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1417" w:tblpY="730"/>
        <w:tblW w:w="6280" w:type="dxa"/>
        <w:tblCellMar>
          <w:left w:w="70" w:type="dxa"/>
          <w:right w:w="70" w:type="dxa"/>
        </w:tblCellMar>
        <w:tblLook w:val="04A0"/>
      </w:tblPr>
      <w:tblGrid>
        <w:gridCol w:w="1288"/>
        <w:gridCol w:w="926"/>
        <w:gridCol w:w="926"/>
        <w:gridCol w:w="926"/>
        <w:gridCol w:w="926"/>
        <w:gridCol w:w="1288"/>
      </w:tblGrid>
      <w:tr w:rsidR="005A685C" w:rsidRPr="003D524C" w:rsidTr="00F41559">
        <w:trPr>
          <w:trHeight w:val="420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bCs/>
                <w:color w:val="000000"/>
                <w:sz w:val="28"/>
              </w:rPr>
            </w:pPr>
          </w:p>
        </w:tc>
        <w:tc>
          <w:tcPr>
            <w:tcW w:w="3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Přehled návštěvních ploch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m2</w:t>
            </w:r>
          </w:p>
        </w:tc>
      </w:tr>
      <w:tr w:rsidR="005A685C" w:rsidRPr="003D524C" w:rsidTr="00F41559">
        <w:trPr>
          <w:trHeight w:val="40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bCs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bCs/>
                <w:color w:val="000000"/>
                <w:sz w:val="28"/>
              </w:rPr>
              <w:t>I. NP</w:t>
            </w:r>
          </w:p>
        </w:tc>
        <w:tc>
          <w:tcPr>
            <w:tcW w:w="37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Expozice Planeta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650</w:t>
            </w:r>
          </w:p>
        </w:tc>
      </w:tr>
      <w:tr w:rsidR="005A685C" w:rsidRPr="003D524C" w:rsidTr="00F41559">
        <w:trPr>
          <w:trHeight w:val="40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bCs/>
                <w:color w:val="000000"/>
                <w:sz w:val="28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Expozice Civilizace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700</w:t>
            </w:r>
          </w:p>
        </w:tc>
      </w:tr>
      <w:tr w:rsidR="005A685C" w:rsidRPr="003D524C" w:rsidTr="00F41559">
        <w:trPr>
          <w:trHeight w:val="40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bCs/>
                <w:color w:val="000000"/>
                <w:sz w:val="28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Expozice Člověk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980</w:t>
            </w:r>
          </w:p>
        </w:tc>
      </w:tr>
      <w:tr w:rsidR="005A685C" w:rsidRPr="003D524C" w:rsidTr="00F41559">
        <w:trPr>
          <w:trHeight w:val="40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bCs/>
                <w:color w:val="000000"/>
                <w:sz w:val="28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Expozice Mikrosvět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520</w:t>
            </w:r>
          </w:p>
        </w:tc>
      </w:tr>
      <w:tr w:rsidR="005A685C" w:rsidRPr="003D524C" w:rsidTr="00F41559">
        <w:trPr>
          <w:trHeight w:val="40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bCs/>
                <w:color w:val="000000"/>
                <w:sz w:val="28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Expozice Dětské SC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581</w:t>
            </w:r>
          </w:p>
        </w:tc>
      </w:tr>
      <w:tr w:rsidR="005A685C" w:rsidRPr="003D524C" w:rsidTr="00F41559">
        <w:trPr>
          <w:trHeight w:val="40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bCs/>
                <w:color w:val="000000"/>
                <w:sz w:val="28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Divadlo vědy + přípravna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251</w:t>
            </w:r>
          </w:p>
        </w:tc>
      </w:tr>
      <w:tr w:rsidR="005A685C" w:rsidRPr="003D524C" w:rsidTr="00F41559">
        <w:trPr>
          <w:trHeight w:val="40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bCs/>
                <w:color w:val="000000"/>
                <w:sz w:val="28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Dílny pro návštěvníky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148</w:t>
            </w:r>
          </w:p>
        </w:tc>
      </w:tr>
      <w:tr w:rsidR="005A685C" w:rsidRPr="003D524C" w:rsidTr="00F41559">
        <w:trPr>
          <w:trHeight w:val="40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bCs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bCs/>
                <w:color w:val="000000"/>
                <w:sz w:val="28"/>
              </w:rPr>
              <w:t>III. NP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Multifunkční sál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266</w:t>
            </w:r>
          </w:p>
        </w:tc>
      </w:tr>
      <w:tr w:rsidR="005A685C" w:rsidRPr="003D524C" w:rsidTr="00F41559">
        <w:trPr>
          <w:trHeight w:val="40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bCs/>
                <w:color w:val="000000"/>
                <w:sz w:val="28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 xml:space="preserve">Discovery </w:t>
            </w:r>
            <w:proofErr w:type="spellStart"/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rooms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113</w:t>
            </w:r>
          </w:p>
        </w:tc>
      </w:tr>
      <w:tr w:rsidR="005A685C" w:rsidRPr="003D524C" w:rsidTr="00F41559">
        <w:trPr>
          <w:trHeight w:val="42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Dočasné výstavní plochy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color w:val="000000"/>
                <w:sz w:val="28"/>
              </w:rPr>
              <w:t>690</w:t>
            </w:r>
          </w:p>
        </w:tc>
      </w:tr>
      <w:tr w:rsidR="005A685C" w:rsidRPr="003D524C" w:rsidTr="00F41559">
        <w:trPr>
          <w:trHeight w:val="420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bCs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bCs/>
                <w:color w:val="000000"/>
                <w:sz w:val="28"/>
              </w:rPr>
              <w:t>Celkem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A685C" w:rsidRPr="003D524C" w:rsidRDefault="005A685C" w:rsidP="00F41559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A685C" w:rsidRPr="003D524C" w:rsidRDefault="005A685C" w:rsidP="00F415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</w:pPr>
            <w:r w:rsidRPr="003D524C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4 900</w:t>
            </w:r>
          </w:p>
        </w:tc>
      </w:tr>
    </w:tbl>
    <w:p w:rsidR="005A685C" w:rsidRPr="003D524C" w:rsidRDefault="005A685C" w:rsidP="005A685C">
      <w:pPr>
        <w:jc w:val="center"/>
        <w:rPr>
          <w:rFonts w:asciiTheme="minorHAnsi" w:hAnsiTheme="minorHAnsi" w:cstheme="minorHAnsi"/>
          <w:b/>
          <w:sz w:val="36"/>
        </w:rPr>
      </w:pPr>
      <w:r w:rsidRPr="003D524C">
        <w:rPr>
          <w:rFonts w:asciiTheme="minorHAnsi" w:hAnsiTheme="minorHAnsi" w:cstheme="minorHAnsi"/>
          <w:b/>
          <w:sz w:val="36"/>
        </w:rPr>
        <w:t>Tabulka přehledu návštěvnických ploch</w:t>
      </w: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5A685C" w:rsidRPr="003D524C" w:rsidRDefault="005A685C" w:rsidP="005A685C">
      <w:pPr>
        <w:spacing w:after="120"/>
        <w:jc w:val="both"/>
        <w:rPr>
          <w:rFonts w:asciiTheme="minorHAnsi" w:hAnsiTheme="minorHAnsi" w:cstheme="minorHAnsi"/>
        </w:rPr>
      </w:pP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5A685C" w:rsidRPr="003D524C" w:rsidRDefault="005A685C" w:rsidP="005A685C">
      <w:pPr>
        <w:rPr>
          <w:rFonts w:asciiTheme="minorHAnsi" w:hAnsiTheme="minorHAnsi" w:cstheme="minorHAnsi"/>
        </w:rPr>
      </w:pPr>
    </w:p>
    <w:p w:rsidR="00EB58BA" w:rsidRPr="003D524C" w:rsidRDefault="00EB58BA" w:rsidP="005A685C">
      <w:pPr>
        <w:rPr>
          <w:rFonts w:asciiTheme="minorHAnsi" w:hAnsiTheme="minorHAnsi" w:cstheme="minorHAnsi"/>
        </w:rPr>
      </w:pPr>
    </w:p>
    <w:sectPr w:rsidR="00EB58BA" w:rsidRPr="003D524C" w:rsidSect="00710863">
      <w:headerReference w:type="default" r:id="rId7"/>
      <w:footerReference w:type="default" r:id="rId8"/>
      <w:pgSz w:w="11906" w:h="16838"/>
      <w:pgMar w:top="2235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06" w:rsidRDefault="00A47F06">
      <w:r>
        <w:separator/>
      </w:r>
    </w:p>
  </w:endnote>
  <w:endnote w:type="continuationSeparator" w:id="0">
    <w:p w:rsidR="00A47F06" w:rsidRDefault="00A4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BA" w:rsidRDefault="00A53252">
    <w:pPr>
      <w:pStyle w:val="Zpat"/>
    </w:pPr>
    <w:proofErr w:type="spellStart"/>
    <w:r>
      <w:t>Vers</w:t>
    </w:r>
    <w:proofErr w:type="spellEnd"/>
    <w:r>
      <w:t xml:space="preserve"> </w:t>
    </w:r>
    <w:proofErr w:type="gramStart"/>
    <w:r>
      <w:t>19</w:t>
    </w:r>
    <w:r w:rsidR="00EB58BA">
      <w:t>.6.2012</w:t>
    </w:r>
    <w:proofErr w:type="gramEnd"/>
    <w:r w:rsidR="00EB58BA">
      <w:t xml:space="preserve"> DPP LR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06" w:rsidRDefault="00A47F06">
      <w:r>
        <w:separator/>
      </w:r>
    </w:p>
  </w:footnote>
  <w:footnote w:type="continuationSeparator" w:id="0">
    <w:p w:rsidR="00A47F06" w:rsidRDefault="00A47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BA" w:rsidRDefault="004C6AC9" w:rsidP="00710863">
    <w:pPr>
      <w:pStyle w:val="Zhlav"/>
      <w:jc w:val="center"/>
      <w:rPr>
        <w:rFonts w:ascii="Courier New" w:hAnsi="Courier New" w:cs="Courier New"/>
        <w:sz w:val="16"/>
        <w:szCs w:val="16"/>
      </w:rPr>
    </w:pPr>
    <w:r w:rsidRPr="004C6A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Logo OP VaVpI" style="position:absolute;left:0;text-align:left;margin-left:383.45pt;margin-top:2.5pt;width:62.25pt;height:50.25pt;z-index:3;visibility:visible">
          <v:imagedata r:id="rId1" o:title=""/>
          <w10:wrap type="square"/>
        </v:shape>
      </w:pict>
    </w:r>
    <w:r w:rsidRPr="004C6AC9">
      <w:rPr>
        <w:noProof/>
      </w:rPr>
      <w:pict>
        <v:shape id="obrázek 1" o:spid="_x0000_s2050" type="#_x0000_t75" alt="EU_texty" style="position:absolute;left:0;text-align:left;margin-left:123.3pt;margin-top:-4.2pt;width:225pt;height:67.5pt;z-index:2;visibility:visible">
          <v:imagedata r:id="rId2" o:title=""/>
          <w10:wrap type="square"/>
        </v:shape>
      </w:pict>
    </w:r>
    <w:r w:rsidRPr="004C6AC9">
      <w:rPr>
        <w:noProof/>
      </w:rPr>
      <w:pict>
        <v:shape id="_x0000_s2051" type="#_x0000_t75" style="position:absolute;left:0;text-align:left;margin-left:0;margin-top:2.5pt;width:93.85pt;height:45.25pt;z-index:1;visibility:visible">
          <v:imagedata r:id="rId3" o:title=""/>
          <w10:wrap type="square"/>
        </v:shape>
      </w:pict>
    </w:r>
  </w:p>
  <w:p w:rsidR="00EB58BA" w:rsidRDefault="00EB58BA">
    <w:pPr>
      <w:pStyle w:val="Zhlav"/>
      <w:jc w:val="center"/>
      <w:rPr>
        <w:rFonts w:ascii="Courier New" w:hAnsi="Courier New" w:cs="Courier New"/>
        <w:sz w:val="16"/>
        <w:szCs w:val="16"/>
      </w:rPr>
    </w:pPr>
  </w:p>
  <w:p w:rsidR="005A685C" w:rsidRDefault="005A68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2FB"/>
    <w:multiLevelType w:val="hybridMultilevel"/>
    <w:tmpl w:val="EC088E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B54CD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9F51349"/>
    <w:multiLevelType w:val="hybridMultilevel"/>
    <w:tmpl w:val="B862FA9C"/>
    <w:lvl w:ilvl="0" w:tplc="CF9AD8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1068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B802F27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F26278C"/>
    <w:multiLevelType w:val="hybridMultilevel"/>
    <w:tmpl w:val="AEE647B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099276C"/>
    <w:multiLevelType w:val="hybridMultilevel"/>
    <w:tmpl w:val="2B5479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A7126"/>
    <w:multiLevelType w:val="hybridMultilevel"/>
    <w:tmpl w:val="26C6E9E8"/>
    <w:lvl w:ilvl="0" w:tplc="5CC4329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C167B"/>
    <w:multiLevelType w:val="multilevel"/>
    <w:tmpl w:val="953EDA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1">
    <w:nsid w:val="46B007D7"/>
    <w:multiLevelType w:val="hybridMultilevel"/>
    <w:tmpl w:val="C5A6FD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81A6D"/>
    <w:multiLevelType w:val="hybridMultilevel"/>
    <w:tmpl w:val="017C5B66"/>
    <w:lvl w:ilvl="0" w:tplc="7FC4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5445E00"/>
    <w:multiLevelType w:val="multilevel"/>
    <w:tmpl w:val="2B5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7372F7"/>
    <w:multiLevelType w:val="multilevel"/>
    <w:tmpl w:val="2B5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AF1A1F"/>
    <w:multiLevelType w:val="multilevel"/>
    <w:tmpl w:val="20105768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7">
    <w:nsid w:val="73607D72"/>
    <w:multiLevelType w:val="hybridMultilevel"/>
    <w:tmpl w:val="943081C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EF40FE"/>
    <w:multiLevelType w:val="hybridMultilevel"/>
    <w:tmpl w:val="486E149C"/>
    <w:lvl w:ilvl="0" w:tplc="5CC4329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17"/>
  </w:num>
  <w:num w:numId="8">
    <w:abstractNumId w:val="0"/>
  </w:num>
  <w:num w:numId="9">
    <w:abstractNumId w:val="11"/>
  </w:num>
  <w:num w:numId="10">
    <w:abstractNumId w:val="7"/>
  </w:num>
  <w:num w:numId="11">
    <w:abstractNumId w:val="14"/>
  </w:num>
  <w:num w:numId="12">
    <w:abstractNumId w:val="18"/>
  </w:num>
  <w:num w:numId="13">
    <w:abstractNumId w:val="15"/>
  </w:num>
  <w:num w:numId="14">
    <w:abstractNumId w:val="8"/>
  </w:num>
  <w:num w:numId="15">
    <w:abstractNumId w:val="2"/>
  </w:num>
  <w:num w:numId="16">
    <w:abstractNumId w:val="10"/>
  </w:num>
  <w:num w:numId="17">
    <w:abstractNumId w:val="13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F03"/>
    <w:rsid w:val="000144A8"/>
    <w:rsid w:val="00021A26"/>
    <w:rsid w:val="000301A2"/>
    <w:rsid w:val="000461BE"/>
    <w:rsid w:val="000639AD"/>
    <w:rsid w:val="00067AF8"/>
    <w:rsid w:val="00083C32"/>
    <w:rsid w:val="000A1778"/>
    <w:rsid w:val="000D3686"/>
    <w:rsid w:val="000D629E"/>
    <w:rsid w:val="00106454"/>
    <w:rsid w:val="00142943"/>
    <w:rsid w:val="00147348"/>
    <w:rsid w:val="00162671"/>
    <w:rsid w:val="00166F03"/>
    <w:rsid w:val="001767DB"/>
    <w:rsid w:val="001829DC"/>
    <w:rsid w:val="00190FAA"/>
    <w:rsid w:val="001C4D19"/>
    <w:rsid w:val="001F429A"/>
    <w:rsid w:val="002364F7"/>
    <w:rsid w:val="0023657C"/>
    <w:rsid w:val="00297B4D"/>
    <w:rsid w:val="002B1041"/>
    <w:rsid w:val="002C46DB"/>
    <w:rsid w:val="002E0DFC"/>
    <w:rsid w:val="002F2841"/>
    <w:rsid w:val="0031228C"/>
    <w:rsid w:val="00326982"/>
    <w:rsid w:val="00350451"/>
    <w:rsid w:val="00392927"/>
    <w:rsid w:val="003C22C6"/>
    <w:rsid w:val="003D0D11"/>
    <w:rsid w:val="003D524C"/>
    <w:rsid w:val="003F2AC4"/>
    <w:rsid w:val="004574FB"/>
    <w:rsid w:val="00461E49"/>
    <w:rsid w:val="00465CC8"/>
    <w:rsid w:val="00476684"/>
    <w:rsid w:val="00481339"/>
    <w:rsid w:val="004A30A9"/>
    <w:rsid w:val="004C6AC9"/>
    <w:rsid w:val="005015A9"/>
    <w:rsid w:val="005124DA"/>
    <w:rsid w:val="005A685C"/>
    <w:rsid w:val="005F50E4"/>
    <w:rsid w:val="00600507"/>
    <w:rsid w:val="006043B4"/>
    <w:rsid w:val="00613A54"/>
    <w:rsid w:val="006325DC"/>
    <w:rsid w:val="006570BD"/>
    <w:rsid w:val="00677F08"/>
    <w:rsid w:val="00684322"/>
    <w:rsid w:val="006B0D8F"/>
    <w:rsid w:val="006B1849"/>
    <w:rsid w:val="006C7BEB"/>
    <w:rsid w:val="006E0012"/>
    <w:rsid w:val="006E4672"/>
    <w:rsid w:val="0070096E"/>
    <w:rsid w:val="00710863"/>
    <w:rsid w:val="007229DE"/>
    <w:rsid w:val="007230E8"/>
    <w:rsid w:val="00735E06"/>
    <w:rsid w:val="007B7005"/>
    <w:rsid w:val="007C045F"/>
    <w:rsid w:val="007C3D23"/>
    <w:rsid w:val="007D3176"/>
    <w:rsid w:val="007E52DB"/>
    <w:rsid w:val="007F0602"/>
    <w:rsid w:val="008122D1"/>
    <w:rsid w:val="00821B6B"/>
    <w:rsid w:val="00833D7D"/>
    <w:rsid w:val="00844FDC"/>
    <w:rsid w:val="0084608C"/>
    <w:rsid w:val="00846A28"/>
    <w:rsid w:val="00870CDB"/>
    <w:rsid w:val="008B70E2"/>
    <w:rsid w:val="008B7516"/>
    <w:rsid w:val="008D6D5F"/>
    <w:rsid w:val="00953648"/>
    <w:rsid w:val="009C2F01"/>
    <w:rsid w:val="009D4DBC"/>
    <w:rsid w:val="00A067B9"/>
    <w:rsid w:val="00A131FC"/>
    <w:rsid w:val="00A36FFA"/>
    <w:rsid w:val="00A47F06"/>
    <w:rsid w:val="00A503A1"/>
    <w:rsid w:val="00A53252"/>
    <w:rsid w:val="00A73865"/>
    <w:rsid w:val="00A73C20"/>
    <w:rsid w:val="00A92FD9"/>
    <w:rsid w:val="00A97098"/>
    <w:rsid w:val="00AA07C8"/>
    <w:rsid w:val="00AC6877"/>
    <w:rsid w:val="00AD02ED"/>
    <w:rsid w:val="00AD5122"/>
    <w:rsid w:val="00B15BE1"/>
    <w:rsid w:val="00B355AC"/>
    <w:rsid w:val="00B874C6"/>
    <w:rsid w:val="00BB2E87"/>
    <w:rsid w:val="00BC588A"/>
    <w:rsid w:val="00BF483E"/>
    <w:rsid w:val="00C27845"/>
    <w:rsid w:val="00C427DF"/>
    <w:rsid w:val="00C51DB1"/>
    <w:rsid w:val="00C601E8"/>
    <w:rsid w:val="00C662FD"/>
    <w:rsid w:val="00C67C36"/>
    <w:rsid w:val="00C83075"/>
    <w:rsid w:val="00CA165C"/>
    <w:rsid w:val="00CA62D3"/>
    <w:rsid w:val="00D0010C"/>
    <w:rsid w:val="00D37855"/>
    <w:rsid w:val="00D5532E"/>
    <w:rsid w:val="00D65114"/>
    <w:rsid w:val="00D76196"/>
    <w:rsid w:val="00DD672F"/>
    <w:rsid w:val="00DE3B95"/>
    <w:rsid w:val="00DE620E"/>
    <w:rsid w:val="00E05002"/>
    <w:rsid w:val="00E277DA"/>
    <w:rsid w:val="00E56254"/>
    <w:rsid w:val="00E579F8"/>
    <w:rsid w:val="00E737E3"/>
    <w:rsid w:val="00E96927"/>
    <w:rsid w:val="00EA583C"/>
    <w:rsid w:val="00EB58BA"/>
    <w:rsid w:val="00ED2E0D"/>
    <w:rsid w:val="00ED4845"/>
    <w:rsid w:val="00EF1BBC"/>
    <w:rsid w:val="00F00EA9"/>
    <w:rsid w:val="00F05F65"/>
    <w:rsid w:val="00F552B6"/>
    <w:rsid w:val="00F56B30"/>
    <w:rsid w:val="00F657BD"/>
    <w:rsid w:val="00F8297B"/>
    <w:rsid w:val="00F97555"/>
    <w:rsid w:val="00FA377A"/>
    <w:rsid w:val="00FB2D19"/>
    <w:rsid w:val="00FC1481"/>
    <w:rsid w:val="00FC2C4A"/>
    <w:rsid w:val="00FD1435"/>
    <w:rsid w:val="00FE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29D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66F03"/>
    <w:pPr>
      <w:keepNext/>
      <w:outlineLvl w:val="0"/>
    </w:pPr>
    <w:rPr>
      <w:rFonts w:ascii="Courier New" w:hAnsi="Courier New"/>
      <w:b/>
      <w:sz w:val="16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166F03"/>
    <w:pPr>
      <w:keepNext/>
      <w:jc w:val="both"/>
      <w:outlineLvl w:val="1"/>
    </w:pPr>
    <w:rPr>
      <w:rFonts w:ascii="Courier New" w:eastAsia="MS Mincho" w:hAnsi="Courier New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166F03"/>
    <w:pPr>
      <w:keepNext/>
      <w:jc w:val="right"/>
      <w:outlineLvl w:val="2"/>
    </w:pPr>
    <w:rPr>
      <w:b/>
      <w:sz w:val="1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166F03"/>
    <w:rPr>
      <w:rFonts w:ascii="Courier New" w:hAnsi="Courier New" w:cs="Times New Roman"/>
      <w:b/>
      <w:sz w:val="16"/>
      <w:u w:val="single"/>
      <w:lang w:val="cs-CZ" w:eastAsia="cs-CZ"/>
    </w:rPr>
  </w:style>
  <w:style w:type="character" w:customStyle="1" w:styleId="Nadpis2Char">
    <w:name w:val="Nadpis 2 Char"/>
    <w:link w:val="Nadpis2"/>
    <w:semiHidden/>
    <w:locked/>
    <w:rsid w:val="00166F03"/>
    <w:rPr>
      <w:rFonts w:ascii="Courier New" w:eastAsia="MS Mincho" w:hAnsi="Courier New" w:cs="Times New Roman"/>
      <w:b/>
      <w:sz w:val="24"/>
      <w:lang w:val="cs-CZ" w:eastAsia="cs-CZ"/>
    </w:rPr>
  </w:style>
  <w:style w:type="character" w:customStyle="1" w:styleId="Nadpis3Char">
    <w:name w:val="Nadpis 3 Char"/>
    <w:link w:val="Nadpis3"/>
    <w:semiHidden/>
    <w:locked/>
    <w:rsid w:val="00166F03"/>
    <w:rPr>
      <w:rFonts w:cs="Times New Roman"/>
      <w:b/>
      <w:sz w:val="14"/>
      <w:lang w:val="cs-CZ" w:eastAsia="cs-CZ"/>
    </w:rPr>
  </w:style>
  <w:style w:type="paragraph" w:styleId="Zkladntext">
    <w:name w:val="Body Text"/>
    <w:basedOn w:val="Normln"/>
    <w:link w:val="ZkladntextChar"/>
    <w:rsid w:val="00166F03"/>
    <w:rPr>
      <w:rFonts w:ascii="Courier New" w:hAnsi="Courier New"/>
      <w:sz w:val="16"/>
      <w:szCs w:val="20"/>
    </w:rPr>
  </w:style>
  <w:style w:type="character" w:customStyle="1" w:styleId="ZkladntextChar">
    <w:name w:val="Základní text Char"/>
    <w:link w:val="Zkladntext"/>
    <w:semiHidden/>
    <w:locked/>
    <w:rsid w:val="00166F03"/>
    <w:rPr>
      <w:rFonts w:ascii="Courier New" w:hAnsi="Courier New" w:cs="Times New Roman"/>
      <w:sz w:val="16"/>
      <w:lang w:val="cs-CZ" w:eastAsia="cs-CZ"/>
    </w:rPr>
  </w:style>
  <w:style w:type="paragraph" w:styleId="Prosttext">
    <w:name w:val="Plain Text"/>
    <w:basedOn w:val="Normln"/>
    <w:link w:val="ProsttextChar"/>
    <w:rsid w:val="00166F03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semiHidden/>
    <w:locked/>
    <w:rsid w:val="00166F03"/>
    <w:rPr>
      <w:rFonts w:ascii="Courier New" w:hAnsi="Courier New" w:cs="Times New Roman"/>
      <w:lang w:val="cs-CZ" w:eastAsia="cs-CZ"/>
    </w:rPr>
  </w:style>
  <w:style w:type="paragraph" w:styleId="Zkladntext2">
    <w:name w:val="Body Text 2"/>
    <w:basedOn w:val="Normln"/>
    <w:link w:val="Zkladntext2Char"/>
    <w:rsid w:val="00166F03"/>
    <w:pPr>
      <w:ind w:right="70"/>
      <w:jc w:val="both"/>
    </w:pPr>
    <w:rPr>
      <w:rFonts w:ascii="Arial" w:hAnsi="Arial"/>
      <w:spacing w:val="-4"/>
      <w:sz w:val="8"/>
      <w:szCs w:val="20"/>
    </w:rPr>
  </w:style>
  <w:style w:type="character" w:customStyle="1" w:styleId="Zkladntext2Char">
    <w:name w:val="Základní text 2 Char"/>
    <w:link w:val="Zkladntext2"/>
    <w:semiHidden/>
    <w:locked/>
    <w:rsid w:val="00166F03"/>
    <w:rPr>
      <w:rFonts w:ascii="Arial" w:hAnsi="Arial" w:cs="Times New Roman"/>
      <w:spacing w:val="-4"/>
      <w:sz w:val="8"/>
      <w:lang w:val="cs-CZ" w:eastAsia="cs-CZ"/>
    </w:rPr>
  </w:style>
  <w:style w:type="paragraph" w:styleId="Zhlav">
    <w:name w:val="header"/>
    <w:basedOn w:val="Normln"/>
    <w:link w:val="ZhlavChar"/>
    <w:rsid w:val="00166F03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semiHidden/>
    <w:locked/>
    <w:rsid w:val="00166F03"/>
    <w:rPr>
      <w:rFonts w:cs="Times New Roman"/>
      <w:sz w:val="24"/>
      <w:lang w:val="cs-CZ" w:eastAsia="cs-CZ"/>
    </w:rPr>
  </w:style>
  <w:style w:type="paragraph" w:styleId="Zpat">
    <w:name w:val="footer"/>
    <w:basedOn w:val="Normln"/>
    <w:link w:val="ZpatChar"/>
    <w:rsid w:val="00166F03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semiHidden/>
    <w:locked/>
    <w:rsid w:val="00166F03"/>
    <w:rPr>
      <w:rFonts w:cs="Times New Roman"/>
      <w:sz w:val="24"/>
      <w:lang w:val="cs-CZ" w:eastAsia="cs-CZ"/>
    </w:rPr>
  </w:style>
  <w:style w:type="character" w:styleId="Odkaznakoment">
    <w:name w:val="annotation reference"/>
    <w:semiHidden/>
    <w:rsid w:val="00166F03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166F03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166F03"/>
    <w:rPr>
      <w:rFonts w:cs="Times New Roman"/>
      <w:lang w:val="cs-CZ" w:eastAsia="cs-CZ"/>
    </w:rPr>
  </w:style>
  <w:style w:type="paragraph" w:styleId="Zkladntext3">
    <w:name w:val="Body Text 3"/>
    <w:basedOn w:val="Normln"/>
    <w:link w:val="Zkladntext3Char"/>
    <w:rsid w:val="00166F03"/>
    <w:pPr>
      <w:spacing w:after="120"/>
    </w:pPr>
    <w:rPr>
      <w:sz w:val="16"/>
      <w:szCs w:val="16"/>
      <w:lang/>
    </w:rPr>
  </w:style>
  <w:style w:type="character" w:customStyle="1" w:styleId="Zkladntext3Char">
    <w:name w:val="Základní text 3 Char"/>
    <w:link w:val="Zkladntext3"/>
    <w:semiHidden/>
    <w:locked/>
    <w:rsid w:val="00AD02ED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rsid w:val="00166F0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166F0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rsid w:val="00166F03"/>
    <w:rPr>
      <w:rFonts w:cs="Times New Roman"/>
      <w:color w:val="0000FF"/>
      <w:u w:val="single"/>
    </w:rPr>
  </w:style>
  <w:style w:type="paragraph" w:customStyle="1" w:styleId="psmeno">
    <w:name w:val="písmeno"/>
    <w:basedOn w:val="Normln"/>
    <w:rsid w:val="00166F03"/>
    <w:pPr>
      <w:tabs>
        <w:tab w:val="num" w:pos="360"/>
      </w:tabs>
      <w:spacing w:after="120"/>
      <w:ind w:left="360" w:hanging="360"/>
      <w:jc w:val="both"/>
    </w:pPr>
    <w:rPr>
      <w:spacing w:val="6"/>
      <w:kern w:val="2"/>
      <w:szCs w:val="20"/>
    </w:rPr>
  </w:style>
  <w:style w:type="paragraph" w:customStyle="1" w:styleId="body">
    <w:name w:val="body"/>
    <w:basedOn w:val="Normln"/>
    <w:rsid w:val="00166F03"/>
    <w:pPr>
      <w:tabs>
        <w:tab w:val="num" w:pos="360"/>
      </w:tabs>
      <w:spacing w:after="60" w:line="360" w:lineRule="auto"/>
      <w:ind w:left="360" w:hanging="360"/>
      <w:jc w:val="both"/>
    </w:pPr>
    <w:rPr>
      <w:rFonts w:ascii="Arial" w:hAnsi="Arial"/>
      <w:spacing w:val="6"/>
      <w:kern w:val="16"/>
      <w:sz w:val="18"/>
      <w:szCs w:val="20"/>
    </w:rPr>
  </w:style>
  <w:style w:type="paragraph" w:styleId="Textbubliny">
    <w:name w:val="Balloon Text"/>
    <w:basedOn w:val="Normln"/>
    <w:link w:val="TextbublinyChar"/>
    <w:semiHidden/>
    <w:rsid w:val="00166F03"/>
    <w:rPr>
      <w:sz w:val="2"/>
      <w:szCs w:val="20"/>
      <w:lang/>
    </w:rPr>
  </w:style>
  <w:style w:type="character" w:customStyle="1" w:styleId="TextbublinyChar">
    <w:name w:val="Text bubliny Char"/>
    <w:link w:val="Textbubliny"/>
    <w:semiHidden/>
    <w:locked/>
    <w:rsid w:val="00AD02ED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semiHidden/>
    <w:rsid w:val="00EF1BBC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AD02ED"/>
    <w:rPr>
      <w:rFonts w:cs="Times New Roman"/>
      <w:b/>
      <w:bCs/>
      <w:sz w:val="20"/>
      <w:szCs w:val="20"/>
      <w:lang w:val="cs-CZ" w:eastAsia="cs-CZ"/>
    </w:rPr>
  </w:style>
  <w:style w:type="paragraph" w:styleId="Normlnweb">
    <w:name w:val="Normal (Web)"/>
    <w:basedOn w:val="Normln"/>
    <w:rsid w:val="009C2F01"/>
    <w:pPr>
      <w:spacing w:before="100" w:beforeAutospacing="1" w:after="100" w:afterAutospacing="1"/>
    </w:pPr>
  </w:style>
  <w:style w:type="character" w:styleId="Siln">
    <w:name w:val="Strong"/>
    <w:qFormat/>
    <w:rsid w:val="009C2F01"/>
    <w:rPr>
      <w:rFonts w:cs="Times New Roman"/>
      <w:b/>
    </w:rPr>
  </w:style>
  <w:style w:type="character" w:styleId="Zvraznn">
    <w:name w:val="Emphasis"/>
    <w:qFormat/>
    <w:rsid w:val="009C2F01"/>
    <w:rPr>
      <w:rFonts w:cs="Times New Roman"/>
      <w:i/>
    </w:rPr>
  </w:style>
  <w:style w:type="paragraph" w:customStyle="1" w:styleId="Default">
    <w:name w:val="Default"/>
    <w:rsid w:val="00236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SOUTĚŽNÍ PODMÍNKY K SOUTĚŽI O NÁVRH DLE ZÁKONA Č</vt:lpstr>
      <vt:lpstr>SOUTĚŽNÍ PODMÍNKY K SOUTĚŽI O NÁVRH DLE ZÁKONA Č</vt:lpstr>
    </vt:vector>
  </TitlesOfParts>
  <Company>Residence Ořechovka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 K SOUTĚŽI O NÁVRH DLE ZÁKONA Č</dc:title>
  <dc:creator>Mgr. Jan Dáňa</dc:creator>
  <cp:lastModifiedBy>lukas</cp:lastModifiedBy>
  <cp:revision>3</cp:revision>
  <cp:lastPrinted>2012-06-18T12:56:00Z</cp:lastPrinted>
  <dcterms:created xsi:type="dcterms:W3CDTF">2012-06-26T06:38:00Z</dcterms:created>
  <dcterms:modified xsi:type="dcterms:W3CDTF">2012-06-26T06:43:00Z</dcterms:modified>
</cp:coreProperties>
</file>