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1F546" w14:textId="1B1071E9" w:rsidR="008B1EC0" w:rsidRDefault="008B1EC0" w:rsidP="008B1EC0">
      <w:pPr>
        <w:ind w:left="-426" w:firstLine="426"/>
        <w:rPr>
          <w:rFonts w:ascii="Calibri" w:hAnsi="Calibri"/>
          <w:b/>
          <w:bCs/>
          <w:sz w:val="22"/>
          <w:szCs w:val="22"/>
        </w:rPr>
      </w:pPr>
      <w:r w:rsidRPr="00AD31AD">
        <w:rPr>
          <w:rFonts w:ascii="Calibri" w:hAnsi="Calibri"/>
          <w:b/>
          <w:bCs/>
          <w:sz w:val="22"/>
          <w:szCs w:val="22"/>
        </w:rPr>
        <w:t>Technické parametry dodávky</w:t>
      </w:r>
      <w:r w:rsidR="004C05EF">
        <w:rPr>
          <w:rFonts w:ascii="Calibri" w:hAnsi="Calibri"/>
          <w:b/>
          <w:bCs/>
          <w:sz w:val="22"/>
          <w:szCs w:val="22"/>
        </w:rPr>
        <w:t xml:space="preserve"> – štěpkovač</w:t>
      </w:r>
      <w:r w:rsidRPr="00AD31AD">
        <w:rPr>
          <w:rFonts w:ascii="Calibri" w:hAnsi="Calibri"/>
          <w:b/>
          <w:bCs/>
          <w:sz w:val="22"/>
          <w:szCs w:val="22"/>
        </w:rPr>
        <w:t>:</w:t>
      </w:r>
    </w:p>
    <w:p w14:paraId="21FB67B5" w14:textId="77777777" w:rsidR="008B1EC0" w:rsidRDefault="008B1EC0" w:rsidP="008B1EC0">
      <w:pPr>
        <w:ind w:left="-426" w:firstLine="426"/>
        <w:rPr>
          <w:rFonts w:ascii="Calibri" w:hAnsi="Calibri"/>
          <w:b/>
          <w:bCs/>
          <w:sz w:val="22"/>
          <w:szCs w:val="22"/>
        </w:rPr>
      </w:pPr>
    </w:p>
    <w:p w14:paraId="44C64619" w14:textId="77777777" w:rsidR="008B1EC0" w:rsidRDefault="008B1EC0" w:rsidP="008B1EC0">
      <w:pPr>
        <w:pStyle w:val="Odstavecseseznamem"/>
        <w:numPr>
          <w:ilvl w:val="0"/>
          <w:numId w:val="1"/>
        </w:numPr>
      </w:pPr>
      <w:r>
        <w:t>továrně nový</w:t>
      </w:r>
    </w:p>
    <w:p w14:paraId="057C0188" w14:textId="77777777" w:rsidR="008B1EC0" w:rsidRDefault="008B1EC0" w:rsidP="008B1EC0">
      <w:pPr>
        <w:pStyle w:val="Odstavecseseznamem"/>
        <w:numPr>
          <w:ilvl w:val="0"/>
          <w:numId w:val="1"/>
        </w:numPr>
      </w:pPr>
      <w:r>
        <w:t>zpracování dřevní hmoty o průměru min. 160 mm</w:t>
      </w:r>
    </w:p>
    <w:p w14:paraId="015366B9" w14:textId="77777777" w:rsidR="008B1EC0" w:rsidRDefault="008B1EC0" w:rsidP="008B1EC0">
      <w:pPr>
        <w:pStyle w:val="Odstavecseseznamem"/>
        <w:numPr>
          <w:ilvl w:val="0"/>
          <w:numId w:val="1"/>
        </w:numPr>
      </w:pPr>
      <w:r>
        <w:t>pohon zajištěn vlastním vzněto</w:t>
      </w:r>
      <w:r w:rsidR="00EC1902">
        <w:t>vým motorem o výkonu min. 18 kW</w:t>
      </w:r>
    </w:p>
    <w:p w14:paraId="7798700A" w14:textId="77777777" w:rsidR="008B1EC0" w:rsidRDefault="008B1EC0" w:rsidP="008B1EC0">
      <w:pPr>
        <w:pStyle w:val="Odstavecseseznamem"/>
        <w:numPr>
          <w:ilvl w:val="0"/>
          <w:numId w:val="1"/>
        </w:numPr>
      </w:pPr>
      <w:r>
        <w:t>vybaven počítadlem motohodin</w:t>
      </w:r>
    </w:p>
    <w:p w14:paraId="2E0F2F9D" w14:textId="77777777" w:rsidR="008B1EC0" w:rsidRDefault="008B1EC0" w:rsidP="008B1EC0">
      <w:pPr>
        <w:pStyle w:val="Odstavecseseznamem"/>
        <w:numPr>
          <w:ilvl w:val="0"/>
          <w:numId w:val="1"/>
        </w:numPr>
      </w:pPr>
      <w:r>
        <w:t>možnost otočení pracovní části (štěpkovače na podvozku) o 360° s možností zajištění v pracovní poloze</w:t>
      </w:r>
      <w:r w:rsidR="00465EA9">
        <w:t xml:space="preserve"> </w:t>
      </w:r>
    </w:p>
    <w:p w14:paraId="17A26258" w14:textId="77777777" w:rsidR="008B1EC0" w:rsidRDefault="008B1EC0" w:rsidP="008B1EC0">
      <w:pPr>
        <w:pStyle w:val="Odstavecseseznamem"/>
        <w:numPr>
          <w:ilvl w:val="0"/>
          <w:numId w:val="1"/>
        </w:numPr>
      </w:pPr>
      <w:r>
        <w:t>štěpkovač vybaven dvojicí podávacích válců</w:t>
      </w:r>
    </w:p>
    <w:p w14:paraId="4BA3884F" w14:textId="77777777" w:rsidR="00465EA9" w:rsidRDefault="00465EA9" w:rsidP="008B1EC0">
      <w:pPr>
        <w:pStyle w:val="Odstavecseseznamem"/>
        <w:numPr>
          <w:ilvl w:val="0"/>
          <w:numId w:val="1"/>
        </w:numPr>
      </w:pPr>
      <w:r>
        <w:t>p</w:t>
      </w:r>
      <w:r w:rsidR="0096340A">
        <w:t xml:space="preserve">odávací otvor o rozměrech min. </w:t>
      </w:r>
      <w:r>
        <w:t xml:space="preserve">výška 160 mm, šířka 200 mm </w:t>
      </w:r>
    </w:p>
    <w:p w14:paraId="5BB11D55" w14:textId="77777777" w:rsidR="008B1EC0" w:rsidRDefault="008B1EC0" w:rsidP="008B1EC0">
      <w:pPr>
        <w:pStyle w:val="Odstavecseseznamem"/>
        <w:numPr>
          <w:ilvl w:val="0"/>
          <w:numId w:val="1"/>
        </w:numPr>
      </w:pPr>
      <w:r>
        <w:t>vybavení systémem proti přetížení – automatické zastavení podávacích válců v případě přetížení motoru</w:t>
      </w:r>
    </w:p>
    <w:p w14:paraId="34BF2F87" w14:textId="77777777" w:rsidR="00DF0DCB" w:rsidRDefault="00DF0DCB" w:rsidP="008B1EC0">
      <w:pPr>
        <w:pStyle w:val="Odstavecseseznamem"/>
        <w:numPr>
          <w:ilvl w:val="0"/>
          <w:numId w:val="1"/>
        </w:numPr>
      </w:pPr>
      <w:r>
        <w:t>podávací stůl stěpkovače vybaven bezpečnostním rámem (ochrana proti vtažení obsluhy)</w:t>
      </w:r>
    </w:p>
    <w:p w14:paraId="258F2C3B" w14:textId="77777777" w:rsidR="008B1EC0" w:rsidRDefault="008B1EC0" w:rsidP="008B1EC0">
      <w:pPr>
        <w:pStyle w:val="Odstavecseseznamem"/>
        <w:numPr>
          <w:ilvl w:val="0"/>
          <w:numId w:val="1"/>
        </w:numPr>
      </w:pPr>
      <w:r>
        <w:t>vyhazovací komín – možnost otočení o min. 180°</w:t>
      </w:r>
    </w:p>
    <w:p w14:paraId="00A09347" w14:textId="77777777" w:rsidR="00DF0DCB" w:rsidRDefault="00DF0DCB" w:rsidP="008B1EC0">
      <w:pPr>
        <w:pStyle w:val="Odstavecseseznamem"/>
        <w:numPr>
          <w:ilvl w:val="0"/>
          <w:numId w:val="1"/>
        </w:numPr>
      </w:pPr>
      <w:r>
        <w:t>vyhazovací komín – min. výška výstupního otvoru 2 400 mm</w:t>
      </w:r>
    </w:p>
    <w:p w14:paraId="2B3EB4FB" w14:textId="77777777" w:rsidR="00465EA9" w:rsidRDefault="00465EA9" w:rsidP="008B1EC0">
      <w:pPr>
        <w:pStyle w:val="Odstavecseseznamem"/>
        <w:numPr>
          <w:ilvl w:val="0"/>
          <w:numId w:val="1"/>
        </w:numPr>
      </w:pPr>
      <w:r>
        <w:t>vyhazovací komín – možnost jeho částečného sklopení,</w:t>
      </w:r>
      <w:r w:rsidR="008E574D">
        <w:t xml:space="preserve"> </w:t>
      </w:r>
      <w:r>
        <w:t>max. výška při přepravě do 2 </w:t>
      </w:r>
      <w:r w:rsidR="001D12CA">
        <w:t>2</w:t>
      </w:r>
      <w:r>
        <w:t>00 mm</w:t>
      </w:r>
    </w:p>
    <w:p w14:paraId="1FB1BEC7" w14:textId="77777777" w:rsidR="008B1EC0" w:rsidRDefault="008B1EC0" w:rsidP="008B1EC0">
      <w:pPr>
        <w:pStyle w:val="Odstavecseseznamem"/>
        <w:numPr>
          <w:ilvl w:val="0"/>
          <w:numId w:val="1"/>
        </w:numPr>
      </w:pPr>
      <w:r>
        <w:t>jednonápravový brzděný podvozek do 80 km/h</w:t>
      </w:r>
    </w:p>
    <w:p w14:paraId="00F0A31D" w14:textId="77777777" w:rsidR="008B1EC0" w:rsidRDefault="00EC1902" w:rsidP="008B1EC0">
      <w:pPr>
        <w:pStyle w:val="Odstavecseseznamem"/>
        <w:numPr>
          <w:ilvl w:val="0"/>
          <w:numId w:val="1"/>
        </w:numPr>
      </w:pPr>
      <w:r>
        <w:t>celková hmotnost do 850</w:t>
      </w:r>
      <w:r w:rsidR="008B1EC0">
        <w:t xml:space="preserve"> kg</w:t>
      </w:r>
      <w:r w:rsidR="00465EA9">
        <w:t xml:space="preserve"> </w:t>
      </w:r>
    </w:p>
    <w:p w14:paraId="2AAE3DF4" w14:textId="77777777" w:rsidR="00DF0DCB" w:rsidRDefault="008B1EC0" w:rsidP="008B1EC0">
      <w:pPr>
        <w:pStyle w:val="Odstavecseseznamem"/>
        <w:numPr>
          <w:ilvl w:val="0"/>
          <w:numId w:val="1"/>
        </w:numPr>
      </w:pPr>
      <w:r>
        <w:t>podvozek vybaven nájezdovou brzdou</w:t>
      </w:r>
    </w:p>
    <w:p w14:paraId="798B947D" w14:textId="77777777" w:rsidR="008B1EC0" w:rsidRDefault="00DF0DCB" w:rsidP="008B1EC0">
      <w:pPr>
        <w:pStyle w:val="Odstavecseseznamem"/>
        <w:numPr>
          <w:ilvl w:val="0"/>
          <w:numId w:val="1"/>
        </w:numPr>
      </w:pPr>
      <w:r>
        <w:t>podvozek vybaven ruční parkovací brzdou</w:t>
      </w:r>
    </w:p>
    <w:p w14:paraId="7ACC811C" w14:textId="77777777" w:rsidR="00574AEF" w:rsidRDefault="00574AEF" w:rsidP="008B1EC0">
      <w:pPr>
        <w:pStyle w:val="Odstavecseseznamem"/>
        <w:numPr>
          <w:ilvl w:val="0"/>
          <w:numId w:val="1"/>
        </w:numPr>
      </w:pPr>
      <w:r>
        <w:t xml:space="preserve">podvozek vybaven výškově </w:t>
      </w:r>
      <w:r w:rsidR="00DF0DCB">
        <w:t>stavitelným opěrným kolečkem</w:t>
      </w:r>
    </w:p>
    <w:p w14:paraId="1281F933" w14:textId="77777777" w:rsidR="00DF0DCB" w:rsidRDefault="00DF0DCB" w:rsidP="005B4144">
      <w:pPr>
        <w:pStyle w:val="Odstavecseseznamem"/>
        <w:numPr>
          <w:ilvl w:val="0"/>
          <w:numId w:val="1"/>
        </w:numPr>
      </w:pPr>
      <w:r>
        <w:t>podvozek vybaven min. 1 ks zakládacího klínu</w:t>
      </w:r>
    </w:p>
    <w:p w14:paraId="1F41CDE8" w14:textId="77777777" w:rsidR="00574AEF" w:rsidRPr="00DF0DCB" w:rsidRDefault="00574AEF" w:rsidP="008B1EC0">
      <w:pPr>
        <w:pStyle w:val="Odstavecseseznamem"/>
        <w:numPr>
          <w:ilvl w:val="0"/>
          <w:numId w:val="1"/>
        </w:numPr>
        <w:rPr>
          <w:i/>
        </w:rPr>
      </w:pPr>
      <w:r>
        <w:t xml:space="preserve">štěpkovač  vybaven min. 1 ks </w:t>
      </w:r>
      <w:r w:rsidR="00DF0DCB">
        <w:t xml:space="preserve">– podpěry proti převrácení </w:t>
      </w:r>
      <w:r w:rsidR="00DF0DCB" w:rsidRPr="00DF0DCB">
        <w:rPr>
          <w:i/>
        </w:rPr>
        <w:t>(v případě, že není připojen k vozidlu)</w:t>
      </w:r>
    </w:p>
    <w:p w14:paraId="3A84EF7C" w14:textId="51092854" w:rsidR="008B1EC0" w:rsidRDefault="008B1EC0" w:rsidP="008B1EC0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možnost připojení k vozidlu pomocí oka (prům. </w:t>
      </w:r>
      <w:smartTag w:uri="urn:schemas-microsoft-com:office:smarttags" w:element="metricconverter">
        <w:smartTagPr>
          <w:attr w:name="ProductID" w:val="40 mm"/>
        </w:smartTagPr>
        <w:r>
          <w:t>40 mm</w:t>
        </w:r>
      </w:smartTag>
      <w:r>
        <w:t xml:space="preserve">) nebo pomocí koule (ISO 50) – součástí dodávky obě možnosti </w:t>
      </w:r>
    </w:p>
    <w:p w14:paraId="18E4365A" w14:textId="5024CD05" w:rsidR="008B1EC0" w:rsidRDefault="008B1EC0" w:rsidP="008B1EC0">
      <w:pPr>
        <w:pStyle w:val="Odstavecseseznamem"/>
        <w:numPr>
          <w:ilvl w:val="0"/>
          <w:numId w:val="1"/>
        </w:numPr>
      </w:pPr>
      <w:r>
        <w:t>součástí dodávky redukce el. zásuvky (ze 7 na 13 polů)</w:t>
      </w:r>
    </w:p>
    <w:p w14:paraId="0605C70F" w14:textId="77777777" w:rsidR="008B1EC0" w:rsidRDefault="008B1EC0" w:rsidP="008B1EC0">
      <w:pPr>
        <w:pStyle w:val="Odstavecseseznamem"/>
        <w:numPr>
          <w:ilvl w:val="0"/>
          <w:numId w:val="1"/>
        </w:numPr>
      </w:pPr>
      <w:r>
        <w:t>barevné provedení RAL 2011</w:t>
      </w:r>
    </w:p>
    <w:p w14:paraId="26B22BF2" w14:textId="77777777" w:rsidR="008B1EC0" w:rsidRDefault="008B1EC0" w:rsidP="008B1EC0">
      <w:pPr>
        <w:pStyle w:val="Odstavecseseznamem"/>
        <w:numPr>
          <w:ilvl w:val="0"/>
          <w:numId w:val="1"/>
        </w:numPr>
      </w:pPr>
      <w:r>
        <w:t>napětí 12 V – součástí dodávky bude sada žárovek pro 24 V</w:t>
      </w:r>
    </w:p>
    <w:p w14:paraId="1C4C9DCF" w14:textId="43C220E9" w:rsidR="00DF0DCB" w:rsidRDefault="00DF0DCB" w:rsidP="008B1EC0">
      <w:pPr>
        <w:pStyle w:val="Odstavecseseznamem"/>
        <w:numPr>
          <w:ilvl w:val="0"/>
          <w:numId w:val="1"/>
        </w:numPr>
      </w:pPr>
      <w:r>
        <w:t xml:space="preserve">stroj schválen k provozu na pozemních komunikacích </w:t>
      </w:r>
      <w:r w:rsidR="00DB17DD">
        <w:t>a vybaven veškerým příslušenstvím k provozu na pozemních komunikacích</w:t>
      </w:r>
    </w:p>
    <w:p w14:paraId="09756264" w14:textId="57B4DA3A" w:rsidR="009F7791" w:rsidRDefault="009F7791" w:rsidP="008B1EC0">
      <w:pPr>
        <w:pStyle w:val="Odstavecseseznamem"/>
        <w:numPr>
          <w:ilvl w:val="0"/>
          <w:numId w:val="1"/>
        </w:numPr>
      </w:pPr>
      <w:r>
        <w:t>dodavatel souhlasí s instalací systému GPS na dodaný stroj – zapojení bude před instalací odsouhlaseno</w:t>
      </w:r>
    </w:p>
    <w:p w14:paraId="424EDF32" w14:textId="77777777" w:rsidR="00054884" w:rsidRDefault="00054884" w:rsidP="00054884"/>
    <w:p w14:paraId="66D56890" w14:textId="77777777" w:rsidR="00465EA9" w:rsidRDefault="00465EA9" w:rsidP="00054884"/>
    <w:p w14:paraId="26DF8617" w14:textId="77777777" w:rsidR="00D47C50" w:rsidRDefault="00D47C50" w:rsidP="00D47C50">
      <w:pPr>
        <w:ind w:left="-426" w:firstLine="426"/>
        <w:rPr>
          <w:rFonts w:ascii="Calibri" w:hAnsi="Calibri"/>
          <w:b/>
          <w:bCs/>
          <w:sz w:val="22"/>
          <w:szCs w:val="22"/>
        </w:rPr>
      </w:pPr>
      <w:r w:rsidRPr="00AD31AD">
        <w:rPr>
          <w:rFonts w:ascii="Calibri" w:hAnsi="Calibri"/>
          <w:b/>
          <w:bCs/>
          <w:sz w:val="22"/>
          <w:szCs w:val="22"/>
        </w:rPr>
        <w:t>Technické parametry dodávky</w:t>
      </w:r>
      <w:r>
        <w:rPr>
          <w:rFonts w:ascii="Calibri" w:hAnsi="Calibri"/>
          <w:b/>
          <w:bCs/>
          <w:sz w:val="22"/>
          <w:szCs w:val="22"/>
        </w:rPr>
        <w:t xml:space="preserve"> – fréza na pařezy</w:t>
      </w:r>
      <w:r w:rsidRPr="00AD31AD">
        <w:rPr>
          <w:rFonts w:ascii="Calibri" w:hAnsi="Calibri"/>
          <w:b/>
          <w:bCs/>
          <w:sz w:val="22"/>
          <w:szCs w:val="22"/>
        </w:rPr>
        <w:t>:</w:t>
      </w:r>
    </w:p>
    <w:p w14:paraId="6827F8D8" w14:textId="77777777" w:rsidR="00D47C50" w:rsidRDefault="00D47C50" w:rsidP="00D47C50">
      <w:pPr>
        <w:ind w:left="-426" w:firstLine="426"/>
        <w:rPr>
          <w:rFonts w:ascii="Calibri" w:hAnsi="Calibri"/>
          <w:b/>
          <w:bCs/>
          <w:sz w:val="22"/>
          <w:szCs w:val="22"/>
        </w:rPr>
      </w:pPr>
    </w:p>
    <w:p w14:paraId="60826429" w14:textId="77777777" w:rsidR="00D47C50" w:rsidRDefault="00D47C50" w:rsidP="00D47C50">
      <w:pPr>
        <w:pStyle w:val="Odstavecseseznamem"/>
        <w:numPr>
          <w:ilvl w:val="0"/>
          <w:numId w:val="1"/>
        </w:numPr>
      </w:pPr>
      <w:r>
        <w:t>továrně nová</w:t>
      </w:r>
    </w:p>
    <w:p w14:paraId="0549761B" w14:textId="77777777" w:rsidR="00D47C50" w:rsidRDefault="00D47C50" w:rsidP="00D47C50">
      <w:pPr>
        <w:pStyle w:val="Odstavecseseznamem"/>
        <w:numPr>
          <w:ilvl w:val="0"/>
          <w:numId w:val="1"/>
        </w:numPr>
      </w:pPr>
      <w:r>
        <w:t>řešena jako přídavné zařízení pro:</w:t>
      </w:r>
    </w:p>
    <w:p w14:paraId="6E448AED" w14:textId="0571CA70" w:rsidR="00D47C50" w:rsidRDefault="00D47C50" w:rsidP="00D47C50">
      <w:pPr>
        <w:pStyle w:val="Odstavecseseznamem"/>
        <w:numPr>
          <w:ilvl w:val="1"/>
          <w:numId w:val="2"/>
        </w:numPr>
      </w:pPr>
      <w:r>
        <w:t>rypadlo-nakladač – CASE 580 ST</w:t>
      </w:r>
      <w:r>
        <w:t xml:space="preserve">,  New Holland B100C TC </w:t>
      </w:r>
      <w:r>
        <w:t>– včetně dodávky závěsu pro rypadlo-nakladače</w:t>
      </w:r>
    </w:p>
    <w:p w14:paraId="4EE6990D" w14:textId="77777777" w:rsidR="00D47C50" w:rsidRDefault="00D47C50" w:rsidP="00D47C50">
      <w:pPr>
        <w:pStyle w:val="Odstavecseseznamem"/>
        <w:numPr>
          <w:ilvl w:val="0"/>
          <w:numId w:val="1"/>
        </w:numPr>
      </w:pPr>
      <w:r>
        <w:t>frézování pařezů – nadzemní i podzemní části</w:t>
      </w:r>
    </w:p>
    <w:p w14:paraId="7F8A7437" w14:textId="77777777" w:rsidR="00D47C50" w:rsidRDefault="00D47C50" w:rsidP="00D47C50">
      <w:pPr>
        <w:pStyle w:val="Odstavecseseznamem"/>
        <w:numPr>
          <w:ilvl w:val="0"/>
          <w:numId w:val="1"/>
        </w:numPr>
      </w:pPr>
      <w:r>
        <w:t>průměr frézovacího kotouče min. 500 mm</w:t>
      </w:r>
    </w:p>
    <w:p w14:paraId="7D9962C7" w14:textId="77777777" w:rsidR="00D47C50" w:rsidRDefault="00D47C50" w:rsidP="00D47C50">
      <w:pPr>
        <w:pStyle w:val="Odstavecseseznamem"/>
        <w:numPr>
          <w:ilvl w:val="0"/>
          <w:numId w:val="1"/>
        </w:numPr>
      </w:pPr>
      <w:r>
        <w:t>fréza vybavena vhodnými noži v počtu min. 18 ks (doporučena kombinace rovných a zahnutých nožů)</w:t>
      </w:r>
    </w:p>
    <w:p w14:paraId="006F75CA" w14:textId="77777777" w:rsidR="00D47C50" w:rsidRDefault="00D47C50" w:rsidP="00D47C50">
      <w:pPr>
        <w:pStyle w:val="Odstavecseseznamem"/>
        <w:numPr>
          <w:ilvl w:val="0"/>
          <w:numId w:val="1"/>
        </w:numPr>
      </w:pPr>
      <w:r>
        <w:t>součástí dodávky je druhá sada nožů</w:t>
      </w:r>
    </w:p>
    <w:p w14:paraId="4F0685D9" w14:textId="77777777" w:rsidR="00D47C50" w:rsidRDefault="00D47C50" w:rsidP="00D47C50">
      <w:pPr>
        <w:pStyle w:val="Odstavecseseznamem"/>
        <w:numPr>
          <w:ilvl w:val="0"/>
          <w:numId w:val="1"/>
        </w:numPr>
      </w:pPr>
      <w:r>
        <w:lastRenderedPageBreak/>
        <w:t>fréza vybavena hydraulickými hadicemi pro připojení k nosiči</w:t>
      </w:r>
    </w:p>
    <w:p w14:paraId="4849A9E7" w14:textId="77777777" w:rsidR="00D47C50" w:rsidRDefault="00D47C50" w:rsidP="00D47C50">
      <w:pPr>
        <w:pStyle w:val="Odstavecseseznamem"/>
        <w:numPr>
          <w:ilvl w:val="0"/>
          <w:numId w:val="1"/>
        </w:numPr>
      </w:pPr>
      <w:r>
        <w:t>fréza vybavena ochranou proti odletu odfrézované dřevní hmoty</w:t>
      </w:r>
    </w:p>
    <w:p w14:paraId="4D07E094" w14:textId="77777777" w:rsidR="00D47C50" w:rsidRDefault="00D47C50" w:rsidP="00D47C50">
      <w:pPr>
        <w:pStyle w:val="Odstavecseseznamem"/>
        <w:numPr>
          <w:ilvl w:val="0"/>
          <w:numId w:val="1"/>
        </w:numPr>
      </w:pPr>
      <w:r>
        <w:t>pohon zajištěn od hydraulického okruhu nosiče</w:t>
      </w:r>
    </w:p>
    <w:p w14:paraId="423F698E" w14:textId="77777777" w:rsidR="00D47C50" w:rsidRDefault="00D47C50" w:rsidP="00D47C50">
      <w:pPr>
        <w:pStyle w:val="Odstavecseseznamem"/>
        <w:numPr>
          <w:ilvl w:val="0"/>
          <w:numId w:val="1"/>
        </w:numPr>
      </w:pPr>
      <w:r>
        <w:t>barevné provedení RAL 2011</w:t>
      </w:r>
    </w:p>
    <w:p w14:paraId="15C1339F" w14:textId="77777777" w:rsidR="00D47C50" w:rsidRDefault="00D47C50" w:rsidP="00D47C50">
      <w:pPr>
        <w:pStyle w:val="Odstavecseseznamem"/>
        <w:numPr>
          <w:ilvl w:val="0"/>
          <w:numId w:val="1"/>
        </w:numPr>
      </w:pPr>
      <w:r>
        <w:t>dodávka včetně upínacího zařízení – pro výše uvedené stroje</w:t>
      </w:r>
    </w:p>
    <w:p w14:paraId="2FE615BB" w14:textId="77777777" w:rsidR="00D47C50" w:rsidRDefault="00D47C50" w:rsidP="00D47C50">
      <w:pPr>
        <w:pStyle w:val="Odstavecseseznamem"/>
        <w:numPr>
          <w:ilvl w:val="0"/>
          <w:numId w:val="1"/>
        </w:numPr>
      </w:pPr>
      <w:r>
        <w:t xml:space="preserve">průtok oleje cca 65 </w:t>
      </w:r>
      <w:r>
        <w:rPr>
          <w:rFonts w:cs="Calibri"/>
        </w:rPr>
        <w:t>÷</w:t>
      </w:r>
      <w:r>
        <w:t xml:space="preserve"> 85 l/min.</w:t>
      </w:r>
    </w:p>
    <w:p w14:paraId="28DC7EE7" w14:textId="77777777" w:rsidR="00D47C50" w:rsidRDefault="00D47C50" w:rsidP="00D47C50">
      <w:pPr>
        <w:pStyle w:val="Odstavecseseznamem"/>
        <w:numPr>
          <w:ilvl w:val="0"/>
          <w:numId w:val="1"/>
        </w:numPr>
      </w:pPr>
      <w:r>
        <w:t>výkon frézy cca 0,5 m</w:t>
      </w:r>
      <w:r>
        <w:rPr>
          <w:vertAlign w:val="superscript"/>
        </w:rPr>
        <w:t>3</w:t>
      </w:r>
      <w:r>
        <w:t>/h</w:t>
      </w:r>
    </w:p>
    <w:p w14:paraId="2DFD20D6" w14:textId="77777777" w:rsidR="00D47C50" w:rsidRDefault="00D47C50" w:rsidP="00D47C50">
      <w:pPr>
        <w:pStyle w:val="Odstavecseseznamem"/>
        <w:numPr>
          <w:ilvl w:val="0"/>
          <w:numId w:val="1"/>
        </w:numPr>
      </w:pPr>
      <w:r>
        <w:t>bez omezení průměru frézovaného pařezu</w:t>
      </w:r>
      <w:r w:rsidRPr="003F2716">
        <w:t xml:space="preserve"> </w:t>
      </w:r>
    </w:p>
    <w:p w14:paraId="62E17F11" w14:textId="77777777" w:rsidR="00D47C50" w:rsidRDefault="00D47C50" w:rsidP="00D47C50">
      <w:pPr>
        <w:pStyle w:val="Odstavecseseznamem"/>
        <w:numPr>
          <w:ilvl w:val="0"/>
          <w:numId w:val="1"/>
        </w:numPr>
      </w:pPr>
      <w:r>
        <w:t>hmotnost frézy max. 200 kg</w:t>
      </w:r>
    </w:p>
    <w:p w14:paraId="24194FA1" w14:textId="7FD49A65" w:rsidR="00C21E4C" w:rsidRDefault="00D47C50" w:rsidP="00D47C50">
      <w:r>
        <w:t>fréza dodána včetně odstaveného stojanu</w:t>
      </w:r>
    </w:p>
    <w:sectPr w:rsidR="00C21E4C" w:rsidSect="00C21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E708C"/>
    <w:multiLevelType w:val="hybridMultilevel"/>
    <w:tmpl w:val="F3D861AA"/>
    <w:lvl w:ilvl="0" w:tplc="3F84F4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B615CB"/>
    <w:multiLevelType w:val="hybridMultilevel"/>
    <w:tmpl w:val="A4920F9A"/>
    <w:lvl w:ilvl="0" w:tplc="3F84F4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EC0"/>
    <w:rsid w:val="00054884"/>
    <w:rsid w:val="00076B08"/>
    <w:rsid w:val="00077666"/>
    <w:rsid w:val="0011486A"/>
    <w:rsid w:val="001A2AF7"/>
    <w:rsid w:val="001D12CA"/>
    <w:rsid w:val="001F2979"/>
    <w:rsid w:val="002A0E77"/>
    <w:rsid w:val="00312931"/>
    <w:rsid w:val="00447123"/>
    <w:rsid w:val="00454A71"/>
    <w:rsid w:val="0046402F"/>
    <w:rsid w:val="00465EA9"/>
    <w:rsid w:val="004B3263"/>
    <w:rsid w:val="004C05EF"/>
    <w:rsid w:val="004D5E06"/>
    <w:rsid w:val="00520C13"/>
    <w:rsid w:val="00574AEF"/>
    <w:rsid w:val="00597000"/>
    <w:rsid w:val="005B4144"/>
    <w:rsid w:val="005F6CD2"/>
    <w:rsid w:val="006240DE"/>
    <w:rsid w:val="006C5160"/>
    <w:rsid w:val="006D52EF"/>
    <w:rsid w:val="007C62C5"/>
    <w:rsid w:val="008138C2"/>
    <w:rsid w:val="0081479C"/>
    <w:rsid w:val="008441FA"/>
    <w:rsid w:val="00851626"/>
    <w:rsid w:val="00881ABD"/>
    <w:rsid w:val="008B1EC0"/>
    <w:rsid w:val="008C3889"/>
    <w:rsid w:val="008E574D"/>
    <w:rsid w:val="009460F8"/>
    <w:rsid w:val="0096340A"/>
    <w:rsid w:val="0097311B"/>
    <w:rsid w:val="009B526C"/>
    <w:rsid w:val="009F7791"/>
    <w:rsid w:val="00A02384"/>
    <w:rsid w:val="00A07C63"/>
    <w:rsid w:val="00A97D4A"/>
    <w:rsid w:val="00B314E4"/>
    <w:rsid w:val="00B5552F"/>
    <w:rsid w:val="00BB3C75"/>
    <w:rsid w:val="00C115FA"/>
    <w:rsid w:val="00C21E4C"/>
    <w:rsid w:val="00C9472A"/>
    <w:rsid w:val="00CA76FB"/>
    <w:rsid w:val="00CF35CD"/>
    <w:rsid w:val="00D32092"/>
    <w:rsid w:val="00D47C50"/>
    <w:rsid w:val="00D72659"/>
    <w:rsid w:val="00D92FA7"/>
    <w:rsid w:val="00DB17DD"/>
    <w:rsid w:val="00DB74CA"/>
    <w:rsid w:val="00DF0DCB"/>
    <w:rsid w:val="00E03875"/>
    <w:rsid w:val="00EA5220"/>
    <w:rsid w:val="00EC1902"/>
    <w:rsid w:val="00EF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387F51"/>
  <w15:docId w15:val="{5E5EF982-651A-403F-BD66-D80312FA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1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1E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mikulasek</dc:creator>
  <cp:lastModifiedBy>Mikulášek Patrik</cp:lastModifiedBy>
  <cp:revision>5</cp:revision>
  <dcterms:created xsi:type="dcterms:W3CDTF">2020-02-02T18:53:00Z</dcterms:created>
  <dcterms:modified xsi:type="dcterms:W3CDTF">2021-01-05T06:21:00Z</dcterms:modified>
</cp:coreProperties>
</file>