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2A5F" w14:textId="6C9E4F60" w:rsidR="00A84134" w:rsidRDefault="00EB0EBB" w:rsidP="00A1198F">
      <w:pPr>
        <w:contextualSpacing/>
        <w:jc w:val="center"/>
        <w:rPr>
          <w:rFonts w:asciiTheme="minorHAnsi" w:hAnsiTheme="minorHAnsi" w:cstheme="minorHAnsi"/>
          <w:b/>
          <w:bCs/>
          <w:color w:val="000000"/>
          <w:sz w:val="22"/>
          <w:szCs w:val="22"/>
        </w:rPr>
      </w:pPr>
      <w:r w:rsidRPr="00EB0EBB">
        <w:rPr>
          <w:rFonts w:asciiTheme="minorHAnsi" w:hAnsiTheme="minorHAnsi" w:cstheme="minorHAnsi"/>
          <w:b/>
          <w:sz w:val="22"/>
          <w:szCs w:val="22"/>
        </w:rPr>
        <w:t>Příloha č.</w:t>
      </w:r>
      <w:r w:rsidRPr="00EB0EBB">
        <w:rPr>
          <w:rFonts w:asciiTheme="minorHAnsi" w:hAnsiTheme="minorHAnsi" w:cstheme="minorHAnsi"/>
          <w:sz w:val="22"/>
          <w:szCs w:val="22"/>
          <w:lang w:eastAsia="en-US" w:bidi="en-US"/>
        </w:rPr>
        <w:t xml:space="preserve"> </w:t>
      </w:r>
      <w:r w:rsidRPr="00EB0EBB">
        <w:rPr>
          <w:rFonts w:asciiTheme="minorHAnsi" w:hAnsiTheme="minorHAnsi" w:cstheme="minorHAnsi"/>
          <w:b/>
          <w:sz w:val="22"/>
          <w:szCs w:val="22"/>
          <w:lang w:eastAsia="en-US" w:bidi="en-US"/>
        </w:rPr>
        <w:t>2</w:t>
      </w:r>
      <w:r w:rsidRPr="00EB0EBB">
        <w:rPr>
          <w:rFonts w:asciiTheme="minorHAnsi" w:hAnsiTheme="minorHAnsi" w:cstheme="minorHAnsi"/>
          <w:b/>
          <w:sz w:val="22"/>
          <w:szCs w:val="22"/>
        </w:rPr>
        <w:t xml:space="preserve"> </w:t>
      </w:r>
      <w:r w:rsidRPr="00EB0EBB">
        <w:rPr>
          <w:rFonts w:asciiTheme="minorHAnsi" w:hAnsiTheme="minorHAnsi" w:cstheme="minorHAnsi"/>
          <w:bCs/>
          <w:sz w:val="22"/>
          <w:szCs w:val="22"/>
        </w:rPr>
        <w:t>Výzvy k podání nabídek</w:t>
      </w:r>
      <w:r w:rsidR="00A1198F">
        <w:rPr>
          <w:rFonts w:asciiTheme="minorHAnsi" w:hAnsiTheme="minorHAnsi" w:cstheme="minorHAnsi"/>
          <w:bCs/>
          <w:sz w:val="22"/>
          <w:szCs w:val="22"/>
        </w:rPr>
        <w:t xml:space="preserve"> </w:t>
      </w:r>
      <w:r w:rsidR="007906F3">
        <w:rPr>
          <w:rFonts w:asciiTheme="minorHAnsi" w:hAnsiTheme="minorHAnsi" w:cstheme="minorHAnsi"/>
          <w:b/>
          <w:color w:val="000000"/>
          <w:sz w:val="22"/>
          <w:szCs w:val="22"/>
        </w:rPr>
        <w:t>–</w:t>
      </w:r>
      <w:r w:rsidR="00A1198F">
        <w:rPr>
          <w:rFonts w:asciiTheme="minorHAnsi" w:hAnsiTheme="minorHAnsi" w:cstheme="minorHAnsi"/>
          <w:b/>
          <w:color w:val="000000"/>
          <w:sz w:val="22"/>
          <w:szCs w:val="22"/>
        </w:rPr>
        <w:t xml:space="preserve"> </w:t>
      </w:r>
      <w:bookmarkStart w:id="0" w:name="fddfs"/>
      <w:bookmarkEnd w:id="0"/>
      <w:r w:rsidRPr="00EB0EBB">
        <w:rPr>
          <w:rFonts w:asciiTheme="minorHAnsi" w:hAnsiTheme="minorHAnsi" w:cstheme="minorHAnsi"/>
          <w:b/>
          <w:bCs/>
          <w:color w:val="000000"/>
          <w:sz w:val="22"/>
          <w:szCs w:val="22"/>
        </w:rPr>
        <w:t>Předloha kupní smlouvy</w:t>
      </w:r>
    </w:p>
    <w:p w14:paraId="5C3F7B30" w14:textId="77777777" w:rsidR="00A84134" w:rsidRDefault="00A84134" w:rsidP="00A1198F">
      <w:pPr>
        <w:contextualSpacing/>
        <w:jc w:val="center"/>
        <w:rPr>
          <w:rFonts w:asciiTheme="minorHAnsi" w:hAnsiTheme="minorHAnsi" w:cstheme="minorHAnsi"/>
          <w:b/>
          <w:bCs/>
          <w:color w:val="000000"/>
          <w:sz w:val="22"/>
          <w:szCs w:val="22"/>
        </w:rPr>
      </w:pPr>
    </w:p>
    <w:p w14:paraId="26191530" w14:textId="66402FEC" w:rsidR="00EB0EBB" w:rsidRPr="00EB0EBB" w:rsidRDefault="00EB0EBB" w:rsidP="00A84134">
      <w:pPr>
        <w:contextualSpacing/>
        <w:jc w:val="center"/>
        <w:rPr>
          <w:rFonts w:asciiTheme="minorHAnsi" w:hAnsiTheme="minorHAnsi" w:cstheme="minorHAnsi"/>
          <w:b/>
          <w:bCs/>
          <w:color w:val="000000"/>
          <w:sz w:val="22"/>
          <w:szCs w:val="22"/>
        </w:rPr>
      </w:pPr>
      <w:r w:rsidRPr="00EB0EBB">
        <w:rPr>
          <w:rFonts w:asciiTheme="minorHAnsi" w:hAnsiTheme="minorHAnsi" w:cstheme="minorHAnsi"/>
          <w:b/>
          <w:bCs/>
          <w:color w:val="000000"/>
          <w:sz w:val="22"/>
          <w:szCs w:val="22"/>
        </w:rPr>
        <w:t>na dodávku</w:t>
      </w:r>
      <w:r w:rsidR="00A84134">
        <w:rPr>
          <w:rFonts w:asciiTheme="minorHAnsi" w:hAnsiTheme="minorHAnsi" w:cstheme="minorHAnsi"/>
          <w:b/>
          <w:bCs/>
          <w:color w:val="000000"/>
          <w:sz w:val="22"/>
          <w:szCs w:val="22"/>
        </w:rPr>
        <w:t xml:space="preserve"> </w:t>
      </w:r>
      <w:r w:rsidRPr="00EB0EBB">
        <w:rPr>
          <w:rFonts w:asciiTheme="minorHAnsi" w:hAnsiTheme="minorHAnsi" w:cstheme="minorHAnsi"/>
          <w:b/>
          <w:bCs/>
          <w:color w:val="000000"/>
          <w:sz w:val="22"/>
          <w:szCs w:val="22"/>
        </w:rPr>
        <w:t xml:space="preserve">laserového plotru, 2 ks laserové řezačky a 2 ks laserové </w:t>
      </w:r>
      <w:proofErr w:type="spellStart"/>
      <w:r w:rsidRPr="00EB0EBB">
        <w:rPr>
          <w:rFonts w:asciiTheme="minorHAnsi" w:hAnsiTheme="minorHAnsi" w:cstheme="minorHAnsi"/>
          <w:b/>
          <w:bCs/>
          <w:color w:val="000000"/>
          <w:sz w:val="22"/>
          <w:szCs w:val="22"/>
        </w:rPr>
        <w:t>gravírovačky</w:t>
      </w:r>
      <w:proofErr w:type="spellEnd"/>
    </w:p>
    <w:p w14:paraId="2B4E9DD1" w14:textId="77777777" w:rsidR="00EB0EBB" w:rsidRPr="00EB0EBB" w:rsidRDefault="00EB0EBB" w:rsidP="00EB0EBB">
      <w:pPr>
        <w:keepNext/>
        <w:jc w:val="center"/>
        <w:rPr>
          <w:rFonts w:asciiTheme="minorHAnsi" w:hAnsiTheme="minorHAnsi" w:cstheme="minorHAnsi"/>
          <w:b/>
          <w:bCs/>
          <w:color w:val="000000"/>
          <w:sz w:val="22"/>
          <w:szCs w:val="22"/>
        </w:rPr>
      </w:pPr>
    </w:p>
    <w:p w14:paraId="34AD66B9" w14:textId="2EEDC25F" w:rsidR="00EB0EBB" w:rsidRPr="00EB0EBB" w:rsidRDefault="00EB0EBB" w:rsidP="00EB0EBB">
      <w:pPr>
        <w:spacing w:line="300" w:lineRule="exact"/>
        <w:jc w:val="center"/>
        <w:rPr>
          <w:rFonts w:asciiTheme="minorHAnsi" w:hAnsiTheme="minorHAnsi" w:cstheme="minorHAnsi"/>
          <w:b/>
          <w:color w:val="000000"/>
          <w:sz w:val="22"/>
          <w:szCs w:val="22"/>
        </w:rPr>
      </w:pPr>
      <w:r w:rsidRPr="00EB0EBB">
        <w:rPr>
          <w:rFonts w:asciiTheme="minorHAnsi" w:hAnsiTheme="minorHAnsi" w:cstheme="minorHAnsi"/>
          <w:b/>
          <w:bCs/>
          <w:color w:val="000000"/>
          <w:sz w:val="22"/>
          <w:szCs w:val="22"/>
        </w:rPr>
        <w:t>Řezání a gravírování laserem</w:t>
      </w:r>
    </w:p>
    <w:p w14:paraId="7B4A99DA" w14:textId="77777777" w:rsidR="00EB0EBB" w:rsidRPr="00EB0EBB" w:rsidRDefault="00EB0EBB" w:rsidP="00EB0EBB">
      <w:pPr>
        <w:suppressAutoHyphens w:val="0"/>
        <w:autoSpaceDE w:val="0"/>
        <w:autoSpaceDN w:val="0"/>
        <w:adjustRightInd w:val="0"/>
        <w:spacing w:line="300" w:lineRule="exact"/>
        <w:jc w:val="center"/>
        <w:rPr>
          <w:rFonts w:asciiTheme="minorHAnsi" w:eastAsia="TimesNewRomanPSMT" w:hAnsiTheme="minorHAnsi" w:cstheme="minorHAnsi"/>
          <w:b/>
          <w:bCs/>
          <w:sz w:val="22"/>
          <w:szCs w:val="22"/>
          <w:lang w:eastAsia="cs-CZ"/>
        </w:rPr>
      </w:pPr>
    </w:p>
    <w:p w14:paraId="77FD3E72" w14:textId="77777777" w:rsidR="00EB0EBB" w:rsidRPr="00EB0EBB" w:rsidRDefault="00EB0EBB" w:rsidP="00EB0EBB">
      <w:pPr>
        <w:suppressAutoHyphens w:val="0"/>
        <w:autoSpaceDE w:val="0"/>
        <w:autoSpaceDN w:val="0"/>
        <w:adjustRightInd w:val="0"/>
        <w:spacing w:line="300" w:lineRule="exact"/>
        <w:jc w:val="center"/>
        <w:rPr>
          <w:rFonts w:asciiTheme="minorHAnsi" w:eastAsia="TimesNewRomanPSMT" w:hAnsiTheme="minorHAnsi" w:cstheme="minorHAnsi"/>
          <w:b/>
          <w:bCs/>
          <w:sz w:val="22"/>
          <w:szCs w:val="22"/>
          <w:lang w:eastAsia="cs-CZ"/>
        </w:rPr>
      </w:pPr>
      <w:r w:rsidRPr="00EB0EBB">
        <w:rPr>
          <w:rFonts w:asciiTheme="minorHAnsi" w:eastAsia="TimesNewRomanPSMT" w:hAnsiTheme="minorHAnsi" w:cstheme="minorHAnsi"/>
          <w:b/>
          <w:bCs/>
          <w:sz w:val="22"/>
          <w:szCs w:val="22"/>
          <w:lang w:eastAsia="cs-CZ"/>
        </w:rPr>
        <w:t>I.</w:t>
      </w:r>
    </w:p>
    <w:p w14:paraId="49519E2A" w14:textId="77777777" w:rsidR="00EB0EBB" w:rsidRPr="00EB0EBB" w:rsidRDefault="00EB0EBB" w:rsidP="00EB0EBB">
      <w:pPr>
        <w:widowControl w:val="0"/>
        <w:tabs>
          <w:tab w:val="left" w:pos="3119"/>
        </w:tabs>
        <w:suppressAutoHyphens w:val="0"/>
        <w:spacing w:after="120" w:line="300" w:lineRule="exact"/>
        <w:jc w:val="center"/>
        <w:rPr>
          <w:rFonts w:asciiTheme="minorHAnsi" w:hAnsiTheme="minorHAnsi" w:cstheme="minorHAnsi"/>
          <w:b/>
          <w:sz w:val="22"/>
          <w:szCs w:val="22"/>
          <w:lang w:eastAsia="cs-CZ"/>
        </w:rPr>
      </w:pPr>
      <w:r w:rsidRPr="00EB0EBB">
        <w:rPr>
          <w:rFonts w:asciiTheme="minorHAnsi" w:eastAsia="TimesNewRomanPSMT" w:hAnsiTheme="minorHAnsi" w:cstheme="minorHAnsi"/>
          <w:b/>
          <w:bCs/>
          <w:sz w:val="22"/>
          <w:szCs w:val="22"/>
          <w:lang w:eastAsia="cs-CZ"/>
        </w:rPr>
        <w:t>Smluvní strany</w:t>
      </w:r>
    </w:p>
    <w:p w14:paraId="5B2D89BF" w14:textId="77777777" w:rsidR="00EB0EBB" w:rsidRPr="00EB0EBB" w:rsidRDefault="00EB0EBB" w:rsidP="00EB0EBB">
      <w:pPr>
        <w:widowControl w:val="0"/>
        <w:tabs>
          <w:tab w:val="left" w:pos="3119"/>
        </w:tabs>
        <w:suppressAutoHyphens w:val="0"/>
        <w:spacing w:line="300" w:lineRule="exact"/>
        <w:jc w:val="both"/>
        <w:rPr>
          <w:rFonts w:asciiTheme="minorHAnsi" w:hAnsiTheme="minorHAnsi" w:cstheme="minorHAnsi"/>
          <w:b/>
          <w:sz w:val="22"/>
          <w:szCs w:val="22"/>
          <w:lang w:eastAsia="cs-CZ"/>
        </w:rPr>
      </w:pPr>
      <w:r w:rsidRPr="00EB0EBB">
        <w:rPr>
          <w:rFonts w:asciiTheme="minorHAnsi" w:hAnsiTheme="minorHAnsi" w:cstheme="minorHAnsi"/>
          <w:b/>
          <w:sz w:val="22"/>
          <w:szCs w:val="22"/>
          <w:lang w:eastAsia="cs-CZ"/>
        </w:rPr>
        <w:t xml:space="preserve">KUPUJÍCÍ: </w:t>
      </w:r>
      <w:r w:rsidRPr="00EB0EBB">
        <w:rPr>
          <w:rFonts w:asciiTheme="minorHAnsi" w:hAnsiTheme="minorHAnsi" w:cstheme="minorHAnsi"/>
          <w:b/>
          <w:sz w:val="22"/>
          <w:szCs w:val="22"/>
          <w:lang w:eastAsia="cs-CZ"/>
        </w:rPr>
        <w:tab/>
      </w:r>
    </w:p>
    <w:p w14:paraId="1BC075C6" w14:textId="77777777" w:rsidR="00DD1679" w:rsidRDefault="00DD1679" w:rsidP="00EB0EBB">
      <w:pPr>
        <w:widowControl w:val="0"/>
        <w:tabs>
          <w:tab w:val="left" w:pos="3119"/>
        </w:tabs>
        <w:suppressAutoHyphens w:val="0"/>
        <w:spacing w:line="300" w:lineRule="exact"/>
        <w:jc w:val="both"/>
        <w:rPr>
          <w:rFonts w:asciiTheme="minorHAnsi" w:hAnsiTheme="minorHAnsi" w:cstheme="minorHAnsi"/>
          <w:b/>
          <w:sz w:val="22"/>
          <w:szCs w:val="22"/>
          <w:lang w:eastAsia="cs-CZ"/>
        </w:rPr>
      </w:pPr>
      <w:bookmarkStart w:id="1" w:name="_Hlk27042314"/>
      <w:r w:rsidRPr="00DD1679">
        <w:rPr>
          <w:rFonts w:asciiTheme="minorHAnsi" w:hAnsiTheme="minorHAnsi" w:cstheme="minorHAnsi"/>
          <w:b/>
          <w:sz w:val="22"/>
          <w:szCs w:val="22"/>
          <w:lang w:eastAsia="cs-CZ"/>
        </w:rPr>
        <w:t>Střední průmyslová škola a Vyšší odborná škola Brno, Sokolská, příspěvková organizace</w:t>
      </w:r>
    </w:p>
    <w:p w14:paraId="0FFBC679" w14:textId="478BE9AD" w:rsidR="00EB0EBB" w:rsidRPr="00EB0EBB" w:rsidRDefault="00EB0EBB" w:rsidP="00EB0EBB">
      <w:pPr>
        <w:widowControl w:val="0"/>
        <w:tabs>
          <w:tab w:val="left" w:pos="3119"/>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se sídlem:</w:t>
      </w:r>
      <w:r w:rsidRPr="00EB0EBB">
        <w:rPr>
          <w:rFonts w:asciiTheme="minorHAnsi" w:hAnsiTheme="minorHAnsi" w:cstheme="minorHAnsi"/>
          <w:sz w:val="22"/>
          <w:szCs w:val="22"/>
          <w:lang w:eastAsia="cs-CZ"/>
        </w:rPr>
        <w:tab/>
      </w:r>
      <w:r w:rsidR="00DD1679" w:rsidRPr="00DD1679">
        <w:rPr>
          <w:rFonts w:asciiTheme="minorHAnsi" w:hAnsiTheme="minorHAnsi" w:cstheme="minorHAnsi"/>
          <w:sz w:val="22"/>
          <w:szCs w:val="22"/>
          <w:lang w:eastAsia="cs-CZ"/>
        </w:rPr>
        <w:t>Sokolská 1, 602 00 Brno</w:t>
      </w:r>
    </w:p>
    <w:p w14:paraId="48F9D783" w14:textId="5F3A229C" w:rsidR="00EB0EBB" w:rsidRPr="00EB0EBB" w:rsidRDefault="00EB0EBB" w:rsidP="00EB0EBB">
      <w:pPr>
        <w:widowControl w:val="0"/>
        <w:tabs>
          <w:tab w:val="left" w:pos="3119"/>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IČ:</w:t>
      </w:r>
      <w:r w:rsidRPr="00EB0EBB">
        <w:rPr>
          <w:rFonts w:asciiTheme="minorHAnsi" w:hAnsiTheme="minorHAnsi" w:cstheme="minorHAnsi"/>
          <w:sz w:val="22"/>
          <w:szCs w:val="22"/>
          <w:lang w:eastAsia="cs-CZ"/>
        </w:rPr>
        <w:tab/>
      </w:r>
      <w:r w:rsidR="00DD1679" w:rsidRPr="00DD1679">
        <w:rPr>
          <w:rFonts w:asciiTheme="minorHAnsi" w:hAnsiTheme="minorHAnsi" w:cstheme="minorHAnsi"/>
          <w:sz w:val="22"/>
          <w:szCs w:val="22"/>
          <w:lang w:eastAsia="cs-CZ"/>
        </w:rPr>
        <w:t>00559415</w:t>
      </w:r>
    </w:p>
    <w:p w14:paraId="33CDA856" w14:textId="1E4D3F29"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DIČ:</w:t>
      </w:r>
      <w:r w:rsidRPr="00EB0EBB">
        <w:rPr>
          <w:rFonts w:asciiTheme="minorHAnsi" w:hAnsiTheme="minorHAnsi" w:cstheme="minorHAnsi"/>
          <w:sz w:val="22"/>
          <w:szCs w:val="22"/>
          <w:lang w:eastAsia="cs-CZ"/>
        </w:rPr>
        <w:tab/>
      </w:r>
      <w:r w:rsidR="00DD1679" w:rsidRPr="00DD1679">
        <w:rPr>
          <w:rFonts w:asciiTheme="minorHAnsi" w:hAnsiTheme="minorHAnsi" w:cstheme="minorHAnsi"/>
          <w:sz w:val="22"/>
          <w:szCs w:val="22"/>
          <w:lang w:eastAsia="cs-CZ"/>
        </w:rPr>
        <w:t>CZ00559415</w:t>
      </w:r>
    </w:p>
    <w:p w14:paraId="73BFCCB9" w14:textId="6EF790FB"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jehož jménem jedná:</w:t>
      </w:r>
      <w:r w:rsidRPr="00EB0EBB">
        <w:rPr>
          <w:rFonts w:asciiTheme="minorHAnsi" w:hAnsiTheme="minorHAnsi" w:cstheme="minorHAnsi"/>
          <w:sz w:val="22"/>
          <w:szCs w:val="22"/>
          <w:lang w:eastAsia="cs-CZ"/>
        </w:rPr>
        <w:tab/>
      </w:r>
      <w:r w:rsidRPr="00EB0EBB">
        <w:rPr>
          <w:rFonts w:asciiTheme="minorHAnsi" w:hAnsiTheme="minorHAnsi" w:cstheme="minorHAnsi"/>
          <w:iCs/>
          <w:sz w:val="22"/>
          <w:szCs w:val="22"/>
          <w:lang w:eastAsia="cs-CZ"/>
        </w:rPr>
        <w:t xml:space="preserve">Ing. </w:t>
      </w:r>
      <w:r w:rsidR="00DD1679">
        <w:rPr>
          <w:rFonts w:asciiTheme="minorHAnsi" w:hAnsiTheme="minorHAnsi" w:cstheme="minorHAnsi"/>
          <w:iCs/>
          <w:sz w:val="22"/>
          <w:szCs w:val="22"/>
          <w:lang w:eastAsia="cs-CZ"/>
        </w:rPr>
        <w:t>Ladislav Němec</w:t>
      </w:r>
      <w:r w:rsidRPr="00EB0EBB">
        <w:rPr>
          <w:rFonts w:asciiTheme="minorHAnsi" w:hAnsiTheme="minorHAnsi" w:cstheme="minorHAnsi"/>
          <w:iCs/>
          <w:sz w:val="22"/>
          <w:szCs w:val="22"/>
          <w:lang w:eastAsia="cs-CZ"/>
        </w:rPr>
        <w:t>, ředitel</w:t>
      </w:r>
    </w:p>
    <w:p w14:paraId="201DBB1D" w14:textId="77777777"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bankovní spojení:</w:t>
      </w:r>
      <w:r w:rsidRPr="00EB0EBB">
        <w:rPr>
          <w:rFonts w:asciiTheme="minorHAnsi" w:hAnsiTheme="minorHAnsi" w:cstheme="minorHAnsi"/>
          <w:sz w:val="22"/>
          <w:szCs w:val="22"/>
          <w:lang w:eastAsia="cs-CZ"/>
        </w:rPr>
        <w:tab/>
        <w:t>Komerční banka, a.s.</w:t>
      </w:r>
    </w:p>
    <w:p w14:paraId="2F9FFC36" w14:textId="6E8F0F7A"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ab/>
      </w:r>
      <w:r w:rsidRPr="006B2054">
        <w:rPr>
          <w:rFonts w:asciiTheme="minorHAnsi" w:hAnsiTheme="minorHAnsi" w:cstheme="minorHAnsi"/>
          <w:sz w:val="22"/>
          <w:szCs w:val="22"/>
          <w:lang w:eastAsia="cs-CZ"/>
        </w:rPr>
        <w:t>č.</w:t>
      </w:r>
      <w:r w:rsidR="00B234A2" w:rsidRPr="006B2054">
        <w:rPr>
          <w:rFonts w:asciiTheme="minorHAnsi" w:hAnsiTheme="minorHAnsi" w:cstheme="minorHAnsi"/>
          <w:sz w:val="22"/>
          <w:szCs w:val="22"/>
          <w:lang w:eastAsia="cs-CZ"/>
        </w:rPr>
        <w:t xml:space="preserve"> </w:t>
      </w:r>
      <w:proofErr w:type="spellStart"/>
      <w:r w:rsidRPr="006B2054">
        <w:rPr>
          <w:rFonts w:asciiTheme="minorHAnsi" w:hAnsiTheme="minorHAnsi" w:cstheme="minorHAnsi"/>
          <w:sz w:val="22"/>
          <w:szCs w:val="22"/>
          <w:lang w:eastAsia="cs-CZ"/>
        </w:rPr>
        <w:t>ú.</w:t>
      </w:r>
      <w:proofErr w:type="spellEnd"/>
      <w:r w:rsidRPr="006B2054">
        <w:rPr>
          <w:rFonts w:asciiTheme="minorHAnsi" w:hAnsiTheme="minorHAnsi" w:cstheme="minorHAnsi"/>
          <w:sz w:val="22"/>
          <w:szCs w:val="22"/>
          <w:lang w:eastAsia="cs-CZ"/>
        </w:rPr>
        <w:t xml:space="preserve">: </w:t>
      </w:r>
      <w:r w:rsidR="00B234A2" w:rsidRPr="006B2054">
        <w:rPr>
          <w:rFonts w:asciiTheme="minorHAnsi" w:hAnsiTheme="minorHAnsi" w:cstheme="minorHAnsi"/>
          <w:sz w:val="22"/>
          <w:szCs w:val="22"/>
          <w:lang w:eastAsia="cs-CZ"/>
        </w:rPr>
        <w:t>35-2271730207</w:t>
      </w:r>
      <w:r w:rsidRPr="006B2054">
        <w:rPr>
          <w:rFonts w:asciiTheme="minorHAnsi" w:hAnsiTheme="minorHAnsi" w:cstheme="minorHAnsi"/>
          <w:sz w:val="22"/>
          <w:szCs w:val="22"/>
          <w:lang w:eastAsia="cs-CZ"/>
        </w:rPr>
        <w:t>/0100</w:t>
      </w:r>
    </w:p>
    <w:p w14:paraId="279B71B2" w14:textId="5601F8E9"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e-mail:</w:t>
      </w:r>
      <w:r w:rsidRPr="00EB0EBB">
        <w:rPr>
          <w:rFonts w:asciiTheme="minorHAnsi" w:hAnsiTheme="minorHAnsi" w:cstheme="minorHAnsi"/>
          <w:sz w:val="22"/>
          <w:szCs w:val="22"/>
          <w:lang w:eastAsia="cs-CZ"/>
        </w:rPr>
        <w:tab/>
        <w:t>po</w:t>
      </w:r>
      <w:r w:rsidR="00B234A2">
        <w:rPr>
          <w:rFonts w:asciiTheme="minorHAnsi" w:hAnsiTheme="minorHAnsi" w:cstheme="minorHAnsi"/>
          <w:sz w:val="22"/>
          <w:szCs w:val="22"/>
          <w:lang w:eastAsia="cs-CZ"/>
        </w:rPr>
        <w:t>s</w:t>
      </w:r>
      <w:r w:rsidRPr="00EB0EBB">
        <w:rPr>
          <w:rFonts w:asciiTheme="minorHAnsi" w:hAnsiTheme="minorHAnsi" w:cstheme="minorHAnsi"/>
          <w:sz w:val="22"/>
          <w:szCs w:val="22"/>
          <w:lang w:eastAsia="cs-CZ"/>
        </w:rPr>
        <w:t>ta@</w:t>
      </w:r>
      <w:r w:rsidR="00B234A2">
        <w:rPr>
          <w:rFonts w:asciiTheme="minorHAnsi" w:hAnsiTheme="minorHAnsi" w:cstheme="minorHAnsi"/>
          <w:sz w:val="22"/>
          <w:szCs w:val="22"/>
          <w:lang w:eastAsia="cs-CZ"/>
        </w:rPr>
        <w:t>sokolska</w:t>
      </w:r>
      <w:r w:rsidRPr="00EB0EBB">
        <w:rPr>
          <w:rFonts w:asciiTheme="minorHAnsi" w:hAnsiTheme="minorHAnsi" w:cstheme="minorHAnsi"/>
          <w:sz w:val="22"/>
          <w:szCs w:val="22"/>
          <w:lang w:eastAsia="cs-CZ"/>
        </w:rPr>
        <w:t>.</w:t>
      </w:r>
      <w:r w:rsidR="00B234A2">
        <w:rPr>
          <w:rFonts w:asciiTheme="minorHAnsi" w:hAnsiTheme="minorHAnsi" w:cstheme="minorHAnsi"/>
          <w:sz w:val="22"/>
          <w:szCs w:val="22"/>
          <w:lang w:eastAsia="cs-CZ"/>
        </w:rPr>
        <w:t>cz</w:t>
      </w:r>
    </w:p>
    <w:p w14:paraId="1165777C" w14:textId="0D9C62E7"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r w:rsidRPr="00EB0EBB">
        <w:rPr>
          <w:rFonts w:asciiTheme="minorHAnsi" w:hAnsiTheme="minorHAnsi" w:cstheme="minorHAnsi"/>
          <w:sz w:val="22"/>
          <w:szCs w:val="22"/>
          <w:lang w:eastAsia="cs-CZ"/>
        </w:rPr>
        <w:t>telefon:</w:t>
      </w:r>
      <w:r w:rsidRPr="00EB0EBB">
        <w:rPr>
          <w:rFonts w:asciiTheme="minorHAnsi" w:hAnsiTheme="minorHAnsi" w:cstheme="minorHAnsi"/>
          <w:sz w:val="22"/>
          <w:szCs w:val="22"/>
          <w:lang w:eastAsia="cs-CZ"/>
        </w:rPr>
        <w:tab/>
      </w:r>
      <w:r w:rsidR="00B234A2">
        <w:rPr>
          <w:rFonts w:asciiTheme="minorHAnsi" w:hAnsiTheme="minorHAnsi" w:cstheme="minorHAnsi"/>
          <w:sz w:val="22"/>
          <w:szCs w:val="22"/>
          <w:lang w:eastAsia="cs-CZ"/>
        </w:rPr>
        <w:t>+420 541 427 111</w:t>
      </w:r>
      <w:bookmarkEnd w:id="1"/>
    </w:p>
    <w:p w14:paraId="7CA57DE6" w14:textId="77777777" w:rsidR="00EB0EBB" w:rsidRPr="00EB0EBB" w:rsidRDefault="00EB0EBB" w:rsidP="00EB0EBB">
      <w:pPr>
        <w:widowControl w:val="0"/>
        <w:tabs>
          <w:tab w:val="left" w:pos="3119"/>
          <w:tab w:val="left" w:pos="4320"/>
        </w:tabs>
        <w:suppressAutoHyphens w:val="0"/>
        <w:spacing w:line="300" w:lineRule="exact"/>
        <w:jc w:val="both"/>
        <w:rPr>
          <w:rFonts w:asciiTheme="minorHAnsi" w:hAnsiTheme="minorHAnsi" w:cstheme="minorHAnsi"/>
          <w:sz w:val="22"/>
          <w:szCs w:val="22"/>
          <w:lang w:eastAsia="cs-CZ"/>
        </w:rPr>
      </w:pPr>
      <w:bookmarkStart w:id="2" w:name="_Hlk27042342"/>
      <w:r w:rsidRPr="00EB0EBB">
        <w:rPr>
          <w:rFonts w:asciiTheme="minorHAnsi" w:hAnsiTheme="minorHAnsi" w:cstheme="minorHAnsi"/>
          <w:b/>
          <w:sz w:val="22"/>
          <w:szCs w:val="22"/>
        </w:rPr>
        <w:t>(dále jen „kupující“) na straně jedné</w:t>
      </w:r>
      <w:bookmarkEnd w:id="2"/>
    </w:p>
    <w:p w14:paraId="73DBE70C" w14:textId="77777777" w:rsidR="00EB0EBB" w:rsidRPr="00EB0EBB" w:rsidRDefault="00EB0EBB" w:rsidP="00EB0EBB">
      <w:pPr>
        <w:tabs>
          <w:tab w:val="left" w:pos="3119"/>
        </w:tabs>
        <w:spacing w:line="300" w:lineRule="exact"/>
        <w:jc w:val="both"/>
        <w:rPr>
          <w:rFonts w:asciiTheme="minorHAnsi" w:hAnsiTheme="minorHAnsi" w:cstheme="minorHAnsi"/>
          <w:b/>
          <w:sz w:val="22"/>
          <w:szCs w:val="22"/>
        </w:rPr>
      </w:pPr>
    </w:p>
    <w:p w14:paraId="563BB95C" w14:textId="77777777" w:rsidR="00EB0EBB" w:rsidRPr="00EB0EBB" w:rsidRDefault="00EB0EBB" w:rsidP="00EB0EBB">
      <w:pPr>
        <w:tabs>
          <w:tab w:val="left" w:pos="3119"/>
        </w:tabs>
        <w:spacing w:line="300" w:lineRule="exact"/>
        <w:jc w:val="both"/>
        <w:rPr>
          <w:rFonts w:asciiTheme="minorHAnsi" w:hAnsiTheme="minorHAnsi" w:cstheme="minorHAnsi"/>
        </w:rPr>
      </w:pPr>
      <w:r w:rsidRPr="00EB0EBB">
        <w:rPr>
          <w:rFonts w:asciiTheme="minorHAnsi" w:hAnsiTheme="minorHAnsi" w:cstheme="minorHAnsi"/>
          <w:b/>
          <w:sz w:val="22"/>
          <w:szCs w:val="22"/>
        </w:rPr>
        <w:t>a</w:t>
      </w:r>
    </w:p>
    <w:p w14:paraId="4C42DDF4" w14:textId="77777777" w:rsidR="00EB0EBB" w:rsidRPr="00EB0EBB" w:rsidRDefault="00EB0EBB" w:rsidP="00EB0EBB">
      <w:pPr>
        <w:tabs>
          <w:tab w:val="left" w:pos="3119"/>
        </w:tabs>
        <w:spacing w:line="300" w:lineRule="exact"/>
        <w:jc w:val="both"/>
        <w:rPr>
          <w:rFonts w:asciiTheme="minorHAnsi" w:hAnsiTheme="minorHAnsi" w:cstheme="minorHAnsi"/>
          <w:b/>
          <w:sz w:val="22"/>
          <w:szCs w:val="22"/>
        </w:rPr>
      </w:pPr>
    </w:p>
    <w:p w14:paraId="3C49CA2F" w14:textId="77777777" w:rsidR="00EB0EBB" w:rsidRPr="00EB0EBB" w:rsidRDefault="00EB0EBB" w:rsidP="00EB0EBB">
      <w:pPr>
        <w:widowControl w:val="0"/>
        <w:tabs>
          <w:tab w:val="left" w:pos="3119"/>
        </w:tabs>
        <w:spacing w:line="300" w:lineRule="exact"/>
        <w:jc w:val="both"/>
        <w:rPr>
          <w:rFonts w:asciiTheme="minorHAnsi" w:hAnsiTheme="minorHAnsi" w:cstheme="minorHAnsi"/>
          <w:b/>
          <w:sz w:val="22"/>
          <w:szCs w:val="22"/>
        </w:rPr>
      </w:pPr>
      <w:r w:rsidRPr="00EB0EBB">
        <w:rPr>
          <w:rFonts w:asciiTheme="minorHAnsi" w:hAnsiTheme="minorHAnsi" w:cstheme="minorHAnsi"/>
          <w:b/>
          <w:sz w:val="22"/>
          <w:szCs w:val="22"/>
        </w:rPr>
        <w:t xml:space="preserve">PRODÁVAJÍCÍ: </w:t>
      </w:r>
      <w:r w:rsidRPr="00EB0EBB">
        <w:rPr>
          <w:rFonts w:asciiTheme="minorHAnsi" w:hAnsiTheme="minorHAnsi" w:cstheme="minorHAnsi"/>
          <w:b/>
          <w:sz w:val="22"/>
          <w:szCs w:val="22"/>
        </w:rPr>
        <w:tab/>
      </w:r>
    </w:p>
    <w:p w14:paraId="75DE402B" w14:textId="77777777" w:rsidR="00EB0EBB" w:rsidRPr="00EB0EBB" w:rsidRDefault="00EB0EBB" w:rsidP="00EB0EBB">
      <w:pPr>
        <w:widowControl w:val="0"/>
        <w:tabs>
          <w:tab w:val="left" w:pos="3119"/>
        </w:tabs>
        <w:spacing w:line="300" w:lineRule="exact"/>
        <w:jc w:val="both"/>
        <w:rPr>
          <w:rFonts w:asciiTheme="minorHAnsi" w:hAnsiTheme="minorHAnsi" w:cstheme="minorHAnsi"/>
        </w:rPr>
      </w:pP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6A509C51"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highlight w:val="yellow"/>
        </w:rPr>
      </w:pPr>
      <w:r w:rsidRPr="00EB0EBB">
        <w:rPr>
          <w:rFonts w:asciiTheme="minorHAnsi" w:hAnsiTheme="minorHAnsi" w:cstheme="minorHAnsi"/>
          <w:sz w:val="22"/>
          <w:szCs w:val="22"/>
        </w:rPr>
        <w:t>se sídlem:</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3189C271"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rPr>
      </w:pPr>
      <w:r w:rsidRPr="00EB0EBB">
        <w:rPr>
          <w:rFonts w:asciiTheme="minorHAnsi" w:hAnsiTheme="minorHAnsi" w:cstheme="minorHAnsi"/>
          <w:sz w:val="22"/>
          <w:szCs w:val="22"/>
        </w:rPr>
        <w:t>zápis v obchodním rejstříku:</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0CF53BED"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highlight w:val="yellow"/>
        </w:rPr>
      </w:pPr>
      <w:r w:rsidRPr="00EB0EBB">
        <w:rPr>
          <w:rFonts w:asciiTheme="minorHAnsi" w:hAnsiTheme="minorHAnsi" w:cstheme="minorHAnsi"/>
          <w:sz w:val="22"/>
          <w:szCs w:val="22"/>
        </w:rPr>
        <w:t>statutární orgán:</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3708A287"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highlight w:val="yellow"/>
        </w:rPr>
      </w:pPr>
      <w:r w:rsidRPr="00EB0EBB">
        <w:rPr>
          <w:rFonts w:asciiTheme="minorHAnsi" w:hAnsiTheme="minorHAnsi" w:cstheme="minorHAnsi"/>
          <w:sz w:val="22"/>
          <w:szCs w:val="22"/>
        </w:rPr>
        <w:t>zástupce ve věcech technických:</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614FEE0E"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rPr>
      </w:pPr>
      <w:r w:rsidRPr="00EB0EBB">
        <w:rPr>
          <w:rFonts w:asciiTheme="minorHAnsi" w:hAnsiTheme="minorHAnsi" w:cstheme="minorHAnsi"/>
          <w:sz w:val="22"/>
          <w:szCs w:val="22"/>
        </w:rPr>
        <w:t>IČ:</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r w:rsidRPr="00EB0EBB">
        <w:rPr>
          <w:rFonts w:asciiTheme="minorHAnsi" w:hAnsiTheme="minorHAnsi" w:cstheme="minorHAnsi"/>
          <w:sz w:val="22"/>
          <w:szCs w:val="22"/>
        </w:rPr>
        <w:tab/>
      </w:r>
    </w:p>
    <w:p w14:paraId="526C8732"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rPr>
      </w:pPr>
      <w:r w:rsidRPr="00EB0EBB">
        <w:rPr>
          <w:rFonts w:asciiTheme="minorHAnsi" w:hAnsiTheme="minorHAnsi" w:cstheme="minorHAnsi"/>
          <w:sz w:val="22"/>
          <w:szCs w:val="22"/>
        </w:rPr>
        <w:t>DIČ:</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288B6986"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sz w:val="22"/>
          <w:szCs w:val="22"/>
          <w:highlight w:val="yellow"/>
        </w:rPr>
      </w:pPr>
      <w:r w:rsidRPr="00EB0EBB">
        <w:rPr>
          <w:rFonts w:asciiTheme="minorHAnsi" w:hAnsiTheme="minorHAnsi" w:cstheme="minorHAnsi"/>
          <w:sz w:val="22"/>
          <w:szCs w:val="22"/>
        </w:rPr>
        <w:t>bankovní spojení:</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075C03CA" w14:textId="77777777" w:rsidR="00EB0EBB" w:rsidRPr="00EB0EBB" w:rsidRDefault="00EB0EBB" w:rsidP="00EB0EBB">
      <w:pPr>
        <w:widowControl w:val="0"/>
        <w:tabs>
          <w:tab w:val="left" w:pos="3119"/>
          <w:tab w:val="left" w:pos="4320"/>
        </w:tabs>
        <w:spacing w:line="300" w:lineRule="exact"/>
        <w:jc w:val="both"/>
        <w:rPr>
          <w:rFonts w:asciiTheme="minorHAnsi" w:hAnsiTheme="minorHAnsi" w:cstheme="minorHAnsi"/>
          <w:highlight w:val="yellow"/>
        </w:rPr>
      </w:pPr>
      <w:r w:rsidRPr="00EB0EBB">
        <w:rPr>
          <w:rFonts w:asciiTheme="minorHAnsi" w:hAnsiTheme="minorHAnsi" w:cstheme="minorHAnsi"/>
          <w:sz w:val="22"/>
          <w:szCs w:val="22"/>
        </w:rPr>
        <w:t>kontaktní údaje:</w:t>
      </w:r>
      <w:r w:rsidRPr="00EB0EBB">
        <w:rPr>
          <w:rFonts w:asciiTheme="minorHAnsi" w:hAnsiTheme="minorHAnsi" w:cstheme="minorHAnsi"/>
          <w:sz w:val="22"/>
          <w:szCs w:val="22"/>
        </w:rPr>
        <w:tab/>
      </w:r>
      <w:r w:rsidRPr="00EB0EBB">
        <w:rPr>
          <w:rFonts w:asciiTheme="minorHAnsi" w:hAnsiTheme="minorHAnsi" w:cstheme="minorHAnsi"/>
          <w:sz w:val="22"/>
          <w:szCs w:val="22"/>
          <w:highlight w:val="yellow"/>
        </w:rPr>
        <w:t>/</w:t>
      </w:r>
      <w:r w:rsidRPr="00EB0EBB">
        <w:rPr>
          <w:rFonts w:asciiTheme="minorHAnsi" w:hAnsiTheme="minorHAnsi" w:cstheme="minorHAnsi"/>
          <w:b/>
          <w:i/>
          <w:sz w:val="22"/>
          <w:szCs w:val="22"/>
          <w:highlight w:val="yellow"/>
        </w:rPr>
        <w:t>doplní účastník</w:t>
      </w:r>
      <w:r w:rsidRPr="00EB0EBB">
        <w:rPr>
          <w:rFonts w:asciiTheme="minorHAnsi" w:hAnsiTheme="minorHAnsi" w:cstheme="minorHAnsi"/>
          <w:sz w:val="22"/>
          <w:szCs w:val="22"/>
          <w:highlight w:val="yellow"/>
        </w:rPr>
        <w:t>/</w:t>
      </w:r>
    </w:p>
    <w:p w14:paraId="700A0225" w14:textId="77777777" w:rsidR="00EB0EBB" w:rsidRPr="00EB0EBB" w:rsidRDefault="00EB0EBB" w:rsidP="00EB0EBB">
      <w:pPr>
        <w:spacing w:line="300" w:lineRule="exact"/>
        <w:jc w:val="both"/>
        <w:rPr>
          <w:rFonts w:asciiTheme="minorHAnsi" w:hAnsiTheme="minorHAnsi" w:cstheme="minorHAnsi"/>
        </w:rPr>
      </w:pPr>
      <w:r w:rsidRPr="00EB0EBB">
        <w:rPr>
          <w:rFonts w:asciiTheme="minorHAnsi" w:hAnsiTheme="minorHAnsi" w:cstheme="minorHAnsi"/>
          <w:b/>
          <w:sz w:val="22"/>
          <w:szCs w:val="22"/>
        </w:rPr>
        <w:t>(dále jen „prodávající“) na straně druhé</w:t>
      </w:r>
    </w:p>
    <w:p w14:paraId="4B013443" w14:textId="77777777" w:rsidR="00EB0EBB" w:rsidRPr="00EB0EBB" w:rsidRDefault="00EB0EBB" w:rsidP="00EB0EBB">
      <w:pPr>
        <w:spacing w:line="300" w:lineRule="exact"/>
        <w:jc w:val="both"/>
        <w:rPr>
          <w:rFonts w:asciiTheme="minorHAnsi" w:hAnsiTheme="minorHAnsi" w:cstheme="minorHAnsi"/>
          <w:b/>
          <w:sz w:val="22"/>
          <w:szCs w:val="22"/>
        </w:rPr>
      </w:pPr>
    </w:p>
    <w:p w14:paraId="5D54D578" w14:textId="77777777" w:rsidR="00C5597A" w:rsidRDefault="00EB0EBB" w:rsidP="00C5597A">
      <w:pPr>
        <w:pStyle w:val="Smlouva-eslo"/>
        <w:widowControl/>
        <w:tabs>
          <w:tab w:val="left" w:pos="-1701"/>
          <w:tab w:val="left" w:pos="426"/>
        </w:tabs>
        <w:spacing w:before="0" w:line="264" w:lineRule="auto"/>
        <w:rPr>
          <w:rFonts w:ascii="Calibri" w:hAnsi="Calibri" w:cs="Calibri"/>
          <w:i/>
          <w:color w:val="000000"/>
          <w:sz w:val="22"/>
          <w:szCs w:val="22"/>
        </w:rPr>
      </w:pPr>
      <w:r w:rsidRPr="00EB0EBB">
        <w:rPr>
          <w:rFonts w:asciiTheme="minorHAnsi" w:hAnsiTheme="minorHAnsi" w:cstheme="minorHAnsi"/>
          <w:color w:val="000000"/>
          <w:sz w:val="22"/>
          <w:szCs w:val="22"/>
        </w:rPr>
        <w:t xml:space="preserve">Smluvní strany se výslovně dohodly, že veškerá práva a povinnosti upravená touto smlouvou, jakož </w:t>
      </w:r>
      <w:r w:rsidRPr="00EB0EBB">
        <w:rPr>
          <w:rFonts w:asciiTheme="minorHAnsi" w:hAnsiTheme="minorHAnsi" w:cstheme="minorHAnsi"/>
          <w:color w:val="000000"/>
          <w:sz w:val="22"/>
          <w:szCs w:val="22"/>
        </w:rPr>
        <w:br/>
        <w:t xml:space="preserve">i práva a povinnosti z této smlouvy vyplývající, budou řešit podle příslušných ustanovení zákona </w:t>
      </w:r>
      <w:r w:rsidRPr="00EB0EBB">
        <w:rPr>
          <w:rFonts w:asciiTheme="minorHAnsi" w:hAnsiTheme="minorHAnsi" w:cstheme="minorHAnsi"/>
          <w:color w:val="000000"/>
          <w:sz w:val="22"/>
          <w:szCs w:val="22"/>
        </w:rPr>
        <w:br/>
        <w:t>č. 89/2012 Sb., občanský zákoník, v platném znění (dále jen „občanský zákoník“).</w:t>
      </w:r>
    </w:p>
    <w:p w14:paraId="1A8E52E8" w14:textId="77777777" w:rsidR="00C5597A" w:rsidRDefault="00C5597A" w:rsidP="00C5597A">
      <w:pPr>
        <w:autoSpaceDE w:val="0"/>
        <w:spacing w:line="264" w:lineRule="auto"/>
        <w:jc w:val="center"/>
        <w:rPr>
          <w:rFonts w:ascii="Calibri" w:eastAsia="TimesNewRomanPSMT" w:hAnsi="Calibri" w:cs="Calibri"/>
          <w:b/>
          <w:bCs/>
          <w:sz w:val="22"/>
          <w:szCs w:val="22"/>
        </w:rPr>
      </w:pPr>
    </w:p>
    <w:p w14:paraId="610F60DA" w14:textId="77777777" w:rsidR="00C5597A" w:rsidRDefault="00C5597A" w:rsidP="00C5597A">
      <w:pPr>
        <w:autoSpaceDE w:val="0"/>
        <w:spacing w:line="264" w:lineRule="auto"/>
        <w:jc w:val="center"/>
      </w:pPr>
      <w:r>
        <w:rPr>
          <w:rFonts w:ascii="Calibri" w:eastAsia="TimesNewRomanPSMT" w:hAnsi="Calibri" w:cs="Calibri"/>
          <w:b/>
          <w:bCs/>
          <w:sz w:val="22"/>
          <w:szCs w:val="22"/>
        </w:rPr>
        <w:t>II.</w:t>
      </w:r>
    </w:p>
    <w:p w14:paraId="26036B7B" w14:textId="77777777" w:rsidR="00C5597A" w:rsidRDefault="00C5597A" w:rsidP="00C5597A">
      <w:pPr>
        <w:autoSpaceDE w:val="0"/>
        <w:spacing w:after="120" w:line="264" w:lineRule="auto"/>
        <w:jc w:val="center"/>
      </w:pPr>
      <w:r>
        <w:rPr>
          <w:rFonts w:ascii="Calibri" w:eastAsia="TimesNewRomanPSMT" w:hAnsi="Calibri" w:cs="Calibri"/>
          <w:b/>
          <w:bCs/>
          <w:sz w:val="22"/>
          <w:szCs w:val="22"/>
        </w:rPr>
        <w:t>Úvodní ustanovení</w:t>
      </w:r>
    </w:p>
    <w:p w14:paraId="6C3F10D1" w14:textId="322B77B7" w:rsidR="00C5597A" w:rsidRPr="00C5597A" w:rsidRDefault="00C5597A" w:rsidP="00C5597A">
      <w:pPr>
        <w:pStyle w:val="Smlouva-eslo"/>
        <w:numPr>
          <w:ilvl w:val="0"/>
          <w:numId w:val="1"/>
        </w:numPr>
        <w:tabs>
          <w:tab w:val="left" w:pos="-1701"/>
          <w:tab w:val="left" w:pos="709"/>
        </w:tabs>
        <w:spacing w:line="264" w:lineRule="auto"/>
        <w:ind w:left="709" w:hanging="709"/>
        <w:rPr>
          <w:rFonts w:ascii="Calibri" w:hAnsi="Calibri" w:cs="Calibri"/>
          <w:sz w:val="22"/>
          <w:szCs w:val="22"/>
        </w:rPr>
      </w:pPr>
      <w:r w:rsidRPr="0039766C">
        <w:rPr>
          <w:rFonts w:ascii="Calibri" w:eastAsia="Times New Roman" w:hAnsi="Calibri" w:cs="Calibri"/>
          <w:sz w:val="22"/>
          <w:szCs w:val="22"/>
        </w:rPr>
        <w:t xml:space="preserve">Kupní smlouva je uzavřena na základě výsledků zadávacího řízení veřejné zakázky </w:t>
      </w:r>
      <w:r>
        <w:rPr>
          <w:rFonts w:ascii="Calibri" w:eastAsia="Times New Roman" w:hAnsi="Calibri" w:cs="Calibri"/>
          <w:sz w:val="22"/>
          <w:szCs w:val="22"/>
        </w:rPr>
        <w:t>pod</w:t>
      </w:r>
      <w:r w:rsidRPr="0039766C">
        <w:rPr>
          <w:rFonts w:ascii="Calibri" w:eastAsia="Times New Roman" w:hAnsi="Calibri" w:cs="Calibri"/>
          <w:sz w:val="22"/>
          <w:szCs w:val="22"/>
        </w:rPr>
        <w:t xml:space="preserve"> názvem: </w:t>
      </w:r>
      <w:r w:rsidRPr="00EB0EBB">
        <w:rPr>
          <w:rFonts w:asciiTheme="minorHAnsi" w:hAnsiTheme="minorHAnsi" w:cstheme="minorHAnsi"/>
          <w:b/>
          <w:bCs/>
          <w:color w:val="000000"/>
          <w:sz w:val="22"/>
          <w:szCs w:val="22"/>
        </w:rPr>
        <w:t>Řezání a gravírování laserem</w:t>
      </w:r>
      <w:r>
        <w:rPr>
          <w:rFonts w:ascii="Calibri" w:eastAsia="Times New Roman" w:hAnsi="Calibri" w:cs="Calibri"/>
          <w:b/>
          <w:bCs/>
          <w:sz w:val="22"/>
          <w:szCs w:val="22"/>
        </w:rPr>
        <w:t xml:space="preserve"> </w:t>
      </w:r>
      <w:r w:rsidRPr="0039766C">
        <w:rPr>
          <w:rFonts w:ascii="Calibri" w:eastAsia="Times New Roman" w:hAnsi="Calibri" w:cs="Calibri"/>
          <w:sz w:val="22"/>
          <w:szCs w:val="22"/>
        </w:rPr>
        <w:t>(dále jen „</w:t>
      </w:r>
      <w:r>
        <w:rPr>
          <w:rFonts w:ascii="Calibri" w:eastAsia="Times New Roman" w:hAnsi="Calibri" w:cs="Calibri"/>
          <w:sz w:val="22"/>
          <w:szCs w:val="22"/>
        </w:rPr>
        <w:t>v</w:t>
      </w:r>
      <w:r w:rsidRPr="0039766C">
        <w:rPr>
          <w:rFonts w:ascii="Calibri" w:eastAsia="Times New Roman" w:hAnsi="Calibri" w:cs="Calibri"/>
          <w:sz w:val="22"/>
          <w:szCs w:val="22"/>
        </w:rPr>
        <w:t xml:space="preserve">eřejná zakázka“). Jednotlivá ujednání </w:t>
      </w:r>
      <w:r>
        <w:rPr>
          <w:rFonts w:ascii="Calibri" w:eastAsia="Times New Roman" w:hAnsi="Calibri" w:cs="Calibri"/>
          <w:sz w:val="22"/>
          <w:szCs w:val="22"/>
        </w:rPr>
        <w:t>k</w:t>
      </w:r>
      <w:r w:rsidRPr="0039766C">
        <w:rPr>
          <w:rFonts w:ascii="Calibri" w:eastAsia="Times New Roman" w:hAnsi="Calibri" w:cs="Calibri"/>
          <w:sz w:val="22"/>
          <w:szCs w:val="22"/>
        </w:rPr>
        <w:t>upní smlouvy tak budou vykládána v</w:t>
      </w:r>
      <w:r>
        <w:rPr>
          <w:rFonts w:ascii="Calibri" w:eastAsia="Times New Roman" w:hAnsi="Calibri" w:cs="Calibri"/>
          <w:sz w:val="22"/>
          <w:szCs w:val="22"/>
        </w:rPr>
        <w:t> </w:t>
      </w:r>
      <w:r w:rsidRPr="0039766C">
        <w:rPr>
          <w:rFonts w:ascii="Calibri" w:eastAsia="Times New Roman" w:hAnsi="Calibri" w:cs="Calibri"/>
          <w:sz w:val="22"/>
          <w:szCs w:val="22"/>
        </w:rPr>
        <w:t xml:space="preserve">souladu se zadávacími podmínkami </w:t>
      </w:r>
      <w:r>
        <w:rPr>
          <w:rFonts w:ascii="Calibri" w:eastAsia="Times New Roman" w:hAnsi="Calibri" w:cs="Calibri"/>
          <w:sz w:val="22"/>
          <w:szCs w:val="22"/>
        </w:rPr>
        <w:t>v</w:t>
      </w:r>
      <w:r w:rsidRPr="0039766C">
        <w:rPr>
          <w:rFonts w:ascii="Calibri" w:eastAsia="Times New Roman" w:hAnsi="Calibri" w:cs="Calibri"/>
          <w:sz w:val="22"/>
          <w:szCs w:val="22"/>
        </w:rPr>
        <w:t>eřejné zakázky</w:t>
      </w:r>
      <w:r>
        <w:rPr>
          <w:rFonts w:ascii="Calibri" w:eastAsia="Times New Roman" w:hAnsi="Calibri" w:cs="Calibri"/>
          <w:sz w:val="22"/>
          <w:szCs w:val="22"/>
        </w:rPr>
        <w:t xml:space="preserve"> </w:t>
      </w:r>
      <w:r w:rsidRPr="0039766C">
        <w:rPr>
          <w:rFonts w:ascii="Calibri" w:eastAsia="Times New Roman" w:hAnsi="Calibri" w:cs="Calibri"/>
          <w:sz w:val="22"/>
          <w:szCs w:val="22"/>
        </w:rPr>
        <w:t>a</w:t>
      </w:r>
      <w:r>
        <w:rPr>
          <w:rFonts w:ascii="Calibri" w:eastAsia="Times New Roman" w:hAnsi="Calibri" w:cs="Calibri"/>
          <w:sz w:val="22"/>
          <w:szCs w:val="22"/>
        </w:rPr>
        <w:t> </w:t>
      </w:r>
      <w:r w:rsidRPr="0039766C">
        <w:rPr>
          <w:rFonts w:ascii="Calibri" w:eastAsia="Times New Roman" w:hAnsi="Calibri" w:cs="Calibri"/>
          <w:sz w:val="22"/>
          <w:szCs w:val="22"/>
        </w:rPr>
        <w:t>v</w:t>
      </w:r>
      <w:r>
        <w:rPr>
          <w:rFonts w:ascii="Calibri" w:eastAsia="Times New Roman" w:hAnsi="Calibri" w:cs="Calibri"/>
          <w:sz w:val="22"/>
          <w:szCs w:val="22"/>
        </w:rPr>
        <w:t> </w:t>
      </w:r>
      <w:r w:rsidRPr="0039766C">
        <w:rPr>
          <w:rFonts w:ascii="Calibri" w:eastAsia="Times New Roman" w:hAnsi="Calibri" w:cs="Calibri"/>
          <w:sz w:val="22"/>
          <w:szCs w:val="22"/>
        </w:rPr>
        <w:t xml:space="preserve">souladu s nabídkou </w:t>
      </w:r>
      <w:r>
        <w:rPr>
          <w:rFonts w:ascii="Calibri" w:eastAsia="Times New Roman" w:hAnsi="Calibri" w:cs="Calibri"/>
          <w:sz w:val="22"/>
          <w:szCs w:val="22"/>
        </w:rPr>
        <w:t>p</w:t>
      </w:r>
      <w:r w:rsidRPr="0039766C">
        <w:rPr>
          <w:rFonts w:ascii="Calibri" w:eastAsia="Times New Roman" w:hAnsi="Calibri" w:cs="Calibri"/>
          <w:sz w:val="22"/>
          <w:szCs w:val="22"/>
        </w:rPr>
        <w:t xml:space="preserve">rodávajícího podanou na </w:t>
      </w:r>
      <w:r>
        <w:rPr>
          <w:rFonts w:ascii="Calibri" w:eastAsia="Times New Roman" w:hAnsi="Calibri" w:cs="Calibri"/>
          <w:sz w:val="22"/>
          <w:szCs w:val="22"/>
        </w:rPr>
        <w:t>v</w:t>
      </w:r>
      <w:r w:rsidRPr="0039766C">
        <w:rPr>
          <w:rFonts w:ascii="Calibri" w:eastAsia="Times New Roman" w:hAnsi="Calibri" w:cs="Calibri"/>
          <w:sz w:val="22"/>
          <w:szCs w:val="22"/>
        </w:rPr>
        <w:t>eřejnou zakázku.</w:t>
      </w:r>
    </w:p>
    <w:p w14:paraId="10CCF69B" w14:textId="77777777" w:rsidR="000F45A0" w:rsidRPr="005C4C75" w:rsidRDefault="00C5597A" w:rsidP="000F45A0">
      <w:pPr>
        <w:pStyle w:val="Smlouva-eslo"/>
        <w:numPr>
          <w:ilvl w:val="0"/>
          <w:numId w:val="1"/>
        </w:numPr>
        <w:tabs>
          <w:tab w:val="left" w:pos="-1701"/>
          <w:tab w:val="left" w:pos="709"/>
        </w:tabs>
        <w:spacing w:line="264" w:lineRule="auto"/>
        <w:ind w:left="709"/>
        <w:rPr>
          <w:rFonts w:ascii="Calibri" w:eastAsia="Times New Roman" w:hAnsi="Calibri" w:cs="Calibri"/>
          <w:sz w:val="22"/>
          <w:szCs w:val="22"/>
        </w:rPr>
      </w:pPr>
      <w:r w:rsidRPr="0039766C">
        <w:rPr>
          <w:rFonts w:ascii="Calibri" w:hAnsi="Calibri" w:cs="Calibri"/>
          <w:sz w:val="22"/>
          <w:szCs w:val="22"/>
        </w:rPr>
        <w:lastRenderedPageBreak/>
        <w:t xml:space="preserve">Účelem </w:t>
      </w:r>
      <w:r>
        <w:rPr>
          <w:rFonts w:ascii="Calibri" w:hAnsi="Calibri" w:cs="Calibri"/>
          <w:sz w:val="22"/>
          <w:szCs w:val="22"/>
        </w:rPr>
        <w:t>k</w:t>
      </w:r>
      <w:r w:rsidRPr="0039766C">
        <w:rPr>
          <w:rFonts w:ascii="Calibri" w:hAnsi="Calibri" w:cs="Calibri"/>
          <w:sz w:val="22"/>
          <w:szCs w:val="22"/>
        </w:rPr>
        <w:t>upní smlouvy je zabezpečení dodávky dále specifikovaného vybavení (dále jen „</w:t>
      </w:r>
      <w:r>
        <w:rPr>
          <w:rFonts w:ascii="Calibri" w:hAnsi="Calibri" w:cs="Calibri"/>
          <w:sz w:val="22"/>
          <w:szCs w:val="22"/>
        </w:rPr>
        <w:t>p</w:t>
      </w:r>
      <w:r w:rsidRPr="0039766C">
        <w:rPr>
          <w:rFonts w:ascii="Calibri" w:hAnsi="Calibri" w:cs="Calibri"/>
          <w:sz w:val="22"/>
          <w:szCs w:val="22"/>
        </w:rPr>
        <w:t>ředmět koupě“</w:t>
      </w:r>
      <w:r>
        <w:rPr>
          <w:rFonts w:ascii="Calibri" w:hAnsi="Calibri" w:cs="Calibri"/>
          <w:sz w:val="22"/>
          <w:szCs w:val="22"/>
        </w:rPr>
        <w:t xml:space="preserve"> nebo „zboží“</w:t>
      </w:r>
      <w:r w:rsidRPr="0039766C">
        <w:rPr>
          <w:rFonts w:ascii="Calibri" w:hAnsi="Calibri" w:cs="Calibri"/>
          <w:sz w:val="22"/>
          <w:szCs w:val="22"/>
        </w:rPr>
        <w:t xml:space="preserve">) </w:t>
      </w:r>
      <w:r>
        <w:rPr>
          <w:rFonts w:ascii="Calibri" w:hAnsi="Calibri" w:cs="Calibri"/>
          <w:sz w:val="22"/>
          <w:szCs w:val="22"/>
        </w:rPr>
        <w:t>k</w:t>
      </w:r>
      <w:r w:rsidRPr="0039766C">
        <w:rPr>
          <w:rFonts w:ascii="Calibri" w:hAnsi="Calibri" w:cs="Calibri"/>
          <w:sz w:val="22"/>
          <w:szCs w:val="22"/>
        </w:rPr>
        <w:t xml:space="preserve">upujícímu a poskytnutí dalších plnění </w:t>
      </w:r>
      <w:r>
        <w:rPr>
          <w:rFonts w:ascii="Calibri" w:hAnsi="Calibri" w:cs="Calibri"/>
          <w:sz w:val="22"/>
          <w:szCs w:val="22"/>
        </w:rPr>
        <w:t>k</w:t>
      </w:r>
      <w:r w:rsidRPr="0039766C">
        <w:rPr>
          <w:rFonts w:ascii="Calibri" w:hAnsi="Calibri" w:cs="Calibri"/>
          <w:sz w:val="22"/>
          <w:szCs w:val="22"/>
        </w:rPr>
        <w:t xml:space="preserve">upujícímu, a to v souladu se všemi podmínkami sjednanými </w:t>
      </w:r>
      <w:r>
        <w:rPr>
          <w:rFonts w:ascii="Calibri" w:hAnsi="Calibri" w:cs="Calibri"/>
          <w:sz w:val="22"/>
          <w:szCs w:val="22"/>
        </w:rPr>
        <w:t>k</w:t>
      </w:r>
      <w:r w:rsidRPr="0039766C">
        <w:rPr>
          <w:rFonts w:ascii="Calibri" w:hAnsi="Calibri" w:cs="Calibri"/>
          <w:sz w:val="22"/>
          <w:szCs w:val="22"/>
        </w:rPr>
        <w:t xml:space="preserve">upní smlouvou tak, aby byl zajištěn řádný provoz </w:t>
      </w:r>
      <w:r>
        <w:rPr>
          <w:rFonts w:ascii="Calibri" w:hAnsi="Calibri" w:cs="Calibri"/>
          <w:sz w:val="22"/>
          <w:szCs w:val="22"/>
        </w:rPr>
        <w:t>k</w:t>
      </w:r>
      <w:r w:rsidRPr="0039766C">
        <w:rPr>
          <w:rFonts w:ascii="Calibri" w:hAnsi="Calibri" w:cs="Calibri"/>
          <w:sz w:val="22"/>
          <w:szCs w:val="22"/>
        </w:rPr>
        <w:t xml:space="preserve">upujícího a s tím spojené činnosti </w:t>
      </w:r>
      <w:r>
        <w:rPr>
          <w:rFonts w:ascii="Calibri" w:hAnsi="Calibri" w:cs="Calibri"/>
          <w:sz w:val="22"/>
          <w:szCs w:val="22"/>
        </w:rPr>
        <w:t>k</w:t>
      </w:r>
      <w:r w:rsidRPr="0039766C">
        <w:rPr>
          <w:rFonts w:ascii="Calibri" w:hAnsi="Calibri" w:cs="Calibri"/>
          <w:sz w:val="22"/>
          <w:szCs w:val="22"/>
        </w:rPr>
        <w:t>upujícího.</w:t>
      </w:r>
    </w:p>
    <w:p w14:paraId="221D6543" w14:textId="77777777" w:rsidR="000F45A0" w:rsidRPr="005C4C75" w:rsidRDefault="000F45A0" w:rsidP="000F45A0">
      <w:pPr>
        <w:pStyle w:val="Smlouva-eslo"/>
        <w:tabs>
          <w:tab w:val="left" w:pos="-1701"/>
          <w:tab w:val="left" w:pos="709"/>
        </w:tabs>
        <w:spacing w:line="264" w:lineRule="auto"/>
        <w:ind w:left="705" w:hanging="705"/>
        <w:rPr>
          <w:rFonts w:ascii="Calibri" w:eastAsia="Times New Roman" w:hAnsi="Calibri" w:cs="Calibri"/>
          <w:sz w:val="22"/>
          <w:szCs w:val="22"/>
        </w:rPr>
      </w:pPr>
      <w:bookmarkStart w:id="3" w:name="_Hlk20484111"/>
    </w:p>
    <w:bookmarkEnd w:id="3"/>
    <w:p w14:paraId="5CC283B8" w14:textId="77777777" w:rsidR="000F45A0" w:rsidRDefault="000F45A0" w:rsidP="000F45A0">
      <w:pPr>
        <w:autoSpaceDE w:val="0"/>
        <w:spacing w:line="264" w:lineRule="auto"/>
        <w:jc w:val="center"/>
      </w:pPr>
      <w:r>
        <w:rPr>
          <w:rFonts w:ascii="Calibri" w:eastAsia="TimesNewRomanPSMT" w:hAnsi="Calibri" w:cs="Calibri"/>
          <w:b/>
          <w:bCs/>
          <w:sz w:val="22"/>
          <w:szCs w:val="22"/>
        </w:rPr>
        <w:t>III.</w:t>
      </w:r>
    </w:p>
    <w:p w14:paraId="2D441584" w14:textId="77777777" w:rsidR="000F45A0" w:rsidRDefault="000F45A0" w:rsidP="000F45A0">
      <w:pPr>
        <w:autoSpaceDE w:val="0"/>
        <w:spacing w:after="120" w:line="264" w:lineRule="auto"/>
        <w:jc w:val="center"/>
      </w:pPr>
      <w:r>
        <w:rPr>
          <w:rFonts w:ascii="Calibri" w:eastAsia="TimesNewRomanPSMT" w:hAnsi="Calibri" w:cs="Calibri"/>
          <w:b/>
          <w:bCs/>
          <w:sz w:val="22"/>
          <w:szCs w:val="22"/>
        </w:rPr>
        <w:t>Předmět plnění</w:t>
      </w:r>
    </w:p>
    <w:p w14:paraId="27FA4378" w14:textId="77777777" w:rsidR="000F45A0" w:rsidRDefault="000F45A0" w:rsidP="000F45A0">
      <w:pPr>
        <w:autoSpaceDE w:val="0"/>
        <w:spacing w:line="264" w:lineRule="auto"/>
        <w:ind w:left="705" w:hanging="705"/>
        <w:jc w:val="both"/>
      </w:pPr>
      <w:r>
        <w:rPr>
          <w:rFonts w:ascii="Calibri" w:eastAsia="TimesNewRomanPSMT" w:hAnsi="Calibri" w:cs="Calibri"/>
          <w:bCs/>
          <w:sz w:val="22"/>
          <w:szCs w:val="22"/>
        </w:rPr>
        <w:t>1.</w:t>
      </w:r>
      <w:r>
        <w:rPr>
          <w:rFonts w:ascii="Calibri" w:eastAsia="TimesNewRomanPSMT" w:hAnsi="Calibri" w:cs="Calibri"/>
          <w:bCs/>
          <w:sz w:val="22"/>
          <w:szCs w:val="22"/>
        </w:rPr>
        <w:tab/>
        <w:t xml:space="preserve">Touto smlouvou se prodávající zavazuje za podmínek této smlouvy dodat kupujícímu předmět koupě dle Přílohy č. 1 této kupní smlouvy, vč. jeho dopravy do níže sjednaného místa plnění, a převést na kupujícího vlastnické právo ke zboží podle této smlouvy. </w:t>
      </w:r>
    </w:p>
    <w:p w14:paraId="46FB1641" w14:textId="77777777" w:rsidR="000F45A0" w:rsidRDefault="000F45A0" w:rsidP="000F45A0">
      <w:pPr>
        <w:autoSpaceDE w:val="0"/>
        <w:spacing w:line="264" w:lineRule="auto"/>
        <w:ind w:left="705" w:hanging="705"/>
        <w:jc w:val="both"/>
      </w:pPr>
      <w:r>
        <w:rPr>
          <w:rFonts w:ascii="Calibri" w:hAnsi="Calibri" w:cs="Calibri"/>
          <w:sz w:val="22"/>
          <w:szCs w:val="22"/>
        </w:rPr>
        <w:t>2.</w:t>
      </w:r>
      <w:r>
        <w:rPr>
          <w:rFonts w:ascii="Calibri" w:hAnsi="Calibri" w:cs="Calibri"/>
          <w:sz w:val="22"/>
          <w:szCs w:val="22"/>
        </w:rPr>
        <w:tab/>
        <w:t>Prodávající se zavazuje dodat zboží nové v takovém množství, jakosti a provedení</w:t>
      </w:r>
      <w:r>
        <w:rPr>
          <w:rFonts w:ascii="Calibri" w:hAnsi="Calibri" w:cs="Calibri"/>
          <w:color w:val="000000"/>
          <w:sz w:val="22"/>
          <w:szCs w:val="22"/>
        </w:rPr>
        <w:t xml:space="preserve"> vyplývajícím ze specifikace předmětu (Příloha č. 1), technických standardů a norem.</w:t>
      </w:r>
    </w:p>
    <w:p w14:paraId="29919647" w14:textId="77777777" w:rsidR="000F45A0" w:rsidRDefault="000F45A0" w:rsidP="000F45A0">
      <w:pPr>
        <w:autoSpaceDE w:val="0"/>
        <w:spacing w:line="264" w:lineRule="auto"/>
        <w:ind w:left="705" w:hanging="705"/>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Pr>
          <w:rFonts w:ascii="Calibri" w:hAnsi="Calibri" w:cs="Calibri"/>
          <w:color w:val="000000"/>
          <w:sz w:val="22"/>
          <w:szCs w:val="22"/>
        </w:rPr>
        <w:t>Kupující se zavazuje, že předmět koupě převezme v souladu s čl. VI smlouvy a zaplatí prodávajícímu sjednanou kupní cenu dle čl. VII smlouvy.</w:t>
      </w:r>
    </w:p>
    <w:p w14:paraId="511C44A0" w14:textId="77777777" w:rsidR="000F45A0" w:rsidRPr="000F45A0" w:rsidRDefault="000F45A0" w:rsidP="000F45A0">
      <w:pPr>
        <w:autoSpaceDE w:val="0"/>
        <w:spacing w:line="264" w:lineRule="auto"/>
        <w:ind w:left="705" w:hanging="705"/>
        <w:jc w:val="both"/>
        <w:rPr>
          <w:rFonts w:ascii="Calibri" w:hAnsi="Calibri" w:cs="Calibri"/>
          <w:sz w:val="22"/>
          <w:szCs w:val="22"/>
        </w:rPr>
      </w:pPr>
      <w:r>
        <w:rPr>
          <w:rFonts w:ascii="Calibri" w:hAnsi="Calibri" w:cs="Calibri"/>
          <w:sz w:val="22"/>
          <w:szCs w:val="22"/>
        </w:rPr>
        <w:t>4</w:t>
      </w:r>
      <w:r w:rsidRPr="00D47549">
        <w:rPr>
          <w:rFonts w:ascii="Calibri" w:hAnsi="Calibri" w:cs="Calibri"/>
          <w:sz w:val="22"/>
          <w:szCs w:val="22"/>
        </w:rPr>
        <w:t>.</w:t>
      </w:r>
      <w:r w:rsidRPr="00D47549">
        <w:rPr>
          <w:rFonts w:ascii="Calibri" w:hAnsi="Calibri" w:cs="Calibri"/>
          <w:sz w:val="22"/>
          <w:szCs w:val="22"/>
        </w:rPr>
        <w:tab/>
        <w:t xml:space="preserve">Kupující se zavazuje převzít </w:t>
      </w:r>
      <w:r>
        <w:rPr>
          <w:rFonts w:ascii="Calibri" w:hAnsi="Calibri" w:cs="Calibri"/>
          <w:sz w:val="22"/>
          <w:szCs w:val="22"/>
        </w:rPr>
        <w:t>p</w:t>
      </w:r>
      <w:r w:rsidRPr="00D47549">
        <w:rPr>
          <w:rFonts w:ascii="Calibri" w:hAnsi="Calibri" w:cs="Calibri"/>
          <w:sz w:val="22"/>
          <w:szCs w:val="22"/>
        </w:rPr>
        <w:t xml:space="preserve">ředmět koupě se všemi jeho součástmi a příslušenstvím, přijmout jej do svého vlastnictví, přijmout související plnění vymezená v </w:t>
      </w:r>
      <w:r>
        <w:rPr>
          <w:rFonts w:ascii="Calibri" w:hAnsi="Calibri" w:cs="Calibri"/>
          <w:sz w:val="22"/>
          <w:szCs w:val="22"/>
        </w:rPr>
        <w:t>k</w:t>
      </w:r>
      <w:r w:rsidRPr="00D47549">
        <w:rPr>
          <w:rFonts w:ascii="Calibri" w:hAnsi="Calibri" w:cs="Calibri"/>
          <w:sz w:val="22"/>
          <w:szCs w:val="22"/>
        </w:rPr>
        <w:t xml:space="preserve">upní smlouvě a zaplatit </w:t>
      </w:r>
      <w:r>
        <w:rPr>
          <w:rFonts w:ascii="Calibri" w:hAnsi="Calibri" w:cs="Calibri"/>
          <w:sz w:val="22"/>
          <w:szCs w:val="22"/>
        </w:rPr>
        <w:t>p</w:t>
      </w:r>
      <w:r w:rsidRPr="00D47549">
        <w:rPr>
          <w:rFonts w:ascii="Calibri" w:hAnsi="Calibri" w:cs="Calibri"/>
          <w:sz w:val="22"/>
          <w:szCs w:val="22"/>
        </w:rPr>
        <w:t>rodávajícímu sjednanou cenu a příslušnou DPH, je-li Prodávající povinen podle zákona č. 235/2004 Sb., o dani z přidané hodnoty, ve znění pozdějších předpisů (dále jen „</w:t>
      </w:r>
      <w:proofErr w:type="spellStart"/>
      <w:r w:rsidRPr="00D47549">
        <w:rPr>
          <w:rFonts w:ascii="Calibri" w:hAnsi="Calibri" w:cs="Calibri"/>
          <w:sz w:val="22"/>
          <w:szCs w:val="22"/>
        </w:rPr>
        <w:t>ZoDPH</w:t>
      </w:r>
      <w:proofErr w:type="spellEnd"/>
      <w:r w:rsidRPr="00D47549">
        <w:rPr>
          <w:rFonts w:ascii="Calibri" w:hAnsi="Calibri" w:cs="Calibri"/>
          <w:sz w:val="22"/>
          <w:szCs w:val="22"/>
        </w:rPr>
        <w:t>“), hradit DPH.</w:t>
      </w:r>
    </w:p>
    <w:p w14:paraId="44818E1C" w14:textId="77777777" w:rsidR="000F45A0" w:rsidRPr="000F45A0" w:rsidRDefault="000F45A0" w:rsidP="000F45A0">
      <w:pPr>
        <w:autoSpaceDE w:val="0"/>
        <w:spacing w:line="264" w:lineRule="auto"/>
        <w:jc w:val="both"/>
        <w:rPr>
          <w:rFonts w:ascii="Calibri" w:eastAsia="TimesNewRomanPSMT" w:hAnsi="Calibri" w:cs="Calibri"/>
          <w:bCs/>
          <w:sz w:val="22"/>
          <w:szCs w:val="22"/>
        </w:rPr>
      </w:pPr>
    </w:p>
    <w:p w14:paraId="393595CC" w14:textId="77777777" w:rsidR="000F45A0" w:rsidRPr="000F45A0" w:rsidRDefault="000F45A0" w:rsidP="000F45A0">
      <w:pPr>
        <w:spacing w:line="264" w:lineRule="auto"/>
        <w:jc w:val="center"/>
      </w:pPr>
      <w:r w:rsidRPr="000F45A0">
        <w:rPr>
          <w:rFonts w:ascii="Calibri" w:hAnsi="Calibri" w:cs="Calibri"/>
          <w:b/>
          <w:sz w:val="22"/>
          <w:szCs w:val="22"/>
        </w:rPr>
        <w:t>IV.</w:t>
      </w:r>
    </w:p>
    <w:p w14:paraId="57C093D7" w14:textId="77777777" w:rsidR="000F45A0" w:rsidRPr="000F45A0" w:rsidRDefault="000F45A0" w:rsidP="000F45A0">
      <w:pPr>
        <w:spacing w:after="120" w:line="264" w:lineRule="auto"/>
        <w:jc w:val="center"/>
      </w:pPr>
      <w:r w:rsidRPr="000F45A0">
        <w:rPr>
          <w:rFonts w:ascii="Calibri" w:hAnsi="Calibri" w:cs="Calibri"/>
          <w:b/>
          <w:sz w:val="22"/>
          <w:szCs w:val="22"/>
        </w:rPr>
        <w:t>Místo plnění</w:t>
      </w:r>
    </w:p>
    <w:p w14:paraId="4F113012" w14:textId="77777777" w:rsidR="000F66E3" w:rsidRPr="00C93AA4" w:rsidRDefault="000F45A0" w:rsidP="000F66E3">
      <w:pPr>
        <w:spacing w:line="264" w:lineRule="auto"/>
        <w:ind w:left="705" w:hanging="705"/>
        <w:jc w:val="both"/>
        <w:rPr>
          <w:rFonts w:ascii="Calibri" w:hAnsi="Calibri" w:cs="Calibri"/>
          <w:sz w:val="22"/>
          <w:szCs w:val="22"/>
        </w:rPr>
      </w:pPr>
      <w:r w:rsidRPr="000F45A0">
        <w:rPr>
          <w:rFonts w:ascii="Calibri" w:hAnsi="Calibri" w:cs="Calibri"/>
          <w:sz w:val="22"/>
          <w:szCs w:val="22"/>
        </w:rPr>
        <w:t>1.</w:t>
      </w:r>
      <w:r w:rsidRPr="000F45A0">
        <w:rPr>
          <w:rFonts w:ascii="Calibri" w:hAnsi="Calibri" w:cs="Calibri"/>
          <w:sz w:val="22"/>
          <w:szCs w:val="22"/>
        </w:rPr>
        <w:tab/>
        <w:t>Smluvní strany si ujednaly, že místem plnění j</w:t>
      </w:r>
      <w:r>
        <w:rPr>
          <w:rFonts w:ascii="Calibri" w:hAnsi="Calibri" w:cs="Calibri"/>
          <w:sz w:val="22"/>
          <w:szCs w:val="22"/>
        </w:rPr>
        <w:t>e</w:t>
      </w:r>
      <w:r w:rsidRPr="000F45A0">
        <w:rPr>
          <w:rFonts w:ascii="Calibri" w:hAnsi="Calibri" w:cs="Calibri"/>
          <w:sz w:val="22"/>
          <w:szCs w:val="22"/>
        </w:rPr>
        <w:t xml:space="preserve"> </w:t>
      </w:r>
      <w:bookmarkStart w:id="4" w:name="_Hlk27043805"/>
      <w:r>
        <w:rPr>
          <w:rFonts w:ascii="Calibri" w:hAnsi="Calibri" w:cs="Calibri"/>
          <w:b/>
          <w:sz w:val="22"/>
          <w:szCs w:val="22"/>
          <w:shd w:val="clear" w:color="auto" w:fill="FFFFFF"/>
        </w:rPr>
        <w:t>budova školy</w:t>
      </w:r>
      <w:r w:rsidRPr="000F45A0">
        <w:rPr>
          <w:rFonts w:ascii="Calibri" w:hAnsi="Calibri" w:cs="Calibri"/>
          <w:b/>
          <w:sz w:val="22"/>
          <w:szCs w:val="22"/>
          <w:shd w:val="clear" w:color="auto" w:fill="FFFFFF"/>
        </w:rPr>
        <w:t xml:space="preserve">, </w:t>
      </w:r>
      <w:r>
        <w:rPr>
          <w:rFonts w:ascii="Calibri" w:hAnsi="Calibri" w:cs="Calibri"/>
          <w:b/>
          <w:sz w:val="22"/>
          <w:szCs w:val="22"/>
          <w:shd w:val="clear" w:color="auto" w:fill="FFFFFF"/>
        </w:rPr>
        <w:t>Sokolská 1</w:t>
      </w:r>
      <w:r w:rsidRPr="000F45A0">
        <w:rPr>
          <w:rFonts w:ascii="Calibri" w:hAnsi="Calibri" w:cs="Calibri"/>
          <w:b/>
          <w:sz w:val="22"/>
          <w:szCs w:val="22"/>
          <w:shd w:val="clear" w:color="auto" w:fill="FFFFFF"/>
        </w:rPr>
        <w:t>, 6</w:t>
      </w:r>
      <w:r>
        <w:rPr>
          <w:rFonts w:ascii="Calibri" w:hAnsi="Calibri" w:cs="Calibri"/>
          <w:b/>
          <w:sz w:val="22"/>
          <w:szCs w:val="22"/>
          <w:shd w:val="clear" w:color="auto" w:fill="FFFFFF"/>
        </w:rPr>
        <w:t xml:space="preserve">02 </w:t>
      </w:r>
      <w:proofErr w:type="gramStart"/>
      <w:r>
        <w:rPr>
          <w:rFonts w:ascii="Calibri" w:hAnsi="Calibri" w:cs="Calibri"/>
          <w:b/>
          <w:sz w:val="22"/>
          <w:szCs w:val="22"/>
          <w:shd w:val="clear" w:color="auto" w:fill="FFFFFF"/>
        </w:rPr>
        <w:t>00</w:t>
      </w:r>
      <w:r w:rsidRPr="000F45A0">
        <w:rPr>
          <w:rFonts w:ascii="Calibri" w:hAnsi="Calibri" w:cs="Calibri"/>
          <w:b/>
          <w:sz w:val="22"/>
          <w:szCs w:val="22"/>
          <w:shd w:val="clear" w:color="auto" w:fill="FFFFFF"/>
        </w:rPr>
        <w:t xml:space="preserve">  </w:t>
      </w:r>
      <w:r>
        <w:rPr>
          <w:rFonts w:ascii="Calibri" w:hAnsi="Calibri" w:cs="Calibri"/>
          <w:b/>
          <w:sz w:val="22"/>
          <w:szCs w:val="22"/>
          <w:shd w:val="clear" w:color="auto" w:fill="FFFFFF"/>
        </w:rPr>
        <w:t>Brno</w:t>
      </w:r>
      <w:bookmarkEnd w:id="4"/>
      <w:proofErr w:type="gramEnd"/>
      <w:r>
        <w:rPr>
          <w:rFonts w:ascii="Calibri" w:hAnsi="Calibri" w:cs="Calibri"/>
          <w:bCs/>
          <w:sz w:val="22"/>
          <w:szCs w:val="22"/>
          <w:shd w:val="clear" w:color="auto" w:fill="FFFFFF"/>
        </w:rPr>
        <w:t>.</w:t>
      </w:r>
    </w:p>
    <w:p w14:paraId="616DFE79" w14:textId="77777777" w:rsidR="000F66E3" w:rsidRDefault="000F66E3" w:rsidP="000F66E3">
      <w:pPr>
        <w:spacing w:line="264" w:lineRule="auto"/>
        <w:ind w:left="705" w:hanging="705"/>
        <w:rPr>
          <w:rFonts w:ascii="Calibri" w:hAnsi="Calibri" w:cs="Calibri"/>
          <w:b/>
          <w:sz w:val="22"/>
          <w:szCs w:val="22"/>
        </w:rPr>
      </w:pPr>
    </w:p>
    <w:p w14:paraId="53C8634A" w14:textId="77777777" w:rsidR="000F66E3" w:rsidRDefault="000F66E3" w:rsidP="000F66E3">
      <w:pPr>
        <w:spacing w:line="264" w:lineRule="auto"/>
        <w:jc w:val="center"/>
      </w:pPr>
      <w:r>
        <w:rPr>
          <w:rFonts w:ascii="Calibri" w:hAnsi="Calibri" w:cs="Calibri"/>
          <w:b/>
          <w:sz w:val="22"/>
          <w:szCs w:val="22"/>
        </w:rPr>
        <w:t>V.</w:t>
      </w:r>
    </w:p>
    <w:p w14:paraId="4995E6F9" w14:textId="77777777" w:rsidR="000F66E3" w:rsidRPr="003210FC" w:rsidRDefault="000F66E3" w:rsidP="000F66E3">
      <w:pPr>
        <w:spacing w:after="120" w:line="264" w:lineRule="auto"/>
        <w:jc w:val="center"/>
      </w:pPr>
      <w:r w:rsidRPr="003210FC">
        <w:rPr>
          <w:rFonts w:ascii="Calibri" w:hAnsi="Calibri" w:cs="Calibri"/>
          <w:b/>
          <w:sz w:val="22"/>
          <w:szCs w:val="22"/>
        </w:rPr>
        <w:t>Doba plnění</w:t>
      </w:r>
    </w:p>
    <w:p w14:paraId="16CAB72D" w14:textId="77777777" w:rsidR="000F66E3" w:rsidRDefault="000F66E3" w:rsidP="000F66E3">
      <w:pPr>
        <w:pStyle w:val="Zkladntext"/>
        <w:spacing w:line="264" w:lineRule="auto"/>
        <w:ind w:left="705" w:hanging="705"/>
        <w:jc w:val="both"/>
        <w:rPr>
          <w:rFonts w:ascii="Calibri" w:hAnsi="Calibri" w:cs="Calibri"/>
          <w:sz w:val="22"/>
          <w:szCs w:val="22"/>
          <w:u w:val="none"/>
          <w:lang w:val="cs-CZ"/>
        </w:rPr>
      </w:pPr>
      <w:r w:rsidRPr="003210FC">
        <w:rPr>
          <w:rFonts w:ascii="Calibri" w:hAnsi="Calibri" w:cs="Calibri"/>
          <w:b w:val="0"/>
          <w:sz w:val="22"/>
          <w:szCs w:val="22"/>
          <w:u w:val="none"/>
          <w:lang w:val="cs-CZ"/>
        </w:rPr>
        <w:t>1.</w:t>
      </w:r>
      <w:r w:rsidRPr="003210FC">
        <w:rPr>
          <w:rFonts w:ascii="Calibri" w:hAnsi="Calibri" w:cs="Calibri"/>
          <w:b w:val="0"/>
          <w:sz w:val="22"/>
          <w:szCs w:val="22"/>
          <w:u w:val="none"/>
          <w:lang w:val="cs-CZ"/>
        </w:rPr>
        <w:tab/>
      </w:r>
      <w:r w:rsidRPr="00F747C3">
        <w:rPr>
          <w:rFonts w:ascii="Calibri" w:hAnsi="Calibri" w:cs="Calibri"/>
          <w:b w:val="0"/>
          <w:sz w:val="22"/>
          <w:szCs w:val="22"/>
          <w:u w:val="none"/>
        </w:rPr>
        <w:t xml:space="preserve">Prodávající se zavazuje dodat zboží a splnit veškeré své smluvní povinnosti, vztahující se podle Přílohy č. </w:t>
      </w:r>
      <w:r w:rsidRPr="00F747C3">
        <w:rPr>
          <w:rFonts w:ascii="Calibri" w:hAnsi="Calibri" w:cs="Calibri"/>
          <w:b w:val="0"/>
          <w:sz w:val="22"/>
          <w:szCs w:val="22"/>
          <w:u w:val="none"/>
          <w:lang w:val="cs-CZ"/>
        </w:rPr>
        <w:t>1</w:t>
      </w:r>
      <w:r>
        <w:rPr>
          <w:rFonts w:ascii="Calibri" w:hAnsi="Calibri" w:cs="Calibri"/>
          <w:b w:val="0"/>
          <w:sz w:val="22"/>
          <w:szCs w:val="22"/>
          <w:u w:val="none"/>
          <w:lang w:val="cs-CZ"/>
        </w:rPr>
        <w:t xml:space="preserve"> </w:t>
      </w:r>
      <w:r w:rsidRPr="00F747C3">
        <w:rPr>
          <w:rFonts w:ascii="Calibri" w:hAnsi="Calibri" w:cs="Calibri"/>
          <w:b w:val="0"/>
          <w:sz w:val="22"/>
          <w:szCs w:val="22"/>
          <w:u w:val="none"/>
        </w:rPr>
        <w:t>této smlouvy k</w:t>
      </w:r>
      <w:r w:rsidRPr="00F747C3">
        <w:rPr>
          <w:rFonts w:ascii="Calibri" w:hAnsi="Calibri" w:cs="Calibri"/>
          <w:b w:val="0"/>
          <w:sz w:val="22"/>
          <w:szCs w:val="22"/>
          <w:u w:val="none"/>
          <w:lang w:val="cs-CZ"/>
        </w:rPr>
        <w:t xml:space="preserve"> dodání</w:t>
      </w:r>
      <w:r w:rsidRPr="00F747C3">
        <w:rPr>
          <w:rFonts w:ascii="Calibri" w:hAnsi="Calibri" w:cs="Calibri"/>
          <w:b w:val="0"/>
          <w:sz w:val="22"/>
          <w:szCs w:val="22"/>
          <w:u w:val="none"/>
        </w:rPr>
        <w:t xml:space="preserve"> zboží</w:t>
      </w:r>
      <w:r w:rsidRPr="00F747C3">
        <w:rPr>
          <w:rFonts w:ascii="Calibri" w:hAnsi="Calibri" w:cs="Calibri"/>
          <w:b w:val="0"/>
          <w:sz w:val="22"/>
          <w:szCs w:val="22"/>
          <w:u w:val="none"/>
          <w:lang w:val="cs-CZ"/>
        </w:rPr>
        <w:t xml:space="preserve"> </w:t>
      </w:r>
      <w:r w:rsidRPr="00F747C3">
        <w:rPr>
          <w:rFonts w:ascii="Calibri" w:hAnsi="Calibri" w:cs="Calibri"/>
          <w:sz w:val="22"/>
          <w:szCs w:val="22"/>
          <w:u w:val="none"/>
          <w:lang w:val="cs-CZ"/>
        </w:rPr>
        <w:t>nejpozději</w:t>
      </w:r>
      <w:r w:rsidRPr="00F747C3">
        <w:rPr>
          <w:rFonts w:ascii="Calibri" w:hAnsi="Calibri" w:cs="Calibri"/>
          <w:b w:val="0"/>
          <w:sz w:val="22"/>
          <w:szCs w:val="22"/>
          <w:u w:val="none"/>
          <w:lang w:val="cs-CZ"/>
        </w:rPr>
        <w:t xml:space="preserve"> </w:t>
      </w:r>
      <w:r w:rsidRPr="00F747C3">
        <w:rPr>
          <w:rFonts w:ascii="Calibri" w:hAnsi="Calibri" w:cs="Calibri"/>
          <w:sz w:val="22"/>
          <w:szCs w:val="22"/>
          <w:u w:val="none"/>
          <w:lang w:val="cs-CZ"/>
        </w:rPr>
        <w:t xml:space="preserve">do </w:t>
      </w:r>
      <w:r>
        <w:rPr>
          <w:rFonts w:ascii="Calibri" w:hAnsi="Calibri" w:cs="Calibri"/>
          <w:sz w:val="22"/>
          <w:szCs w:val="22"/>
          <w:u w:val="none"/>
          <w:lang w:val="cs-CZ"/>
        </w:rPr>
        <w:t>30 dnů od nabytí účinnosti kupní smlouvy</w:t>
      </w:r>
      <w:r w:rsidRPr="00F747C3">
        <w:rPr>
          <w:rFonts w:ascii="Calibri" w:hAnsi="Calibri" w:cs="Calibri"/>
          <w:sz w:val="22"/>
          <w:szCs w:val="22"/>
          <w:u w:val="none"/>
          <w:lang w:val="cs-CZ"/>
        </w:rPr>
        <w:t>.</w:t>
      </w:r>
    </w:p>
    <w:p w14:paraId="79E1EF38" w14:textId="325A06A0" w:rsidR="000F66E3" w:rsidRDefault="000F66E3" w:rsidP="000F66E3">
      <w:pPr>
        <w:pStyle w:val="Zkladntext"/>
        <w:spacing w:line="264" w:lineRule="auto"/>
        <w:ind w:left="705" w:hanging="705"/>
        <w:jc w:val="both"/>
        <w:rPr>
          <w:rFonts w:ascii="Calibri" w:hAnsi="Calibri" w:cs="Calibri"/>
          <w:b w:val="0"/>
          <w:sz w:val="22"/>
          <w:szCs w:val="22"/>
          <w:u w:val="none"/>
          <w:lang w:val="cs-CZ"/>
        </w:rPr>
      </w:pPr>
      <w:r>
        <w:rPr>
          <w:rFonts w:ascii="Calibri" w:hAnsi="Calibri" w:cs="Calibri"/>
          <w:b w:val="0"/>
          <w:sz w:val="22"/>
          <w:szCs w:val="22"/>
          <w:u w:val="none"/>
          <w:lang w:val="cs-CZ"/>
        </w:rPr>
        <w:t>2</w:t>
      </w:r>
      <w:r w:rsidRPr="00D47549">
        <w:rPr>
          <w:rFonts w:ascii="Calibri" w:hAnsi="Calibri" w:cs="Calibri"/>
          <w:b w:val="0"/>
          <w:sz w:val="22"/>
          <w:szCs w:val="22"/>
          <w:u w:val="none"/>
          <w:lang w:val="cs-CZ"/>
        </w:rPr>
        <w:t>.</w:t>
      </w:r>
      <w:r w:rsidRPr="00D47549">
        <w:rPr>
          <w:rFonts w:ascii="Calibri" w:hAnsi="Calibri" w:cs="Calibri"/>
          <w:b w:val="0"/>
          <w:sz w:val="22"/>
          <w:szCs w:val="22"/>
          <w:u w:val="none"/>
          <w:lang w:val="cs-CZ"/>
        </w:rPr>
        <w:tab/>
        <w:t xml:space="preserve">Prodávající je povinen odevzdat </w:t>
      </w:r>
      <w:r>
        <w:rPr>
          <w:rFonts w:ascii="Calibri" w:hAnsi="Calibri" w:cs="Calibri"/>
          <w:b w:val="0"/>
          <w:sz w:val="22"/>
          <w:szCs w:val="22"/>
          <w:u w:val="none"/>
          <w:lang w:val="cs-CZ"/>
        </w:rPr>
        <w:t>p</w:t>
      </w:r>
      <w:r w:rsidRPr="00D47549">
        <w:rPr>
          <w:rFonts w:ascii="Calibri" w:hAnsi="Calibri" w:cs="Calibri"/>
          <w:b w:val="0"/>
          <w:sz w:val="22"/>
          <w:szCs w:val="22"/>
          <w:u w:val="none"/>
          <w:lang w:val="cs-CZ"/>
        </w:rPr>
        <w:t xml:space="preserve">ředmět koupě </w:t>
      </w:r>
      <w:r>
        <w:rPr>
          <w:rFonts w:ascii="Calibri" w:hAnsi="Calibri" w:cs="Calibri"/>
          <w:b w:val="0"/>
          <w:sz w:val="22"/>
          <w:szCs w:val="22"/>
          <w:u w:val="none"/>
          <w:lang w:val="cs-CZ"/>
        </w:rPr>
        <w:t>k</w:t>
      </w:r>
      <w:r w:rsidRPr="00D47549">
        <w:rPr>
          <w:rFonts w:ascii="Calibri" w:hAnsi="Calibri" w:cs="Calibri"/>
          <w:b w:val="0"/>
          <w:sz w:val="22"/>
          <w:szCs w:val="22"/>
          <w:u w:val="none"/>
          <w:lang w:val="cs-CZ"/>
        </w:rPr>
        <w:t>upujícímu v místě plnění v pracovní den v</w:t>
      </w:r>
      <w:r>
        <w:rPr>
          <w:rFonts w:ascii="Calibri" w:hAnsi="Calibri" w:cs="Calibri"/>
          <w:b w:val="0"/>
          <w:sz w:val="22"/>
          <w:szCs w:val="22"/>
          <w:u w:val="none"/>
          <w:lang w:val="cs-CZ"/>
        </w:rPr>
        <w:t> </w:t>
      </w:r>
      <w:r w:rsidRPr="00D47549">
        <w:rPr>
          <w:rFonts w:ascii="Calibri" w:hAnsi="Calibri" w:cs="Calibri"/>
          <w:b w:val="0"/>
          <w:sz w:val="22"/>
          <w:szCs w:val="22"/>
          <w:u w:val="none"/>
          <w:lang w:val="cs-CZ"/>
        </w:rPr>
        <w:t>době od 8 do 1</w:t>
      </w:r>
      <w:r>
        <w:rPr>
          <w:rFonts w:ascii="Calibri" w:hAnsi="Calibri" w:cs="Calibri"/>
          <w:b w:val="0"/>
          <w:sz w:val="22"/>
          <w:szCs w:val="22"/>
          <w:u w:val="none"/>
          <w:lang w:val="cs-CZ"/>
        </w:rPr>
        <w:t>4</w:t>
      </w:r>
      <w:r w:rsidRPr="00D47549">
        <w:rPr>
          <w:rFonts w:ascii="Calibri" w:hAnsi="Calibri" w:cs="Calibri"/>
          <w:b w:val="0"/>
          <w:sz w:val="22"/>
          <w:szCs w:val="22"/>
          <w:u w:val="none"/>
          <w:lang w:val="cs-CZ"/>
        </w:rPr>
        <w:t xml:space="preserve"> hodin, nestanoví-li </w:t>
      </w:r>
      <w:r>
        <w:rPr>
          <w:rFonts w:ascii="Calibri" w:hAnsi="Calibri" w:cs="Calibri"/>
          <w:b w:val="0"/>
          <w:sz w:val="22"/>
          <w:szCs w:val="22"/>
          <w:u w:val="none"/>
          <w:lang w:val="cs-CZ"/>
        </w:rPr>
        <w:t>k</w:t>
      </w:r>
      <w:r w:rsidRPr="00D47549">
        <w:rPr>
          <w:rFonts w:ascii="Calibri" w:hAnsi="Calibri" w:cs="Calibri"/>
          <w:b w:val="0"/>
          <w:sz w:val="22"/>
          <w:szCs w:val="22"/>
          <w:u w:val="none"/>
          <w:lang w:val="cs-CZ"/>
        </w:rPr>
        <w:t>upující jinak.</w:t>
      </w:r>
    </w:p>
    <w:p w14:paraId="55D7A522" w14:textId="77777777" w:rsidR="000F66E3" w:rsidRDefault="000F66E3" w:rsidP="000F66E3">
      <w:pPr>
        <w:pStyle w:val="Zkladntext"/>
        <w:spacing w:line="264" w:lineRule="auto"/>
        <w:ind w:left="705" w:hanging="705"/>
        <w:jc w:val="both"/>
        <w:rPr>
          <w:rFonts w:ascii="Calibri" w:hAnsi="Calibri" w:cs="Calibri"/>
          <w:b w:val="0"/>
          <w:sz w:val="22"/>
          <w:szCs w:val="22"/>
          <w:u w:val="none"/>
          <w:lang w:val="cs-CZ"/>
        </w:rPr>
      </w:pPr>
      <w:r>
        <w:rPr>
          <w:rFonts w:ascii="Calibri" w:hAnsi="Calibri" w:cs="Calibri"/>
          <w:b w:val="0"/>
          <w:sz w:val="22"/>
          <w:szCs w:val="22"/>
          <w:u w:val="none"/>
          <w:lang w:val="cs-CZ"/>
        </w:rPr>
        <w:t>3</w:t>
      </w:r>
      <w:r w:rsidRPr="00F83D4C">
        <w:rPr>
          <w:rFonts w:ascii="Calibri" w:hAnsi="Calibri" w:cs="Calibri"/>
          <w:b w:val="0"/>
          <w:sz w:val="22"/>
          <w:szCs w:val="22"/>
          <w:u w:val="none"/>
          <w:lang w:val="cs-CZ"/>
        </w:rPr>
        <w:t>.</w:t>
      </w:r>
      <w:r w:rsidRPr="00F83D4C">
        <w:rPr>
          <w:rFonts w:ascii="Calibri" w:hAnsi="Calibri" w:cs="Calibri"/>
          <w:b w:val="0"/>
          <w:sz w:val="22"/>
          <w:szCs w:val="22"/>
          <w:u w:val="none"/>
          <w:lang w:val="cs-CZ"/>
        </w:rPr>
        <w:tab/>
        <w:t xml:space="preserve">Prodávající je povinen oznámit </w:t>
      </w:r>
      <w:r>
        <w:rPr>
          <w:rFonts w:ascii="Calibri" w:hAnsi="Calibri" w:cs="Calibri"/>
          <w:b w:val="0"/>
          <w:sz w:val="22"/>
          <w:szCs w:val="22"/>
          <w:u w:val="none"/>
          <w:lang w:val="cs-CZ"/>
        </w:rPr>
        <w:t>k</w:t>
      </w:r>
      <w:r w:rsidRPr="00F83D4C">
        <w:rPr>
          <w:rFonts w:ascii="Calibri" w:hAnsi="Calibri" w:cs="Calibri"/>
          <w:b w:val="0"/>
          <w:sz w:val="22"/>
          <w:szCs w:val="22"/>
          <w:u w:val="none"/>
          <w:lang w:val="cs-CZ"/>
        </w:rPr>
        <w:t xml:space="preserve">upujícímu termín odevzdání </w:t>
      </w:r>
      <w:r>
        <w:rPr>
          <w:rFonts w:ascii="Calibri" w:hAnsi="Calibri" w:cs="Calibri"/>
          <w:b w:val="0"/>
          <w:sz w:val="22"/>
          <w:szCs w:val="22"/>
          <w:u w:val="none"/>
          <w:lang w:val="cs-CZ"/>
        </w:rPr>
        <w:t>př</w:t>
      </w:r>
      <w:r w:rsidRPr="00F83D4C">
        <w:rPr>
          <w:rFonts w:ascii="Calibri" w:hAnsi="Calibri" w:cs="Calibri"/>
          <w:b w:val="0"/>
          <w:sz w:val="22"/>
          <w:szCs w:val="22"/>
          <w:u w:val="none"/>
          <w:lang w:val="cs-CZ"/>
        </w:rPr>
        <w:t>edmětu koupě alespoň 3</w:t>
      </w:r>
      <w:r>
        <w:rPr>
          <w:rFonts w:ascii="Calibri" w:hAnsi="Calibri" w:cs="Calibri"/>
          <w:b w:val="0"/>
          <w:sz w:val="22"/>
          <w:szCs w:val="22"/>
          <w:u w:val="none"/>
          <w:lang w:val="cs-CZ"/>
        </w:rPr>
        <w:t> </w:t>
      </w:r>
      <w:r w:rsidRPr="00F83D4C">
        <w:rPr>
          <w:rFonts w:ascii="Calibri" w:hAnsi="Calibri" w:cs="Calibri"/>
          <w:b w:val="0"/>
          <w:sz w:val="22"/>
          <w:szCs w:val="22"/>
          <w:u w:val="none"/>
          <w:lang w:val="cs-CZ"/>
        </w:rPr>
        <w:t>pracovní dny předem.</w:t>
      </w:r>
    </w:p>
    <w:p w14:paraId="4CE6F04D" w14:textId="77777777" w:rsidR="000F66E3" w:rsidRDefault="000F66E3" w:rsidP="000F66E3">
      <w:pPr>
        <w:pStyle w:val="Zkladntext"/>
        <w:spacing w:line="264" w:lineRule="auto"/>
        <w:ind w:left="705" w:hanging="705"/>
        <w:jc w:val="both"/>
        <w:rPr>
          <w:rFonts w:ascii="Calibri" w:hAnsi="Calibri" w:cs="Calibri"/>
          <w:b w:val="0"/>
          <w:sz w:val="22"/>
          <w:szCs w:val="22"/>
          <w:u w:val="none"/>
          <w:lang w:val="cs-CZ"/>
        </w:rPr>
      </w:pPr>
    </w:p>
    <w:p w14:paraId="529DA9D7" w14:textId="77777777" w:rsidR="000F66E3" w:rsidRDefault="000F66E3" w:rsidP="000F66E3">
      <w:pPr>
        <w:keepNext/>
        <w:widowControl w:val="0"/>
        <w:spacing w:line="264" w:lineRule="auto"/>
        <w:jc w:val="center"/>
      </w:pPr>
      <w:r>
        <w:rPr>
          <w:rFonts w:ascii="Calibri" w:hAnsi="Calibri" w:cs="Calibri"/>
          <w:b/>
          <w:sz w:val="22"/>
          <w:szCs w:val="22"/>
        </w:rPr>
        <w:t>VI.</w:t>
      </w:r>
    </w:p>
    <w:p w14:paraId="05897E37" w14:textId="77777777" w:rsidR="000F66E3" w:rsidRDefault="000F66E3" w:rsidP="000F66E3">
      <w:pPr>
        <w:keepNext/>
        <w:widowControl w:val="0"/>
        <w:spacing w:after="120" w:line="264" w:lineRule="auto"/>
        <w:jc w:val="center"/>
      </w:pPr>
      <w:r>
        <w:rPr>
          <w:rFonts w:ascii="Calibri" w:hAnsi="Calibri" w:cs="Calibri"/>
          <w:b/>
          <w:sz w:val="22"/>
          <w:szCs w:val="22"/>
        </w:rPr>
        <w:t>Odevzdání a převzetí předmětu koupě</w:t>
      </w:r>
    </w:p>
    <w:p w14:paraId="06BBC70C" w14:textId="77777777" w:rsidR="000F66E3" w:rsidRDefault="000F66E3" w:rsidP="000F66E3">
      <w:pPr>
        <w:spacing w:line="264" w:lineRule="auto"/>
        <w:ind w:left="705" w:hanging="70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Předmět koupě podle čl. III. odst. 1 této smlouvy bude v místě plnění předán kupujícímu datovaným předávacím protokolem. V předávacím protokolu bude smluvními stranami potvrzeno splnění veškerých smluvních povinností prodávajícího, vztahujících se podle této smlouvy k dodání zboží.</w:t>
      </w:r>
    </w:p>
    <w:p w14:paraId="6CCFBA46" w14:textId="77777777" w:rsidR="000F66E3" w:rsidRPr="00F83D4C" w:rsidRDefault="000F66E3" w:rsidP="000F66E3">
      <w:pPr>
        <w:spacing w:line="264" w:lineRule="auto"/>
        <w:ind w:left="705" w:hanging="705"/>
        <w:jc w:val="both"/>
        <w:rPr>
          <w:rFonts w:ascii="Calibri" w:hAnsi="Calibri" w:cs="Calibri"/>
          <w:sz w:val="22"/>
          <w:szCs w:val="22"/>
        </w:rPr>
      </w:pPr>
      <w:r w:rsidRPr="00F83D4C">
        <w:rPr>
          <w:rFonts w:ascii="Calibri" w:hAnsi="Calibri" w:cs="Calibri"/>
          <w:sz w:val="22"/>
          <w:szCs w:val="22"/>
        </w:rPr>
        <w:t>2.</w:t>
      </w:r>
      <w:r w:rsidRPr="00F83D4C">
        <w:rPr>
          <w:rFonts w:ascii="Calibri" w:hAnsi="Calibri" w:cs="Calibri"/>
          <w:sz w:val="22"/>
          <w:szCs w:val="22"/>
        </w:rPr>
        <w:tab/>
        <w:t xml:space="preserve">Prodávající splní povinnost odevzdat </w:t>
      </w:r>
      <w:r>
        <w:rPr>
          <w:rFonts w:ascii="Calibri" w:hAnsi="Calibri" w:cs="Calibri"/>
          <w:sz w:val="22"/>
          <w:szCs w:val="22"/>
        </w:rPr>
        <w:t>p</w:t>
      </w:r>
      <w:r w:rsidRPr="00F83D4C">
        <w:rPr>
          <w:rFonts w:ascii="Calibri" w:hAnsi="Calibri" w:cs="Calibri"/>
          <w:sz w:val="22"/>
          <w:szCs w:val="22"/>
        </w:rPr>
        <w:t xml:space="preserve">ředmět koupě </w:t>
      </w:r>
      <w:r>
        <w:rPr>
          <w:rFonts w:ascii="Calibri" w:hAnsi="Calibri" w:cs="Calibri"/>
          <w:sz w:val="22"/>
          <w:szCs w:val="22"/>
        </w:rPr>
        <w:t>k</w:t>
      </w:r>
      <w:r w:rsidRPr="00F83D4C">
        <w:rPr>
          <w:rFonts w:ascii="Calibri" w:hAnsi="Calibri" w:cs="Calibri"/>
          <w:sz w:val="22"/>
          <w:szCs w:val="22"/>
        </w:rPr>
        <w:t>upujícímu:</w:t>
      </w:r>
    </w:p>
    <w:p w14:paraId="782A01FE" w14:textId="77777777" w:rsidR="000F66E3" w:rsidRPr="00F83D4C" w:rsidRDefault="000F66E3" w:rsidP="000F66E3">
      <w:pPr>
        <w:spacing w:line="264" w:lineRule="auto"/>
        <w:ind w:left="705"/>
        <w:jc w:val="both"/>
        <w:rPr>
          <w:rFonts w:ascii="Calibri" w:hAnsi="Calibri" w:cs="Calibri"/>
          <w:sz w:val="22"/>
          <w:szCs w:val="22"/>
        </w:rPr>
      </w:pPr>
      <w:r w:rsidRPr="00F83D4C">
        <w:rPr>
          <w:rFonts w:ascii="Calibri" w:hAnsi="Calibri" w:cs="Calibri"/>
          <w:sz w:val="22"/>
          <w:szCs w:val="22"/>
        </w:rPr>
        <w:t>2.1.</w:t>
      </w:r>
      <w:r w:rsidRPr="00F83D4C">
        <w:rPr>
          <w:rFonts w:ascii="Calibri" w:hAnsi="Calibri" w:cs="Calibri"/>
          <w:sz w:val="22"/>
          <w:szCs w:val="22"/>
        </w:rPr>
        <w:tab/>
        <w:t xml:space="preserve">převezme-li </w:t>
      </w:r>
      <w:r>
        <w:rPr>
          <w:rFonts w:ascii="Calibri" w:hAnsi="Calibri" w:cs="Calibri"/>
          <w:sz w:val="22"/>
          <w:szCs w:val="22"/>
        </w:rPr>
        <w:t>k</w:t>
      </w:r>
      <w:r w:rsidRPr="00F83D4C">
        <w:rPr>
          <w:rFonts w:ascii="Calibri" w:hAnsi="Calibri" w:cs="Calibri"/>
          <w:sz w:val="22"/>
          <w:szCs w:val="22"/>
        </w:rPr>
        <w:t xml:space="preserve">upující </w:t>
      </w:r>
      <w:r>
        <w:rPr>
          <w:rFonts w:ascii="Calibri" w:hAnsi="Calibri" w:cs="Calibri"/>
          <w:sz w:val="22"/>
          <w:szCs w:val="22"/>
        </w:rPr>
        <w:t>p</w:t>
      </w:r>
      <w:r w:rsidRPr="00F83D4C">
        <w:rPr>
          <w:rFonts w:ascii="Calibri" w:hAnsi="Calibri" w:cs="Calibri"/>
          <w:sz w:val="22"/>
          <w:szCs w:val="22"/>
        </w:rPr>
        <w:t>ředmět koupě, nebo</w:t>
      </w:r>
    </w:p>
    <w:p w14:paraId="7E9B6322" w14:textId="77777777" w:rsidR="000F66E3" w:rsidRDefault="000F66E3" w:rsidP="000F66E3">
      <w:pPr>
        <w:spacing w:line="264" w:lineRule="auto"/>
        <w:ind w:left="1418" w:hanging="713"/>
        <w:jc w:val="both"/>
        <w:rPr>
          <w:rFonts w:ascii="Calibri" w:hAnsi="Calibri" w:cs="Calibri"/>
          <w:sz w:val="22"/>
          <w:szCs w:val="22"/>
        </w:rPr>
      </w:pPr>
      <w:r w:rsidRPr="00F83D4C">
        <w:rPr>
          <w:rFonts w:ascii="Calibri" w:hAnsi="Calibri" w:cs="Calibri"/>
          <w:sz w:val="22"/>
          <w:szCs w:val="22"/>
        </w:rPr>
        <w:t>2.2.</w:t>
      </w:r>
      <w:r w:rsidRPr="00F83D4C">
        <w:rPr>
          <w:rFonts w:ascii="Calibri" w:hAnsi="Calibri" w:cs="Calibri"/>
          <w:sz w:val="22"/>
          <w:szCs w:val="22"/>
        </w:rPr>
        <w:tab/>
        <w:t xml:space="preserve">umožní-li </w:t>
      </w:r>
      <w:r>
        <w:rPr>
          <w:rFonts w:ascii="Calibri" w:hAnsi="Calibri" w:cs="Calibri"/>
          <w:sz w:val="22"/>
          <w:szCs w:val="22"/>
        </w:rPr>
        <w:t>k</w:t>
      </w:r>
      <w:r w:rsidRPr="00F83D4C">
        <w:rPr>
          <w:rFonts w:ascii="Calibri" w:hAnsi="Calibri" w:cs="Calibri"/>
          <w:sz w:val="22"/>
          <w:szCs w:val="22"/>
        </w:rPr>
        <w:t xml:space="preserve">upujícímu nakládat s </w:t>
      </w:r>
      <w:r>
        <w:rPr>
          <w:rFonts w:ascii="Calibri" w:hAnsi="Calibri" w:cs="Calibri"/>
          <w:sz w:val="22"/>
          <w:szCs w:val="22"/>
        </w:rPr>
        <w:t>p</w:t>
      </w:r>
      <w:r w:rsidRPr="00F83D4C">
        <w:rPr>
          <w:rFonts w:ascii="Calibri" w:hAnsi="Calibri" w:cs="Calibri"/>
          <w:sz w:val="22"/>
          <w:szCs w:val="22"/>
        </w:rPr>
        <w:t>ředmětem koupě v místě plnění uvedeném v</w:t>
      </w:r>
      <w:r>
        <w:rPr>
          <w:rFonts w:ascii="Calibri" w:hAnsi="Calibri" w:cs="Calibri"/>
          <w:sz w:val="22"/>
          <w:szCs w:val="22"/>
        </w:rPr>
        <w:t> čl. IV</w:t>
      </w:r>
      <w:r w:rsidRPr="00F83D4C">
        <w:rPr>
          <w:rFonts w:ascii="Calibri" w:hAnsi="Calibri" w:cs="Calibri"/>
          <w:sz w:val="22"/>
          <w:szCs w:val="22"/>
        </w:rPr>
        <w:t xml:space="preserve"> </w:t>
      </w:r>
      <w:r>
        <w:rPr>
          <w:rFonts w:ascii="Calibri" w:hAnsi="Calibri" w:cs="Calibri"/>
          <w:sz w:val="22"/>
          <w:szCs w:val="22"/>
        </w:rPr>
        <w:t>k</w:t>
      </w:r>
      <w:r w:rsidRPr="00F83D4C">
        <w:rPr>
          <w:rFonts w:ascii="Calibri" w:hAnsi="Calibri" w:cs="Calibri"/>
          <w:sz w:val="22"/>
          <w:szCs w:val="22"/>
        </w:rPr>
        <w:t>upní smlouvy a v době plnění uvedené v</w:t>
      </w:r>
      <w:r>
        <w:rPr>
          <w:rFonts w:ascii="Calibri" w:hAnsi="Calibri" w:cs="Calibri"/>
          <w:sz w:val="22"/>
          <w:szCs w:val="22"/>
        </w:rPr>
        <w:t> čl. V</w:t>
      </w:r>
      <w:r w:rsidRPr="00F83D4C">
        <w:rPr>
          <w:rFonts w:ascii="Calibri" w:hAnsi="Calibri" w:cs="Calibri"/>
          <w:sz w:val="22"/>
          <w:szCs w:val="22"/>
        </w:rPr>
        <w:t xml:space="preserve"> </w:t>
      </w:r>
      <w:r>
        <w:rPr>
          <w:rFonts w:ascii="Calibri" w:hAnsi="Calibri" w:cs="Calibri"/>
          <w:sz w:val="22"/>
          <w:szCs w:val="22"/>
        </w:rPr>
        <w:t>k</w:t>
      </w:r>
      <w:r w:rsidRPr="00F83D4C">
        <w:rPr>
          <w:rFonts w:ascii="Calibri" w:hAnsi="Calibri" w:cs="Calibri"/>
          <w:sz w:val="22"/>
          <w:szCs w:val="22"/>
        </w:rPr>
        <w:t xml:space="preserve">upní smlouvy a </w:t>
      </w:r>
      <w:r>
        <w:rPr>
          <w:rFonts w:ascii="Calibri" w:hAnsi="Calibri" w:cs="Calibri"/>
          <w:sz w:val="22"/>
          <w:szCs w:val="22"/>
        </w:rPr>
        <w:t>k</w:t>
      </w:r>
      <w:r w:rsidRPr="00F83D4C">
        <w:rPr>
          <w:rFonts w:ascii="Calibri" w:hAnsi="Calibri" w:cs="Calibri"/>
          <w:sz w:val="22"/>
          <w:szCs w:val="22"/>
        </w:rPr>
        <w:t xml:space="preserve">upující v rozporu </w:t>
      </w:r>
      <w:r w:rsidRPr="00F83D4C">
        <w:rPr>
          <w:rFonts w:ascii="Calibri" w:hAnsi="Calibri" w:cs="Calibri"/>
          <w:sz w:val="22"/>
          <w:szCs w:val="22"/>
        </w:rPr>
        <w:lastRenderedPageBreak/>
        <w:t>s</w:t>
      </w:r>
      <w:r>
        <w:rPr>
          <w:rFonts w:ascii="Calibri" w:hAnsi="Calibri" w:cs="Calibri"/>
          <w:sz w:val="22"/>
          <w:szCs w:val="22"/>
        </w:rPr>
        <w:t> </w:t>
      </w:r>
      <w:r w:rsidRPr="00F83D4C">
        <w:rPr>
          <w:rFonts w:ascii="Calibri" w:hAnsi="Calibri" w:cs="Calibri"/>
          <w:sz w:val="22"/>
          <w:szCs w:val="22"/>
        </w:rPr>
        <w:t>odst</w:t>
      </w:r>
      <w:r>
        <w:rPr>
          <w:rFonts w:ascii="Calibri" w:hAnsi="Calibri" w:cs="Calibri"/>
          <w:sz w:val="22"/>
          <w:szCs w:val="22"/>
        </w:rPr>
        <w:t>.</w:t>
      </w:r>
      <w:r w:rsidRPr="00F83D4C">
        <w:rPr>
          <w:rFonts w:ascii="Calibri" w:hAnsi="Calibri" w:cs="Calibri"/>
          <w:sz w:val="22"/>
          <w:szCs w:val="22"/>
        </w:rPr>
        <w:t xml:space="preserve"> </w:t>
      </w:r>
      <w:r>
        <w:rPr>
          <w:rFonts w:ascii="Calibri" w:hAnsi="Calibri" w:cs="Calibri"/>
          <w:sz w:val="22"/>
          <w:szCs w:val="22"/>
        </w:rPr>
        <w:t>3 tohoto článku</w:t>
      </w:r>
      <w:r w:rsidRPr="00F83D4C">
        <w:rPr>
          <w:rFonts w:ascii="Calibri" w:hAnsi="Calibri" w:cs="Calibri"/>
          <w:sz w:val="22"/>
          <w:szCs w:val="22"/>
        </w:rPr>
        <w:t xml:space="preserve"> </w:t>
      </w:r>
      <w:r>
        <w:rPr>
          <w:rFonts w:ascii="Calibri" w:hAnsi="Calibri" w:cs="Calibri"/>
          <w:sz w:val="22"/>
          <w:szCs w:val="22"/>
        </w:rPr>
        <w:t>k</w:t>
      </w:r>
      <w:r w:rsidRPr="00F83D4C">
        <w:rPr>
          <w:rFonts w:ascii="Calibri" w:hAnsi="Calibri" w:cs="Calibri"/>
          <w:sz w:val="22"/>
          <w:szCs w:val="22"/>
        </w:rPr>
        <w:t xml:space="preserve">upní smlouvy odmítne </w:t>
      </w:r>
      <w:r>
        <w:rPr>
          <w:rFonts w:ascii="Calibri" w:hAnsi="Calibri" w:cs="Calibri"/>
          <w:sz w:val="22"/>
          <w:szCs w:val="22"/>
        </w:rPr>
        <w:t>p</w:t>
      </w:r>
      <w:r w:rsidRPr="00F83D4C">
        <w:rPr>
          <w:rFonts w:ascii="Calibri" w:hAnsi="Calibri" w:cs="Calibri"/>
          <w:sz w:val="22"/>
          <w:szCs w:val="22"/>
        </w:rPr>
        <w:t>ředmět koupě převzít nebo v</w:t>
      </w:r>
      <w:r>
        <w:rPr>
          <w:rFonts w:ascii="Calibri" w:hAnsi="Calibri" w:cs="Calibri"/>
          <w:sz w:val="22"/>
          <w:szCs w:val="22"/>
        </w:rPr>
        <w:t> </w:t>
      </w:r>
      <w:r w:rsidRPr="00F83D4C">
        <w:rPr>
          <w:rFonts w:ascii="Calibri" w:hAnsi="Calibri" w:cs="Calibri"/>
          <w:sz w:val="22"/>
          <w:szCs w:val="22"/>
        </w:rPr>
        <w:t>rozporu s</w:t>
      </w:r>
      <w:r>
        <w:rPr>
          <w:rFonts w:ascii="Calibri" w:hAnsi="Calibri" w:cs="Calibri"/>
          <w:sz w:val="22"/>
          <w:szCs w:val="22"/>
        </w:rPr>
        <w:t> </w:t>
      </w:r>
      <w:r w:rsidRPr="00F83D4C">
        <w:rPr>
          <w:rFonts w:ascii="Calibri" w:hAnsi="Calibri" w:cs="Calibri"/>
          <w:sz w:val="22"/>
          <w:szCs w:val="22"/>
        </w:rPr>
        <w:t>odst</w:t>
      </w:r>
      <w:r>
        <w:rPr>
          <w:rFonts w:ascii="Calibri" w:hAnsi="Calibri" w:cs="Calibri"/>
          <w:sz w:val="22"/>
          <w:szCs w:val="22"/>
        </w:rPr>
        <w:t>. 3 tohoto článku</w:t>
      </w:r>
      <w:r w:rsidRPr="00F83D4C">
        <w:rPr>
          <w:rFonts w:ascii="Calibri" w:hAnsi="Calibri" w:cs="Calibri"/>
          <w:sz w:val="22"/>
          <w:szCs w:val="22"/>
        </w:rPr>
        <w:t xml:space="preserve"> </w:t>
      </w:r>
      <w:r>
        <w:rPr>
          <w:rFonts w:ascii="Calibri" w:hAnsi="Calibri" w:cs="Calibri"/>
          <w:sz w:val="22"/>
          <w:szCs w:val="22"/>
        </w:rPr>
        <w:t>k</w:t>
      </w:r>
      <w:r w:rsidRPr="00F83D4C">
        <w:rPr>
          <w:rFonts w:ascii="Calibri" w:hAnsi="Calibri" w:cs="Calibri"/>
          <w:sz w:val="22"/>
          <w:szCs w:val="22"/>
        </w:rPr>
        <w:t>upní smlouvy neposkytne potřebnou součinnost.</w:t>
      </w:r>
    </w:p>
    <w:p w14:paraId="2A3704EA" w14:textId="77777777" w:rsidR="000F66E3" w:rsidRPr="00F83D4C" w:rsidRDefault="000F66E3" w:rsidP="000F66E3">
      <w:pPr>
        <w:spacing w:line="264" w:lineRule="auto"/>
        <w:ind w:left="705" w:hanging="705"/>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w:t>
      </w:r>
      <w:r w:rsidRPr="00F83D4C">
        <w:rPr>
          <w:rFonts w:ascii="Calibri" w:hAnsi="Calibri" w:cs="Calibri"/>
          <w:sz w:val="22"/>
          <w:szCs w:val="22"/>
        </w:rPr>
        <w:tab/>
        <w:t>Kupující je oprávněn odmítnout převzít Předmět koupě nebo neposkytnout součinnost k jeho převzetí zejména v následujících případech:</w:t>
      </w:r>
    </w:p>
    <w:p w14:paraId="1BC45EB3" w14:textId="77777777" w:rsidR="000F66E3" w:rsidRPr="00F83D4C" w:rsidRDefault="000F66E3" w:rsidP="000F66E3">
      <w:pPr>
        <w:spacing w:line="264" w:lineRule="auto"/>
        <w:ind w:firstLine="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.1.</w:t>
      </w:r>
      <w:r w:rsidRPr="00F83D4C">
        <w:rPr>
          <w:rFonts w:ascii="Calibri" w:hAnsi="Calibri" w:cs="Calibri"/>
          <w:sz w:val="22"/>
          <w:szCs w:val="22"/>
        </w:rPr>
        <w:tab/>
        <w:t xml:space="preserve">Předmět koupě nebude mít vlastnosti požadované </w:t>
      </w:r>
      <w:r>
        <w:rPr>
          <w:rFonts w:ascii="Calibri" w:hAnsi="Calibri" w:cs="Calibri"/>
          <w:sz w:val="22"/>
          <w:szCs w:val="22"/>
        </w:rPr>
        <w:t>k</w:t>
      </w:r>
      <w:r w:rsidRPr="00F83D4C">
        <w:rPr>
          <w:rFonts w:ascii="Calibri" w:hAnsi="Calibri" w:cs="Calibri"/>
          <w:sz w:val="22"/>
          <w:szCs w:val="22"/>
        </w:rPr>
        <w:t>upní smlouvou nebo</w:t>
      </w:r>
    </w:p>
    <w:p w14:paraId="5771BCC3" w14:textId="77777777" w:rsidR="000F66E3" w:rsidRPr="00F83D4C" w:rsidRDefault="000F66E3" w:rsidP="000F66E3">
      <w:pPr>
        <w:spacing w:line="264" w:lineRule="auto"/>
        <w:ind w:left="1418" w:hanging="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.2.</w:t>
      </w:r>
      <w:r w:rsidRPr="00F83D4C">
        <w:rPr>
          <w:rFonts w:ascii="Calibri" w:hAnsi="Calibri" w:cs="Calibri"/>
          <w:sz w:val="22"/>
          <w:szCs w:val="22"/>
        </w:rPr>
        <w:tab/>
        <w:t>Předmět koupě nebude mít vlastnosti požadované platnými a účinnými právními předpisy nebo technickými normami nebo</w:t>
      </w:r>
    </w:p>
    <w:p w14:paraId="41636679" w14:textId="77777777" w:rsidR="000F66E3" w:rsidRPr="00F83D4C" w:rsidRDefault="000F66E3" w:rsidP="000F66E3">
      <w:pPr>
        <w:spacing w:line="264" w:lineRule="auto"/>
        <w:ind w:firstLine="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.3.</w:t>
      </w:r>
      <w:r w:rsidRPr="00F83D4C">
        <w:rPr>
          <w:rFonts w:ascii="Calibri" w:hAnsi="Calibri" w:cs="Calibri"/>
          <w:sz w:val="22"/>
          <w:szCs w:val="22"/>
        </w:rPr>
        <w:tab/>
        <w:t>Předmět koupě bude vykazovat znaky zjevného poškození nebo</w:t>
      </w:r>
    </w:p>
    <w:p w14:paraId="1D5EFD6F" w14:textId="77777777" w:rsidR="000F66E3" w:rsidRPr="00F83D4C" w:rsidRDefault="000F66E3" w:rsidP="000F66E3">
      <w:pPr>
        <w:spacing w:line="264" w:lineRule="auto"/>
        <w:ind w:left="1418" w:hanging="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.4.</w:t>
      </w:r>
      <w:r w:rsidRPr="00F83D4C">
        <w:rPr>
          <w:rFonts w:ascii="Calibri" w:hAnsi="Calibri" w:cs="Calibri"/>
          <w:sz w:val="22"/>
          <w:szCs w:val="22"/>
        </w:rPr>
        <w:tab/>
        <w:t>Prodávající dodá Předmět koupě do jiného místa, než jak je sjednáno v</w:t>
      </w:r>
      <w:r>
        <w:rPr>
          <w:rFonts w:ascii="Calibri" w:hAnsi="Calibri" w:cs="Calibri"/>
          <w:sz w:val="22"/>
          <w:szCs w:val="22"/>
        </w:rPr>
        <w:t> čl. IV</w:t>
      </w:r>
      <w:r w:rsidRPr="00F83D4C">
        <w:rPr>
          <w:rFonts w:ascii="Calibri" w:hAnsi="Calibri" w:cs="Calibri"/>
          <w:sz w:val="22"/>
          <w:szCs w:val="22"/>
        </w:rPr>
        <w:t xml:space="preserve"> </w:t>
      </w:r>
      <w:r>
        <w:rPr>
          <w:rFonts w:ascii="Calibri" w:hAnsi="Calibri" w:cs="Calibri"/>
          <w:sz w:val="22"/>
          <w:szCs w:val="22"/>
        </w:rPr>
        <w:t>k</w:t>
      </w:r>
      <w:r w:rsidRPr="00F83D4C">
        <w:rPr>
          <w:rFonts w:ascii="Calibri" w:hAnsi="Calibri" w:cs="Calibri"/>
          <w:sz w:val="22"/>
          <w:szCs w:val="22"/>
        </w:rPr>
        <w:t>upní smlouvy nebo</w:t>
      </w:r>
    </w:p>
    <w:p w14:paraId="602D5E1E" w14:textId="77777777" w:rsidR="000F66E3" w:rsidRPr="00F83D4C" w:rsidRDefault="000F66E3" w:rsidP="000F66E3">
      <w:pPr>
        <w:spacing w:line="264" w:lineRule="auto"/>
        <w:ind w:left="1418" w:hanging="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.5.</w:t>
      </w:r>
      <w:r w:rsidRPr="00F83D4C">
        <w:rPr>
          <w:rFonts w:ascii="Calibri" w:hAnsi="Calibri" w:cs="Calibri"/>
          <w:sz w:val="22"/>
          <w:szCs w:val="22"/>
        </w:rPr>
        <w:tab/>
        <w:t xml:space="preserve">Prodávající dodá </w:t>
      </w:r>
      <w:r>
        <w:rPr>
          <w:rFonts w:ascii="Calibri" w:hAnsi="Calibri" w:cs="Calibri"/>
          <w:sz w:val="22"/>
          <w:szCs w:val="22"/>
        </w:rPr>
        <w:t>p</w:t>
      </w:r>
      <w:r w:rsidRPr="00F83D4C">
        <w:rPr>
          <w:rFonts w:ascii="Calibri" w:hAnsi="Calibri" w:cs="Calibri"/>
          <w:sz w:val="22"/>
          <w:szCs w:val="22"/>
        </w:rPr>
        <w:t>ředmět koupě mimo dobu sjednanou v</w:t>
      </w:r>
      <w:r>
        <w:rPr>
          <w:rFonts w:ascii="Calibri" w:hAnsi="Calibri" w:cs="Calibri"/>
          <w:sz w:val="22"/>
          <w:szCs w:val="22"/>
        </w:rPr>
        <w:t> čl. V</w:t>
      </w:r>
      <w:r w:rsidRPr="00F83D4C">
        <w:rPr>
          <w:rFonts w:ascii="Calibri" w:hAnsi="Calibri" w:cs="Calibri"/>
          <w:sz w:val="22"/>
          <w:szCs w:val="22"/>
        </w:rPr>
        <w:t xml:space="preserve"> </w:t>
      </w:r>
      <w:r>
        <w:rPr>
          <w:rFonts w:ascii="Calibri" w:hAnsi="Calibri" w:cs="Calibri"/>
          <w:sz w:val="22"/>
          <w:szCs w:val="22"/>
        </w:rPr>
        <w:t>k</w:t>
      </w:r>
      <w:r w:rsidRPr="00F83D4C">
        <w:rPr>
          <w:rFonts w:ascii="Calibri" w:hAnsi="Calibri" w:cs="Calibri"/>
          <w:sz w:val="22"/>
          <w:szCs w:val="22"/>
        </w:rPr>
        <w:t>upní smlouvy nebo</w:t>
      </w:r>
    </w:p>
    <w:p w14:paraId="47809A16" w14:textId="77777777" w:rsidR="000F66E3" w:rsidRPr="00F83D4C" w:rsidRDefault="000F66E3" w:rsidP="000F66E3">
      <w:pPr>
        <w:spacing w:line="264" w:lineRule="auto"/>
        <w:ind w:firstLine="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.6.</w:t>
      </w:r>
      <w:r w:rsidRPr="00F83D4C">
        <w:rPr>
          <w:rFonts w:ascii="Calibri" w:hAnsi="Calibri" w:cs="Calibri"/>
          <w:sz w:val="22"/>
          <w:szCs w:val="22"/>
        </w:rPr>
        <w:tab/>
        <w:t xml:space="preserve">Prodávající dodá </w:t>
      </w:r>
      <w:r>
        <w:rPr>
          <w:rFonts w:ascii="Calibri" w:hAnsi="Calibri" w:cs="Calibri"/>
          <w:sz w:val="22"/>
          <w:szCs w:val="22"/>
        </w:rPr>
        <w:t>p</w:t>
      </w:r>
      <w:r w:rsidRPr="00F83D4C">
        <w:rPr>
          <w:rFonts w:ascii="Calibri" w:hAnsi="Calibri" w:cs="Calibri"/>
          <w:sz w:val="22"/>
          <w:szCs w:val="22"/>
        </w:rPr>
        <w:t xml:space="preserve">ředmět koupě za cenu v rozporu s </w:t>
      </w:r>
      <w:r>
        <w:rPr>
          <w:rFonts w:ascii="Calibri" w:hAnsi="Calibri" w:cs="Calibri"/>
          <w:sz w:val="22"/>
          <w:szCs w:val="22"/>
        </w:rPr>
        <w:t>k</w:t>
      </w:r>
      <w:r w:rsidRPr="00F83D4C">
        <w:rPr>
          <w:rFonts w:ascii="Calibri" w:hAnsi="Calibri" w:cs="Calibri"/>
          <w:sz w:val="22"/>
          <w:szCs w:val="22"/>
        </w:rPr>
        <w:t xml:space="preserve">upní smlouvou nebo </w:t>
      </w:r>
    </w:p>
    <w:p w14:paraId="2BA41B21" w14:textId="77777777" w:rsidR="000F66E3" w:rsidRPr="00F83D4C" w:rsidRDefault="000F66E3" w:rsidP="000F66E3">
      <w:pPr>
        <w:spacing w:line="264" w:lineRule="auto"/>
        <w:ind w:firstLine="709"/>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.7.</w:t>
      </w:r>
      <w:r w:rsidRPr="00F83D4C">
        <w:rPr>
          <w:rFonts w:ascii="Calibri" w:hAnsi="Calibri" w:cs="Calibri"/>
          <w:sz w:val="22"/>
          <w:szCs w:val="22"/>
        </w:rPr>
        <w:tab/>
        <w:t xml:space="preserve">Prodávající nesplní povinnost stanovenou </w:t>
      </w:r>
      <w:r>
        <w:rPr>
          <w:rFonts w:ascii="Calibri" w:hAnsi="Calibri" w:cs="Calibri"/>
          <w:sz w:val="22"/>
          <w:szCs w:val="22"/>
        </w:rPr>
        <w:t>v čl. V odst. 3 k</w:t>
      </w:r>
      <w:r w:rsidRPr="00F83D4C">
        <w:rPr>
          <w:rFonts w:ascii="Calibri" w:hAnsi="Calibri" w:cs="Calibri"/>
          <w:sz w:val="22"/>
          <w:szCs w:val="22"/>
        </w:rPr>
        <w:t>upní smlouvy nebo</w:t>
      </w:r>
    </w:p>
    <w:p w14:paraId="51B1925C" w14:textId="2F27DCAD" w:rsidR="000F66E3" w:rsidRPr="00520C5F" w:rsidRDefault="000F66E3" w:rsidP="000F66E3">
      <w:pPr>
        <w:spacing w:line="264" w:lineRule="auto"/>
        <w:ind w:left="1418" w:hanging="713"/>
        <w:jc w:val="both"/>
        <w:rPr>
          <w:rFonts w:ascii="Calibri" w:hAnsi="Calibri" w:cs="Calibri"/>
          <w:sz w:val="22"/>
          <w:szCs w:val="22"/>
        </w:rPr>
      </w:pPr>
      <w:r>
        <w:rPr>
          <w:rFonts w:ascii="Calibri" w:hAnsi="Calibri" w:cs="Calibri"/>
          <w:sz w:val="22"/>
          <w:szCs w:val="22"/>
        </w:rPr>
        <w:t>3</w:t>
      </w:r>
      <w:r w:rsidRPr="00F83D4C">
        <w:rPr>
          <w:rFonts w:ascii="Calibri" w:hAnsi="Calibri" w:cs="Calibri"/>
          <w:sz w:val="22"/>
          <w:szCs w:val="22"/>
        </w:rPr>
        <w:t>.8.</w:t>
      </w:r>
      <w:r w:rsidRPr="00F83D4C">
        <w:rPr>
          <w:rFonts w:ascii="Calibri" w:hAnsi="Calibri" w:cs="Calibri"/>
          <w:sz w:val="22"/>
          <w:szCs w:val="22"/>
        </w:rPr>
        <w:tab/>
        <w:t xml:space="preserve">Prodávající nesplní některou ze svých povinností podle </w:t>
      </w:r>
      <w:r>
        <w:rPr>
          <w:rFonts w:ascii="Calibri" w:hAnsi="Calibri" w:cs="Calibri"/>
          <w:sz w:val="22"/>
          <w:szCs w:val="22"/>
        </w:rPr>
        <w:t>čl. III odst. 1</w:t>
      </w:r>
      <w:r w:rsidRPr="00F83D4C">
        <w:rPr>
          <w:rFonts w:ascii="Calibri" w:hAnsi="Calibri" w:cs="Calibri"/>
          <w:sz w:val="22"/>
          <w:szCs w:val="22"/>
        </w:rPr>
        <w:t xml:space="preserve"> </w:t>
      </w:r>
      <w:r>
        <w:rPr>
          <w:rFonts w:ascii="Calibri" w:hAnsi="Calibri" w:cs="Calibri"/>
          <w:sz w:val="22"/>
          <w:szCs w:val="22"/>
        </w:rPr>
        <w:t>kupní smlouvy.</w:t>
      </w:r>
    </w:p>
    <w:p w14:paraId="2448B74E" w14:textId="77777777" w:rsidR="000F66E3" w:rsidRDefault="000F66E3" w:rsidP="000F66E3">
      <w:pPr>
        <w:spacing w:line="264" w:lineRule="auto"/>
        <w:ind w:left="705" w:hanging="705"/>
        <w:jc w:val="both"/>
      </w:pPr>
      <w:r>
        <w:rPr>
          <w:rFonts w:ascii="Calibri" w:hAnsi="Calibri" w:cs="Calibri"/>
          <w:bCs/>
          <w:sz w:val="22"/>
          <w:szCs w:val="22"/>
        </w:rPr>
        <w:t>4</w:t>
      </w:r>
      <w:r w:rsidRPr="00520C5F">
        <w:rPr>
          <w:rFonts w:ascii="Calibri" w:hAnsi="Calibri" w:cs="Calibri"/>
          <w:bCs/>
          <w:sz w:val="22"/>
          <w:szCs w:val="22"/>
        </w:rPr>
        <w:t>.</w:t>
      </w:r>
      <w:r>
        <w:rPr>
          <w:rFonts w:ascii="Calibri" w:hAnsi="Calibri" w:cs="Calibri"/>
          <w:b/>
          <w:sz w:val="22"/>
          <w:szCs w:val="22"/>
        </w:rPr>
        <w:tab/>
      </w:r>
      <w:r>
        <w:rPr>
          <w:rFonts w:ascii="Calibri" w:hAnsi="Calibri" w:cs="Calibri"/>
          <w:sz w:val="22"/>
          <w:szCs w:val="22"/>
        </w:rPr>
        <w:t>V rámci přejímacího řízení bude kontrolována zejména kompletnost dodaného zboží a vizuální kvalita. Součástí přejímacího řízení bude rovněž komplexní vyzkoušení provozu dodaného zboží s tím, že kritéria úspěšnosti převzetí zboží jsou:</w:t>
      </w:r>
    </w:p>
    <w:p w14:paraId="14ACE3AF" w14:textId="77777777" w:rsidR="000F66E3" w:rsidRDefault="000F66E3" w:rsidP="000F66E3">
      <w:pPr>
        <w:spacing w:line="264" w:lineRule="auto"/>
        <w:ind w:left="709"/>
        <w:jc w:val="both"/>
      </w:pPr>
      <w:r>
        <w:rPr>
          <w:rFonts w:ascii="Calibri" w:hAnsi="Calibri" w:cs="Calibri"/>
          <w:sz w:val="22"/>
          <w:szCs w:val="22"/>
        </w:rPr>
        <w:t>4.1.</w:t>
      </w:r>
      <w:r>
        <w:rPr>
          <w:rFonts w:ascii="Calibri" w:hAnsi="Calibri" w:cs="Calibri"/>
          <w:sz w:val="22"/>
          <w:szCs w:val="22"/>
        </w:rPr>
        <w:tab/>
        <w:t>kompletnost dodaného zboží dle smlouvy a zadávací dokumentace,</w:t>
      </w:r>
    </w:p>
    <w:p w14:paraId="47A77AD4" w14:textId="77777777" w:rsidR="000F66E3" w:rsidRPr="00B846E6" w:rsidRDefault="000F66E3" w:rsidP="000F66E3">
      <w:pPr>
        <w:spacing w:line="264" w:lineRule="auto"/>
        <w:ind w:left="709"/>
        <w:jc w:val="both"/>
        <w:rPr>
          <w:rFonts w:ascii="Calibri" w:hAnsi="Calibri" w:cs="Calibri"/>
          <w:sz w:val="22"/>
          <w:szCs w:val="22"/>
        </w:rPr>
      </w:pPr>
      <w:r>
        <w:rPr>
          <w:rFonts w:ascii="Calibri" w:hAnsi="Calibri" w:cs="Calibri"/>
          <w:sz w:val="22"/>
          <w:szCs w:val="22"/>
        </w:rPr>
        <w:t>4.2.</w:t>
      </w:r>
      <w:r>
        <w:rPr>
          <w:rFonts w:ascii="Calibri" w:hAnsi="Calibri" w:cs="Calibri"/>
          <w:sz w:val="22"/>
          <w:szCs w:val="22"/>
        </w:rPr>
        <w:tab/>
        <w:t>vizuální kontrola dodaného zboží,</w:t>
      </w:r>
    </w:p>
    <w:p w14:paraId="7F1FF113" w14:textId="77777777" w:rsidR="000F66E3" w:rsidRDefault="000F66E3" w:rsidP="000F66E3">
      <w:pPr>
        <w:spacing w:line="264" w:lineRule="auto"/>
        <w:ind w:left="709"/>
        <w:jc w:val="both"/>
      </w:pPr>
      <w:r>
        <w:rPr>
          <w:rFonts w:ascii="Calibri" w:hAnsi="Calibri" w:cs="Calibri"/>
          <w:sz w:val="22"/>
          <w:szCs w:val="22"/>
        </w:rPr>
        <w:t>4.3.</w:t>
      </w:r>
      <w:r>
        <w:rPr>
          <w:rFonts w:ascii="Calibri" w:hAnsi="Calibri" w:cs="Calibri"/>
          <w:sz w:val="22"/>
          <w:szCs w:val="22"/>
        </w:rPr>
        <w:tab/>
        <w:t>provedení kontroly funkčnosti zboží ze strany kupujícího,</w:t>
      </w:r>
    </w:p>
    <w:p w14:paraId="077072D9" w14:textId="77777777" w:rsidR="000F66E3" w:rsidRDefault="000F66E3" w:rsidP="000F66E3">
      <w:pPr>
        <w:spacing w:line="264" w:lineRule="auto"/>
        <w:ind w:left="709"/>
        <w:jc w:val="both"/>
        <w:rPr>
          <w:rFonts w:ascii="Calibri" w:hAnsi="Calibri" w:cs="Calibri"/>
          <w:sz w:val="22"/>
          <w:szCs w:val="22"/>
        </w:rPr>
      </w:pPr>
      <w:r>
        <w:rPr>
          <w:rFonts w:ascii="Calibri" w:hAnsi="Calibri" w:cs="Calibri"/>
          <w:sz w:val="22"/>
          <w:szCs w:val="22"/>
        </w:rPr>
        <w:t>4.4.</w:t>
      </w:r>
      <w:r>
        <w:rPr>
          <w:rFonts w:ascii="Calibri" w:hAnsi="Calibri" w:cs="Calibri"/>
          <w:sz w:val="22"/>
          <w:szCs w:val="22"/>
        </w:rPr>
        <w:tab/>
        <w:t>kontrola kvality dodaného zboží,</w:t>
      </w:r>
    </w:p>
    <w:p w14:paraId="40E764E6" w14:textId="77777777" w:rsidR="000F66E3" w:rsidRPr="000F66E3" w:rsidRDefault="000F66E3" w:rsidP="000F66E3">
      <w:pPr>
        <w:spacing w:line="264" w:lineRule="auto"/>
        <w:ind w:left="709"/>
        <w:jc w:val="both"/>
        <w:rPr>
          <w:rFonts w:ascii="Calibri" w:hAnsi="Calibri" w:cs="Calibri"/>
          <w:sz w:val="22"/>
          <w:szCs w:val="22"/>
        </w:rPr>
      </w:pPr>
      <w:r>
        <w:rPr>
          <w:rFonts w:ascii="Calibri" w:hAnsi="Calibri" w:cs="Calibri"/>
          <w:sz w:val="22"/>
          <w:szCs w:val="22"/>
        </w:rPr>
        <w:t>4.5.</w:t>
      </w:r>
      <w:r>
        <w:rPr>
          <w:rFonts w:ascii="Calibri" w:hAnsi="Calibri" w:cs="Calibri"/>
          <w:sz w:val="22"/>
          <w:szCs w:val="22"/>
        </w:rPr>
        <w:tab/>
        <w:t>dodání návodů k obsluze v českém jazyce, odpovídá-li to povaze předmětu koupě.</w:t>
      </w:r>
    </w:p>
    <w:p w14:paraId="0816B249" w14:textId="77777777" w:rsidR="000F66E3" w:rsidRPr="000F66E3" w:rsidRDefault="000F66E3" w:rsidP="000F66E3">
      <w:pPr>
        <w:spacing w:line="264" w:lineRule="auto"/>
        <w:ind w:left="1069"/>
        <w:jc w:val="both"/>
        <w:rPr>
          <w:rFonts w:ascii="Calibri" w:hAnsi="Calibri" w:cs="Calibri"/>
          <w:b/>
          <w:sz w:val="22"/>
          <w:szCs w:val="22"/>
        </w:rPr>
      </w:pPr>
    </w:p>
    <w:p w14:paraId="69C24F1E" w14:textId="77777777" w:rsidR="000F66E3" w:rsidRPr="000F66E3" w:rsidRDefault="000F66E3" w:rsidP="000F66E3">
      <w:pPr>
        <w:spacing w:line="264" w:lineRule="auto"/>
        <w:jc w:val="center"/>
      </w:pPr>
      <w:r w:rsidRPr="000F66E3">
        <w:rPr>
          <w:rFonts w:ascii="Calibri" w:hAnsi="Calibri" w:cs="Calibri"/>
          <w:b/>
          <w:sz w:val="22"/>
          <w:szCs w:val="22"/>
        </w:rPr>
        <w:t>VII.</w:t>
      </w:r>
    </w:p>
    <w:p w14:paraId="5E621F5E" w14:textId="77777777" w:rsidR="000F66E3" w:rsidRPr="000F66E3" w:rsidRDefault="000F66E3" w:rsidP="000F66E3">
      <w:pPr>
        <w:spacing w:after="120" w:line="264" w:lineRule="auto"/>
        <w:jc w:val="center"/>
      </w:pPr>
      <w:r w:rsidRPr="000F66E3">
        <w:rPr>
          <w:rFonts w:ascii="Calibri" w:hAnsi="Calibri" w:cs="Calibri"/>
          <w:b/>
          <w:sz w:val="22"/>
          <w:szCs w:val="22"/>
        </w:rPr>
        <w:t>Kupní cena a platební podmínky</w:t>
      </w:r>
    </w:p>
    <w:p w14:paraId="755A4172" w14:textId="77777777" w:rsidR="000F66E3" w:rsidRPr="000F66E3" w:rsidRDefault="000F66E3" w:rsidP="000F66E3">
      <w:pPr>
        <w:autoSpaceDE w:val="0"/>
        <w:spacing w:line="264" w:lineRule="auto"/>
        <w:ind w:left="705" w:hanging="705"/>
        <w:jc w:val="both"/>
        <w:rPr>
          <w:rFonts w:ascii="Calibri" w:hAnsi="Calibri" w:cs="Calibri"/>
          <w:szCs w:val="22"/>
        </w:rPr>
      </w:pPr>
      <w:r w:rsidRPr="000F66E3">
        <w:rPr>
          <w:rFonts w:ascii="Calibri" w:eastAsia="TimesNewRomanPSMT" w:hAnsi="Calibri" w:cs="Calibri"/>
          <w:sz w:val="22"/>
          <w:szCs w:val="22"/>
        </w:rPr>
        <w:t>1.</w:t>
      </w:r>
      <w:r w:rsidRPr="000F66E3">
        <w:rPr>
          <w:rFonts w:ascii="Calibri" w:eastAsia="TimesNewRomanPSMT" w:hAnsi="Calibri" w:cs="Calibri"/>
          <w:sz w:val="22"/>
          <w:szCs w:val="22"/>
        </w:rPr>
        <w:tab/>
        <w:t>Kupní cena za předmět koupě je uvedena v Příloze č. 2 kupní smlouvy. Kupní cena je sjednána jako cena pevná a úplná, přičemž obsahuje veškeré náklady spojené s dodáním zboží kupujícím a se splněním veškerých smluvních povinností prodávajícího podle této smlouvy. Pro vyloučení pochybností účastníci této smlouvy sjednávají, že kupní cena nebude ovlivněna jakýmkoli kolísáním cen, včetně inflace a kursových změn.</w:t>
      </w:r>
      <w:r w:rsidRPr="000F66E3">
        <w:rPr>
          <w:rFonts w:ascii="Calibri" w:hAnsi="Calibri" w:cs="Calibri"/>
          <w:szCs w:val="22"/>
        </w:rPr>
        <w:t xml:space="preserve"> </w:t>
      </w:r>
    </w:p>
    <w:p w14:paraId="228DACA0" w14:textId="77777777" w:rsidR="000F66E3" w:rsidRPr="000F66E3" w:rsidRDefault="000F66E3" w:rsidP="000F66E3">
      <w:pPr>
        <w:autoSpaceDE w:val="0"/>
        <w:spacing w:line="264" w:lineRule="auto"/>
        <w:ind w:left="705" w:hanging="705"/>
        <w:jc w:val="both"/>
        <w:rPr>
          <w:rFonts w:ascii="Calibri" w:hAnsi="Calibri" w:cs="Calibri"/>
          <w:sz w:val="22"/>
          <w:szCs w:val="22"/>
        </w:rPr>
      </w:pPr>
      <w:r w:rsidRPr="000F66E3">
        <w:rPr>
          <w:rFonts w:ascii="Calibri" w:hAnsi="Calibri" w:cs="Calibri"/>
          <w:sz w:val="22"/>
          <w:szCs w:val="22"/>
        </w:rPr>
        <w:t>2.</w:t>
      </w:r>
      <w:r w:rsidRPr="000F66E3">
        <w:rPr>
          <w:rFonts w:ascii="Calibri" w:hAnsi="Calibri" w:cs="Calibri"/>
          <w:sz w:val="22"/>
          <w:szCs w:val="22"/>
        </w:rPr>
        <w:tab/>
        <w:t xml:space="preserve">Je-li prodávající povinen podle </w:t>
      </w:r>
      <w:proofErr w:type="spellStart"/>
      <w:r w:rsidRPr="000F66E3">
        <w:rPr>
          <w:rFonts w:ascii="Calibri" w:hAnsi="Calibri" w:cs="Calibri"/>
          <w:sz w:val="22"/>
          <w:szCs w:val="22"/>
        </w:rPr>
        <w:t>ZoDPH</w:t>
      </w:r>
      <w:proofErr w:type="spellEnd"/>
      <w:r w:rsidRPr="000F66E3">
        <w:rPr>
          <w:rFonts w:ascii="Calibri" w:hAnsi="Calibri" w:cs="Calibri"/>
          <w:sz w:val="22"/>
          <w:szCs w:val="22"/>
        </w:rPr>
        <w:t xml:space="preserve"> uhradit v souvislosti s poskytováním plnění podle kupní smlouvy DPH, je kupující povinen prodávajícímu takovou DPH uhradit vedle kupní ceny. Prodávající odpovídá za to, že sazba DPH bude ve vztahu ke všem plněním poskytovaným na základě kupní smlouvy stanovena v souladu s právními předpisy platnými a účinnými k okamžiku uskutečnění zdanitelného plnění.</w:t>
      </w:r>
    </w:p>
    <w:p w14:paraId="3024337E" w14:textId="77777777" w:rsidR="000F66E3" w:rsidRPr="000F66E3" w:rsidRDefault="000F66E3" w:rsidP="000F66E3">
      <w:pPr>
        <w:spacing w:line="264" w:lineRule="auto"/>
        <w:ind w:left="705" w:hanging="705"/>
        <w:jc w:val="both"/>
        <w:rPr>
          <w:rFonts w:eastAsia="Calibri"/>
          <w:sz w:val="22"/>
        </w:rPr>
      </w:pPr>
      <w:r w:rsidRPr="000F66E3">
        <w:rPr>
          <w:rFonts w:ascii="Calibri" w:eastAsia="Calibri" w:hAnsi="Calibri" w:cs="Calibri"/>
          <w:sz w:val="22"/>
          <w:szCs w:val="22"/>
        </w:rPr>
        <w:t>3.</w:t>
      </w:r>
      <w:r w:rsidRPr="000F66E3">
        <w:rPr>
          <w:rFonts w:ascii="Calibri" w:eastAsia="Calibri" w:hAnsi="Calibri" w:cs="Calibri"/>
          <w:sz w:val="22"/>
          <w:szCs w:val="22"/>
        </w:rPr>
        <w:tab/>
        <w:t>Kupní cena bude kupujícím zaplacena na základě faktury vystavené do 5 pracovních dnů od oboustranného podpisu příslušného protokolu dle čl. VI. této smlouvy, tedy od dodání předmětu koupě.</w:t>
      </w:r>
      <w:r w:rsidRPr="000F66E3">
        <w:rPr>
          <w:rFonts w:ascii="Calibri" w:eastAsia="TimesNewRomanPSMT" w:hAnsi="Calibri" w:cs="Calibri"/>
          <w:szCs w:val="22"/>
          <w:lang w:eastAsia="cs-CZ"/>
        </w:rPr>
        <w:t xml:space="preserve"> </w:t>
      </w:r>
      <w:r w:rsidRPr="000F66E3">
        <w:rPr>
          <w:rFonts w:ascii="Calibri" w:eastAsia="Calibri" w:hAnsi="Calibri" w:cs="Calibri"/>
          <w:sz w:val="22"/>
          <w:szCs w:val="22"/>
        </w:rPr>
        <w:t>Kupní cena bude kupujícím uhrazena na základě faktury prodávajícího se splatností 30 dnů ode dne jejího prokazatelného doručení kupujícímu.</w:t>
      </w:r>
    </w:p>
    <w:p w14:paraId="77D8398B" w14:textId="77777777" w:rsidR="000F66E3" w:rsidRPr="000F66E3" w:rsidRDefault="000F66E3" w:rsidP="000F66E3">
      <w:pPr>
        <w:spacing w:line="264" w:lineRule="auto"/>
        <w:ind w:left="705" w:hanging="705"/>
        <w:jc w:val="both"/>
        <w:rPr>
          <w:b/>
        </w:rPr>
      </w:pPr>
      <w:r w:rsidRPr="000F66E3">
        <w:rPr>
          <w:rFonts w:ascii="Calibri" w:hAnsi="Calibri" w:cs="Calibri"/>
          <w:sz w:val="22"/>
          <w:szCs w:val="22"/>
        </w:rPr>
        <w:t>4.</w:t>
      </w:r>
      <w:r w:rsidRPr="000F66E3">
        <w:rPr>
          <w:rFonts w:ascii="Calibri" w:hAnsi="Calibri" w:cs="Calibri"/>
          <w:sz w:val="22"/>
          <w:szCs w:val="22"/>
        </w:rPr>
        <w:tab/>
        <w:t xml:space="preserve">Daňový </w:t>
      </w:r>
      <w:proofErr w:type="gramStart"/>
      <w:r w:rsidRPr="000F66E3">
        <w:rPr>
          <w:rFonts w:ascii="Calibri" w:hAnsi="Calibri" w:cs="Calibri"/>
          <w:sz w:val="22"/>
          <w:szCs w:val="22"/>
        </w:rPr>
        <w:t>doklad - faktura</w:t>
      </w:r>
      <w:proofErr w:type="gramEnd"/>
      <w:r w:rsidRPr="000F66E3">
        <w:rPr>
          <w:rFonts w:ascii="Calibri" w:hAnsi="Calibri" w:cs="Calibri"/>
          <w:sz w:val="22"/>
          <w:szCs w:val="22"/>
        </w:rPr>
        <w:t xml:space="preserve"> prodávajícího musí mít náležitosti daňového a účetního dokladu podle účinných právních předpisů, obsahovat požadavek na způsob provedení platby, bankovní spojení, datum splatnosti 30 dnů ode dne jejich doručení kupujícímu, formou a obsahem musí odpovídat zákonu o účetnictví v účinném znění a zákonu o dani z přidané hodnoty v účinném znění a musí mít náležitosti obchodní listiny.</w:t>
      </w:r>
      <w:r w:rsidRPr="000F66E3">
        <w:rPr>
          <w:rFonts w:cs="Calibri"/>
          <w:sz w:val="22"/>
          <w:szCs w:val="22"/>
        </w:rPr>
        <w:t xml:space="preserve"> </w:t>
      </w:r>
      <w:r w:rsidRPr="000F66E3">
        <w:rPr>
          <w:rFonts w:ascii="Calibri" w:hAnsi="Calibri" w:cs="Calibri"/>
          <w:b/>
          <w:sz w:val="22"/>
          <w:szCs w:val="22"/>
        </w:rPr>
        <w:t>Faktura musí být označena číslem projektu I</w:t>
      </w:r>
      <w:r w:rsidRPr="000F66E3">
        <w:rPr>
          <w:rFonts w:ascii="Calibri" w:hAnsi="Calibri" w:cs="Calibri"/>
          <w:b/>
          <w:color w:val="000000"/>
          <w:sz w:val="22"/>
          <w:szCs w:val="22"/>
          <w:shd w:val="clear" w:color="auto" w:fill="FFFFFF"/>
        </w:rPr>
        <w:t xml:space="preserve">mplementace KAP JMK II – </w:t>
      </w:r>
      <w:proofErr w:type="spellStart"/>
      <w:r w:rsidRPr="000F66E3">
        <w:rPr>
          <w:rFonts w:ascii="Calibri" w:hAnsi="Calibri" w:cs="Calibri"/>
          <w:b/>
          <w:color w:val="000000"/>
          <w:sz w:val="22"/>
          <w:szCs w:val="22"/>
          <w:shd w:val="clear" w:color="auto" w:fill="FFFFFF"/>
        </w:rPr>
        <w:t>iKAP</w:t>
      </w:r>
      <w:proofErr w:type="spellEnd"/>
      <w:r w:rsidRPr="000F66E3">
        <w:rPr>
          <w:rFonts w:ascii="Calibri" w:hAnsi="Calibri" w:cs="Calibri"/>
          <w:b/>
          <w:color w:val="000000"/>
          <w:sz w:val="22"/>
          <w:szCs w:val="22"/>
          <w:shd w:val="clear" w:color="auto" w:fill="FFFFFF"/>
        </w:rPr>
        <w:t xml:space="preserve"> JMK II, CZ.02.3.68/0.0/0.0/19_078/0017177.</w:t>
      </w:r>
    </w:p>
    <w:p w14:paraId="4E256635" w14:textId="77777777" w:rsidR="0005238B" w:rsidRPr="0005238B" w:rsidRDefault="000F66E3" w:rsidP="0005238B">
      <w:pPr>
        <w:spacing w:line="264" w:lineRule="auto"/>
        <w:ind w:left="705" w:hanging="705"/>
        <w:jc w:val="both"/>
      </w:pPr>
      <w:r w:rsidRPr="000F66E3">
        <w:rPr>
          <w:rFonts w:ascii="Calibri" w:hAnsi="Calibri" w:cs="Calibri"/>
          <w:sz w:val="22"/>
          <w:szCs w:val="22"/>
        </w:rPr>
        <w:lastRenderedPageBreak/>
        <w:t>5.</w:t>
      </w:r>
      <w:r w:rsidRPr="000F66E3">
        <w:rPr>
          <w:rFonts w:ascii="Calibri" w:hAnsi="Calibri" w:cs="Calibri"/>
          <w:sz w:val="22"/>
          <w:szCs w:val="22"/>
        </w:rPr>
        <w:tab/>
        <w:t>V případě, že nebude mít jakákoliv faktura vystavená prodávajícím náležitosti podle předchozího odstavce, nebo bude obsahovat údaje chybné či rozporné s touto smlouvou, je kupující oprávněn takovou fakturu prodávajícímu odeslat poštou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0BCECF35" w14:textId="77777777" w:rsidR="0005238B" w:rsidRPr="0005238B" w:rsidRDefault="0005238B" w:rsidP="0005238B">
      <w:pPr>
        <w:spacing w:line="264" w:lineRule="auto"/>
        <w:jc w:val="both"/>
        <w:rPr>
          <w:rFonts w:ascii="Calibri" w:hAnsi="Calibri" w:cs="Calibri"/>
          <w:b/>
          <w:sz w:val="22"/>
          <w:szCs w:val="22"/>
        </w:rPr>
      </w:pPr>
    </w:p>
    <w:p w14:paraId="17EFD077" w14:textId="77777777" w:rsidR="0005238B" w:rsidRPr="0005238B" w:rsidRDefault="0005238B" w:rsidP="0005238B">
      <w:pPr>
        <w:spacing w:line="264" w:lineRule="auto"/>
        <w:jc w:val="center"/>
      </w:pPr>
      <w:r w:rsidRPr="0005238B">
        <w:rPr>
          <w:rFonts w:ascii="Calibri" w:hAnsi="Calibri" w:cs="Calibri"/>
          <w:b/>
          <w:sz w:val="22"/>
          <w:szCs w:val="22"/>
        </w:rPr>
        <w:t>VIII.</w:t>
      </w:r>
    </w:p>
    <w:p w14:paraId="661D1F26" w14:textId="77777777" w:rsidR="0005238B" w:rsidRPr="0005238B" w:rsidRDefault="0005238B" w:rsidP="0005238B">
      <w:pPr>
        <w:spacing w:after="120" w:line="264" w:lineRule="auto"/>
        <w:jc w:val="center"/>
      </w:pPr>
      <w:r w:rsidRPr="0005238B">
        <w:rPr>
          <w:rFonts w:ascii="Calibri" w:hAnsi="Calibri" w:cs="Calibri"/>
          <w:b/>
          <w:sz w:val="22"/>
          <w:szCs w:val="22"/>
        </w:rPr>
        <w:t>Práva a povinnosti smluvních stran</w:t>
      </w:r>
    </w:p>
    <w:p w14:paraId="0640DE4F" w14:textId="77777777" w:rsidR="0005238B" w:rsidRPr="0005238B" w:rsidRDefault="0005238B" w:rsidP="0005238B">
      <w:pPr>
        <w:tabs>
          <w:tab w:val="left" w:pos="540"/>
        </w:tabs>
        <w:spacing w:line="264" w:lineRule="auto"/>
        <w:ind w:left="705" w:hanging="705"/>
        <w:jc w:val="both"/>
        <w:rPr>
          <w:rFonts w:ascii="Arial" w:hAnsi="Arial" w:cs="Arial"/>
          <w:lang w:val="x-none"/>
        </w:rPr>
      </w:pPr>
      <w:r w:rsidRPr="0005238B">
        <w:rPr>
          <w:rFonts w:ascii="Calibri" w:hAnsi="Calibri" w:cs="Calibri"/>
          <w:sz w:val="22"/>
          <w:szCs w:val="22"/>
        </w:rPr>
        <w:t>1.</w:t>
      </w:r>
      <w:r w:rsidRPr="0005238B">
        <w:rPr>
          <w:rFonts w:ascii="Calibri" w:hAnsi="Calibri" w:cs="Calibri"/>
          <w:sz w:val="22"/>
          <w:szCs w:val="22"/>
        </w:rPr>
        <w:tab/>
      </w:r>
      <w:r w:rsidRPr="0005238B">
        <w:rPr>
          <w:rFonts w:ascii="Calibri" w:hAnsi="Calibri" w:cs="Calibri"/>
          <w:sz w:val="22"/>
          <w:szCs w:val="22"/>
        </w:rPr>
        <w:tab/>
      </w:r>
      <w:r w:rsidRPr="0005238B">
        <w:rPr>
          <w:rFonts w:ascii="Calibri" w:hAnsi="Calibri" w:cs="Calibri"/>
          <w:sz w:val="22"/>
          <w:szCs w:val="22"/>
          <w:lang w:val="x-none"/>
        </w:rPr>
        <w:t>Prodávající je povinen dodávat zboží kupujícím</w:t>
      </w:r>
      <w:r w:rsidRPr="0005238B">
        <w:rPr>
          <w:rFonts w:ascii="Calibri" w:hAnsi="Calibri" w:cs="Calibri"/>
          <w:sz w:val="22"/>
          <w:szCs w:val="22"/>
        </w:rPr>
        <w:t>u</w:t>
      </w:r>
      <w:r w:rsidRPr="0005238B">
        <w:rPr>
          <w:rFonts w:ascii="Calibri" w:hAnsi="Calibri" w:cs="Calibri"/>
          <w:sz w:val="22"/>
          <w:szCs w:val="22"/>
          <w:lang w:val="x-none"/>
        </w:rPr>
        <w:t xml:space="preserve"> a plnit všechny své povinnosti podle této smlouvy v souladu s účinnými právními předpisy ČR a podle ČSN a EN technických norem souvisejících s předmětem plnění této smlouvy.</w:t>
      </w:r>
    </w:p>
    <w:p w14:paraId="460DBA86" w14:textId="77777777" w:rsidR="0005238B" w:rsidRPr="0005238B" w:rsidRDefault="0005238B" w:rsidP="0005238B">
      <w:pPr>
        <w:pStyle w:val="Odstavec"/>
        <w:tabs>
          <w:tab w:val="left" w:pos="540"/>
        </w:tabs>
        <w:spacing w:after="0" w:line="264" w:lineRule="auto"/>
        <w:ind w:left="705" w:hanging="705"/>
      </w:pPr>
      <w:r w:rsidRPr="0005238B">
        <w:rPr>
          <w:rFonts w:ascii="Calibri" w:hAnsi="Calibri" w:cs="Calibri"/>
          <w:sz w:val="22"/>
          <w:szCs w:val="22"/>
        </w:rPr>
        <w:t>2.</w:t>
      </w:r>
      <w:r w:rsidRPr="0005238B">
        <w:rPr>
          <w:rFonts w:ascii="Calibri" w:hAnsi="Calibri" w:cs="Calibri"/>
          <w:sz w:val="22"/>
          <w:szCs w:val="22"/>
        </w:rPr>
        <w:tab/>
      </w:r>
      <w:r w:rsidRPr="0005238B">
        <w:rPr>
          <w:rFonts w:ascii="Calibri" w:hAnsi="Calibri" w:cs="Calibri"/>
          <w:sz w:val="22"/>
          <w:szCs w:val="22"/>
        </w:rPr>
        <w:tab/>
        <w:t>Prodávající je povinen provést po dodání zboží úklid místa plnění a odvoz všech obalů, odpadů a dalších materiálů používaných při plnění jeho povinností podle této smlouvy, a to v souladu s ustanoveními zákona 185/2001 Sb., o odpadech a o změně některých dalších zákonů, ve znění pozdějších předpisů.</w:t>
      </w:r>
    </w:p>
    <w:p w14:paraId="17B984A4" w14:textId="77777777" w:rsidR="0005238B" w:rsidRPr="0005238B" w:rsidRDefault="0005238B" w:rsidP="0005238B">
      <w:pPr>
        <w:autoSpaceDE w:val="0"/>
        <w:spacing w:line="264" w:lineRule="auto"/>
        <w:jc w:val="center"/>
        <w:rPr>
          <w:rFonts w:ascii="Calibri" w:eastAsia="TimesNewRomanPSMT" w:hAnsi="Calibri" w:cs="Calibri"/>
          <w:b/>
          <w:sz w:val="22"/>
          <w:szCs w:val="22"/>
        </w:rPr>
      </w:pPr>
    </w:p>
    <w:p w14:paraId="432258E0" w14:textId="77777777" w:rsidR="0005238B" w:rsidRPr="0005238B" w:rsidRDefault="0005238B" w:rsidP="0005238B">
      <w:pPr>
        <w:autoSpaceDE w:val="0"/>
        <w:spacing w:line="264" w:lineRule="auto"/>
        <w:jc w:val="center"/>
      </w:pPr>
      <w:r w:rsidRPr="0005238B">
        <w:rPr>
          <w:rFonts w:ascii="Calibri" w:eastAsia="TimesNewRomanPSMT" w:hAnsi="Calibri" w:cs="Calibri"/>
          <w:b/>
          <w:sz w:val="22"/>
          <w:szCs w:val="22"/>
        </w:rPr>
        <w:t xml:space="preserve">IX. </w:t>
      </w:r>
    </w:p>
    <w:p w14:paraId="17B8664A" w14:textId="77777777" w:rsidR="0005238B" w:rsidRPr="0005238B" w:rsidRDefault="0005238B" w:rsidP="0005238B">
      <w:pPr>
        <w:autoSpaceDE w:val="0"/>
        <w:spacing w:after="120" w:line="264" w:lineRule="auto"/>
        <w:jc w:val="center"/>
      </w:pPr>
      <w:r w:rsidRPr="0005238B">
        <w:rPr>
          <w:rFonts w:ascii="Calibri" w:eastAsia="TimesNewRomanPSMT" w:hAnsi="Calibri" w:cs="Calibri"/>
          <w:b/>
          <w:sz w:val="22"/>
          <w:szCs w:val="22"/>
        </w:rPr>
        <w:t>Přechod vlastnického práva</w:t>
      </w:r>
    </w:p>
    <w:p w14:paraId="1838E15A" w14:textId="77777777" w:rsidR="0005238B" w:rsidRPr="0005238B" w:rsidRDefault="0005238B" w:rsidP="0005238B">
      <w:pPr>
        <w:autoSpaceDE w:val="0"/>
        <w:spacing w:line="264" w:lineRule="auto"/>
        <w:ind w:left="705" w:hanging="705"/>
        <w:jc w:val="both"/>
      </w:pPr>
      <w:r w:rsidRPr="0005238B">
        <w:rPr>
          <w:rFonts w:ascii="Calibri" w:eastAsia="TimesNewRomanPSMT" w:hAnsi="Calibri" w:cs="Calibri"/>
          <w:sz w:val="22"/>
          <w:szCs w:val="22"/>
        </w:rPr>
        <w:t>1.</w:t>
      </w:r>
      <w:r w:rsidRPr="0005238B">
        <w:rPr>
          <w:rFonts w:ascii="Calibri" w:eastAsia="TimesNewRomanPSMT" w:hAnsi="Calibri" w:cs="Calibri"/>
          <w:sz w:val="22"/>
          <w:szCs w:val="22"/>
        </w:rPr>
        <w:tab/>
        <w:t>Vlastnické právo k předmětu koupě přechází na kupujícího teprve úplným zaplacením kupní ceny.</w:t>
      </w:r>
    </w:p>
    <w:p w14:paraId="592A0393" w14:textId="77777777" w:rsidR="0005238B" w:rsidRPr="0005238B" w:rsidRDefault="0005238B" w:rsidP="0005238B">
      <w:pPr>
        <w:autoSpaceDE w:val="0"/>
        <w:spacing w:line="264" w:lineRule="auto"/>
        <w:jc w:val="both"/>
      </w:pPr>
      <w:r w:rsidRPr="0005238B">
        <w:rPr>
          <w:rFonts w:ascii="Calibri" w:eastAsia="TimesNewRomanPSMT" w:hAnsi="Calibri" w:cs="Calibri"/>
          <w:sz w:val="22"/>
          <w:szCs w:val="22"/>
        </w:rPr>
        <w:t>2</w:t>
      </w:r>
      <w:r w:rsidRPr="0005238B">
        <w:rPr>
          <w:rFonts w:ascii="Calibri" w:eastAsia="TimesNewRomanPSMT" w:hAnsi="Calibri" w:cs="Calibri"/>
          <w:b/>
          <w:sz w:val="22"/>
          <w:szCs w:val="22"/>
        </w:rPr>
        <w:t>.</w:t>
      </w:r>
      <w:r w:rsidRPr="0005238B">
        <w:rPr>
          <w:rFonts w:ascii="Calibri" w:eastAsia="TimesNewRomanPSMT" w:hAnsi="Calibri" w:cs="Calibri"/>
          <w:b/>
          <w:sz w:val="22"/>
          <w:szCs w:val="22"/>
        </w:rPr>
        <w:tab/>
      </w:r>
      <w:r w:rsidRPr="0005238B">
        <w:rPr>
          <w:rFonts w:ascii="Calibri" w:eastAsia="TimesNewRomanPSMT" w:hAnsi="Calibri" w:cs="Calibri"/>
          <w:sz w:val="22"/>
          <w:szCs w:val="22"/>
        </w:rPr>
        <w:t xml:space="preserve">Dojde-li v době mezi převzetím předmětu koupě kupujícím a zaplacením celé kupní ceny </w:t>
      </w:r>
      <w:r w:rsidRPr="0005238B">
        <w:rPr>
          <w:rFonts w:ascii="Calibri" w:eastAsia="TimesNewRomanPSMT" w:hAnsi="Calibri" w:cs="Calibri"/>
          <w:sz w:val="22"/>
          <w:szCs w:val="22"/>
        </w:rPr>
        <w:tab/>
        <w:t xml:space="preserve">k jakémukoliv poškození nebo odcizení předmětu smlouvy, je kupující povinen uhradit </w:t>
      </w:r>
      <w:r w:rsidRPr="0005238B">
        <w:rPr>
          <w:rFonts w:ascii="Calibri" w:eastAsia="TimesNewRomanPSMT" w:hAnsi="Calibri" w:cs="Calibri"/>
          <w:sz w:val="22"/>
          <w:szCs w:val="22"/>
        </w:rPr>
        <w:tab/>
        <w:t xml:space="preserve">veškeré náklady spojené s opravou předmětu smlouvy a v případě odcizení celou kupní cenu </w:t>
      </w:r>
      <w:r w:rsidRPr="0005238B">
        <w:rPr>
          <w:rFonts w:ascii="Calibri" w:eastAsia="TimesNewRomanPSMT" w:hAnsi="Calibri" w:cs="Calibri"/>
          <w:sz w:val="22"/>
          <w:szCs w:val="22"/>
        </w:rPr>
        <w:tab/>
        <w:t>uvedenou čl. VII této smlouvy.</w:t>
      </w:r>
    </w:p>
    <w:p w14:paraId="3BD7FBFD" w14:textId="77777777" w:rsidR="0005238B" w:rsidRPr="0005238B" w:rsidRDefault="0005238B" w:rsidP="0005238B">
      <w:pPr>
        <w:autoSpaceDE w:val="0"/>
        <w:spacing w:line="264" w:lineRule="auto"/>
        <w:jc w:val="both"/>
      </w:pPr>
      <w:r w:rsidRPr="0005238B">
        <w:rPr>
          <w:rFonts w:ascii="Calibri" w:eastAsia="TimesNewRomanPSMT" w:hAnsi="Calibri" w:cs="Calibri"/>
          <w:sz w:val="22"/>
          <w:szCs w:val="22"/>
        </w:rPr>
        <w:t>3.</w:t>
      </w:r>
      <w:r w:rsidRPr="0005238B">
        <w:rPr>
          <w:rFonts w:ascii="Calibri" w:eastAsia="TimesNewRomanPSMT" w:hAnsi="Calibri" w:cs="Calibri"/>
          <w:b/>
          <w:sz w:val="22"/>
          <w:szCs w:val="22"/>
        </w:rPr>
        <w:tab/>
      </w:r>
      <w:r w:rsidRPr="0005238B">
        <w:rPr>
          <w:rFonts w:ascii="Calibri" w:eastAsia="TimesNewRomanPSMT" w:hAnsi="Calibri" w:cs="Calibri"/>
          <w:sz w:val="22"/>
          <w:szCs w:val="22"/>
        </w:rPr>
        <w:t xml:space="preserve">Během doby mezi převzetím předmětu smlouvy kupujícím a zaplacením celé kupní ceny není </w:t>
      </w:r>
      <w:r w:rsidRPr="0005238B">
        <w:rPr>
          <w:rFonts w:ascii="Calibri" w:eastAsia="TimesNewRomanPSMT" w:hAnsi="Calibri" w:cs="Calibri"/>
          <w:sz w:val="22"/>
          <w:szCs w:val="22"/>
        </w:rPr>
        <w:tab/>
        <w:t xml:space="preserve">kupující oprávněn prodat, pronajmout, zapůjčit či přenechat předmět koupě k užívání třetí </w:t>
      </w:r>
      <w:r w:rsidRPr="0005238B">
        <w:rPr>
          <w:rFonts w:ascii="Calibri" w:eastAsia="TimesNewRomanPSMT" w:hAnsi="Calibri" w:cs="Calibri"/>
          <w:sz w:val="22"/>
          <w:szCs w:val="22"/>
        </w:rPr>
        <w:tab/>
        <w:t xml:space="preserve">osobě. </w:t>
      </w:r>
    </w:p>
    <w:p w14:paraId="255BB6EA" w14:textId="787B55EF" w:rsidR="0005238B" w:rsidRPr="00D8723A" w:rsidRDefault="0005238B" w:rsidP="0005238B">
      <w:pPr>
        <w:autoSpaceDE w:val="0"/>
        <w:spacing w:line="264" w:lineRule="auto"/>
        <w:jc w:val="both"/>
        <w:rPr>
          <w:rFonts w:ascii="Calibri" w:eastAsia="TimesNewRomanPSMT" w:hAnsi="Calibri" w:cs="Calibri"/>
          <w:sz w:val="22"/>
          <w:szCs w:val="22"/>
        </w:rPr>
      </w:pPr>
      <w:r w:rsidRPr="0005238B">
        <w:rPr>
          <w:rFonts w:ascii="Calibri" w:eastAsia="TimesNewRomanPSMT" w:hAnsi="Calibri" w:cs="Calibri"/>
          <w:sz w:val="22"/>
          <w:szCs w:val="22"/>
        </w:rPr>
        <w:t>4.</w:t>
      </w:r>
      <w:r w:rsidRPr="0005238B">
        <w:rPr>
          <w:rFonts w:ascii="Calibri" w:eastAsia="TimesNewRomanPSMT" w:hAnsi="Calibri" w:cs="Calibri"/>
          <w:b/>
          <w:sz w:val="22"/>
          <w:szCs w:val="22"/>
        </w:rPr>
        <w:tab/>
      </w:r>
      <w:r w:rsidRPr="0005238B">
        <w:rPr>
          <w:rFonts w:ascii="Calibri" w:eastAsia="TimesNewRomanPSMT" w:hAnsi="Calibri" w:cs="Calibri"/>
          <w:sz w:val="22"/>
          <w:szCs w:val="22"/>
        </w:rPr>
        <w:t xml:space="preserve">Výše uvedená výhrada vlastnického práva působí vůči věřitelům kupujícího, ode dne kdy </w:t>
      </w:r>
      <w:r w:rsidRPr="0005238B">
        <w:rPr>
          <w:rFonts w:ascii="Calibri" w:eastAsia="TimesNewRomanPSMT" w:hAnsi="Calibri" w:cs="Calibri"/>
          <w:sz w:val="22"/>
          <w:szCs w:val="22"/>
        </w:rPr>
        <w:tab/>
        <w:t>dojde podpisu této smlouvy oběma smluvními stranami.</w:t>
      </w:r>
    </w:p>
    <w:p w14:paraId="4A850819" w14:textId="77777777" w:rsidR="0005238B" w:rsidRDefault="0005238B" w:rsidP="0005238B">
      <w:pPr>
        <w:autoSpaceDE w:val="0"/>
        <w:spacing w:line="264" w:lineRule="auto"/>
        <w:jc w:val="center"/>
        <w:rPr>
          <w:rFonts w:ascii="Calibri" w:eastAsia="TimesNewRomanPSMT" w:hAnsi="Calibri" w:cs="Calibri"/>
          <w:b/>
          <w:sz w:val="22"/>
          <w:szCs w:val="22"/>
        </w:rPr>
      </w:pPr>
    </w:p>
    <w:p w14:paraId="6C9496CC" w14:textId="77777777" w:rsidR="0005238B" w:rsidRDefault="0005238B" w:rsidP="0005238B">
      <w:pPr>
        <w:autoSpaceDE w:val="0"/>
        <w:spacing w:line="264" w:lineRule="auto"/>
        <w:jc w:val="center"/>
      </w:pPr>
      <w:r>
        <w:rPr>
          <w:rFonts w:ascii="Calibri" w:eastAsia="TimesNewRomanPSMT" w:hAnsi="Calibri" w:cs="Calibri"/>
          <w:b/>
          <w:sz w:val="22"/>
          <w:szCs w:val="22"/>
        </w:rPr>
        <w:t>X.</w:t>
      </w:r>
    </w:p>
    <w:p w14:paraId="1B6A09A5" w14:textId="77777777" w:rsidR="0005238B" w:rsidRDefault="0005238B" w:rsidP="0005238B">
      <w:pPr>
        <w:autoSpaceDE w:val="0"/>
        <w:spacing w:after="120" w:line="264" w:lineRule="auto"/>
        <w:jc w:val="center"/>
      </w:pPr>
      <w:r>
        <w:rPr>
          <w:rFonts w:ascii="Calibri" w:eastAsia="TimesNewRomanPSMT" w:hAnsi="Calibri" w:cs="Calibri"/>
          <w:b/>
          <w:bCs/>
          <w:sz w:val="22"/>
          <w:szCs w:val="22"/>
        </w:rPr>
        <w:t>Vady zboží a záruka za jakost</w:t>
      </w:r>
    </w:p>
    <w:p w14:paraId="4E00CA65" w14:textId="77777777" w:rsidR="0005238B" w:rsidRDefault="0005238B" w:rsidP="0005238B">
      <w:pPr>
        <w:autoSpaceDE w:val="0"/>
        <w:spacing w:line="264" w:lineRule="auto"/>
        <w:ind w:left="705" w:hanging="70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073EA5">
        <w:rPr>
          <w:rFonts w:ascii="Calibri" w:hAnsi="Calibri" w:cs="Calibri"/>
          <w:sz w:val="22"/>
          <w:szCs w:val="22"/>
        </w:rPr>
        <w:t xml:space="preserve">Prodávající poskytuje </w:t>
      </w:r>
      <w:r>
        <w:rPr>
          <w:rFonts w:ascii="Calibri" w:hAnsi="Calibri" w:cs="Calibri"/>
          <w:sz w:val="22"/>
          <w:szCs w:val="22"/>
        </w:rPr>
        <w:t>k</w:t>
      </w:r>
      <w:r w:rsidRPr="00073EA5">
        <w:rPr>
          <w:rFonts w:ascii="Calibri" w:hAnsi="Calibri" w:cs="Calibri"/>
          <w:sz w:val="22"/>
          <w:szCs w:val="22"/>
        </w:rPr>
        <w:t xml:space="preserve">upujícímu záruku za jakost </w:t>
      </w:r>
      <w:r>
        <w:rPr>
          <w:rFonts w:ascii="Calibri" w:hAnsi="Calibri" w:cs="Calibri"/>
          <w:sz w:val="22"/>
          <w:szCs w:val="22"/>
        </w:rPr>
        <w:t>p</w:t>
      </w:r>
      <w:r w:rsidRPr="00073EA5">
        <w:rPr>
          <w:rFonts w:ascii="Calibri" w:hAnsi="Calibri" w:cs="Calibri"/>
          <w:sz w:val="22"/>
          <w:szCs w:val="22"/>
        </w:rPr>
        <w:t xml:space="preserve">ředmětu koupě, jíž se </w:t>
      </w:r>
      <w:r>
        <w:rPr>
          <w:rFonts w:ascii="Calibri" w:hAnsi="Calibri" w:cs="Calibri"/>
          <w:sz w:val="22"/>
          <w:szCs w:val="22"/>
        </w:rPr>
        <w:t>p</w:t>
      </w:r>
      <w:r w:rsidRPr="00073EA5">
        <w:rPr>
          <w:rFonts w:ascii="Calibri" w:hAnsi="Calibri" w:cs="Calibri"/>
          <w:sz w:val="22"/>
          <w:szCs w:val="22"/>
        </w:rPr>
        <w:t xml:space="preserve">rodávající zaručuje, že </w:t>
      </w:r>
      <w:r>
        <w:rPr>
          <w:rFonts w:ascii="Calibri" w:hAnsi="Calibri" w:cs="Calibri"/>
          <w:sz w:val="22"/>
          <w:szCs w:val="22"/>
        </w:rPr>
        <w:t>p</w:t>
      </w:r>
      <w:r w:rsidRPr="00073EA5">
        <w:rPr>
          <w:rFonts w:ascii="Calibri" w:hAnsi="Calibri" w:cs="Calibri"/>
          <w:sz w:val="22"/>
          <w:szCs w:val="22"/>
        </w:rPr>
        <w:t xml:space="preserve">ředmět koupě bude po záruční dobu způsobilý pro použití k účelu stanovenému </w:t>
      </w:r>
      <w:r>
        <w:rPr>
          <w:rFonts w:ascii="Calibri" w:hAnsi="Calibri" w:cs="Calibri"/>
          <w:sz w:val="22"/>
          <w:szCs w:val="22"/>
        </w:rPr>
        <w:t>k</w:t>
      </w:r>
      <w:r w:rsidRPr="00073EA5">
        <w:rPr>
          <w:rFonts w:ascii="Calibri" w:hAnsi="Calibri" w:cs="Calibri"/>
          <w:sz w:val="22"/>
          <w:szCs w:val="22"/>
        </w:rPr>
        <w:t xml:space="preserve">upní smlouvou a že si zachová vlastnosti sjednané </w:t>
      </w:r>
      <w:r>
        <w:rPr>
          <w:rFonts w:ascii="Calibri" w:hAnsi="Calibri" w:cs="Calibri"/>
          <w:sz w:val="22"/>
          <w:szCs w:val="22"/>
        </w:rPr>
        <w:t>k</w:t>
      </w:r>
      <w:r w:rsidRPr="00073EA5">
        <w:rPr>
          <w:rFonts w:ascii="Calibri" w:hAnsi="Calibri" w:cs="Calibri"/>
          <w:sz w:val="22"/>
          <w:szCs w:val="22"/>
        </w:rPr>
        <w:t xml:space="preserve">upní smlouvou a nebude mít právní vady. </w:t>
      </w:r>
      <w:r w:rsidRPr="001D7090">
        <w:rPr>
          <w:rFonts w:ascii="Calibri" w:hAnsi="Calibri" w:cs="Calibri"/>
          <w:sz w:val="22"/>
          <w:szCs w:val="22"/>
        </w:rPr>
        <w:t>Záruční doba je sjednána v délce 24 měsíců (dále jen „záruční doba).</w:t>
      </w:r>
    </w:p>
    <w:p w14:paraId="0F615B29" w14:textId="77777777" w:rsidR="0005238B" w:rsidRDefault="0005238B" w:rsidP="0005238B">
      <w:pPr>
        <w:autoSpaceDE w:val="0"/>
        <w:spacing w:line="264" w:lineRule="auto"/>
        <w:ind w:left="705" w:hanging="705"/>
        <w:jc w:val="both"/>
      </w:pPr>
      <w:r>
        <w:rPr>
          <w:rFonts w:ascii="Calibri" w:hAnsi="Calibri" w:cs="Calibri"/>
          <w:sz w:val="22"/>
          <w:szCs w:val="22"/>
        </w:rPr>
        <w:t>2.</w:t>
      </w:r>
      <w:r>
        <w:rPr>
          <w:rFonts w:ascii="Calibri" w:hAnsi="Calibri" w:cs="Calibri"/>
          <w:sz w:val="22"/>
          <w:szCs w:val="22"/>
        </w:rPr>
        <w:tab/>
        <w:t>Záruční doba počne běžet dnem protokolárního předání celého zboží dle této smlouvy kupujícímu.</w:t>
      </w:r>
    </w:p>
    <w:p w14:paraId="24F2FEE6" w14:textId="77777777" w:rsidR="0005238B" w:rsidRPr="003F3E04" w:rsidRDefault="0005238B" w:rsidP="0005238B">
      <w:pPr>
        <w:autoSpaceDE w:val="0"/>
        <w:spacing w:line="264" w:lineRule="auto"/>
        <w:ind w:left="705" w:hanging="705"/>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3F3E04">
        <w:rPr>
          <w:rFonts w:ascii="Calibri" w:hAnsi="Calibri" w:cs="Calibri"/>
          <w:sz w:val="22"/>
          <w:szCs w:val="22"/>
        </w:rPr>
        <w:t>Předmět koupě bude vadný, nebude-li:</w:t>
      </w:r>
    </w:p>
    <w:p w14:paraId="19299094" w14:textId="77777777" w:rsidR="0005238B" w:rsidRPr="003F3E04" w:rsidRDefault="0005238B" w:rsidP="0005238B">
      <w:pPr>
        <w:autoSpaceDE w:val="0"/>
        <w:spacing w:line="264" w:lineRule="auto"/>
        <w:ind w:left="1418" w:hanging="713"/>
        <w:jc w:val="both"/>
        <w:rPr>
          <w:rFonts w:ascii="Calibri" w:hAnsi="Calibri" w:cs="Calibri"/>
          <w:sz w:val="22"/>
          <w:szCs w:val="22"/>
        </w:rPr>
      </w:pPr>
      <w:r w:rsidRPr="003F3E04">
        <w:rPr>
          <w:rFonts w:ascii="Calibri" w:hAnsi="Calibri" w:cs="Calibri"/>
          <w:sz w:val="22"/>
          <w:szCs w:val="22"/>
        </w:rPr>
        <w:t>3.1.</w:t>
      </w:r>
      <w:r w:rsidRPr="003F3E04">
        <w:rPr>
          <w:rFonts w:ascii="Calibri" w:hAnsi="Calibri" w:cs="Calibri"/>
          <w:sz w:val="22"/>
          <w:szCs w:val="22"/>
        </w:rPr>
        <w:tab/>
        <w:t xml:space="preserve">při převzetí </w:t>
      </w:r>
      <w:r>
        <w:rPr>
          <w:rFonts w:ascii="Calibri" w:hAnsi="Calibri" w:cs="Calibri"/>
          <w:sz w:val="22"/>
          <w:szCs w:val="22"/>
        </w:rPr>
        <w:t>k</w:t>
      </w:r>
      <w:r w:rsidRPr="003F3E04">
        <w:rPr>
          <w:rFonts w:ascii="Calibri" w:hAnsi="Calibri" w:cs="Calibri"/>
          <w:sz w:val="22"/>
          <w:szCs w:val="22"/>
        </w:rPr>
        <w:t xml:space="preserve">upujícím nebo kdykoli v průběhu </w:t>
      </w:r>
      <w:r>
        <w:rPr>
          <w:rFonts w:ascii="Calibri" w:hAnsi="Calibri" w:cs="Calibri"/>
          <w:sz w:val="22"/>
          <w:szCs w:val="22"/>
        </w:rPr>
        <w:t>z</w:t>
      </w:r>
      <w:r w:rsidRPr="003F3E04">
        <w:rPr>
          <w:rFonts w:ascii="Calibri" w:hAnsi="Calibri" w:cs="Calibri"/>
          <w:sz w:val="22"/>
          <w:szCs w:val="22"/>
        </w:rPr>
        <w:t xml:space="preserve">áruční doby mít vlastnosti sjednané </w:t>
      </w:r>
      <w:r>
        <w:rPr>
          <w:rFonts w:ascii="Calibri" w:hAnsi="Calibri" w:cs="Calibri"/>
          <w:sz w:val="22"/>
          <w:szCs w:val="22"/>
        </w:rPr>
        <w:t>k</w:t>
      </w:r>
      <w:r w:rsidRPr="003F3E04">
        <w:rPr>
          <w:rFonts w:ascii="Calibri" w:hAnsi="Calibri" w:cs="Calibri"/>
          <w:sz w:val="22"/>
          <w:szCs w:val="22"/>
        </w:rPr>
        <w:t>upní smlouvou nebo</w:t>
      </w:r>
    </w:p>
    <w:p w14:paraId="6A9C3B21" w14:textId="77777777" w:rsidR="0005238B" w:rsidRPr="003F3E04" w:rsidRDefault="0005238B" w:rsidP="0005238B">
      <w:pPr>
        <w:autoSpaceDE w:val="0"/>
        <w:spacing w:line="264" w:lineRule="auto"/>
        <w:ind w:left="1418" w:hanging="713"/>
        <w:jc w:val="both"/>
        <w:rPr>
          <w:rFonts w:ascii="Calibri" w:hAnsi="Calibri" w:cs="Calibri"/>
          <w:sz w:val="22"/>
          <w:szCs w:val="22"/>
        </w:rPr>
      </w:pPr>
      <w:r w:rsidRPr="003F3E04">
        <w:rPr>
          <w:rFonts w:ascii="Calibri" w:hAnsi="Calibri" w:cs="Calibri"/>
          <w:sz w:val="22"/>
          <w:szCs w:val="22"/>
        </w:rPr>
        <w:t>3.2.</w:t>
      </w:r>
      <w:r w:rsidRPr="003F3E04">
        <w:rPr>
          <w:rFonts w:ascii="Calibri" w:hAnsi="Calibri" w:cs="Calibri"/>
          <w:sz w:val="22"/>
          <w:szCs w:val="22"/>
        </w:rPr>
        <w:tab/>
        <w:t xml:space="preserve">při převzetí </w:t>
      </w:r>
      <w:r>
        <w:rPr>
          <w:rFonts w:ascii="Calibri" w:hAnsi="Calibri" w:cs="Calibri"/>
          <w:sz w:val="22"/>
          <w:szCs w:val="22"/>
        </w:rPr>
        <w:t>k</w:t>
      </w:r>
      <w:r w:rsidRPr="003F3E04">
        <w:rPr>
          <w:rFonts w:ascii="Calibri" w:hAnsi="Calibri" w:cs="Calibri"/>
          <w:sz w:val="22"/>
          <w:szCs w:val="22"/>
        </w:rPr>
        <w:t xml:space="preserve">upujícím nebo kdykoli v průběhu </w:t>
      </w:r>
      <w:r>
        <w:rPr>
          <w:rFonts w:ascii="Calibri" w:hAnsi="Calibri" w:cs="Calibri"/>
          <w:sz w:val="22"/>
          <w:szCs w:val="22"/>
        </w:rPr>
        <w:t>z</w:t>
      </w:r>
      <w:r w:rsidRPr="003F3E04">
        <w:rPr>
          <w:rFonts w:ascii="Calibri" w:hAnsi="Calibri" w:cs="Calibri"/>
          <w:sz w:val="22"/>
          <w:szCs w:val="22"/>
        </w:rPr>
        <w:t xml:space="preserve">áruční doby způsobilý pro použití k účelu stanovenému </w:t>
      </w:r>
      <w:r>
        <w:rPr>
          <w:rFonts w:ascii="Calibri" w:hAnsi="Calibri" w:cs="Calibri"/>
          <w:sz w:val="22"/>
          <w:szCs w:val="22"/>
        </w:rPr>
        <w:t>k</w:t>
      </w:r>
      <w:r w:rsidRPr="003F3E04">
        <w:rPr>
          <w:rFonts w:ascii="Calibri" w:hAnsi="Calibri" w:cs="Calibri"/>
          <w:sz w:val="22"/>
          <w:szCs w:val="22"/>
        </w:rPr>
        <w:t>upní smlouvou nebo</w:t>
      </w:r>
    </w:p>
    <w:p w14:paraId="06955821" w14:textId="77777777" w:rsidR="0005238B" w:rsidRDefault="0005238B" w:rsidP="0005238B">
      <w:pPr>
        <w:autoSpaceDE w:val="0"/>
        <w:spacing w:line="264" w:lineRule="auto"/>
        <w:ind w:left="705"/>
        <w:jc w:val="both"/>
        <w:rPr>
          <w:rFonts w:ascii="Calibri" w:hAnsi="Calibri" w:cs="Calibri"/>
          <w:sz w:val="22"/>
          <w:szCs w:val="22"/>
        </w:rPr>
      </w:pPr>
      <w:r w:rsidRPr="003F3E04">
        <w:rPr>
          <w:rFonts w:ascii="Calibri" w:hAnsi="Calibri" w:cs="Calibri"/>
          <w:sz w:val="22"/>
          <w:szCs w:val="22"/>
        </w:rPr>
        <w:lastRenderedPageBreak/>
        <w:t>3.3.</w:t>
      </w:r>
      <w:r w:rsidRPr="003F3E04">
        <w:rPr>
          <w:rFonts w:ascii="Calibri" w:hAnsi="Calibri" w:cs="Calibri"/>
          <w:sz w:val="22"/>
          <w:szCs w:val="22"/>
        </w:rPr>
        <w:tab/>
        <w:t xml:space="preserve">při převzetí </w:t>
      </w:r>
      <w:r>
        <w:rPr>
          <w:rFonts w:ascii="Calibri" w:hAnsi="Calibri" w:cs="Calibri"/>
          <w:sz w:val="22"/>
          <w:szCs w:val="22"/>
        </w:rPr>
        <w:t>k</w:t>
      </w:r>
      <w:r w:rsidRPr="003F3E04">
        <w:rPr>
          <w:rFonts w:ascii="Calibri" w:hAnsi="Calibri" w:cs="Calibri"/>
          <w:sz w:val="22"/>
          <w:szCs w:val="22"/>
        </w:rPr>
        <w:t xml:space="preserve">upujícím nebo kdykoli v průběhu </w:t>
      </w:r>
      <w:r>
        <w:rPr>
          <w:rFonts w:ascii="Calibri" w:hAnsi="Calibri" w:cs="Calibri"/>
          <w:sz w:val="22"/>
          <w:szCs w:val="22"/>
        </w:rPr>
        <w:t>z</w:t>
      </w:r>
      <w:r w:rsidRPr="003F3E04">
        <w:rPr>
          <w:rFonts w:ascii="Calibri" w:hAnsi="Calibri" w:cs="Calibri"/>
          <w:sz w:val="22"/>
          <w:szCs w:val="22"/>
        </w:rPr>
        <w:t>áruční doby prostý právních vad.</w:t>
      </w:r>
    </w:p>
    <w:p w14:paraId="2A62961F" w14:textId="77777777" w:rsidR="0005238B" w:rsidRDefault="0005238B" w:rsidP="0005238B">
      <w:pPr>
        <w:autoSpaceDE w:val="0"/>
        <w:spacing w:line="264" w:lineRule="auto"/>
        <w:ind w:left="705" w:hanging="705"/>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Kupující je oprávněn zjištěné vady zboží oznámit prodávajícímu písemnou formou. V oznámení musí být vady popsány.</w:t>
      </w:r>
    </w:p>
    <w:p w14:paraId="2325FC94" w14:textId="77777777" w:rsidR="0005238B" w:rsidRPr="00520C5F" w:rsidRDefault="0005238B" w:rsidP="0005238B">
      <w:pPr>
        <w:autoSpaceDE w:val="0"/>
        <w:spacing w:line="264" w:lineRule="auto"/>
        <w:ind w:left="705" w:hanging="705"/>
        <w:jc w:val="both"/>
        <w:rPr>
          <w:rFonts w:ascii="Calibri" w:hAnsi="Calibri" w:cs="Calibri"/>
          <w:sz w:val="22"/>
          <w:szCs w:val="22"/>
        </w:rPr>
      </w:pPr>
      <w:r w:rsidRPr="003F3E04">
        <w:rPr>
          <w:rFonts w:ascii="Calibri" w:hAnsi="Calibri" w:cs="Calibri"/>
          <w:sz w:val="22"/>
          <w:szCs w:val="22"/>
        </w:rPr>
        <w:t>5.</w:t>
      </w:r>
      <w:r w:rsidRPr="003F3E04">
        <w:rPr>
          <w:rFonts w:ascii="Calibri" w:hAnsi="Calibri" w:cs="Calibri"/>
          <w:sz w:val="22"/>
          <w:szCs w:val="22"/>
        </w:rPr>
        <w:tab/>
        <w:t xml:space="preserve">Prodávající neodpovídá za vady spočívající v opotřebení </w:t>
      </w:r>
      <w:r>
        <w:rPr>
          <w:rFonts w:ascii="Calibri" w:hAnsi="Calibri" w:cs="Calibri"/>
          <w:sz w:val="22"/>
          <w:szCs w:val="22"/>
        </w:rPr>
        <w:t>p</w:t>
      </w:r>
      <w:r w:rsidRPr="003F3E04">
        <w:rPr>
          <w:rFonts w:ascii="Calibri" w:hAnsi="Calibri" w:cs="Calibri"/>
          <w:sz w:val="22"/>
          <w:szCs w:val="22"/>
        </w:rPr>
        <w:t xml:space="preserve">ředmětu koupě, které je obvyklé u věcí stejného nebo obdobného druhu jako </w:t>
      </w:r>
      <w:r>
        <w:rPr>
          <w:rFonts w:ascii="Calibri" w:hAnsi="Calibri" w:cs="Calibri"/>
          <w:sz w:val="22"/>
          <w:szCs w:val="22"/>
        </w:rPr>
        <w:t>p</w:t>
      </w:r>
      <w:r w:rsidRPr="003F3E04">
        <w:rPr>
          <w:rFonts w:ascii="Calibri" w:hAnsi="Calibri" w:cs="Calibri"/>
          <w:sz w:val="22"/>
          <w:szCs w:val="22"/>
        </w:rPr>
        <w:t>ředmět koupě.</w:t>
      </w:r>
    </w:p>
    <w:p w14:paraId="03578107" w14:textId="77777777" w:rsidR="0005238B" w:rsidRPr="00BE74B3" w:rsidRDefault="0005238B" w:rsidP="0005238B">
      <w:pPr>
        <w:autoSpaceDE w:val="0"/>
        <w:spacing w:line="264" w:lineRule="auto"/>
        <w:ind w:left="705" w:hanging="705"/>
        <w:jc w:val="both"/>
        <w:rPr>
          <w:rFonts w:ascii="Calibri" w:hAnsi="Calibri" w:cs="Calibri"/>
          <w:sz w:val="22"/>
          <w:szCs w:val="22"/>
        </w:rPr>
      </w:pPr>
      <w:r w:rsidRPr="00BE74B3">
        <w:rPr>
          <w:rFonts w:ascii="Calibri" w:hAnsi="Calibri" w:cs="Calibri"/>
          <w:sz w:val="22"/>
          <w:szCs w:val="22"/>
        </w:rPr>
        <w:t>6.</w:t>
      </w:r>
      <w:r w:rsidRPr="00BE74B3">
        <w:rPr>
          <w:rFonts w:ascii="Calibri" w:hAnsi="Calibri" w:cs="Calibri"/>
          <w:sz w:val="22"/>
          <w:szCs w:val="22"/>
        </w:rPr>
        <w:tab/>
        <w:t>Má-li předmět koupě vady, za které prodávající odpovídá, má kupující dle vlastní volby právo:</w:t>
      </w:r>
    </w:p>
    <w:p w14:paraId="4EFD930D" w14:textId="77777777" w:rsidR="0005238B" w:rsidRPr="00BE74B3" w:rsidRDefault="0005238B" w:rsidP="0005238B">
      <w:pPr>
        <w:autoSpaceDE w:val="0"/>
        <w:spacing w:line="264" w:lineRule="auto"/>
        <w:ind w:left="1418" w:hanging="713"/>
        <w:jc w:val="both"/>
        <w:rPr>
          <w:rFonts w:ascii="Calibri" w:hAnsi="Calibri" w:cs="Calibri"/>
          <w:sz w:val="22"/>
          <w:szCs w:val="22"/>
        </w:rPr>
      </w:pPr>
      <w:r w:rsidRPr="00BE74B3">
        <w:rPr>
          <w:rFonts w:ascii="Calibri" w:hAnsi="Calibri" w:cs="Calibri"/>
          <w:sz w:val="22"/>
          <w:szCs w:val="22"/>
        </w:rPr>
        <w:t>6.1.</w:t>
      </w:r>
      <w:r w:rsidRPr="00BE74B3">
        <w:rPr>
          <w:rFonts w:ascii="Calibri" w:hAnsi="Calibri" w:cs="Calibri"/>
          <w:sz w:val="22"/>
          <w:szCs w:val="22"/>
        </w:rPr>
        <w:tab/>
        <w:t xml:space="preserve">na dodání nového předmětu koupě bez vad, pokud to není vzhledem k povaze vady zcela zřejmě nepřiměřené, ale pokud se vada týká pouze části předmětu koupě, může </w:t>
      </w:r>
      <w:r>
        <w:rPr>
          <w:rFonts w:ascii="Calibri" w:hAnsi="Calibri" w:cs="Calibri"/>
          <w:sz w:val="22"/>
          <w:szCs w:val="22"/>
        </w:rPr>
        <w:t>k</w:t>
      </w:r>
      <w:r w:rsidRPr="00BE74B3">
        <w:rPr>
          <w:rFonts w:ascii="Calibri" w:hAnsi="Calibri" w:cs="Calibri"/>
          <w:sz w:val="22"/>
          <w:szCs w:val="22"/>
        </w:rPr>
        <w:t>upující požadovat jen výměnu takové části; není-li to možné, může odstoupit od kupní smlouvy, nebo</w:t>
      </w:r>
    </w:p>
    <w:p w14:paraId="70FF4BB0" w14:textId="77777777" w:rsidR="0005238B" w:rsidRPr="00BE74B3" w:rsidRDefault="0005238B" w:rsidP="0005238B">
      <w:pPr>
        <w:autoSpaceDE w:val="0"/>
        <w:spacing w:line="264" w:lineRule="auto"/>
        <w:ind w:left="705"/>
        <w:jc w:val="both"/>
        <w:rPr>
          <w:rFonts w:ascii="Calibri" w:hAnsi="Calibri" w:cs="Calibri"/>
          <w:sz w:val="22"/>
          <w:szCs w:val="22"/>
        </w:rPr>
      </w:pPr>
      <w:r w:rsidRPr="00BE74B3">
        <w:rPr>
          <w:rFonts w:ascii="Calibri" w:hAnsi="Calibri" w:cs="Calibri"/>
          <w:sz w:val="22"/>
          <w:szCs w:val="22"/>
        </w:rPr>
        <w:t>6.2.</w:t>
      </w:r>
      <w:r w:rsidRPr="00BE74B3">
        <w:rPr>
          <w:rFonts w:ascii="Calibri" w:hAnsi="Calibri" w:cs="Calibri"/>
          <w:sz w:val="22"/>
          <w:szCs w:val="22"/>
        </w:rPr>
        <w:tab/>
        <w:t>na dodání chybějící části předmětu koupě, nebo</w:t>
      </w:r>
    </w:p>
    <w:p w14:paraId="0D078358" w14:textId="77777777" w:rsidR="0005238B" w:rsidRPr="00BE74B3" w:rsidRDefault="0005238B" w:rsidP="0005238B">
      <w:pPr>
        <w:autoSpaceDE w:val="0"/>
        <w:spacing w:line="264" w:lineRule="auto"/>
        <w:ind w:left="705"/>
        <w:jc w:val="both"/>
        <w:rPr>
          <w:rFonts w:ascii="Calibri" w:hAnsi="Calibri" w:cs="Calibri"/>
          <w:sz w:val="22"/>
          <w:szCs w:val="22"/>
        </w:rPr>
      </w:pPr>
      <w:r w:rsidRPr="00BE74B3">
        <w:rPr>
          <w:rFonts w:ascii="Calibri" w:hAnsi="Calibri" w:cs="Calibri"/>
          <w:sz w:val="22"/>
          <w:szCs w:val="22"/>
        </w:rPr>
        <w:t>6.3.</w:t>
      </w:r>
      <w:r w:rsidRPr="00BE74B3">
        <w:rPr>
          <w:rFonts w:ascii="Calibri" w:hAnsi="Calibri" w:cs="Calibri"/>
          <w:sz w:val="22"/>
          <w:szCs w:val="22"/>
        </w:rPr>
        <w:tab/>
        <w:t>na odstranění vady bezplatnou opravou předmětu koupě, nebo</w:t>
      </w:r>
    </w:p>
    <w:p w14:paraId="744689BA" w14:textId="77777777" w:rsidR="0005238B" w:rsidRPr="00BE74B3" w:rsidRDefault="0005238B" w:rsidP="0005238B">
      <w:pPr>
        <w:autoSpaceDE w:val="0"/>
        <w:spacing w:line="264" w:lineRule="auto"/>
        <w:ind w:left="705"/>
        <w:jc w:val="both"/>
        <w:rPr>
          <w:rFonts w:ascii="Calibri" w:hAnsi="Calibri" w:cs="Calibri"/>
          <w:sz w:val="22"/>
          <w:szCs w:val="22"/>
        </w:rPr>
      </w:pPr>
      <w:r w:rsidRPr="00BE74B3">
        <w:rPr>
          <w:rFonts w:ascii="Calibri" w:hAnsi="Calibri" w:cs="Calibri"/>
          <w:sz w:val="22"/>
          <w:szCs w:val="22"/>
        </w:rPr>
        <w:t>6.4.</w:t>
      </w:r>
      <w:r w:rsidRPr="00BE74B3">
        <w:rPr>
          <w:rFonts w:ascii="Calibri" w:hAnsi="Calibri" w:cs="Calibri"/>
          <w:sz w:val="22"/>
          <w:szCs w:val="22"/>
        </w:rPr>
        <w:tab/>
        <w:t>na přiměřenou slevu z kupní ceny, nebo</w:t>
      </w:r>
    </w:p>
    <w:p w14:paraId="511E9EB4" w14:textId="77777777" w:rsidR="0005238B" w:rsidRPr="00BE74B3" w:rsidRDefault="0005238B" w:rsidP="0005238B">
      <w:pPr>
        <w:autoSpaceDE w:val="0"/>
        <w:spacing w:line="264" w:lineRule="auto"/>
        <w:ind w:left="705"/>
        <w:jc w:val="both"/>
        <w:rPr>
          <w:rFonts w:ascii="Calibri" w:hAnsi="Calibri" w:cs="Calibri"/>
          <w:sz w:val="22"/>
          <w:szCs w:val="22"/>
        </w:rPr>
      </w:pPr>
      <w:r w:rsidRPr="00BE74B3">
        <w:rPr>
          <w:rFonts w:ascii="Calibri" w:hAnsi="Calibri" w:cs="Calibri"/>
          <w:sz w:val="22"/>
          <w:szCs w:val="22"/>
        </w:rPr>
        <w:t>6.5.</w:t>
      </w:r>
      <w:r w:rsidRPr="00BE74B3">
        <w:rPr>
          <w:rFonts w:ascii="Calibri" w:hAnsi="Calibri" w:cs="Calibri"/>
          <w:sz w:val="22"/>
          <w:szCs w:val="22"/>
        </w:rPr>
        <w:tab/>
        <w:t>odstoupit od kupní smlouvy.</w:t>
      </w:r>
    </w:p>
    <w:p w14:paraId="1EBB3C3B" w14:textId="1CDB538C" w:rsidR="0005238B" w:rsidRPr="00BE74B3" w:rsidRDefault="0005238B" w:rsidP="0005238B">
      <w:pPr>
        <w:autoSpaceDE w:val="0"/>
        <w:spacing w:line="264" w:lineRule="auto"/>
        <w:ind w:left="705" w:hanging="705"/>
        <w:jc w:val="both"/>
        <w:rPr>
          <w:rFonts w:ascii="Calibri" w:eastAsia="TimesNewRomanPSMT" w:hAnsi="Calibri" w:cs="Calibri"/>
          <w:sz w:val="22"/>
          <w:szCs w:val="22"/>
        </w:rPr>
      </w:pPr>
      <w:r w:rsidRPr="00BE74B3">
        <w:rPr>
          <w:rFonts w:ascii="Calibri" w:eastAsia="TimesNewRomanPSMT" w:hAnsi="Calibri" w:cs="Calibri"/>
          <w:sz w:val="22"/>
          <w:szCs w:val="22"/>
        </w:rPr>
        <w:t>7.</w:t>
      </w:r>
      <w:r w:rsidRPr="00BE74B3">
        <w:rPr>
          <w:rFonts w:ascii="Calibri" w:eastAsia="TimesNewRomanPSMT" w:hAnsi="Calibri" w:cs="Calibri"/>
          <w:sz w:val="22"/>
          <w:szCs w:val="22"/>
        </w:rPr>
        <w:tab/>
      </w:r>
      <w:r w:rsidRPr="00520C5F">
        <w:rPr>
          <w:rFonts w:ascii="Calibri" w:eastAsia="TimesNewRomanPSMT" w:hAnsi="Calibri" w:cs="Calibri"/>
          <w:sz w:val="22"/>
          <w:szCs w:val="22"/>
        </w:rPr>
        <w:t>V případě odstranění vad je p</w:t>
      </w:r>
      <w:r w:rsidRPr="00BE74B3">
        <w:rPr>
          <w:rFonts w:ascii="Calibri" w:eastAsia="TimesNewRomanPSMT" w:hAnsi="Calibri" w:cs="Calibri"/>
          <w:sz w:val="22"/>
          <w:szCs w:val="22"/>
        </w:rPr>
        <w:t xml:space="preserve">rodávající </w:t>
      </w:r>
      <w:r w:rsidRPr="00520C5F">
        <w:rPr>
          <w:rFonts w:ascii="Calibri" w:eastAsia="TimesNewRomanPSMT" w:hAnsi="Calibri" w:cs="Calibri"/>
          <w:sz w:val="22"/>
          <w:szCs w:val="22"/>
        </w:rPr>
        <w:t>povine</w:t>
      </w:r>
      <w:r w:rsidR="001D7090">
        <w:rPr>
          <w:rFonts w:ascii="Calibri" w:eastAsia="TimesNewRomanPSMT" w:hAnsi="Calibri" w:cs="Calibri"/>
          <w:sz w:val="22"/>
          <w:szCs w:val="22"/>
        </w:rPr>
        <w:t>n</w:t>
      </w:r>
      <w:r w:rsidRPr="00520C5F">
        <w:rPr>
          <w:rFonts w:ascii="Calibri" w:eastAsia="TimesNewRomanPSMT" w:hAnsi="Calibri" w:cs="Calibri"/>
          <w:sz w:val="22"/>
          <w:szCs w:val="22"/>
        </w:rPr>
        <w:t xml:space="preserve"> odstranit</w:t>
      </w:r>
      <w:r w:rsidRPr="00BE74B3">
        <w:rPr>
          <w:rFonts w:ascii="Calibri" w:eastAsia="TimesNewRomanPSMT" w:hAnsi="Calibri" w:cs="Calibri"/>
          <w:sz w:val="22"/>
          <w:szCs w:val="22"/>
        </w:rPr>
        <w:t xml:space="preserve"> vady zboží neprodleně, </w:t>
      </w:r>
      <w:r w:rsidRPr="0005053B">
        <w:rPr>
          <w:rFonts w:ascii="Calibri" w:eastAsia="TimesNewRomanPSMT" w:hAnsi="Calibri" w:cs="Calibri"/>
          <w:sz w:val="22"/>
          <w:szCs w:val="22"/>
        </w:rPr>
        <w:t>nejpozději do 30</w:t>
      </w:r>
      <w:r w:rsidRPr="00BE74B3">
        <w:rPr>
          <w:rFonts w:ascii="Calibri" w:eastAsia="TimesNewRomanPSMT" w:hAnsi="Calibri" w:cs="Calibri"/>
          <w:sz w:val="22"/>
          <w:szCs w:val="22"/>
        </w:rPr>
        <w:t xml:space="preserve"> kalendářních dnů od oznámení vady</w:t>
      </w:r>
      <w:r>
        <w:rPr>
          <w:rFonts w:ascii="Calibri" w:eastAsia="TimesNewRomanPSMT" w:hAnsi="Calibri" w:cs="Calibri"/>
          <w:sz w:val="22"/>
          <w:szCs w:val="22"/>
        </w:rPr>
        <w:t xml:space="preserve"> kupujícím</w:t>
      </w:r>
      <w:r w:rsidRPr="00BE74B3">
        <w:rPr>
          <w:rFonts w:ascii="Calibri" w:eastAsia="TimesNewRomanPSMT" w:hAnsi="Calibri" w:cs="Calibri"/>
          <w:sz w:val="22"/>
          <w:szCs w:val="22"/>
        </w:rPr>
        <w:t xml:space="preserve">. Nebude-li vada odstraněna ve lhůtě podle předchozího odstavce, je </w:t>
      </w:r>
      <w:r>
        <w:rPr>
          <w:rFonts w:ascii="Calibri" w:eastAsia="TimesNewRomanPSMT" w:hAnsi="Calibri" w:cs="Calibri"/>
          <w:sz w:val="22"/>
          <w:szCs w:val="22"/>
        </w:rPr>
        <w:t>k</w:t>
      </w:r>
      <w:r w:rsidRPr="00BE74B3">
        <w:rPr>
          <w:rFonts w:ascii="Calibri" w:eastAsia="TimesNewRomanPSMT" w:hAnsi="Calibri" w:cs="Calibri"/>
          <w:sz w:val="22"/>
          <w:szCs w:val="22"/>
        </w:rPr>
        <w:t xml:space="preserve">upující oprávněn: </w:t>
      </w:r>
    </w:p>
    <w:p w14:paraId="100258F0" w14:textId="77777777" w:rsidR="0005238B" w:rsidRPr="00BE74B3" w:rsidRDefault="0005238B" w:rsidP="0005238B">
      <w:pPr>
        <w:autoSpaceDE w:val="0"/>
        <w:spacing w:line="264" w:lineRule="auto"/>
        <w:ind w:left="705"/>
        <w:jc w:val="both"/>
        <w:rPr>
          <w:rFonts w:ascii="Calibri" w:eastAsia="TimesNewRomanPSMT" w:hAnsi="Calibri" w:cs="Calibri"/>
          <w:sz w:val="22"/>
          <w:szCs w:val="22"/>
        </w:rPr>
      </w:pPr>
      <w:r>
        <w:rPr>
          <w:rFonts w:ascii="Calibri" w:eastAsia="TimesNewRomanPSMT" w:hAnsi="Calibri" w:cs="Calibri"/>
          <w:sz w:val="22"/>
          <w:szCs w:val="22"/>
        </w:rPr>
        <w:t>7</w:t>
      </w:r>
      <w:r w:rsidRPr="00BE74B3">
        <w:rPr>
          <w:rFonts w:ascii="Calibri" w:eastAsia="TimesNewRomanPSMT" w:hAnsi="Calibri" w:cs="Calibri"/>
          <w:sz w:val="22"/>
          <w:szCs w:val="22"/>
        </w:rPr>
        <w:t>.1.</w:t>
      </w:r>
      <w:r w:rsidRPr="00BE74B3">
        <w:rPr>
          <w:rFonts w:ascii="Calibri" w:eastAsia="TimesNewRomanPSMT" w:hAnsi="Calibri" w:cs="Calibri"/>
          <w:sz w:val="22"/>
          <w:szCs w:val="22"/>
        </w:rPr>
        <w:tab/>
        <w:t>zajistit odstranění vady jinou odborně způsobilou osobou, nebo</w:t>
      </w:r>
    </w:p>
    <w:p w14:paraId="451A96D3" w14:textId="77777777" w:rsidR="0005238B" w:rsidRPr="00BE74B3" w:rsidRDefault="0005238B" w:rsidP="0005238B">
      <w:pPr>
        <w:autoSpaceDE w:val="0"/>
        <w:spacing w:line="264" w:lineRule="auto"/>
        <w:ind w:left="705"/>
        <w:jc w:val="both"/>
        <w:rPr>
          <w:rFonts w:ascii="Calibri" w:eastAsia="TimesNewRomanPSMT" w:hAnsi="Calibri" w:cs="Calibri"/>
          <w:sz w:val="22"/>
          <w:szCs w:val="22"/>
        </w:rPr>
      </w:pPr>
      <w:r>
        <w:rPr>
          <w:rFonts w:ascii="Calibri" w:eastAsia="TimesNewRomanPSMT" w:hAnsi="Calibri" w:cs="Calibri"/>
          <w:sz w:val="22"/>
          <w:szCs w:val="22"/>
        </w:rPr>
        <w:t>7</w:t>
      </w:r>
      <w:r w:rsidRPr="00BE74B3">
        <w:rPr>
          <w:rFonts w:ascii="Calibri" w:eastAsia="TimesNewRomanPSMT" w:hAnsi="Calibri" w:cs="Calibri"/>
          <w:sz w:val="22"/>
          <w:szCs w:val="22"/>
        </w:rPr>
        <w:t>.2.</w:t>
      </w:r>
      <w:r w:rsidRPr="00BE74B3">
        <w:rPr>
          <w:rFonts w:ascii="Calibri" w:eastAsia="TimesNewRomanPSMT" w:hAnsi="Calibri" w:cs="Calibri"/>
          <w:sz w:val="22"/>
          <w:szCs w:val="22"/>
        </w:rPr>
        <w:tab/>
        <w:t>zajistit obstarání náhradního plnění jinou odborně způsobilou osobou, nebo</w:t>
      </w:r>
    </w:p>
    <w:p w14:paraId="2818F9DD" w14:textId="77777777" w:rsidR="0005238B" w:rsidRPr="00BE74B3" w:rsidRDefault="0005238B" w:rsidP="0005238B">
      <w:pPr>
        <w:autoSpaceDE w:val="0"/>
        <w:spacing w:line="264" w:lineRule="auto"/>
        <w:ind w:left="705"/>
        <w:jc w:val="both"/>
        <w:rPr>
          <w:rFonts w:ascii="Calibri" w:eastAsia="TimesNewRomanPSMT" w:hAnsi="Calibri" w:cs="Calibri"/>
          <w:sz w:val="22"/>
          <w:szCs w:val="22"/>
        </w:rPr>
      </w:pPr>
      <w:r>
        <w:rPr>
          <w:rFonts w:ascii="Calibri" w:eastAsia="TimesNewRomanPSMT" w:hAnsi="Calibri" w:cs="Calibri"/>
          <w:sz w:val="22"/>
          <w:szCs w:val="22"/>
        </w:rPr>
        <w:t>7</w:t>
      </w:r>
      <w:r w:rsidRPr="00BE74B3">
        <w:rPr>
          <w:rFonts w:ascii="Calibri" w:eastAsia="TimesNewRomanPSMT" w:hAnsi="Calibri" w:cs="Calibri"/>
          <w:sz w:val="22"/>
          <w:szCs w:val="22"/>
        </w:rPr>
        <w:t>.3.</w:t>
      </w:r>
      <w:r w:rsidRPr="00BE74B3">
        <w:rPr>
          <w:rFonts w:ascii="Calibri" w:eastAsia="TimesNewRomanPSMT" w:hAnsi="Calibri" w:cs="Calibri"/>
          <w:sz w:val="22"/>
          <w:szCs w:val="22"/>
        </w:rPr>
        <w:tab/>
        <w:t>požadovat slevu z</w:t>
      </w:r>
      <w:r>
        <w:rPr>
          <w:rFonts w:ascii="Calibri" w:eastAsia="TimesNewRomanPSMT" w:hAnsi="Calibri" w:cs="Calibri"/>
          <w:sz w:val="22"/>
          <w:szCs w:val="22"/>
        </w:rPr>
        <w:t> kupní c</w:t>
      </w:r>
      <w:r w:rsidRPr="00BE74B3">
        <w:rPr>
          <w:rFonts w:ascii="Calibri" w:eastAsia="TimesNewRomanPSMT" w:hAnsi="Calibri" w:cs="Calibri"/>
          <w:sz w:val="22"/>
          <w:szCs w:val="22"/>
        </w:rPr>
        <w:t>eny, nebo</w:t>
      </w:r>
    </w:p>
    <w:p w14:paraId="7576B3E8" w14:textId="77777777" w:rsidR="001D7090" w:rsidRDefault="0005238B" w:rsidP="001D7090">
      <w:pPr>
        <w:autoSpaceDE w:val="0"/>
        <w:spacing w:line="264" w:lineRule="auto"/>
        <w:ind w:left="705"/>
        <w:jc w:val="both"/>
      </w:pPr>
      <w:r>
        <w:rPr>
          <w:rFonts w:ascii="Calibri" w:eastAsia="TimesNewRomanPSMT" w:hAnsi="Calibri" w:cs="Calibri"/>
          <w:sz w:val="22"/>
          <w:szCs w:val="22"/>
        </w:rPr>
        <w:t>7</w:t>
      </w:r>
      <w:r w:rsidRPr="00BE74B3">
        <w:rPr>
          <w:rFonts w:ascii="Calibri" w:eastAsia="TimesNewRomanPSMT" w:hAnsi="Calibri" w:cs="Calibri"/>
          <w:sz w:val="22"/>
          <w:szCs w:val="22"/>
        </w:rPr>
        <w:t>.4.</w:t>
      </w:r>
      <w:r w:rsidRPr="00BE74B3">
        <w:rPr>
          <w:rFonts w:ascii="Calibri" w:eastAsia="TimesNewRomanPSMT" w:hAnsi="Calibri" w:cs="Calibri"/>
          <w:sz w:val="22"/>
          <w:szCs w:val="22"/>
        </w:rPr>
        <w:tab/>
        <w:t xml:space="preserve">od </w:t>
      </w:r>
      <w:r>
        <w:rPr>
          <w:rFonts w:ascii="Calibri" w:eastAsia="TimesNewRomanPSMT" w:hAnsi="Calibri" w:cs="Calibri"/>
          <w:sz w:val="22"/>
          <w:szCs w:val="22"/>
        </w:rPr>
        <w:t>k</w:t>
      </w:r>
      <w:r w:rsidRPr="00BE74B3">
        <w:rPr>
          <w:rFonts w:ascii="Calibri" w:eastAsia="TimesNewRomanPSMT" w:hAnsi="Calibri" w:cs="Calibri"/>
          <w:sz w:val="22"/>
          <w:szCs w:val="22"/>
        </w:rPr>
        <w:t>upní smlouvy odstoupit.</w:t>
      </w:r>
    </w:p>
    <w:p w14:paraId="65E0CD81" w14:textId="77777777" w:rsidR="001D7090" w:rsidRDefault="001D7090" w:rsidP="001D7090">
      <w:pPr>
        <w:autoSpaceDE w:val="0"/>
        <w:spacing w:line="264" w:lineRule="auto"/>
        <w:jc w:val="center"/>
        <w:rPr>
          <w:rFonts w:ascii="Calibri" w:eastAsia="TimesNewRomanPSMT" w:hAnsi="Calibri" w:cs="Calibri"/>
          <w:b/>
          <w:sz w:val="22"/>
          <w:szCs w:val="22"/>
        </w:rPr>
      </w:pPr>
    </w:p>
    <w:p w14:paraId="7C38C260" w14:textId="77777777" w:rsidR="001D7090" w:rsidRDefault="001D7090" w:rsidP="001D7090">
      <w:pPr>
        <w:autoSpaceDE w:val="0"/>
        <w:spacing w:line="264" w:lineRule="auto"/>
        <w:jc w:val="center"/>
      </w:pPr>
      <w:r>
        <w:rPr>
          <w:rFonts w:ascii="Calibri" w:eastAsia="TimesNewRomanPSMT" w:hAnsi="Calibri" w:cs="Calibri"/>
          <w:b/>
          <w:sz w:val="22"/>
          <w:szCs w:val="22"/>
        </w:rPr>
        <w:t>XI.</w:t>
      </w:r>
    </w:p>
    <w:p w14:paraId="2885C806" w14:textId="77777777" w:rsidR="001D7090" w:rsidRDefault="001D7090" w:rsidP="001D7090">
      <w:pPr>
        <w:autoSpaceDE w:val="0"/>
        <w:spacing w:after="120" w:line="264" w:lineRule="auto"/>
        <w:jc w:val="center"/>
      </w:pPr>
      <w:r>
        <w:rPr>
          <w:rFonts w:ascii="Calibri" w:eastAsia="TimesNewRomanPSMT" w:hAnsi="Calibri" w:cs="Calibri"/>
          <w:b/>
          <w:sz w:val="22"/>
          <w:szCs w:val="22"/>
        </w:rPr>
        <w:t>Smluvní pokuty</w:t>
      </w:r>
    </w:p>
    <w:p w14:paraId="2F575E6E" w14:textId="0A118173" w:rsidR="001D7090" w:rsidRDefault="001D7090" w:rsidP="001D7090">
      <w:pPr>
        <w:pStyle w:val="Bezmezer"/>
        <w:numPr>
          <w:ilvl w:val="0"/>
          <w:numId w:val="2"/>
        </w:numPr>
        <w:spacing w:line="264" w:lineRule="auto"/>
        <w:ind w:hanging="720"/>
        <w:jc w:val="both"/>
      </w:pPr>
      <w:r>
        <w:t>Za nesplnění závazků ze smlouvy sjednávají smluvní strany následující smluvní pokutu za prodlení prodávajícího s předáním zboží způsobem podle čl. VI. této smlouvy ve lhůtě podle</w:t>
      </w:r>
      <w:r>
        <w:br/>
        <w:t xml:space="preserve">čl. V. této smlouvy je prodávající povinen zaplatit kupujícímu smluvní pokutu ve výši </w:t>
      </w:r>
      <w:proofErr w:type="gramStart"/>
      <w:r>
        <w:t>0,5%</w:t>
      </w:r>
      <w:proofErr w:type="gramEnd"/>
      <w:r>
        <w:t xml:space="preserve"> z celkové kupní ceny bez DPH za každý, byť započatý, den prodlení.</w:t>
      </w:r>
    </w:p>
    <w:p w14:paraId="2C646529" w14:textId="77777777" w:rsidR="001D7090" w:rsidRPr="001D7090" w:rsidRDefault="001D7090" w:rsidP="001D7090">
      <w:pPr>
        <w:pStyle w:val="Bezmezer"/>
        <w:numPr>
          <w:ilvl w:val="0"/>
          <w:numId w:val="2"/>
        </w:numPr>
        <w:spacing w:line="264" w:lineRule="auto"/>
        <w:ind w:hanging="720"/>
        <w:jc w:val="both"/>
      </w:pPr>
      <w:r>
        <w:rPr>
          <w:rFonts w:eastAsia="TimesNewRomanPSMT"/>
        </w:rPr>
        <w:t>Uplatněním nároku na smluvní pokutu není dotčeno právo kupujícího domáhat se na prodávajícím náhrady škody vzniklé v důsledku skutečností zakládajících právo kupujícího na smluvní pokutu, a to v její plné výši, tj. v rozsahu krytém smluvní pokutou i v rozsahu přesahujícím smluvní pokutu.</w:t>
      </w:r>
    </w:p>
    <w:p w14:paraId="228999DB" w14:textId="77777777" w:rsidR="001D7090" w:rsidRPr="001D7090" w:rsidRDefault="001D7090" w:rsidP="001D7090">
      <w:pPr>
        <w:spacing w:line="264" w:lineRule="auto"/>
        <w:ind w:left="720"/>
        <w:jc w:val="both"/>
        <w:rPr>
          <w:rFonts w:ascii="Calibri" w:eastAsia="Calibri" w:hAnsi="Calibri"/>
          <w:sz w:val="22"/>
          <w:szCs w:val="22"/>
        </w:rPr>
      </w:pPr>
    </w:p>
    <w:p w14:paraId="13E036BC" w14:textId="77777777" w:rsidR="001D7090" w:rsidRPr="001D7090" w:rsidRDefault="001D7090" w:rsidP="001D7090">
      <w:pPr>
        <w:spacing w:line="264" w:lineRule="auto"/>
        <w:jc w:val="center"/>
      </w:pPr>
      <w:r w:rsidRPr="001D7090">
        <w:rPr>
          <w:rFonts w:ascii="Calibri" w:hAnsi="Calibri" w:cs="Calibri"/>
          <w:b/>
          <w:bCs/>
          <w:color w:val="000000"/>
          <w:sz w:val="22"/>
          <w:szCs w:val="22"/>
        </w:rPr>
        <w:t>XII.</w:t>
      </w:r>
    </w:p>
    <w:p w14:paraId="1BA08B69" w14:textId="77777777" w:rsidR="001D7090" w:rsidRPr="001D7090" w:rsidRDefault="001D7090" w:rsidP="001D7090">
      <w:pPr>
        <w:spacing w:after="120" w:line="264" w:lineRule="auto"/>
        <w:jc w:val="center"/>
      </w:pPr>
      <w:r w:rsidRPr="001D7090">
        <w:rPr>
          <w:rFonts w:ascii="Calibri" w:hAnsi="Calibri" w:cs="Calibri"/>
          <w:b/>
          <w:bCs/>
          <w:color w:val="000000"/>
          <w:sz w:val="22"/>
          <w:szCs w:val="22"/>
        </w:rPr>
        <w:t>Závěrečná ujednání</w:t>
      </w:r>
      <w:r w:rsidRPr="001D7090">
        <w:rPr>
          <w:rFonts w:ascii="Calibri" w:hAnsi="Calibri" w:cs="Calibri"/>
          <w:sz w:val="22"/>
          <w:szCs w:val="22"/>
        </w:rPr>
        <w:t xml:space="preserve">    </w:t>
      </w:r>
    </w:p>
    <w:p w14:paraId="79110F10" w14:textId="77777777" w:rsidR="001D7090" w:rsidRPr="001D7090" w:rsidRDefault="001D7090" w:rsidP="001D7090">
      <w:pPr>
        <w:suppressAutoHyphens w:val="0"/>
        <w:spacing w:line="264" w:lineRule="auto"/>
        <w:ind w:left="705" w:hanging="705"/>
        <w:jc w:val="both"/>
      </w:pPr>
      <w:r w:rsidRPr="001D7090">
        <w:rPr>
          <w:rFonts w:ascii="Calibri" w:hAnsi="Calibri" w:cs="Calibri"/>
          <w:color w:val="000000"/>
          <w:sz w:val="22"/>
          <w:szCs w:val="22"/>
        </w:rPr>
        <w:t>1.</w:t>
      </w:r>
      <w:r w:rsidRPr="001D7090">
        <w:rPr>
          <w:rFonts w:ascii="Calibri" w:hAnsi="Calibri" w:cs="Calibri"/>
          <w:color w:val="000000"/>
          <w:sz w:val="22"/>
          <w:szCs w:val="22"/>
        </w:rPr>
        <w:tab/>
        <w:t>Smluvní strany se výslovně dohodly, že veškerá práva a povinnosti upravená touto smlouvou, jakož i práva a povinnosti z této smlouvy vyplývající, budou řešit podle příslušných ustanovení zákona č. 89/2012 Sb., občanský zákoník, v platném znění.</w:t>
      </w:r>
      <w:r w:rsidRPr="001D7090">
        <w:rPr>
          <w:rFonts w:ascii="Calibri" w:hAnsi="Calibri" w:cs="Calibri"/>
          <w:i/>
          <w:color w:val="000000"/>
          <w:sz w:val="22"/>
          <w:szCs w:val="22"/>
        </w:rPr>
        <w:t xml:space="preserve">  </w:t>
      </w:r>
    </w:p>
    <w:p w14:paraId="1E7BC370" w14:textId="77777777" w:rsidR="001D7090" w:rsidRPr="001D7090" w:rsidRDefault="001D7090" w:rsidP="001D7090">
      <w:pPr>
        <w:suppressAutoHyphens w:val="0"/>
        <w:spacing w:line="264" w:lineRule="auto"/>
        <w:ind w:left="705" w:hanging="705"/>
        <w:jc w:val="both"/>
      </w:pPr>
      <w:r w:rsidRPr="001D7090">
        <w:rPr>
          <w:rFonts w:ascii="Calibri" w:eastAsia="TimesNewRomanPSMT" w:hAnsi="Calibri" w:cs="Calibri"/>
          <w:sz w:val="22"/>
          <w:szCs w:val="22"/>
        </w:rPr>
        <w:t>2.</w:t>
      </w:r>
      <w:r w:rsidRPr="001D7090">
        <w:rPr>
          <w:rFonts w:ascii="Calibri" w:eastAsia="TimesNewRomanPSMT" w:hAnsi="Calibri" w:cs="Calibri"/>
          <w:sz w:val="22"/>
          <w:szCs w:val="22"/>
        </w:rPr>
        <w:tab/>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w:t>
      </w:r>
      <w:r w:rsidRPr="001D7090">
        <w:rPr>
          <w:rFonts w:ascii="Calibri" w:eastAsia="TimesNewRomanPSMT" w:hAnsi="Calibri" w:cs="Calibri"/>
          <w:sz w:val="22"/>
          <w:szCs w:val="22"/>
        </w:rPr>
        <w:lastRenderedPageBreak/>
        <w:t>povinností odůvodněné, smluvní strany učiní vše pro to, aby takové ujednání bylo do smlouvy doplněno.</w:t>
      </w:r>
    </w:p>
    <w:p w14:paraId="0D056573" w14:textId="77777777" w:rsidR="001D7090" w:rsidRPr="001D7090" w:rsidRDefault="001D7090" w:rsidP="001D7090">
      <w:pPr>
        <w:suppressAutoHyphens w:val="0"/>
        <w:spacing w:line="264" w:lineRule="auto"/>
        <w:ind w:left="705" w:hanging="705"/>
        <w:jc w:val="both"/>
      </w:pPr>
      <w:r w:rsidRPr="001D7090">
        <w:rPr>
          <w:rFonts w:ascii="Calibri" w:hAnsi="Calibri" w:cs="Calibri"/>
          <w:sz w:val="22"/>
          <w:szCs w:val="22"/>
        </w:rPr>
        <w:t>3.</w:t>
      </w:r>
      <w:r w:rsidRPr="001D7090">
        <w:rPr>
          <w:rFonts w:ascii="Calibri" w:hAnsi="Calibri" w:cs="Calibri"/>
          <w:sz w:val="22"/>
          <w:szCs w:val="22"/>
        </w:rPr>
        <w:tab/>
        <w:t>Změnit nebo doplnit tuto smlouvu mohou smluvní strany pouze formou písemných dodatků, které budou vzestupně číslovány, výslovně prohlášeny za dodatek této smlouvy a podepsány oprávněnými osobami obou smluvních stran.</w:t>
      </w:r>
    </w:p>
    <w:p w14:paraId="2311A460" w14:textId="77777777" w:rsidR="001D7090" w:rsidRPr="001D7090" w:rsidRDefault="001D7090" w:rsidP="001D7090">
      <w:pPr>
        <w:suppressAutoHyphens w:val="0"/>
        <w:spacing w:line="264" w:lineRule="auto"/>
        <w:ind w:left="705" w:hanging="705"/>
        <w:jc w:val="both"/>
      </w:pPr>
      <w:r w:rsidRPr="001D7090">
        <w:rPr>
          <w:rFonts w:ascii="Calibri" w:hAnsi="Calibri" w:cs="Calibri"/>
          <w:sz w:val="22"/>
          <w:szCs w:val="22"/>
        </w:rPr>
        <w:t>4.</w:t>
      </w:r>
      <w:r w:rsidRPr="001D7090">
        <w:rPr>
          <w:rFonts w:ascii="Calibri" w:hAnsi="Calibri" w:cs="Calibri"/>
          <w:sz w:val="22"/>
          <w:szCs w:val="22"/>
        </w:rPr>
        <w:tab/>
        <w:t>Kupující je oprávněn odstoupit od této smlouvy pro její podstatné porušení prodávajícím, přičemž podstatným porušením smlouvy se rozumí zejména:</w:t>
      </w:r>
    </w:p>
    <w:p w14:paraId="76DBC82B" w14:textId="55654DDB" w:rsidR="001D7090" w:rsidRPr="001D7090" w:rsidRDefault="001D7090" w:rsidP="001D7090">
      <w:pPr>
        <w:suppressAutoHyphens w:val="0"/>
        <w:spacing w:line="264" w:lineRule="auto"/>
        <w:ind w:left="705"/>
        <w:jc w:val="both"/>
      </w:pPr>
      <w:r w:rsidRPr="001D7090">
        <w:rPr>
          <w:rFonts w:ascii="Calibri" w:hAnsi="Calibri" w:cs="Calibri"/>
          <w:sz w:val="22"/>
          <w:szCs w:val="22"/>
        </w:rPr>
        <w:t>a)</w:t>
      </w:r>
      <w:r>
        <w:rPr>
          <w:rFonts w:ascii="Calibri" w:hAnsi="Calibri" w:cs="Calibri"/>
          <w:sz w:val="22"/>
          <w:szCs w:val="22"/>
        </w:rPr>
        <w:t xml:space="preserve"> </w:t>
      </w:r>
      <w:r w:rsidRPr="001D7090">
        <w:rPr>
          <w:rFonts w:ascii="Calibri" w:hAnsi="Calibri" w:cs="Calibri"/>
          <w:sz w:val="22"/>
          <w:szCs w:val="22"/>
        </w:rPr>
        <w:t>prodlení prodávajícího s dodáním zboží delším než 60 dnů,</w:t>
      </w:r>
    </w:p>
    <w:p w14:paraId="689B1CE5" w14:textId="0A74FA5F" w:rsidR="001D7090" w:rsidRPr="001D7090" w:rsidRDefault="001D7090" w:rsidP="001D7090">
      <w:pPr>
        <w:spacing w:line="264" w:lineRule="auto"/>
        <w:jc w:val="both"/>
        <w:rPr>
          <w:rFonts w:ascii="Arial" w:hAnsi="Arial" w:cs="Arial"/>
          <w:bCs/>
          <w:lang w:val="x-none"/>
        </w:rPr>
      </w:pPr>
      <w:r w:rsidRPr="001D7090">
        <w:rPr>
          <w:rFonts w:ascii="Calibri" w:hAnsi="Calibri" w:cs="Calibri"/>
          <w:bCs/>
          <w:sz w:val="22"/>
          <w:szCs w:val="22"/>
          <w:lang w:val="x-none"/>
        </w:rPr>
        <w:tab/>
        <w:t>b)</w:t>
      </w:r>
      <w:r>
        <w:rPr>
          <w:rFonts w:ascii="Calibri" w:hAnsi="Calibri" w:cs="Calibri"/>
          <w:bCs/>
          <w:sz w:val="22"/>
          <w:szCs w:val="22"/>
        </w:rPr>
        <w:t xml:space="preserve"> </w:t>
      </w:r>
      <w:r w:rsidRPr="001D7090">
        <w:rPr>
          <w:rFonts w:ascii="Calibri" w:hAnsi="Calibri" w:cs="Calibri"/>
          <w:bCs/>
          <w:sz w:val="22"/>
          <w:szCs w:val="22"/>
          <w:lang w:val="x-none"/>
        </w:rPr>
        <w:t>nedodržení technické specifikace zboží uvedené v nabídce prodávajícího.</w:t>
      </w:r>
    </w:p>
    <w:p w14:paraId="21B06006" w14:textId="77777777" w:rsidR="001D7090" w:rsidRPr="001D7090" w:rsidRDefault="001D7090" w:rsidP="001D7090">
      <w:pPr>
        <w:tabs>
          <w:tab w:val="left" w:pos="426"/>
        </w:tabs>
        <w:suppressAutoHyphens w:val="0"/>
        <w:spacing w:line="264" w:lineRule="auto"/>
        <w:ind w:left="705" w:hanging="705"/>
        <w:jc w:val="both"/>
      </w:pPr>
      <w:r w:rsidRPr="001D7090">
        <w:rPr>
          <w:rFonts w:ascii="Calibri" w:hAnsi="Calibri" w:cs="Calibri"/>
          <w:sz w:val="22"/>
          <w:szCs w:val="22"/>
        </w:rPr>
        <w:t>5.</w:t>
      </w:r>
      <w:r w:rsidRPr="001D7090">
        <w:rPr>
          <w:rFonts w:ascii="Calibri" w:hAnsi="Calibri" w:cs="Calibri"/>
          <w:sz w:val="22"/>
          <w:szCs w:val="22"/>
        </w:rPr>
        <w:tab/>
      </w:r>
      <w:r w:rsidRPr="001D7090">
        <w:rPr>
          <w:rFonts w:ascii="Calibri" w:hAnsi="Calibri" w:cs="Calibri"/>
          <w:sz w:val="22"/>
          <w:szCs w:val="22"/>
        </w:rPr>
        <w:tab/>
      </w:r>
      <w:r w:rsidRPr="001D7090">
        <w:rPr>
          <w:rFonts w:ascii="Calibri" w:hAnsi="Calibri" w:cs="Calibri"/>
          <w:sz w:val="22"/>
          <w:szCs w:val="22"/>
        </w:rPr>
        <w:tab/>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06609010" w14:textId="77777777" w:rsidR="001D7090" w:rsidRPr="001D7090" w:rsidRDefault="001D7090" w:rsidP="001D7090">
      <w:pPr>
        <w:tabs>
          <w:tab w:val="left" w:pos="426"/>
        </w:tabs>
        <w:suppressAutoHyphens w:val="0"/>
        <w:spacing w:line="264" w:lineRule="auto"/>
        <w:ind w:left="705" w:hanging="705"/>
        <w:jc w:val="both"/>
      </w:pPr>
      <w:r w:rsidRPr="001D7090">
        <w:rPr>
          <w:rFonts w:ascii="Calibri" w:hAnsi="Calibri" w:cs="Calibri"/>
          <w:sz w:val="22"/>
          <w:szCs w:val="22"/>
        </w:rPr>
        <w:t>6.</w:t>
      </w:r>
      <w:r w:rsidRPr="001D7090">
        <w:rPr>
          <w:rFonts w:ascii="Calibri" w:hAnsi="Calibri" w:cs="Calibri"/>
          <w:sz w:val="22"/>
          <w:szCs w:val="22"/>
        </w:rPr>
        <w:tab/>
      </w:r>
      <w:r w:rsidRPr="001D7090">
        <w:rPr>
          <w:rFonts w:ascii="Calibri" w:hAnsi="Calibri" w:cs="Calibri"/>
          <w:sz w:val="22"/>
          <w:szCs w:val="22"/>
        </w:rPr>
        <w:tab/>
      </w:r>
      <w:r w:rsidRPr="001D7090">
        <w:rPr>
          <w:rFonts w:ascii="Calibri" w:hAnsi="Calibri" w:cs="Calibri"/>
          <w:sz w:val="22"/>
          <w:szCs w:val="22"/>
        </w:rPr>
        <w:tab/>
        <w:t>Prodávající není oprávněn bez souhlasu kupujícího postoupit svá práva a povinnosti plynoucí z této smlouvy třetí osobě.</w:t>
      </w:r>
    </w:p>
    <w:p w14:paraId="41836D09" w14:textId="77777777" w:rsidR="001D7090" w:rsidRPr="001D7090" w:rsidRDefault="001D7090" w:rsidP="001D7090">
      <w:pPr>
        <w:tabs>
          <w:tab w:val="left" w:pos="426"/>
        </w:tabs>
        <w:suppressAutoHyphens w:val="0"/>
        <w:spacing w:line="264" w:lineRule="auto"/>
        <w:ind w:left="709" w:hanging="709"/>
        <w:jc w:val="both"/>
        <w:rPr>
          <w:rFonts w:ascii="Calibri" w:hAnsi="Calibri" w:cs="Calibri"/>
          <w:sz w:val="22"/>
          <w:szCs w:val="22"/>
        </w:rPr>
      </w:pPr>
      <w:r w:rsidRPr="001D7090">
        <w:rPr>
          <w:rFonts w:ascii="Calibri" w:hAnsi="Calibri" w:cs="Calibri"/>
          <w:sz w:val="22"/>
          <w:szCs w:val="22"/>
        </w:rPr>
        <w:t>7.</w:t>
      </w:r>
      <w:r w:rsidRPr="001D7090">
        <w:rPr>
          <w:rFonts w:ascii="Calibri" w:hAnsi="Calibri" w:cs="Calibri"/>
          <w:sz w:val="22"/>
          <w:szCs w:val="22"/>
        </w:rPr>
        <w:tab/>
      </w:r>
      <w:r w:rsidRPr="001D7090">
        <w:rPr>
          <w:rFonts w:ascii="Calibri" w:hAnsi="Calibri" w:cs="Calibri"/>
          <w:sz w:val="22"/>
          <w:szCs w:val="22"/>
        </w:rPr>
        <w:tab/>
        <w:t xml:space="preserve">Tato kupní smlouva nabývá platnosti dnem podpisu oprávněnými zástupci obou smluvních stran a účinnosti dnem uveřejnění v registru smluv dle zákona č. 340/2015 Sb., o zvláštních podmínkách účinnosti některých smluv, uveřejňování těchto smluv a o registru smluv (zákon o registru smluv), ve znění pozdějších předpisů. Smluvní strany se dohodly, že povinnost uveřejnit smlouvu v registru smluv připadá na kupujícího. Zveřejnění smlouvy v registru smluv zajistí kupující a bude o této skutečnosti prodávajícího neprodleně informovat. </w:t>
      </w:r>
    </w:p>
    <w:p w14:paraId="1CD82856" w14:textId="77777777" w:rsidR="001D7090" w:rsidRPr="00530D58" w:rsidRDefault="001D7090" w:rsidP="001D7090">
      <w:pPr>
        <w:pStyle w:val="Odstavecseseznamem"/>
        <w:tabs>
          <w:tab w:val="left" w:pos="426"/>
        </w:tabs>
        <w:suppressAutoHyphens w:val="0"/>
        <w:spacing w:line="264" w:lineRule="auto"/>
        <w:ind w:left="0"/>
        <w:jc w:val="both"/>
        <w:rPr>
          <w:rFonts w:ascii="Calibri" w:hAnsi="Calibri" w:cs="Calibri"/>
          <w:sz w:val="22"/>
          <w:szCs w:val="22"/>
        </w:rPr>
      </w:pPr>
      <w:r w:rsidRPr="001D7090">
        <w:rPr>
          <w:rFonts w:ascii="Calibri" w:hAnsi="Calibri" w:cs="Calibri"/>
          <w:sz w:val="22"/>
          <w:szCs w:val="22"/>
        </w:rPr>
        <w:t>8.</w:t>
      </w:r>
      <w:r w:rsidRPr="001D7090">
        <w:rPr>
          <w:rFonts w:ascii="Calibri" w:hAnsi="Calibri" w:cs="Calibri"/>
          <w:sz w:val="22"/>
          <w:szCs w:val="22"/>
        </w:rPr>
        <w:tab/>
      </w:r>
      <w:r w:rsidRPr="001D7090">
        <w:rPr>
          <w:rFonts w:ascii="Calibri" w:hAnsi="Calibri" w:cs="Calibri"/>
          <w:sz w:val="22"/>
          <w:szCs w:val="22"/>
        </w:rPr>
        <w:tab/>
        <w:t>Nedílnou součást této kupní smlouvy tvoří přílohy</w:t>
      </w:r>
      <w:r>
        <w:rPr>
          <w:rFonts w:ascii="Calibri" w:hAnsi="Calibri" w:cs="Calibri"/>
          <w:sz w:val="22"/>
          <w:szCs w:val="22"/>
        </w:rPr>
        <w:t xml:space="preserve">: </w:t>
      </w:r>
    </w:p>
    <w:p w14:paraId="2B902FBA" w14:textId="77777777" w:rsidR="001D7090" w:rsidRDefault="001D7090" w:rsidP="001D7090">
      <w:pPr>
        <w:pStyle w:val="Zkladntextodsazen21"/>
        <w:spacing w:line="300" w:lineRule="exact"/>
        <w:ind w:firstLine="709"/>
        <w:rPr>
          <w:rFonts w:ascii="Calibri" w:hAnsi="Calibri" w:cs="Calibri"/>
          <w:b/>
          <w:bCs w:val="0"/>
          <w:sz w:val="22"/>
          <w:szCs w:val="22"/>
        </w:rPr>
      </w:pPr>
    </w:p>
    <w:p w14:paraId="1F765CEC" w14:textId="77777777" w:rsidR="00142F9E" w:rsidRPr="000E212D" w:rsidRDefault="00142F9E" w:rsidP="00142F9E">
      <w:pPr>
        <w:pStyle w:val="Zkladntextodsazen21"/>
        <w:spacing w:line="300" w:lineRule="exact"/>
        <w:ind w:firstLine="709"/>
        <w:rPr>
          <w:rFonts w:ascii="Calibri" w:hAnsi="Calibri" w:cs="Calibri"/>
          <w:sz w:val="22"/>
          <w:szCs w:val="22"/>
          <w:lang w:val="cs-CZ"/>
        </w:rPr>
      </w:pPr>
      <w:r w:rsidRPr="000E212D">
        <w:rPr>
          <w:rFonts w:ascii="Calibri" w:hAnsi="Calibri" w:cs="Calibri"/>
          <w:b/>
          <w:bCs w:val="0"/>
          <w:sz w:val="22"/>
          <w:szCs w:val="22"/>
        </w:rPr>
        <w:t>Příloha č. 1</w:t>
      </w:r>
      <w:r w:rsidRPr="000E212D">
        <w:rPr>
          <w:rFonts w:ascii="Calibri" w:hAnsi="Calibri" w:cs="Calibri"/>
          <w:sz w:val="22"/>
          <w:szCs w:val="22"/>
        </w:rPr>
        <w:t xml:space="preserve"> – </w:t>
      </w:r>
      <w:r w:rsidRPr="000E212D">
        <w:rPr>
          <w:rFonts w:ascii="Calibri" w:hAnsi="Calibri" w:cs="Calibri"/>
          <w:sz w:val="22"/>
          <w:szCs w:val="22"/>
          <w:lang w:val="cs-CZ"/>
        </w:rPr>
        <w:t>Technická specifikace předmětu koupě</w:t>
      </w:r>
    </w:p>
    <w:p w14:paraId="1AD78E85" w14:textId="18B6A605" w:rsidR="00142F9E" w:rsidRPr="000E212D" w:rsidRDefault="00142F9E" w:rsidP="00142F9E">
      <w:pPr>
        <w:ind w:left="709"/>
        <w:jc w:val="both"/>
        <w:rPr>
          <w:rFonts w:ascii="Calibri" w:hAnsi="Calibri" w:cs="Calibri"/>
          <w:i/>
          <w:iCs/>
          <w:color w:val="FF0000"/>
        </w:rPr>
      </w:pPr>
      <w:r w:rsidRPr="000E212D">
        <w:rPr>
          <w:rFonts w:ascii="Calibri" w:hAnsi="Calibri" w:cs="Calibri"/>
          <w:i/>
          <w:iCs/>
          <w:color w:val="FF0000"/>
        </w:rPr>
        <w:t>(POKYN PRO ÚČASTNÍKA: Technická specifikace předmětu koupě bude doplněna před uzavřením smlouvy s vybraným dodavatelem v souladu s jeho nabídkou ve vztahu k</w:t>
      </w:r>
      <w:r>
        <w:rPr>
          <w:rFonts w:ascii="Calibri" w:hAnsi="Calibri" w:cs="Calibri"/>
          <w:i/>
          <w:iCs/>
          <w:color w:val="FF0000"/>
        </w:rPr>
        <w:t> </w:t>
      </w:r>
      <w:r w:rsidRPr="000E212D">
        <w:rPr>
          <w:rFonts w:ascii="Calibri" w:hAnsi="Calibri" w:cs="Calibri"/>
          <w:i/>
          <w:iCs/>
          <w:color w:val="FF0000"/>
        </w:rPr>
        <w:t>předmětu</w:t>
      </w:r>
      <w:r>
        <w:rPr>
          <w:rFonts w:ascii="Calibri" w:hAnsi="Calibri" w:cs="Calibri"/>
          <w:i/>
          <w:iCs/>
          <w:color w:val="FF0000"/>
        </w:rPr>
        <w:t xml:space="preserve"> plnění</w:t>
      </w:r>
      <w:r w:rsidRPr="000E212D">
        <w:rPr>
          <w:rFonts w:ascii="Calibri" w:hAnsi="Calibri" w:cs="Calibri"/>
          <w:i/>
          <w:iCs/>
          <w:color w:val="FF0000"/>
        </w:rPr>
        <w:t>)</w:t>
      </w:r>
    </w:p>
    <w:p w14:paraId="5A83546A" w14:textId="77777777" w:rsidR="00142F9E" w:rsidRPr="000E212D" w:rsidRDefault="00142F9E" w:rsidP="00142F9E">
      <w:pPr>
        <w:pStyle w:val="Zkladntextodsazen21"/>
        <w:spacing w:line="300" w:lineRule="exact"/>
        <w:ind w:firstLine="709"/>
        <w:rPr>
          <w:rFonts w:ascii="Calibri" w:hAnsi="Calibri" w:cs="Calibri"/>
          <w:sz w:val="22"/>
          <w:szCs w:val="22"/>
          <w:lang w:val="cs-CZ"/>
        </w:rPr>
      </w:pPr>
      <w:r w:rsidRPr="000E212D">
        <w:rPr>
          <w:rFonts w:ascii="Calibri" w:hAnsi="Calibri" w:cs="Calibri"/>
          <w:b/>
          <w:bCs w:val="0"/>
          <w:sz w:val="22"/>
          <w:szCs w:val="22"/>
          <w:lang w:val="cs-CZ"/>
        </w:rPr>
        <w:t>Příloha č. 2</w:t>
      </w:r>
      <w:r w:rsidRPr="000E212D">
        <w:rPr>
          <w:rFonts w:ascii="Calibri" w:hAnsi="Calibri" w:cs="Calibri"/>
          <w:sz w:val="22"/>
          <w:szCs w:val="22"/>
          <w:lang w:val="cs-CZ"/>
        </w:rPr>
        <w:t xml:space="preserve"> – Cena a množství předmětu koupě</w:t>
      </w:r>
    </w:p>
    <w:p w14:paraId="554D8129" w14:textId="7D7BCCCD" w:rsidR="00142F9E" w:rsidRPr="000E212D" w:rsidRDefault="00142F9E" w:rsidP="00142F9E">
      <w:pPr>
        <w:ind w:left="709"/>
        <w:jc w:val="both"/>
        <w:rPr>
          <w:rFonts w:ascii="Calibri" w:hAnsi="Calibri" w:cs="Calibri"/>
          <w:i/>
          <w:iCs/>
          <w:color w:val="FF0000"/>
        </w:rPr>
      </w:pPr>
      <w:r w:rsidRPr="000E212D">
        <w:rPr>
          <w:rFonts w:ascii="Calibri" w:hAnsi="Calibri" w:cs="Calibri"/>
          <w:i/>
          <w:iCs/>
          <w:color w:val="FF0000"/>
        </w:rPr>
        <w:t xml:space="preserve">(POKYN PRO ÚČASTNÍKA: </w:t>
      </w:r>
      <w:r w:rsidRPr="00142F9E">
        <w:rPr>
          <w:rFonts w:ascii="Calibri" w:hAnsi="Calibri" w:cs="Calibri"/>
          <w:bCs/>
          <w:i/>
          <w:iCs/>
          <w:color w:val="FF0000"/>
        </w:rPr>
        <w:t xml:space="preserve">Cena a množství předmětu koupě </w:t>
      </w:r>
      <w:r w:rsidRPr="000E212D">
        <w:rPr>
          <w:rFonts w:ascii="Calibri" w:hAnsi="Calibri" w:cs="Calibri"/>
          <w:i/>
          <w:iCs/>
          <w:color w:val="FF0000"/>
        </w:rPr>
        <w:t>bude doplněna před uzavřením smlouvy s vybraným dodavatelem v souladu s jeho nabídkou ve vztahu k</w:t>
      </w:r>
      <w:r>
        <w:rPr>
          <w:rFonts w:ascii="Calibri" w:hAnsi="Calibri" w:cs="Calibri"/>
          <w:i/>
          <w:iCs/>
          <w:color w:val="FF0000"/>
        </w:rPr>
        <w:t> </w:t>
      </w:r>
      <w:r w:rsidRPr="000E212D">
        <w:rPr>
          <w:rFonts w:ascii="Calibri" w:hAnsi="Calibri" w:cs="Calibri"/>
          <w:i/>
          <w:iCs/>
          <w:color w:val="FF0000"/>
        </w:rPr>
        <w:t>předmětu</w:t>
      </w:r>
      <w:r>
        <w:rPr>
          <w:rFonts w:ascii="Calibri" w:hAnsi="Calibri" w:cs="Calibri"/>
          <w:i/>
          <w:iCs/>
          <w:color w:val="FF0000"/>
        </w:rPr>
        <w:t xml:space="preserve"> plnění</w:t>
      </w:r>
      <w:r w:rsidRPr="000E212D">
        <w:rPr>
          <w:rFonts w:ascii="Calibri" w:hAnsi="Calibri" w:cs="Calibri"/>
          <w:i/>
          <w:iCs/>
          <w:color w:val="FF0000"/>
        </w:rPr>
        <w:t>)</w:t>
      </w:r>
    </w:p>
    <w:p w14:paraId="7D2DD45F" w14:textId="62394BF4" w:rsidR="00142F9E" w:rsidRDefault="00142F9E" w:rsidP="00142F9E">
      <w:pPr>
        <w:ind w:left="709"/>
        <w:jc w:val="both"/>
        <w:rPr>
          <w:rFonts w:ascii="Segoe UI" w:hAnsi="Segoe UI" w:cs="Segoe UI"/>
        </w:rPr>
      </w:pPr>
    </w:p>
    <w:p w14:paraId="4B23AAD4" w14:textId="325D6307" w:rsidR="00142F9E" w:rsidRDefault="00142F9E" w:rsidP="00142F9E">
      <w:pPr>
        <w:ind w:left="709"/>
        <w:jc w:val="both"/>
        <w:rPr>
          <w:rFonts w:ascii="Segoe UI" w:hAnsi="Segoe UI" w:cs="Segoe UI"/>
        </w:rPr>
      </w:pPr>
    </w:p>
    <w:p w14:paraId="43ACDF7B" w14:textId="5A0646A7" w:rsidR="00142F9E" w:rsidRDefault="00142F9E" w:rsidP="00142F9E">
      <w:pPr>
        <w:ind w:left="709"/>
        <w:jc w:val="both"/>
        <w:rPr>
          <w:rFonts w:ascii="Segoe UI" w:hAnsi="Segoe UI" w:cs="Segoe UI"/>
        </w:rPr>
      </w:pPr>
    </w:p>
    <w:p w14:paraId="3DD14DC2" w14:textId="21A0E432" w:rsidR="00142F9E" w:rsidRDefault="00142F9E" w:rsidP="00142F9E">
      <w:pPr>
        <w:ind w:left="709"/>
        <w:jc w:val="both"/>
        <w:rPr>
          <w:rFonts w:ascii="Segoe UI" w:hAnsi="Segoe UI" w:cs="Segoe UI"/>
        </w:rPr>
      </w:pPr>
    </w:p>
    <w:p w14:paraId="345F080A" w14:textId="3CC4321D" w:rsidR="00142F9E" w:rsidRDefault="00142F9E" w:rsidP="00142F9E">
      <w:pPr>
        <w:ind w:left="709"/>
        <w:jc w:val="both"/>
        <w:rPr>
          <w:rFonts w:ascii="Segoe UI" w:hAnsi="Segoe UI" w:cs="Segoe UI"/>
        </w:rPr>
      </w:pPr>
    </w:p>
    <w:p w14:paraId="4DC34B24" w14:textId="77777777" w:rsidR="00142F9E" w:rsidRPr="00142F9E" w:rsidRDefault="00142F9E" w:rsidP="00142F9E">
      <w:pPr>
        <w:ind w:left="709"/>
        <w:jc w:val="both"/>
        <w:rPr>
          <w:rFonts w:ascii="Segoe UI" w:hAnsi="Segoe UI" w:cs="Segoe UI"/>
        </w:rPr>
      </w:pPr>
    </w:p>
    <w:p w14:paraId="5414D91C" w14:textId="77777777" w:rsidR="001D7090" w:rsidRDefault="001D7090" w:rsidP="001D7090">
      <w:pPr>
        <w:pStyle w:val="Zkladntextodsazen21"/>
        <w:spacing w:line="300" w:lineRule="exact"/>
        <w:ind w:firstLine="709"/>
        <w:rPr>
          <w:rFonts w:ascii="Calibri" w:hAnsi="Calibri" w:cs="Calibri"/>
          <w:sz w:val="22"/>
          <w:szCs w:val="22"/>
          <w:lang w:val="cs-CZ"/>
        </w:rPr>
      </w:pPr>
    </w:p>
    <w:tbl>
      <w:tblPr>
        <w:tblW w:w="0" w:type="auto"/>
        <w:tblLayout w:type="fixed"/>
        <w:tblLook w:val="0000" w:firstRow="0" w:lastRow="0" w:firstColumn="0" w:lastColumn="0" w:noHBand="0" w:noVBand="0"/>
      </w:tblPr>
      <w:tblGrid>
        <w:gridCol w:w="4606"/>
        <w:gridCol w:w="4606"/>
      </w:tblGrid>
      <w:tr w:rsidR="001D7090" w14:paraId="7FA8E676" w14:textId="77777777" w:rsidTr="00A05CD1">
        <w:tc>
          <w:tcPr>
            <w:tcW w:w="4606" w:type="dxa"/>
            <w:shd w:val="clear" w:color="auto" w:fill="auto"/>
          </w:tcPr>
          <w:p w14:paraId="3ED9EB47" w14:textId="35F9E079" w:rsidR="001D7090" w:rsidRDefault="001D7090" w:rsidP="00A05CD1">
            <w:pPr>
              <w:spacing w:line="300" w:lineRule="exact"/>
              <w:jc w:val="both"/>
            </w:pPr>
            <w:r>
              <w:rPr>
                <w:rFonts w:ascii="Calibri" w:hAnsi="Calibri" w:cs="Calibri"/>
                <w:sz w:val="22"/>
                <w:szCs w:val="22"/>
              </w:rPr>
              <w:t>V </w:t>
            </w:r>
            <w:r w:rsidR="00453A90">
              <w:rPr>
                <w:rFonts w:ascii="Calibri" w:hAnsi="Calibri" w:cs="Calibri"/>
                <w:sz w:val="22"/>
                <w:szCs w:val="22"/>
              </w:rPr>
              <w:t>Brně</w:t>
            </w:r>
            <w:r>
              <w:rPr>
                <w:rFonts w:ascii="Calibri" w:hAnsi="Calibri" w:cs="Calibri"/>
                <w:sz w:val="22"/>
                <w:szCs w:val="22"/>
              </w:rPr>
              <w:t xml:space="preserve"> dne __________________</w:t>
            </w:r>
          </w:p>
        </w:tc>
        <w:tc>
          <w:tcPr>
            <w:tcW w:w="4606" w:type="dxa"/>
            <w:shd w:val="clear" w:color="auto" w:fill="auto"/>
          </w:tcPr>
          <w:p w14:paraId="4923DB82" w14:textId="36D75221" w:rsidR="001D7090" w:rsidRDefault="00453A90" w:rsidP="00A05CD1">
            <w:pPr>
              <w:spacing w:line="300" w:lineRule="exact"/>
              <w:jc w:val="both"/>
            </w:pPr>
            <w:r>
              <w:rPr>
                <w:rFonts w:ascii="Calibri" w:hAnsi="Calibri" w:cs="Calibri"/>
                <w:sz w:val="22"/>
                <w:szCs w:val="22"/>
              </w:rPr>
              <w:t xml:space="preserve">      </w:t>
            </w:r>
            <w:r w:rsidR="001D7090">
              <w:rPr>
                <w:rFonts w:ascii="Calibri" w:hAnsi="Calibri" w:cs="Calibri"/>
                <w:sz w:val="22"/>
                <w:szCs w:val="22"/>
              </w:rPr>
              <w:t xml:space="preserve">V </w:t>
            </w:r>
            <w:r w:rsidR="001D7090" w:rsidRPr="00E05177">
              <w:rPr>
                <w:rFonts w:ascii="Calibri" w:hAnsi="Calibri" w:cs="Calibri"/>
                <w:sz w:val="22"/>
                <w:szCs w:val="22"/>
                <w:highlight w:val="yellow"/>
              </w:rPr>
              <w:t>/</w:t>
            </w:r>
            <w:r w:rsidR="001D7090" w:rsidRPr="00E05177">
              <w:rPr>
                <w:rFonts w:ascii="Calibri" w:hAnsi="Calibri" w:cs="Calibri"/>
                <w:b/>
                <w:i/>
                <w:sz w:val="22"/>
                <w:szCs w:val="22"/>
                <w:highlight w:val="yellow"/>
              </w:rPr>
              <w:t>doplní účastník</w:t>
            </w:r>
            <w:r w:rsidR="001D7090" w:rsidRPr="00E05177">
              <w:rPr>
                <w:rFonts w:ascii="Calibri" w:hAnsi="Calibri" w:cs="Calibri"/>
                <w:sz w:val="22"/>
                <w:szCs w:val="22"/>
                <w:highlight w:val="yellow"/>
              </w:rPr>
              <w:t>/</w:t>
            </w:r>
            <w:r w:rsidR="001D7090">
              <w:rPr>
                <w:rFonts w:ascii="Calibri" w:hAnsi="Calibri" w:cs="Calibri"/>
                <w:sz w:val="22"/>
                <w:szCs w:val="22"/>
              </w:rPr>
              <w:t xml:space="preserve"> dne </w:t>
            </w:r>
            <w:r w:rsidR="001D7090" w:rsidRPr="00E05177">
              <w:rPr>
                <w:rFonts w:ascii="Calibri" w:hAnsi="Calibri" w:cs="Calibri"/>
                <w:sz w:val="22"/>
                <w:szCs w:val="22"/>
                <w:highlight w:val="yellow"/>
              </w:rPr>
              <w:t>/</w:t>
            </w:r>
            <w:r w:rsidR="001D7090" w:rsidRPr="00E05177">
              <w:rPr>
                <w:rFonts w:ascii="Calibri" w:hAnsi="Calibri" w:cs="Calibri"/>
                <w:b/>
                <w:i/>
                <w:sz w:val="22"/>
                <w:szCs w:val="22"/>
                <w:highlight w:val="yellow"/>
              </w:rPr>
              <w:t>doplní účastník</w:t>
            </w:r>
            <w:r w:rsidR="001D7090" w:rsidRPr="00E05177">
              <w:rPr>
                <w:rFonts w:ascii="Calibri" w:hAnsi="Calibri" w:cs="Calibri"/>
                <w:sz w:val="22"/>
                <w:szCs w:val="22"/>
                <w:highlight w:val="yellow"/>
              </w:rPr>
              <w:t>/</w:t>
            </w:r>
          </w:p>
        </w:tc>
      </w:tr>
      <w:tr w:rsidR="001D7090" w14:paraId="3FE66DD3" w14:textId="77777777" w:rsidTr="00A05CD1">
        <w:tc>
          <w:tcPr>
            <w:tcW w:w="4606" w:type="dxa"/>
            <w:shd w:val="clear" w:color="auto" w:fill="auto"/>
          </w:tcPr>
          <w:p w14:paraId="0D9E2DB6" w14:textId="77777777" w:rsidR="001D7090" w:rsidRDefault="001D7090" w:rsidP="00A05CD1">
            <w:pPr>
              <w:snapToGrid w:val="0"/>
              <w:spacing w:line="300" w:lineRule="exact"/>
              <w:rPr>
                <w:rFonts w:ascii="Calibri" w:hAnsi="Calibri" w:cs="Calibri"/>
                <w:sz w:val="22"/>
                <w:szCs w:val="22"/>
              </w:rPr>
            </w:pPr>
          </w:p>
          <w:p w14:paraId="084C67E0" w14:textId="77777777" w:rsidR="001D7090" w:rsidRDefault="001D7090" w:rsidP="00A05CD1">
            <w:pPr>
              <w:spacing w:line="300" w:lineRule="exact"/>
              <w:rPr>
                <w:rFonts w:ascii="Calibri" w:hAnsi="Calibri" w:cs="Calibri"/>
                <w:sz w:val="22"/>
                <w:szCs w:val="22"/>
              </w:rPr>
            </w:pPr>
          </w:p>
          <w:p w14:paraId="7639BE29" w14:textId="77777777" w:rsidR="001D7090" w:rsidRDefault="001D7090" w:rsidP="00A05CD1">
            <w:pPr>
              <w:spacing w:line="300" w:lineRule="exact"/>
              <w:rPr>
                <w:rFonts w:ascii="Calibri" w:hAnsi="Calibri" w:cs="Calibri"/>
                <w:sz w:val="22"/>
                <w:szCs w:val="22"/>
              </w:rPr>
            </w:pPr>
          </w:p>
          <w:p w14:paraId="2041172B" w14:textId="77777777" w:rsidR="001D7090" w:rsidRDefault="001D7090" w:rsidP="00A05CD1">
            <w:pPr>
              <w:spacing w:line="300" w:lineRule="exact"/>
              <w:rPr>
                <w:rFonts w:ascii="Calibri" w:hAnsi="Calibri" w:cs="Calibri"/>
                <w:sz w:val="22"/>
                <w:szCs w:val="22"/>
              </w:rPr>
            </w:pPr>
          </w:p>
          <w:p w14:paraId="7C22923A" w14:textId="3224AB53" w:rsidR="001D7090" w:rsidRDefault="001D7090" w:rsidP="00A05CD1">
            <w:pPr>
              <w:spacing w:line="300" w:lineRule="exact"/>
              <w:jc w:val="center"/>
            </w:pPr>
            <w:r>
              <w:rPr>
                <w:rFonts w:ascii="Calibri" w:hAnsi="Calibri" w:cs="Calibri"/>
                <w:sz w:val="22"/>
                <w:szCs w:val="22"/>
              </w:rPr>
              <w:t>__________________________</w:t>
            </w:r>
            <w:r w:rsidR="00453A90">
              <w:rPr>
                <w:rFonts w:ascii="Calibri" w:hAnsi="Calibri" w:cs="Calibri"/>
                <w:sz w:val="22"/>
                <w:szCs w:val="22"/>
              </w:rPr>
              <w:t>___________</w:t>
            </w:r>
            <w:r>
              <w:rPr>
                <w:rFonts w:ascii="Calibri" w:hAnsi="Calibri" w:cs="Calibri"/>
                <w:sz w:val="22"/>
                <w:szCs w:val="22"/>
              </w:rPr>
              <w:t>___</w:t>
            </w:r>
          </w:p>
          <w:p w14:paraId="13B4AF0C" w14:textId="1A47151D" w:rsidR="001D7090" w:rsidRDefault="00453A90" w:rsidP="00A05CD1">
            <w:pPr>
              <w:spacing w:line="300" w:lineRule="exact"/>
              <w:jc w:val="center"/>
              <w:rPr>
                <w:rFonts w:ascii="Calibri" w:hAnsi="Calibri" w:cs="Calibri"/>
                <w:sz w:val="22"/>
                <w:szCs w:val="22"/>
              </w:rPr>
            </w:pPr>
            <w:r w:rsidRPr="00453A90">
              <w:rPr>
                <w:rFonts w:ascii="Calibri" w:hAnsi="Calibri" w:cs="Calibri"/>
                <w:b/>
                <w:bCs/>
                <w:sz w:val="22"/>
                <w:szCs w:val="22"/>
              </w:rPr>
              <w:t>Střední průmyslová škola a Vyšší odborná škola Brno, Sokolská, příspěvková organizace</w:t>
            </w:r>
            <w:r>
              <w:rPr>
                <w:rFonts w:ascii="Calibri" w:hAnsi="Calibri" w:cs="Calibri"/>
                <w:b/>
                <w:bCs/>
                <w:sz w:val="22"/>
                <w:szCs w:val="22"/>
              </w:rPr>
              <w:br/>
            </w:r>
            <w:r w:rsidR="001D7090" w:rsidRPr="00227ED2">
              <w:rPr>
                <w:rFonts w:ascii="Calibri" w:hAnsi="Calibri" w:cs="Calibri"/>
                <w:sz w:val="22"/>
                <w:szCs w:val="22"/>
              </w:rPr>
              <w:t xml:space="preserve">Ing. </w:t>
            </w:r>
            <w:r>
              <w:rPr>
                <w:rFonts w:ascii="Calibri" w:hAnsi="Calibri" w:cs="Calibri"/>
                <w:sz w:val="22"/>
                <w:szCs w:val="22"/>
              </w:rPr>
              <w:t>Ladislav Němec</w:t>
            </w:r>
            <w:r w:rsidR="001D7090" w:rsidRPr="00227ED2">
              <w:rPr>
                <w:rFonts w:ascii="Calibri" w:hAnsi="Calibri" w:cs="Calibri"/>
                <w:sz w:val="22"/>
                <w:szCs w:val="22"/>
              </w:rPr>
              <w:t>, ředitel</w:t>
            </w:r>
          </w:p>
        </w:tc>
        <w:tc>
          <w:tcPr>
            <w:tcW w:w="4606" w:type="dxa"/>
            <w:shd w:val="clear" w:color="auto" w:fill="auto"/>
          </w:tcPr>
          <w:p w14:paraId="15AC1529" w14:textId="77777777" w:rsidR="001D7090" w:rsidRDefault="001D7090" w:rsidP="00A05CD1">
            <w:pPr>
              <w:snapToGrid w:val="0"/>
              <w:spacing w:line="300" w:lineRule="exact"/>
              <w:rPr>
                <w:rFonts w:ascii="Calibri" w:hAnsi="Calibri" w:cs="Calibri"/>
                <w:sz w:val="22"/>
                <w:szCs w:val="22"/>
              </w:rPr>
            </w:pPr>
          </w:p>
          <w:p w14:paraId="05B48969" w14:textId="77777777" w:rsidR="001D7090" w:rsidRDefault="001D7090" w:rsidP="00A05CD1">
            <w:pPr>
              <w:spacing w:line="300" w:lineRule="exact"/>
              <w:rPr>
                <w:rFonts w:ascii="Calibri" w:hAnsi="Calibri" w:cs="Calibri"/>
                <w:sz w:val="22"/>
                <w:szCs w:val="22"/>
              </w:rPr>
            </w:pPr>
          </w:p>
          <w:p w14:paraId="7A082781" w14:textId="77777777" w:rsidR="001D7090" w:rsidRDefault="001D7090" w:rsidP="00A05CD1">
            <w:pPr>
              <w:spacing w:line="300" w:lineRule="exact"/>
              <w:rPr>
                <w:rFonts w:ascii="Calibri" w:hAnsi="Calibri" w:cs="Calibri"/>
                <w:sz w:val="22"/>
                <w:szCs w:val="22"/>
              </w:rPr>
            </w:pPr>
          </w:p>
          <w:p w14:paraId="25E08011" w14:textId="77777777" w:rsidR="001D7090" w:rsidRDefault="001D7090" w:rsidP="00A05CD1">
            <w:pPr>
              <w:spacing w:line="300" w:lineRule="exact"/>
              <w:rPr>
                <w:rFonts w:ascii="Calibri" w:hAnsi="Calibri" w:cs="Calibri"/>
                <w:sz w:val="22"/>
                <w:szCs w:val="22"/>
              </w:rPr>
            </w:pPr>
          </w:p>
          <w:p w14:paraId="309DDDEC" w14:textId="05A8A07A" w:rsidR="001D7090" w:rsidRDefault="001D7090" w:rsidP="00A05CD1">
            <w:pPr>
              <w:spacing w:line="300" w:lineRule="exact"/>
              <w:jc w:val="center"/>
            </w:pPr>
            <w:r>
              <w:rPr>
                <w:rFonts w:ascii="Calibri" w:hAnsi="Calibri" w:cs="Calibri"/>
                <w:sz w:val="22"/>
                <w:szCs w:val="22"/>
              </w:rPr>
              <w:t>____________________</w:t>
            </w:r>
            <w:r w:rsidR="00453A90">
              <w:rPr>
                <w:rFonts w:ascii="Calibri" w:hAnsi="Calibri" w:cs="Calibri"/>
                <w:sz w:val="22"/>
                <w:szCs w:val="22"/>
              </w:rPr>
              <w:t>_____</w:t>
            </w:r>
            <w:r>
              <w:rPr>
                <w:rFonts w:ascii="Calibri" w:hAnsi="Calibri" w:cs="Calibri"/>
                <w:sz w:val="22"/>
                <w:szCs w:val="22"/>
              </w:rPr>
              <w:t>_______</w:t>
            </w:r>
          </w:p>
          <w:p w14:paraId="33578718" w14:textId="77777777" w:rsidR="001D7090" w:rsidRDefault="001D7090" w:rsidP="00A05CD1">
            <w:pPr>
              <w:spacing w:line="300" w:lineRule="exact"/>
              <w:jc w:val="center"/>
            </w:pPr>
            <w:r w:rsidRPr="00E05177">
              <w:rPr>
                <w:rFonts w:ascii="Calibri" w:hAnsi="Calibri" w:cs="Calibri"/>
                <w:sz w:val="22"/>
                <w:szCs w:val="22"/>
                <w:highlight w:val="yellow"/>
              </w:rPr>
              <w:t>/</w:t>
            </w:r>
            <w:r w:rsidRPr="00E05177">
              <w:rPr>
                <w:rFonts w:ascii="Calibri" w:hAnsi="Calibri" w:cs="Calibri"/>
                <w:b/>
                <w:i/>
                <w:sz w:val="22"/>
                <w:szCs w:val="22"/>
                <w:highlight w:val="yellow"/>
              </w:rPr>
              <w:t>doplní účastník</w:t>
            </w:r>
            <w:r w:rsidRPr="00E05177">
              <w:rPr>
                <w:rFonts w:ascii="Calibri" w:hAnsi="Calibri" w:cs="Calibri"/>
                <w:sz w:val="22"/>
                <w:szCs w:val="22"/>
                <w:highlight w:val="yellow"/>
              </w:rPr>
              <w:t>/</w:t>
            </w:r>
          </w:p>
        </w:tc>
      </w:tr>
    </w:tbl>
    <w:p w14:paraId="45CE6A0B" w14:textId="061003C9" w:rsidR="001D7090" w:rsidRPr="001D7090" w:rsidRDefault="001D7090" w:rsidP="001D7090">
      <w:pPr>
        <w:tabs>
          <w:tab w:val="left" w:pos="426"/>
        </w:tabs>
        <w:suppressAutoHyphens w:val="0"/>
        <w:spacing w:line="264" w:lineRule="auto"/>
        <w:jc w:val="both"/>
        <w:rPr>
          <w:rFonts w:ascii="Calibri" w:hAnsi="Calibri" w:cs="Calibri"/>
          <w:sz w:val="22"/>
          <w:szCs w:val="22"/>
        </w:rPr>
      </w:pPr>
    </w:p>
    <w:p w14:paraId="6977BD85" w14:textId="661B7869" w:rsidR="00FD0545" w:rsidRPr="00EB0EBB" w:rsidRDefault="0005238B" w:rsidP="00453A90">
      <w:pPr>
        <w:autoSpaceDE w:val="0"/>
        <w:spacing w:line="264" w:lineRule="auto"/>
        <w:jc w:val="both"/>
        <w:rPr>
          <w:rFonts w:asciiTheme="minorHAnsi" w:hAnsiTheme="minorHAnsi" w:cstheme="minorHAnsi"/>
        </w:rPr>
      </w:pPr>
      <w:r w:rsidRPr="0005238B">
        <w:rPr>
          <w:rFonts w:ascii="Calibri" w:eastAsia="TimesNewRomanPSMT" w:hAnsi="Calibri" w:cs="Calibri"/>
          <w:sz w:val="22"/>
          <w:szCs w:val="22"/>
        </w:rPr>
        <w:t xml:space="preserve">  </w:t>
      </w:r>
    </w:p>
    <w:sectPr w:rsidR="00FD0545" w:rsidRPr="00EB0EBB" w:rsidSect="00EB0EBB">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791B6" w14:textId="77777777" w:rsidR="00075A97" w:rsidRDefault="00075A97" w:rsidP="00EB0EBB">
      <w:r>
        <w:separator/>
      </w:r>
    </w:p>
  </w:endnote>
  <w:endnote w:type="continuationSeparator" w:id="0">
    <w:p w14:paraId="7A051AAD" w14:textId="77777777" w:rsidR="00075A97" w:rsidRDefault="00075A97" w:rsidP="00EB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NewRomanPSMT">
    <w:charset w:val="EE"/>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AA76" w14:textId="77777777" w:rsidR="00075A97" w:rsidRDefault="00075A97" w:rsidP="00EB0EBB">
      <w:r>
        <w:separator/>
      </w:r>
    </w:p>
  </w:footnote>
  <w:footnote w:type="continuationSeparator" w:id="0">
    <w:p w14:paraId="5B1ABF99" w14:textId="77777777" w:rsidR="00075A97" w:rsidRDefault="00075A97" w:rsidP="00EB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CE12" w14:textId="275617D9" w:rsidR="00EB0EBB" w:rsidRDefault="00EB0EBB">
    <w:pPr>
      <w:pStyle w:val="Zhlav"/>
    </w:pPr>
    <w:r>
      <w:rPr>
        <w:noProof/>
        <w:lang w:eastAsia="cs-CZ"/>
      </w:rPr>
      <w:drawing>
        <wp:inline distT="0" distB="0" distL="0" distR="0" wp14:anchorId="2CDD987B" wp14:editId="2A3867A8">
          <wp:extent cx="5760720" cy="39687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5760720" cy="396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360233A8"/>
    <w:multiLevelType w:val="hybridMultilevel"/>
    <w:tmpl w:val="F94A298A"/>
    <w:lvl w:ilvl="0" w:tplc="ADF40D2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BB"/>
    <w:rsid w:val="0005238B"/>
    <w:rsid w:val="000540C7"/>
    <w:rsid w:val="00075A97"/>
    <w:rsid w:val="000F45A0"/>
    <w:rsid w:val="000F66E3"/>
    <w:rsid w:val="00142F9E"/>
    <w:rsid w:val="001D7090"/>
    <w:rsid w:val="00361F88"/>
    <w:rsid w:val="00453A90"/>
    <w:rsid w:val="00522CC3"/>
    <w:rsid w:val="005361A8"/>
    <w:rsid w:val="006B2054"/>
    <w:rsid w:val="007906F3"/>
    <w:rsid w:val="00A1198F"/>
    <w:rsid w:val="00A84134"/>
    <w:rsid w:val="00B234A2"/>
    <w:rsid w:val="00B34B7D"/>
    <w:rsid w:val="00BF509E"/>
    <w:rsid w:val="00C2378F"/>
    <w:rsid w:val="00C5597A"/>
    <w:rsid w:val="00C75852"/>
    <w:rsid w:val="00DD1679"/>
    <w:rsid w:val="00DE005C"/>
    <w:rsid w:val="00EB0EBB"/>
    <w:rsid w:val="00FD0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7E79C"/>
  <w15:chartTrackingRefBased/>
  <w15:docId w15:val="{C1BC8B61-1C3C-4458-B0A8-AE40748A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0EBB"/>
    <w:pPr>
      <w:suppressAutoHyphens/>
      <w:spacing w:after="0" w:line="240" w:lineRule="auto"/>
    </w:pPr>
    <w:rPr>
      <w:rFonts w:ascii="Times New Roman" w:eastAsia="Times New Roman" w:hAnsi="Times New Roman" w:cs="Times New Roman"/>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B0EBB"/>
    <w:pPr>
      <w:tabs>
        <w:tab w:val="center" w:pos="4536"/>
        <w:tab w:val="right" w:pos="9072"/>
      </w:tabs>
    </w:pPr>
  </w:style>
  <w:style w:type="character" w:customStyle="1" w:styleId="ZhlavChar">
    <w:name w:val="Záhlaví Char"/>
    <w:basedOn w:val="Standardnpsmoodstavce"/>
    <w:link w:val="Zhlav"/>
    <w:uiPriority w:val="99"/>
    <w:rsid w:val="00EB0EBB"/>
  </w:style>
  <w:style w:type="paragraph" w:styleId="Zpat">
    <w:name w:val="footer"/>
    <w:basedOn w:val="Normln"/>
    <w:link w:val="ZpatChar"/>
    <w:uiPriority w:val="99"/>
    <w:unhideWhenUsed/>
    <w:rsid w:val="00EB0EBB"/>
    <w:pPr>
      <w:tabs>
        <w:tab w:val="center" w:pos="4536"/>
        <w:tab w:val="right" w:pos="9072"/>
      </w:tabs>
    </w:pPr>
  </w:style>
  <w:style w:type="character" w:customStyle="1" w:styleId="ZpatChar">
    <w:name w:val="Zápatí Char"/>
    <w:basedOn w:val="Standardnpsmoodstavce"/>
    <w:link w:val="Zpat"/>
    <w:uiPriority w:val="99"/>
    <w:rsid w:val="00EB0EBB"/>
  </w:style>
  <w:style w:type="paragraph" w:customStyle="1" w:styleId="Smlouva-eslo">
    <w:name w:val="Smlouva-eíslo"/>
    <w:basedOn w:val="Normln"/>
    <w:rsid w:val="00C5597A"/>
    <w:pPr>
      <w:widowControl w:val="0"/>
      <w:spacing w:before="120" w:line="240" w:lineRule="atLeast"/>
      <w:jc w:val="both"/>
    </w:pPr>
    <w:rPr>
      <w:rFonts w:eastAsia="Calibri"/>
      <w:sz w:val="24"/>
    </w:rPr>
  </w:style>
  <w:style w:type="paragraph" w:styleId="Zkladntext">
    <w:name w:val="Body Text"/>
    <w:basedOn w:val="Normln"/>
    <w:link w:val="ZkladntextChar"/>
    <w:rsid w:val="000F66E3"/>
    <w:rPr>
      <w:b/>
      <w:sz w:val="28"/>
      <w:u w:val="single"/>
      <w:lang w:val="x-none"/>
    </w:rPr>
  </w:style>
  <w:style w:type="character" w:customStyle="1" w:styleId="ZkladntextChar">
    <w:name w:val="Základní text Char"/>
    <w:basedOn w:val="Standardnpsmoodstavce"/>
    <w:link w:val="Zkladntext"/>
    <w:rsid w:val="000F66E3"/>
    <w:rPr>
      <w:rFonts w:ascii="Times New Roman" w:eastAsia="Times New Roman" w:hAnsi="Times New Roman" w:cs="Times New Roman"/>
      <w:b/>
      <w:sz w:val="28"/>
      <w:szCs w:val="20"/>
      <w:u w:val="single"/>
      <w:lang w:val="x-none" w:eastAsia="zh-CN"/>
    </w:rPr>
  </w:style>
  <w:style w:type="character" w:customStyle="1" w:styleId="WW8Num1z5">
    <w:name w:val="WW8Num1z5"/>
    <w:rsid w:val="000F66E3"/>
  </w:style>
  <w:style w:type="paragraph" w:customStyle="1" w:styleId="Odstavec">
    <w:name w:val="Odstavec"/>
    <w:basedOn w:val="Normln"/>
    <w:rsid w:val="0005238B"/>
    <w:pPr>
      <w:spacing w:after="120"/>
      <w:jc w:val="both"/>
    </w:pPr>
    <w:rPr>
      <w:rFonts w:ascii="Arial" w:hAnsi="Arial" w:cs="Arial"/>
      <w:lang w:val="x-none"/>
    </w:rPr>
  </w:style>
  <w:style w:type="paragraph" w:styleId="Bezmezer">
    <w:name w:val="No Spacing"/>
    <w:qFormat/>
    <w:rsid w:val="001D7090"/>
    <w:pPr>
      <w:suppressAutoHyphens/>
      <w:spacing w:after="0" w:line="240" w:lineRule="auto"/>
    </w:pPr>
    <w:rPr>
      <w:rFonts w:ascii="Calibri" w:eastAsia="Calibri" w:hAnsi="Calibri" w:cs="Times New Roman"/>
      <w:lang w:eastAsia="zh-CN"/>
    </w:rPr>
  </w:style>
  <w:style w:type="paragraph" w:customStyle="1" w:styleId="Zkladntextodsazen21">
    <w:name w:val="Základní text odsazený 21"/>
    <w:basedOn w:val="Normln"/>
    <w:rsid w:val="001D7090"/>
    <w:pPr>
      <w:ind w:firstLine="360"/>
      <w:jc w:val="both"/>
    </w:pPr>
    <w:rPr>
      <w:rFonts w:ascii="Arial" w:hAnsi="Arial" w:cs="Arial"/>
      <w:bCs/>
      <w:lang w:val="x-none"/>
    </w:rPr>
  </w:style>
  <w:style w:type="paragraph" w:styleId="Odstavecseseznamem">
    <w:name w:val="List Paragraph"/>
    <w:basedOn w:val="Normln"/>
    <w:qFormat/>
    <w:rsid w:val="001D709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CD13-4E24-422B-991F-6F7057F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2167</Words>
  <Characters>12787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Šebek Radek</dc:creator>
  <cp:keywords/>
  <dc:description/>
  <cp:lastModifiedBy>Havelka Libor</cp:lastModifiedBy>
  <cp:revision>6</cp:revision>
  <dcterms:created xsi:type="dcterms:W3CDTF">2021-02-15T19:24:00Z</dcterms:created>
  <dcterms:modified xsi:type="dcterms:W3CDTF">2021-02-17T09:14:00Z</dcterms:modified>
</cp:coreProperties>
</file>