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27C" w:rsidRDefault="00814F4C">
      <w:pPr>
        <w:pStyle w:val="Zhlav"/>
        <w:spacing w:after="120"/>
        <w:jc w:val="center"/>
        <w:outlineLvl w:val="0"/>
        <w:rPr>
          <w:b/>
          <w:bCs/>
          <w:smallCaps/>
          <w:spacing w:val="30"/>
          <w:sz w:val="40"/>
          <w:szCs w:val="40"/>
        </w:rPr>
      </w:pPr>
      <w:r>
        <w:rPr>
          <w:b/>
          <w:bCs/>
          <w:smallCaps/>
          <w:spacing w:val="30"/>
          <w:sz w:val="40"/>
          <w:szCs w:val="40"/>
        </w:rPr>
        <w:t xml:space="preserve">Smlouva o dílo </w:t>
      </w:r>
    </w:p>
    <w:p w:rsidR="001B727C" w:rsidRDefault="00814F4C">
      <w:pPr>
        <w:pStyle w:val="Zhlav"/>
        <w:spacing w:after="120"/>
        <w:jc w:val="center"/>
        <w:rPr>
          <w:b/>
          <w:bCs/>
          <w:i/>
          <w:smallCaps/>
          <w:spacing w:val="30"/>
          <w:sz w:val="32"/>
          <w:szCs w:val="32"/>
          <w:lang w:val="en-US"/>
        </w:rPr>
      </w:pPr>
      <w:r>
        <w:rPr>
          <w:b/>
          <w:bCs/>
          <w:i/>
          <w:smallCaps/>
          <w:spacing w:val="30"/>
          <w:sz w:val="32"/>
          <w:szCs w:val="32"/>
          <w:lang w:val="en-US"/>
        </w:rPr>
        <w:t>III/37937 Blansko, přemostění</w:t>
      </w:r>
      <w:bookmarkStart w:id="0" w:name="_Hlk52942983"/>
      <w:bookmarkEnd w:id="0"/>
    </w:p>
    <w:p w:rsidR="001B727C" w:rsidRDefault="00814F4C">
      <w:pPr>
        <w:pStyle w:val="Zhlav"/>
        <w:spacing w:after="120"/>
        <w:jc w:val="center"/>
        <w:rPr>
          <w:b/>
          <w:bCs/>
          <w:color w:val="FF0000"/>
          <w:sz w:val="21"/>
          <w:szCs w:val="21"/>
        </w:rPr>
      </w:pPr>
      <w:r>
        <w:rPr>
          <w:b/>
          <w:bCs/>
          <w:color w:val="FF0000"/>
          <w:sz w:val="21"/>
          <w:szCs w:val="21"/>
        </w:rPr>
        <w:t>___________________________________________________________________________________________</w:t>
      </w:r>
    </w:p>
    <w:p w:rsidR="001B727C" w:rsidRDefault="001B727C">
      <w:pPr>
        <w:spacing w:after="120"/>
        <w:outlineLvl w:val="0"/>
        <w:rPr>
          <w:b/>
          <w:smallCaps/>
          <w:spacing w:val="20"/>
          <w:sz w:val="21"/>
          <w:szCs w:val="21"/>
        </w:rPr>
      </w:pPr>
    </w:p>
    <w:p w:rsidR="001B727C" w:rsidRDefault="0062414B">
      <w:pPr>
        <w:spacing w:after="120"/>
        <w:outlineLvl w:val="0"/>
        <w:rPr>
          <w:b/>
          <w:smallCaps/>
          <w:spacing w:val="20"/>
          <w:sz w:val="21"/>
          <w:szCs w:val="21"/>
        </w:rPr>
      </w:pPr>
      <w:r>
        <w:rPr>
          <w:b/>
          <w:smallCaps/>
          <w:spacing w:val="20"/>
          <w:sz w:val="21"/>
          <w:szCs w:val="21"/>
        </w:rPr>
        <w:t xml:space="preserve">Objednatel </w:t>
      </w:r>
    </w:p>
    <w:p w:rsidR="001B727C" w:rsidRDefault="00814F4C">
      <w:pPr>
        <w:spacing w:after="120"/>
        <w:outlineLvl w:val="0"/>
        <w:rPr>
          <w:b/>
          <w:sz w:val="21"/>
          <w:szCs w:val="21"/>
        </w:rPr>
      </w:pPr>
      <w:r>
        <w:rPr>
          <w:b/>
          <w:sz w:val="21"/>
          <w:szCs w:val="21"/>
        </w:rPr>
        <w:t>Správa a údržba silnic Jihomoravského kraje, příspěvková organizace kraje</w:t>
      </w:r>
    </w:p>
    <w:p w:rsidR="001B727C" w:rsidRDefault="00814F4C">
      <w:pPr>
        <w:tabs>
          <w:tab w:val="left" w:pos="6300"/>
        </w:tabs>
        <w:rPr>
          <w:sz w:val="21"/>
          <w:szCs w:val="21"/>
        </w:rPr>
      </w:pPr>
      <w:r>
        <w:rPr>
          <w:sz w:val="21"/>
          <w:szCs w:val="21"/>
        </w:rPr>
        <w:t>sídlem Žerotínovo náměstí 449/3, 602 00 Brno</w:t>
      </w:r>
      <w:r>
        <w:rPr>
          <w:sz w:val="21"/>
          <w:szCs w:val="21"/>
        </w:rPr>
        <w:tab/>
        <w:t>IČO: 709 32 581</w:t>
      </w:r>
    </w:p>
    <w:p w:rsidR="001B727C" w:rsidRDefault="00814F4C">
      <w:pPr>
        <w:tabs>
          <w:tab w:val="left" w:pos="6300"/>
        </w:tabs>
        <w:rPr>
          <w:sz w:val="21"/>
          <w:szCs w:val="21"/>
        </w:rPr>
      </w:pPr>
      <w:r>
        <w:rPr>
          <w:sz w:val="21"/>
          <w:szCs w:val="21"/>
        </w:rPr>
        <w:t>zapsaná v OR u Krajského soudu v Brně                                                       sp. zn. Pr287</w:t>
      </w:r>
    </w:p>
    <w:p w:rsidR="001B727C" w:rsidRDefault="00814F4C">
      <w:pPr>
        <w:tabs>
          <w:tab w:val="left" w:pos="0"/>
        </w:tabs>
        <w:spacing w:after="120"/>
        <w:rPr>
          <w:sz w:val="21"/>
          <w:szCs w:val="21"/>
        </w:rPr>
      </w:pPr>
      <w:r>
        <w:rPr>
          <w:sz w:val="21"/>
          <w:szCs w:val="21"/>
        </w:rPr>
        <w:t>zastoupená Ing. Zdeňkem Komůrkou, ředitelem</w:t>
      </w:r>
    </w:p>
    <w:p w:rsidR="001B727C" w:rsidRDefault="0062414B">
      <w:pPr>
        <w:tabs>
          <w:tab w:val="left" w:pos="0"/>
        </w:tabs>
        <w:spacing w:after="120"/>
        <w:rPr>
          <w:sz w:val="21"/>
          <w:szCs w:val="21"/>
        </w:rPr>
      </w:pPr>
      <w:r>
        <w:rPr>
          <w:sz w:val="21"/>
          <w:szCs w:val="21"/>
        </w:rPr>
        <w:t>dále jen „objednatel“</w:t>
      </w:r>
    </w:p>
    <w:p w:rsidR="001B727C" w:rsidRDefault="00814F4C">
      <w:pPr>
        <w:tabs>
          <w:tab w:val="left" w:pos="0"/>
        </w:tabs>
        <w:spacing w:after="120"/>
        <w:rPr>
          <w:sz w:val="21"/>
          <w:szCs w:val="21"/>
        </w:rPr>
      </w:pPr>
      <w:r>
        <w:rPr>
          <w:sz w:val="21"/>
          <w:szCs w:val="21"/>
        </w:rPr>
        <w:t xml:space="preserve">a </w:t>
      </w:r>
    </w:p>
    <w:p w:rsidR="001B727C" w:rsidRDefault="00814F4C">
      <w:pPr>
        <w:tabs>
          <w:tab w:val="left" w:pos="6300"/>
        </w:tabs>
        <w:spacing w:after="120"/>
        <w:outlineLvl w:val="0"/>
        <w:rPr>
          <w:b/>
          <w:smallCaps/>
          <w:spacing w:val="20"/>
          <w:sz w:val="21"/>
          <w:szCs w:val="21"/>
        </w:rPr>
      </w:pPr>
      <w:r>
        <w:rPr>
          <w:b/>
          <w:smallCaps/>
          <w:spacing w:val="20"/>
          <w:sz w:val="21"/>
          <w:szCs w:val="21"/>
        </w:rPr>
        <w:t xml:space="preserve">Zhotovitel </w:t>
      </w:r>
    </w:p>
    <w:p w:rsidR="001B727C" w:rsidRDefault="00814F4C">
      <w:pPr>
        <w:tabs>
          <w:tab w:val="left" w:pos="6300"/>
        </w:tabs>
        <w:spacing w:after="120"/>
        <w:rPr>
          <w:b/>
          <w:smallCaps/>
          <w:spacing w:val="20"/>
          <w:sz w:val="21"/>
          <w:szCs w:val="21"/>
        </w:rPr>
      </w:pPr>
      <w:r>
        <w:rPr>
          <w:b/>
          <w:sz w:val="21"/>
          <w:szCs w:val="21"/>
          <w:highlight w:val="yellow"/>
        </w:rPr>
        <w:t>***</w:t>
      </w:r>
    </w:p>
    <w:p w:rsidR="001B727C" w:rsidRDefault="00814F4C">
      <w:pPr>
        <w:tabs>
          <w:tab w:val="left" w:pos="6300"/>
        </w:tabs>
        <w:rPr>
          <w:sz w:val="21"/>
          <w:szCs w:val="21"/>
        </w:rPr>
      </w:pPr>
      <w:r>
        <w:rPr>
          <w:sz w:val="21"/>
          <w:szCs w:val="21"/>
        </w:rPr>
        <w:t xml:space="preserve">sídlem </w:t>
      </w:r>
      <w:r>
        <w:rPr>
          <w:sz w:val="21"/>
          <w:szCs w:val="21"/>
          <w:highlight w:val="yellow"/>
        </w:rPr>
        <w:t>***</w:t>
      </w:r>
      <w:r>
        <w:rPr>
          <w:sz w:val="21"/>
          <w:szCs w:val="21"/>
        </w:rPr>
        <w:tab/>
        <w:t xml:space="preserve">IČO: </w:t>
      </w:r>
      <w:r>
        <w:rPr>
          <w:sz w:val="21"/>
          <w:szCs w:val="21"/>
          <w:highlight w:val="yellow"/>
        </w:rPr>
        <w:t>***</w:t>
      </w:r>
    </w:p>
    <w:p w:rsidR="001B727C" w:rsidRDefault="00814F4C">
      <w:pPr>
        <w:tabs>
          <w:tab w:val="left" w:pos="6300"/>
        </w:tabs>
        <w:rPr>
          <w:sz w:val="21"/>
          <w:szCs w:val="21"/>
        </w:rPr>
      </w:pPr>
      <w:r>
        <w:rPr>
          <w:sz w:val="21"/>
          <w:szCs w:val="21"/>
        </w:rPr>
        <w:t xml:space="preserve">zapsaná v obchodním rejstříku u Krajského soudu v </w:t>
      </w:r>
      <w:r>
        <w:rPr>
          <w:sz w:val="21"/>
          <w:szCs w:val="21"/>
          <w:highlight w:val="yellow"/>
        </w:rPr>
        <w:t>***</w:t>
      </w:r>
      <w:r>
        <w:rPr>
          <w:sz w:val="21"/>
          <w:szCs w:val="21"/>
        </w:rPr>
        <w:tab/>
        <w:t xml:space="preserve">sp.zn.  </w:t>
      </w:r>
      <w:r>
        <w:rPr>
          <w:sz w:val="21"/>
          <w:szCs w:val="21"/>
          <w:highlight w:val="yellow"/>
        </w:rPr>
        <w:t>***</w:t>
      </w:r>
    </w:p>
    <w:p w:rsidR="001B727C" w:rsidRDefault="00814F4C">
      <w:pPr>
        <w:spacing w:after="120"/>
        <w:rPr>
          <w:sz w:val="21"/>
          <w:szCs w:val="21"/>
        </w:rPr>
      </w:pPr>
      <w:r>
        <w:rPr>
          <w:sz w:val="21"/>
          <w:szCs w:val="21"/>
        </w:rPr>
        <w:t xml:space="preserve">zastoupený </w:t>
      </w:r>
      <w:r>
        <w:rPr>
          <w:sz w:val="21"/>
          <w:szCs w:val="21"/>
          <w:highlight w:val="yellow"/>
        </w:rPr>
        <w:t>***</w:t>
      </w:r>
    </w:p>
    <w:p w:rsidR="001B727C" w:rsidRDefault="001B727C">
      <w:pPr>
        <w:spacing w:after="120"/>
        <w:rPr>
          <w:sz w:val="21"/>
          <w:szCs w:val="21"/>
        </w:rPr>
      </w:pPr>
    </w:p>
    <w:p w:rsidR="001B727C" w:rsidRDefault="00814F4C">
      <w:pPr>
        <w:spacing w:after="120"/>
        <w:jc w:val="both"/>
        <w:rPr>
          <w:sz w:val="21"/>
          <w:szCs w:val="21"/>
        </w:rPr>
      </w:pPr>
      <w:r>
        <w:rPr>
          <w:sz w:val="21"/>
          <w:szCs w:val="21"/>
        </w:rPr>
        <w:t>spolu uzavírají Smlouvu o dílo dle zákona č. 89/2012 Sb., občanský zákoník, v platném znění (dále jen „občanský zákoník“):</w:t>
      </w:r>
    </w:p>
    <w:p w:rsidR="001B727C" w:rsidRDefault="001B727C">
      <w:pPr>
        <w:spacing w:after="120"/>
        <w:jc w:val="both"/>
        <w:rPr>
          <w:sz w:val="21"/>
          <w:szCs w:val="21"/>
        </w:rPr>
      </w:pPr>
    </w:p>
    <w:p w:rsidR="001B727C" w:rsidRDefault="00814F4C">
      <w:pPr>
        <w:numPr>
          <w:ilvl w:val="0"/>
          <w:numId w:val="12"/>
        </w:numPr>
        <w:tabs>
          <w:tab w:val="left" w:pos="540"/>
        </w:tabs>
        <w:spacing w:before="120" w:after="120"/>
        <w:ind w:left="540" w:hanging="540"/>
        <w:rPr>
          <w:b/>
          <w:smallCaps/>
          <w:spacing w:val="20"/>
          <w:sz w:val="21"/>
          <w:szCs w:val="21"/>
        </w:rPr>
      </w:pPr>
      <w:r>
        <w:rPr>
          <w:b/>
          <w:smallCaps/>
          <w:spacing w:val="20"/>
          <w:sz w:val="21"/>
          <w:szCs w:val="21"/>
        </w:rPr>
        <w:t>Úvodní ustanovení</w:t>
      </w:r>
    </w:p>
    <w:p w:rsidR="001B727C" w:rsidRDefault="00814F4C">
      <w:pPr>
        <w:numPr>
          <w:ilvl w:val="6"/>
          <w:numId w:val="12"/>
        </w:numPr>
        <w:tabs>
          <w:tab w:val="left" w:pos="540"/>
        </w:tabs>
        <w:spacing w:before="120" w:after="120"/>
        <w:ind w:left="540" w:hanging="540"/>
        <w:jc w:val="both"/>
        <w:rPr>
          <w:b/>
          <w:smallCaps/>
          <w:spacing w:val="20"/>
          <w:sz w:val="21"/>
          <w:szCs w:val="21"/>
        </w:rPr>
      </w:pPr>
      <w:r>
        <w:rPr>
          <w:sz w:val="21"/>
          <w:szCs w:val="21"/>
        </w:rPr>
        <w:t xml:space="preserve">Zhotovitel pro objednatele provádí kompletní </w:t>
      </w:r>
      <w:r w:rsidR="008543F9">
        <w:rPr>
          <w:sz w:val="21"/>
          <w:szCs w:val="21"/>
        </w:rPr>
        <w:t>dílo, čímž</w:t>
      </w:r>
      <w:r>
        <w:rPr>
          <w:sz w:val="21"/>
          <w:szCs w:val="21"/>
        </w:rPr>
        <w:t xml:space="preserve"> se pro potřeby této smlouvy rozumí, že zhotovitel pro objednatele provádí </w:t>
      </w:r>
      <w:r w:rsidR="00A31782">
        <w:rPr>
          <w:sz w:val="21"/>
          <w:szCs w:val="21"/>
        </w:rPr>
        <w:t xml:space="preserve">veškeré stavební práce </w:t>
      </w:r>
      <w:r>
        <w:rPr>
          <w:sz w:val="21"/>
          <w:szCs w:val="21"/>
        </w:rPr>
        <w:t xml:space="preserve"> a zajišťuje veškeré další činnosti, práce, dodávky a služby stanovené touto smlouvou ať již bezprostředně souvisí s vlastními stavebními pracemi či nikoliv. Je-li dílo provedeno ve stanoveném rozsahu a smluvených termínech, je-li provedeno ve vynikající řemeslné, funkční a estetické kvalitě a nevykazuje-li jakékoliv vady a nedodělky jedná se o řádně provedené dílo.</w:t>
      </w:r>
    </w:p>
    <w:p w:rsidR="001B727C" w:rsidRDefault="00814F4C">
      <w:pPr>
        <w:numPr>
          <w:ilvl w:val="6"/>
          <w:numId w:val="12"/>
        </w:numPr>
        <w:tabs>
          <w:tab w:val="left" w:pos="540"/>
        </w:tabs>
        <w:spacing w:before="120" w:after="120"/>
        <w:ind w:left="540" w:hanging="540"/>
        <w:jc w:val="both"/>
        <w:rPr>
          <w:b/>
          <w:smallCaps/>
          <w:spacing w:val="20"/>
          <w:sz w:val="21"/>
          <w:szCs w:val="21"/>
        </w:rPr>
      </w:pPr>
      <w:r>
        <w:rPr>
          <w:sz w:val="21"/>
          <w:szCs w:val="21"/>
        </w:rPr>
        <w:t>Zhotovitel zastává pozici generálního dodavatele, čímž je mimo jiné povinen koordinovat veškeré práce a činnosti účastníků stavebního procesu (jednotlivé subjekty ať již v zaměstnaneckém poměru nebo v jakémkoliv jiném vztahu ke zhotoviteli (poddodavatelé)</w:t>
      </w:r>
      <w:r w:rsidR="0062414B">
        <w:rPr>
          <w:sz w:val="21"/>
          <w:szCs w:val="21"/>
        </w:rPr>
        <w:t>)</w:t>
      </w:r>
      <w:r>
        <w:rPr>
          <w:sz w:val="21"/>
          <w:szCs w:val="21"/>
        </w:rPr>
        <w:t>, včetně činností případných třetích stran (určené subjekty objednateli na základě písemného informování zhotovitele např. budoucí provozovatel, vyhrazený dodavatel objednatele atp.)</w:t>
      </w:r>
      <w:r w:rsidR="0062414B">
        <w:rPr>
          <w:sz w:val="21"/>
          <w:szCs w:val="21"/>
        </w:rPr>
        <w:t xml:space="preserve"> a činností objednatele</w:t>
      </w:r>
      <w:r>
        <w:rPr>
          <w:sz w:val="21"/>
          <w:szCs w:val="21"/>
        </w:rPr>
        <w:t xml:space="preserve"> a to tak, aby nedošlo k narušení plynulého provádění předmětu smlouvy a předmět smlouvy byl proveden řádně, kvalit</w:t>
      </w:r>
      <w:r w:rsidR="0062414B">
        <w:rPr>
          <w:sz w:val="21"/>
          <w:szCs w:val="21"/>
        </w:rPr>
        <w:t>ně a úplně a předán objednateli</w:t>
      </w:r>
      <w:r>
        <w:rPr>
          <w:sz w:val="21"/>
          <w:szCs w:val="21"/>
        </w:rPr>
        <w:t xml:space="preserve"> nejpozději v dohodnutých termínech dle této smlouvy. Z pozice generálního dodavatele je zhotovitel přímo a bezvýhradně odpovědný za prováděné práce a činnosti, za dodržení sjednaných termínů a za správnost veškeré dokumentace a postupů, na základě kterých je dílo realizováno a je povinen případným vadám předcházet a vzniklé vady průběžně a neprodleně odstraňovat a napravovat.</w:t>
      </w:r>
    </w:p>
    <w:p w:rsidR="001B727C" w:rsidRDefault="00814F4C">
      <w:pPr>
        <w:numPr>
          <w:ilvl w:val="6"/>
          <w:numId w:val="12"/>
        </w:numPr>
        <w:tabs>
          <w:tab w:val="left" w:pos="540"/>
        </w:tabs>
        <w:spacing w:before="120" w:after="120"/>
        <w:ind w:left="540" w:hanging="540"/>
        <w:jc w:val="both"/>
        <w:rPr>
          <w:b/>
          <w:smallCaps/>
          <w:spacing w:val="20"/>
          <w:sz w:val="21"/>
          <w:szCs w:val="21"/>
        </w:rPr>
      </w:pPr>
      <w:r>
        <w:rPr>
          <w:sz w:val="21"/>
          <w:szCs w:val="21"/>
        </w:rPr>
        <w:t>Není-li v této smlouvě stanoveno jinak má se za to, že veškeré, touto smlouvou vymezené práce, činnosti a dodávky nutné pro řádné provedení díla jsou zahrnuty v celkové ceně díla kalkulované zhotovitelem  a uvede</w:t>
      </w:r>
      <w:r w:rsidR="0062414B">
        <w:rPr>
          <w:sz w:val="21"/>
          <w:szCs w:val="21"/>
        </w:rPr>
        <w:t>né v této smlouvě a objednateli</w:t>
      </w:r>
      <w:r>
        <w:rPr>
          <w:sz w:val="21"/>
          <w:szCs w:val="21"/>
        </w:rPr>
        <w:t xml:space="preserve"> nevznikají žádné další náklady s výjimkou případů, touto smlouvou stanovených (např. případné vícepráce či dodatečné stavební práce požadované objednateli nad rámec smlouvy).</w:t>
      </w:r>
    </w:p>
    <w:p w:rsidR="001B727C" w:rsidRDefault="00814F4C">
      <w:pPr>
        <w:numPr>
          <w:ilvl w:val="0"/>
          <w:numId w:val="12"/>
        </w:numPr>
        <w:tabs>
          <w:tab w:val="left" w:pos="540"/>
        </w:tabs>
        <w:spacing w:before="120" w:after="120"/>
        <w:ind w:left="540" w:hanging="540"/>
        <w:rPr>
          <w:b/>
          <w:smallCaps/>
          <w:spacing w:val="20"/>
          <w:sz w:val="21"/>
          <w:szCs w:val="21"/>
        </w:rPr>
      </w:pPr>
      <w:r>
        <w:rPr>
          <w:b/>
          <w:smallCaps/>
          <w:spacing w:val="20"/>
          <w:sz w:val="21"/>
          <w:szCs w:val="21"/>
        </w:rPr>
        <w:t>Předmět a účel smlouvy</w:t>
      </w:r>
    </w:p>
    <w:p w:rsidR="001B727C" w:rsidRDefault="00814F4C">
      <w:pPr>
        <w:numPr>
          <w:ilvl w:val="6"/>
          <w:numId w:val="12"/>
        </w:numPr>
        <w:tabs>
          <w:tab w:val="left" w:pos="540"/>
        </w:tabs>
        <w:spacing w:before="120" w:after="120"/>
        <w:ind w:left="540" w:hanging="540"/>
        <w:jc w:val="both"/>
        <w:rPr>
          <w:sz w:val="21"/>
          <w:szCs w:val="21"/>
        </w:rPr>
      </w:pPr>
      <w:r>
        <w:rPr>
          <w:sz w:val="21"/>
          <w:szCs w:val="21"/>
        </w:rPr>
        <w:t>Účelem této smlouvy je zlepšení dopravní dostupnosti ve městě Blansku a modernizace silniční sítě ve vlastnictví Jihomoravského kraje.</w:t>
      </w:r>
    </w:p>
    <w:p w:rsidR="001B727C" w:rsidRDefault="00814F4C">
      <w:pPr>
        <w:numPr>
          <w:ilvl w:val="6"/>
          <w:numId w:val="12"/>
        </w:numPr>
        <w:tabs>
          <w:tab w:val="left" w:pos="540"/>
        </w:tabs>
        <w:spacing w:before="120" w:after="120"/>
        <w:ind w:left="540" w:hanging="540"/>
        <w:jc w:val="both"/>
        <w:rPr>
          <w:sz w:val="21"/>
          <w:szCs w:val="21"/>
        </w:rPr>
      </w:pPr>
      <w:r>
        <w:rPr>
          <w:b/>
          <w:sz w:val="21"/>
          <w:szCs w:val="21"/>
        </w:rPr>
        <w:t>Dílem je</w:t>
      </w:r>
      <w:r>
        <w:rPr>
          <w:sz w:val="21"/>
          <w:szCs w:val="21"/>
        </w:rPr>
        <w:t xml:space="preserve"> zhotovení takto definovaných částí díla: </w:t>
      </w:r>
    </w:p>
    <w:p w:rsidR="001B727C" w:rsidRDefault="0062414B">
      <w:pPr>
        <w:numPr>
          <w:ilvl w:val="8"/>
          <w:numId w:val="12"/>
        </w:numPr>
        <w:tabs>
          <w:tab w:val="left" w:pos="1080"/>
        </w:tabs>
        <w:ind w:left="1083" w:hanging="181"/>
        <w:jc w:val="both"/>
        <w:rPr>
          <w:sz w:val="21"/>
          <w:szCs w:val="21"/>
        </w:rPr>
      </w:pPr>
      <w:r>
        <w:rPr>
          <w:sz w:val="21"/>
          <w:szCs w:val="21"/>
        </w:rPr>
        <w:t>stavba</w:t>
      </w:r>
      <w:r w:rsidR="00814F4C">
        <w:rPr>
          <w:sz w:val="21"/>
          <w:szCs w:val="21"/>
        </w:rPr>
        <w:t xml:space="preserve"> </w:t>
      </w:r>
      <w:bookmarkStart w:id="1" w:name="_Hlk52943131"/>
      <w:r w:rsidR="00814F4C">
        <w:rPr>
          <w:sz w:val="21"/>
          <w:szCs w:val="21"/>
        </w:rPr>
        <w:t>„</w:t>
      </w:r>
      <w:r w:rsidR="00814F4C">
        <w:rPr>
          <w:bCs/>
          <w:sz w:val="21"/>
          <w:szCs w:val="21"/>
        </w:rPr>
        <w:t>III/379 37 Blansko, přemostění</w:t>
      </w:r>
      <w:r w:rsidR="00814F4C">
        <w:rPr>
          <w:bCs/>
          <w:sz w:val="21"/>
          <w:szCs w:val="21"/>
          <w:lang w:val="en-US"/>
        </w:rPr>
        <w:t>”</w:t>
      </w:r>
      <w:bookmarkEnd w:id="1"/>
      <w:r w:rsidR="00814F4C">
        <w:rPr>
          <w:b/>
          <w:bCs/>
          <w:sz w:val="21"/>
          <w:szCs w:val="21"/>
        </w:rPr>
        <w:t xml:space="preserve"> </w:t>
      </w:r>
      <w:r w:rsidR="00814F4C">
        <w:rPr>
          <w:sz w:val="21"/>
          <w:szCs w:val="21"/>
        </w:rPr>
        <w:t>(dále jen „stavba“);</w:t>
      </w:r>
    </w:p>
    <w:p w:rsidR="001B727C" w:rsidRDefault="00814F4C">
      <w:pPr>
        <w:numPr>
          <w:ilvl w:val="8"/>
          <w:numId w:val="12"/>
        </w:numPr>
        <w:tabs>
          <w:tab w:val="left" w:pos="1080"/>
        </w:tabs>
        <w:ind w:left="1083" w:hanging="181"/>
        <w:jc w:val="both"/>
        <w:rPr>
          <w:sz w:val="21"/>
          <w:szCs w:val="21"/>
        </w:rPr>
      </w:pPr>
      <w:r>
        <w:rPr>
          <w:sz w:val="21"/>
          <w:szCs w:val="21"/>
        </w:rPr>
        <w:t>realizační dokumentace stavby (dále jen „RDS“);</w:t>
      </w:r>
      <w:bookmarkStart w:id="2" w:name="_Hlk52943207"/>
      <w:bookmarkEnd w:id="2"/>
    </w:p>
    <w:p w:rsidR="001B727C" w:rsidRDefault="00814F4C">
      <w:pPr>
        <w:numPr>
          <w:ilvl w:val="8"/>
          <w:numId w:val="12"/>
        </w:numPr>
        <w:tabs>
          <w:tab w:val="left" w:pos="1080"/>
        </w:tabs>
        <w:ind w:left="1083" w:hanging="181"/>
        <w:jc w:val="both"/>
        <w:rPr>
          <w:sz w:val="21"/>
          <w:szCs w:val="21"/>
        </w:rPr>
      </w:pPr>
      <w:r>
        <w:rPr>
          <w:sz w:val="21"/>
          <w:szCs w:val="21"/>
        </w:rPr>
        <w:t>dokumentace skutečného provedení stavby (dále jen „DSPS“);</w:t>
      </w:r>
    </w:p>
    <w:p w:rsidR="001B727C" w:rsidRDefault="00814F4C">
      <w:pPr>
        <w:numPr>
          <w:ilvl w:val="8"/>
          <w:numId w:val="12"/>
        </w:numPr>
        <w:tabs>
          <w:tab w:val="left" w:pos="1080"/>
        </w:tabs>
        <w:ind w:left="1083" w:hanging="181"/>
        <w:jc w:val="both"/>
        <w:rPr>
          <w:sz w:val="21"/>
          <w:szCs w:val="21"/>
        </w:rPr>
      </w:pPr>
      <w:r>
        <w:rPr>
          <w:sz w:val="21"/>
          <w:szCs w:val="21"/>
        </w:rPr>
        <w:t>geodetického zaměření stavby;</w:t>
      </w:r>
    </w:p>
    <w:p w:rsidR="001B727C" w:rsidRDefault="00814F4C">
      <w:pPr>
        <w:numPr>
          <w:ilvl w:val="8"/>
          <w:numId w:val="12"/>
        </w:numPr>
        <w:tabs>
          <w:tab w:val="left" w:pos="1080"/>
        </w:tabs>
        <w:ind w:left="1083" w:hanging="181"/>
        <w:jc w:val="both"/>
        <w:rPr>
          <w:sz w:val="21"/>
          <w:szCs w:val="21"/>
        </w:rPr>
      </w:pPr>
      <w:r>
        <w:rPr>
          <w:sz w:val="21"/>
          <w:szCs w:val="21"/>
        </w:rPr>
        <w:t>geometrických plánů stavby</w:t>
      </w:r>
      <w:bookmarkStart w:id="3" w:name="_Hlk52943238"/>
      <w:r>
        <w:rPr>
          <w:sz w:val="21"/>
          <w:szCs w:val="21"/>
        </w:rPr>
        <w:t>;</w:t>
      </w:r>
    </w:p>
    <w:p w:rsidR="001B727C" w:rsidRDefault="00814F4C">
      <w:pPr>
        <w:numPr>
          <w:ilvl w:val="8"/>
          <w:numId w:val="12"/>
        </w:numPr>
        <w:tabs>
          <w:tab w:val="left" w:pos="1080"/>
        </w:tabs>
        <w:ind w:left="1083" w:hanging="181"/>
        <w:jc w:val="both"/>
        <w:rPr>
          <w:sz w:val="21"/>
          <w:szCs w:val="21"/>
        </w:rPr>
      </w:pPr>
      <w:r>
        <w:rPr>
          <w:sz w:val="21"/>
          <w:szCs w:val="21"/>
        </w:rPr>
        <w:t>geometrických plánů věcných břemen</w:t>
      </w:r>
      <w:bookmarkEnd w:id="3"/>
      <w:r w:rsidR="00A31782">
        <w:rPr>
          <w:sz w:val="21"/>
          <w:szCs w:val="21"/>
        </w:rPr>
        <w:t>.</w:t>
      </w:r>
    </w:p>
    <w:p w:rsidR="001B727C" w:rsidRDefault="001B727C" w:rsidP="008A516C">
      <w:pPr>
        <w:jc w:val="both"/>
        <w:rPr>
          <w:sz w:val="21"/>
          <w:szCs w:val="21"/>
        </w:rPr>
      </w:pPr>
    </w:p>
    <w:p w:rsidR="001B727C" w:rsidRDefault="00814F4C">
      <w:pPr>
        <w:numPr>
          <w:ilvl w:val="6"/>
          <w:numId w:val="12"/>
        </w:numPr>
        <w:tabs>
          <w:tab w:val="left" w:pos="540"/>
        </w:tabs>
        <w:spacing w:before="120" w:after="120"/>
        <w:ind w:left="540" w:hanging="540"/>
        <w:jc w:val="both"/>
        <w:rPr>
          <w:sz w:val="21"/>
          <w:szCs w:val="21"/>
        </w:rPr>
      </w:pPr>
      <w:r>
        <w:rPr>
          <w:sz w:val="21"/>
          <w:szCs w:val="21"/>
        </w:rPr>
        <w:t>Zhotovitel prohlašuje, že má veškeré podklady nezbytné k řádnému provedení díla.</w:t>
      </w:r>
    </w:p>
    <w:p w:rsidR="001B727C" w:rsidRDefault="00814F4C">
      <w:pPr>
        <w:numPr>
          <w:ilvl w:val="6"/>
          <w:numId w:val="12"/>
        </w:numPr>
        <w:tabs>
          <w:tab w:val="left" w:pos="540"/>
        </w:tabs>
        <w:spacing w:before="120" w:after="120"/>
        <w:ind w:left="540" w:hanging="540"/>
        <w:jc w:val="both"/>
        <w:rPr>
          <w:bCs/>
          <w:sz w:val="21"/>
          <w:szCs w:val="21"/>
        </w:rPr>
      </w:pPr>
      <w:r>
        <w:rPr>
          <w:sz w:val="21"/>
          <w:szCs w:val="21"/>
        </w:rPr>
        <w:t>Zhotovitel je povinen provést dílo řádně a včas. Dílo je provedeno úplně a bezvadně, odpovídá-li této smlouvě a je</w:t>
      </w:r>
      <w:r>
        <w:rPr>
          <w:sz w:val="21"/>
          <w:szCs w:val="21"/>
        </w:rPr>
        <w:noBreakHyphen/>
        <w:t>li způsobilé ke svému účelu použití. Dílo je provedeno včas, jsou-li všechny jeho části dle této smlouvy jako úplné a bezvadné a ve lhůtách touto smlouvou</w:t>
      </w:r>
      <w:r w:rsidR="00914E06">
        <w:rPr>
          <w:sz w:val="21"/>
          <w:szCs w:val="21"/>
        </w:rPr>
        <w:t xml:space="preserve"> sjednaných předány objednateli</w:t>
      </w:r>
      <w:r>
        <w:rPr>
          <w:sz w:val="21"/>
          <w:szCs w:val="21"/>
        </w:rPr>
        <w:t xml:space="preserve">. </w:t>
      </w:r>
    </w:p>
    <w:p w:rsidR="001B727C" w:rsidRDefault="00814F4C">
      <w:pPr>
        <w:numPr>
          <w:ilvl w:val="6"/>
          <w:numId w:val="12"/>
        </w:numPr>
        <w:tabs>
          <w:tab w:val="left" w:pos="540"/>
        </w:tabs>
        <w:spacing w:before="120" w:after="120"/>
        <w:ind w:left="540" w:hanging="540"/>
        <w:jc w:val="both"/>
        <w:rPr>
          <w:bCs/>
          <w:sz w:val="21"/>
          <w:szCs w:val="21"/>
        </w:rPr>
      </w:pPr>
      <w:r>
        <w:rPr>
          <w:sz w:val="21"/>
          <w:szCs w:val="21"/>
        </w:rPr>
        <w:t>Místo plnění je určeno projektovou dokumentací jako prostor staveniště. Tam, kde to povaha plnění umožňuje, může být místem p</w:t>
      </w:r>
      <w:r w:rsidR="00BF703E">
        <w:rPr>
          <w:sz w:val="21"/>
          <w:szCs w:val="21"/>
        </w:rPr>
        <w:t>lnění i pracoviště objednatele</w:t>
      </w:r>
      <w:r>
        <w:rPr>
          <w:sz w:val="21"/>
          <w:szCs w:val="21"/>
        </w:rPr>
        <w:t xml:space="preserve">: SÚS JMK, oblast </w:t>
      </w:r>
      <w:r w:rsidR="00BF703E">
        <w:rPr>
          <w:sz w:val="21"/>
          <w:szCs w:val="21"/>
        </w:rPr>
        <w:t>Sever, Komenského 2, Blansko.</w:t>
      </w:r>
    </w:p>
    <w:p w:rsidR="001B727C" w:rsidRDefault="00814F4C">
      <w:pPr>
        <w:numPr>
          <w:ilvl w:val="6"/>
          <w:numId w:val="12"/>
        </w:numPr>
        <w:tabs>
          <w:tab w:val="left" w:pos="540"/>
        </w:tabs>
        <w:spacing w:before="120" w:after="120"/>
        <w:ind w:left="540" w:hanging="540"/>
        <w:jc w:val="both"/>
        <w:rPr>
          <w:bCs/>
          <w:sz w:val="21"/>
          <w:szCs w:val="21"/>
        </w:rPr>
      </w:pPr>
      <w:r>
        <w:rPr>
          <w:color w:val="000000" w:themeColor="text1"/>
          <w:sz w:val="21"/>
          <w:szCs w:val="21"/>
        </w:rPr>
        <w:t>Financování díla se řídí pravidly příslušnými pro daný zdroj financování: Státní fond dopravní infrastruktury. Zhotovitel prohlašuje, že se s pravidly v potřebném rozsahu seznámil a bude postupovat v soul</w:t>
      </w:r>
      <w:r w:rsidR="00BF703E">
        <w:rPr>
          <w:color w:val="000000" w:themeColor="text1"/>
          <w:sz w:val="21"/>
          <w:szCs w:val="21"/>
        </w:rPr>
        <w:t>adu s nimi tak, aby objednateli</w:t>
      </w:r>
      <w:r>
        <w:rPr>
          <w:color w:val="000000" w:themeColor="text1"/>
          <w:sz w:val="21"/>
          <w:szCs w:val="21"/>
        </w:rPr>
        <w:t xml:space="preserve"> nevznikla škoda způsobená případným krácením poskytnuté výše dotace či jejím neobdržením či případným požadavkem na její vrácení. Případné zkrácení, neobdržení nebo nutnost zpětného vrácení dotace zaviněné na straně zhotovitele, půjde v plné výši k tíži zhotovitele, který je povinen neprodleně takto způsobeno</w:t>
      </w:r>
      <w:r w:rsidR="00BF703E">
        <w:rPr>
          <w:color w:val="000000" w:themeColor="text1"/>
          <w:sz w:val="21"/>
          <w:szCs w:val="21"/>
        </w:rPr>
        <w:t>u škodu v plné výši objednateli</w:t>
      </w:r>
      <w:r>
        <w:rPr>
          <w:color w:val="000000" w:themeColor="text1"/>
          <w:sz w:val="21"/>
          <w:szCs w:val="21"/>
        </w:rPr>
        <w:t xml:space="preserve"> nahradit s čímž zhotovitel vyjadřuje souhlas a to i tehdy, bude-l</w:t>
      </w:r>
      <w:r w:rsidR="00BF703E">
        <w:rPr>
          <w:color w:val="000000" w:themeColor="text1"/>
          <w:sz w:val="21"/>
          <w:szCs w:val="21"/>
        </w:rPr>
        <w:t>i již dílo převzato objednatelem.</w:t>
      </w:r>
    </w:p>
    <w:p w:rsidR="001B727C" w:rsidRDefault="00BF703E">
      <w:pPr>
        <w:numPr>
          <w:ilvl w:val="6"/>
          <w:numId w:val="12"/>
        </w:numPr>
        <w:tabs>
          <w:tab w:val="left" w:pos="540"/>
        </w:tabs>
        <w:spacing w:before="120" w:after="120"/>
        <w:ind w:left="540" w:hanging="540"/>
        <w:jc w:val="both"/>
        <w:rPr>
          <w:bCs/>
          <w:sz w:val="21"/>
          <w:szCs w:val="21"/>
        </w:rPr>
      </w:pPr>
      <w:r>
        <w:rPr>
          <w:sz w:val="21"/>
          <w:szCs w:val="21"/>
        </w:rPr>
        <w:t>Objednatel zadává</w:t>
      </w:r>
      <w:r w:rsidR="00814F4C">
        <w:rPr>
          <w:sz w:val="21"/>
          <w:szCs w:val="21"/>
        </w:rPr>
        <w:t xml:space="preserve"> zhotoviteli a zhotovitel se zavazuje, že za podmínek a v rozsahu sjednaném touto smlouvou včetně všech jejich příloh provede - vlastním jménem, na svůj náklad, nebezpečí a odpovědnost,</w:t>
      </w:r>
      <w:r>
        <w:rPr>
          <w:sz w:val="21"/>
          <w:szCs w:val="21"/>
        </w:rPr>
        <w:t xml:space="preserve">  pro objednatele a objednateli</w:t>
      </w:r>
      <w:r w:rsidR="00814F4C">
        <w:rPr>
          <w:sz w:val="21"/>
          <w:szCs w:val="21"/>
        </w:rPr>
        <w:t xml:space="preserve"> předá řádně provedené dílo specifiko</w:t>
      </w:r>
      <w:r>
        <w:rPr>
          <w:sz w:val="21"/>
          <w:szCs w:val="21"/>
        </w:rPr>
        <w:t>vané v této smlouvě. Objednatel se zavazuje</w:t>
      </w:r>
      <w:r w:rsidR="00814F4C">
        <w:rPr>
          <w:sz w:val="21"/>
          <w:szCs w:val="21"/>
        </w:rPr>
        <w:t>, že za podmínek stan</w:t>
      </w:r>
      <w:r>
        <w:rPr>
          <w:sz w:val="21"/>
          <w:szCs w:val="21"/>
        </w:rPr>
        <w:t>ovených v této smlouvě převezme</w:t>
      </w:r>
      <w:r w:rsidR="00814F4C">
        <w:rPr>
          <w:sz w:val="21"/>
          <w:szCs w:val="21"/>
        </w:rPr>
        <w:t xml:space="preserve"> od zhotovitele řádně provedené dílo a zaplatí za ně zhotoviteli dohodnutou </w:t>
      </w:r>
      <w:r w:rsidR="008543F9">
        <w:rPr>
          <w:sz w:val="21"/>
          <w:szCs w:val="21"/>
        </w:rPr>
        <w:t>cenu, jejíž</w:t>
      </w:r>
      <w:r w:rsidR="00814F4C">
        <w:rPr>
          <w:sz w:val="21"/>
          <w:szCs w:val="21"/>
        </w:rPr>
        <w:t xml:space="preserve"> výše je spolu se způsobem úhrady popsána dále v této smlouvě.</w:t>
      </w:r>
    </w:p>
    <w:p w:rsidR="001B727C" w:rsidRDefault="00814F4C">
      <w:pPr>
        <w:numPr>
          <w:ilvl w:val="6"/>
          <w:numId w:val="12"/>
        </w:numPr>
        <w:tabs>
          <w:tab w:val="left" w:pos="540"/>
        </w:tabs>
        <w:spacing w:before="120" w:after="120"/>
        <w:ind w:left="540" w:hanging="540"/>
        <w:jc w:val="both"/>
        <w:rPr>
          <w:bCs/>
          <w:sz w:val="21"/>
          <w:szCs w:val="21"/>
        </w:rPr>
      </w:pPr>
      <w:r>
        <w:rPr>
          <w:color w:val="000000" w:themeColor="text1"/>
          <w:sz w:val="21"/>
          <w:szCs w:val="21"/>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Součásti plnění zhotovitele je taktéž provedení koordinační činnosti jednotlivých profesí a částí projektu v rámci realizace předmětu smlouvy, provedení související inženýrské činnosti a veškerých ostatních dalších činností nutných pro zo</w:t>
      </w:r>
      <w:r w:rsidR="00BF703E">
        <w:rPr>
          <w:color w:val="000000" w:themeColor="text1"/>
          <w:sz w:val="21"/>
          <w:szCs w:val="21"/>
        </w:rPr>
        <w:t>dpovědné a řádné provedení díla</w:t>
      </w:r>
      <w:r>
        <w:rPr>
          <w:color w:val="000000" w:themeColor="text1"/>
          <w:sz w:val="21"/>
          <w:szCs w:val="21"/>
        </w:rPr>
        <w:t>.</w:t>
      </w:r>
    </w:p>
    <w:p w:rsidR="001B727C" w:rsidRPr="00BF703E" w:rsidRDefault="00814F4C" w:rsidP="00BF703E">
      <w:pPr>
        <w:numPr>
          <w:ilvl w:val="6"/>
          <w:numId w:val="12"/>
        </w:numPr>
        <w:tabs>
          <w:tab w:val="left" w:pos="540"/>
        </w:tabs>
        <w:spacing w:before="120" w:after="120"/>
        <w:ind w:left="540" w:hanging="540"/>
        <w:jc w:val="both"/>
        <w:rPr>
          <w:bCs/>
          <w:sz w:val="21"/>
          <w:szCs w:val="21"/>
        </w:rPr>
      </w:pPr>
      <w:r>
        <w:rPr>
          <w:color w:val="000000" w:themeColor="text1"/>
          <w:sz w:val="21"/>
          <w:szCs w:val="21"/>
        </w:rPr>
        <w:t>Při realizaci předmětu smlouvy má zhotovitel za povinnost postupovat s odbornou péčí, samostatně, iniciativně a v souladu s platnými zákony, předpisy a uplatňovat pravidla hospodárnosti, efektivnosti a účelnosti vynaložených finančních prostředků. Zhotovitel se zavazuje respektovat veškeré pokyny obje</w:t>
      </w:r>
      <w:r w:rsidR="00BF703E">
        <w:rPr>
          <w:color w:val="000000" w:themeColor="text1"/>
          <w:sz w:val="21"/>
          <w:szCs w:val="21"/>
        </w:rPr>
        <w:t>dnatele</w:t>
      </w:r>
      <w:r>
        <w:rPr>
          <w:color w:val="000000" w:themeColor="text1"/>
          <w:sz w:val="21"/>
          <w:szCs w:val="21"/>
        </w:rPr>
        <w:t>, týkající se provádění předmětu smlouvy a upozorňující na možné porušování smluvních povinností zhoto</w:t>
      </w:r>
      <w:r w:rsidR="00345FC2">
        <w:rPr>
          <w:color w:val="000000" w:themeColor="text1"/>
          <w:sz w:val="21"/>
          <w:szCs w:val="21"/>
        </w:rPr>
        <w:t>vitele. Zhotovitel i objednatel</w:t>
      </w:r>
      <w:r>
        <w:rPr>
          <w:color w:val="000000" w:themeColor="text1"/>
          <w:sz w:val="21"/>
          <w:szCs w:val="21"/>
        </w:rPr>
        <w:t xml:space="preserve"> se zavazují dodržovat obecně závazné právní předpisy a technické normy. </w:t>
      </w:r>
    </w:p>
    <w:p w:rsidR="001B727C" w:rsidRDefault="00814F4C">
      <w:pPr>
        <w:numPr>
          <w:ilvl w:val="6"/>
          <w:numId w:val="12"/>
        </w:numPr>
        <w:tabs>
          <w:tab w:val="left" w:pos="540"/>
        </w:tabs>
        <w:spacing w:before="120" w:after="120"/>
        <w:ind w:left="540" w:hanging="540"/>
        <w:jc w:val="both"/>
        <w:rPr>
          <w:sz w:val="21"/>
          <w:szCs w:val="21"/>
        </w:rPr>
      </w:pPr>
      <w:r>
        <w:rPr>
          <w:sz w:val="21"/>
          <w:szCs w:val="21"/>
        </w:rPr>
        <w:t>Zhotovitel se zavazuje k dodržení příslušných stavebních a kvalitativních norem a k tomu, že, optimálním a odborným provedením odpovídajícím uznávaným pravidlům architektury a stavitelství vytvoří všechny potřebné stavební předpoklady pro vytvoření dokonalého a bezporuchového stavebního díla s cílem dosáhnout optimální hospodárnosti s ohledem na investiční a provozní náklady a maximálního estetického výsledku</w:t>
      </w:r>
      <w:r>
        <w:rPr>
          <w:sz w:val="21"/>
          <w:szCs w:val="21"/>
          <w:lang w:bidi="cs-CZ"/>
        </w:rPr>
        <w:t>.</w:t>
      </w:r>
    </w:p>
    <w:p w:rsidR="001B727C" w:rsidRDefault="00345FC2">
      <w:pPr>
        <w:numPr>
          <w:ilvl w:val="6"/>
          <w:numId w:val="12"/>
        </w:numPr>
        <w:tabs>
          <w:tab w:val="left" w:pos="540"/>
        </w:tabs>
        <w:spacing w:before="120" w:after="120"/>
        <w:ind w:left="540" w:hanging="540"/>
        <w:jc w:val="both"/>
        <w:rPr>
          <w:sz w:val="21"/>
          <w:szCs w:val="21"/>
        </w:rPr>
      </w:pPr>
      <w:r>
        <w:rPr>
          <w:sz w:val="21"/>
          <w:szCs w:val="21"/>
        </w:rPr>
        <w:t>Zhotovitel má vůči objednateli</w:t>
      </w:r>
      <w:r w:rsidR="00814F4C">
        <w:rPr>
          <w:sz w:val="21"/>
          <w:szCs w:val="21"/>
        </w:rPr>
        <w:t>, v dostatečném časovém předstihu, oznamovací povinnost v případech, které mohou mít neočekávaný a zásadní vliv na provádění díla. Tímto však nevzniká nárok na úpravu smluvních podmínek.</w:t>
      </w:r>
    </w:p>
    <w:p w:rsidR="0022312A" w:rsidRDefault="0022312A" w:rsidP="0022312A">
      <w:pPr>
        <w:tabs>
          <w:tab w:val="left" w:pos="540"/>
        </w:tabs>
        <w:spacing w:before="120" w:after="120"/>
        <w:ind w:left="540"/>
        <w:jc w:val="both"/>
        <w:rPr>
          <w:sz w:val="21"/>
          <w:szCs w:val="21"/>
        </w:rPr>
      </w:pPr>
    </w:p>
    <w:p w:rsidR="001B727C" w:rsidRDefault="00814F4C">
      <w:pPr>
        <w:numPr>
          <w:ilvl w:val="0"/>
          <w:numId w:val="12"/>
        </w:numPr>
        <w:tabs>
          <w:tab w:val="left" w:pos="540"/>
        </w:tabs>
        <w:spacing w:before="120" w:after="120"/>
        <w:ind w:left="540" w:hanging="540"/>
        <w:rPr>
          <w:b/>
          <w:smallCaps/>
          <w:spacing w:val="20"/>
          <w:sz w:val="21"/>
          <w:szCs w:val="21"/>
        </w:rPr>
      </w:pPr>
      <w:r>
        <w:rPr>
          <w:b/>
          <w:smallCaps/>
          <w:spacing w:val="20"/>
          <w:sz w:val="21"/>
          <w:szCs w:val="21"/>
        </w:rPr>
        <w:t>Stavba</w:t>
      </w:r>
    </w:p>
    <w:p w:rsidR="001B727C" w:rsidRPr="0022312A" w:rsidRDefault="00345FC2" w:rsidP="0022312A">
      <w:pPr>
        <w:pStyle w:val="Odstavecseseznamem"/>
        <w:numPr>
          <w:ilvl w:val="3"/>
          <w:numId w:val="12"/>
        </w:numPr>
        <w:spacing w:before="240" w:after="120"/>
        <w:ind w:left="567" w:hanging="567"/>
        <w:jc w:val="both"/>
        <w:rPr>
          <w:sz w:val="21"/>
          <w:szCs w:val="21"/>
        </w:rPr>
      </w:pPr>
      <w:r>
        <w:rPr>
          <w:sz w:val="21"/>
          <w:szCs w:val="21"/>
        </w:rPr>
        <w:t xml:space="preserve"> Stavba </w:t>
      </w:r>
      <w:r w:rsidR="00814F4C" w:rsidRPr="0022312A">
        <w:rPr>
          <w:sz w:val="21"/>
          <w:szCs w:val="21"/>
        </w:rPr>
        <w:t xml:space="preserve"> je rozdělena na</w:t>
      </w:r>
      <w:r>
        <w:rPr>
          <w:sz w:val="21"/>
          <w:szCs w:val="21"/>
        </w:rPr>
        <w:t xml:space="preserve"> tyto stavební objekty</w:t>
      </w:r>
      <w:r w:rsidR="00814F4C" w:rsidRPr="0022312A">
        <w:rPr>
          <w:sz w:val="21"/>
          <w:szCs w:val="21"/>
        </w:rPr>
        <w:t>:</w:t>
      </w:r>
    </w:p>
    <w:p w:rsidR="001B727C" w:rsidRDefault="001B727C">
      <w:pPr>
        <w:pStyle w:val="Odstavecseseznamem"/>
        <w:spacing w:before="240" w:after="120"/>
        <w:ind w:left="567"/>
        <w:rPr>
          <w:sz w:val="21"/>
          <w:szCs w:val="21"/>
        </w:rPr>
      </w:pPr>
    </w:p>
    <w:p w:rsidR="00160560" w:rsidRPr="00160560" w:rsidRDefault="00160560" w:rsidP="00160560">
      <w:pPr>
        <w:tabs>
          <w:tab w:val="left" w:pos="1276"/>
          <w:tab w:val="center" w:pos="7655"/>
        </w:tabs>
        <w:jc w:val="both"/>
        <w:rPr>
          <w:sz w:val="22"/>
          <w:szCs w:val="22"/>
          <w:lang w:eastAsia="en-US"/>
        </w:rPr>
      </w:pPr>
      <w:r w:rsidRPr="00160560">
        <w:rPr>
          <w:sz w:val="22"/>
          <w:szCs w:val="22"/>
          <w:lang w:eastAsia="en-US"/>
        </w:rPr>
        <w:t>označení – název</w:t>
      </w:r>
      <w:r w:rsidRPr="00160560">
        <w:rPr>
          <w:sz w:val="22"/>
          <w:szCs w:val="22"/>
          <w:lang w:eastAsia="en-US"/>
        </w:rPr>
        <w:tab/>
        <w:t>budoucí správce</w:t>
      </w:r>
    </w:p>
    <w:p w:rsidR="00160560" w:rsidRPr="00160560" w:rsidRDefault="00160560" w:rsidP="00160560">
      <w:pPr>
        <w:ind w:firstLine="426"/>
        <w:jc w:val="both"/>
        <w:outlineLvl w:val="0"/>
        <w:rPr>
          <w:sz w:val="22"/>
          <w:szCs w:val="22"/>
          <w:lang w:eastAsia="en-US"/>
        </w:rPr>
      </w:pPr>
      <w:r w:rsidRPr="00160560">
        <w:rPr>
          <w:sz w:val="22"/>
          <w:szCs w:val="22"/>
          <w:lang w:eastAsia="en-US"/>
        </w:rPr>
        <w:tab/>
      </w:r>
      <w:r w:rsidRPr="00160560">
        <w:rPr>
          <w:sz w:val="22"/>
          <w:szCs w:val="22"/>
          <w:lang w:eastAsia="en-US"/>
        </w:rPr>
        <w:tab/>
      </w:r>
    </w:p>
    <w:tbl>
      <w:tblPr>
        <w:tblpPr w:leftFromText="141" w:rightFromText="141" w:vertAnchor="text" w:tblpY="1"/>
        <w:tblOverlap w:val="never"/>
        <w:tblW w:w="9212" w:type="dxa"/>
        <w:tblCellMar>
          <w:left w:w="70" w:type="dxa"/>
          <w:right w:w="70" w:type="dxa"/>
        </w:tblCellMar>
        <w:tblLook w:val="04A0" w:firstRow="1" w:lastRow="0" w:firstColumn="1" w:lastColumn="0" w:noHBand="0" w:noVBand="1"/>
      </w:tblPr>
      <w:tblGrid>
        <w:gridCol w:w="6663"/>
        <w:gridCol w:w="2549"/>
      </w:tblGrid>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000 Přípravné práce</w:t>
            </w:r>
          </w:p>
        </w:tc>
        <w:tc>
          <w:tcPr>
            <w:tcW w:w="2549"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sz w:val="22"/>
                <w:szCs w:val="22"/>
                <w:lang w:eastAsia="en-US"/>
              </w:rPr>
              <w:t xml:space="preserve">SO 001.2 Příprava území </w:t>
            </w:r>
            <w:r w:rsidRPr="00160560">
              <w:rPr>
                <w:color w:val="000000"/>
                <w:sz w:val="22"/>
                <w:szCs w:val="22"/>
                <w:lang w:eastAsia="en-US"/>
              </w:rPr>
              <w:t>(sejmutí ornice, dřeviny, provizorní oplocení)</w:t>
            </w:r>
          </w:p>
          <w:p w:rsidR="00160560" w:rsidRPr="00160560" w:rsidRDefault="00160560" w:rsidP="00160560">
            <w:pPr>
              <w:jc w:val="both"/>
              <w:rPr>
                <w:color w:val="000000"/>
                <w:sz w:val="22"/>
                <w:szCs w:val="22"/>
                <w:lang w:eastAsia="en-US"/>
              </w:rPr>
            </w:pP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100 Pozemní komunikace</w:t>
            </w:r>
          </w:p>
        </w:tc>
        <w:tc>
          <w:tcPr>
            <w:tcW w:w="2549"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101.1 Komunikace III/37937 - okružní křižovatka Svitavská</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36048">
        <w:trPr>
          <w:trHeight w:val="233"/>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101.2 Komunikace  III/37937</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36048">
        <w:trPr>
          <w:trHeight w:val="267"/>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101.3 Komunikace III/37937 – okružní křižovatka Brněnská</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JMK/město Blansko</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101.4 Komunikace III/37937 - větev Olešná</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102.1 Komunikace II/374 - úprava ul. Svitavská</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A516C">
        <w:trPr>
          <w:trHeight w:val="392"/>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182.0  DIO – Etapa 0</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182.1  DIO – Etapa 1</w:t>
            </w:r>
          </w:p>
        </w:tc>
        <w:tc>
          <w:tcPr>
            <w:tcW w:w="2549" w:type="dxa"/>
            <w:tcBorders>
              <w:top w:val="nil"/>
              <w:left w:val="nil"/>
              <w:bottom w:val="nil"/>
              <w:right w:val="nil"/>
            </w:tcBorders>
          </w:tcPr>
          <w:p w:rsidR="00160560" w:rsidRPr="00160560" w:rsidRDefault="00160560" w:rsidP="00160560">
            <w:pPr>
              <w:jc w:val="both"/>
              <w:rPr>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182.2  DIO – Etapa 2</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182.3  DIO – Etapa 3</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182.4 Opravy objízdných tras</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182.5 Trvalé dopravní značení - část SÚS JMK</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200 Mostní objekty a zdi</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201 Most přes Svitavu a koridor SŽDC</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SÚS JMK</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sz w:val="22"/>
                <w:szCs w:val="22"/>
                <w:lang w:eastAsia="en-US"/>
              </w:rPr>
            </w:pPr>
            <w:r w:rsidRPr="00160560">
              <w:rPr>
                <w:sz w:val="22"/>
                <w:szCs w:val="22"/>
                <w:lang w:eastAsia="en-US"/>
              </w:rPr>
              <w:t xml:space="preserve">SO 211.1 Opěrné zdi ul. Svitavská – Město Blansko </w:t>
            </w:r>
          </w:p>
          <w:p w:rsidR="00160560" w:rsidRPr="00160560" w:rsidRDefault="00160560" w:rsidP="00160560">
            <w:pPr>
              <w:jc w:val="both"/>
              <w:rPr>
                <w:sz w:val="22"/>
                <w:szCs w:val="22"/>
                <w:lang w:eastAsia="en-US"/>
              </w:rPr>
            </w:pPr>
            <w:r w:rsidRPr="00160560">
              <w:rPr>
                <w:sz w:val="22"/>
                <w:szCs w:val="22"/>
                <w:lang w:eastAsia="en-US"/>
              </w:rPr>
              <w:t>SO 211.2 Opěrné zdi ul. Svitavská – Lidl</w:t>
            </w:r>
          </w:p>
          <w:p w:rsidR="00160560" w:rsidRPr="00160560" w:rsidRDefault="00160560" w:rsidP="00160560">
            <w:pPr>
              <w:jc w:val="both"/>
              <w:rPr>
                <w:sz w:val="22"/>
                <w:szCs w:val="22"/>
                <w:lang w:eastAsia="en-US"/>
              </w:rPr>
            </w:pPr>
            <w:r w:rsidRPr="00160560">
              <w:rPr>
                <w:sz w:val="22"/>
                <w:szCs w:val="22"/>
                <w:lang w:eastAsia="en-US"/>
              </w:rPr>
              <w:t>SO 211.3 Opěrné zdi ul. Svitavská – Správa jeskyní</w:t>
            </w:r>
          </w:p>
          <w:p w:rsidR="00160560" w:rsidRPr="00160560" w:rsidRDefault="00160560" w:rsidP="00160560">
            <w:pPr>
              <w:jc w:val="both"/>
              <w:rPr>
                <w:sz w:val="22"/>
                <w:szCs w:val="22"/>
                <w:lang w:eastAsia="en-US"/>
              </w:rPr>
            </w:pPr>
            <w:r w:rsidRPr="00160560">
              <w:rPr>
                <w:sz w:val="22"/>
                <w:szCs w:val="22"/>
                <w:lang w:eastAsia="en-US"/>
              </w:rPr>
              <w:t>SO 211.4 Opěrné zdi ul. Svitavská – Penny</w:t>
            </w:r>
          </w:p>
          <w:p w:rsidR="00160560" w:rsidRPr="00160560" w:rsidRDefault="00160560" w:rsidP="00160560">
            <w:pPr>
              <w:jc w:val="both"/>
              <w:rPr>
                <w:sz w:val="22"/>
                <w:szCs w:val="22"/>
                <w:lang w:eastAsia="en-US"/>
              </w:rPr>
            </w:pPr>
            <w:r w:rsidRPr="00160560">
              <w:rPr>
                <w:sz w:val="22"/>
                <w:szCs w:val="22"/>
                <w:lang w:eastAsia="en-US"/>
              </w:rPr>
              <w:t>SO 212 Opěrná zídka ELITA</w:t>
            </w:r>
          </w:p>
          <w:p w:rsidR="00160560" w:rsidRPr="00160560" w:rsidRDefault="00160560" w:rsidP="00160560">
            <w:pPr>
              <w:jc w:val="both"/>
              <w:rPr>
                <w:sz w:val="22"/>
                <w:szCs w:val="22"/>
                <w:lang w:eastAsia="en-US"/>
              </w:rPr>
            </w:pPr>
          </w:p>
          <w:p w:rsidR="00160560" w:rsidRPr="00160560" w:rsidRDefault="00160560" w:rsidP="00160560">
            <w:pPr>
              <w:jc w:val="both"/>
              <w:rPr>
                <w:sz w:val="22"/>
                <w:szCs w:val="22"/>
                <w:u w:val="single"/>
                <w:lang w:eastAsia="en-US"/>
              </w:rPr>
            </w:pPr>
            <w:r w:rsidRPr="00160560">
              <w:rPr>
                <w:sz w:val="22"/>
                <w:szCs w:val="22"/>
                <w:u w:val="single"/>
                <w:lang w:eastAsia="en-US"/>
              </w:rPr>
              <w:t>300 Vodovody</w:t>
            </w:r>
          </w:p>
        </w:tc>
        <w:tc>
          <w:tcPr>
            <w:tcW w:w="2549" w:type="dxa"/>
            <w:tcBorders>
              <w:top w:val="nil"/>
              <w:left w:val="nil"/>
              <w:bottom w:val="nil"/>
              <w:right w:val="nil"/>
            </w:tcBorders>
          </w:tcPr>
          <w:p w:rsidR="00160560" w:rsidRPr="00160560" w:rsidRDefault="00160560" w:rsidP="00160560">
            <w:pPr>
              <w:jc w:val="both"/>
              <w:rPr>
                <w:sz w:val="22"/>
                <w:szCs w:val="22"/>
                <w:lang w:eastAsia="en-US"/>
              </w:rPr>
            </w:pPr>
            <w:r w:rsidRPr="00160560">
              <w:rPr>
                <w:sz w:val="22"/>
                <w:szCs w:val="22"/>
                <w:lang w:eastAsia="en-US"/>
              </w:rPr>
              <w:t>město Blansko</w:t>
            </w:r>
          </w:p>
          <w:p w:rsidR="00160560" w:rsidRPr="00160560" w:rsidRDefault="00160560" w:rsidP="00160560">
            <w:pPr>
              <w:jc w:val="both"/>
              <w:rPr>
                <w:sz w:val="22"/>
                <w:szCs w:val="22"/>
                <w:lang w:eastAsia="en-US"/>
              </w:rPr>
            </w:pPr>
            <w:r w:rsidRPr="00160560">
              <w:rPr>
                <w:sz w:val="22"/>
                <w:szCs w:val="22"/>
                <w:lang w:eastAsia="en-US"/>
              </w:rPr>
              <w:t>město Blansko</w:t>
            </w:r>
          </w:p>
          <w:p w:rsidR="00160560" w:rsidRPr="00160560" w:rsidRDefault="00160560" w:rsidP="00160560">
            <w:pPr>
              <w:jc w:val="both"/>
              <w:rPr>
                <w:sz w:val="22"/>
                <w:szCs w:val="22"/>
                <w:lang w:eastAsia="en-US"/>
              </w:rPr>
            </w:pPr>
            <w:r w:rsidRPr="00160560">
              <w:rPr>
                <w:sz w:val="22"/>
                <w:szCs w:val="22"/>
                <w:lang w:eastAsia="en-US"/>
              </w:rPr>
              <w:t>město Blansko</w:t>
            </w:r>
          </w:p>
          <w:p w:rsidR="00160560" w:rsidRPr="00160560" w:rsidRDefault="00160560" w:rsidP="00160560">
            <w:pPr>
              <w:jc w:val="both"/>
              <w:rPr>
                <w:sz w:val="22"/>
                <w:szCs w:val="22"/>
                <w:lang w:eastAsia="en-US"/>
              </w:rPr>
            </w:pPr>
            <w:r w:rsidRPr="00160560">
              <w:rPr>
                <w:sz w:val="22"/>
                <w:szCs w:val="22"/>
                <w:lang w:eastAsia="en-US"/>
              </w:rPr>
              <w:t>Penny</w:t>
            </w:r>
          </w:p>
          <w:p w:rsidR="00160560" w:rsidRPr="00160560" w:rsidRDefault="00160560" w:rsidP="00160560">
            <w:pPr>
              <w:jc w:val="both"/>
              <w:rPr>
                <w:sz w:val="22"/>
                <w:szCs w:val="22"/>
                <w:lang w:eastAsia="en-US"/>
              </w:rPr>
            </w:pPr>
            <w:r w:rsidRPr="00160560">
              <w:rPr>
                <w:sz w:val="22"/>
                <w:szCs w:val="22"/>
                <w:lang w:eastAsia="en-US"/>
              </w:rPr>
              <w:t>SÚS JMK</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sz w:val="22"/>
                <w:szCs w:val="22"/>
                <w:lang w:eastAsia="en-US"/>
              </w:rPr>
              <w:t>SO 301.2 Přeložka řadu IPE 110— ul. Brněnská — část 2</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Vak</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sz w:val="22"/>
                <w:szCs w:val="22"/>
                <w:lang w:eastAsia="en-US"/>
              </w:rPr>
              <w:t>SO 303 Přeložka řadu TLT 150— ul. Svitavská</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Vak</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p>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350 Kanalizace</w:t>
            </w:r>
          </w:p>
          <w:p w:rsidR="00160560" w:rsidRPr="00160560" w:rsidRDefault="00160560" w:rsidP="00160560">
            <w:pPr>
              <w:jc w:val="both"/>
              <w:rPr>
                <w:color w:val="000000"/>
                <w:sz w:val="22"/>
                <w:szCs w:val="22"/>
                <w:lang w:eastAsia="en-US"/>
              </w:rPr>
            </w:pPr>
            <w:r w:rsidRPr="00160560">
              <w:rPr>
                <w:color w:val="000000"/>
                <w:sz w:val="22"/>
                <w:szCs w:val="22"/>
                <w:lang w:eastAsia="en-US"/>
              </w:rPr>
              <w:t>SO 351.1 Přeložky a úpravy kanalizací ul. Svitavská</w:t>
            </w:r>
          </w:p>
        </w:tc>
        <w:tc>
          <w:tcPr>
            <w:tcW w:w="2549" w:type="dxa"/>
            <w:tcBorders>
              <w:top w:val="nil"/>
              <w:left w:val="nil"/>
              <w:bottom w:val="nil"/>
              <w:right w:val="nil"/>
            </w:tcBorders>
          </w:tcPr>
          <w:p w:rsidR="00160560" w:rsidRPr="00160560" w:rsidRDefault="00160560" w:rsidP="00160560">
            <w:pPr>
              <w:jc w:val="both"/>
              <w:rPr>
                <w:sz w:val="22"/>
                <w:szCs w:val="22"/>
                <w:lang w:eastAsia="en-US"/>
              </w:rPr>
            </w:pPr>
          </w:p>
          <w:p w:rsidR="00160560" w:rsidRPr="00160560" w:rsidRDefault="00160560" w:rsidP="00160560">
            <w:pPr>
              <w:jc w:val="both"/>
              <w:rPr>
                <w:sz w:val="22"/>
                <w:szCs w:val="22"/>
                <w:lang w:eastAsia="en-US"/>
              </w:rPr>
            </w:pPr>
          </w:p>
          <w:p w:rsidR="00160560" w:rsidRPr="00160560" w:rsidRDefault="00160560" w:rsidP="00160560">
            <w:pPr>
              <w:jc w:val="both"/>
              <w:rPr>
                <w:color w:val="000000"/>
                <w:sz w:val="22"/>
                <w:szCs w:val="22"/>
                <w:lang w:eastAsia="en-US"/>
              </w:rPr>
            </w:pPr>
            <w:r w:rsidRPr="00160560">
              <w:rPr>
                <w:sz w:val="22"/>
                <w:szCs w:val="22"/>
                <w:lang w:eastAsia="en-US"/>
              </w:rPr>
              <w:t>Vak</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351.2 Přeložky a úpravy kanalizací III/37937</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Vak/město Blansko</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sz w:val="22"/>
                <w:szCs w:val="22"/>
                <w:lang w:eastAsia="en-US"/>
              </w:rPr>
            </w:pPr>
            <w:r w:rsidRPr="00160560">
              <w:rPr>
                <w:color w:val="000000"/>
                <w:sz w:val="22"/>
                <w:szCs w:val="22"/>
                <w:lang w:eastAsia="en-US"/>
              </w:rPr>
              <w:t>SO 351.3 Přeložky a úpravy kanalizací ul. Brněnská</w:t>
            </w:r>
          </w:p>
        </w:tc>
        <w:tc>
          <w:tcPr>
            <w:tcW w:w="2549" w:type="dxa"/>
            <w:tcBorders>
              <w:top w:val="nil"/>
              <w:left w:val="nil"/>
              <w:bottom w:val="nil"/>
              <w:right w:val="nil"/>
            </w:tcBorders>
          </w:tcPr>
          <w:p w:rsidR="00160560" w:rsidRPr="00160560" w:rsidRDefault="00160560" w:rsidP="00160560">
            <w:pPr>
              <w:jc w:val="both"/>
              <w:rPr>
                <w:sz w:val="22"/>
                <w:szCs w:val="22"/>
                <w:lang w:eastAsia="en-US"/>
              </w:rPr>
            </w:pPr>
            <w:r w:rsidRPr="00160560">
              <w:rPr>
                <w:color w:val="000000"/>
                <w:sz w:val="22"/>
                <w:szCs w:val="22"/>
                <w:lang w:eastAsia="en-US"/>
              </w:rPr>
              <w:t>Vak/město Blansko</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400 Silová vedeni a veřejné osvětleni</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SO 401.1 Přeložky a úpravy NN</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 xml:space="preserve">EG.D, a.s. </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402 Přeložky a úpravy VN</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EG.D, a.s.</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450 Sdělovací vedení</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451 Přeložky a úpravy sdělovacích kabelů CETIN</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CETIN</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452 Přeložky a úpravy sdělovacích aj. kabelů</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ALF SERVIS</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500 Plynovody</w:t>
            </w:r>
          </w:p>
        </w:tc>
        <w:tc>
          <w:tcPr>
            <w:tcW w:w="2549"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501 Přeložka plynovodu - ul. Svitavská</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GasNet s.r.o.</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600 Objekty drah</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SO 651 Úprava trakčního vedení</w:t>
            </w:r>
          </w:p>
        </w:tc>
        <w:tc>
          <w:tcPr>
            <w:tcW w:w="2549" w:type="dxa"/>
            <w:tcBorders>
              <w:top w:val="nil"/>
              <w:left w:val="nil"/>
              <w:bottom w:val="nil"/>
              <w:right w:val="nil"/>
            </w:tcBorders>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SŽ</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661 Úprava osvětlení železničního koridoru</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SŽ</w:t>
            </w:r>
          </w:p>
        </w:tc>
      </w:tr>
      <w:tr w:rsidR="00160560" w:rsidRPr="00160560" w:rsidTr="00836048">
        <w:trPr>
          <w:trHeight w:val="300"/>
        </w:trPr>
        <w:tc>
          <w:tcPr>
            <w:tcW w:w="6663"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671 Ochrana kabelů SŽDC podél paty nábřežní zdi</w:t>
            </w:r>
          </w:p>
          <w:p w:rsidR="00160560" w:rsidRPr="00160560" w:rsidRDefault="00160560" w:rsidP="00160560">
            <w:pPr>
              <w:jc w:val="both"/>
              <w:rPr>
                <w:color w:val="000000"/>
                <w:sz w:val="22"/>
                <w:szCs w:val="22"/>
                <w:lang w:eastAsia="en-US"/>
              </w:rPr>
            </w:pPr>
            <w:r w:rsidRPr="00160560">
              <w:rPr>
                <w:color w:val="000000"/>
                <w:sz w:val="22"/>
                <w:szCs w:val="22"/>
                <w:lang w:eastAsia="en-US"/>
              </w:rPr>
              <w:t>SO 681 Ukolejnění</w:t>
            </w:r>
          </w:p>
          <w:p w:rsidR="00160560" w:rsidRPr="00160560" w:rsidRDefault="00160560" w:rsidP="00160560">
            <w:pPr>
              <w:jc w:val="both"/>
              <w:rPr>
                <w:color w:val="000000"/>
                <w:sz w:val="22"/>
                <w:szCs w:val="22"/>
                <w:lang w:eastAsia="en-US"/>
              </w:rPr>
            </w:pPr>
            <w:r w:rsidRPr="00160560">
              <w:rPr>
                <w:color w:val="000000"/>
                <w:sz w:val="22"/>
                <w:szCs w:val="22"/>
                <w:lang w:eastAsia="en-US"/>
              </w:rPr>
              <w:t>SO 691 Dopravní technologie po dobu výstavby</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SŽ</w:t>
            </w:r>
          </w:p>
          <w:p w:rsidR="00160560" w:rsidRPr="00160560" w:rsidRDefault="00160560" w:rsidP="00160560">
            <w:pPr>
              <w:jc w:val="both"/>
              <w:rPr>
                <w:color w:val="000000"/>
                <w:sz w:val="22"/>
                <w:szCs w:val="22"/>
                <w:lang w:eastAsia="en-US"/>
              </w:rPr>
            </w:pPr>
            <w:r w:rsidRPr="00160560">
              <w:rPr>
                <w:color w:val="000000"/>
                <w:sz w:val="22"/>
                <w:szCs w:val="22"/>
                <w:lang w:eastAsia="en-US"/>
              </w:rPr>
              <w:t>SŽ</w:t>
            </w:r>
          </w:p>
          <w:p w:rsidR="00160560" w:rsidRPr="00160560" w:rsidRDefault="00160560" w:rsidP="00160560">
            <w:pPr>
              <w:jc w:val="both"/>
              <w:rPr>
                <w:color w:val="000000"/>
                <w:sz w:val="22"/>
                <w:szCs w:val="22"/>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700 Objekty pozemních staveb</w:t>
            </w:r>
          </w:p>
        </w:tc>
        <w:tc>
          <w:tcPr>
            <w:tcW w:w="2549"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sz w:val="22"/>
                <w:szCs w:val="22"/>
                <w:lang w:eastAsia="en-US"/>
              </w:rPr>
            </w:pPr>
            <w:r w:rsidRPr="00160560">
              <w:rPr>
                <w:sz w:val="22"/>
                <w:szCs w:val="22"/>
                <w:lang w:eastAsia="en-US"/>
              </w:rPr>
              <w:t>SO 701.1 Oplocení</w:t>
            </w:r>
          </w:p>
          <w:p w:rsidR="00160560" w:rsidRPr="00160560" w:rsidRDefault="00160560" w:rsidP="00160560">
            <w:pPr>
              <w:jc w:val="both"/>
              <w:rPr>
                <w:sz w:val="22"/>
                <w:szCs w:val="22"/>
                <w:lang w:eastAsia="en-US"/>
              </w:rPr>
            </w:pPr>
            <w:r w:rsidRPr="00160560">
              <w:rPr>
                <w:color w:val="000000"/>
                <w:sz w:val="22"/>
                <w:szCs w:val="22"/>
                <w:lang w:eastAsia="en-US"/>
              </w:rPr>
              <w:t>SO 702 Provizorní opatření v areálu HAASE</w:t>
            </w:r>
          </w:p>
        </w:tc>
        <w:tc>
          <w:tcPr>
            <w:tcW w:w="2549" w:type="dxa"/>
            <w:tcBorders>
              <w:top w:val="nil"/>
              <w:left w:val="nil"/>
              <w:bottom w:val="nil"/>
              <w:right w:val="nil"/>
            </w:tcBorders>
          </w:tcPr>
          <w:p w:rsidR="00160560" w:rsidRPr="00160560" w:rsidRDefault="00160560" w:rsidP="00160560">
            <w:pPr>
              <w:jc w:val="both"/>
              <w:rPr>
                <w:sz w:val="22"/>
                <w:szCs w:val="22"/>
                <w:lang w:eastAsia="en-US"/>
              </w:rPr>
            </w:pPr>
            <w:r w:rsidRPr="00160560">
              <w:rPr>
                <w:sz w:val="22"/>
                <w:szCs w:val="22"/>
                <w:lang w:eastAsia="en-US"/>
              </w:rPr>
              <w:t>vlastník nemovitosti</w:t>
            </w: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800 Objekty úpravy území</w:t>
            </w:r>
          </w:p>
        </w:tc>
        <w:tc>
          <w:tcPr>
            <w:tcW w:w="2549"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663"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801.1 Vegetační úpravy</w:t>
            </w:r>
          </w:p>
        </w:tc>
        <w:tc>
          <w:tcPr>
            <w:tcW w:w="2549"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bl>
    <w:p w:rsidR="00160560" w:rsidRPr="00160560" w:rsidRDefault="00160560" w:rsidP="00160560">
      <w:pPr>
        <w:jc w:val="both"/>
        <w:rPr>
          <w:sz w:val="22"/>
          <w:szCs w:val="22"/>
          <w:lang w:eastAsia="en-US"/>
        </w:rPr>
      </w:pPr>
    </w:p>
    <w:tbl>
      <w:tblPr>
        <w:tblW w:w="9212" w:type="dxa"/>
        <w:tblCellMar>
          <w:left w:w="70" w:type="dxa"/>
          <w:right w:w="70" w:type="dxa"/>
        </w:tblCellMar>
        <w:tblLook w:val="04A0" w:firstRow="1" w:lastRow="0" w:firstColumn="1" w:lastColumn="0" w:noHBand="0" w:noVBand="1"/>
      </w:tblPr>
      <w:tblGrid>
        <w:gridCol w:w="6946"/>
        <w:gridCol w:w="2266"/>
      </w:tblGrid>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000 Přípravné práce</w:t>
            </w:r>
          </w:p>
        </w:tc>
        <w:tc>
          <w:tcPr>
            <w:tcW w:w="2266"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001.1 Příprava území (sejmutí ornice, dřeviny, provizorní oplocení)</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8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u w:val="single"/>
                <w:lang w:eastAsia="en-US"/>
              </w:rPr>
              <w:t>100 Pozemní komunikace</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102.2 Komunikace II/374 - úprava ul. Fügnerova</w:t>
            </w:r>
          </w:p>
          <w:p w:rsidR="00160560" w:rsidRPr="00160560" w:rsidRDefault="00160560" w:rsidP="00160560">
            <w:pPr>
              <w:jc w:val="both"/>
              <w:rPr>
                <w:color w:val="000000"/>
                <w:sz w:val="22"/>
                <w:szCs w:val="22"/>
                <w:lang w:eastAsia="en-US"/>
              </w:rPr>
            </w:pPr>
            <w:r w:rsidRPr="00160560">
              <w:rPr>
                <w:color w:val="000000"/>
                <w:sz w:val="22"/>
                <w:szCs w:val="22"/>
                <w:lang w:eastAsia="en-US"/>
              </w:rPr>
              <w:t>SO 103 Místní komunikace k železniční vlečce ul. Nádraží</w:t>
            </w:r>
          </w:p>
          <w:p w:rsidR="00160560" w:rsidRPr="00160560" w:rsidRDefault="00160560" w:rsidP="00160560">
            <w:pPr>
              <w:jc w:val="both"/>
              <w:rPr>
                <w:color w:val="000000"/>
                <w:sz w:val="22"/>
                <w:szCs w:val="22"/>
                <w:lang w:eastAsia="en-US"/>
              </w:rPr>
            </w:pPr>
            <w:r w:rsidRPr="00160560">
              <w:rPr>
                <w:color w:val="000000"/>
                <w:sz w:val="22"/>
                <w:szCs w:val="22"/>
                <w:lang w:eastAsia="en-US"/>
              </w:rPr>
              <w:t xml:space="preserve">SO 104 Úprava místní komunikace  ul. Brněnská </w:t>
            </w:r>
          </w:p>
          <w:p w:rsidR="00160560" w:rsidRPr="00160560" w:rsidRDefault="00160560" w:rsidP="00160560">
            <w:pPr>
              <w:jc w:val="both"/>
              <w:rPr>
                <w:color w:val="000000"/>
                <w:sz w:val="22"/>
                <w:szCs w:val="22"/>
                <w:lang w:eastAsia="en-US"/>
              </w:rPr>
            </w:pPr>
            <w:r w:rsidRPr="00160560">
              <w:rPr>
                <w:color w:val="000000"/>
                <w:sz w:val="22"/>
                <w:szCs w:val="22"/>
                <w:lang w:eastAsia="en-US"/>
              </w:rPr>
              <w:t>SO 110.1  Parkoviště pod ČOV Staré Blansko</w:t>
            </w:r>
          </w:p>
          <w:p w:rsidR="00160560" w:rsidRPr="00160560" w:rsidRDefault="00160560" w:rsidP="00160560">
            <w:pPr>
              <w:jc w:val="both"/>
              <w:rPr>
                <w:color w:val="000000"/>
                <w:sz w:val="22"/>
                <w:szCs w:val="22"/>
                <w:lang w:eastAsia="en-US"/>
              </w:rPr>
            </w:pPr>
            <w:r w:rsidRPr="00160560">
              <w:rPr>
                <w:color w:val="000000"/>
                <w:sz w:val="22"/>
                <w:szCs w:val="22"/>
                <w:lang w:eastAsia="en-US"/>
              </w:rPr>
              <w:t>SO 110.2 Parkoviště pro nákladní vozidla</w:t>
            </w:r>
          </w:p>
          <w:p w:rsidR="00160560" w:rsidRPr="00160560" w:rsidRDefault="00160560" w:rsidP="00160560">
            <w:pPr>
              <w:jc w:val="both"/>
              <w:rPr>
                <w:color w:val="000000"/>
                <w:sz w:val="22"/>
                <w:szCs w:val="22"/>
                <w:lang w:eastAsia="en-US"/>
              </w:rPr>
            </w:pPr>
            <w:r w:rsidRPr="00160560">
              <w:rPr>
                <w:color w:val="000000"/>
                <w:sz w:val="22"/>
                <w:szCs w:val="22"/>
                <w:lang w:eastAsia="en-US"/>
              </w:rPr>
              <w:t>SO 110.3 Parkoviště u areálu HAASE</w:t>
            </w:r>
          </w:p>
          <w:p w:rsidR="00160560" w:rsidRPr="00160560" w:rsidRDefault="00160560" w:rsidP="00160560">
            <w:pPr>
              <w:jc w:val="both"/>
              <w:rPr>
                <w:color w:val="000000"/>
                <w:sz w:val="22"/>
                <w:szCs w:val="22"/>
                <w:lang w:eastAsia="en-US"/>
              </w:rPr>
            </w:pPr>
            <w:r w:rsidRPr="00160560">
              <w:rPr>
                <w:color w:val="000000"/>
                <w:sz w:val="22"/>
                <w:szCs w:val="22"/>
                <w:lang w:eastAsia="en-US"/>
              </w:rPr>
              <w:t>SO 110.4 Úprava parkoviště LIDL</w:t>
            </w:r>
          </w:p>
          <w:p w:rsidR="00160560" w:rsidRPr="00160560" w:rsidRDefault="00160560" w:rsidP="00160560">
            <w:pPr>
              <w:jc w:val="both"/>
              <w:rPr>
                <w:color w:val="000000"/>
                <w:sz w:val="22"/>
                <w:szCs w:val="22"/>
                <w:lang w:eastAsia="en-US"/>
              </w:rPr>
            </w:pPr>
            <w:r w:rsidRPr="00160560">
              <w:rPr>
                <w:color w:val="000000"/>
                <w:sz w:val="22"/>
                <w:szCs w:val="22"/>
                <w:lang w:eastAsia="en-US"/>
              </w:rPr>
              <w:t>SO 110.5 Úprava parkoviště PENNY</w:t>
            </w:r>
          </w:p>
          <w:p w:rsidR="00160560" w:rsidRPr="00160560" w:rsidRDefault="00160560" w:rsidP="00160560">
            <w:pPr>
              <w:jc w:val="both"/>
              <w:rPr>
                <w:color w:val="000000"/>
                <w:sz w:val="22"/>
                <w:szCs w:val="22"/>
                <w:u w:val="single"/>
                <w:lang w:eastAsia="en-US"/>
              </w:rPr>
            </w:pPr>
            <w:r w:rsidRPr="00160560">
              <w:rPr>
                <w:color w:val="000000"/>
                <w:sz w:val="22"/>
                <w:szCs w:val="22"/>
                <w:lang w:eastAsia="en-US"/>
              </w:rPr>
              <w:t>SO 110.6 Rozšíření parkoviště LIDL</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LIDL</w:t>
            </w:r>
          </w:p>
          <w:p w:rsidR="00160560" w:rsidRPr="00160560" w:rsidRDefault="00160560" w:rsidP="00160560">
            <w:pPr>
              <w:jc w:val="both"/>
              <w:rPr>
                <w:color w:val="000000"/>
                <w:sz w:val="22"/>
                <w:szCs w:val="22"/>
                <w:lang w:eastAsia="en-US"/>
              </w:rPr>
            </w:pPr>
            <w:r w:rsidRPr="00160560">
              <w:rPr>
                <w:color w:val="000000"/>
                <w:sz w:val="22"/>
                <w:szCs w:val="22"/>
                <w:lang w:eastAsia="en-US"/>
              </w:rPr>
              <w:t>PENNY</w:t>
            </w:r>
          </w:p>
          <w:p w:rsidR="00160560" w:rsidRPr="00160560" w:rsidRDefault="00160560" w:rsidP="00160560">
            <w:pPr>
              <w:jc w:val="both"/>
              <w:rPr>
                <w:color w:val="000000"/>
                <w:sz w:val="22"/>
                <w:szCs w:val="22"/>
                <w:u w:val="single"/>
                <w:lang w:eastAsia="en-US"/>
              </w:rPr>
            </w:pPr>
            <w:r w:rsidRPr="00160560">
              <w:rPr>
                <w:color w:val="000000"/>
                <w:sz w:val="22"/>
                <w:szCs w:val="22"/>
                <w:lang w:eastAsia="en-US"/>
              </w:rPr>
              <w:t>LIDL</w:t>
            </w:r>
            <w:r w:rsidRPr="00160560">
              <w:rPr>
                <w:color w:val="000000"/>
                <w:sz w:val="18"/>
                <w:szCs w:val="18"/>
                <w:lang w:eastAsia="en-US"/>
              </w:rPr>
              <w:t>(rampa a chodník 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182.6 Trvalé dopravní značení - 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SO 120.1 Chodníky a sjezdy v ul. Svitavská</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120.2 Chodníky a sjezdy III/37937</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120.3 Chodníky a sjezdy ul. Brněnská</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highlight w:val="yellow"/>
                <w:lang w:eastAsia="en-US"/>
              </w:rPr>
            </w:pPr>
            <w:r w:rsidRPr="00160560">
              <w:rPr>
                <w:color w:val="000000"/>
                <w:sz w:val="22"/>
                <w:szCs w:val="22"/>
                <w:u w:val="single"/>
                <w:lang w:eastAsia="en-US"/>
              </w:rPr>
              <w:t>300 Vodovody</w:t>
            </w:r>
          </w:p>
        </w:tc>
        <w:tc>
          <w:tcPr>
            <w:tcW w:w="2266" w:type="dxa"/>
            <w:tcBorders>
              <w:top w:val="nil"/>
              <w:left w:val="nil"/>
              <w:bottom w:val="nil"/>
              <w:right w:val="nil"/>
            </w:tcBorders>
          </w:tcPr>
          <w:p w:rsidR="00160560" w:rsidRPr="00160560" w:rsidRDefault="00160560" w:rsidP="00160560">
            <w:pPr>
              <w:jc w:val="both"/>
              <w:rPr>
                <w:color w:val="000000"/>
                <w:sz w:val="22"/>
                <w:szCs w:val="22"/>
                <w:highlight w:val="yellow"/>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 xml:space="preserve">SO 301.3 Přeložka řadu IPE 110— ul. Brněnská — část 3 </w:t>
            </w:r>
          </w:p>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350 Kanalizace</w:t>
            </w:r>
          </w:p>
          <w:p w:rsidR="00160560" w:rsidRPr="00160560" w:rsidRDefault="00160560" w:rsidP="00160560">
            <w:pPr>
              <w:jc w:val="both"/>
              <w:rPr>
                <w:color w:val="000000"/>
                <w:sz w:val="22"/>
                <w:szCs w:val="22"/>
                <w:highlight w:val="yellow"/>
                <w:lang w:eastAsia="en-US"/>
              </w:rPr>
            </w:pPr>
            <w:r w:rsidRPr="00160560">
              <w:rPr>
                <w:color w:val="000000"/>
                <w:sz w:val="22"/>
                <w:szCs w:val="22"/>
                <w:lang w:eastAsia="en-US"/>
              </w:rPr>
              <w:t>SO 351.4 Přeložky a úpravy kanalizací ul. Nádraží</w:t>
            </w:r>
          </w:p>
        </w:tc>
        <w:tc>
          <w:tcPr>
            <w:tcW w:w="2266" w:type="dxa"/>
            <w:tcBorders>
              <w:top w:val="nil"/>
              <w:left w:val="nil"/>
              <w:bottom w:val="nil"/>
              <w:right w:val="nil"/>
            </w:tcBorders>
          </w:tcPr>
          <w:p w:rsidR="00160560" w:rsidRPr="00160560" w:rsidRDefault="00160560" w:rsidP="00160560">
            <w:pPr>
              <w:jc w:val="both"/>
              <w:rPr>
                <w:color w:val="000000"/>
                <w:sz w:val="22"/>
                <w:szCs w:val="22"/>
                <w:highlight w:val="yellow"/>
                <w:lang w:eastAsia="en-US"/>
              </w:rPr>
            </w:pPr>
            <w:r w:rsidRPr="00160560">
              <w:rPr>
                <w:color w:val="000000"/>
                <w:sz w:val="22"/>
                <w:szCs w:val="22"/>
                <w:lang w:eastAsia="en-US"/>
              </w:rPr>
              <w:t>VaK/město Blansko</w:t>
            </w:r>
          </w:p>
          <w:p w:rsidR="00160560" w:rsidRPr="00160560" w:rsidRDefault="00160560" w:rsidP="00160560">
            <w:pPr>
              <w:jc w:val="both"/>
              <w:rPr>
                <w:color w:val="000000"/>
                <w:sz w:val="22"/>
                <w:szCs w:val="22"/>
                <w:lang w:eastAsia="en-US"/>
              </w:rPr>
            </w:pPr>
          </w:p>
          <w:p w:rsidR="00160560" w:rsidRPr="00160560" w:rsidRDefault="00160560" w:rsidP="00160560">
            <w:pPr>
              <w:jc w:val="both"/>
              <w:rPr>
                <w:color w:val="000000"/>
                <w:sz w:val="22"/>
                <w:szCs w:val="22"/>
                <w:lang w:eastAsia="en-US"/>
              </w:rPr>
            </w:pPr>
          </w:p>
          <w:p w:rsidR="00160560" w:rsidRPr="00160560" w:rsidRDefault="00160560" w:rsidP="00160560">
            <w:pPr>
              <w:jc w:val="both"/>
              <w:rPr>
                <w:color w:val="000000"/>
                <w:sz w:val="22"/>
                <w:szCs w:val="22"/>
                <w:lang w:eastAsia="en-US"/>
              </w:rPr>
            </w:pPr>
            <w:r w:rsidRPr="00160560">
              <w:rPr>
                <w:color w:val="000000"/>
                <w:sz w:val="22"/>
                <w:szCs w:val="22"/>
                <w:lang w:eastAsia="en-US"/>
              </w:rPr>
              <w:t>VaK/město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u w:val="single"/>
                <w:lang w:eastAsia="en-US"/>
              </w:rPr>
              <w:t>400 Silová vedeni a veřejné osvětleni</w:t>
            </w:r>
          </w:p>
        </w:tc>
        <w:tc>
          <w:tcPr>
            <w:tcW w:w="2266" w:type="dxa"/>
            <w:tcBorders>
              <w:top w:val="nil"/>
              <w:left w:val="nil"/>
              <w:bottom w:val="nil"/>
              <w:right w:val="nil"/>
            </w:tcBorders>
          </w:tcPr>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401.2 Přeložka NN přípojek TS LIDL</w:t>
            </w:r>
          </w:p>
          <w:p w:rsidR="00160560" w:rsidRPr="00160560" w:rsidRDefault="00160560" w:rsidP="00160560">
            <w:pPr>
              <w:jc w:val="both"/>
              <w:rPr>
                <w:color w:val="000000"/>
                <w:sz w:val="22"/>
                <w:szCs w:val="22"/>
                <w:lang w:eastAsia="en-US"/>
              </w:rPr>
            </w:pPr>
            <w:r w:rsidRPr="00160560">
              <w:rPr>
                <w:color w:val="000000"/>
                <w:sz w:val="22"/>
                <w:szCs w:val="22"/>
                <w:lang w:eastAsia="en-US"/>
              </w:rPr>
              <w:t>SO 403.1 Veřejné osvětlení ul. Svitavská</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SO 403.2 Veřejné osvětlení III/37937</w:t>
            </w:r>
          </w:p>
        </w:tc>
        <w:tc>
          <w:tcPr>
            <w:tcW w:w="2266" w:type="dxa"/>
            <w:tcBorders>
              <w:top w:val="nil"/>
              <w:left w:val="nil"/>
              <w:bottom w:val="nil"/>
              <w:right w:val="nil"/>
            </w:tcBorders>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tcPr>
          <w:p w:rsidR="00160560" w:rsidRPr="00160560" w:rsidRDefault="00160560" w:rsidP="00160560">
            <w:pPr>
              <w:jc w:val="both"/>
              <w:rPr>
                <w:color w:val="000000"/>
                <w:sz w:val="22"/>
                <w:szCs w:val="22"/>
                <w:lang w:eastAsia="en-US"/>
              </w:rPr>
            </w:pPr>
            <w:r w:rsidRPr="00160560">
              <w:rPr>
                <w:color w:val="000000"/>
                <w:sz w:val="22"/>
                <w:szCs w:val="22"/>
                <w:lang w:eastAsia="en-US"/>
              </w:rPr>
              <w:t>SO 403.3 Veřejné osvětlení ul. Brněnská</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403.4 Veřejné osvětlení ul. Nádraží</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SO 404 Osvětlení mostu</w:t>
            </w:r>
          </w:p>
        </w:tc>
        <w:tc>
          <w:tcPr>
            <w:tcW w:w="2266" w:type="dxa"/>
            <w:tcBorders>
              <w:top w:val="nil"/>
              <w:left w:val="nil"/>
              <w:bottom w:val="nil"/>
              <w:right w:val="nil"/>
            </w:tcBorders>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město Blansko</w:t>
            </w: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700 Objekty pozemních staveb</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701.2 Oplocení</w:t>
            </w:r>
          </w:p>
          <w:p w:rsidR="00160560" w:rsidRPr="00160560" w:rsidRDefault="00160560" w:rsidP="00160560">
            <w:pPr>
              <w:jc w:val="both"/>
              <w:rPr>
                <w:color w:val="000000"/>
                <w:sz w:val="22"/>
                <w:szCs w:val="22"/>
                <w:lang w:eastAsia="en-US"/>
              </w:rPr>
            </w:pP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tc>
      </w:tr>
      <w:tr w:rsidR="00160560" w:rsidRPr="00160560" w:rsidTr="00836048">
        <w:trPr>
          <w:trHeight w:val="186"/>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u w:val="single"/>
                <w:lang w:eastAsia="en-US"/>
              </w:rPr>
              <w:t>800 Objekty úpravy území</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108"/>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801.2 Vegetační úpravy</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lang w:eastAsia="en-US"/>
              </w:rPr>
            </w:pPr>
          </w:p>
        </w:tc>
      </w:tr>
      <w:tr w:rsidR="00160560" w:rsidRPr="00160560" w:rsidTr="00836048">
        <w:trPr>
          <w:trHeight w:val="87"/>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900 Drobné objekty a mobiliář</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SO 901 Mobiliář</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r w:rsidRPr="00160560">
              <w:rPr>
                <w:color w:val="000000"/>
                <w:sz w:val="22"/>
                <w:szCs w:val="22"/>
                <w:lang w:eastAsia="en-US"/>
              </w:rPr>
              <w:t>město Blansko</w:t>
            </w:r>
          </w:p>
          <w:p w:rsidR="00160560" w:rsidRPr="00160560" w:rsidRDefault="00160560" w:rsidP="00160560">
            <w:pPr>
              <w:jc w:val="both"/>
              <w:rPr>
                <w:color w:val="000000"/>
                <w:sz w:val="22"/>
                <w:szCs w:val="22"/>
                <w:u w:val="single"/>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p>
          <w:p w:rsidR="00160560" w:rsidRPr="00160560" w:rsidRDefault="00160560" w:rsidP="00160560">
            <w:pPr>
              <w:jc w:val="both"/>
              <w:rPr>
                <w:color w:val="000000"/>
                <w:sz w:val="22"/>
                <w:szCs w:val="22"/>
                <w:lang w:eastAsia="en-US"/>
              </w:rPr>
            </w:pPr>
            <w:r w:rsidRPr="00160560">
              <w:rPr>
                <w:color w:val="000000"/>
                <w:sz w:val="22"/>
                <w:szCs w:val="22"/>
                <w:u w:val="single"/>
                <w:lang w:eastAsia="en-US"/>
              </w:rPr>
              <w:t>1000 Dopravní a technická infrastruktura pro p.č. 242/7</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lang w:eastAsia="en-US"/>
              </w:rPr>
            </w:pPr>
            <w:r w:rsidRPr="00160560">
              <w:rPr>
                <w:color w:val="000000"/>
                <w:sz w:val="22"/>
                <w:szCs w:val="22"/>
                <w:lang w:eastAsia="en-US"/>
              </w:rPr>
              <w:t>SO 1001 Příprava území a HTÚ</w:t>
            </w:r>
          </w:p>
        </w:tc>
        <w:tc>
          <w:tcPr>
            <w:tcW w:w="2266" w:type="dxa"/>
            <w:tcBorders>
              <w:top w:val="nil"/>
              <w:left w:val="nil"/>
              <w:bottom w:val="nil"/>
              <w:right w:val="nil"/>
            </w:tcBorders>
          </w:tcPr>
          <w:p w:rsidR="00160560" w:rsidRPr="00160560" w:rsidRDefault="00160560" w:rsidP="00160560">
            <w:pPr>
              <w:jc w:val="both"/>
              <w:rPr>
                <w:color w:val="000000"/>
                <w:sz w:val="22"/>
                <w:szCs w:val="22"/>
                <w:lang w:eastAsia="en-US"/>
              </w:rPr>
            </w:pPr>
          </w:p>
        </w:tc>
      </w:tr>
      <w:tr w:rsidR="00160560" w:rsidRPr="00160560" w:rsidTr="00836048">
        <w:trPr>
          <w:trHeight w:val="300"/>
        </w:trPr>
        <w:tc>
          <w:tcPr>
            <w:tcW w:w="6946" w:type="dxa"/>
            <w:tcBorders>
              <w:top w:val="nil"/>
              <w:left w:val="nil"/>
              <w:bottom w:val="nil"/>
              <w:right w:val="nil"/>
            </w:tcBorders>
            <w:shd w:val="clear" w:color="auto" w:fill="auto"/>
            <w:noWrap/>
            <w:vAlign w:val="center"/>
            <w:hideMark/>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SO 1002 Sjezd</w:t>
            </w:r>
          </w:p>
        </w:tc>
        <w:tc>
          <w:tcPr>
            <w:tcW w:w="2266" w:type="dxa"/>
            <w:tcBorders>
              <w:top w:val="nil"/>
              <w:left w:val="nil"/>
              <w:bottom w:val="nil"/>
              <w:right w:val="nil"/>
            </w:tcBorders>
          </w:tcPr>
          <w:p w:rsidR="00160560" w:rsidRPr="00160560" w:rsidRDefault="00160560" w:rsidP="00160560">
            <w:pPr>
              <w:jc w:val="both"/>
              <w:rPr>
                <w:color w:val="000000"/>
                <w:sz w:val="22"/>
                <w:szCs w:val="22"/>
                <w:u w:val="single"/>
                <w:lang w:eastAsia="en-US"/>
              </w:rPr>
            </w:pPr>
            <w:r w:rsidRPr="00160560">
              <w:rPr>
                <w:color w:val="000000"/>
                <w:sz w:val="22"/>
                <w:szCs w:val="22"/>
                <w:lang w:eastAsia="en-US"/>
              </w:rPr>
              <w:t>město Blansko</w:t>
            </w:r>
          </w:p>
        </w:tc>
      </w:tr>
    </w:tbl>
    <w:p w:rsidR="001B727C" w:rsidRDefault="001B727C">
      <w:pPr>
        <w:pStyle w:val="Odstavecseseznamem"/>
        <w:spacing w:before="240" w:after="120"/>
        <w:ind w:left="567"/>
        <w:jc w:val="both"/>
        <w:rPr>
          <w:b/>
          <w:bCs/>
          <w:sz w:val="21"/>
          <w:szCs w:val="21"/>
        </w:rPr>
      </w:pPr>
    </w:p>
    <w:p w:rsidR="001B727C" w:rsidRDefault="001B727C">
      <w:pPr>
        <w:pStyle w:val="Odstavecseseznamem"/>
        <w:spacing w:before="240" w:after="120"/>
        <w:ind w:left="567"/>
        <w:jc w:val="both"/>
        <w:rPr>
          <w:sz w:val="21"/>
          <w:szCs w:val="21"/>
        </w:rPr>
      </w:pPr>
    </w:p>
    <w:p w:rsidR="001B727C" w:rsidRDefault="00814F4C">
      <w:pPr>
        <w:pStyle w:val="Odstavecseseznamem"/>
        <w:spacing w:before="240" w:after="120"/>
        <w:ind w:left="567"/>
        <w:jc w:val="both"/>
        <w:rPr>
          <w:b/>
          <w:bCs/>
          <w:sz w:val="21"/>
          <w:szCs w:val="21"/>
        </w:rPr>
      </w:pPr>
      <w:r>
        <w:rPr>
          <w:b/>
          <w:bCs/>
          <w:sz w:val="21"/>
          <w:szCs w:val="21"/>
        </w:rPr>
        <w:t>Předmětem zakázky</w:t>
      </w:r>
      <w:r w:rsidR="00B167D3">
        <w:rPr>
          <w:b/>
          <w:bCs/>
          <w:sz w:val="21"/>
          <w:szCs w:val="21"/>
        </w:rPr>
        <w:t xml:space="preserve"> (tzn. plnění zhotovitelem)</w:t>
      </w:r>
      <w:r>
        <w:rPr>
          <w:b/>
          <w:bCs/>
          <w:sz w:val="21"/>
          <w:szCs w:val="21"/>
        </w:rPr>
        <w:t xml:space="preserve"> nejsou </w:t>
      </w:r>
      <w:r w:rsidR="00B167D3">
        <w:rPr>
          <w:b/>
          <w:bCs/>
          <w:sz w:val="21"/>
          <w:szCs w:val="21"/>
        </w:rPr>
        <w:t xml:space="preserve">některé </w:t>
      </w:r>
      <w:r>
        <w:rPr>
          <w:b/>
          <w:bCs/>
          <w:sz w:val="21"/>
          <w:szCs w:val="21"/>
        </w:rPr>
        <w:t>objekty související se stavbou:</w:t>
      </w:r>
    </w:p>
    <w:p w:rsidR="001B727C" w:rsidRDefault="00B167D3">
      <w:pPr>
        <w:pStyle w:val="Odstavecseseznamem"/>
        <w:spacing w:before="240" w:after="120"/>
        <w:ind w:left="567"/>
        <w:jc w:val="both"/>
        <w:rPr>
          <w:sz w:val="21"/>
          <w:szCs w:val="21"/>
        </w:rPr>
      </w:pPr>
      <w:r>
        <w:rPr>
          <w:sz w:val="21"/>
          <w:szCs w:val="21"/>
        </w:rPr>
        <w:t xml:space="preserve">Přeložky elektrického vedení NN, VN (EG.D – smlouva o přeložce), přeložky sítí elektronických komunikací (CETIN – smlouva o přeložce), rekonstrukce plynovodů (GridServices – vlastní investice GasNet).  </w:t>
      </w:r>
    </w:p>
    <w:p w:rsidR="001B727C" w:rsidRDefault="00EB25D6" w:rsidP="00EB25D6">
      <w:pPr>
        <w:ind w:left="567"/>
        <w:rPr>
          <w:sz w:val="21"/>
          <w:szCs w:val="21"/>
        </w:rPr>
      </w:pPr>
      <w:bookmarkStart w:id="4" w:name="_Hlk58390544"/>
      <w:bookmarkStart w:id="5" w:name="_Hlk52943572"/>
      <w:bookmarkEnd w:id="4"/>
      <w:bookmarkEnd w:id="5"/>
      <w:r w:rsidRPr="00854FB8">
        <w:rPr>
          <w:rFonts w:cs="Calibri"/>
          <w:sz w:val="21"/>
          <w:szCs w:val="21"/>
        </w:rPr>
        <w:t xml:space="preserve">Smlouva o realizaci překládky sítě elektronických komunikací č. VPI/MJ/2019/00121 se společností Česká telekomunikační infrastruktura a.s. uzavřená dne 14. 11. 2019 s městem Blansko </w:t>
      </w:r>
      <w:r w:rsidRPr="00854FB8">
        <w:rPr>
          <w:sz w:val="21"/>
          <w:szCs w:val="21"/>
        </w:rPr>
        <w:t>Smlouva o přeložce zařízení distribuční soustavy č. 13014212 se společností E.ON Distribuce, a. s., uzavřená dne 28. 8. 2019 s městem Blansko.</w:t>
      </w:r>
    </w:p>
    <w:p w:rsidR="00345FC2" w:rsidRDefault="00345FC2" w:rsidP="00345FC2">
      <w:pPr>
        <w:pStyle w:val="Odstavecseseznamem"/>
        <w:spacing w:before="240" w:after="120"/>
        <w:ind w:left="567"/>
        <w:jc w:val="both"/>
        <w:rPr>
          <w:sz w:val="21"/>
          <w:szCs w:val="21"/>
        </w:rPr>
      </w:pPr>
      <w:r>
        <w:rPr>
          <w:sz w:val="21"/>
          <w:szCs w:val="21"/>
        </w:rPr>
        <w:t>Zhotovitel je však povinen s nimi vést koordinaci provádění prací.</w:t>
      </w:r>
    </w:p>
    <w:p w:rsidR="00854FB8" w:rsidRPr="00854FB8" w:rsidRDefault="00854FB8" w:rsidP="00EB25D6">
      <w:pPr>
        <w:ind w:left="567"/>
        <w:rPr>
          <w:rFonts w:cs="Calibri"/>
          <w:sz w:val="21"/>
          <w:szCs w:val="21"/>
        </w:rPr>
      </w:pPr>
    </w:p>
    <w:p w:rsidR="001B727C" w:rsidRDefault="00814F4C">
      <w:pPr>
        <w:numPr>
          <w:ilvl w:val="3"/>
          <w:numId w:val="12"/>
        </w:numPr>
        <w:spacing w:after="120"/>
        <w:ind w:left="567" w:hanging="567"/>
        <w:jc w:val="both"/>
        <w:rPr>
          <w:sz w:val="21"/>
          <w:szCs w:val="21"/>
        </w:rPr>
      </w:pPr>
      <w:r>
        <w:rPr>
          <w:sz w:val="21"/>
          <w:szCs w:val="21"/>
        </w:rPr>
        <w:t>Stavba bude provedena tak, aby byla způsobilá k obvyklému užívání, a v souladu se zadáním stavby, čímž je v řazení dle závaznosti:</w:t>
      </w:r>
    </w:p>
    <w:p w:rsidR="008C5F92" w:rsidRPr="008C5F92" w:rsidRDefault="00814F4C" w:rsidP="008C5F92">
      <w:pPr>
        <w:pStyle w:val="Odstavecseseznamem"/>
        <w:numPr>
          <w:ilvl w:val="5"/>
          <w:numId w:val="12"/>
        </w:numPr>
        <w:tabs>
          <w:tab w:val="clear" w:pos="4320"/>
        </w:tabs>
        <w:spacing w:before="120" w:after="120"/>
        <w:ind w:left="1134" w:hanging="283"/>
        <w:jc w:val="both"/>
        <w:rPr>
          <w:sz w:val="21"/>
          <w:szCs w:val="21"/>
        </w:rPr>
      </w:pPr>
      <w:r w:rsidRPr="00A1661E">
        <w:rPr>
          <w:sz w:val="21"/>
          <w:szCs w:val="21"/>
        </w:rPr>
        <w:t>projektová dokumentace pr</w:t>
      </w:r>
      <w:r w:rsidR="00A1661E" w:rsidRPr="00A1661E">
        <w:rPr>
          <w:sz w:val="21"/>
          <w:szCs w:val="21"/>
        </w:rPr>
        <w:t>o provede</w:t>
      </w:r>
      <w:r w:rsidR="008C5F92">
        <w:rPr>
          <w:sz w:val="21"/>
          <w:szCs w:val="21"/>
        </w:rPr>
        <w:t xml:space="preserve">ní stavby a soupis </w:t>
      </w:r>
      <w:r w:rsidR="008C5F92" w:rsidRPr="008C5F92">
        <w:rPr>
          <w:sz w:val="21"/>
          <w:szCs w:val="21"/>
        </w:rPr>
        <w:t xml:space="preserve">prací </w:t>
      </w:r>
      <w:r w:rsidR="008C5F92">
        <w:rPr>
          <w:sz w:val="21"/>
          <w:szCs w:val="21"/>
        </w:rPr>
        <w:t>zpracová</w:t>
      </w:r>
      <w:r w:rsidR="008C5F92" w:rsidRPr="008C5F92">
        <w:rPr>
          <w:sz w:val="21"/>
          <w:szCs w:val="21"/>
        </w:rPr>
        <w:t>no Projekční kanceláří PRIS spol. s. r.o., Osová 20, 625 00 Brno, prosinec 2020</w:t>
      </w:r>
    </w:p>
    <w:p w:rsidR="00A1661E" w:rsidRPr="008C5F92" w:rsidRDefault="00814F4C" w:rsidP="00A1661E">
      <w:pPr>
        <w:pStyle w:val="Odstavecseseznamem"/>
        <w:numPr>
          <w:ilvl w:val="5"/>
          <w:numId w:val="12"/>
        </w:numPr>
        <w:tabs>
          <w:tab w:val="clear" w:pos="4320"/>
        </w:tabs>
        <w:spacing w:before="120" w:after="120"/>
        <w:ind w:left="1134" w:hanging="283"/>
        <w:jc w:val="both"/>
        <w:rPr>
          <w:sz w:val="21"/>
          <w:szCs w:val="21"/>
        </w:rPr>
      </w:pPr>
      <w:r w:rsidRPr="008C5F92">
        <w:rPr>
          <w:sz w:val="21"/>
          <w:szCs w:val="21"/>
        </w:rPr>
        <w:t xml:space="preserve">akty státní správy, </w:t>
      </w:r>
      <w:r w:rsidR="008C5F92" w:rsidRPr="008C5F92">
        <w:rPr>
          <w:sz w:val="21"/>
          <w:szCs w:val="21"/>
        </w:rPr>
        <w:t>zejména:</w:t>
      </w:r>
    </w:p>
    <w:p w:rsidR="008C5F92" w:rsidRPr="008C5F92" w:rsidRDefault="008C5F92" w:rsidP="008C5F92">
      <w:pPr>
        <w:tabs>
          <w:tab w:val="left" w:pos="288"/>
        </w:tabs>
        <w:ind w:left="1080"/>
        <w:rPr>
          <w:sz w:val="21"/>
          <w:szCs w:val="21"/>
        </w:rPr>
      </w:pPr>
      <w:r w:rsidRPr="008C5F92">
        <w:rPr>
          <w:sz w:val="21"/>
          <w:szCs w:val="21"/>
        </w:rPr>
        <w:t>Územní rozhodnutí, vydal MěÚ Blansko, odbor stavební úřad, oddělení stavebního řádu č. j. SÚ UR 25/2020-MBK 4202/2020/Pa dne 6. 2. 2020, nabytí PM dne 10. 3. 2020</w:t>
      </w:r>
    </w:p>
    <w:p w:rsidR="008C5F92" w:rsidRPr="008C5F92" w:rsidRDefault="008C5F92" w:rsidP="008C5F92">
      <w:pPr>
        <w:tabs>
          <w:tab w:val="left" w:pos="288"/>
        </w:tabs>
        <w:ind w:left="1080"/>
        <w:rPr>
          <w:sz w:val="21"/>
          <w:szCs w:val="21"/>
        </w:rPr>
      </w:pPr>
      <w:r w:rsidRPr="008C5F92">
        <w:rPr>
          <w:sz w:val="21"/>
          <w:szCs w:val="21"/>
        </w:rPr>
        <w:t>Stavební povolení, vydal MěÚ Blansko, odbor stavební úřad, oddělení silničního hospodářství, č. j. SÚ SH SR 24/2020-MBK 49168/2020/Pa dne 20. 10. 2020, nabytí PM 27. 11. 2020</w:t>
      </w:r>
    </w:p>
    <w:p w:rsidR="008C5F92" w:rsidRPr="008C5F92" w:rsidRDefault="008C5F92" w:rsidP="008C5F92">
      <w:pPr>
        <w:tabs>
          <w:tab w:val="left" w:pos="288"/>
        </w:tabs>
        <w:ind w:left="1080"/>
        <w:rPr>
          <w:sz w:val="21"/>
          <w:szCs w:val="21"/>
        </w:rPr>
      </w:pPr>
      <w:r w:rsidRPr="008C5F92">
        <w:rPr>
          <w:sz w:val="21"/>
          <w:szCs w:val="21"/>
        </w:rPr>
        <w:t>Stavební povolení, vydal MěÚ Blansko, odbor životního prostředí, č.j. MBK 47248/2020 dne 7. 10. 2020, nabytí PM 10.11.2020</w:t>
      </w:r>
    </w:p>
    <w:p w:rsidR="008C5F92" w:rsidRPr="008C5F92" w:rsidRDefault="008C5F92" w:rsidP="008C5F92">
      <w:pPr>
        <w:pStyle w:val="Odstavecseseznamem"/>
        <w:tabs>
          <w:tab w:val="left" w:pos="288"/>
        </w:tabs>
        <w:ind w:left="1080"/>
        <w:rPr>
          <w:sz w:val="21"/>
          <w:szCs w:val="21"/>
        </w:rPr>
      </w:pPr>
      <w:r w:rsidRPr="008C5F92">
        <w:rPr>
          <w:sz w:val="21"/>
          <w:szCs w:val="21"/>
        </w:rPr>
        <w:t>Stanovisko Dopravního inspektorátu Krajského ředitelství Policie JmK, územní odbor Blansko, č. j. KRPB-106261-2/ČJ/-2020-060106 ze dne 8. 7. 2020</w:t>
      </w:r>
    </w:p>
    <w:p w:rsidR="008C5F92" w:rsidRPr="008C5F92" w:rsidRDefault="008C5F92" w:rsidP="008C5F92">
      <w:pPr>
        <w:tabs>
          <w:tab w:val="left" w:pos="288"/>
        </w:tabs>
        <w:ind w:left="1080"/>
        <w:rPr>
          <w:sz w:val="21"/>
          <w:szCs w:val="21"/>
        </w:rPr>
      </w:pPr>
      <w:r w:rsidRPr="008C5F92">
        <w:rPr>
          <w:sz w:val="21"/>
          <w:szCs w:val="21"/>
        </w:rPr>
        <w:t>Závazné stanovisko KÚ JMK, odbor dopravy, č. j. JMK 103038/2019 dne 29.7.2019</w:t>
      </w:r>
    </w:p>
    <w:p w:rsidR="008C5F92" w:rsidRPr="008C5F92" w:rsidRDefault="008C5F92" w:rsidP="008C5F92">
      <w:pPr>
        <w:tabs>
          <w:tab w:val="left" w:pos="288"/>
        </w:tabs>
        <w:ind w:left="1080"/>
        <w:rPr>
          <w:sz w:val="21"/>
          <w:szCs w:val="21"/>
        </w:rPr>
      </w:pPr>
      <w:r w:rsidRPr="008C5F92">
        <w:rPr>
          <w:sz w:val="21"/>
          <w:szCs w:val="21"/>
        </w:rPr>
        <w:t>Závazné stanovisko KHS JMK, č.j. KHSJM 39231/2019/BK/HOK dne 5. 29.7.2019</w:t>
      </w:r>
    </w:p>
    <w:p w:rsidR="008C5F92" w:rsidRPr="008C5F92" w:rsidRDefault="008C5F92" w:rsidP="008C5F92">
      <w:pPr>
        <w:tabs>
          <w:tab w:val="left" w:pos="288"/>
        </w:tabs>
        <w:ind w:left="1080"/>
        <w:rPr>
          <w:sz w:val="21"/>
          <w:szCs w:val="21"/>
        </w:rPr>
      </w:pPr>
      <w:r w:rsidRPr="008C5F92">
        <w:rPr>
          <w:sz w:val="21"/>
          <w:szCs w:val="21"/>
        </w:rPr>
        <w:t>Závazné stanovisko KHS JMK, č.j. KHSJM 37891/2020/BK/HOK dne 24. 7. 2020</w:t>
      </w:r>
    </w:p>
    <w:p w:rsidR="008C5F92" w:rsidRPr="008C5F92" w:rsidRDefault="008C5F92" w:rsidP="008C5F92">
      <w:pPr>
        <w:tabs>
          <w:tab w:val="left" w:pos="288"/>
        </w:tabs>
        <w:ind w:left="1080"/>
        <w:rPr>
          <w:sz w:val="21"/>
          <w:szCs w:val="21"/>
        </w:rPr>
      </w:pPr>
      <w:r w:rsidRPr="008C5F92">
        <w:rPr>
          <w:sz w:val="21"/>
          <w:szCs w:val="21"/>
        </w:rPr>
        <w:t>Stanovisko MěÚ Blansko, odbor životního prostředí, č. j. MBK 22397/2019 dne 25. 4. 2019</w:t>
      </w:r>
    </w:p>
    <w:p w:rsidR="008C5F92" w:rsidRPr="008C5F92" w:rsidRDefault="008C5F92" w:rsidP="008C5F92">
      <w:pPr>
        <w:tabs>
          <w:tab w:val="left" w:pos="288"/>
        </w:tabs>
        <w:ind w:left="1080"/>
        <w:rPr>
          <w:sz w:val="21"/>
          <w:szCs w:val="21"/>
        </w:rPr>
      </w:pPr>
      <w:r w:rsidRPr="008C5F92">
        <w:rPr>
          <w:sz w:val="21"/>
          <w:szCs w:val="21"/>
        </w:rPr>
        <w:t xml:space="preserve">Závazné stanovisko MěÚ Blansko, odbor životního prostředí, č.j. MBK 48535/2019/ŽP/Su dne 18. 9. 2019 </w:t>
      </w:r>
    </w:p>
    <w:p w:rsidR="008C5F92" w:rsidRPr="008C5F92" w:rsidRDefault="008C5F92" w:rsidP="008C5F92">
      <w:pPr>
        <w:tabs>
          <w:tab w:val="left" w:pos="288"/>
        </w:tabs>
        <w:ind w:left="1080"/>
        <w:rPr>
          <w:sz w:val="21"/>
          <w:szCs w:val="21"/>
        </w:rPr>
      </w:pPr>
      <w:r w:rsidRPr="008C5F92">
        <w:rPr>
          <w:sz w:val="21"/>
          <w:szCs w:val="21"/>
        </w:rPr>
        <w:t>Závazné stanovisko MěÚ Blansko, odbor životního prostředí, č. j. MBK 48529/2019/1058 dne 18. 9. 2019</w:t>
      </w:r>
    </w:p>
    <w:p w:rsidR="008C5F92" w:rsidRPr="008C5F92" w:rsidRDefault="008C5F92" w:rsidP="008C5F92">
      <w:pPr>
        <w:tabs>
          <w:tab w:val="left" w:pos="288"/>
        </w:tabs>
        <w:ind w:left="1080"/>
        <w:rPr>
          <w:sz w:val="21"/>
          <w:szCs w:val="21"/>
        </w:rPr>
      </w:pPr>
      <w:r w:rsidRPr="008C5F92">
        <w:rPr>
          <w:sz w:val="21"/>
          <w:szCs w:val="21"/>
        </w:rPr>
        <w:t xml:space="preserve"> Závazné stanovisko MěÚ Blansko, odbor životního prostředí, č. j. MBK 47077/2019 dne 10. 9. 2019 a č. j. MBK 47384/2019 dne 11. 9. 2019  </w:t>
      </w:r>
    </w:p>
    <w:p w:rsidR="008C5F92" w:rsidRPr="008C5F92" w:rsidRDefault="008C5F92" w:rsidP="008C5F92">
      <w:pPr>
        <w:tabs>
          <w:tab w:val="left" w:pos="288"/>
        </w:tabs>
        <w:ind w:left="1080"/>
        <w:rPr>
          <w:sz w:val="21"/>
          <w:szCs w:val="21"/>
        </w:rPr>
      </w:pPr>
      <w:r w:rsidRPr="008C5F92">
        <w:rPr>
          <w:color w:val="FF0000"/>
          <w:sz w:val="21"/>
          <w:szCs w:val="21"/>
        </w:rPr>
        <w:t xml:space="preserve"> </w:t>
      </w:r>
      <w:r w:rsidRPr="008C5F92">
        <w:rPr>
          <w:sz w:val="21"/>
          <w:szCs w:val="21"/>
        </w:rPr>
        <w:t>Závazné stanovisko MěÚ Blansko, odbor životního prostředí, č.j. MBK 49086/2019 dne 23. 9. 2019</w:t>
      </w:r>
    </w:p>
    <w:p w:rsidR="008C5F92" w:rsidRPr="008C5F92" w:rsidRDefault="008C5F92" w:rsidP="008C5F92">
      <w:pPr>
        <w:tabs>
          <w:tab w:val="left" w:pos="288"/>
        </w:tabs>
        <w:ind w:left="1080"/>
        <w:rPr>
          <w:sz w:val="21"/>
          <w:szCs w:val="21"/>
        </w:rPr>
      </w:pPr>
      <w:r w:rsidRPr="008C5F92">
        <w:rPr>
          <w:sz w:val="21"/>
          <w:szCs w:val="21"/>
        </w:rPr>
        <w:t>Závazné stanovisko MěÚ Blansko, odbor životního prostředí, č.j. MBK 55912/2019 dne 29. 10.2019</w:t>
      </w:r>
    </w:p>
    <w:p w:rsidR="008C5F92" w:rsidRPr="008C5F92" w:rsidRDefault="008C5F92" w:rsidP="008C5F92">
      <w:pPr>
        <w:tabs>
          <w:tab w:val="left" w:pos="288"/>
        </w:tabs>
        <w:ind w:left="1080"/>
        <w:rPr>
          <w:sz w:val="21"/>
          <w:szCs w:val="21"/>
        </w:rPr>
      </w:pPr>
      <w:r w:rsidRPr="008C5F92">
        <w:rPr>
          <w:sz w:val="21"/>
          <w:szCs w:val="21"/>
        </w:rPr>
        <w:t xml:space="preserve"> Závazné stanovisko MěÚ Blansko, odbor životního prostředí, č.j. MBK 25667/2019 dne 15. 5. 2019</w:t>
      </w:r>
    </w:p>
    <w:p w:rsidR="008C5F92" w:rsidRPr="008C5F92" w:rsidRDefault="008C5F92" w:rsidP="008C5F92">
      <w:pPr>
        <w:tabs>
          <w:tab w:val="left" w:pos="288"/>
        </w:tabs>
        <w:ind w:left="1080"/>
        <w:rPr>
          <w:sz w:val="21"/>
          <w:szCs w:val="21"/>
        </w:rPr>
      </w:pPr>
      <w:r w:rsidRPr="008C5F92">
        <w:rPr>
          <w:sz w:val="21"/>
          <w:szCs w:val="21"/>
        </w:rPr>
        <w:t xml:space="preserve"> Závazné stanovisko HZS JMK, ev. č. HSBM-2-7-22/2-POKŘ-2019 dne 13. 5. 2019 </w:t>
      </w:r>
    </w:p>
    <w:p w:rsidR="008C5F92" w:rsidRPr="008C5F92" w:rsidRDefault="008C5F92" w:rsidP="008C5F92">
      <w:pPr>
        <w:tabs>
          <w:tab w:val="left" w:pos="288"/>
        </w:tabs>
        <w:rPr>
          <w:sz w:val="21"/>
          <w:szCs w:val="21"/>
        </w:rPr>
      </w:pPr>
      <w:r w:rsidRPr="008C5F92">
        <w:rPr>
          <w:sz w:val="21"/>
          <w:szCs w:val="21"/>
        </w:rPr>
        <w:t xml:space="preserve">                      Stanovisko Povodí Moravy, č. j. PM-18779/2020/5203/Fi ze dne 9. 7. 2019</w:t>
      </w:r>
    </w:p>
    <w:p w:rsidR="008C5F92" w:rsidRPr="008C5F92" w:rsidRDefault="008C5F92" w:rsidP="00345FC2">
      <w:pPr>
        <w:tabs>
          <w:tab w:val="left" w:pos="288"/>
        </w:tabs>
        <w:ind w:left="1080"/>
        <w:rPr>
          <w:color w:val="FF0000"/>
          <w:sz w:val="21"/>
          <w:szCs w:val="21"/>
        </w:rPr>
      </w:pPr>
      <w:r w:rsidRPr="008C5F92">
        <w:rPr>
          <w:sz w:val="21"/>
          <w:szCs w:val="21"/>
        </w:rPr>
        <w:t xml:space="preserve"> Závazné stanovisko Drážní úřad, č. j. DUCR-39730/198/Vb dne 24. 7. 2019</w:t>
      </w:r>
      <w:r w:rsidR="00345FC2">
        <w:rPr>
          <w:color w:val="FF0000"/>
          <w:sz w:val="21"/>
          <w:szCs w:val="21"/>
        </w:rPr>
        <w:t>.</w:t>
      </w:r>
    </w:p>
    <w:p w:rsidR="00A1661E" w:rsidRDefault="00814F4C" w:rsidP="00A1661E">
      <w:pPr>
        <w:pStyle w:val="Odstavecseseznamem"/>
        <w:numPr>
          <w:ilvl w:val="5"/>
          <w:numId w:val="12"/>
        </w:numPr>
        <w:tabs>
          <w:tab w:val="clear" w:pos="4320"/>
        </w:tabs>
        <w:spacing w:before="120" w:after="120"/>
        <w:ind w:left="1134" w:hanging="283"/>
        <w:jc w:val="both"/>
        <w:rPr>
          <w:sz w:val="21"/>
          <w:szCs w:val="21"/>
        </w:rPr>
      </w:pPr>
      <w:r w:rsidRPr="00A1661E">
        <w:rPr>
          <w:sz w:val="21"/>
          <w:szCs w:val="21"/>
        </w:rPr>
        <w:t>písemné pokyny objednatele;</w:t>
      </w:r>
    </w:p>
    <w:p w:rsidR="00A1661E" w:rsidRDefault="00814F4C" w:rsidP="00A1661E">
      <w:pPr>
        <w:pStyle w:val="Odstavecseseznamem"/>
        <w:numPr>
          <w:ilvl w:val="5"/>
          <w:numId w:val="12"/>
        </w:numPr>
        <w:tabs>
          <w:tab w:val="clear" w:pos="4320"/>
        </w:tabs>
        <w:spacing w:before="120" w:after="120"/>
        <w:ind w:left="1134" w:hanging="283"/>
        <w:jc w:val="both"/>
        <w:rPr>
          <w:sz w:val="21"/>
          <w:szCs w:val="21"/>
        </w:rPr>
      </w:pPr>
      <w:r w:rsidRPr="00A1661E">
        <w:rPr>
          <w:sz w:val="21"/>
          <w:szCs w:val="21"/>
        </w:rPr>
        <w:t>technické normy vztahující se k materiálům a činnostem prováděných na základě této smlouvy;</w:t>
      </w:r>
    </w:p>
    <w:p w:rsidR="001B727C" w:rsidRPr="00A1661E" w:rsidRDefault="00814F4C" w:rsidP="00A1661E">
      <w:pPr>
        <w:pStyle w:val="Odstavecseseznamem"/>
        <w:numPr>
          <w:ilvl w:val="5"/>
          <w:numId w:val="12"/>
        </w:numPr>
        <w:tabs>
          <w:tab w:val="clear" w:pos="4320"/>
        </w:tabs>
        <w:spacing w:before="120" w:after="120"/>
        <w:ind w:left="1134" w:hanging="283"/>
        <w:jc w:val="both"/>
        <w:rPr>
          <w:sz w:val="21"/>
          <w:szCs w:val="21"/>
        </w:rPr>
      </w:pPr>
      <w:r w:rsidRPr="00A1661E">
        <w:rPr>
          <w:sz w:val="21"/>
          <w:szCs w:val="21"/>
        </w:rPr>
        <w:t>technické kvalitativní podmínky staveb pozemních komunikací, vydané Ministerstvem dopravy ve znění účinném ke dni uzavření smlouvy.</w:t>
      </w:r>
      <w:bookmarkStart w:id="6" w:name="_Hlk52944080"/>
      <w:bookmarkEnd w:id="6"/>
    </w:p>
    <w:p w:rsidR="001B727C" w:rsidRDefault="00345FC2">
      <w:pPr>
        <w:numPr>
          <w:ilvl w:val="3"/>
          <w:numId w:val="12"/>
        </w:numPr>
        <w:spacing w:after="120"/>
        <w:ind w:left="567" w:hanging="567"/>
        <w:jc w:val="both"/>
        <w:rPr>
          <w:sz w:val="21"/>
          <w:szCs w:val="21"/>
        </w:rPr>
      </w:pPr>
      <w:r>
        <w:rPr>
          <w:sz w:val="21"/>
          <w:szCs w:val="21"/>
        </w:rPr>
        <w:t>Objednatel poskytuje</w:t>
      </w:r>
      <w:r w:rsidR="00814F4C">
        <w:rPr>
          <w:sz w:val="21"/>
          <w:szCs w:val="21"/>
        </w:rPr>
        <w:t xml:space="preserve"> zhotoviteli právo projektovou dokumentaci jako dílo užít, a to výhradně k účelu provádění díla dle této smlouvy.</w:t>
      </w:r>
    </w:p>
    <w:p w:rsidR="001B727C" w:rsidRDefault="00814F4C">
      <w:pPr>
        <w:pStyle w:val="Odstavecseseznamem"/>
        <w:numPr>
          <w:ilvl w:val="3"/>
          <w:numId w:val="12"/>
        </w:numPr>
        <w:spacing w:after="120"/>
        <w:ind w:left="567" w:hanging="567"/>
        <w:jc w:val="both"/>
        <w:rPr>
          <w:sz w:val="21"/>
          <w:szCs w:val="21"/>
        </w:rPr>
      </w:pPr>
      <w:r>
        <w:rPr>
          <w:sz w:val="21"/>
          <w:szCs w:val="21"/>
        </w:rPr>
        <w:t>Zhotovitel prohlašuje, že je seznámen s technickými normami a technickými podmínkami vztahujícími se k předmětu díla.</w:t>
      </w:r>
    </w:p>
    <w:p w:rsidR="001B727C" w:rsidRDefault="001B727C">
      <w:pPr>
        <w:spacing w:before="120" w:after="120"/>
        <w:ind w:left="540"/>
        <w:jc w:val="both"/>
        <w:rPr>
          <w:sz w:val="21"/>
          <w:szCs w:val="21"/>
        </w:rPr>
      </w:pPr>
    </w:p>
    <w:p w:rsidR="001B727C" w:rsidRDefault="00814F4C">
      <w:pPr>
        <w:pStyle w:val="Odstavecseseznamem"/>
        <w:keepNext/>
        <w:keepLines/>
        <w:numPr>
          <w:ilvl w:val="0"/>
          <w:numId w:val="12"/>
        </w:numPr>
        <w:tabs>
          <w:tab w:val="left" w:pos="567"/>
        </w:tabs>
        <w:spacing w:before="120" w:after="120"/>
        <w:ind w:hanging="1080"/>
        <w:rPr>
          <w:b/>
          <w:smallCaps/>
          <w:spacing w:val="20"/>
          <w:sz w:val="21"/>
          <w:szCs w:val="21"/>
        </w:rPr>
      </w:pPr>
      <w:r>
        <w:rPr>
          <w:b/>
          <w:smallCaps/>
          <w:spacing w:val="20"/>
          <w:sz w:val="21"/>
          <w:szCs w:val="21"/>
        </w:rPr>
        <w:t>RDS</w:t>
      </w:r>
    </w:p>
    <w:p w:rsidR="001B727C" w:rsidRPr="00601D8B" w:rsidRDefault="00814F4C" w:rsidP="00601D8B">
      <w:pPr>
        <w:numPr>
          <w:ilvl w:val="6"/>
          <w:numId w:val="12"/>
        </w:numPr>
        <w:tabs>
          <w:tab w:val="left" w:pos="567"/>
        </w:tabs>
        <w:spacing w:before="120" w:after="120"/>
        <w:ind w:left="540" w:hanging="540"/>
        <w:jc w:val="both"/>
        <w:rPr>
          <w:sz w:val="21"/>
          <w:szCs w:val="21"/>
        </w:rPr>
      </w:pPr>
      <w:r>
        <w:rPr>
          <w:sz w:val="21"/>
          <w:szCs w:val="21"/>
        </w:rPr>
        <w:t>Zhotovitel dopracuje povinně RDS na objekty</w:t>
      </w:r>
      <w:r w:rsidR="00D51A62">
        <w:rPr>
          <w:sz w:val="21"/>
          <w:szCs w:val="21"/>
        </w:rPr>
        <w:t xml:space="preserve"> </w:t>
      </w:r>
      <w:r w:rsidR="00601D8B">
        <w:rPr>
          <w:sz w:val="21"/>
          <w:szCs w:val="21"/>
        </w:rPr>
        <w:t xml:space="preserve">– </w:t>
      </w:r>
      <w:r w:rsidR="00601D8B" w:rsidRPr="00601D8B">
        <w:rPr>
          <w:sz w:val="22"/>
          <w:szCs w:val="22"/>
        </w:rPr>
        <w:t>SO 101.1, 101.2, 101.3, 101.4, 102.1, 201, 211.1, 211.2, 211.3, 211.4, 212, 301.2, 303, 351.1, 351.2, 351.3,  102.2, 103, 104, 110.2, 110.3, 110.4, 110.5, 110.6, 120.1, 120.2, 120.3, 301.3.</w:t>
      </w:r>
      <w:r w:rsidR="00601D8B" w:rsidRPr="00601D8B">
        <w:rPr>
          <w:sz w:val="21"/>
          <w:szCs w:val="21"/>
        </w:rPr>
        <w:t xml:space="preserve">, </w:t>
      </w:r>
      <w:r w:rsidRPr="00601D8B">
        <w:rPr>
          <w:sz w:val="21"/>
          <w:szCs w:val="21"/>
        </w:rPr>
        <w:t xml:space="preserve"> </w:t>
      </w:r>
      <w:r w:rsidR="00D51A62">
        <w:rPr>
          <w:sz w:val="21"/>
          <w:szCs w:val="21"/>
        </w:rPr>
        <w:t>404, 701.2</w:t>
      </w:r>
      <w:r w:rsidRPr="00601D8B">
        <w:rPr>
          <w:sz w:val="21"/>
          <w:szCs w:val="21"/>
        </w:rPr>
        <w:t>. RDS bude zpracována v souladu s právními předpisy a s aktuálně účinnou Směrnicí Ministerstva dopravy pro dokumentaci staveb pozemních komunikací ověřena osobou s autor</w:t>
      </w:r>
      <w:r w:rsidR="00601D8B">
        <w:rPr>
          <w:sz w:val="21"/>
          <w:szCs w:val="21"/>
        </w:rPr>
        <w:t xml:space="preserve">izací pro příslušný obor. </w:t>
      </w:r>
    </w:p>
    <w:p w:rsidR="00601D8B" w:rsidRDefault="00814F4C" w:rsidP="00601D8B">
      <w:pPr>
        <w:numPr>
          <w:ilvl w:val="6"/>
          <w:numId w:val="12"/>
        </w:numPr>
        <w:tabs>
          <w:tab w:val="left" w:pos="567"/>
        </w:tabs>
        <w:spacing w:before="120" w:after="120"/>
        <w:ind w:left="540" w:hanging="540"/>
        <w:jc w:val="both"/>
        <w:rPr>
          <w:sz w:val="21"/>
          <w:szCs w:val="21"/>
        </w:rPr>
      </w:pPr>
      <w:r>
        <w:rPr>
          <w:sz w:val="21"/>
          <w:szCs w:val="21"/>
        </w:rPr>
        <w:t xml:space="preserve">RDS bude předána </w:t>
      </w:r>
      <w:r>
        <w:rPr>
          <w:color w:val="000000" w:themeColor="text1"/>
          <w:sz w:val="21"/>
          <w:szCs w:val="21"/>
        </w:rPr>
        <w:t xml:space="preserve">4x </w:t>
      </w:r>
      <w:r>
        <w:rPr>
          <w:sz w:val="21"/>
          <w:szCs w:val="21"/>
        </w:rPr>
        <w:t>v tištěné podobě. RDS bude</w:t>
      </w:r>
      <w:r w:rsidR="00D51A62">
        <w:rPr>
          <w:sz w:val="21"/>
          <w:szCs w:val="21"/>
        </w:rPr>
        <w:t xml:space="preserve"> rovněž předána objednateli </w:t>
      </w:r>
      <w:r>
        <w:rPr>
          <w:sz w:val="21"/>
          <w:szCs w:val="21"/>
        </w:rPr>
        <w:t xml:space="preserve"> elektronicky vždy na dvou nosičích dat CD nebo DVD, přičemž na každém z nosičů bude RDS zapsána ve formátu *.pdf a zároveň i v obecně rozšířeném přepisovatelném formátu (textová část *.doc nebo *.docx, *.xls nebo *.xlsx, výkresová část ve formátu *.dwg nebo *.dgn). Výkresy musí být strukturovány tak, aby umožňovaly standardní práci ve smyslu obecných zvyklostí, tj. zejména rozvržení do hladin, používání samostatných hladin pro kóty, texty a šrafy apod. Barvy musí odpovídat tištěnému výstupu. Výkresy vytvořené programem Microstation mohou být ve formátu *.dgn nebo *.dwg, pro objednatele 2 v dwg .</w:t>
      </w:r>
    </w:p>
    <w:p w:rsidR="00601D8B" w:rsidRDefault="00814F4C" w:rsidP="00601D8B">
      <w:pPr>
        <w:numPr>
          <w:ilvl w:val="6"/>
          <w:numId w:val="12"/>
        </w:numPr>
        <w:tabs>
          <w:tab w:val="left" w:pos="567"/>
        </w:tabs>
        <w:spacing w:before="120" w:after="120"/>
        <w:ind w:left="540" w:hanging="540"/>
        <w:jc w:val="both"/>
        <w:rPr>
          <w:sz w:val="21"/>
          <w:szCs w:val="21"/>
        </w:rPr>
      </w:pPr>
      <w:r w:rsidRPr="00601D8B">
        <w:rPr>
          <w:sz w:val="21"/>
          <w:szCs w:val="21"/>
        </w:rPr>
        <w:t xml:space="preserve">Zhotovitel je povinen předat objednateli návrh RDS 1x v tištěné podobě a 1x elektronicky, </w:t>
      </w:r>
      <w:r w:rsidRPr="00601D8B">
        <w:rPr>
          <w:color w:val="000000" w:themeColor="text1"/>
          <w:sz w:val="21"/>
          <w:szCs w:val="21"/>
        </w:rPr>
        <w:t>a to alespoň 20 dnů před zahájením prací na příslušném stavebním objektu.</w:t>
      </w:r>
    </w:p>
    <w:p w:rsidR="00601D8B" w:rsidRDefault="00D51A62" w:rsidP="00601D8B">
      <w:pPr>
        <w:numPr>
          <w:ilvl w:val="6"/>
          <w:numId w:val="12"/>
        </w:numPr>
        <w:tabs>
          <w:tab w:val="left" w:pos="567"/>
        </w:tabs>
        <w:spacing w:before="120" w:after="120"/>
        <w:ind w:left="540" w:hanging="540"/>
        <w:jc w:val="both"/>
        <w:rPr>
          <w:sz w:val="21"/>
          <w:szCs w:val="21"/>
        </w:rPr>
      </w:pPr>
      <w:r>
        <w:rPr>
          <w:sz w:val="21"/>
          <w:szCs w:val="21"/>
        </w:rPr>
        <w:t xml:space="preserve">Objednatel </w:t>
      </w:r>
      <w:r w:rsidR="00814F4C" w:rsidRPr="00601D8B">
        <w:rPr>
          <w:sz w:val="21"/>
          <w:szCs w:val="21"/>
        </w:rPr>
        <w:t>do 10 pracovních dnů od převzetí návrhu RDS buď písemně vyjádří souhlas s návrhem RDS nebo svolá jednání se zhotovitelem, na němž zhotovitele seznámí se svými výhradami k RDS a smluvní strany se domluví na tom, jakým způsobem má být RDS změněna či dopracována; z jednání bude učiněn zápis, podepsaný zástupci smluvních stran; zhotovitel má v takovém případě povinnost upravit či dopracovat RDS v souladu se zápisem. Zhotovitel nesmí zahájit stavbu či část stavby,</w:t>
      </w:r>
      <w:r>
        <w:rPr>
          <w:sz w:val="21"/>
          <w:szCs w:val="21"/>
        </w:rPr>
        <w:t xml:space="preserve"> u které stanovil objednatel </w:t>
      </w:r>
      <w:r w:rsidR="00814F4C" w:rsidRPr="00601D8B">
        <w:rPr>
          <w:sz w:val="21"/>
          <w:szCs w:val="21"/>
        </w:rPr>
        <w:t>vypracování RDS jako povinné, dokud nebude návrh RDS obj</w:t>
      </w:r>
      <w:r>
        <w:rPr>
          <w:sz w:val="21"/>
          <w:szCs w:val="21"/>
        </w:rPr>
        <w:t xml:space="preserve">ednatelem </w:t>
      </w:r>
      <w:r w:rsidR="00814F4C" w:rsidRPr="00601D8B">
        <w:rPr>
          <w:sz w:val="21"/>
          <w:szCs w:val="21"/>
        </w:rPr>
        <w:t>odsouhlasený. Součástí zadání stavby se stává RDS, ke které</w:t>
      </w:r>
      <w:r>
        <w:rPr>
          <w:sz w:val="21"/>
          <w:szCs w:val="21"/>
        </w:rPr>
        <w:t xml:space="preserve"> objednatel </w:t>
      </w:r>
      <w:r w:rsidR="00814F4C" w:rsidRPr="00601D8B">
        <w:rPr>
          <w:sz w:val="21"/>
          <w:szCs w:val="21"/>
        </w:rPr>
        <w:t>písemně vyjádřil svůj souhlas. Neodsouhlasení návrhu RDS obj</w:t>
      </w:r>
      <w:r>
        <w:rPr>
          <w:sz w:val="21"/>
          <w:szCs w:val="21"/>
        </w:rPr>
        <w:t xml:space="preserve">ednatelem </w:t>
      </w:r>
      <w:r w:rsidR="00814F4C" w:rsidRPr="00601D8B">
        <w:rPr>
          <w:sz w:val="21"/>
          <w:szCs w:val="21"/>
        </w:rPr>
        <w:t>nemá vliv na termíny dokončení a předání stavby a předání a převzetí díla sjednané touto smlouvou.</w:t>
      </w:r>
    </w:p>
    <w:p w:rsidR="00601D8B" w:rsidRDefault="00814F4C" w:rsidP="00601D8B">
      <w:pPr>
        <w:numPr>
          <w:ilvl w:val="6"/>
          <w:numId w:val="12"/>
        </w:numPr>
        <w:tabs>
          <w:tab w:val="left" w:pos="567"/>
        </w:tabs>
        <w:spacing w:before="120" w:after="120"/>
        <w:ind w:left="540" w:hanging="540"/>
        <w:jc w:val="both"/>
        <w:rPr>
          <w:sz w:val="21"/>
          <w:szCs w:val="21"/>
        </w:rPr>
      </w:pPr>
      <w:r w:rsidRPr="00601D8B">
        <w:rPr>
          <w:sz w:val="21"/>
          <w:szCs w:val="21"/>
        </w:rPr>
        <w:t>Všechna vyhotovení RDS, případně zbylá vyhotovení RDS budou předána do 5 pracovních dnů od obdržení souhlasu s RDS, případně do 5 pracovních dnů od uskutečnění jednání se zhotovitelem o výhradách k RDS.</w:t>
      </w:r>
    </w:p>
    <w:p w:rsidR="001B727C" w:rsidRPr="00601D8B" w:rsidRDefault="00814F4C" w:rsidP="00601D8B">
      <w:pPr>
        <w:numPr>
          <w:ilvl w:val="6"/>
          <w:numId w:val="12"/>
        </w:numPr>
        <w:tabs>
          <w:tab w:val="left" w:pos="567"/>
        </w:tabs>
        <w:spacing w:before="120" w:after="120"/>
        <w:ind w:left="540" w:hanging="540"/>
        <w:jc w:val="both"/>
        <w:rPr>
          <w:sz w:val="21"/>
          <w:szCs w:val="21"/>
        </w:rPr>
      </w:pPr>
      <w:r w:rsidRPr="00601D8B">
        <w:rPr>
          <w:sz w:val="21"/>
          <w:szCs w:val="21"/>
        </w:rPr>
        <w:t>Zhotovitel poskytuje o</w:t>
      </w:r>
      <w:r w:rsidR="00D51A62">
        <w:rPr>
          <w:sz w:val="21"/>
          <w:szCs w:val="21"/>
        </w:rPr>
        <w:t xml:space="preserve">bjednateli </w:t>
      </w:r>
      <w:r w:rsidRPr="00601D8B">
        <w:rPr>
          <w:sz w:val="21"/>
          <w:szCs w:val="21"/>
        </w:rPr>
        <w:t>výhradní a neomezenou licenci k užití RDS ke zhotovení stavby případně dalšímu zpracování a pořizování rozmnoženin. Objednat</w:t>
      </w:r>
      <w:r w:rsidR="00D5090A">
        <w:rPr>
          <w:sz w:val="21"/>
          <w:szCs w:val="21"/>
        </w:rPr>
        <w:t xml:space="preserve">el </w:t>
      </w:r>
      <w:r w:rsidRPr="00601D8B">
        <w:rPr>
          <w:sz w:val="21"/>
          <w:szCs w:val="21"/>
        </w:rPr>
        <w:t>je oprávněn uzavřít podlicenční smlouvu</w:t>
      </w:r>
      <w:r w:rsidR="00D5090A">
        <w:rPr>
          <w:sz w:val="21"/>
          <w:szCs w:val="21"/>
        </w:rPr>
        <w:t xml:space="preserve">, objednatel </w:t>
      </w:r>
      <w:r w:rsidRPr="00601D8B">
        <w:rPr>
          <w:sz w:val="21"/>
          <w:szCs w:val="21"/>
        </w:rPr>
        <w:t xml:space="preserve"> je oprávněn postoupit licenci třetí osobě, k čemuž se zhotovitel zavazuje udělit o</w:t>
      </w:r>
      <w:r w:rsidR="00D5090A">
        <w:rPr>
          <w:sz w:val="21"/>
          <w:szCs w:val="21"/>
        </w:rPr>
        <w:t xml:space="preserve">bjednateli </w:t>
      </w:r>
      <w:r w:rsidRPr="00601D8B">
        <w:rPr>
          <w:sz w:val="21"/>
          <w:szCs w:val="21"/>
        </w:rPr>
        <w:t>souhlas</w:t>
      </w:r>
      <w:r w:rsidR="00D5090A">
        <w:rPr>
          <w:sz w:val="21"/>
          <w:szCs w:val="21"/>
        </w:rPr>
        <w:t>. Objednatel</w:t>
      </w:r>
      <w:r w:rsidRPr="00601D8B">
        <w:rPr>
          <w:sz w:val="21"/>
          <w:szCs w:val="21"/>
        </w:rPr>
        <w:t xml:space="preserve"> není povinen licenci využít. Zhotovitel prohlašuje, že je oprávněn licenci v daném rozsahu udělit.</w:t>
      </w:r>
    </w:p>
    <w:p w:rsidR="001B727C" w:rsidRDefault="00814F4C">
      <w:pPr>
        <w:pStyle w:val="Odstavecseseznamem"/>
        <w:numPr>
          <w:ilvl w:val="0"/>
          <w:numId w:val="19"/>
        </w:numPr>
        <w:spacing w:before="120" w:after="120"/>
        <w:ind w:left="567" w:hanging="567"/>
        <w:jc w:val="both"/>
        <w:rPr>
          <w:sz w:val="21"/>
          <w:szCs w:val="21"/>
        </w:rPr>
      </w:pPr>
      <w:r>
        <w:rPr>
          <w:sz w:val="21"/>
          <w:szCs w:val="21"/>
        </w:rPr>
        <w:t>Schválení dokumentace</w:t>
      </w:r>
      <w:r w:rsidR="00D5090A">
        <w:rPr>
          <w:sz w:val="21"/>
          <w:szCs w:val="21"/>
        </w:rPr>
        <w:t xml:space="preserve"> a postupů ze strany objednatele</w:t>
      </w:r>
      <w:r>
        <w:rPr>
          <w:sz w:val="21"/>
          <w:szCs w:val="21"/>
        </w:rPr>
        <w:t xml:space="preserve"> nezprošťuje zhotovitele odpovědnosti za případné vady schválené dokumentace a případné vady díla realizované na základě schválené dokumentace či postupů. Provedením díla na základě neschválené dokumentace a postupů nevzniká zhotoviteli ja</w:t>
      </w:r>
      <w:r w:rsidR="004D7D67">
        <w:rPr>
          <w:sz w:val="21"/>
          <w:szCs w:val="21"/>
        </w:rPr>
        <w:t>kýkoliv nárok vůči objednateli.</w:t>
      </w:r>
    </w:p>
    <w:p w:rsidR="001B727C" w:rsidRDefault="001B727C">
      <w:pPr>
        <w:pStyle w:val="Odstavecseseznamem"/>
        <w:keepNext/>
        <w:keepLines/>
        <w:tabs>
          <w:tab w:val="left" w:pos="567"/>
        </w:tabs>
        <w:spacing w:before="120" w:after="120"/>
        <w:rPr>
          <w:b/>
          <w:smallCaps/>
          <w:spacing w:val="20"/>
          <w:sz w:val="16"/>
          <w:szCs w:val="16"/>
        </w:rPr>
      </w:pPr>
    </w:p>
    <w:p w:rsidR="001B727C" w:rsidRDefault="00814F4C">
      <w:pPr>
        <w:pStyle w:val="Odstavecseseznamem"/>
        <w:keepNext/>
        <w:keepLines/>
        <w:numPr>
          <w:ilvl w:val="0"/>
          <w:numId w:val="12"/>
        </w:numPr>
        <w:tabs>
          <w:tab w:val="left" w:pos="567"/>
        </w:tabs>
        <w:spacing w:before="120" w:after="120"/>
        <w:ind w:hanging="1080"/>
        <w:rPr>
          <w:b/>
          <w:smallCaps/>
          <w:spacing w:val="20"/>
          <w:sz w:val="21"/>
          <w:szCs w:val="21"/>
        </w:rPr>
      </w:pPr>
      <w:r>
        <w:rPr>
          <w:b/>
          <w:smallCaps/>
          <w:spacing w:val="20"/>
          <w:sz w:val="21"/>
          <w:szCs w:val="21"/>
        </w:rPr>
        <w:t>DSPS</w:t>
      </w:r>
    </w:p>
    <w:p w:rsidR="001B727C" w:rsidRDefault="00814F4C">
      <w:pPr>
        <w:keepNext/>
        <w:keepLines/>
        <w:numPr>
          <w:ilvl w:val="6"/>
          <w:numId w:val="12"/>
        </w:numPr>
        <w:spacing w:before="120" w:after="120"/>
        <w:ind w:left="539" w:hanging="539"/>
        <w:jc w:val="both"/>
        <w:rPr>
          <w:sz w:val="21"/>
          <w:szCs w:val="21"/>
        </w:rPr>
      </w:pPr>
      <w:r>
        <w:rPr>
          <w:sz w:val="21"/>
          <w:szCs w:val="21"/>
        </w:rPr>
        <w:t>DSPS zhotovitel vyhotoví v souladu s právními předpisy a s aktuálně účinnou Směrnicí Ministerstva dopravy pro dokumentaci staveb pozemních komunikací. Součástí DSPS bude zákres skutečného provedení stavby</w:t>
      </w:r>
      <w:r w:rsidR="004D7D67">
        <w:rPr>
          <w:sz w:val="21"/>
          <w:szCs w:val="21"/>
        </w:rPr>
        <w:t xml:space="preserve"> do katastrální mapy. </w:t>
      </w:r>
    </w:p>
    <w:p w:rsidR="001B727C" w:rsidRDefault="00814F4C">
      <w:pPr>
        <w:numPr>
          <w:ilvl w:val="6"/>
          <w:numId w:val="12"/>
        </w:numPr>
        <w:spacing w:before="120" w:after="120"/>
        <w:ind w:left="540" w:hanging="540"/>
        <w:jc w:val="both"/>
        <w:rPr>
          <w:sz w:val="21"/>
          <w:szCs w:val="21"/>
        </w:rPr>
      </w:pPr>
      <w:r>
        <w:rPr>
          <w:sz w:val="21"/>
          <w:szCs w:val="21"/>
        </w:rPr>
        <w:t xml:space="preserve">DSPS bude </w:t>
      </w:r>
      <w:r>
        <w:rPr>
          <w:color w:val="000000" w:themeColor="text1"/>
          <w:sz w:val="21"/>
          <w:szCs w:val="21"/>
        </w:rPr>
        <w:t>předána</w:t>
      </w:r>
      <w:r w:rsidR="004D7D67">
        <w:rPr>
          <w:color w:val="000000" w:themeColor="text1"/>
          <w:sz w:val="21"/>
          <w:szCs w:val="21"/>
        </w:rPr>
        <w:t xml:space="preserve"> objednateli </w:t>
      </w:r>
      <w:r>
        <w:rPr>
          <w:color w:val="000000" w:themeColor="text1"/>
          <w:sz w:val="21"/>
          <w:szCs w:val="21"/>
        </w:rPr>
        <w:t xml:space="preserve"> 2x </w:t>
      </w:r>
      <w:r>
        <w:rPr>
          <w:sz w:val="21"/>
          <w:szCs w:val="21"/>
        </w:rPr>
        <w:t>v tištěné podo</w:t>
      </w:r>
      <w:r w:rsidR="004D7D67">
        <w:rPr>
          <w:sz w:val="21"/>
          <w:szCs w:val="21"/>
        </w:rPr>
        <w:t>bě</w:t>
      </w:r>
      <w:r>
        <w:rPr>
          <w:sz w:val="21"/>
          <w:szCs w:val="21"/>
        </w:rPr>
        <w:t>. Veškerá tištěná vyhotovení DSPS budou ověřena osobou autorizovanou pro příslušný ob</w:t>
      </w:r>
      <w:r w:rsidR="00601D8B">
        <w:rPr>
          <w:sz w:val="21"/>
          <w:szCs w:val="21"/>
        </w:rPr>
        <w:t xml:space="preserve">or. </w:t>
      </w:r>
    </w:p>
    <w:p w:rsidR="001B727C" w:rsidRDefault="00814F4C">
      <w:pPr>
        <w:numPr>
          <w:ilvl w:val="6"/>
          <w:numId w:val="12"/>
        </w:numPr>
        <w:ind w:left="540" w:hanging="540"/>
        <w:jc w:val="both"/>
        <w:rPr>
          <w:sz w:val="21"/>
          <w:szCs w:val="21"/>
        </w:rPr>
      </w:pPr>
      <w:r>
        <w:rPr>
          <w:sz w:val="21"/>
          <w:szCs w:val="21"/>
        </w:rPr>
        <w:t>DSPS bude rovněž předána</w:t>
      </w:r>
      <w:r w:rsidR="004D7D67">
        <w:rPr>
          <w:sz w:val="21"/>
          <w:szCs w:val="21"/>
        </w:rPr>
        <w:t xml:space="preserve"> objednateli </w:t>
      </w:r>
      <w:r>
        <w:rPr>
          <w:sz w:val="21"/>
          <w:szCs w:val="21"/>
        </w:rPr>
        <w:t xml:space="preserve"> na dvou nosičích dat C</w:t>
      </w:r>
      <w:r w:rsidR="004D7D67">
        <w:rPr>
          <w:sz w:val="21"/>
          <w:szCs w:val="21"/>
        </w:rPr>
        <w:t>D nebo DVD</w:t>
      </w:r>
      <w:r>
        <w:rPr>
          <w:sz w:val="21"/>
          <w:szCs w:val="21"/>
        </w:rPr>
        <w:t xml:space="preserve">, přičemž na každém z nosičů bude DSPS zapsána ve formátu *.pdf a zároveň i v obecně rozšířeném přepisovatelném formátu (textová část *.doc nebo *.docx, *.xls nebo *.xlsx, výkresová část ve formátu *.dwg nebo *.dgn). Výkresy musí být strukturovány tak, aby umožňovaly standardní práci ve smyslu obecných zvyklostí, tj. zejména rozvržení do hladin, používání samostatných hladin pro kóty, texty a šrafy apod. Barvy musí odpovídat tištěnému výstupu. Výkresy vytvořené programem Microstation mohou být ve formátu *.dgn nebo *.dwg. </w:t>
      </w:r>
    </w:p>
    <w:p w:rsidR="001B727C" w:rsidRDefault="00814F4C">
      <w:pPr>
        <w:numPr>
          <w:ilvl w:val="6"/>
          <w:numId w:val="12"/>
        </w:numPr>
        <w:spacing w:before="120" w:after="120"/>
        <w:ind w:left="540" w:hanging="540"/>
        <w:jc w:val="both"/>
        <w:rPr>
          <w:sz w:val="21"/>
          <w:szCs w:val="21"/>
        </w:rPr>
      </w:pPr>
      <w:r>
        <w:rPr>
          <w:sz w:val="21"/>
          <w:szCs w:val="21"/>
        </w:rPr>
        <w:t>Zhotovitel poskytuje objedna</w:t>
      </w:r>
      <w:r w:rsidR="004D7D67">
        <w:rPr>
          <w:sz w:val="21"/>
          <w:szCs w:val="21"/>
        </w:rPr>
        <w:t>teli</w:t>
      </w:r>
      <w:r>
        <w:rPr>
          <w:sz w:val="21"/>
          <w:szCs w:val="21"/>
        </w:rPr>
        <w:t xml:space="preserve"> výhradní a neomezenou licenci k užití DSPS k dalšímu zpracování a poř</w:t>
      </w:r>
      <w:r w:rsidR="00F276B2">
        <w:rPr>
          <w:sz w:val="21"/>
          <w:szCs w:val="21"/>
        </w:rPr>
        <w:t>izování rozmnoženin. Objednatel je oprávněn</w:t>
      </w:r>
      <w:r>
        <w:rPr>
          <w:sz w:val="21"/>
          <w:szCs w:val="21"/>
        </w:rPr>
        <w:t xml:space="preserve"> uzavřít </w:t>
      </w:r>
      <w:r w:rsidR="00F276B2">
        <w:rPr>
          <w:sz w:val="21"/>
          <w:szCs w:val="21"/>
        </w:rPr>
        <w:t>podlicenční smlouvu, objednatel je oprávněn</w:t>
      </w:r>
      <w:r>
        <w:rPr>
          <w:sz w:val="21"/>
          <w:szCs w:val="21"/>
        </w:rPr>
        <w:t xml:space="preserve"> postoupit licenci třetí osobě, k čemuž se zhotovitel zavazuje udělit objednat</w:t>
      </w:r>
      <w:r w:rsidR="00F276B2">
        <w:rPr>
          <w:sz w:val="21"/>
          <w:szCs w:val="21"/>
        </w:rPr>
        <w:t>eli souhlas. Objednatel není</w:t>
      </w:r>
      <w:r>
        <w:rPr>
          <w:sz w:val="21"/>
          <w:szCs w:val="21"/>
        </w:rPr>
        <w:t xml:space="preserve"> povinni licenci využít. Zhotovitel prohlašuje, že je oprávněn licenci v daném rozsahu udělit.</w:t>
      </w:r>
    </w:p>
    <w:p w:rsidR="001B727C" w:rsidRDefault="00814F4C">
      <w:pPr>
        <w:numPr>
          <w:ilvl w:val="6"/>
          <w:numId w:val="12"/>
        </w:numPr>
        <w:spacing w:before="120" w:after="120"/>
        <w:ind w:left="540" w:hanging="540"/>
        <w:jc w:val="both"/>
        <w:rPr>
          <w:sz w:val="21"/>
          <w:szCs w:val="21"/>
        </w:rPr>
      </w:pPr>
      <w:r>
        <w:rPr>
          <w:sz w:val="21"/>
          <w:szCs w:val="21"/>
        </w:rPr>
        <w:t>Mimo vý</w:t>
      </w:r>
      <w:r w:rsidR="00F707E0">
        <w:rPr>
          <w:sz w:val="21"/>
          <w:szCs w:val="21"/>
        </w:rPr>
        <w:t xml:space="preserve">še uvedené závěrečné DSPS  </w:t>
      </w:r>
      <w:r w:rsidR="00601D8B">
        <w:rPr>
          <w:sz w:val="21"/>
          <w:szCs w:val="21"/>
        </w:rPr>
        <w:t xml:space="preserve"> u stavebních ob</w:t>
      </w:r>
      <w:r w:rsidR="00402081">
        <w:rPr>
          <w:sz w:val="21"/>
          <w:szCs w:val="21"/>
        </w:rPr>
        <w:t xml:space="preserve">jektů, u kterých </w:t>
      </w:r>
      <w:r w:rsidR="00601D8B">
        <w:rPr>
          <w:sz w:val="21"/>
          <w:szCs w:val="21"/>
        </w:rPr>
        <w:t>to</w:t>
      </w:r>
      <w:r w:rsidR="00F707E0">
        <w:rPr>
          <w:sz w:val="21"/>
          <w:szCs w:val="21"/>
        </w:rPr>
        <w:t xml:space="preserve"> objednatel </w:t>
      </w:r>
      <w:r w:rsidR="00601D8B">
        <w:rPr>
          <w:sz w:val="21"/>
          <w:szCs w:val="21"/>
        </w:rPr>
        <w:t xml:space="preserve"> </w:t>
      </w:r>
      <w:r w:rsidR="00402081">
        <w:rPr>
          <w:sz w:val="21"/>
          <w:szCs w:val="21"/>
        </w:rPr>
        <w:t xml:space="preserve">zhotoviteli písemně oznámí, </w:t>
      </w:r>
      <w:r>
        <w:rPr>
          <w:sz w:val="21"/>
          <w:szCs w:val="21"/>
        </w:rPr>
        <w:t>požaduj</w:t>
      </w:r>
      <w:r w:rsidR="00F707E0">
        <w:rPr>
          <w:sz w:val="21"/>
          <w:szCs w:val="21"/>
        </w:rPr>
        <w:t>e</w:t>
      </w:r>
      <w:r>
        <w:rPr>
          <w:sz w:val="21"/>
          <w:szCs w:val="21"/>
        </w:rPr>
        <w:t xml:space="preserve">, aby po fyzickém dokončení jednotlivých </w:t>
      </w:r>
      <w:r w:rsidR="00F707E0">
        <w:rPr>
          <w:sz w:val="21"/>
          <w:szCs w:val="21"/>
        </w:rPr>
        <w:t xml:space="preserve">stavebních objektů </w:t>
      </w:r>
      <w:r>
        <w:rPr>
          <w:sz w:val="21"/>
          <w:szCs w:val="21"/>
        </w:rPr>
        <w:t>zhotovitel postupně vyhotovoval DSPS pro tyto dokončené stavební objekty a tyto DSPS budou sloužit jako část dokladů k zajištění uvedení sta</w:t>
      </w:r>
      <w:r w:rsidR="00F707E0">
        <w:rPr>
          <w:sz w:val="21"/>
          <w:szCs w:val="21"/>
        </w:rPr>
        <w:t>vebních objektů do užívání (příp</w:t>
      </w:r>
      <w:r>
        <w:rPr>
          <w:sz w:val="21"/>
          <w:szCs w:val="21"/>
        </w:rPr>
        <w:t>. kolaudací). DSPS bude zhotovitelem vyhotovena a předána objednatel</w:t>
      </w:r>
      <w:r w:rsidR="00F707E0">
        <w:rPr>
          <w:sz w:val="21"/>
          <w:szCs w:val="21"/>
        </w:rPr>
        <w:t>i</w:t>
      </w:r>
      <w:r>
        <w:rPr>
          <w:sz w:val="21"/>
          <w:szCs w:val="21"/>
        </w:rPr>
        <w:t xml:space="preserve"> nejpozději do 14 kalendářních dnů od fyzického dokončení daného stavebního objektu a tato DSPS bude splňovat rozsah a požadavky uvedené v odstavcích 1. až 4. tohoto článku.</w:t>
      </w:r>
    </w:p>
    <w:p w:rsidR="001B727C" w:rsidRDefault="001B727C">
      <w:pPr>
        <w:spacing w:before="120" w:after="120"/>
        <w:ind w:left="540"/>
        <w:jc w:val="both"/>
        <w:rPr>
          <w:sz w:val="21"/>
          <w:szCs w:val="21"/>
        </w:rPr>
      </w:pPr>
    </w:p>
    <w:p w:rsidR="001B727C" w:rsidRDefault="00814F4C">
      <w:pPr>
        <w:keepNext/>
        <w:numPr>
          <w:ilvl w:val="0"/>
          <w:numId w:val="12"/>
        </w:numPr>
        <w:tabs>
          <w:tab w:val="left" w:pos="540"/>
        </w:tabs>
        <w:spacing w:before="120" w:after="120"/>
        <w:ind w:left="539" w:hanging="539"/>
        <w:rPr>
          <w:b/>
          <w:smallCaps/>
          <w:spacing w:val="20"/>
          <w:sz w:val="21"/>
          <w:szCs w:val="21"/>
        </w:rPr>
      </w:pPr>
      <w:r>
        <w:rPr>
          <w:b/>
          <w:smallCaps/>
          <w:spacing w:val="20"/>
          <w:sz w:val="21"/>
          <w:szCs w:val="21"/>
        </w:rPr>
        <w:t>Geodetické zaměření stavby a geometrický plán</w:t>
      </w:r>
    </w:p>
    <w:p w:rsidR="001B727C" w:rsidRDefault="00814F4C">
      <w:pPr>
        <w:numPr>
          <w:ilvl w:val="6"/>
          <w:numId w:val="12"/>
        </w:numPr>
        <w:tabs>
          <w:tab w:val="left" w:pos="540"/>
        </w:tabs>
        <w:spacing w:before="120" w:after="120"/>
        <w:ind w:left="540" w:hanging="540"/>
        <w:jc w:val="both"/>
        <w:rPr>
          <w:sz w:val="21"/>
          <w:szCs w:val="21"/>
        </w:rPr>
      </w:pPr>
      <w:r>
        <w:rPr>
          <w:sz w:val="21"/>
          <w:szCs w:val="21"/>
        </w:rPr>
        <w:t xml:space="preserve">Geodeticky bude zaměřeno skutečné provedení stavby a veškeré dotčené inženýrské sítě včetně stavbou odkrytých, ale nepřekládaných inženýrských sítí. Poloha a výškové uložení sítí bude zdokumentováno na samostatné příloze. Výsledek geodetického zaměření bude ověřen osobou oprávněnou k ověřování výsledků zeměměřických činností dle zákona </w:t>
      </w:r>
      <w:r w:rsidR="00F7695B">
        <w:rPr>
          <w:sz w:val="21"/>
          <w:szCs w:val="21"/>
        </w:rPr>
        <w:t xml:space="preserve">č. 200/1994 Sb. </w:t>
      </w:r>
    </w:p>
    <w:p w:rsidR="001B727C" w:rsidRDefault="00814F4C">
      <w:pPr>
        <w:numPr>
          <w:ilvl w:val="6"/>
          <w:numId w:val="12"/>
        </w:numPr>
        <w:tabs>
          <w:tab w:val="left" w:pos="540"/>
        </w:tabs>
        <w:spacing w:before="120" w:after="120"/>
        <w:ind w:left="540" w:hanging="540"/>
        <w:jc w:val="both"/>
        <w:rPr>
          <w:sz w:val="21"/>
          <w:szCs w:val="21"/>
        </w:rPr>
      </w:pPr>
      <w:r>
        <w:rPr>
          <w:sz w:val="21"/>
          <w:szCs w:val="21"/>
        </w:rPr>
        <w:t xml:space="preserve">Výsledek geodetického zaměření stavby bude předán </w:t>
      </w:r>
      <w:r w:rsidR="00F7695B">
        <w:rPr>
          <w:sz w:val="21"/>
          <w:szCs w:val="21"/>
        </w:rPr>
        <w:t xml:space="preserve">objednateli </w:t>
      </w:r>
      <w:r>
        <w:rPr>
          <w:sz w:val="21"/>
          <w:szCs w:val="21"/>
        </w:rPr>
        <w:t xml:space="preserve">nejpozději při dokončení stavby, a to 2x v listinné podobě a 1x elektronicky na nosiči dat CD, či DVD ve formátu *.dwg </w:t>
      </w:r>
      <w:r w:rsidR="00F7695B">
        <w:rPr>
          <w:sz w:val="21"/>
          <w:szCs w:val="21"/>
        </w:rPr>
        <w:t>nebo *.dgn</w:t>
      </w:r>
      <w:r>
        <w:rPr>
          <w:sz w:val="21"/>
          <w:szCs w:val="21"/>
        </w:rPr>
        <w:t>. Grafická část zaměření bude zpracována ve vektorové formě v souřadnicovém systému jednotné trigonometrické sítě katastrální (JTSK). Přesnost zaměření bude uvedena v textové části zaměření a bude odpovídat minimálně třídě přesnosti 3, tzn. střední souřadnicová odchylka ±0,14m, výšková odchylka ±0,12m vzhledem k vybudované měřické síti.</w:t>
      </w:r>
    </w:p>
    <w:p w:rsidR="001B727C" w:rsidRDefault="00814F4C">
      <w:pPr>
        <w:numPr>
          <w:ilvl w:val="6"/>
          <w:numId w:val="12"/>
        </w:numPr>
        <w:tabs>
          <w:tab w:val="left" w:pos="567"/>
        </w:tabs>
        <w:spacing w:before="120" w:after="120"/>
        <w:ind w:left="567" w:hanging="567"/>
        <w:jc w:val="both"/>
        <w:rPr>
          <w:sz w:val="21"/>
          <w:szCs w:val="21"/>
        </w:rPr>
      </w:pPr>
      <w:r>
        <w:rPr>
          <w:sz w:val="21"/>
          <w:szCs w:val="21"/>
        </w:rPr>
        <w:t>Zhotovitel je povinen vyhotovit geometrický plán na stavbu, který bude určen pro účely rozdělení pozemků a geometrické plány pro vymezení rozsahu věcných b</w:t>
      </w:r>
      <w:r w:rsidR="00F7695B">
        <w:rPr>
          <w:sz w:val="21"/>
          <w:szCs w:val="21"/>
        </w:rPr>
        <w:t>řemen a zřízení služebností</w:t>
      </w:r>
      <w:r>
        <w:rPr>
          <w:sz w:val="21"/>
          <w:szCs w:val="21"/>
        </w:rPr>
        <w:t>. Hranice pozemků je zhotovitel povinen k</w:t>
      </w:r>
      <w:r w:rsidR="00F7695B">
        <w:rPr>
          <w:sz w:val="21"/>
          <w:szCs w:val="21"/>
        </w:rPr>
        <w:t>onzultovat se správcem stavby</w:t>
      </w:r>
      <w:r>
        <w:rPr>
          <w:sz w:val="21"/>
          <w:szCs w:val="21"/>
        </w:rPr>
        <w:t>.</w:t>
      </w:r>
    </w:p>
    <w:p w:rsidR="001B727C" w:rsidRDefault="00814F4C">
      <w:pPr>
        <w:numPr>
          <w:ilvl w:val="6"/>
          <w:numId w:val="12"/>
        </w:numPr>
        <w:tabs>
          <w:tab w:val="left" w:pos="540"/>
        </w:tabs>
        <w:spacing w:before="120" w:after="120"/>
        <w:ind w:left="540" w:hanging="540"/>
        <w:jc w:val="both"/>
        <w:rPr>
          <w:sz w:val="21"/>
          <w:szCs w:val="21"/>
        </w:rPr>
      </w:pPr>
      <w:r>
        <w:rPr>
          <w:sz w:val="21"/>
          <w:szCs w:val="21"/>
        </w:rPr>
        <w:t>Geometrický plán pro stavbu i zřízení věcných břemen případně služebností bude předán v listinné podobě v počtu vyhotovení potřebném k tomu, aby do katastru nemovitostí mohly být zapsány veškeré nové skutečnosti na plánu uvedené plus 5 plánů. Geometrický plán bude zároveň předán 2x elektronicky na nosiči dat CD, či DVD. Předávaný geometrický plán bude v souladu s příslušnými předpisy potvrzen katastrálním úřadem.</w:t>
      </w:r>
    </w:p>
    <w:p w:rsidR="001B727C" w:rsidRDefault="00814F4C">
      <w:pPr>
        <w:numPr>
          <w:ilvl w:val="6"/>
          <w:numId w:val="12"/>
        </w:numPr>
        <w:spacing w:before="120" w:after="120"/>
        <w:ind w:left="540" w:hanging="540"/>
        <w:jc w:val="both"/>
        <w:rPr>
          <w:sz w:val="21"/>
          <w:szCs w:val="21"/>
        </w:rPr>
      </w:pPr>
      <w:r>
        <w:rPr>
          <w:sz w:val="21"/>
          <w:szCs w:val="21"/>
        </w:rPr>
        <w:t>Z</w:t>
      </w:r>
      <w:r w:rsidR="00F7695B">
        <w:rPr>
          <w:sz w:val="21"/>
          <w:szCs w:val="21"/>
        </w:rPr>
        <w:t>hotovitel poskytuje objednateli</w:t>
      </w:r>
      <w:r>
        <w:rPr>
          <w:sz w:val="21"/>
          <w:szCs w:val="21"/>
        </w:rPr>
        <w:t xml:space="preserve"> výhradní a neomezenou licenci ke hmotně zachycenému výsledku geodetického zaměření stavby a ke </w:t>
      </w:r>
      <w:r w:rsidR="00F7695B">
        <w:rPr>
          <w:sz w:val="21"/>
          <w:szCs w:val="21"/>
        </w:rPr>
        <w:t>geometrickým plánům. Objednatel je oprávněn</w:t>
      </w:r>
      <w:r>
        <w:rPr>
          <w:sz w:val="21"/>
          <w:szCs w:val="21"/>
        </w:rPr>
        <w:t xml:space="preserve"> uzavřít podlicenční smlouvu. Objednat</w:t>
      </w:r>
      <w:r w:rsidR="00F7695B">
        <w:rPr>
          <w:sz w:val="21"/>
          <w:szCs w:val="21"/>
        </w:rPr>
        <w:t>el není povinen</w:t>
      </w:r>
      <w:r>
        <w:rPr>
          <w:sz w:val="21"/>
          <w:szCs w:val="21"/>
        </w:rPr>
        <w:t xml:space="preserve"> licenci využít. Zhotovitel prohlašuje, že je oprávněn licenci v daném rozsahu udělit.</w:t>
      </w:r>
    </w:p>
    <w:p w:rsidR="001B727C" w:rsidRDefault="00814F4C">
      <w:pPr>
        <w:numPr>
          <w:ilvl w:val="6"/>
          <w:numId w:val="12"/>
        </w:numPr>
        <w:spacing w:before="120" w:after="120"/>
        <w:ind w:left="540" w:hanging="540"/>
        <w:jc w:val="both"/>
        <w:rPr>
          <w:sz w:val="21"/>
          <w:szCs w:val="21"/>
        </w:rPr>
      </w:pPr>
      <w:r>
        <w:rPr>
          <w:sz w:val="21"/>
          <w:szCs w:val="21"/>
        </w:rPr>
        <w:t>Mimo výše uvedené závěrečné společné geodetické zaměře</w:t>
      </w:r>
      <w:r w:rsidR="00F7695B">
        <w:rPr>
          <w:sz w:val="21"/>
          <w:szCs w:val="21"/>
        </w:rPr>
        <w:t xml:space="preserve">ní pro celou stavbu objednatel </w:t>
      </w:r>
      <w:r>
        <w:rPr>
          <w:sz w:val="21"/>
          <w:szCs w:val="21"/>
        </w:rPr>
        <w:t xml:space="preserve"> požaduje, aby v okamžiku, kdy je to u daného stavebního objektu možné (např. po vysazení obrub, položení sítě technické infrastruktury apod</w:t>
      </w:r>
      <w:r w:rsidR="00CF1B09">
        <w:rPr>
          <w:sz w:val="21"/>
          <w:szCs w:val="21"/>
        </w:rPr>
        <w:t>.) a objednatel vznese písemný požadavek</w:t>
      </w:r>
      <w:r>
        <w:rPr>
          <w:sz w:val="21"/>
          <w:szCs w:val="21"/>
        </w:rPr>
        <w:t>, zhoto</w:t>
      </w:r>
      <w:r w:rsidR="00CF1B09">
        <w:rPr>
          <w:sz w:val="21"/>
          <w:szCs w:val="21"/>
        </w:rPr>
        <w:t>vitel zajistil</w:t>
      </w:r>
      <w:r>
        <w:rPr>
          <w:sz w:val="21"/>
          <w:szCs w:val="21"/>
        </w:rPr>
        <w:t xml:space="preserve"> následující:</w:t>
      </w:r>
    </w:p>
    <w:p w:rsidR="001B727C" w:rsidRDefault="00814F4C">
      <w:pPr>
        <w:pStyle w:val="Odstavecseseznamem"/>
        <w:numPr>
          <w:ilvl w:val="0"/>
          <w:numId w:val="28"/>
        </w:numPr>
        <w:spacing w:before="120" w:after="120"/>
        <w:jc w:val="both"/>
        <w:rPr>
          <w:sz w:val="21"/>
          <w:szCs w:val="21"/>
        </w:rPr>
      </w:pPr>
      <w:r>
        <w:rPr>
          <w:sz w:val="21"/>
          <w:szCs w:val="21"/>
        </w:rPr>
        <w:t>předání geodetického zaměření skutečného provedení stavebního objektu na podkladu katastrální mapy ověřené úředně oprávněným zeměměřičským inženýrem s uvedením informace na výkresové části „Odpovídá skutečnému provedení“ a to nejpozději do 14 kalendářních dní od okamžiku možného pro zaměření stavebního objektu,</w:t>
      </w:r>
    </w:p>
    <w:p w:rsidR="001B727C" w:rsidRDefault="00814F4C">
      <w:pPr>
        <w:pStyle w:val="Odstavecseseznamem"/>
        <w:numPr>
          <w:ilvl w:val="0"/>
          <w:numId w:val="28"/>
        </w:numPr>
        <w:spacing w:before="120" w:after="120"/>
        <w:jc w:val="both"/>
        <w:rPr>
          <w:sz w:val="21"/>
          <w:szCs w:val="21"/>
        </w:rPr>
      </w:pPr>
      <w:r>
        <w:rPr>
          <w:sz w:val="21"/>
          <w:szCs w:val="21"/>
        </w:rPr>
        <w:t>předání geometrického plánu stavebního objektu ověřeného úředně oprávněným zeměměřičským inženýrem a potvrzené katastrálním úřadem a to nejpozději do 40 kalendářních dní od okamžiku možného pro zaměření stavebního objektu (návrh geometrického plánu musí být ne</w:t>
      </w:r>
      <w:r w:rsidR="00CF1B09">
        <w:rPr>
          <w:sz w:val="21"/>
          <w:szCs w:val="21"/>
        </w:rPr>
        <w:t>jprve odsouhlasen objednatelem</w:t>
      </w:r>
      <w:r>
        <w:rPr>
          <w:sz w:val="21"/>
          <w:szCs w:val="21"/>
        </w:rPr>
        <w:t>),</w:t>
      </w:r>
    </w:p>
    <w:p w:rsidR="001B727C" w:rsidRDefault="00814F4C">
      <w:pPr>
        <w:pStyle w:val="Odstavecseseznamem"/>
        <w:numPr>
          <w:ilvl w:val="0"/>
          <w:numId w:val="28"/>
        </w:numPr>
        <w:spacing w:before="120" w:after="120"/>
        <w:jc w:val="both"/>
        <w:rPr>
          <w:sz w:val="21"/>
          <w:szCs w:val="21"/>
        </w:rPr>
      </w:pPr>
      <w:r>
        <w:rPr>
          <w:sz w:val="21"/>
          <w:szCs w:val="21"/>
        </w:rPr>
        <w:t>předání geometrického plánu stavebního objektu pro zápis věcných břemen ověřeného úředně oprávněným zeměměřičským inženýrem a potvrzené katastrálním úřadem a to nejpozději do 40 kalendářních dní od okamžiku možného pro zaměření stavebního objektu (návrh geometrického plánu musí být ne</w:t>
      </w:r>
      <w:r w:rsidR="00CF1B09">
        <w:rPr>
          <w:sz w:val="21"/>
          <w:szCs w:val="21"/>
        </w:rPr>
        <w:t>jprve odsouhlasen objednatelem</w:t>
      </w:r>
      <w:r>
        <w:rPr>
          <w:sz w:val="21"/>
          <w:szCs w:val="21"/>
        </w:rPr>
        <w:t>),</w:t>
      </w:r>
    </w:p>
    <w:p w:rsidR="001B727C" w:rsidRDefault="00814F4C">
      <w:pPr>
        <w:tabs>
          <w:tab w:val="left" w:pos="567"/>
        </w:tabs>
        <w:spacing w:before="120" w:after="120"/>
        <w:ind w:left="540"/>
        <w:jc w:val="both"/>
        <w:rPr>
          <w:sz w:val="21"/>
          <w:szCs w:val="21"/>
        </w:rPr>
      </w:pPr>
      <w:r>
        <w:rPr>
          <w:sz w:val="21"/>
          <w:szCs w:val="21"/>
        </w:rPr>
        <w:t>Geodetické výstupy budou splňovat rozsah a požadavky uvedené v odstavcích 1. až 5. tohoto článku. Účelem postupného vyhotovování a předávání geodetických výstupů je postupné uvedení jednotlivých sta</w:t>
      </w:r>
      <w:r w:rsidR="00CF1B09">
        <w:rPr>
          <w:sz w:val="21"/>
          <w:szCs w:val="21"/>
        </w:rPr>
        <w:t>vebních objektů do užívání (příp. kolaudací).</w:t>
      </w:r>
    </w:p>
    <w:p w:rsidR="001B727C" w:rsidRDefault="001B727C" w:rsidP="00CF1B09">
      <w:pPr>
        <w:spacing w:before="120" w:after="120"/>
        <w:jc w:val="both"/>
        <w:rPr>
          <w:sz w:val="21"/>
          <w:szCs w:val="21"/>
        </w:rPr>
      </w:pPr>
    </w:p>
    <w:p w:rsidR="001B727C" w:rsidRDefault="001B727C">
      <w:pPr>
        <w:spacing w:before="120" w:after="120"/>
        <w:ind w:left="540"/>
        <w:jc w:val="both"/>
        <w:rPr>
          <w:sz w:val="21"/>
          <w:szCs w:val="21"/>
        </w:rPr>
      </w:pPr>
    </w:p>
    <w:p w:rsidR="001B727C" w:rsidRDefault="00814F4C">
      <w:pPr>
        <w:keepNext/>
        <w:keepLines/>
        <w:numPr>
          <w:ilvl w:val="0"/>
          <w:numId w:val="12"/>
        </w:numPr>
        <w:spacing w:before="120" w:after="120"/>
        <w:ind w:left="539" w:hanging="539"/>
        <w:rPr>
          <w:b/>
          <w:smallCaps/>
          <w:spacing w:val="20"/>
          <w:sz w:val="21"/>
          <w:szCs w:val="21"/>
        </w:rPr>
      </w:pPr>
      <w:r>
        <w:rPr>
          <w:b/>
          <w:smallCaps/>
          <w:spacing w:val="20"/>
          <w:sz w:val="21"/>
          <w:szCs w:val="21"/>
        </w:rPr>
        <w:t xml:space="preserve">Lhůty plnění </w:t>
      </w:r>
    </w:p>
    <w:p w:rsidR="001B727C" w:rsidRDefault="00814F4C">
      <w:pPr>
        <w:keepNext/>
        <w:keepLines/>
        <w:numPr>
          <w:ilvl w:val="0"/>
          <w:numId w:val="3"/>
        </w:numPr>
        <w:tabs>
          <w:tab w:val="left" w:pos="540"/>
        </w:tabs>
        <w:spacing w:before="120" w:after="120"/>
        <w:ind w:left="539" w:hanging="539"/>
        <w:jc w:val="both"/>
        <w:rPr>
          <w:sz w:val="21"/>
          <w:szCs w:val="21"/>
        </w:rPr>
      </w:pPr>
      <w:r>
        <w:rPr>
          <w:sz w:val="21"/>
          <w:szCs w:val="21"/>
        </w:rPr>
        <w:t xml:space="preserve">Smluvní strany se dohodly na následujících lhůtách plnění této smlouvy: </w:t>
      </w:r>
    </w:p>
    <w:tbl>
      <w:tblPr>
        <w:tblW w:w="9072" w:type="dxa"/>
        <w:tblInd w:w="675" w:type="dxa"/>
        <w:tblLook w:val="01E0" w:firstRow="1" w:lastRow="1" w:firstColumn="1" w:lastColumn="1" w:noHBand="0" w:noVBand="0"/>
      </w:tblPr>
      <w:tblGrid>
        <w:gridCol w:w="5103"/>
        <w:gridCol w:w="3969"/>
      </w:tblGrid>
      <w:tr w:rsidR="001B727C">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keepNext/>
              <w:keepLines/>
              <w:tabs>
                <w:tab w:val="left" w:pos="0"/>
              </w:tabs>
              <w:ind w:left="-19" w:firstLine="19"/>
              <w:rPr>
                <w:sz w:val="21"/>
                <w:szCs w:val="21"/>
              </w:rPr>
            </w:pPr>
            <w:r>
              <w:rPr>
                <w:sz w:val="21"/>
                <w:szCs w:val="21"/>
              </w:rPr>
              <w:t>Termín předání staveniště</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keepNext/>
              <w:keepLines/>
              <w:tabs>
                <w:tab w:val="left" w:pos="-19"/>
              </w:tabs>
              <w:jc w:val="right"/>
              <w:rPr>
                <w:b/>
                <w:sz w:val="21"/>
                <w:szCs w:val="21"/>
              </w:rPr>
            </w:pPr>
            <w:r>
              <w:rPr>
                <w:b/>
                <w:sz w:val="21"/>
                <w:szCs w:val="21"/>
              </w:rPr>
              <w:t>do 20 dnů od účinnosti smlouvy o dílo</w:t>
            </w:r>
          </w:p>
        </w:tc>
      </w:tr>
      <w:tr w:rsidR="001B727C">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keepNext/>
              <w:keepLines/>
              <w:tabs>
                <w:tab w:val="left" w:pos="0"/>
              </w:tabs>
              <w:ind w:left="-19" w:firstLine="19"/>
              <w:rPr>
                <w:sz w:val="21"/>
                <w:szCs w:val="21"/>
              </w:rPr>
            </w:pPr>
            <w:r>
              <w:rPr>
                <w:sz w:val="21"/>
                <w:szCs w:val="21"/>
              </w:rPr>
              <w:t>Termín zahájení stavebních prací</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Pr="00DD2E07" w:rsidRDefault="00814F4C">
            <w:pPr>
              <w:keepNext/>
              <w:keepLines/>
              <w:tabs>
                <w:tab w:val="left" w:pos="-19"/>
              </w:tabs>
              <w:jc w:val="right"/>
              <w:rPr>
                <w:b/>
                <w:sz w:val="21"/>
                <w:szCs w:val="21"/>
              </w:rPr>
            </w:pPr>
            <w:r w:rsidRPr="00DD2E07">
              <w:rPr>
                <w:b/>
                <w:sz w:val="21"/>
                <w:szCs w:val="21"/>
              </w:rPr>
              <w:t>do 15 dnů od předání staveniště</w:t>
            </w:r>
          </w:p>
        </w:tc>
      </w:tr>
      <w:tr w:rsidR="001B727C" w:rsidTr="0018796F">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keepNext/>
              <w:keepLines/>
              <w:rPr>
                <w:sz w:val="21"/>
                <w:szCs w:val="21"/>
              </w:rPr>
            </w:pPr>
            <w:r>
              <w:rPr>
                <w:sz w:val="21"/>
                <w:szCs w:val="21"/>
              </w:rPr>
              <w:t xml:space="preserve">Dokončení a předání stavby </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Pr="00DD2E07" w:rsidRDefault="00DD2E07" w:rsidP="00DD2E07">
            <w:pPr>
              <w:keepNext/>
              <w:keepLines/>
              <w:tabs>
                <w:tab w:val="left" w:pos="-19"/>
              </w:tabs>
              <w:jc w:val="right"/>
              <w:rPr>
                <w:b/>
                <w:sz w:val="21"/>
                <w:szCs w:val="21"/>
              </w:rPr>
            </w:pPr>
            <w:r>
              <w:rPr>
                <w:b/>
                <w:sz w:val="21"/>
                <w:szCs w:val="21"/>
              </w:rPr>
              <w:t>do 31.10.2022</w:t>
            </w:r>
          </w:p>
        </w:tc>
      </w:tr>
      <w:tr w:rsidR="001B727C" w:rsidTr="0018796F">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2E07" w:rsidRDefault="00DD2E07" w:rsidP="00DD2E07">
            <w:pPr>
              <w:rPr>
                <w:sz w:val="22"/>
                <w:szCs w:val="22"/>
              </w:rPr>
            </w:pPr>
            <w:r>
              <w:rPr>
                <w:sz w:val="22"/>
                <w:szCs w:val="22"/>
              </w:rPr>
              <w:t>D</w:t>
            </w:r>
            <w:r w:rsidRPr="00BD367B">
              <w:rPr>
                <w:sz w:val="22"/>
                <w:szCs w:val="22"/>
              </w:rPr>
              <w:t>okončení a zprovoznění SO 101.1 Komunikace III/37937 - okružní křižovatka Svitavská</w:t>
            </w:r>
          </w:p>
          <w:p w:rsidR="001B727C" w:rsidRDefault="001B727C">
            <w:pPr>
              <w:keepNext/>
              <w:keepLines/>
              <w:rPr>
                <w:sz w:val="21"/>
                <w:szCs w:val="21"/>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2E07" w:rsidRPr="00DD2E07" w:rsidRDefault="00DD2E07" w:rsidP="00DD2E07">
            <w:pPr>
              <w:jc w:val="right"/>
              <w:rPr>
                <w:b/>
                <w:sz w:val="22"/>
                <w:szCs w:val="22"/>
              </w:rPr>
            </w:pPr>
            <w:r>
              <w:rPr>
                <w:b/>
                <w:sz w:val="22"/>
                <w:szCs w:val="22"/>
              </w:rPr>
              <w:t>do 30.11.2021</w:t>
            </w:r>
          </w:p>
          <w:p w:rsidR="001B727C" w:rsidRPr="00DD2E07" w:rsidRDefault="001B727C">
            <w:pPr>
              <w:keepNext/>
              <w:keepLines/>
              <w:tabs>
                <w:tab w:val="left" w:pos="-19"/>
              </w:tabs>
              <w:jc w:val="right"/>
              <w:rPr>
                <w:b/>
                <w:sz w:val="21"/>
                <w:szCs w:val="21"/>
              </w:rPr>
            </w:pPr>
          </w:p>
        </w:tc>
      </w:tr>
      <w:tr w:rsidR="0018796F" w:rsidTr="0018796F">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796F" w:rsidRPr="0018796F" w:rsidRDefault="0018796F" w:rsidP="00DD2E07">
            <w:pPr>
              <w:rPr>
                <w:sz w:val="21"/>
                <w:szCs w:val="21"/>
              </w:rPr>
            </w:pPr>
            <w:r w:rsidRPr="0018796F">
              <w:rPr>
                <w:sz w:val="21"/>
                <w:szCs w:val="21"/>
              </w:rPr>
              <w:t>SO 201 Most přes Svitavu a koridor SŽDC – výroba ocelové konstrukce a příprava na výsun</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796F" w:rsidRDefault="0018796F" w:rsidP="00DD2E07">
            <w:pPr>
              <w:jc w:val="right"/>
              <w:rPr>
                <w:b/>
                <w:sz w:val="22"/>
                <w:szCs w:val="22"/>
              </w:rPr>
            </w:pPr>
            <w:r>
              <w:rPr>
                <w:b/>
                <w:sz w:val="22"/>
                <w:szCs w:val="22"/>
              </w:rPr>
              <w:t>do 23.5.2022</w:t>
            </w:r>
          </w:p>
        </w:tc>
      </w:tr>
      <w:tr w:rsidR="0018796F" w:rsidRPr="00854FB8" w:rsidTr="0018796F">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796F" w:rsidRPr="0018796F" w:rsidRDefault="0018796F" w:rsidP="00DD2E07">
            <w:pPr>
              <w:rPr>
                <w:sz w:val="21"/>
                <w:szCs w:val="21"/>
              </w:rPr>
            </w:pPr>
            <w:r>
              <w:rPr>
                <w:sz w:val="21"/>
                <w:szCs w:val="21"/>
              </w:rPr>
              <w:t xml:space="preserve">Výsun ocelové konstrukce dle plánované výluky </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17C7" w:rsidRPr="00984782" w:rsidRDefault="00C07E24" w:rsidP="00984782">
            <w:pPr>
              <w:jc w:val="right"/>
              <w:rPr>
                <w:b/>
                <w:sz w:val="22"/>
                <w:szCs w:val="22"/>
                <w:highlight w:val="yellow"/>
              </w:rPr>
            </w:pPr>
            <w:r w:rsidRPr="00C07E24">
              <w:rPr>
                <w:b/>
                <w:sz w:val="22"/>
                <w:szCs w:val="22"/>
              </w:rPr>
              <w:t>1.6.2022 – 26.8.2022</w:t>
            </w:r>
            <w:r w:rsidRPr="00C07E24">
              <w:rPr>
                <w:b/>
                <w:sz w:val="22"/>
                <w:szCs w:val="22"/>
                <w:highlight w:val="yellow"/>
              </w:rPr>
              <w:t xml:space="preserve"> </w:t>
            </w:r>
          </w:p>
        </w:tc>
      </w:tr>
      <w:tr w:rsidR="001B727C">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keepNext/>
              <w:keepLines/>
              <w:rPr>
                <w:sz w:val="21"/>
                <w:szCs w:val="21"/>
              </w:rPr>
            </w:pPr>
            <w:r>
              <w:rPr>
                <w:sz w:val="21"/>
                <w:szCs w:val="21"/>
              </w:rPr>
              <w:t xml:space="preserve">Předání díla </w:t>
            </w:r>
            <w:r w:rsidR="00DD2E07">
              <w:rPr>
                <w:sz w:val="21"/>
                <w:szCs w:val="21"/>
              </w:rPr>
              <w:t>vyjma geome</w:t>
            </w:r>
            <w:r w:rsidR="00A56713">
              <w:rPr>
                <w:sz w:val="21"/>
                <w:szCs w:val="21"/>
              </w:rPr>
              <w:t xml:space="preserve">trických plánů </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Pr="00DD2E07" w:rsidRDefault="00814F4C">
            <w:pPr>
              <w:keepNext/>
              <w:keepLines/>
              <w:tabs>
                <w:tab w:val="left" w:pos="-19"/>
              </w:tabs>
              <w:jc w:val="right"/>
              <w:rPr>
                <w:b/>
                <w:sz w:val="21"/>
                <w:szCs w:val="21"/>
              </w:rPr>
            </w:pPr>
            <w:r w:rsidRPr="00DD2E07">
              <w:rPr>
                <w:b/>
                <w:sz w:val="21"/>
                <w:szCs w:val="21"/>
              </w:rPr>
              <w:t>do 60 dnů od předání dokončené stavby</w:t>
            </w:r>
          </w:p>
        </w:tc>
      </w:tr>
      <w:tr w:rsidR="001B727C">
        <w:trPr>
          <w:trHeight w:val="567"/>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rsidP="00A56713">
            <w:pPr>
              <w:tabs>
                <w:tab w:val="left" w:pos="0"/>
              </w:tabs>
              <w:ind w:left="-19" w:firstLine="19"/>
              <w:jc w:val="both"/>
              <w:rPr>
                <w:sz w:val="21"/>
                <w:szCs w:val="21"/>
              </w:rPr>
            </w:pPr>
            <w:r>
              <w:rPr>
                <w:sz w:val="21"/>
                <w:szCs w:val="21"/>
              </w:rPr>
              <w:t>Předání a převzetí geometrických plánů</w:t>
            </w:r>
            <w:r w:rsidR="00A56713">
              <w:rPr>
                <w:sz w:val="21"/>
                <w:szCs w:val="21"/>
              </w:rPr>
              <w:t>, nebyli-li již předány dle čl. VI odst. 6 éto smlouvy</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Pr="00DD2E07" w:rsidRDefault="00814F4C">
            <w:pPr>
              <w:tabs>
                <w:tab w:val="left" w:pos="540"/>
              </w:tabs>
              <w:jc w:val="right"/>
              <w:rPr>
                <w:b/>
                <w:sz w:val="21"/>
                <w:szCs w:val="21"/>
              </w:rPr>
            </w:pPr>
            <w:r w:rsidRPr="00DD2E07">
              <w:rPr>
                <w:b/>
                <w:sz w:val="21"/>
                <w:szCs w:val="21"/>
              </w:rPr>
              <w:t>do 90 dnů od předání dokončené stavby</w:t>
            </w:r>
          </w:p>
          <w:p w:rsidR="001B727C" w:rsidRPr="00DD2E07" w:rsidRDefault="001B727C" w:rsidP="00DD2E07">
            <w:pPr>
              <w:tabs>
                <w:tab w:val="left" w:pos="540"/>
              </w:tabs>
              <w:jc w:val="center"/>
              <w:rPr>
                <w:b/>
                <w:sz w:val="21"/>
                <w:szCs w:val="21"/>
              </w:rPr>
            </w:pPr>
            <w:bookmarkStart w:id="7" w:name="_Hlk53175600"/>
            <w:bookmarkEnd w:id="7"/>
          </w:p>
        </w:tc>
      </w:tr>
    </w:tbl>
    <w:p w:rsidR="001B727C" w:rsidRDefault="00814F4C">
      <w:pPr>
        <w:keepNext/>
        <w:keepLines/>
        <w:spacing w:before="120" w:after="120"/>
        <w:ind w:left="539"/>
        <w:jc w:val="both"/>
        <w:rPr>
          <w:sz w:val="21"/>
          <w:szCs w:val="21"/>
        </w:rPr>
      </w:pPr>
      <w:r>
        <w:rPr>
          <w:sz w:val="21"/>
          <w:szCs w:val="21"/>
        </w:rPr>
        <w:t>Dřívější plnění je možné.</w:t>
      </w:r>
    </w:p>
    <w:p w:rsidR="001B727C" w:rsidRDefault="00814F4C">
      <w:pPr>
        <w:keepNext/>
        <w:keepLines/>
        <w:numPr>
          <w:ilvl w:val="0"/>
          <w:numId w:val="3"/>
        </w:numPr>
        <w:tabs>
          <w:tab w:val="left" w:pos="540"/>
        </w:tabs>
        <w:spacing w:before="120" w:after="120"/>
        <w:ind w:left="539" w:hanging="539"/>
        <w:jc w:val="both"/>
        <w:rPr>
          <w:sz w:val="21"/>
          <w:szCs w:val="21"/>
        </w:rPr>
      </w:pPr>
      <w:r>
        <w:rPr>
          <w:sz w:val="21"/>
          <w:szCs w:val="21"/>
        </w:rPr>
        <w:t>Zhotovitel písemně vyzve objednatele k předání a převzetí staveniště alespoň 5 pracovních dnů předem (nejdříve však po nabytí účinnosti tohoto smluvního vztahu). Objednate</w:t>
      </w:r>
      <w:r w:rsidR="00A56713">
        <w:rPr>
          <w:sz w:val="21"/>
          <w:szCs w:val="21"/>
        </w:rPr>
        <w:t>l předá</w:t>
      </w:r>
      <w:r>
        <w:rPr>
          <w:sz w:val="21"/>
          <w:szCs w:val="21"/>
        </w:rPr>
        <w:t xml:space="preserve"> a zhotovitel převezme prostor staveniště. Při předání prostoru staveniště je zhotov</w:t>
      </w:r>
      <w:r w:rsidR="008032C7">
        <w:rPr>
          <w:sz w:val="21"/>
          <w:szCs w:val="21"/>
        </w:rPr>
        <w:t>itel povinen předat objednateli</w:t>
      </w:r>
      <w:r>
        <w:rPr>
          <w:sz w:val="21"/>
          <w:szCs w:val="21"/>
        </w:rPr>
        <w:t xml:space="preserve">: </w:t>
      </w:r>
    </w:p>
    <w:p w:rsidR="001B727C" w:rsidRDefault="00814F4C">
      <w:pPr>
        <w:numPr>
          <w:ilvl w:val="2"/>
          <w:numId w:val="3"/>
        </w:numPr>
        <w:tabs>
          <w:tab w:val="left" w:pos="993"/>
        </w:tabs>
        <w:ind w:left="1083" w:hanging="181"/>
        <w:jc w:val="both"/>
        <w:rPr>
          <w:sz w:val="21"/>
          <w:szCs w:val="21"/>
        </w:rPr>
      </w:pPr>
      <w:r>
        <w:rPr>
          <w:sz w:val="21"/>
          <w:szCs w:val="21"/>
        </w:rPr>
        <w:t>výpočet hluku ze stav</w:t>
      </w:r>
      <w:r w:rsidR="008032C7">
        <w:rPr>
          <w:sz w:val="21"/>
          <w:szCs w:val="21"/>
        </w:rPr>
        <w:t>ební činnosti</w:t>
      </w:r>
      <w:r>
        <w:rPr>
          <w:sz w:val="21"/>
          <w:szCs w:val="21"/>
        </w:rPr>
        <w:t>;</w:t>
      </w:r>
    </w:p>
    <w:p w:rsidR="001B727C" w:rsidRDefault="00814F4C">
      <w:pPr>
        <w:numPr>
          <w:ilvl w:val="2"/>
          <w:numId w:val="3"/>
        </w:numPr>
        <w:tabs>
          <w:tab w:val="left" w:pos="993"/>
        </w:tabs>
        <w:ind w:left="1083" w:hanging="181"/>
        <w:jc w:val="both"/>
        <w:rPr>
          <w:sz w:val="21"/>
          <w:szCs w:val="21"/>
        </w:rPr>
      </w:pPr>
      <w:r>
        <w:rPr>
          <w:sz w:val="21"/>
          <w:szCs w:val="21"/>
        </w:rPr>
        <w:t>návrh te</w:t>
      </w:r>
      <w:r w:rsidR="008032C7">
        <w:rPr>
          <w:sz w:val="21"/>
          <w:szCs w:val="21"/>
        </w:rPr>
        <w:t>chnologického postupu prací</w:t>
      </w:r>
      <w:r>
        <w:rPr>
          <w:sz w:val="21"/>
          <w:szCs w:val="21"/>
        </w:rPr>
        <w:t>;</w:t>
      </w:r>
    </w:p>
    <w:p w:rsidR="001B727C" w:rsidRDefault="008032C7">
      <w:pPr>
        <w:numPr>
          <w:ilvl w:val="2"/>
          <w:numId w:val="3"/>
        </w:numPr>
        <w:tabs>
          <w:tab w:val="left" w:pos="993"/>
        </w:tabs>
        <w:ind w:left="1083" w:hanging="181"/>
        <w:jc w:val="both"/>
        <w:rPr>
          <w:sz w:val="21"/>
          <w:szCs w:val="21"/>
        </w:rPr>
      </w:pPr>
      <w:r>
        <w:rPr>
          <w:sz w:val="21"/>
          <w:szCs w:val="21"/>
        </w:rPr>
        <w:t>havarijní plán</w:t>
      </w:r>
      <w:r w:rsidR="00814F4C">
        <w:rPr>
          <w:sz w:val="21"/>
          <w:szCs w:val="21"/>
        </w:rPr>
        <w:t>;</w:t>
      </w:r>
    </w:p>
    <w:p w:rsidR="001B727C" w:rsidRDefault="008032C7">
      <w:pPr>
        <w:numPr>
          <w:ilvl w:val="2"/>
          <w:numId w:val="3"/>
        </w:numPr>
        <w:tabs>
          <w:tab w:val="left" w:pos="993"/>
        </w:tabs>
        <w:ind w:left="1083" w:hanging="181"/>
        <w:jc w:val="both"/>
        <w:rPr>
          <w:sz w:val="21"/>
          <w:szCs w:val="21"/>
        </w:rPr>
      </w:pPr>
      <w:r>
        <w:rPr>
          <w:sz w:val="21"/>
          <w:szCs w:val="21"/>
        </w:rPr>
        <w:t>povodňový plán</w:t>
      </w:r>
      <w:r w:rsidR="00814F4C">
        <w:rPr>
          <w:sz w:val="21"/>
          <w:szCs w:val="21"/>
        </w:rPr>
        <w:t>;</w:t>
      </w:r>
    </w:p>
    <w:p w:rsidR="001B727C" w:rsidRDefault="00814F4C">
      <w:pPr>
        <w:numPr>
          <w:ilvl w:val="2"/>
          <w:numId w:val="3"/>
        </w:numPr>
        <w:tabs>
          <w:tab w:val="left" w:pos="993"/>
        </w:tabs>
        <w:ind w:left="1083" w:hanging="181"/>
        <w:jc w:val="both"/>
        <w:rPr>
          <w:sz w:val="21"/>
          <w:szCs w:val="21"/>
        </w:rPr>
      </w:pPr>
      <w:r>
        <w:rPr>
          <w:sz w:val="21"/>
          <w:szCs w:val="21"/>
        </w:rPr>
        <w:t>1x elektronicky na CD soupis prací ve formátu XC4 - *.xml, který bude obsah</w:t>
      </w:r>
      <w:r w:rsidR="00C72BD8">
        <w:rPr>
          <w:sz w:val="21"/>
          <w:szCs w:val="21"/>
        </w:rPr>
        <w:t>ovat technické specifikace</w:t>
      </w:r>
      <w:r>
        <w:rPr>
          <w:sz w:val="21"/>
          <w:szCs w:val="21"/>
        </w:rPr>
        <w:t>;</w:t>
      </w:r>
    </w:p>
    <w:p w:rsidR="001B727C" w:rsidRDefault="00814F4C">
      <w:pPr>
        <w:numPr>
          <w:ilvl w:val="2"/>
          <w:numId w:val="3"/>
        </w:numPr>
        <w:tabs>
          <w:tab w:val="left" w:pos="993"/>
        </w:tabs>
        <w:ind w:left="1083" w:hanging="181"/>
        <w:jc w:val="both"/>
        <w:rPr>
          <w:sz w:val="21"/>
          <w:szCs w:val="21"/>
        </w:rPr>
      </w:pPr>
      <w:r>
        <w:rPr>
          <w:sz w:val="21"/>
          <w:szCs w:val="21"/>
        </w:rPr>
        <w:t>dokla</w:t>
      </w:r>
      <w:r w:rsidR="00C72BD8">
        <w:rPr>
          <w:sz w:val="21"/>
          <w:szCs w:val="21"/>
        </w:rPr>
        <w:t>d o pojištění</w:t>
      </w:r>
      <w:r>
        <w:rPr>
          <w:sz w:val="21"/>
          <w:szCs w:val="21"/>
        </w:rPr>
        <w:t>;</w:t>
      </w:r>
    </w:p>
    <w:p w:rsidR="001B727C" w:rsidRPr="00C72BD8" w:rsidRDefault="00814F4C" w:rsidP="00C72BD8">
      <w:pPr>
        <w:numPr>
          <w:ilvl w:val="2"/>
          <w:numId w:val="3"/>
        </w:numPr>
        <w:tabs>
          <w:tab w:val="left" w:pos="993"/>
        </w:tabs>
        <w:ind w:left="1083" w:hanging="181"/>
        <w:jc w:val="both"/>
        <w:rPr>
          <w:sz w:val="21"/>
          <w:szCs w:val="21"/>
        </w:rPr>
      </w:pPr>
      <w:r>
        <w:rPr>
          <w:sz w:val="21"/>
          <w:szCs w:val="21"/>
        </w:rPr>
        <w:t>pracovní rizika z výkonu stave</w:t>
      </w:r>
      <w:r w:rsidR="00C72BD8">
        <w:rPr>
          <w:sz w:val="21"/>
          <w:szCs w:val="21"/>
        </w:rPr>
        <w:t xml:space="preserve">bní činnosti </w:t>
      </w:r>
      <w:r>
        <w:rPr>
          <w:sz w:val="21"/>
          <w:szCs w:val="21"/>
        </w:rPr>
        <w:t>a to včetně rizik svých poddodavatelů</w:t>
      </w:r>
      <w:bookmarkStart w:id="8" w:name="_Hlk52944438"/>
      <w:bookmarkEnd w:id="8"/>
      <w:r w:rsidR="00C72BD8">
        <w:rPr>
          <w:sz w:val="21"/>
          <w:szCs w:val="21"/>
        </w:rPr>
        <w:t>.</w:t>
      </w:r>
    </w:p>
    <w:p w:rsidR="001B727C" w:rsidRDefault="00814F4C">
      <w:pPr>
        <w:pStyle w:val="Odstavecseseznamem"/>
        <w:numPr>
          <w:ilvl w:val="0"/>
          <w:numId w:val="3"/>
        </w:numPr>
        <w:tabs>
          <w:tab w:val="left" w:pos="567"/>
        </w:tabs>
        <w:spacing w:before="120" w:after="120"/>
        <w:ind w:left="567" w:hanging="567"/>
        <w:jc w:val="both"/>
        <w:rPr>
          <w:sz w:val="21"/>
          <w:szCs w:val="21"/>
        </w:rPr>
      </w:pPr>
      <w:r>
        <w:rPr>
          <w:sz w:val="21"/>
          <w:szCs w:val="21"/>
        </w:rPr>
        <w:t xml:space="preserve">Zhotovitel je oprávněn kdykoliv po předání a převzetí prostoru staveniště zahájit stavební práce, nejpozději však do 15 dnů od předání a převzetí prostoru staveniště. Stavební práce budou prováděny v souladu s harmonogramem prací, který je součástí této smlouvy. Dojde-li k rozdílu mezi harmonogramem prací a skutečností na stavbě o více jak 5 pracovních dnů, pak zhotovitel stavby neprodleně na další nejbližší kontrolní den stavby vyhotoví aktualizovaný </w:t>
      </w:r>
      <w:r w:rsidR="00C72BD8">
        <w:rPr>
          <w:sz w:val="21"/>
          <w:szCs w:val="21"/>
        </w:rPr>
        <w:t>harmonogram prací a předá objednateli</w:t>
      </w:r>
      <w:r>
        <w:rPr>
          <w:sz w:val="21"/>
          <w:szCs w:val="21"/>
        </w:rPr>
        <w:t>.</w:t>
      </w:r>
    </w:p>
    <w:p w:rsidR="001B727C" w:rsidRDefault="00814F4C">
      <w:pPr>
        <w:spacing w:before="120" w:after="120"/>
        <w:ind w:left="567" w:hanging="567"/>
        <w:jc w:val="both"/>
        <w:rPr>
          <w:sz w:val="21"/>
          <w:szCs w:val="21"/>
        </w:rPr>
      </w:pPr>
      <w:r>
        <w:rPr>
          <w:sz w:val="21"/>
          <w:szCs w:val="21"/>
        </w:rPr>
        <w:t>4.</w:t>
      </w:r>
      <w:r>
        <w:rPr>
          <w:sz w:val="21"/>
          <w:szCs w:val="21"/>
        </w:rPr>
        <w:tab/>
        <w:t>Pro účely této smlouvy je stavba dokončena tehdy a je možné ji převzít, je-li stavba bez vad, nebo vykazuje-li stavba pouze zjevné drobné vady, které samy o sobě nebo ve spojení s jinými nebrání jejímu obvyklému užívání. V opačném případě se považuje stavba za nedokončenou a není ji možné převzít. Do dokončení stavby je zhotovitel povinen provést veškerá plnění na základě této smlouvy, není-li v této smlo</w:t>
      </w:r>
      <w:r w:rsidR="00C72BD8">
        <w:rPr>
          <w:sz w:val="21"/>
          <w:szCs w:val="21"/>
        </w:rPr>
        <w:t>uvě stanoveno jinak. Objednatel nebude</w:t>
      </w:r>
      <w:r>
        <w:rPr>
          <w:sz w:val="21"/>
          <w:szCs w:val="21"/>
        </w:rPr>
        <w:t xml:space="preserve"> přebírat jednotlivé stavební objekty postupně po jejich dokončení, ale až souhrnně jako celek. </w:t>
      </w:r>
    </w:p>
    <w:p w:rsidR="001B727C" w:rsidRDefault="00814F4C" w:rsidP="00071836">
      <w:pPr>
        <w:spacing w:before="120" w:after="120"/>
        <w:ind w:left="567" w:hanging="567"/>
        <w:jc w:val="both"/>
        <w:rPr>
          <w:sz w:val="21"/>
          <w:szCs w:val="21"/>
        </w:rPr>
      </w:pPr>
      <w:r>
        <w:rPr>
          <w:sz w:val="21"/>
          <w:szCs w:val="21"/>
        </w:rPr>
        <w:t>5.</w:t>
      </w:r>
      <w:r>
        <w:rPr>
          <w:sz w:val="21"/>
          <w:szCs w:val="21"/>
        </w:rPr>
        <w:tab/>
        <w:t>Pro účely této smlouvy je dílo dokončeno tehdy a je možné jej převzít, je-li dílo prov</w:t>
      </w:r>
      <w:r w:rsidR="00C72BD8">
        <w:rPr>
          <w:sz w:val="21"/>
          <w:szCs w:val="21"/>
        </w:rPr>
        <w:t>edeno v souladu s čl. I.</w:t>
      </w:r>
      <w:r>
        <w:rPr>
          <w:sz w:val="21"/>
          <w:szCs w:val="21"/>
        </w:rPr>
        <w:t>, včetně veškerých dalších povinností definovaných touto smlouvou a zadávacími podmínkami, vyjma předání ge</w:t>
      </w:r>
      <w:r w:rsidR="00C72BD8">
        <w:rPr>
          <w:sz w:val="21"/>
          <w:szCs w:val="21"/>
        </w:rPr>
        <w:t>ometrických plánů.</w:t>
      </w:r>
      <w:r>
        <w:rPr>
          <w:sz w:val="21"/>
          <w:szCs w:val="21"/>
        </w:rPr>
        <w:t xml:space="preserve"> V opačném případě se považuje dílo za nedokončené a není jej možné převzít.</w:t>
      </w:r>
      <w:r w:rsidR="00071836">
        <w:rPr>
          <w:sz w:val="21"/>
          <w:szCs w:val="21"/>
        </w:rPr>
        <w:t xml:space="preserve"> </w:t>
      </w:r>
      <w:r>
        <w:rPr>
          <w:sz w:val="21"/>
          <w:szCs w:val="21"/>
        </w:rPr>
        <w:t>Při předání a převzetí díla, vyjma geome</w:t>
      </w:r>
      <w:r w:rsidR="00C72BD8">
        <w:rPr>
          <w:sz w:val="21"/>
          <w:szCs w:val="21"/>
        </w:rPr>
        <w:t>trických plánů</w:t>
      </w:r>
      <w:r>
        <w:rPr>
          <w:sz w:val="21"/>
          <w:szCs w:val="21"/>
        </w:rPr>
        <w:t>, budou předány výhradně:</w:t>
      </w:r>
    </w:p>
    <w:p w:rsidR="001B727C" w:rsidRDefault="00814F4C">
      <w:pPr>
        <w:numPr>
          <w:ilvl w:val="2"/>
          <w:numId w:val="13"/>
        </w:numPr>
        <w:tabs>
          <w:tab w:val="left" w:pos="993"/>
        </w:tabs>
        <w:ind w:left="993" w:hanging="142"/>
        <w:jc w:val="both"/>
        <w:rPr>
          <w:sz w:val="21"/>
          <w:szCs w:val="21"/>
        </w:rPr>
      </w:pPr>
      <w:r>
        <w:rPr>
          <w:sz w:val="21"/>
          <w:szCs w:val="21"/>
        </w:rPr>
        <w:t>práce a dodávky k odstranění případných zjevných drobných vad stavby nebránících užívání stavby k jejímu účelu,</w:t>
      </w:r>
    </w:p>
    <w:p w:rsidR="001B727C" w:rsidRDefault="00814F4C">
      <w:pPr>
        <w:numPr>
          <w:ilvl w:val="2"/>
          <w:numId w:val="13"/>
        </w:numPr>
        <w:tabs>
          <w:tab w:val="left" w:pos="993"/>
        </w:tabs>
        <w:ind w:left="993" w:hanging="142"/>
        <w:jc w:val="both"/>
        <w:rPr>
          <w:sz w:val="21"/>
          <w:szCs w:val="21"/>
        </w:rPr>
      </w:pPr>
      <w:r>
        <w:rPr>
          <w:sz w:val="21"/>
          <w:szCs w:val="21"/>
        </w:rPr>
        <w:t>vyčištěné prostory staveniště;</w:t>
      </w:r>
    </w:p>
    <w:p w:rsidR="001B727C" w:rsidRDefault="00814F4C">
      <w:pPr>
        <w:numPr>
          <w:ilvl w:val="2"/>
          <w:numId w:val="13"/>
        </w:numPr>
        <w:tabs>
          <w:tab w:val="left" w:pos="993"/>
        </w:tabs>
        <w:ind w:left="993" w:hanging="142"/>
        <w:jc w:val="both"/>
        <w:rPr>
          <w:sz w:val="21"/>
          <w:szCs w:val="21"/>
        </w:rPr>
      </w:pPr>
      <w:r>
        <w:rPr>
          <w:sz w:val="21"/>
          <w:szCs w:val="21"/>
        </w:rPr>
        <w:t xml:space="preserve">bankovní </w:t>
      </w:r>
      <w:r w:rsidRPr="008C5F92">
        <w:rPr>
          <w:sz w:val="21"/>
          <w:szCs w:val="21"/>
        </w:rPr>
        <w:t xml:space="preserve">záruka </w:t>
      </w:r>
      <w:r w:rsidR="008C5F92" w:rsidRPr="008C5F92">
        <w:rPr>
          <w:sz w:val="21"/>
          <w:szCs w:val="21"/>
        </w:rPr>
        <w:t>2 dle čl. XV odst. 11</w:t>
      </w:r>
      <w:r w:rsidRPr="008C5F92">
        <w:rPr>
          <w:sz w:val="21"/>
          <w:szCs w:val="21"/>
        </w:rPr>
        <w:t xml:space="preserve"> této smlouvy.</w:t>
      </w:r>
    </w:p>
    <w:p w:rsidR="001B727C" w:rsidRDefault="00814F4C">
      <w:pPr>
        <w:spacing w:before="120" w:after="120"/>
        <w:ind w:left="540"/>
        <w:jc w:val="both"/>
        <w:rPr>
          <w:sz w:val="21"/>
          <w:szCs w:val="21"/>
        </w:rPr>
      </w:pPr>
      <w:r>
        <w:rPr>
          <w:sz w:val="21"/>
          <w:szCs w:val="21"/>
        </w:rPr>
        <w:t>Předání a převzetí díla vyjma geometrických plánů nemůže být ukončeno, dokud nebude zjištěno, že je celé dílo dle této smlouvy řádně předáno.</w:t>
      </w:r>
    </w:p>
    <w:p w:rsidR="00071836" w:rsidRDefault="00814F4C" w:rsidP="002727B9">
      <w:pPr>
        <w:spacing w:before="120" w:after="120"/>
        <w:ind w:left="540" w:hanging="540"/>
        <w:jc w:val="both"/>
        <w:rPr>
          <w:sz w:val="21"/>
          <w:szCs w:val="21"/>
        </w:rPr>
      </w:pPr>
      <w:r>
        <w:rPr>
          <w:sz w:val="21"/>
          <w:szCs w:val="21"/>
        </w:rPr>
        <w:t xml:space="preserve">6.   </w:t>
      </w:r>
      <w:r>
        <w:rPr>
          <w:sz w:val="21"/>
          <w:szCs w:val="21"/>
        </w:rPr>
        <w:tab/>
        <w:t xml:space="preserve">Předání a převzetí prostoru staveniště, dokončení stavby, předání a převzetí díla vyjma geometrických plánů a předání a převzetí geometrických plánů probíhá jako řízení, jehož předmětem je zjištění skutečného stavu v prostoru staveniště, dokončené stavby, díla či </w:t>
      </w:r>
      <w:r w:rsidR="00C72BD8">
        <w:rPr>
          <w:sz w:val="21"/>
          <w:szCs w:val="21"/>
        </w:rPr>
        <w:t>geometrického plánu. Objednatel požaduje</w:t>
      </w:r>
      <w:r>
        <w:rPr>
          <w:sz w:val="21"/>
          <w:szCs w:val="21"/>
        </w:rPr>
        <w:t xml:space="preserve"> postupné uvádění dokončených stavebních objektů do užívání.</w:t>
      </w:r>
    </w:p>
    <w:p w:rsidR="00071836" w:rsidRDefault="00814F4C" w:rsidP="00071836">
      <w:pPr>
        <w:spacing w:before="120" w:after="120"/>
        <w:ind w:left="540" w:hanging="540"/>
        <w:jc w:val="both"/>
        <w:rPr>
          <w:sz w:val="21"/>
          <w:szCs w:val="21"/>
        </w:rPr>
      </w:pPr>
      <w:r>
        <w:rPr>
          <w:sz w:val="21"/>
          <w:szCs w:val="21"/>
        </w:rPr>
        <w:t>7.</w:t>
      </w:r>
      <w:r>
        <w:rPr>
          <w:sz w:val="21"/>
          <w:szCs w:val="21"/>
        </w:rPr>
        <w:tab/>
        <w:t>Zhotovitel vyzve objednatele k převzetí dokončené stavby, předání a převzetí díla a předání a převzetí geometrických plánů písemně, a</w:t>
      </w:r>
      <w:r w:rsidR="00071836">
        <w:rPr>
          <w:sz w:val="21"/>
          <w:szCs w:val="21"/>
        </w:rPr>
        <w:t>lespoň 5 pracovních dní předem.</w:t>
      </w:r>
    </w:p>
    <w:p w:rsidR="0022312A" w:rsidRPr="00071836" w:rsidRDefault="0022312A" w:rsidP="00071836">
      <w:pPr>
        <w:spacing w:before="120" w:after="120"/>
        <w:ind w:left="540" w:hanging="540"/>
        <w:jc w:val="both"/>
        <w:rPr>
          <w:sz w:val="21"/>
          <w:szCs w:val="21"/>
        </w:rPr>
      </w:pPr>
      <w:r>
        <w:rPr>
          <w:sz w:val="21"/>
          <w:szCs w:val="21"/>
        </w:rPr>
        <w:t xml:space="preserve">8.    </w:t>
      </w:r>
      <w:r w:rsidR="00814F4C" w:rsidRPr="00071836">
        <w:rPr>
          <w:sz w:val="21"/>
          <w:szCs w:val="21"/>
        </w:rPr>
        <w:t>Alespoň 5 pracovních dní předem (myšleno před termínem předání a převzetí stavby) př</w:t>
      </w:r>
      <w:r w:rsidR="00C72BD8">
        <w:rPr>
          <w:sz w:val="21"/>
          <w:szCs w:val="21"/>
        </w:rPr>
        <w:t xml:space="preserve">edá zhotovitel objednateli </w:t>
      </w:r>
      <w:r w:rsidR="00814F4C" w:rsidRPr="00071836">
        <w:rPr>
          <w:sz w:val="21"/>
          <w:szCs w:val="21"/>
        </w:rPr>
        <w:t>veškeré pro dokončení stavby potřebné podklady. Podklady, které zhotovitel včas a řádně neobstará před dokončením a předáním stavby, předá zhotovitel obje</w:t>
      </w:r>
      <w:r w:rsidR="00C72BD8">
        <w:rPr>
          <w:sz w:val="21"/>
          <w:szCs w:val="21"/>
        </w:rPr>
        <w:t xml:space="preserve">dnateli </w:t>
      </w:r>
      <w:r w:rsidR="00814F4C" w:rsidRPr="00071836">
        <w:rPr>
          <w:sz w:val="21"/>
          <w:szCs w:val="21"/>
        </w:rPr>
        <w:t xml:space="preserve">bezodkladně poté, co je obstará (stane-li se tak však po definovaných termínech plnění dle této smlouvy, nastoupí vůči zhotoviteli sankční ujednání). Pokud z důvodu nepředání podkladů nebude možno vydat rozhodnutí o předčasném užívání, je povinen zhotovitel zajistit na vlastní náklady dopravní opatření do doby vydání rozhodnutí o předčasném užívání. </w:t>
      </w:r>
      <w:r w:rsidR="00071836">
        <w:rPr>
          <w:sz w:val="21"/>
          <w:szCs w:val="21"/>
        </w:rPr>
        <w:t>V</w:t>
      </w:r>
      <w:r w:rsidRPr="00071836">
        <w:rPr>
          <w:sz w:val="21"/>
          <w:szCs w:val="21"/>
        </w:rPr>
        <w:t xml:space="preserve"> případě, kdy nebude stavební dílo, či kompletně dokončené dílo, hotovo v termínech dle této smlouvy o dílo, zhotovitel bude hradit objednateli veškeré náklady nedodržením termínů vzniklých (např. vícenáklady na technický dozor stavebníka, autorský </w:t>
      </w:r>
      <w:r w:rsidR="00C72BD8">
        <w:rPr>
          <w:sz w:val="21"/>
          <w:szCs w:val="21"/>
        </w:rPr>
        <w:t>dozor, koordinátora BOZP apod.)</w:t>
      </w:r>
    </w:p>
    <w:p w:rsidR="001B727C" w:rsidRDefault="00C72BD8" w:rsidP="00071836">
      <w:pPr>
        <w:pStyle w:val="Odstavecseseznamem"/>
        <w:spacing w:before="120" w:after="120"/>
        <w:ind w:left="567"/>
        <w:jc w:val="both"/>
        <w:rPr>
          <w:sz w:val="21"/>
          <w:szCs w:val="21"/>
        </w:rPr>
      </w:pPr>
      <w:r>
        <w:rPr>
          <w:sz w:val="21"/>
          <w:szCs w:val="21"/>
        </w:rPr>
        <w:t>Takovými doklady jsou zejména</w:t>
      </w:r>
      <w:r w:rsidR="00814F4C">
        <w:rPr>
          <w:sz w:val="21"/>
          <w:szCs w:val="21"/>
        </w:rPr>
        <w:t>:</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lang w:bidi="cs-CZ"/>
        </w:rPr>
        <w:t>doklad o vytýčení veškerých inženýrských sítí,</w:t>
      </w:r>
    </w:p>
    <w:p w:rsidR="001B727C" w:rsidRPr="00071836" w:rsidRDefault="00814F4C" w:rsidP="00071836">
      <w:pPr>
        <w:widowControl w:val="0"/>
        <w:numPr>
          <w:ilvl w:val="0"/>
          <w:numId w:val="29"/>
        </w:numPr>
        <w:tabs>
          <w:tab w:val="left" w:pos="1800"/>
        </w:tabs>
        <w:suppressAutoHyphens/>
        <w:ind w:left="851" w:hanging="284"/>
        <w:jc w:val="both"/>
        <w:rPr>
          <w:sz w:val="21"/>
          <w:szCs w:val="21"/>
          <w:lang w:bidi="cs-CZ"/>
        </w:rPr>
      </w:pPr>
      <w:r>
        <w:rPr>
          <w:sz w:val="21"/>
          <w:szCs w:val="21"/>
        </w:rPr>
        <w:t>protokoly o zpětném protokolárním předání dotčených inženýrských sítí jejich vlastníkům či správcům (z protokolu musí být zřejmé, že technická infrastruktura byla zpět předána v pořádku),</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kopie oznámení zahájení stavebních prací veškerým dotčeným subjektům – např. vlastníkům a uživatelům dotčených a sousedních pozemků a nemovitostí,</w:t>
      </w:r>
    </w:p>
    <w:p w:rsidR="001B727C" w:rsidRPr="002727B9" w:rsidRDefault="00814F4C" w:rsidP="002727B9">
      <w:pPr>
        <w:widowControl w:val="0"/>
        <w:numPr>
          <w:ilvl w:val="0"/>
          <w:numId w:val="29"/>
        </w:numPr>
        <w:tabs>
          <w:tab w:val="left" w:pos="1800"/>
        </w:tabs>
        <w:suppressAutoHyphens/>
        <w:ind w:left="851" w:hanging="284"/>
        <w:jc w:val="both"/>
        <w:rPr>
          <w:sz w:val="21"/>
          <w:szCs w:val="21"/>
          <w:lang w:bidi="cs-CZ"/>
        </w:rPr>
      </w:pPr>
      <w:r>
        <w:rPr>
          <w:sz w:val="21"/>
          <w:szCs w:val="21"/>
        </w:rPr>
        <w:t>protokol o vytyčení stavby s vytyčovacím náčrtem na podkladu katastrální mapy autorizovaný úředně oprávněným zeměměřičským inženýrem, geodetické zaměření skutečného provedení stavby na podkladu katastrální mapy ověřené úředně oprávněným zeměměřičským inženýrem (jedná se zejména o stavby nepodléhající zápisu do katastru n</w:t>
      </w:r>
      <w:r w:rsidR="00C72BD8">
        <w:rPr>
          <w:sz w:val="21"/>
          <w:szCs w:val="21"/>
        </w:rPr>
        <w:t>emovitostí)</w:t>
      </w:r>
      <w:r>
        <w:rPr>
          <w:sz w:val="21"/>
          <w:szCs w:val="21"/>
        </w:rPr>
        <w:t>,</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lang w:bidi="cs-CZ"/>
        </w:rPr>
        <w:t>potřebné realizační projektové dokumentace zhotovitele či veškeré jiné projektové dokumentace zhotovitele,</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dokumentace skutečného provedení stavby v souladu s vyhláškou 499/2006 Sb., o dokumentaci staveb, ve znění pozdějších předpisů,</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originály veškerých zkoušek a revizí či protokolů,</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zkompletované atesty a doklady o požadovaných vlastnostech dodávaných a zabudovávaných materiálů, výrobků a zařízení a ostatní doklady, kterými bude prokázáno dosažení předepsané kvality a parametrů díla – tzn. technické listy, specifikace a návody na provozování a údržbu dodávaných a zabudovávaných materiálů, výrobků a zařízení,</w:t>
      </w:r>
    </w:p>
    <w:p w:rsidR="001B727C" w:rsidRPr="00071836" w:rsidRDefault="00814F4C" w:rsidP="00071836">
      <w:pPr>
        <w:widowControl w:val="0"/>
        <w:numPr>
          <w:ilvl w:val="0"/>
          <w:numId w:val="29"/>
        </w:numPr>
        <w:tabs>
          <w:tab w:val="left" w:pos="1800"/>
        </w:tabs>
        <w:suppressAutoHyphens/>
        <w:ind w:left="851" w:hanging="284"/>
        <w:jc w:val="both"/>
        <w:rPr>
          <w:sz w:val="21"/>
          <w:szCs w:val="21"/>
          <w:lang w:bidi="cs-CZ"/>
        </w:rPr>
      </w:pPr>
      <w:r>
        <w:rPr>
          <w:sz w:val="21"/>
          <w:szCs w:val="21"/>
          <w:lang w:bidi="cs-CZ"/>
        </w:rPr>
        <w:t>veškeré doklady, aby jednotlivé stavby bylo možné uvést do užívání,</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doklady o likvidaci odpadů, zejména vážní lístky,</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 xml:space="preserve">doklad o zaškolení osob objednatele a uživatele, </w:t>
      </w:r>
      <w:r>
        <w:rPr>
          <w:sz w:val="21"/>
          <w:szCs w:val="21"/>
          <w:lang w:bidi="cs-CZ"/>
        </w:rPr>
        <w:t>provozní řády, návody na používání, obsluhu a údržbu, nastavovací protokoly zařízení, údržbářské a opravárenské návody včetně schémat jednotlivých zařízení, záruční listy výrobků a zařízení v českém jazyce, vyskytují-li se na stavbě,</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lang w:bidi="cs-CZ"/>
        </w:rPr>
        <w:t xml:space="preserve">protokol o kontrole elektrické revize nově zbudovaného veřejného osvětlení </w:t>
      </w:r>
      <w:r>
        <w:rPr>
          <w:sz w:val="21"/>
          <w:szCs w:val="21"/>
        </w:rPr>
        <w:t>odborným konzultantem objednatele,</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rPr>
        <w:t>doklad o správnosti provedených prací na nově budovaném veřejném osvětlení odsouhlasených odborným konzultantem objednatele, zástupcem Technických služeb Blansko a zástupcem odboru komunálního města Blansko,</w:t>
      </w:r>
    </w:p>
    <w:p w:rsidR="001B727C" w:rsidRDefault="00814F4C">
      <w:pPr>
        <w:widowControl w:val="0"/>
        <w:numPr>
          <w:ilvl w:val="0"/>
          <w:numId w:val="29"/>
        </w:numPr>
        <w:tabs>
          <w:tab w:val="left" w:pos="1800"/>
        </w:tabs>
        <w:suppressAutoHyphens/>
        <w:ind w:left="851" w:hanging="284"/>
        <w:jc w:val="both"/>
        <w:rPr>
          <w:sz w:val="21"/>
          <w:szCs w:val="21"/>
          <w:lang w:bidi="cs-CZ"/>
        </w:rPr>
      </w:pPr>
      <w:r>
        <w:rPr>
          <w:sz w:val="21"/>
          <w:szCs w:val="21"/>
          <w:lang w:bidi="cs-CZ"/>
        </w:rPr>
        <w:t xml:space="preserve">originál stavebního deníku jakož i </w:t>
      </w:r>
      <w:r>
        <w:rPr>
          <w:rFonts w:eastAsia="Arial" w:cs="Arial"/>
          <w:sz w:val="21"/>
          <w:szCs w:val="21"/>
          <w:lang w:bidi="cs-CZ"/>
        </w:rPr>
        <w:t>originály jakýchkoliv jiných dokumentů a zápisů se stavbou souvisejících</w:t>
      </w:r>
      <w:r>
        <w:rPr>
          <w:sz w:val="21"/>
          <w:szCs w:val="21"/>
          <w:lang w:bidi="cs-CZ"/>
        </w:rPr>
        <w:t>,</w:t>
      </w:r>
    </w:p>
    <w:p w:rsidR="001B727C" w:rsidRPr="00071836" w:rsidRDefault="00814F4C" w:rsidP="00071836">
      <w:pPr>
        <w:widowControl w:val="0"/>
        <w:numPr>
          <w:ilvl w:val="0"/>
          <w:numId w:val="29"/>
        </w:numPr>
        <w:tabs>
          <w:tab w:val="left" w:pos="1800"/>
        </w:tabs>
        <w:suppressAutoHyphens/>
        <w:ind w:left="851" w:hanging="284"/>
        <w:jc w:val="both"/>
        <w:rPr>
          <w:sz w:val="21"/>
          <w:szCs w:val="21"/>
          <w:lang w:bidi="cs-CZ"/>
        </w:rPr>
      </w:pPr>
      <w:r>
        <w:rPr>
          <w:sz w:val="21"/>
          <w:szCs w:val="21"/>
          <w:lang w:bidi="cs-CZ"/>
        </w:rPr>
        <w:t>zápisy a výsledky o prověření prací a konstrukcí zakrytých v průběhu prací,</w:t>
      </w:r>
    </w:p>
    <w:p w:rsidR="001B727C" w:rsidRDefault="00814F4C">
      <w:pPr>
        <w:widowControl w:val="0"/>
        <w:numPr>
          <w:ilvl w:val="0"/>
          <w:numId w:val="29"/>
        </w:numPr>
        <w:tabs>
          <w:tab w:val="left" w:pos="1800"/>
        </w:tabs>
        <w:suppressAutoHyphens/>
        <w:ind w:left="851" w:hanging="284"/>
        <w:jc w:val="both"/>
        <w:rPr>
          <w:sz w:val="21"/>
          <w:szCs w:val="21"/>
          <w:lang w:bidi="cs-CZ"/>
        </w:rPr>
      </w:pPr>
      <w:r>
        <w:rPr>
          <w:rFonts w:cs="Arial"/>
          <w:sz w:val="21"/>
          <w:szCs w:val="21"/>
          <w:shd w:val="clear" w:color="auto" w:fill="FFFFFF"/>
        </w:rPr>
        <w:t xml:space="preserve">protokol o odsouhlasení finální pozice </w:t>
      </w:r>
      <w:r w:rsidR="002F4FA8">
        <w:rPr>
          <w:rFonts w:cs="Arial"/>
          <w:sz w:val="21"/>
          <w:szCs w:val="21"/>
          <w:shd w:val="clear" w:color="auto" w:fill="FFFFFF"/>
        </w:rPr>
        <w:t xml:space="preserve">laviček a </w:t>
      </w:r>
      <w:r>
        <w:rPr>
          <w:rFonts w:cs="Arial"/>
          <w:sz w:val="21"/>
          <w:szCs w:val="21"/>
          <w:shd w:val="clear" w:color="auto" w:fill="FFFFFF"/>
        </w:rPr>
        <w:t>nádob na odpady (</w:t>
      </w:r>
      <w:r w:rsidR="002F4FA8">
        <w:rPr>
          <w:rFonts w:cs="Arial"/>
          <w:sz w:val="21"/>
          <w:szCs w:val="21"/>
          <w:shd w:val="clear" w:color="auto" w:fill="FFFFFF"/>
        </w:rPr>
        <w:t xml:space="preserve">odpadkové koše, </w:t>
      </w:r>
      <w:r>
        <w:rPr>
          <w:rFonts w:cs="Arial"/>
          <w:sz w:val="21"/>
          <w:szCs w:val="21"/>
          <w:shd w:val="clear" w:color="auto" w:fill="FFFFFF"/>
        </w:rPr>
        <w:t>kontejner</w:t>
      </w:r>
      <w:r w:rsidR="002F4FA8">
        <w:rPr>
          <w:rFonts w:cs="Arial"/>
          <w:sz w:val="21"/>
          <w:szCs w:val="21"/>
          <w:shd w:val="clear" w:color="auto" w:fill="FFFFFF"/>
        </w:rPr>
        <w:t>y</w:t>
      </w:r>
      <w:r>
        <w:rPr>
          <w:rFonts w:cs="Arial"/>
          <w:sz w:val="21"/>
          <w:szCs w:val="21"/>
          <w:shd w:val="clear" w:color="auto" w:fill="FFFFFF"/>
        </w:rPr>
        <w:t>),</w:t>
      </w:r>
    </w:p>
    <w:p w:rsidR="001B727C" w:rsidRDefault="00814F4C">
      <w:pPr>
        <w:widowControl w:val="0"/>
        <w:numPr>
          <w:ilvl w:val="0"/>
          <w:numId w:val="29"/>
        </w:numPr>
        <w:tabs>
          <w:tab w:val="left" w:pos="1800"/>
        </w:tabs>
        <w:suppressAutoHyphens/>
        <w:ind w:left="851" w:hanging="284"/>
        <w:jc w:val="both"/>
        <w:rPr>
          <w:sz w:val="21"/>
          <w:szCs w:val="21"/>
          <w:lang w:bidi="cs-CZ"/>
        </w:rPr>
      </w:pPr>
      <w:r>
        <w:rPr>
          <w:rFonts w:cs="Arial"/>
          <w:sz w:val="21"/>
          <w:szCs w:val="21"/>
          <w:shd w:val="clear" w:color="auto" w:fill="FFFFFF"/>
        </w:rPr>
        <w:t>průběžná fotodokumentace stavby předaná</w:t>
      </w:r>
      <w:r w:rsidR="00A62AC8">
        <w:rPr>
          <w:rFonts w:cs="Arial"/>
          <w:sz w:val="21"/>
          <w:szCs w:val="21"/>
          <w:shd w:val="clear" w:color="auto" w:fill="FFFFFF"/>
        </w:rPr>
        <w:t xml:space="preserve"> na nosiči DVD </w:t>
      </w:r>
      <w:r>
        <w:rPr>
          <w:rFonts w:cs="Arial"/>
          <w:sz w:val="21"/>
          <w:szCs w:val="21"/>
          <w:shd w:val="clear" w:color="auto" w:fill="FFFFFF"/>
        </w:rPr>
        <w:t>apod.,</w:t>
      </w:r>
    </w:p>
    <w:p w:rsidR="001B727C" w:rsidRDefault="00814F4C">
      <w:pPr>
        <w:widowControl w:val="0"/>
        <w:numPr>
          <w:ilvl w:val="0"/>
          <w:numId w:val="29"/>
        </w:numPr>
        <w:tabs>
          <w:tab w:val="left" w:pos="1800"/>
        </w:tabs>
        <w:suppressAutoHyphens/>
        <w:ind w:left="851" w:hanging="284"/>
        <w:jc w:val="both"/>
        <w:rPr>
          <w:sz w:val="21"/>
          <w:szCs w:val="21"/>
        </w:rPr>
      </w:pPr>
      <w:r>
        <w:rPr>
          <w:rFonts w:cs="Arial"/>
          <w:sz w:val="21"/>
          <w:szCs w:val="21"/>
          <w:shd w:val="clear" w:color="auto" w:fill="FFFFFF"/>
        </w:rPr>
        <w:t>veškeré doklady nutné k řádnému dokladovému vypořádání ve věci přeložky plynovodu,</w:t>
      </w:r>
    </w:p>
    <w:p w:rsidR="001B727C" w:rsidRPr="00071836" w:rsidRDefault="00814F4C" w:rsidP="00071836">
      <w:pPr>
        <w:widowControl w:val="0"/>
        <w:numPr>
          <w:ilvl w:val="0"/>
          <w:numId w:val="29"/>
        </w:numPr>
        <w:tabs>
          <w:tab w:val="left" w:pos="1800"/>
        </w:tabs>
        <w:suppressAutoHyphens/>
        <w:spacing w:after="120"/>
        <w:ind w:left="851" w:hanging="284"/>
        <w:jc w:val="both"/>
        <w:rPr>
          <w:sz w:val="21"/>
          <w:szCs w:val="21"/>
        </w:rPr>
      </w:pPr>
      <w:r>
        <w:rPr>
          <w:sz w:val="21"/>
          <w:szCs w:val="21"/>
          <w:lang w:bidi="cs-CZ"/>
        </w:rPr>
        <w:t>a případně další doklady.</w:t>
      </w:r>
      <w:r w:rsidRPr="00071836">
        <w:rPr>
          <w:sz w:val="21"/>
          <w:szCs w:val="21"/>
        </w:rPr>
        <w:t xml:space="preserve"> </w:t>
      </w:r>
    </w:p>
    <w:p w:rsidR="001B727C" w:rsidRDefault="00814F4C">
      <w:pPr>
        <w:spacing w:before="120" w:after="120"/>
        <w:ind w:left="567" w:hanging="567"/>
        <w:jc w:val="both"/>
        <w:rPr>
          <w:sz w:val="21"/>
          <w:szCs w:val="21"/>
        </w:rPr>
      </w:pPr>
      <w:r>
        <w:rPr>
          <w:sz w:val="21"/>
          <w:szCs w:val="21"/>
        </w:rPr>
        <w:t xml:space="preserve">10      O předání a převzetí prostoru staveniště, dokončené stavby, předání a převzetí díla </w:t>
      </w:r>
      <w:bookmarkStart w:id="9" w:name="_Hlk52944673"/>
      <w:r>
        <w:rPr>
          <w:sz w:val="21"/>
          <w:szCs w:val="21"/>
        </w:rPr>
        <w:t xml:space="preserve">vyjma geometrických plánů </w:t>
      </w:r>
      <w:bookmarkEnd w:id="9"/>
      <w:r>
        <w:rPr>
          <w:sz w:val="21"/>
          <w:szCs w:val="21"/>
        </w:rPr>
        <w:t xml:space="preserve"> a předání a převzetí geomet</w:t>
      </w:r>
      <w:r w:rsidR="00A62AC8">
        <w:rPr>
          <w:sz w:val="21"/>
          <w:szCs w:val="21"/>
        </w:rPr>
        <w:t xml:space="preserve">rických plánů </w:t>
      </w:r>
      <w:r>
        <w:rPr>
          <w:sz w:val="21"/>
          <w:szCs w:val="21"/>
        </w:rPr>
        <w:t>je zhotovitel povinen sepsat protokol, který bude datován a podepsán oprávněnými zástupci smluvních stran. Tím nejsou dotčeny povinnosti zhotovitele vést stavební deník v souladu s právními předpisy. Soupis zjevných drobných vad stavby bude uveden v protokolu o předání v převzetí dokončené stavby.</w:t>
      </w:r>
    </w:p>
    <w:p w:rsidR="001B727C" w:rsidRDefault="00814F4C">
      <w:pPr>
        <w:spacing w:before="120" w:after="120"/>
        <w:ind w:left="567" w:hanging="567"/>
        <w:jc w:val="both"/>
        <w:rPr>
          <w:sz w:val="21"/>
          <w:szCs w:val="21"/>
        </w:rPr>
      </w:pPr>
      <w:r>
        <w:rPr>
          <w:sz w:val="21"/>
          <w:szCs w:val="21"/>
        </w:rPr>
        <w:t>11.</w:t>
      </w:r>
      <w:r>
        <w:rPr>
          <w:sz w:val="21"/>
          <w:szCs w:val="21"/>
        </w:rPr>
        <w:tab/>
        <w:t>Doby a lhůty podle odst. 1. tohoto článku mohou být prodlouženy formou dodatku k této smlouvě v případě vzniku nepředvídatelných a neodvratitelných okolností. Nepředvídatelnou okolností je okolnost, o které zhotovitel nevěděl a nemohl vědět, zejména nepředpokládané průtahy v zadávacím řízení na stavební práce, nevhodné klimatické podmínky, archeologický nález v rámci provádění stavebních prací, který bude znamenat nutnost provést záchranný archeologický průzkum, rozsáhlejší vícepráce, oprávněné požadavky třetích osob (např. Policie ČR), skryté překážky v místě realizace stavby. Veškeré okolnosti je zhotovitel neprodleně od jejich vzniku povinen písemně ozn</w:t>
      </w:r>
      <w:r w:rsidR="00A62AC8">
        <w:rPr>
          <w:sz w:val="21"/>
          <w:szCs w:val="21"/>
        </w:rPr>
        <w:t>ámit a specifikovat objednateli</w:t>
      </w:r>
      <w:r>
        <w:rPr>
          <w:sz w:val="21"/>
          <w:szCs w:val="21"/>
        </w:rPr>
        <w:t>, jakož je i povinen navrhnout a přijmou opatření na jejich eliminaci, čímž ovšem není dotčeno právo objednatelů postupovat dle ustanovení vztahujících se ke smluvním pokutám. Termín prodloužení lhůt bude přiměřený výše zmiňovaným vzniklým překážkám. V případě, že se provádění stavebních prací dostane do nevhodných klimatických podmínek, lze provádění stavebních prací přerušit (zimní přestávka v termínu od 1. 12. kalendářního roku do 31. 3. následujícího kalendářního). O zimní přestávce rozhoduje obje</w:t>
      </w:r>
      <w:r w:rsidR="00A62AC8">
        <w:rPr>
          <w:sz w:val="21"/>
          <w:szCs w:val="21"/>
        </w:rPr>
        <w:t xml:space="preserve">dnatel </w:t>
      </w:r>
      <w:r>
        <w:rPr>
          <w:sz w:val="21"/>
          <w:szCs w:val="21"/>
        </w:rPr>
        <w:t>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w:t>
      </w:r>
      <w:r w:rsidR="00A62AC8">
        <w:rPr>
          <w:sz w:val="21"/>
          <w:szCs w:val="21"/>
        </w:rPr>
        <w:t xml:space="preserve">ednatel </w:t>
      </w:r>
      <w:r>
        <w:rPr>
          <w:sz w:val="21"/>
          <w:szCs w:val="21"/>
        </w:rPr>
        <w:t xml:space="preserve">na návrh zhotovitele případně i bez návrhu. O ukončení zimní přestávky bude proveden písemný protokol. Zimní přestávka však nezakládá možnost prodloužení jednotlivých termínů plnění definovaných touto smlouvou, neboť zhotovitel si je vědom, že stavební práce jsou takového rozsahu, že nevyhnutelně zasáhnou do tohoto období. </w:t>
      </w:r>
    </w:p>
    <w:p w:rsidR="001B727C" w:rsidRDefault="00814F4C">
      <w:pPr>
        <w:spacing w:before="120" w:after="120"/>
        <w:ind w:left="567" w:hanging="567"/>
        <w:jc w:val="both"/>
        <w:rPr>
          <w:sz w:val="21"/>
          <w:szCs w:val="21"/>
        </w:rPr>
      </w:pPr>
      <w:r>
        <w:rPr>
          <w:sz w:val="21"/>
          <w:szCs w:val="21"/>
        </w:rPr>
        <w:t>12.</w:t>
      </w:r>
      <w:r>
        <w:rPr>
          <w:sz w:val="21"/>
          <w:szCs w:val="21"/>
        </w:rPr>
        <w:tab/>
        <w:t>Nebude-li dohodnuto jinak, je zhotovitel při provádění stavebních prací oprávněn využívat veškerou vymezenou pracovní dobu, která je stanovena od 7:00 hod do max. 19:00 hod v pracovní dny (pondělí až pátek). Ve dnech pracovního klidu (soboty, neděle a naším státem uznávané svátky) je po předchozí dohodě provádění prací možné od 8:00 hod do 17:00 hod. Ostatní práce a činnosti budou dle potřeby probíhat nepřetržitě ode dne předání a převzetí staveniště až po řádné dokončení díla. Prodloužení pracovní doby mů</w:t>
      </w:r>
      <w:r w:rsidR="00A62AC8">
        <w:rPr>
          <w:sz w:val="21"/>
          <w:szCs w:val="21"/>
        </w:rPr>
        <w:t>že případně zástupce objednatele</w:t>
      </w:r>
      <w:r>
        <w:rPr>
          <w:sz w:val="21"/>
          <w:szCs w:val="21"/>
        </w:rPr>
        <w:t xml:space="preserve"> na žádost zhotovitele upravit zápisem do stavebního deníku.</w:t>
      </w:r>
    </w:p>
    <w:p w:rsidR="001B727C" w:rsidRDefault="00814F4C" w:rsidP="0055261B">
      <w:pPr>
        <w:spacing w:before="120" w:after="120"/>
        <w:ind w:left="567" w:hanging="567"/>
        <w:jc w:val="both"/>
        <w:rPr>
          <w:sz w:val="21"/>
          <w:szCs w:val="21"/>
        </w:rPr>
      </w:pPr>
      <w:r>
        <w:rPr>
          <w:sz w:val="21"/>
          <w:szCs w:val="21"/>
        </w:rPr>
        <w:t>13.</w:t>
      </w:r>
      <w:r>
        <w:rPr>
          <w:sz w:val="21"/>
          <w:szCs w:val="21"/>
        </w:rPr>
        <w:tab/>
        <w:t>Přerušení prací zhotovitelem be</w:t>
      </w:r>
      <w:r w:rsidR="00A62AC8">
        <w:rPr>
          <w:sz w:val="21"/>
          <w:szCs w:val="21"/>
        </w:rPr>
        <w:t>z písemného souhlasu objednatele</w:t>
      </w:r>
      <w:r>
        <w:rPr>
          <w:sz w:val="21"/>
          <w:szCs w:val="21"/>
        </w:rPr>
        <w:t xml:space="preserve"> je nepřípustné. Za přerušení prací nelze mimo jiné považovat takové </w:t>
      </w:r>
      <w:r w:rsidR="0055261B">
        <w:rPr>
          <w:sz w:val="21"/>
          <w:szCs w:val="21"/>
        </w:rPr>
        <w:t>jednání</w:t>
      </w:r>
      <w:r>
        <w:rPr>
          <w:sz w:val="21"/>
          <w:szCs w:val="21"/>
        </w:rPr>
        <w:t xml:space="preserve"> a činnosti, které jsou předvídatelné a nutné pro plnění předmětu této smlouvy např. lhůtu pro získání rozhodnutí či vyjádření stavebního úřadu, dotčených organizací a správců sítí</w:t>
      </w:r>
      <w:r w:rsidR="00A62AC8">
        <w:rPr>
          <w:sz w:val="21"/>
          <w:szCs w:val="21"/>
        </w:rPr>
        <w:t>, lhůtu na vyjádření objednatele</w:t>
      </w:r>
      <w:r>
        <w:rPr>
          <w:sz w:val="21"/>
          <w:szCs w:val="21"/>
        </w:rPr>
        <w:t>, doba pro dodání materiálu na staveniště a ostatní záležitosti, které jsou dle této smlouvy plněním zhotovitele.</w:t>
      </w:r>
    </w:p>
    <w:p w:rsidR="001B727C" w:rsidRDefault="001B727C" w:rsidP="00A62AC8">
      <w:pPr>
        <w:spacing w:before="120" w:after="120"/>
        <w:jc w:val="both"/>
        <w:rPr>
          <w:sz w:val="21"/>
          <w:szCs w:val="21"/>
        </w:rPr>
      </w:pPr>
    </w:p>
    <w:p w:rsidR="001B727C" w:rsidRDefault="001B727C">
      <w:pPr>
        <w:spacing w:before="120" w:after="120"/>
        <w:ind w:left="567" w:hanging="567"/>
        <w:jc w:val="both"/>
        <w:rPr>
          <w:color w:val="FF0000"/>
          <w:sz w:val="21"/>
          <w:szCs w:val="21"/>
        </w:rPr>
      </w:pPr>
    </w:p>
    <w:p w:rsidR="001B727C" w:rsidRDefault="00814F4C">
      <w:pPr>
        <w:keepNext/>
        <w:numPr>
          <w:ilvl w:val="0"/>
          <w:numId w:val="12"/>
        </w:numPr>
        <w:spacing w:before="120" w:after="120"/>
        <w:ind w:left="539" w:hanging="539"/>
        <w:rPr>
          <w:b/>
          <w:smallCaps/>
          <w:spacing w:val="20"/>
          <w:sz w:val="21"/>
          <w:szCs w:val="21"/>
        </w:rPr>
      </w:pPr>
      <w:r>
        <w:rPr>
          <w:b/>
          <w:smallCaps/>
          <w:spacing w:val="20"/>
          <w:sz w:val="21"/>
          <w:szCs w:val="21"/>
        </w:rPr>
        <w:t>Cena díla</w:t>
      </w:r>
    </w:p>
    <w:p w:rsidR="001B727C" w:rsidRDefault="00814F4C">
      <w:pPr>
        <w:keepNext/>
        <w:numPr>
          <w:ilvl w:val="0"/>
          <w:numId w:val="2"/>
        </w:numPr>
        <w:tabs>
          <w:tab w:val="left" w:pos="540"/>
        </w:tabs>
        <w:spacing w:before="120" w:after="120"/>
        <w:ind w:left="539" w:hanging="539"/>
        <w:jc w:val="both"/>
        <w:rPr>
          <w:sz w:val="21"/>
          <w:szCs w:val="21"/>
        </w:rPr>
      </w:pPr>
      <w:r>
        <w:rPr>
          <w:sz w:val="21"/>
          <w:szCs w:val="21"/>
        </w:rPr>
        <w:t>Cena díla:</w:t>
      </w:r>
    </w:p>
    <w:tbl>
      <w:tblPr>
        <w:tblW w:w="9071" w:type="dxa"/>
        <w:tblInd w:w="648" w:type="dxa"/>
        <w:tblLook w:val="01E0" w:firstRow="1" w:lastRow="1" w:firstColumn="1" w:lastColumn="1" w:noHBand="0" w:noVBand="0"/>
      </w:tblPr>
      <w:tblGrid>
        <w:gridCol w:w="6236"/>
        <w:gridCol w:w="2835"/>
      </w:tblGrid>
      <w:tr w:rsidR="001B727C">
        <w:trPr>
          <w:trHeight w:val="567"/>
        </w:trPr>
        <w:tc>
          <w:tcPr>
            <w:tcW w:w="6235" w:type="dxa"/>
            <w:shd w:val="clear" w:color="auto" w:fill="auto"/>
            <w:vAlign w:val="center"/>
          </w:tcPr>
          <w:p w:rsidR="001B727C" w:rsidRDefault="00814F4C">
            <w:pPr>
              <w:tabs>
                <w:tab w:val="left" w:pos="-81"/>
              </w:tabs>
              <w:spacing w:before="120" w:after="120"/>
              <w:ind w:left="-81" w:firstLine="81"/>
              <w:rPr>
                <w:b/>
                <w:smallCaps/>
                <w:spacing w:val="20"/>
                <w:sz w:val="21"/>
                <w:szCs w:val="21"/>
              </w:rPr>
            </w:pPr>
            <w:r>
              <w:rPr>
                <w:b/>
                <w:smallCaps/>
                <w:spacing w:val="20"/>
                <w:sz w:val="21"/>
                <w:szCs w:val="21"/>
              </w:rPr>
              <w:t>Cena díla bez DPH</w:t>
            </w:r>
          </w:p>
        </w:tc>
        <w:tc>
          <w:tcPr>
            <w:tcW w:w="2835" w:type="dxa"/>
            <w:shd w:val="clear" w:color="auto" w:fill="auto"/>
            <w:vAlign w:val="center"/>
          </w:tcPr>
          <w:p w:rsidR="001B727C" w:rsidRDefault="00814F4C">
            <w:pPr>
              <w:tabs>
                <w:tab w:val="left" w:pos="540"/>
              </w:tabs>
              <w:spacing w:before="120" w:after="120"/>
              <w:ind w:left="540" w:hanging="540"/>
              <w:jc w:val="right"/>
              <w:rPr>
                <w:b/>
                <w:smallCaps/>
                <w:spacing w:val="20"/>
                <w:sz w:val="21"/>
                <w:szCs w:val="21"/>
              </w:rPr>
            </w:pPr>
            <w:r>
              <w:rPr>
                <w:b/>
                <w:sz w:val="21"/>
                <w:szCs w:val="21"/>
                <w:highlight w:val="yellow"/>
              </w:rPr>
              <w:t>***</w:t>
            </w:r>
            <w:r>
              <w:rPr>
                <w:b/>
                <w:smallCaps/>
                <w:spacing w:val="20"/>
                <w:sz w:val="21"/>
                <w:szCs w:val="21"/>
              </w:rPr>
              <w:t>Kč</w:t>
            </w:r>
          </w:p>
        </w:tc>
      </w:tr>
    </w:tbl>
    <w:p w:rsidR="001B727C" w:rsidRDefault="00814F4C">
      <w:pPr>
        <w:numPr>
          <w:ilvl w:val="0"/>
          <w:numId w:val="2"/>
        </w:numPr>
        <w:tabs>
          <w:tab w:val="left" w:pos="540"/>
        </w:tabs>
        <w:spacing w:before="120" w:after="120"/>
        <w:ind w:left="539" w:hanging="539"/>
        <w:jc w:val="both"/>
        <w:rPr>
          <w:color w:val="000000"/>
          <w:sz w:val="21"/>
          <w:szCs w:val="21"/>
        </w:rPr>
      </w:pPr>
      <w:r>
        <w:rPr>
          <w:color w:val="000000"/>
          <w:sz w:val="21"/>
          <w:szCs w:val="21"/>
        </w:rPr>
        <w:t xml:space="preserve">K ceně díla bez DPH bude připočtena daň z přidané hodnoty v aktuální výši. </w:t>
      </w:r>
      <w:bookmarkStart w:id="10" w:name="_Hlk52944771"/>
      <w:r>
        <w:rPr>
          <w:color w:val="000000"/>
          <w:sz w:val="21"/>
          <w:szCs w:val="21"/>
        </w:rPr>
        <w:t>Celková částka dokladu zůstane bez zaokrouhlení.</w:t>
      </w:r>
      <w:bookmarkEnd w:id="10"/>
    </w:p>
    <w:p w:rsidR="001B727C" w:rsidRDefault="00814F4C">
      <w:pPr>
        <w:numPr>
          <w:ilvl w:val="0"/>
          <w:numId w:val="2"/>
        </w:numPr>
        <w:tabs>
          <w:tab w:val="left" w:pos="540"/>
        </w:tabs>
        <w:spacing w:before="120" w:after="120"/>
        <w:ind w:left="540" w:hanging="540"/>
        <w:jc w:val="both"/>
        <w:rPr>
          <w:color w:val="000000"/>
          <w:sz w:val="21"/>
          <w:szCs w:val="21"/>
        </w:rPr>
      </w:pPr>
      <w:r>
        <w:rPr>
          <w:color w:val="000000"/>
          <w:sz w:val="21"/>
          <w:szCs w:val="21"/>
        </w:rPr>
        <w:t>Objednatelé nejsou pro plnění poskytnuté na základě této smlouvy osobou povinnou k dani (DPH). Přijaté plnění bude použito výlučně pro účely, které nejsou předmětem daně. Zhotovitel prohlašuje, že:</w:t>
      </w:r>
    </w:p>
    <w:p w:rsidR="001B727C" w:rsidRDefault="00814F4C">
      <w:pPr>
        <w:numPr>
          <w:ilvl w:val="2"/>
          <w:numId w:val="2"/>
        </w:numPr>
        <w:ind w:left="1032" w:hanging="181"/>
        <w:jc w:val="both"/>
        <w:rPr>
          <w:color w:val="000000"/>
          <w:sz w:val="21"/>
          <w:szCs w:val="21"/>
        </w:rPr>
      </w:pPr>
      <w:r>
        <w:rPr>
          <w:color w:val="000000"/>
          <w:sz w:val="21"/>
          <w:szCs w:val="21"/>
        </w:rPr>
        <w:t xml:space="preserve">nemá v úmyslu nezaplatit daň z přidané hodnoty u zdanitelného plnění podle této smlouvy (dále jen „daň“); </w:t>
      </w:r>
    </w:p>
    <w:p w:rsidR="001B727C" w:rsidRDefault="00814F4C">
      <w:pPr>
        <w:numPr>
          <w:ilvl w:val="2"/>
          <w:numId w:val="2"/>
        </w:numPr>
        <w:ind w:left="1032" w:hanging="181"/>
        <w:jc w:val="both"/>
        <w:rPr>
          <w:color w:val="000000"/>
          <w:sz w:val="21"/>
          <w:szCs w:val="21"/>
        </w:rPr>
      </w:pPr>
      <w:r>
        <w:rPr>
          <w:color w:val="000000"/>
          <w:sz w:val="21"/>
          <w:szCs w:val="21"/>
        </w:rPr>
        <w:t>mu nejsou známy skutečnosti nasvědčující tomu, že se dostane do postavení, kdy nemůže daň zaplatit a ani se ke dni uzavření této smlouvy v takovém postavení nenachází;</w:t>
      </w:r>
    </w:p>
    <w:p w:rsidR="001B727C" w:rsidRDefault="00814F4C">
      <w:pPr>
        <w:numPr>
          <w:ilvl w:val="2"/>
          <w:numId w:val="2"/>
        </w:numPr>
        <w:ind w:left="1032" w:hanging="181"/>
        <w:jc w:val="both"/>
        <w:rPr>
          <w:color w:val="000000"/>
          <w:sz w:val="21"/>
          <w:szCs w:val="21"/>
        </w:rPr>
      </w:pPr>
      <w:r>
        <w:rPr>
          <w:color w:val="000000"/>
          <w:sz w:val="21"/>
          <w:szCs w:val="21"/>
        </w:rPr>
        <w:t>nezkrátí daň nebo nevyláká daňovou výhodu.</w:t>
      </w:r>
    </w:p>
    <w:p w:rsidR="001B727C" w:rsidRDefault="00814F4C">
      <w:pPr>
        <w:numPr>
          <w:ilvl w:val="0"/>
          <w:numId w:val="2"/>
        </w:numPr>
        <w:tabs>
          <w:tab w:val="left" w:pos="540"/>
        </w:tabs>
        <w:spacing w:before="120" w:after="120"/>
        <w:ind w:left="540" w:hanging="540"/>
        <w:jc w:val="both"/>
        <w:rPr>
          <w:color w:val="000000"/>
          <w:sz w:val="21"/>
          <w:szCs w:val="21"/>
        </w:rPr>
      </w:pPr>
      <w:r>
        <w:rPr>
          <w:sz w:val="21"/>
          <w:szCs w:val="21"/>
        </w:rPr>
        <w:t>Celk</w:t>
      </w:r>
      <w:r w:rsidR="00D92C17">
        <w:rPr>
          <w:sz w:val="21"/>
          <w:szCs w:val="21"/>
        </w:rPr>
        <w:t xml:space="preserve">ová cena díla je dohodnuta jako cena nejvýše přípustná </w:t>
      </w:r>
      <w:r>
        <w:rPr>
          <w:sz w:val="21"/>
          <w:szCs w:val="21"/>
        </w:rPr>
        <w:t xml:space="preserve"> po celou dobu plnění veřejné zakázky a zahrnuje veškeré náklady nezbytné a nutné pro odborné a řádné provedení díla v rozsahu určeném ustanoveními této smlouvy. Celková cena může být upravena pouze za podmínek stanovených v této smlouvě. Zhotovitel přebírá ve smyslu § 2620 odst. 2 občanského zákoníku nebezpečí změny okolností. </w:t>
      </w:r>
    </w:p>
    <w:p w:rsidR="001B727C" w:rsidRDefault="00814F4C">
      <w:pPr>
        <w:numPr>
          <w:ilvl w:val="0"/>
          <w:numId w:val="2"/>
        </w:numPr>
        <w:tabs>
          <w:tab w:val="left" w:pos="540"/>
        </w:tabs>
        <w:spacing w:before="120" w:after="120"/>
        <w:ind w:left="540" w:hanging="540"/>
        <w:jc w:val="both"/>
        <w:rPr>
          <w:color w:val="000000"/>
          <w:sz w:val="21"/>
          <w:szCs w:val="21"/>
        </w:rPr>
      </w:pPr>
      <w:r>
        <w:rPr>
          <w:color w:val="000000"/>
          <w:sz w:val="21"/>
          <w:szCs w:val="21"/>
        </w:rPr>
        <w:t>Objednatelem budou hrazeny pouze skutečně a řádně provedené práce a dodávky.</w:t>
      </w:r>
    </w:p>
    <w:p w:rsidR="001B727C" w:rsidRDefault="00814F4C">
      <w:pPr>
        <w:numPr>
          <w:ilvl w:val="0"/>
          <w:numId w:val="2"/>
        </w:numPr>
        <w:tabs>
          <w:tab w:val="left" w:pos="540"/>
        </w:tabs>
        <w:spacing w:before="120" w:after="120"/>
        <w:ind w:left="540" w:hanging="540"/>
        <w:jc w:val="both"/>
        <w:rPr>
          <w:color w:val="000000"/>
          <w:sz w:val="21"/>
          <w:szCs w:val="21"/>
          <w:lang w:bidi="cs-CZ"/>
        </w:rPr>
      </w:pPr>
      <w:r>
        <w:rPr>
          <w:color w:val="000000"/>
          <w:sz w:val="21"/>
          <w:szCs w:val="21"/>
        </w:rPr>
        <w:t>Rozpočet zakázky zpracovaný zhotovitelem v rámci nabídky, na jehož základě je sjednána celková cena díla, je sjednán jako úplný a závazný a zhotovitel jeho úplnost a závaznost výslovně zaručuj</w:t>
      </w:r>
      <w:r w:rsidR="00D92C17">
        <w:rPr>
          <w:color w:val="000000"/>
          <w:sz w:val="21"/>
          <w:szCs w:val="21"/>
        </w:rPr>
        <w:t>e. Zhotovitel tímto objednateli</w:t>
      </w:r>
      <w:r>
        <w:rPr>
          <w:color w:val="000000"/>
          <w:sz w:val="21"/>
          <w:szCs w:val="21"/>
        </w:rPr>
        <w:t xml:space="preserve"> potvrzuje a zaručuje, že před stanovením celkové ceny díla, jak je tato cena stanovena v této smlouvě, prově</w:t>
      </w:r>
      <w:r w:rsidR="00D92C17">
        <w:rPr>
          <w:color w:val="000000"/>
          <w:sz w:val="21"/>
          <w:szCs w:val="21"/>
        </w:rPr>
        <w:t>řil veškeré podklady objednatele</w:t>
      </w:r>
      <w:r>
        <w:rPr>
          <w:color w:val="000000"/>
          <w:sz w:val="21"/>
          <w:szCs w:val="21"/>
        </w:rPr>
        <w:t>, rozsah díla a podmínky, za kterých bude dílo prováděno.</w:t>
      </w:r>
    </w:p>
    <w:p w:rsidR="00FC6F08" w:rsidRDefault="00814F4C" w:rsidP="0068124E">
      <w:pPr>
        <w:numPr>
          <w:ilvl w:val="0"/>
          <w:numId w:val="2"/>
        </w:numPr>
        <w:tabs>
          <w:tab w:val="left" w:pos="540"/>
        </w:tabs>
        <w:spacing w:before="120" w:after="120"/>
        <w:ind w:left="540" w:hanging="540"/>
        <w:jc w:val="both"/>
        <w:rPr>
          <w:color w:val="000000"/>
          <w:sz w:val="21"/>
          <w:szCs w:val="21"/>
          <w:lang w:bidi="cs-CZ"/>
        </w:rPr>
      </w:pPr>
      <w:r w:rsidRPr="00FC6F08">
        <w:rPr>
          <w:color w:val="000000"/>
          <w:sz w:val="21"/>
          <w:szCs w:val="21"/>
        </w:rPr>
        <w:t>Celková cena díla, tak je stanovena na základě odborné individuální kalkulace nákladů zhotovitele, zahrnuje veškeré práce a náklady zhotovitele vymezené zadávacími podmínkami, touto smlouvou a veškerými jejími přílohami, zejména pak na základě projektových dokumentací, jejichž součástí jsou i výkazy výměr a obsahuje veškeré náklady s řádným provedením díla související. Zhotovitel potvrzuje, že sjednaná cena za dílo zahrnuje veškeré náklady (hlavní, vedlejší, ostatní a jiné související), nezbytné a nutné pro odborné a řádné prove</w:t>
      </w:r>
      <w:r w:rsidR="002727B9" w:rsidRPr="00FC6F08">
        <w:rPr>
          <w:color w:val="000000"/>
          <w:sz w:val="21"/>
          <w:szCs w:val="21"/>
        </w:rPr>
        <w:t>dení díla v rozsahu dle této smlouvy</w:t>
      </w:r>
      <w:r w:rsidRPr="00FC6F08">
        <w:rPr>
          <w:color w:val="000000"/>
          <w:sz w:val="21"/>
          <w:szCs w:val="21"/>
        </w:rPr>
        <w:t xml:space="preserve">, které zajišťuje, provádí či má za povinnost provést či zajistit zhotovitel nebo ke kterým je zhotovitel zavázán. Celková cena díla v sobě zahrnuje veškeré dodávky, stavební práce a výkony nutné k realizaci díla, včetně činností souvisejících s realizací díla dle této smlouvy a nákladů spojených s těmito činnostmi. Celková cena díla taktéž zahrnuje </w:t>
      </w:r>
      <w:r w:rsidR="00B14EB3" w:rsidRPr="00FC6F08">
        <w:rPr>
          <w:color w:val="000000"/>
          <w:sz w:val="21"/>
          <w:szCs w:val="21"/>
        </w:rPr>
        <w:t xml:space="preserve">zejména </w:t>
      </w:r>
      <w:r w:rsidRPr="00FC6F08">
        <w:rPr>
          <w:color w:val="000000"/>
          <w:sz w:val="21"/>
          <w:szCs w:val="21"/>
        </w:rPr>
        <w:t>poplatky za veškeré spotřebované energie při výstavbě, ná</w:t>
      </w:r>
      <w:r w:rsidR="00B14EB3" w:rsidRPr="00FC6F08">
        <w:rPr>
          <w:color w:val="000000"/>
          <w:sz w:val="21"/>
          <w:szCs w:val="21"/>
        </w:rPr>
        <w:t>jem ploch na zařízení staveniště nad rámec dokumentace</w:t>
      </w:r>
      <w:r w:rsidRPr="00FC6F08">
        <w:rPr>
          <w:color w:val="000000"/>
          <w:sz w:val="21"/>
          <w:szCs w:val="21"/>
        </w:rPr>
        <w:t>, náklady na používání strojů, náklady na výrobu, obstarávání a přepravu zařízení, materiálů a dodávek včetně veškerých správních a místních poplatků, pojištění, provádění předepsaných zkoušek, zabezpečení prohlášení o shodě, certifikátů a atestů všech materiálů, kterými se prokazuje dosažení předepsané kvality a</w:t>
      </w:r>
      <w:r w:rsidRPr="00FC6F08">
        <w:rPr>
          <w:color w:val="000000"/>
          <w:sz w:val="21"/>
          <w:szCs w:val="21"/>
          <w:lang w:bidi="cs-CZ"/>
        </w:rPr>
        <w:t xml:space="preserve"> předepsaných technických parametrů díla, a jakékoli další související výdaje spojené s realizací díla – zejména např. náklady na vybavení a provedení stavby v souladu s požárně bezpečnostním řešením, náklady na zabezpečení požadovaných únosností jednotlivých konstrukcí stavby, náklady na zajištění všech relevantních informací o stavu konstrukcí a staveb, náklady na zjištění rozsahu odstraňovaných staveb a jejich odstranění, náklady na skládky a meziskládky nového či vybouraného materiálu, náklady na odstranění a zapravení dále nepotřebných prvků původních staveb a konstrukcí (např. odříznutí a zapravení nefunkční části potrubí), náklady na vytvoření potřebných prostupů, demontáží a zpětných montáží, náklady na případné nutné vyklizení prostor budoucí stavby dle pokynů objednatele, náklady na pojištění, náklady na zajištění veškerých povinností a činností z této smlouvy plynoucích. Celková cena díla taktéž obsahuje zisk zhotovitele, očekávaný vývoj cen k datu předání díla a rizika či vlivy mající vliv na plnění předmětu smlouvy. </w:t>
      </w:r>
    </w:p>
    <w:p w:rsidR="001B727C" w:rsidRPr="00FC6F08" w:rsidRDefault="00814F4C" w:rsidP="0068124E">
      <w:pPr>
        <w:numPr>
          <w:ilvl w:val="0"/>
          <w:numId w:val="2"/>
        </w:numPr>
        <w:tabs>
          <w:tab w:val="left" w:pos="540"/>
        </w:tabs>
        <w:spacing w:before="120" w:after="120"/>
        <w:ind w:left="540" w:hanging="540"/>
        <w:jc w:val="both"/>
        <w:rPr>
          <w:color w:val="000000"/>
          <w:sz w:val="21"/>
          <w:szCs w:val="21"/>
          <w:lang w:bidi="cs-CZ"/>
        </w:rPr>
      </w:pPr>
      <w:r w:rsidRPr="00FC6F08">
        <w:rPr>
          <w:color w:val="000000"/>
          <w:sz w:val="21"/>
          <w:szCs w:val="21"/>
          <w:lang w:bidi="cs-CZ"/>
        </w:rPr>
        <w:t>Zhotovitel nemá právo se jakýmkoliv způsobem domáhat navýšení ceny díla z důvodů chybného, nepřesného nebo neúplného ocenění soupisu prací, dodávek, služeb nebo z důvodu vlastního zavinění (např. vzniklé náklady zhotovitele z důvodu nutnosti nápravy neodborného provádění prací a prací, které nejsou v souladu se schválenou dokumentací; vzniklé náklady zhotovitele z důvodů chyb nebo nedostatků v projektové přípravě zhotovitele, z důvodu nekvalitně zpracované nabídky atp.). Veškeré takto vzniklé dodatečné nákl</w:t>
      </w:r>
      <w:r w:rsidR="00B14EB3" w:rsidRPr="00FC6F08">
        <w:rPr>
          <w:color w:val="000000"/>
          <w:sz w:val="21"/>
          <w:szCs w:val="21"/>
          <w:lang w:bidi="cs-CZ"/>
        </w:rPr>
        <w:t xml:space="preserve">ady nesplňují definici nových a dodatečných prací </w:t>
      </w:r>
      <w:r w:rsidRPr="00FC6F08">
        <w:rPr>
          <w:color w:val="000000"/>
          <w:sz w:val="21"/>
          <w:szCs w:val="21"/>
          <w:lang w:bidi="cs-CZ"/>
        </w:rPr>
        <w:t xml:space="preserve"> a označují se pojmem vícenáklady a jsou vadou na </w:t>
      </w:r>
      <w:r w:rsidR="00B14EB3" w:rsidRPr="00FC6F08">
        <w:rPr>
          <w:color w:val="000000"/>
          <w:sz w:val="21"/>
          <w:szCs w:val="21"/>
          <w:lang w:bidi="cs-CZ"/>
        </w:rPr>
        <w:t>straně zhotovitele a objednatel není povinen</w:t>
      </w:r>
      <w:r w:rsidRPr="00FC6F08">
        <w:rPr>
          <w:color w:val="000000"/>
          <w:sz w:val="21"/>
          <w:szCs w:val="21"/>
          <w:lang w:bidi="cs-CZ"/>
        </w:rPr>
        <w:t xml:space="preserve"> takovéto náklady zhotovitele hradit.</w:t>
      </w:r>
    </w:p>
    <w:p w:rsidR="001B727C" w:rsidRDefault="00814F4C">
      <w:pPr>
        <w:numPr>
          <w:ilvl w:val="0"/>
          <w:numId w:val="2"/>
        </w:numPr>
        <w:tabs>
          <w:tab w:val="left" w:pos="540"/>
        </w:tabs>
        <w:spacing w:before="120" w:after="120"/>
        <w:ind w:left="540" w:hanging="540"/>
        <w:jc w:val="both"/>
        <w:rPr>
          <w:color w:val="000000"/>
          <w:sz w:val="21"/>
          <w:szCs w:val="21"/>
        </w:rPr>
      </w:pPr>
      <w:r>
        <w:rPr>
          <w:color w:val="000000"/>
          <w:sz w:val="21"/>
          <w:szCs w:val="21"/>
          <w:lang w:bidi="cs-CZ"/>
        </w:rPr>
        <w:t>Zhotovitel je povinen re</w:t>
      </w:r>
      <w:r w:rsidR="00B14EB3">
        <w:rPr>
          <w:color w:val="000000"/>
          <w:sz w:val="21"/>
          <w:szCs w:val="21"/>
          <w:lang w:bidi="cs-CZ"/>
        </w:rPr>
        <w:t>spektovat rozhodnutí objednatele</w:t>
      </w:r>
      <w:r>
        <w:rPr>
          <w:color w:val="000000"/>
          <w:sz w:val="21"/>
          <w:szCs w:val="21"/>
          <w:lang w:bidi="cs-CZ"/>
        </w:rPr>
        <w:t xml:space="preserve"> o snížení rozsahu prací. V takovém případě se snižuje cena díla o cenu prací, materiálů, výrobků apod., které na zákla</w:t>
      </w:r>
      <w:r w:rsidR="00B14EB3">
        <w:rPr>
          <w:color w:val="000000"/>
          <w:sz w:val="21"/>
          <w:szCs w:val="21"/>
          <w:lang w:bidi="cs-CZ"/>
        </w:rPr>
        <w:t>dě tohoto rozhodnutí objednatele</w:t>
      </w:r>
      <w:r>
        <w:rPr>
          <w:color w:val="000000"/>
          <w:sz w:val="21"/>
          <w:szCs w:val="21"/>
          <w:lang w:bidi="cs-CZ"/>
        </w:rPr>
        <w:t xml:space="preserve"> nebudou provede</w:t>
      </w:r>
      <w:r w:rsidR="00B14EB3">
        <w:rPr>
          <w:color w:val="000000"/>
          <w:sz w:val="21"/>
          <w:szCs w:val="21"/>
          <w:lang w:bidi="cs-CZ"/>
        </w:rPr>
        <w:t>ny či dodány. Toto rozhodnutí je objednatel povinen</w:t>
      </w:r>
      <w:r>
        <w:rPr>
          <w:color w:val="000000"/>
          <w:sz w:val="21"/>
          <w:szCs w:val="21"/>
          <w:lang w:bidi="cs-CZ"/>
        </w:rPr>
        <w:t xml:space="preserve"> sdělit zhotoviteli písemně před zahájením prací, o které se p</w:t>
      </w:r>
      <w:r w:rsidR="00B14EB3">
        <w:rPr>
          <w:color w:val="000000"/>
          <w:sz w:val="21"/>
          <w:szCs w:val="21"/>
          <w:lang w:bidi="cs-CZ"/>
        </w:rPr>
        <w:t xml:space="preserve">ředmět díla snižuje. </w:t>
      </w:r>
    </w:p>
    <w:p w:rsidR="001B727C" w:rsidRDefault="001B727C">
      <w:pPr>
        <w:spacing w:before="120" w:after="120"/>
        <w:ind w:left="540"/>
        <w:jc w:val="both"/>
        <w:rPr>
          <w:color w:val="000000"/>
          <w:sz w:val="21"/>
          <w:szCs w:val="21"/>
        </w:rPr>
      </w:pPr>
    </w:p>
    <w:p w:rsidR="001B727C" w:rsidRDefault="00814F4C">
      <w:pPr>
        <w:keepNext/>
        <w:keepLines/>
        <w:numPr>
          <w:ilvl w:val="0"/>
          <w:numId w:val="12"/>
        </w:numPr>
        <w:spacing w:before="120" w:after="120"/>
        <w:ind w:left="567" w:hanging="567"/>
        <w:rPr>
          <w:b/>
          <w:smallCaps/>
          <w:spacing w:val="20"/>
          <w:sz w:val="21"/>
          <w:szCs w:val="21"/>
        </w:rPr>
      </w:pPr>
      <w:r>
        <w:rPr>
          <w:b/>
          <w:smallCaps/>
          <w:spacing w:val="20"/>
          <w:sz w:val="21"/>
          <w:szCs w:val="21"/>
        </w:rPr>
        <w:t>Platební podmínky</w:t>
      </w:r>
    </w:p>
    <w:p w:rsidR="001B727C" w:rsidRDefault="00814F4C">
      <w:pPr>
        <w:pStyle w:val="Odstavecseseznamem"/>
        <w:numPr>
          <w:ilvl w:val="0"/>
          <w:numId w:val="7"/>
        </w:numPr>
        <w:tabs>
          <w:tab w:val="left" w:pos="567"/>
        </w:tabs>
        <w:ind w:left="567" w:hanging="567"/>
        <w:rPr>
          <w:sz w:val="21"/>
          <w:szCs w:val="21"/>
        </w:rPr>
      </w:pPr>
      <w:r>
        <w:rPr>
          <w:sz w:val="21"/>
          <w:szCs w:val="21"/>
        </w:rPr>
        <w:t xml:space="preserve">Cena díla bude hrazena průběžně na základě faktur s náležitostmi daňového dokladu. Všechny originály účetních dokladů musí být označeny „III/379 37 Blansko, přemostění, ISPROFIN: 5621530047“. </w:t>
      </w:r>
    </w:p>
    <w:p w:rsidR="001B727C" w:rsidRDefault="00814F4C">
      <w:pPr>
        <w:keepNext/>
        <w:keepLines/>
        <w:numPr>
          <w:ilvl w:val="0"/>
          <w:numId w:val="7"/>
        </w:numPr>
        <w:tabs>
          <w:tab w:val="left" w:pos="567"/>
        </w:tabs>
        <w:spacing w:before="120" w:after="120"/>
        <w:ind w:left="567" w:hanging="567"/>
        <w:jc w:val="both"/>
        <w:rPr>
          <w:sz w:val="21"/>
          <w:szCs w:val="21"/>
        </w:rPr>
      </w:pPr>
      <w:r>
        <w:rPr>
          <w:sz w:val="21"/>
          <w:szCs w:val="21"/>
        </w:rPr>
        <w:t xml:space="preserve">Faktury budou vystavovány měsíčně. Den uskutečnění zdanitelného plnění je den, ke kterému je zjišťovací protokol vystaven. Zhotovitel je povinen doručit faktury elektronicky na adresu </w:t>
      </w:r>
      <w:hyperlink r:id="rId11">
        <w:r>
          <w:rPr>
            <w:rStyle w:val="Internetovodkaz"/>
            <w:b/>
            <w:bCs/>
            <w:color w:val="auto"/>
            <w:sz w:val="21"/>
            <w:szCs w:val="21"/>
          </w:rPr>
          <w:t>faktury@susjmk.cz</w:t>
        </w:r>
      </w:hyperlink>
      <w:r w:rsidR="006357EE">
        <w:rPr>
          <w:rStyle w:val="Internetovodkaz"/>
          <w:b/>
          <w:bCs/>
          <w:color w:val="auto"/>
          <w:sz w:val="21"/>
          <w:szCs w:val="21"/>
        </w:rPr>
        <w:t xml:space="preserve"> </w:t>
      </w:r>
      <w:r>
        <w:rPr>
          <w:rStyle w:val="Internetovodkaz"/>
          <w:b/>
          <w:bCs/>
          <w:color w:val="auto"/>
          <w:sz w:val="21"/>
          <w:szCs w:val="21"/>
        </w:rPr>
        <w:t xml:space="preserve"> </w:t>
      </w:r>
      <w:r>
        <w:rPr>
          <w:sz w:val="21"/>
          <w:szCs w:val="21"/>
        </w:rPr>
        <w:t xml:space="preserve">, a to do patnácti kalendářních dnů po dni, ke kterému je vystaven a odsouhlasen správcem stavby </w:t>
      </w:r>
      <w:r w:rsidR="00FC6F08">
        <w:rPr>
          <w:sz w:val="21"/>
          <w:szCs w:val="21"/>
        </w:rPr>
        <w:t xml:space="preserve">objednatele </w:t>
      </w:r>
      <w:r>
        <w:rPr>
          <w:sz w:val="21"/>
          <w:szCs w:val="21"/>
        </w:rPr>
        <w:t xml:space="preserve"> zjišťovací protokol, nebo protokol o předání a převzetí díla.</w:t>
      </w:r>
    </w:p>
    <w:p w:rsidR="001B727C" w:rsidRDefault="00814F4C">
      <w:pPr>
        <w:keepNext/>
        <w:keepLines/>
        <w:numPr>
          <w:ilvl w:val="0"/>
          <w:numId w:val="7"/>
        </w:numPr>
        <w:tabs>
          <w:tab w:val="left" w:pos="567"/>
        </w:tabs>
        <w:spacing w:before="120" w:after="120"/>
        <w:ind w:left="567" w:hanging="567"/>
        <w:jc w:val="both"/>
        <w:rPr>
          <w:sz w:val="21"/>
          <w:szCs w:val="21"/>
        </w:rPr>
      </w:pPr>
      <w:r>
        <w:rPr>
          <w:sz w:val="21"/>
          <w:szCs w:val="21"/>
        </w:rPr>
        <w:t xml:space="preserve">Přílohou faktur bude zjišťovací protokol: </w:t>
      </w:r>
    </w:p>
    <w:p w:rsidR="001B727C" w:rsidRDefault="00814F4C">
      <w:pPr>
        <w:numPr>
          <w:ilvl w:val="2"/>
          <w:numId w:val="16"/>
        </w:numPr>
        <w:ind w:left="1032" w:hanging="181"/>
        <w:jc w:val="both"/>
        <w:rPr>
          <w:sz w:val="21"/>
          <w:szCs w:val="21"/>
        </w:rPr>
      </w:pPr>
      <w:r>
        <w:rPr>
          <w:sz w:val="21"/>
          <w:szCs w:val="21"/>
        </w:rPr>
        <w:t>který je vystavován k poslednímu dni v kalendářním měsíci;</w:t>
      </w:r>
    </w:p>
    <w:p w:rsidR="001B727C" w:rsidRDefault="00814F4C">
      <w:pPr>
        <w:numPr>
          <w:ilvl w:val="2"/>
          <w:numId w:val="16"/>
        </w:numPr>
        <w:ind w:left="1032" w:hanging="181"/>
        <w:jc w:val="both"/>
        <w:rPr>
          <w:sz w:val="21"/>
          <w:szCs w:val="21"/>
        </w:rPr>
      </w:pPr>
      <w:r>
        <w:rPr>
          <w:sz w:val="21"/>
          <w:szCs w:val="21"/>
        </w:rPr>
        <w:t>který je datován a podepsán s</w:t>
      </w:r>
      <w:r w:rsidR="00FC6F08">
        <w:rPr>
          <w:sz w:val="21"/>
          <w:szCs w:val="21"/>
        </w:rPr>
        <w:t>tavbyvedoucím a správcem stavby</w:t>
      </w:r>
      <w:r>
        <w:rPr>
          <w:sz w:val="21"/>
          <w:szCs w:val="21"/>
        </w:rPr>
        <w:t>;</w:t>
      </w:r>
    </w:p>
    <w:p w:rsidR="001B727C" w:rsidRDefault="00814F4C">
      <w:pPr>
        <w:numPr>
          <w:ilvl w:val="2"/>
          <w:numId w:val="16"/>
        </w:numPr>
        <w:ind w:left="1032" w:hanging="181"/>
        <w:jc w:val="both"/>
        <w:rPr>
          <w:sz w:val="21"/>
          <w:szCs w:val="21"/>
        </w:rPr>
      </w:pPr>
      <w:r>
        <w:rPr>
          <w:sz w:val="21"/>
          <w:szCs w:val="21"/>
        </w:rPr>
        <w:t xml:space="preserve">ve kterém jsou uvedeny informace o čerpání finančních prostředků stavby, a to: </w:t>
      </w:r>
    </w:p>
    <w:p w:rsidR="001B727C" w:rsidRDefault="00814F4C">
      <w:pPr>
        <w:numPr>
          <w:ilvl w:val="0"/>
          <w:numId w:val="17"/>
        </w:numPr>
        <w:ind w:left="1440" w:hanging="181"/>
        <w:jc w:val="both"/>
        <w:rPr>
          <w:sz w:val="21"/>
          <w:szCs w:val="21"/>
        </w:rPr>
      </w:pPr>
      <w:r>
        <w:rPr>
          <w:sz w:val="21"/>
          <w:szCs w:val="21"/>
        </w:rPr>
        <w:t>částka dle SOD a případných dodatečných prací,</w:t>
      </w:r>
    </w:p>
    <w:p w:rsidR="001B727C" w:rsidRDefault="00814F4C">
      <w:pPr>
        <w:numPr>
          <w:ilvl w:val="0"/>
          <w:numId w:val="17"/>
        </w:numPr>
        <w:ind w:left="1440" w:hanging="181"/>
        <w:jc w:val="both"/>
        <w:rPr>
          <w:sz w:val="21"/>
          <w:szCs w:val="21"/>
        </w:rPr>
      </w:pPr>
      <w:r>
        <w:rPr>
          <w:sz w:val="21"/>
          <w:szCs w:val="21"/>
        </w:rPr>
        <w:t xml:space="preserve">čerpání od zahájení stavby do začátku sledovaného období, </w:t>
      </w:r>
    </w:p>
    <w:p w:rsidR="001B727C" w:rsidRDefault="00814F4C">
      <w:pPr>
        <w:numPr>
          <w:ilvl w:val="0"/>
          <w:numId w:val="17"/>
        </w:numPr>
        <w:ind w:left="1440" w:hanging="181"/>
        <w:jc w:val="both"/>
        <w:rPr>
          <w:sz w:val="21"/>
          <w:szCs w:val="21"/>
        </w:rPr>
      </w:pPr>
      <w:r>
        <w:rPr>
          <w:sz w:val="21"/>
          <w:szCs w:val="21"/>
        </w:rPr>
        <w:t xml:space="preserve">čerpání v průběhu sledovaného období, </w:t>
      </w:r>
    </w:p>
    <w:p w:rsidR="001B727C" w:rsidRDefault="00814F4C">
      <w:pPr>
        <w:numPr>
          <w:ilvl w:val="0"/>
          <w:numId w:val="17"/>
        </w:numPr>
        <w:ind w:left="1440" w:hanging="181"/>
        <w:jc w:val="both"/>
        <w:rPr>
          <w:sz w:val="21"/>
          <w:szCs w:val="21"/>
        </w:rPr>
      </w:pPr>
      <w:r>
        <w:rPr>
          <w:sz w:val="21"/>
          <w:szCs w:val="21"/>
        </w:rPr>
        <w:t>čerpání od zahájení stavby do konce sledovaného období,</w:t>
      </w:r>
    </w:p>
    <w:p w:rsidR="001B727C" w:rsidRDefault="00814F4C">
      <w:pPr>
        <w:numPr>
          <w:ilvl w:val="0"/>
          <w:numId w:val="17"/>
        </w:numPr>
        <w:ind w:left="1440" w:hanging="181"/>
        <w:jc w:val="both"/>
        <w:rPr>
          <w:sz w:val="21"/>
          <w:szCs w:val="21"/>
        </w:rPr>
      </w:pPr>
      <w:r>
        <w:rPr>
          <w:sz w:val="21"/>
          <w:szCs w:val="21"/>
        </w:rPr>
        <w:t>údaj o částce, která má být dle celkové ceny ještě čerpána;</w:t>
      </w:r>
    </w:p>
    <w:p w:rsidR="001B727C" w:rsidRDefault="00814F4C">
      <w:pPr>
        <w:numPr>
          <w:ilvl w:val="2"/>
          <w:numId w:val="16"/>
        </w:numPr>
        <w:ind w:left="1032" w:hanging="181"/>
        <w:jc w:val="both"/>
        <w:rPr>
          <w:sz w:val="21"/>
          <w:szCs w:val="21"/>
        </w:rPr>
      </w:pPr>
      <w:r>
        <w:rPr>
          <w:sz w:val="21"/>
          <w:szCs w:val="21"/>
        </w:rPr>
        <w:t>jejichž přílohou jsou celková rekapitulace a soupisy provedených prací.</w:t>
      </w:r>
    </w:p>
    <w:p w:rsidR="001B727C" w:rsidRDefault="00814F4C">
      <w:pPr>
        <w:numPr>
          <w:ilvl w:val="0"/>
          <w:numId w:val="16"/>
        </w:numPr>
        <w:spacing w:before="120" w:after="120"/>
        <w:ind w:left="539" w:hanging="539"/>
        <w:jc w:val="both"/>
        <w:rPr>
          <w:sz w:val="21"/>
          <w:szCs w:val="21"/>
        </w:rPr>
      </w:pPr>
      <w:r>
        <w:rPr>
          <w:sz w:val="21"/>
          <w:szCs w:val="21"/>
        </w:rPr>
        <w:t>Celková rekapitulace a soupisy provedených prací jsou:</w:t>
      </w:r>
    </w:p>
    <w:p w:rsidR="001B727C" w:rsidRDefault="00814F4C">
      <w:pPr>
        <w:numPr>
          <w:ilvl w:val="2"/>
          <w:numId w:val="16"/>
        </w:numPr>
        <w:ind w:left="1032" w:hanging="181"/>
        <w:jc w:val="both"/>
        <w:rPr>
          <w:sz w:val="21"/>
          <w:szCs w:val="21"/>
        </w:rPr>
      </w:pPr>
      <w:r>
        <w:rPr>
          <w:sz w:val="21"/>
          <w:szCs w:val="21"/>
        </w:rPr>
        <w:t>vystavovány alespoň jednou měsíčně;</w:t>
      </w:r>
    </w:p>
    <w:p w:rsidR="001B727C" w:rsidRDefault="00814F4C">
      <w:pPr>
        <w:numPr>
          <w:ilvl w:val="2"/>
          <w:numId w:val="16"/>
        </w:numPr>
        <w:ind w:left="1032" w:hanging="181"/>
        <w:jc w:val="both"/>
        <w:rPr>
          <w:sz w:val="21"/>
          <w:szCs w:val="21"/>
        </w:rPr>
      </w:pPr>
      <w:r>
        <w:rPr>
          <w:sz w:val="21"/>
          <w:szCs w:val="21"/>
        </w:rPr>
        <w:t>zpracovány po jednotlivých stavebních objektech, vč. informací o čerpání finančních prostředků výše uvedených;</w:t>
      </w:r>
    </w:p>
    <w:p w:rsidR="001B727C" w:rsidRDefault="00814F4C">
      <w:pPr>
        <w:numPr>
          <w:ilvl w:val="2"/>
          <w:numId w:val="16"/>
        </w:numPr>
        <w:ind w:left="1032" w:hanging="181"/>
        <w:jc w:val="both"/>
        <w:rPr>
          <w:sz w:val="21"/>
          <w:szCs w:val="21"/>
        </w:rPr>
      </w:pPr>
      <w:r>
        <w:rPr>
          <w:sz w:val="21"/>
          <w:szCs w:val="21"/>
        </w:rPr>
        <w:t>dokladem o skutečně a řádně provedených pracích;</w:t>
      </w:r>
    </w:p>
    <w:p w:rsidR="001B727C" w:rsidRDefault="00814F4C">
      <w:pPr>
        <w:numPr>
          <w:ilvl w:val="2"/>
          <w:numId w:val="16"/>
        </w:numPr>
        <w:ind w:left="1032" w:hanging="181"/>
        <w:jc w:val="both"/>
        <w:rPr>
          <w:sz w:val="21"/>
          <w:szCs w:val="21"/>
        </w:rPr>
      </w:pPr>
      <w:r>
        <w:rPr>
          <w:sz w:val="21"/>
          <w:szCs w:val="21"/>
        </w:rPr>
        <w:t>v souladu se zadáním stavby, zápisy ve stavebních denících a s rozpočtem;</w:t>
      </w:r>
    </w:p>
    <w:p w:rsidR="001B727C" w:rsidRDefault="00814F4C">
      <w:pPr>
        <w:numPr>
          <w:ilvl w:val="2"/>
          <w:numId w:val="16"/>
        </w:numPr>
        <w:ind w:left="1032" w:hanging="181"/>
        <w:jc w:val="both"/>
        <w:rPr>
          <w:sz w:val="21"/>
          <w:szCs w:val="21"/>
        </w:rPr>
      </w:pPr>
      <w:r>
        <w:rPr>
          <w:sz w:val="21"/>
          <w:szCs w:val="21"/>
        </w:rPr>
        <w:t>datovány a podepsány s</w:t>
      </w:r>
      <w:r w:rsidR="00FC6F08">
        <w:rPr>
          <w:sz w:val="21"/>
          <w:szCs w:val="21"/>
        </w:rPr>
        <w:t>tavbyvedoucím a správcem stavby</w:t>
      </w:r>
      <w:r>
        <w:rPr>
          <w:sz w:val="21"/>
          <w:szCs w:val="21"/>
        </w:rPr>
        <w:t>;</w:t>
      </w:r>
    </w:p>
    <w:p w:rsidR="001B727C" w:rsidRDefault="00814F4C">
      <w:pPr>
        <w:numPr>
          <w:ilvl w:val="2"/>
          <w:numId w:val="16"/>
        </w:numPr>
        <w:ind w:left="1032" w:hanging="181"/>
        <w:jc w:val="both"/>
      </w:pPr>
      <w:r>
        <w:rPr>
          <w:sz w:val="21"/>
          <w:szCs w:val="21"/>
        </w:rPr>
        <w:t xml:space="preserve">předány v tištěné podobě a zaslány elektronicky ve formátu *.pdf a ve formátu XC4 - *.xml  správci stavby  a společně s fakturou na adresu </w:t>
      </w:r>
      <w:hyperlink r:id="rId12">
        <w:r>
          <w:rPr>
            <w:sz w:val="21"/>
            <w:szCs w:val="21"/>
          </w:rPr>
          <w:t>faktury@susjmk.cz</w:t>
        </w:r>
      </w:hyperlink>
      <w:r w:rsidR="00FC6F08">
        <w:rPr>
          <w:sz w:val="21"/>
          <w:szCs w:val="21"/>
        </w:rPr>
        <w:t xml:space="preserve"> </w:t>
      </w:r>
      <w:r>
        <w:rPr>
          <w:sz w:val="21"/>
          <w:szCs w:val="21"/>
        </w:rPr>
        <w:t xml:space="preserve">. </w:t>
      </w:r>
    </w:p>
    <w:p w:rsidR="001B727C" w:rsidRDefault="00814F4C">
      <w:pPr>
        <w:numPr>
          <w:ilvl w:val="0"/>
          <w:numId w:val="16"/>
        </w:numPr>
        <w:spacing w:before="120" w:after="120"/>
        <w:ind w:left="539" w:hanging="539"/>
        <w:jc w:val="both"/>
        <w:rPr>
          <w:sz w:val="21"/>
          <w:szCs w:val="21"/>
        </w:rPr>
      </w:pPr>
      <w:r>
        <w:rPr>
          <w:sz w:val="21"/>
          <w:szCs w:val="21"/>
        </w:rPr>
        <w:t>Na prvním kontrolním dni stavby bude př</w:t>
      </w:r>
      <w:r w:rsidR="00FC6F08">
        <w:rPr>
          <w:sz w:val="21"/>
          <w:szCs w:val="21"/>
        </w:rPr>
        <w:t xml:space="preserve">edán zhotoviteli </w:t>
      </w:r>
      <w:r>
        <w:rPr>
          <w:sz w:val="21"/>
          <w:szCs w:val="21"/>
        </w:rPr>
        <w:t>vzor zjišťovacího protokolu, celkové rekapitulace a soupisu provedených prací, který se zavazuje zhotovitel užívat.</w:t>
      </w:r>
    </w:p>
    <w:p w:rsidR="001B727C" w:rsidRDefault="00814F4C">
      <w:pPr>
        <w:numPr>
          <w:ilvl w:val="0"/>
          <w:numId w:val="16"/>
        </w:numPr>
        <w:spacing w:before="120" w:after="120"/>
        <w:ind w:left="539" w:hanging="539"/>
        <w:jc w:val="both"/>
        <w:rPr>
          <w:sz w:val="21"/>
          <w:szCs w:val="21"/>
        </w:rPr>
      </w:pPr>
      <w:r>
        <w:rPr>
          <w:sz w:val="21"/>
          <w:szCs w:val="21"/>
        </w:rPr>
        <w:t>Přílohou závěrečné faktury u stavebních prací bude protokol o dokončení stavby, protokol o předání a převzetí díla vyjma geome</w:t>
      </w:r>
      <w:r w:rsidR="00FC6F08">
        <w:rPr>
          <w:sz w:val="21"/>
          <w:szCs w:val="21"/>
        </w:rPr>
        <w:t>trických plánů</w:t>
      </w:r>
      <w:r>
        <w:rPr>
          <w:sz w:val="21"/>
          <w:szCs w:val="21"/>
        </w:rPr>
        <w:t>. Přílohou faktury za geom</w:t>
      </w:r>
      <w:r w:rsidR="00FC6F08">
        <w:rPr>
          <w:sz w:val="21"/>
          <w:szCs w:val="21"/>
        </w:rPr>
        <w:t xml:space="preserve">etrické plány </w:t>
      </w:r>
      <w:r>
        <w:rPr>
          <w:sz w:val="21"/>
          <w:szCs w:val="21"/>
        </w:rPr>
        <w:t>bude protokol o předání a převzetí geometrických plánů.</w:t>
      </w:r>
    </w:p>
    <w:p w:rsidR="001B727C" w:rsidRDefault="00814F4C">
      <w:pPr>
        <w:numPr>
          <w:ilvl w:val="0"/>
          <w:numId w:val="16"/>
        </w:numPr>
        <w:spacing w:before="120" w:after="120"/>
        <w:ind w:left="540" w:hanging="540"/>
        <w:jc w:val="both"/>
        <w:rPr>
          <w:sz w:val="21"/>
          <w:szCs w:val="21"/>
        </w:rPr>
      </w:pPr>
      <w:r>
        <w:rPr>
          <w:sz w:val="21"/>
          <w:szCs w:val="21"/>
        </w:rPr>
        <w:t>Lhůta splatnosti všech faktur je 45</w:t>
      </w:r>
      <w:r>
        <w:rPr>
          <w:color w:val="000000"/>
          <w:sz w:val="21"/>
          <w:szCs w:val="21"/>
        </w:rPr>
        <w:t xml:space="preserve"> dní </w:t>
      </w:r>
      <w:r>
        <w:rPr>
          <w:sz w:val="21"/>
          <w:szCs w:val="21"/>
        </w:rPr>
        <w:t>o</w:t>
      </w:r>
      <w:r w:rsidR="00FC6F08">
        <w:rPr>
          <w:sz w:val="21"/>
          <w:szCs w:val="21"/>
        </w:rPr>
        <w:t>d doručení faktury</w:t>
      </w:r>
      <w:r>
        <w:rPr>
          <w:sz w:val="21"/>
          <w:szCs w:val="21"/>
        </w:rPr>
        <w:t xml:space="preserve">. </w:t>
      </w:r>
    </w:p>
    <w:p w:rsidR="001B727C" w:rsidRDefault="00FC6F08">
      <w:pPr>
        <w:numPr>
          <w:ilvl w:val="0"/>
          <w:numId w:val="16"/>
        </w:numPr>
        <w:spacing w:before="120" w:after="120"/>
        <w:ind w:left="540" w:hanging="540"/>
        <w:jc w:val="both"/>
        <w:rPr>
          <w:sz w:val="21"/>
          <w:szCs w:val="21"/>
        </w:rPr>
      </w:pPr>
      <w:r>
        <w:rPr>
          <w:sz w:val="21"/>
          <w:szCs w:val="21"/>
        </w:rPr>
        <w:t xml:space="preserve">Objednatel </w:t>
      </w:r>
      <w:r w:rsidR="00814F4C">
        <w:rPr>
          <w:sz w:val="21"/>
          <w:szCs w:val="21"/>
        </w:rPr>
        <w:t>je do data splatnosti oprávněn vrátit fakturu vykazující vady. Zhotovitel je povinen na adresu uvedenou v odst. 2 tohoto článku předložit fakturu novou či opravenou s aktuálním datem vystavení, přičemž n</w:t>
      </w:r>
      <w:r w:rsidR="00814F4C">
        <w:rPr>
          <w:sz w:val="21"/>
          <w:szCs w:val="21"/>
          <w:lang w:bidi="cs-CZ"/>
        </w:rPr>
        <w:t>ová lhůta splatnosti začne plynout doručením opravené faktury dle postupu v tomto článku uvedeném.</w:t>
      </w:r>
    </w:p>
    <w:p w:rsidR="001B727C" w:rsidRDefault="00814F4C">
      <w:pPr>
        <w:numPr>
          <w:ilvl w:val="0"/>
          <w:numId w:val="16"/>
        </w:numPr>
        <w:spacing w:before="120" w:after="120"/>
        <w:ind w:left="540" w:hanging="540"/>
        <w:jc w:val="both"/>
        <w:rPr>
          <w:sz w:val="21"/>
          <w:szCs w:val="21"/>
        </w:rPr>
      </w:pPr>
      <w:r>
        <w:rPr>
          <w:sz w:val="21"/>
          <w:szCs w:val="21"/>
        </w:rPr>
        <w:t>Faktura je uhrazena dnem odepsání přísl</w:t>
      </w:r>
      <w:r w:rsidR="00FC6F08">
        <w:rPr>
          <w:sz w:val="21"/>
          <w:szCs w:val="21"/>
        </w:rPr>
        <w:t>ušné částky z účtu objednatele</w:t>
      </w:r>
      <w:r>
        <w:rPr>
          <w:sz w:val="21"/>
          <w:szCs w:val="21"/>
        </w:rPr>
        <w:t>.</w:t>
      </w:r>
    </w:p>
    <w:p w:rsidR="001B727C" w:rsidRDefault="00814F4C">
      <w:pPr>
        <w:numPr>
          <w:ilvl w:val="0"/>
          <w:numId w:val="16"/>
        </w:numPr>
        <w:spacing w:before="120" w:after="120"/>
        <w:ind w:left="540" w:hanging="540"/>
        <w:jc w:val="both"/>
        <w:rPr>
          <w:sz w:val="21"/>
          <w:szCs w:val="21"/>
        </w:rPr>
      </w:pPr>
      <w:r>
        <w:rPr>
          <w:sz w:val="21"/>
          <w:szCs w:val="21"/>
        </w:rPr>
        <w:t xml:space="preserve">Zálohové platby se nesjednávají. </w:t>
      </w:r>
    </w:p>
    <w:p w:rsidR="001B727C" w:rsidRDefault="00814F4C">
      <w:pPr>
        <w:numPr>
          <w:ilvl w:val="0"/>
          <w:numId w:val="16"/>
        </w:numPr>
        <w:spacing w:before="120" w:after="120"/>
        <w:ind w:left="540" w:hanging="540"/>
        <w:jc w:val="both"/>
        <w:rPr>
          <w:sz w:val="21"/>
          <w:szCs w:val="21"/>
        </w:rPr>
      </w:pPr>
      <w:r>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rsidR="00CF0A0B" w:rsidRDefault="00814F4C" w:rsidP="00CF0A0B">
      <w:pPr>
        <w:numPr>
          <w:ilvl w:val="0"/>
          <w:numId w:val="16"/>
        </w:numPr>
        <w:spacing w:before="120" w:after="120"/>
        <w:ind w:left="540" w:hanging="540"/>
        <w:jc w:val="both"/>
        <w:rPr>
          <w:sz w:val="21"/>
          <w:szCs w:val="21"/>
        </w:rPr>
      </w:pPr>
      <w:r>
        <w:rPr>
          <w:sz w:val="21"/>
          <w:szCs w:val="21"/>
        </w:rPr>
        <w:t xml:space="preserve">Ve zjišťovacím protokolu nebudou potvrzeny práce, které neodpovídají kvalitativním podmínkám objednatele a práce, které byly realizovány v rozporu s ustanoveními této smlouvy. </w:t>
      </w:r>
    </w:p>
    <w:p w:rsidR="00CF0A0B" w:rsidRPr="00F709E9" w:rsidRDefault="00CF0A0B" w:rsidP="00984782">
      <w:pPr>
        <w:numPr>
          <w:ilvl w:val="0"/>
          <w:numId w:val="16"/>
        </w:numPr>
        <w:spacing w:before="120" w:after="120"/>
        <w:ind w:left="540" w:hanging="540"/>
        <w:jc w:val="both"/>
        <w:rPr>
          <w:color w:val="000000" w:themeColor="text1"/>
          <w:sz w:val="21"/>
          <w:szCs w:val="21"/>
        </w:rPr>
      </w:pPr>
      <w:r w:rsidRPr="00CF0A0B">
        <w:rPr>
          <w:sz w:val="21"/>
          <w:szCs w:val="21"/>
        </w:rPr>
        <w:t xml:space="preserve"> </w:t>
      </w:r>
      <w:r w:rsidRPr="00F709E9">
        <w:rPr>
          <w:color w:val="000000" w:themeColor="text1"/>
          <w:sz w:val="21"/>
          <w:szCs w:val="21"/>
        </w:rPr>
        <w:t xml:space="preserve">Pro fakturaci prací a dodávek na objektu výluky na železniční trati  a náhradní autobusové dopravy </w:t>
      </w:r>
      <w:r w:rsidRPr="00F709E9">
        <w:rPr>
          <w:iCs/>
          <w:color w:val="000000" w:themeColor="text1"/>
          <w:sz w:val="21"/>
          <w:szCs w:val="21"/>
        </w:rPr>
        <w:t xml:space="preserve">platí, že </w:t>
      </w:r>
      <w:r w:rsidRPr="00F709E9">
        <w:rPr>
          <w:color w:val="000000" w:themeColor="text1"/>
          <w:sz w:val="21"/>
          <w:szCs w:val="21"/>
        </w:rPr>
        <w:t xml:space="preserve">přílohou faktury a podkladem pro fakturaci k pracím a dodávkám </w:t>
      </w:r>
      <w:r w:rsidR="00984782" w:rsidRPr="00F709E9">
        <w:rPr>
          <w:iCs/>
          <w:color w:val="000000" w:themeColor="text1"/>
          <w:sz w:val="21"/>
          <w:szCs w:val="21"/>
        </w:rPr>
        <w:t>SO 6</w:t>
      </w:r>
      <w:r w:rsidRPr="00F709E9">
        <w:rPr>
          <w:iCs/>
          <w:color w:val="000000" w:themeColor="text1"/>
          <w:sz w:val="21"/>
          <w:szCs w:val="21"/>
        </w:rPr>
        <w:t>91</w:t>
      </w:r>
      <w:r w:rsidR="00984782" w:rsidRPr="00F709E9">
        <w:rPr>
          <w:iCs/>
          <w:color w:val="000000" w:themeColor="text1"/>
          <w:sz w:val="21"/>
          <w:szCs w:val="21"/>
        </w:rPr>
        <w:t xml:space="preserve"> Dopravní technologie pro dobu výstavby je</w:t>
      </w:r>
      <w:r w:rsidR="00984782" w:rsidRPr="00F709E9">
        <w:rPr>
          <w:color w:val="000000" w:themeColor="text1"/>
          <w:sz w:val="21"/>
          <w:szCs w:val="21"/>
        </w:rPr>
        <w:t xml:space="preserve"> kopie faktur vystavených Správy železnic, s.o. </w:t>
      </w:r>
      <w:r w:rsidRPr="00F709E9">
        <w:rPr>
          <w:color w:val="000000" w:themeColor="text1"/>
          <w:sz w:val="21"/>
          <w:szCs w:val="21"/>
        </w:rPr>
        <w:t xml:space="preserve"> ( bez úprav či znečitelnění)</w:t>
      </w:r>
      <w:r w:rsidR="00984782" w:rsidRPr="00F709E9">
        <w:rPr>
          <w:color w:val="000000" w:themeColor="text1"/>
          <w:sz w:val="21"/>
          <w:szCs w:val="21"/>
        </w:rPr>
        <w:t xml:space="preserve"> případně další relevantní doklady.</w:t>
      </w:r>
      <w:r w:rsidRPr="00F709E9">
        <w:rPr>
          <w:color w:val="000000" w:themeColor="text1"/>
          <w:sz w:val="21"/>
          <w:szCs w:val="21"/>
        </w:rPr>
        <w:t xml:space="preserve"> </w:t>
      </w:r>
    </w:p>
    <w:p w:rsidR="00CF0A0B" w:rsidRPr="00F709E9" w:rsidRDefault="00CF0A0B" w:rsidP="00984782">
      <w:pPr>
        <w:tabs>
          <w:tab w:val="num" w:pos="567"/>
          <w:tab w:val="left" w:pos="1701"/>
        </w:tabs>
        <w:spacing w:before="120" w:after="120"/>
        <w:ind w:left="567" w:hanging="720"/>
        <w:jc w:val="both"/>
        <w:rPr>
          <w:color w:val="000000" w:themeColor="text1"/>
          <w:sz w:val="21"/>
          <w:szCs w:val="21"/>
        </w:rPr>
      </w:pPr>
      <w:r w:rsidRPr="00F709E9">
        <w:rPr>
          <w:color w:val="000000" w:themeColor="text1"/>
          <w:sz w:val="21"/>
          <w:szCs w:val="21"/>
        </w:rPr>
        <w:tab/>
        <w:t xml:space="preserve">Dojde-li ke snížení rozsahu prací a dodávek k objektu </w:t>
      </w:r>
      <w:r w:rsidR="00984782" w:rsidRPr="00F709E9">
        <w:rPr>
          <w:iCs/>
          <w:color w:val="000000" w:themeColor="text1"/>
          <w:sz w:val="21"/>
          <w:szCs w:val="21"/>
        </w:rPr>
        <w:t>SO 69</w:t>
      </w:r>
      <w:r w:rsidRPr="00F709E9">
        <w:rPr>
          <w:iCs/>
          <w:color w:val="000000" w:themeColor="text1"/>
          <w:sz w:val="21"/>
          <w:szCs w:val="21"/>
        </w:rPr>
        <w:t xml:space="preserve">1 </w:t>
      </w:r>
      <w:r w:rsidRPr="00F709E9">
        <w:rPr>
          <w:color w:val="000000" w:themeColor="text1"/>
          <w:sz w:val="21"/>
          <w:szCs w:val="21"/>
        </w:rPr>
        <w:t>(např. ke snížení rozsahu výluk, snížení ceny za náhradní dopravu), budou fakturovány pouze sku</w:t>
      </w:r>
      <w:r w:rsidR="00984782" w:rsidRPr="00F709E9">
        <w:rPr>
          <w:color w:val="000000" w:themeColor="text1"/>
          <w:sz w:val="21"/>
          <w:szCs w:val="21"/>
        </w:rPr>
        <w:t>tečně realizované výluky a náhradní doprava.</w:t>
      </w:r>
    </w:p>
    <w:p w:rsidR="001B727C" w:rsidRDefault="00814F4C">
      <w:pPr>
        <w:numPr>
          <w:ilvl w:val="0"/>
          <w:numId w:val="16"/>
        </w:numPr>
        <w:spacing w:before="120" w:after="120"/>
        <w:ind w:left="540" w:hanging="540"/>
        <w:jc w:val="both"/>
        <w:rPr>
          <w:sz w:val="21"/>
          <w:szCs w:val="21"/>
        </w:rPr>
      </w:pPr>
      <w:r>
        <w:rPr>
          <w:sz w:val="21"/>
          <w:szCs w:val="21"/>
        </w:rPr>
        <w:t xml:space="preserve">Konečnou fakturu není zhotovitel oprávněn vystavit, pokud nejsou řádně a úplně ukončeny veškeré činnosti definované touto smlouvou. Úhradou faktur na základě dílčích daňových dokladů není dotčeno ujednání, že nárok na zaplacení celkové ceny díla vzniká až po </w:t>
      </w:r>
      <w:r>
        <w:rPr>
          <w:sz w:val="21"/>
          <w:szCs w:val="21"/>
          <w:lang w:bidi="cs-CZ"/>
        </w:rPr>
        <w:t xml:space="preserve">řádném </w:t>
      </w:r>
      <w:r>
        <w:rPr>
          <w:sz w:val="21"/>
          <w:szCs w:val="21"/>
        </w:rPr>
        <w:t>provedení díla.</w:t>
      </w:r>
    </w:p>
    <w:p w:rsidR="001B727C" w:rsidRDefault="00FC6F08">
      <w:pPr>
        <w:numPr>
          <w:ilvl w:val="0"/>
          <w:numId w:val="16"/>
        </w:numPr>
        <w:spacing w:before="120" w:after="120"/>
        <w:ind w:left="540" w:hanging="540"/>
        <w:jc w:val="both"/>
        <w:rPr>
          <w:sz w:val="21"/>
          <w:szCs w:val="21"/>
        </w:rPr>
      </w:pPr>
      <w:r>
        <w:rPr>
          <w:sz w:val="21"/>
          <w:szCs w:val="21"/>
          <w:lang w:bidi="cs-CZ"/>
        </w:rPr>
        <w:t>Objednatel si vyhrazuje</w:t>
      </w:r>
      <w:r w:rsidR="00814F4C">
        <w:rPr>
          <w:sz w:val="21"/>
          <w:szCs w:val="21"/>
          <w:lang w:bidi="cs-CZ"/>
        </w:rPr>
        <w:t xml:space="preserve"> právo upravit způsob a frekvenci fakturací v případech,</w:t>
      </w:r>
      <w:r>
        <w:rPr>
          <w:sz w:val="21"/>
          <w:szCs w:val="21"/>
          <w:lang w:bidi="cs-CZ"/>
        </w:rPr>
        <w:t xml:space="preserve"> kdy to bude v zájmu objednatele</w:t>
      </w:r>
      <w:r w:rsidR="00814F4C">
        <w:rPr>
          <w:sz w:val="21"/>
          <w:szCs w:val="21"/>
          <w:lang w:bidi="cs-CZ"/>
        </w:rPr>
        <w:t xml:space="preserve"> s ohledem na způsob financování realizovaného díla.</w:t>
      </w:r>
    </w:p>
    <w:p w:rsidR="001B727C" w:rsidRDefault="00FC6F08">
      <w:pPr>
        <w:numPr>
          <w:ilvl w:val="0"/>
          <w:numId w:val="16"/>
        </w:numPr>
        <w:spacing w:before="120" w:after="120"/>
        <w:ind w:left="540" w:hanging="540"/>
        <w:jc w:val="both"/>
        <w:rPr>
          <w:sz w:val="21"/>
          <w:szCs w:val="21"/>
        </w:rPr>
      </w:pPr>
      <w:r>
        <w:rPr>
          <w:sz w:val="21"/>
          <w:szCs w:val="21"/>
          <w:lang w:bidi="cs-CZ"/>
        </w:rPr>
        <w:t xml:space="preserve">Objednatel si vyhrazuje </w:t>
      </w:r>
      <w:r w:rsidR="00814F4C">
        <w:rPr>
          <w:sz w:val="21"/>
          <w:szCs w:val="21"/>
          <w:lang w:bidi="cs-CZ"/>
        </w:rPr>
        <w:t>právo pozastavit financování a proplácení faktur v případě, že zhotovitel bezdůvodně přeruší práce nebo práce provedl či provádí v rozporu s ustanoveními této smlouvy (např. provádění prací v rozporu s pokyny objednatele, nekvalitní provádění prací atp.) a to až do doby sjednání nápravy ze strany zhotovitele.</w:t>
      </w:r>
    </w:p>
    <w:p w:rsidR="001B727C" w:rsidRDefault="00814F4C">
      <w:pPr>
        <w:numPr>
          <w:ilvl w:val="0"/>
          <w:numId w:val="16"/>
        </w:numPr>
        <w:spacing w:before="120" w:after="120"/>
        <w:ind w:left="540" w:hanging="540"/>
        <w:jc w:val="both"/>
        <w:rPr>
          <w:sz w:val="21"/>
          <w:szCs w:val="21"/>
        </w:rPr>
      </w:pPr>
      <w:r>
        <w:rPr>
          <w:sz w:val="21"/>
          <w:szCs w:val="21"/>
        </w:rPr>
        <w:t xml:space="preserve">Zhotovitel je oprávněn fakturovat pouze provedené části díla. Pokud z jakéhokoliv důvodu dojde </w:t>
      </w:r>
      <w:r>
        <w:rPr>
          <w:sz w:val="21"/>
          <w:szCs w:val="21"/>
          <w:lang w:bidi="cs-CZ"/>
        </w:rPr>
        <w:t>k ukončení smlouvy, není zhotovitel oprávněn požadovat zaplacení celkové ceny díla za části předmětu smlouvy, které neprovedl a provádět nebude nebo za části, které byly provedeny v rozporu s touto smlouvou</w:t>
      </w:r>
      <w:r>
        <w:rPr>
          <w:sz w:val="21"/>
          <w:szCs w:val="21"/>
        </w:rPr>
        <w:t>.</w:t>
      </w:r>
    </w:p>
    <w:p w:rsidR="001B727C" w:rsidRDefault="001B727C">
      <w:pPr>
        <w:spacing w:before="120" w:after="120"/>
        <w:jc w:val="both"/>
        <w:rPr>
          <w:sz w:val="21"/>
          <w:szCs w:val="21"/>
        </w:rPr>
      </w:pPr>
    </w:p>
    <w:p w:rsidR="001B727C" w:rsidRDefault="00814F4C">
      <w:pPr>
        <w:numPr>
          <w:ilvl w:val="0"/>
          <w:numId w:val="12"/>
        </w:numPr>
        <w:spacing w:before="120" w:after="120"/>
        <w:ind w:left="540" w:hanging="540"/>
        <w:rPr>
          <w:b/>
          <w:smallCaps/>
          <w:spacing w:val="20"/>
          <w:sz w:val="21"/>
          <w:szCs w:val="21"/>
        </w:rPr>
      </w:pPr>
      <w:r>
        <w:rPr>
          <w:b/>
          <w:smallCaps/>
          <w:spacing w:val="20"/>
          <w:sz w:val="21"/>
          <w:szCs w:val="21"/>
        </w:rPr>
        <w:t>Provádění díla</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provádět dílo s odbornou a potřebnou péčí, šetřit práv objednatelů a třetích osob a při provádění díla šetřit veřejné zdroje.</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provádět dílo prostřednictvím náležitě kvalifikovaných a odborně způsobilých osob.</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objednatele bezodkladně informovat o veškerých významných skutečnostech souvisejících s prováděním díla.</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w:t>
      </w:r>
      <w:r w:rsidR="00FC6F08">
        <w:rPr>
          <w:sz w:val="21"/>
          <w:szCs w:val="21"/>
        </w:rPr>
        <w:t xml:space="preserve"> povinen dbát pokynů objednatele</w:t>
      </w:r>
      <w:r>
        <w:rPr>
          <w:sz w:val="21"/>
          <w:szCs w:val="21"/>
        </w:rPr>
        <w:t>. V případě že zhotovitel provádí dílo v rozporu s dokumenty uvedenými v čl. II</w:t>
      </w:r>
      <w:r w:rsidR="00144069">
        <w:rPr>
          <w:sz w:val="21"/>
          <w:szCs w:val="21"/>
        </w:rPr>
        <w:t>I</w:t>
      </w:r>
      <w:r>
        <w:rPr>
          <w:sz w:val="21"/>
          <w:szCs w:val="21"/>
        </w:rPr>
        <w:t>. odst. 2. této smlouvy, a ani přes písemné upozornění v zápise z kontrolního dne nebo ve stavebn</w:t>
      </w:r>
      <w:r w:rsidR="00FC6F08">
        <w:rPr>
          <w:sz w:val="21"/>
          <w:szCs w:val="21"/>
        </w:rPr>
        <w:t xml:space="preserve">ím deníku nesjedná nápravu, je objednatel oprávněn </w:t>
      </w:r>
      <w:r>
        <w:rPr>
          <w:sz w:val="21"/>
          <w:szCs w:val="21"/>
        </w:rPr>
        <w:t>zastavit práce na stavbě nebo její části. Toto zastavení stavby nemá vliv na termíny plnění sjednané v čl. VI</w:t>
      </w:r>
      <w:r w:rsidR="00144069">
        <w:rPr>
          <w:sz w:val="21"/>
          <w:szCs w:val="21"/>
        </w:rPr>
        <w:t>I</w:t>
      </w:r>
      <w:r>
        <w:rPr>
          <w:sz w:val="21"/>
          <w:szCs w:val="21"/>
        </w:rPr>
        <w:t>. odst. 1. této smlouvy. V případě, že zhotovitel část stavby nebo stavbu přesto proved</w:t>
      </w:r>
      <w:r w:rsidR="00FC6F08">
        <w:rPr>
          <w:sz w:val="21"/>
          <w:szCs w:val="21"/>
        </w:rPr>
        <w:t>e v rozporu s pokyny objednatele</w:t>
      </w:r>
      <w:r>
        <w:rPr>
          <w:sz w:val="21"/>
          <w:szCs w:val="21"/>
        </w:rPr>
        <w:t>, nemá nárok na náhradu jakýchkoliv nákladů vynaložených na část stavby nebo stavbu provedenou v rozporu s pokyny objed</w:t>
      </w:r>
      <w:r w:rsidR="00FC6F08">
        <w:rPr>
          <w:sz w:val="21"/>
          <w:szCs w:val="21"/>
        </w:rPr>
        <w:t>natele</w:t>
      </w:r>
      <w:r>
        <w:rPr>
          <w:sz w:val="21"/>
          <w:szCs w:val="21"/>
        </w:rPr>
        <w:t xml:space="preserve"> a </w:t>
      </w:r>
      <w:r w:rsidR="00FC6F08">
        <w:rPr>
          <w:sz w:val="21"/>
          <w:szCs w:val="21"/>
        </w:rPr>
        <w:t xml:space="preserve">je povinen uhradit objednateli </w:t>
      </w:r>
      <w:r>
        <w:rPr>
          <w:sz w:val="21"/>
          <w:szCs w:val="21"/>
        </w:rPr>
        <w:t>plnou výši škody, která vznikne jej</w:t>
      </w:r>
      <w:r w:rsidR="00FC6F08">
        <w:rPr>
          <w:sz w:val="21"/>
          <w:szCs w:val="21"/>
        </w:rPr>
        <w:t>í nápravou ze strany objednatele</w:t>
      </w:r>
      <w:r>
        <w:rPr>
          <w:sz w:val="21"/>
          <w:szCs w:val="21"/>
        </w:rPr>
        <w:t xml:space="preserve"> či jimi určených subjektů.</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upozornit objednatele bez zbytečného odkladu na nevhodnou povah</w:t>
      </w:r>
      <w:r w:rsidR="0013074F">
        <w:rPr>
          <w:sz w:val="21"/>
          <w:szCs w:val="21"/>
        </w:rPr>
        <w:t>u věcí převzatých od objednatele</w:t>
      </w:r>
      <w:r>
        <w:rPr>
          <w:sz w:val="21"/>
          <w:szCs w:val="21"/>
        </w:rPr>
        <w:t xml:space="preserve"> ne</w:t>
      </w:r>
      <w:r w:rsidR="0013074F">
        <w:rPr>
          <w:sz w:val="21"/>
          <w:szCs w:val="21"/>
        </w:rPr>
        <w:t>bo pokynů daných mu objednatelem</w:t>
      </w:r>
      <w:r>
        <w:rPr>
          <w:sz w:val="21"/>
          <w:szCs w:val="21"/>
        </w:rPr>
        <w:t>, jestliže zhotovitel mohl nebo měl nevhodnost těchto zjistit při vynaložení odborné a potřebné péče. Zhotovitel není oprávněn dovolávat se nevhodné povahy pokynů vyplývajících z projektové dokumentace a soupisu prací, které byly součástí zadávacích podmínek veřejné zakázky, na jejímž základě byla tato smlouva uzavřena.</w:t>
      </w:r>
    </w:p>
    <w:p w:rsidR="001B727C" w:rsidRDefault="0013074F">
      <w:pPr>
        <w:numPr>
          <w:ilvl w:val="0"/>
          <w:numId w:val="5"/>
        </w:numPr>
        <w:tabs>
          <w:tab w:val="left" w:pos="540"/>
        </w:tabs>
        <w:spacing w:before="120" w:after="120"/>
        <w:ind w:left="540" w:hanging="540"/>
        <w:jc w:val="both"/>
        <w:rPr>
          <w:sz w:val="21"/>
          <w:szCs w:val="21"/>
        </w:rPr>
      </w:pPr>
      <w:r>
        <w:rPr>
          <w:sz w:val="21"/>
          <w:szCs w:val="21"/>
        </w:rPr>
        <w:t>Objednatel je oprávněn</w:t>
      </w:r>
      <w:r w:rsidR="00814F4C">
        <w:rPr>
          <w:sz w:val="21"/>
          <w:szCs w:val="21"/>
        </w:rPr>
        <w:t xml:space="preserve"> kontrolovat plnění této smlouvy průběžně. Zhotovitel je povinen ke kontrole poskytnout potřebnou součinnost.</w:t>
      </w:r>
    </w:p>
    <w:p w:rsidR="001B727C" w:rsidRPr="00144069" w:rsidRDefault="00814F4C" w:rsidP="00144069">
      <w:pPr>
        <w:numPr>
          <w:ilvl w:val="0"/>
          <w:numId w:val="5"/>
        </w:numPr>
        <w:tabs>
          <w:tab w:val="left" w:pos="540"/>
        </w:tabs>
        <w:spacing w:before="120" w:after="120"/>
        <w:ind w:left="540" w:hanging="540"/>
        <w:jc w:val="both"/>
        <w:rPr>
          <w:sz w:val="21"/>
          <w:szCs w:val="21"/>
        </w:rPr>
      </w:pPr>
      <w:r>
        <w:rPr>
          <w:rFonts w:eastAsia="Arial"/>
          <w:sz w:val="21"/>
          <w:szCs w:val="21"/>
          <w:lang w:bidi="cs-CZ"/>
        </w:rPr>
        <w:t>Zhotovit</w:t>
      </w:r>
      <w:r w:rsidR="00144069">
        <w:rPr>
          <w:sz w:val="21"/>
          <w:szCs w:val="21"/>
        </w:rPr>
        <w:t xml:space="preserve">el je dále povinen zajistit </w:t>
      </w:r>
      <w:r w:rsidRPr="00144069">
        <w:rPr>
          <w:sz w:val="21"/>
          <w:szCs w:val="21"/>
        </w:rPr>
        <w:t>koordinaci a to i se všemi subjekty vyskytujících se na staveništi v rámci jiných plnění pro objednatele. Při realizaci předmětu smlouvy může dojít k souběhu jiných prací a dodávek zaj</w:t>
      </w:r>
      <w:r w:rsidR="00F419F5">
        <w:rPr>
          <w:sz w:val="21"/>
          <w:szCs w:val="21"/>
        </w:rPr>
        <w:t>išťovaných ze strany objednatele</w:t>
      </w:r>
      <w:r w:rsidRPr="00144069">
        <w:rPr>
          <w:sz w:val="21"/>
          <w:szCs w:val="21"/>
        </w:rPr>
        <w:t xml:space="preserve"> či třetích stran a souvisejících s plněním dle předmětu této smlouvy. Zhotovitel je v takovém případě povin</w:t>
      </w:r>
      <w:r w:rsidR="00F419F5">
        <w:rPr>
          <w:sz w:val="21"/>
          <w:szCs w:val="21"/>
        </w:rPr>
        <w:t>en akceptovat pokyny objednatele</w:t>
      </w:r>
      <w:r w:rsidRPr="00144069">
        <w:rPr>
          <w:sz w:val="21"/>
          <w:szCs w:val="21"/>
        </w:rPr>
        <w:t xml:space="preserve"> a je povinen zajistit časovou, prostorovou a věcnou koordinaci postupu jím zajišťovaných jednotlivých prací a dodávek s dodávkami a pracemi zaj</w:t>
      </w:r>
      <w:r w:rsidR="00F419F5">
        <w:rPr>
          <w:sz w:val="21"/>
          <w:szCs w:val="21"/>
        </w:rPr>
        <w:t>išťovanými ze strany objednatele. Pro dodávky objednatele</w:t>
      </w:r>
      <w:r w:rsidRPr="00144069">
        <w:rPr>
          <w:sz w:val="21"/>
          <w:szCs w:val="21"/>
        </w:rPr>
        <w:t xml:space="preserve"> je zhotovitel v předem dohodnutém termínu, neohrožujícím termíny plnění j</w:t>
      </w:r>
      <w:r w:rsidR="00F419F5">
        <w:rPr>
          <w:sz w:val="21"/>
          <w:szCs w:val="21"/>
        </w:rPr>
        <w:t>ednotlivých fází předmětu této s</w:t>
      </w:r>
      <w:r w:rsidRPr="00144069">
        <w:rPr>
          <w:sz w:val="21"/>
          <w:szCs w:val="21"/>
        </w:rPr>
        <w:t>mlouvy, povinen zajistit součinnost a v případě provádění vlastních stavebních prací i požadovanou stavební připravenost.</w:t>
      </w:r>
    </w:p>
    <w:p w:rsidR="001B727C" w:rsidRPr="00144069" w:rsidRDefault="00814F4C" w:rsidP="00144069">
      <w:pPr>
        <w:numPr>
          <w:ilvl w:val="0"/>
          <w:numId w:val="5"/>
        </w:numPr>
        <w:tabs>
          <w:tab w:val="left" w:pos="540"/>
        </w:tabs>
        <w:spacing w:before="120" w:after="120"/>
        <w:ind w:left="540" w:hanging="540"/>
        <w:jc w:val="both"/>
        <w:rPr>
          <w:sz w:val="21"/>
          <w:szCs w:val="21"/>
        </w:rPr>
      </w:pPr>
      <w:r>
        <w:rPr>
          <w:sz w:val="21"/>
          <w:szCs w:val="21"/>
        </w:rPr>
        <w:t>Veškeré výzvy, oznámení a jiná dokladová</w:t>
      </w:r>
      <w:r w:rsidR="0031786C">
        <w:rPr>
          <w:sz w:val="21"/>
          <w:szCs w:val="21"/>
        </w:rPr>
        <w:t>ní zhotovitele vůči objednateli</w:t>
      </w:r>
      <w:r>
        <w:rPr>
          <w:sz w:val="21"/>
          <w:szCs w:val="21"/>
        </w:rPr>
        <w:t xml:space="preserve"> či třetím stranám musí být provedeny písemně a musí být p</w:t>
      </w:r>
      <w:r w:rsidR="0031786C">
        <w:rPr>
          <w:sz w:val="21"/>
          <w:szCs w:val="21"/>
        </w:rPr>
        <w:t>rokazatelně sděleny objednateli</w:t>
      </w:r>
      <w:r>
        <w:rPr>
          <w:sz w:val="21"/>
          <w:szCs w:val="21"/>
        </w:rPr>
        <w:t xml:space="preserve"> a těm, kterým jsou adresovány. Nedodržení výše uvedených povinností opravňuje objednatele k pozastavení provádění činností a prací zhotovitele, aniž by vznikly jakékoliv nároky zhotovitele na úpravu smluvních podmínek (např. prodloužení termínu, neuplatnění sankcí ze strany objednatelů atp.).</w:t>
      </w:r>
    </w:p>
    <w:p w:rsidR="001B727C" w:rsidRDefault="00814F4C">
      <w:pPr>
        <w:numPr>
          <w:ilvl w:val="0"/>
          <w:numId w:val="5"/>
        </w:numPr>
        <w:tabs>
          <w:tab w:val="left" w:pos="540"/>
        </w:tabs>
        <w:spacing w:before="120" w:after="120"/>
        <w:ind w:left="540" w:hanging="540"/>
        <w:jc w:val="both"/>
        <w:rPr>
          <w:sz w:val="21"/>
          <w:szCs w:val="21"/>
        </w:rPr>
      </w:pPr>
      <w:r>
        <w:rPr>
          <w:sz w:val="21"/>
          <w:szCs w:val="21"/>
        </w:rPr>
        <w:t>Věci, které jsou potřebné k provedení kompletního díla, je povinen opatřit zhotovitel. Stavební materiály, polotovary a díly, které budou zhotovitelem použity pro dílo, musí souhlasit jak s projektem, tak s technickými normami a musí mít příslušné certifikáty o vlastnostech a jakosti. Vhodnost těchto</w:t>
      </w:r>
      <w:r w:rsidR="0031786C">
        <w:rPr>
          <w:sz w:val="21"/>
          <w:szCs w:val="21"/>
        </w:rPr>
        <w:t xml:space="preserve"> materiálů musí být objednateli </w:t>
      </w:r>
      <w:r>
        <w:rPr>
          <w:sz w:val="21"/>
          <w:szCs w:val="21"/>
        </w:rPr>
        <w:t xml:space="preserve"> prokázána zhotovitelem před jejich použitím. Toto se vztahuje i na materiály a výrobky poddodavatelů. Nebude-li stanoveno jinak, budou veškeré vzorky materiálů a zabudovávaných zařízení, které budou při stavbě použity, před jejich objednáním a aplikací vyvzorkovány ve variantách a dokladovány technickým listem a odsouhlaseny projektantem, objednateli a dozorem stavebníků bez jakýchkoliv dalších nároků zhotovitele. Připouští se pouze nové materiály a první jakost </w:t>
      </w:r>
      <w:r w:rsidR="0031786C">
        <w:rPr>
          <w:sz w:val="21"/>
          <w:szCs w:val="21"/>
        </w:rPr>
        <w:t>materiálů, nebude-li objednatelem</w:t>
      </w:r>
      <w:r>
        <w:rPr>
          <w:sz w:val="21"/>
          <w:szCs w:val="21"/>
        </w:rPr>
        <w:t xml:space="preserve"> určeno jinak.</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mít plnou kontrolu nad prováděním předmětu smlouvy a stavebních prací, které musí účinně řídit, koordinovat a dohlížet na ně tak, aby zajistil, že předmět smlouvy bude proveden ve smluvených termínech a bude odpovídat této smlouvě, a že stavební práce odpovídají projektové dokumentaci. Výlučně je zhotovitel zodpovědný za použité stavební a konstrukční prostředky, metody, techniky užité technologie a za koordinaci různých částí díla, a to zejména za bezpečnost a stabilitu konstrukcí na staveništi a za přiměřenost a bezpečnost veškerých užitných technologických postupů. Pro výkon těchto činností je zhotovitel povinen na vlastní náklady zajistit osoby autorizované v příslušných oborech, ve kterých je činnost autorizované osoby požadovaná zákonem, určena smlouvou nebo je-li přítomnost autorizované osoby zapotřebí k tomu, aby byly zaručeny bezpečné podmínky pro provedení prací. Veškeré odborné práce musí vykonávat pracovníci zhotovitele, kteří mají příslušnou kvalifikaci. Doklad o příslušné kvalifikaci pracovníků je zhotovitel</w:t>
      </w:r>
      <w:r w:rsidR="0031786C">
        <w:rPr>
          <w:sz w:val="21"/>
          <w:szCs w:val="21"/>
        </w:rPr>
        <w:t xml:space="preserve"> povinen na požádání objednatele</w:t>
      </w:r>
      <w:r>
        <w:rPr>
          <w:sz w:val="21"/>
          <w:szCs w:val="21"/>
        </w:rPr>
        <w:t xml:space="preserve"> doložit.</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k včasnému provedení předmětu smlouvy nasadit potřebný počet odborných pracovníků a k tomu příslušný počet pomoc</w:t>
      </w:r>
      <w:r w:rsidR="00837446">
        <w:rPr>
          <w:sz w:val="21"/>
          <w:szCs w:val="21"/>
        </w:rPr>
        <w:t>ných pracovních sil. Objednatel je</w:t>
      </w:r>
      <w:r>
        <w:rPr>
          <w:sz w:val="21"/>
          <w:szCs w:val="21"/>
        </w:rPr>
        <w:t xml:space="preserve"> oprávněni od zhotovitele požadovat, aby pracovníci, kteří nedosahují potřebné kvalifikace či znalosti byli ze stavby vyloučeni a nahrazeni kvali</w:t>
      </w:r>
      <w:r w:rsidR="00837446">
        <w:rPr>
          <w:sz w:val="21"/>
          <w:szCs w:val="21"/>
        </w:rPr>
        <w:t>fikovanými silami. Současně je objednatel</w:t>
      </w:r>
      <w:r>
        <w:rPr>
          <w:sz w:val="21"/>
          <w:szCs w:val="21"/>
        </w:rPr>
        <w:t xml:space="preserve"> oprávněni požadovat bezpodmínečné odvolání pracovníků zhotovitele při hrubém porušení pracovní kázně a pracovních povinností, bezpečnosti práce a požití alkoholu.</w:t>
      </w:r>
    </w:p>
    <w:p w:rsidR="001B727C" w:rsidRDefault="00814F4C">
      <w:pPr>
        <w:numPr>
          <w:ilvl w:val="0"/>
          <w:numId w:val="5"/>
        </w:numPr>
        <w:tabs>
          <w:tab w:val="left" w:pos="540"/>
        </w:tabs>
        <w:spacing w:before="120" w:after="120"/>
        <w:ind w:left="540" w:hanging="540"/>
        <w:jc w:val="both"/>
        <w:rPr>
          <w:sz w:val="21"/>
          <w:szCs w:val="21"/>
        </w:rPr>
      </w:pPr>
      <w:r>
        <w:rPr>
          <w:sz w:val="21"/>
          <w:szCs w:val="21"/>
        </w:rPr>
        <w:t>Případné realizace přeložek či realizace nových vedení inženýrských sítí  budou provedeny subjektem, který je držitelem patřičných oprávnění k takové činnosti. Práce budou provedeny v souladu s obecně platnými požadavky vlastníka resp. správce sítí včetně např. předepsaných zkoušek a zdokumentování skutečného provedení stavby a dalších.</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není oprávněn nad rámec prováděných prací zbytečně nebo nevhodně omezovat provoz objektů a prostor sousedících se staveništěm nebo se nacházejících na staveništi, zamezovat přístupu veřejnosti a zaměstnanců do takových objektů, omezovat pohodlí veřejnosti, omezovat přístup a užívání veškerých komunikací a chodníků, bez ohledu na to, zda jsou v</w:t>
      </w:r>
      <w:r w:rsidR="00837446">
        <w:rPr>
          <w:sz w:val="21"/>
          <w:szCs w:val="21"/>
        </w:rPr>
        <w:t>eřejné nebo v držení objednatele</w:t>
      </w:r>
      <w:r>
        <w:rPr>
          <w:sz w:val="21"/>
          <w:szCs w:val="21"/>
        </w:rPr>
        <w:t xml:space="preserve"> nebo jiných osob. </w:t>
      </w:r>
    </w:p>
    <w:p w:rsidR="001B727C" w:rsidRDefault="00814F4C">
      <w:pPr>
        <w:numPr>
          <w:ilvl w:val="0"/>
          <w:numId w:val="5"/>
        </w:numPr>
        <w:tabs>
          <w:tab w:val="left" w:pos="540"/>
        </w:tabs>
        <w:spacing w:before="120" w:after="120"/>
        <w:ind w:left="540" w:hanging="540"/>
        <w:jc w:val="both"/>
        <w:rPr>
          <w:sz w:val="21"/>
          <w:szCs w:val="21"/>
        </w:rPr>
      </w:pPr>
      <w:r>
        <w:rPr>
          <w:sz w:val="21"/>
          <w:szCs w:val="21"/>
        </w:rPr>
        <w:t>Při provádění prací ovlivňujících provoz stávajících objektů nebo majících vliv na jeho bezpečnost anebo na bezpečnost na veřejných cestách a prostranstvích je zhotovitel povinen na vlastní náklady provést všechna potřebná opatření, jakými jsou označení, ohrazení, osvětlení</w:t>
      </w:r>
      <w:r w:rsidR="00A311CF">
        <w:rPr>
          <w:sz w:val="21"/>
          <w:szCs w:val="21"/>
        </w:rPr>
        <w:t xml:space="preserve"> apod.</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vlastníkem všech věcí nezbytných k realizaci trvalých popř. dočasných konstrukcí, které vnesl na staveniště včetně strojů a jiných mechanismů a je nositelem nebezpečí škod na nich vzniklých nebo jimi vyvolaných.</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používat pouze takové stroje a zařízení a technologické postupy, které splňují příslušné normy a předpisy. Pokud se během provádění zjistí opak, je zhotovitel povinen takový stroj a zařízení ze stavby odstranit a veškeré případně způsobené škody takovýmto vybavením napravit.</w:t>
      </w:r>
    </w:p>
    <w:p w:rsidR="001B727C" w:rsidRDefault="00814F4C">
      <w:pPr>
        <w:numPr>
          <w:ilvl w:val="0"/>
          <w:numId w:val="5"/>
        </w:numPr>
        <w:tabs>
          <w:tab w:val="left" w:pos="540"/>
        </w:tabs>
        <w:spacing w:before="120" w:after="120"/>
        <w:ind w:left="540" w:hanging="540"/>
        <w:jc w:val="both"/>
        <w:rPr>
          <w:sz w:val="21"/>
          <w:szCs w:val="21"/>
        </w:rPr>
      </w:pPr>
      <w:r>
        <w:rPr>
          <w:sz w:val="21"/>
          <w:szCs w:val="21"/>
        </w:rPr>
        <w:t>Vlivem činnosti zhotovitele nesmí dojít ke škodám na nově budovaných a stávajících</w:t>
      </w:r>
      <w:r w:rsidR="00A311CF">
        <w:rPr>
          <w:sz w:val="21"/>
          <w:szCs w:val="21"/>
        </w:rPr>
        <w:t xml:space="preserve"> objektech, </w:t>
      </w:r>
      <w:r>
        <w:rPr>
          <w:sz w:val="21"/>
          <w:szCs w:val="21"/>
        </w:rPr>
        <w:t xml:space="preserve"> inženýrských sítích atp. Případně vzniklé škody hradí zhotovitel. V případě, že zhotovitel bude používat stroje, které vyvolávají vibrace a otřesy, zajistí taková opatření, aby na blízkých stávajících objektech nedošlo vlivem stavební činnosti ke škodám. Případně vzniklé škody a jejich odstranění hradí zhotovitel. Zhotovitel nese důkazní břemeno,</w:t>
      </w:r>
      <w:r w:rsidR="00A311CF">
        <w:rPr>
          <w:sz w:val="21"/>
          <w:szCs w:val="21"/>
        </w:rPr>
        <w:t xml:space="preserve"> </w:t>
      </w:r>
      <w:r w:rsidR="00837446">
        <w:rPr>
          <w:sz w:val="21"/>
          <w:szCs w:val="21"/>
        </w:rPr>
        <w:t xml:space="preserve"> </w:t>
      </w:r>
      <w:r>
        <w:rPr>
          <w:sz w:val="21"/>
          <w:szCs w:val="21"/>
        </w:rPr>
        <w:t>zhotovitel musí prokázat, že takovou škodu nezpůsobil svojí činností. Z toho důvodu se zhotoviteli doporučuje, aby si nechal vypracovat detailní pasport veškerého okolí stavby.</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se zavazuje, že odpady, suť a znečištění vznikající při realizaci díla odstraní na svoje náklady ihned po provedení příslušných prací a taktéž, že bude zajišťovat pravidelné a okamžité čištění ploch stavební činností dotčených (např. čištění zaprášených a znečištěných přístu</w:t>
      </w:r>
      <w:r w:rsidR="00837446">
        <w:rPr>
          <w:sz w:val="21"/>
          <w:szCs w:val="21"/>
        </w:rPr>
        <w:t>pových tras, dotčených pozemků</w:t>
      </w:r>
      <w:r>
        <w:rPr>
          <w:sz w:val="21"/>
          <w:szCs w:val="21"/>
        </w:rPr>
        <w:t xml:space="preserve"> atp.). Pokud toto zhotovitel nebude provádět, jsou opr</w:t>
      </w:r>
      <w:r w:rsidR="00837446">
        <w:rPr>
          <w:sz w:val="21"/>
          <w:szCs w:val="21"/>
        </w:rPr>
        <w:t>ávněni zajistit toto objednatel</w:t>
      </w:r>
      <w:r>
        <w:rPr>
          <w:sz w:val="21"/>
          <w:szCs w:val="21"/>
        </w:rPr>
        <w:t xml:space="preserve"> na náklady zhotovitele.</w:t>
      </w:r>
    </w:p>
    <w:p w:rsidR="001B727C" w:rsidRDefault="00814F4C">
      <w:pPr>
        <w:numPr>
          <w:ilvl w:val="0"/>
          <w:numId w:val="5"/>
        </w:numPr>
        <w:tabs>
          <w:tab w:val="left" w:pos="540"/>
        </w:tabs>
        <w:spacing w:before="120" w:after="120"/>
        <w:ind w:left="540" w:hanging="540"/>
        <w:jc w:val="both"/>
        <w:rPr>
          <w:sz w:val="21"/>
          <w:szCs w:val="21"/>
        </w:rPr>
      </w:pPr>
      <w:r>
        <w:rPr>
          <w:sz w:val="21"/>
          <w:szCs w:val="21"/>
        </w:rPr>
        <w:t>V případě legislativních změn, které by se týkaly předmětu smlouvy, je zhotovitel povinen objednatele na tuto skutečnost písemně předem upozornit a po předchozím projedn</w:t>
      </w:r>
      <w:r w:rsidR="00837446">
        <w:rPr>
          <w:sz w:val="21"/>
          <w:szCs w:val="21"/>
        </w:rPr>
        <w:t>ání a odsouhlasení s objednatelem</w:t>
      </w:r>
      <w:r>
        <w:rPr>
          <w:sz w:val="21"/>
          <w:szCs w:val="21"/>
        </w:rPr>
        <w:t>, autorem prováděcí projektové dokumentace a příslušným dotčeným orgánem státní správy či jiným dotčeným subjektem na vlastní náklady navrhnout a realizovat přizpůsobené technické provedení stavebních prací této legislativě.</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v průběhu stavby zaznamenávat do jednoho obsahově kompletního vyhotovení projektové dokumentace veškeré změny, které vznikly při provádění stavb</w:t>
      </w:r>
      <w:r w:rsidR="00837446">
        <w:rPr>
          <w:sz w:val="21"/>
          <w:szCs w:val="21"/>
        </w:rPr>
        <w:t>y.</w:t>
      </w:r>
    </w:p>
    <w:p w:rsidR="001B727C" w:rsidRDefault="00814F4C">
      <w:pPr>
        <w:numPr>
          <w:ilvl w:val="0"/>
          <w:numId w:val="5"/>
        </w:numPr>
        <w:tabs>
          <w:tab w:val="left" w:pos="540"/>
        </w:tabs>
        <w:spacing w:before="120" w:after="120"/>
        <w:ind w:left="540" w:hanging="540"/>
        <w:jc w:val="both"/>
        <w:rPr>
          <w:sz w:val="21"/>
          <w:szCs w:val="21"/>
        </w:rPr>
      </w:pPr>
      <w:r>
        <w:rPr>
          <w:sz w:val="21"/>
          <w:szCs w:val="21"/>
        </w:rPr>
        <w:t>Zhotovitel je povinen pravidelně kontrolovat stav sousedících pozemků, objektů a prostor. Pakliže dojde při provádění stavebních prací u sousedních pozemků, objektů či prostor k poruchám či poškození v souvislosti s prováděním stavebních prací zhotovitele (a to i estetickému), je tyto defekty zhotovitel povinen na vlastní náklady neprodleně odstranit.</w:t>
      </w:r>
    </w:p>
    <w:p w:rsidR="001B727C" w:rsidRDefault="00814F4C">
      <w:pPr>
        <w:numPr>
          <w:ilvl w:val="0"/>
          <w:numId w:val="5"/>
        </w:numPr>
        <w:tabs>
          <w:tab w:val="left" w:pos="540"/>
        </w:tabs>
        <w:spacing w:before="120" w:after="120"/>
        <w:ind w:left="540" w:hanging="540"/>
        <w:jc w:val="both"/>
        <w:rPr>
          <w:sz w:val="21"/>
          <w:szCs w:val="21"/>
        </w:rPr>
      </w:pPr>
      <w:r>
        <w:rPr>
          <w:sz w:val="21"/>
          <w:szCs w:val="21"/>
        </w:rPr>
        <w:t>V případě</w:t>
      </w:r>
      <w:r w:rsidR="00837446">
        <w:rPr>
          <w:sz w:val="21"/>
          <w:szCs w:val="21"/>
        </w:rPr>
        <w:t xml:space="preserve"> nutnosti a na výzvu objednatele</w:t>
      </w:r>
      <w:r>
        <w:rPr>
          <w:sz w:val="21"/>
          <w:szCs w:val="21"/>
        </w:rPr>
        <w:t xml:space="preserve"> je zhotovitel povinen poskytnout součinnost a spolupracovat při kompletaci smluv, dodatků, dohod a zajištění podkladů pro objednatele, pro poskytovatele dotace, orgány statní správy či jiné organizace.</w:t>
      </w:r>
    </w:p>
    <w:p w:rsidR="001B727C" w:rsidRPr="005C50A7" w:rsidRDefault="00814F4C" w:rsidP="005C50A7">
      <w:pPr>
        <w:numPr>
          <w:ilvl w:val="0"/>
          <w:numId w:val="5"/>
        </w:numPr>
        <w:tabs>
          <w:tab w:val="left" w:pos="540"/>
        </w:tabs>
        <w:spacing w:before="120" w:after="120"/>
        <w:ind w:left="540" w:hanging="540"/>
        <w:jc w:val="both"/>
        <w:rPr>
          <w:sz w:val="21"/>
          <w:szCs w:val="21"/>
        </w:rPr>
      </w:pPr>
      <w:r>
        <w:rPr>
          <w:sz w:val="21"/>
          <w:szCs w:val="21"/>
        </w:rPr>
        <w:t>Z</w:t>
      </w:r>
      <w:r w:rsidR="00837446">
        <w:rPr>
          <w:sz w:val="21"/>
          <w:szCs w:val="21"/>
        </w:rPr>
        <w:t>hotovitel zodpovídá objednateli</w:t>
      </w:r>
      <w:r>
        <w:rPr>
          <w:sz w:val="21"/>
          <w:szCs w:val="21"/>
        </w:rPr>
        <w:t xml:space="preserve"> za správné umístění všech částí stavby a zavazuje se na vlastní náklady napravit všechny případné chyby a vady v dokumentaci stavby, v rozmístění, výškách, rozměrech nebo trasování stavby, a to za způsobem dohodnutým s ob</w:t>
      </w:r>
      <w:r w:rsidR="00837446">
        <w:rPr>
          <w:sz w:val="21"/>
          <w:szCs w:val="21"/>
        </w:rPr>
        <w:t>jednatelem</w:t>
      </w:r>
      <w:r>
        <w:rPr>
          <w:sz w:val="21"/>
          <w:szCs w:val="21"/>
        </w:rPr>
        <w:t xml:space="preserve"> nebo jejich pověřenými zástupci.</w:t>
      </w:r>
    </w:p>
    <w:p w:rsidR="001B727C" w:rsidRDefault="00814F4C">
      <w:pPr>
        <w:numPr>
          <w:ilvl w:val="0"/>
          <w:numId w:val="5"/>
        </w:numPr>
        <w:tabs>
          <w:tab w:val="left" w:pos="540"/>
        </w:tabs>
        <w:spacing w:before="120" w:after="120"/>
        <w:ind w:left="540" w:hanging="540"/>
        <w:jc w:val="both"/>
        <w:rPr>
          <w:sz w:val="21"/>
          <w:szCs w:val="21"/>
        </w:rPr>
      </w:pPr>
      <w:r>
        <w:rPr>
          <w:sz w:val="21"/>
          <w:szCs w:val="21"/>
        </w:rPr>
        <w:t>Jakékoli</w:t>
      </w:r>
      <w:r w:rsidR="00837446">
        <w:rPr>
          <w:sz w:val="21"/>
          <w:szCs w:val="21"/>
        </w:rPr>
        <w:t>v vynaložené náklady objednatele</w:t>
      </w:r>
      <w:r>
        <w:rPr>
          <w:sz w:val="21"/>
          <w:szCs w:val="21"/>
        </w:rPr>
        <w:t xml:space="preserve"> vzniklé z důvodu nesplnění povinností zhotovitele dle této smlouvy jsou započitatelné </w:t>
      </w:r>
      <w:r w:rsidR="00837446">
        <w:rPr>
          <w:sz w:val="21"/>
          <w:szCs w:val="21"/>
        </w:rPr>
        <w:t>na kterékoliv plnění objednatele</w:t>
      </w:r>
      <w:r>
        <w:rPr>
          <w:sz w:val="21"/>
          <w:szCs w:val="21"/>
        </w:rPr>
        <w:t xml:space="preserve"> vůči zhotoviteli nebo vymahatelné po zhotoviteli přímo.</w:t>
      </w:r>
    </w:p>
    <w:p w:rsidR="001B727C" w:rsidRDefault="00837446">
      <w:pPr>
        <w:numPr>
          <w:ilvl w:val="0"/>
          <w:numId w:val="5"/>
        </w:numPr>
        <w:tabs>
          <w:tab w:val="left" w:pos="540"/>
        </w:tabs>
        <w:spacing w:before="120" w:after="120"/>
        <w:ind w:left="540" w:hanging="540"/>
        <w:jc w:val="both"/>
        <w:rPr>
          <w:sz w:val="21"/>
          <w:szCs w:val="21"/>
        </w:rPr>
      </w:pPr>
      <w:r>
        <w:rPr>
          <w:sz w:val="21"/>
          <w:szCs w:val="21"/>
        </w:rPr>
        <w:t>Objednatel si ponechává</w:t>
      </w:r>
      <w:r w:rsidR="00814F4C">
        <w:rPr>
          <w:sz w:val="21"/>
          <w:szCs w:val="21"/>
        </w:rPr>
        <w:t xml:space="preserve"> právo vyžadovat až do přejímky řádně dokončeného díla přezkoušení kvality materiálů na náklady zhotovitele.</w:t>
      </w:r>
    </w:p>
    <w:p w:rsidR="00DD5D3B" w:rsidRDefault="00DA1C95" w:rsidP="008A516C">
      <w:pPr>
        <w:numPr>
          <w:ilvl w:val="0"/>
          <w:numId w:val="5"/>
        </w:numPr>
        <w:tabs>
          <w:tab w:val="left" w:pos="540"/>
        </w:tabs>
        <w:spacing w:before="120" w:after="120"/>
        <w:ind w:left="540" w:hanging="540"/>
        <w:jc w:val="both"/>
        <w:rPr>
          <w:sz w:val="21"/>
          <w:szCs w:val="21"/>
        </w:rPr>
      </w:pPr>
      <w:r>
        <w:rPr>
          <w:sz w:val="21"/>
          <w:szCs w:val="21"/>
        </w:rPr>
        <w:t>Zhotovitel je povinen realizací stavby vyvolané případné nutné odstávky médií, jako voda, elektřina, plyn a další, stejně tak nefunkčnost veřejného osvětlení,  zkrátit na nejkratší možnou dobu.</w:t>
      </w:r>
    </w:p>
    <w:p w:rsidR="00DD5D3B" w:rsidRDefault="00DD5D3B" w:rsidP="008A516C">
      <w:pPr>
        <w:numPr>
          <w:ilvl w:val="0"/>
          <w:numId w:val="5"/>
        </w:numPr>
        <w:tabs>
          <w:tab w:val="left" w:pos="540"/>
        </w:tabs>
        <w:spacing w:before="120" w:after="120"/>
        <w:ind w:left="540" w:hanging="540"/>
        <w:jc w:val="both"/>
        <w:rPr>
          <w:sz w:val="21"/>
          <w:szCs w:val="21"/>
        </w:rPr>
      </w:pPr>
      <w:r>
        <w:rPr>
          <w:sz w:val="21"/>
          <w:szCs w:val="21"/>
        </w:rPr>
        <w:t>P</w:t>
      </w:r>
      <w:r w:rsidRPr="008A516C">
        <w:rPr>
          <w:sz w:val="21"/>
          <w:szCs w:val="21"/>
        </w:rPr>
        <w:t>ři realizaci stavby jsou všichni pracovníci na stavbě povinni se chovat ohleduplně k občanům a dále je zhotovitel, stejně tak jeho poddodavatelé, povinen předcházet situacím vedoucích ke zbytečné nespokojenosti občanů</w:t>
      </w:r>
      <w:r>
        <w:rPr>
          <w:sz w:val="21"/>
          <w:szCs w:val="21"/>
        </w:rPr>
        <w:t>.</w:t>
      </w:r>
    </w:p>
    <w:p w:rsidR="00DD5D3B" w:rsidRDefault="00DD5D3B" w:rsidP="008A516C">
      <w:pPr>
        <w:numPr>
          <w:ilvl w:val="0"/>
          <w:numId w:val="5"/>
        </w:numPr>
        <w:tabs>
          <w:tab w:val="left" w:pos="540"/>
        </w:tabs>
        <w:spacing w:before="120" w:after="120"/>
        <w:ind w:left="540" w:hanging="540"/>
        <w:jc w:val="both"/>
        <w:rPr>
          <w:sz w:val="21"/>
          <w:szCs w:val="21"/>
        </w:rPr>
      </w:pPr>
      <w:r>
        <w:rPr>
          <w:sz w:val="21"/>
          <w:szCs w:val="21"/>
        </w:rPr>
        <w:t xml:space="preserve">Zhotovitel je povinen </w:t>
      </w:r>
      <w:r w:rsidRPr="00DD5D3B">
        <w:rPr>
          <w:sz w:val="21"/>
          <w:szCs w:val="21"/>
        </w:rPr>
        <w:t xml:space="preserve">uvést </w:t>
      </w:r>
      <w:r w:rsidRPr="008A516C">
        <w:rPr>
          <w:sz w:val="21"/>
          <w:szCs w:val="21"/>
        </w:rPr>
        <w:t>všech</w:t>
      </w:r>
      <w:r>
        <w:rPr>
          <w:sz w:val="21"/>
          <w:szCs w:val="21"/>
        </w:rPr>
        <w:t>ny</w:t>
      </w:r>
      <w:r w:rsidRPr="00DD5D3B">
        <w:rPr>
          <w:sz w:val="21"/>
          <w:szCs w:val="21"/>
        </w:rPr>
        <w:t xml:space="preserve"> povrchy, pozemky a majetek</w:t>
      </w:r>
      <w:r w:rsidR="00837446">
        <w:rPr>
          <w:sz w:val="21"/>
          <w:szCs w:val="21"/>
        </w:rPr>
        <w:t xml:space="preserve"> (ve vlastnictví objednatele</w:t>
      </w:r>
      <w:r w:rsidRPr="008A516C">
        <w:rPr>
          <w:sz w:val="21"/>
          <w:szCs w:val="21"/>
        </w:rPr>
        <w:t xml:space="preserve"> či třetích osob) dotčených stavbou a stavební činností do původního resp. návrhového či lepšího stavu (komunikace, chodníky, zeleň, příkopy, propustky apod.); v případě dotčení travních ploch a nebude-li stanoveno jinak, bude provedeno založení trávníku a osetí travním semenem; veškeré dotčené zelené plochy musí být uhlazeny do roviny, případně sklonově upraveny tak, aby byly jednoduše v budoucnu udržovateln</w:t>
      </w:r>
      <w:r w:rsidR="00837446">
        <w:rPr>
          <w:sz w:val="21"/>
          <w:szCs w:val="21"/>
        </w:rPr>
        <w:t>é, zejména jejich sečení (</w:t>
      </w:r>
      <w:r w:rsidRPr="008A516C">
        <w:rPr>
          <w:sz w:val="21"/>
          <w:szCs w:val="21"/>
        </w:rPr>
        <w:t>na vyžádání je zhotoviteli sdělí Technické služby Blansko), a nejpozději před předáním kompletně dokončeného díla provede zhotovitel první seč nově založených trávníků, stejně tak seč všech zelených ploch na staveništi se nacházejících,</w:t>
      </w:r>
    </w:p>
    <w:p w:rsidR="00DD5D3B" w:rsidRDefault="00DD5D3B" w:rsidP="008A516C">
      <w:pPr>
        <w:numPr>
          <w:ilvl w:val="0"/>
          <w:numId w:val="5"/>
        </w:numPr>
        <w:tabs>
          <w:tab w:val="left" w:pos="540"/>
        </w:tabs>
        <w:spacing w:before="120" w:after="120"/>
        <w:ind w:left="540" w:hanging="540"/>
        <w:jc w:val="both"/>
        <w:rPr>
          <w:sz w:val="21"/>
          <w:szCs w:val="21"/>
        </w:rPr>
      </w:pPr>
      <w:r>
        <w:rPr>
          <w:sz w:val="21"/>
          <w:szCs w:val="21"/>
        </w:rPr>
        <w:t>T</w:t>
      </w:r>
      <w:r w:rsidRPr="008A516C">
        <w:rPr>
          <w:sz w:val="21"/>
          <w:szCs w:val="21"/>
        </w:rPr>
        <w:t xml:space="preserve">y nádoby na odpad (kontejnery), které jsou pevně uchyceny k upravenému terénu, budou v případě potřeby dočasně demontovány, a po konečném provedení nových zpevněných ploch pro kontejnery budou nově k upravenému terénu připevněny (stejnou metodou uchycení jako před demontáží); přesné konečné rozmístění kontejnerů si zhotovitel písemně odsouhlasí se zástupcem odboru komunálního města Blansko, konkrétně Ing. Pavel Viktorin, tel: 516775126, mob: 725116563, email: </w:t>
      </w:r>
      <w:hyperlink r:id="rId13" w:history="1">
        <w:r w:rsidR="0022312A" w:rsidRPr="008A516C">
          <w:rPr>
            <w:rStyle w:val="Hypertextovodkaz"/>
            <w:sz w:val="21"/>
            <w:szCs w:val="21"/>
          </w:rPr>
          <w:t>viktorin@blansko.cz</w:t>
        </w:r>
      </w:hyperlink>
      <w:r w:rsidRPr="008A516C">
        <w:rPr>
          <w:sz w:val="21"/>
          <w:szCs w:val="21"/>
        </w:rPr>
        <w:t>,</w:t>
      </w:r>
    </w:p>
    <w:p w:rsidR="0022312A" w:rsidRDefault="0022312A" w:rsidP="008A516C">
      <w:pPr>
        <w:numPr>
          <w:ilvl w:val="0"/>
          <w:numId w:val="5"/>
        </w:numPr>
        <w:tabs>
          <w:tab w:val="left" w:pos="540"/>
        </w:tabs>
        <w:spacing w:before="120" w:after="120"/>
        <w:ind w:left="540" w:hanging="540"/>
        <w:jc w:val="both"/>
        <w:rPr>
          <w:sz w:val="21"/>
          <w:szCs w:val="21"/>
        </w:rPr>
      </w:pPr>
      <w:r>
        <w:rPr>
          <w:sz w:val="21"/>
          <w:szCs w:val="21"/>
        </w:rPr>
        <w:t>Zhotovitel prov</w:t>
      </w:r>
      <w:r w:rsidR="00837446">
        <w:rPr>
          <w:sz w:val="21"/>
          <w:szCs w:val="21"/>
        </w:rPr>
        <w:t>ede zaškolení osob objednatele či</w:t>
      </w:r>
      <w:r>
        <w:rPr>
          <w:sz w:val="21"/>
          <w:szCs w:val="21"/>
        </w:rPr>
        <w:t xml:space="preserve"> uživatele vč. předání uživatels</w:t>
      </w:r>
      <w:r w:rsidR="00A03549">
        <w:rPr>
          <w:sz w:val="21"/>
          <w:szCs w:val="21"/>
        </w:rPr>
        <w:t xml:space="preserve">kého manuálu </w:t>
      </w:r>
      <w:r>
        <w:rPr>
          <w:sz w:val="21"/>
          <w:szCs w:val="21"/>
        </w:rPr>
        <w:t xml:space="preserve"> (popis ovládání prvků stavby, údržby zbudované stavby atp.).</w:t>
      </w:r>
    </w:p>
    <w:p w:rsidR="00A03549" w:rsidRDefault="0022312A" w:rsidP="00A03549">
      <w:pPr>
        <w:numPr>
          <w:ilvl w:val="0"/>
          <w:numId w:val="5"/>
        </w:numPr>
        <w:tabs>
          <w:tab w:val="left" w:pos="540"/>
        </w:tabs>
        <w:spacing w:before="120" w:after="120"/>
        <w:ind w:left="540" w:hanging="540"/>
        <w:jc w:val="both"/>
        <w:rPr>
          <w:sz w:val="21"/>
          <w:szCs w:val="21"/>
        </w:rPr>
      </w:pPr>
      <w:r w:rsidRPr="0022312A">
        <w:rPr>
          <w:sz w:val="21"/>
          <w:szCs w:val="21"/>
        </w:rPr>
        <w:t>Na případné zásahy do rozvodů veřejného resp. venkovního osvětlení nebo na případnou realizaci veřejného resp. venkovního osvětlení nebo provádění rozvodů elektrickýc</w:t>
      </w:r>
      <w:r w:rsidR="00837446">
        <w:rPr>
          <w:sz w:val="21"/>
          <w:szCs w:val="21"/>
        </w:rPr>
        <w:t>h kabelů v majetku města Blansko</w:t>
      </w:r>
      <w:r w:rsidRPr="0022312A">
        <w:rPr>
          <w:sz w:val="21"/>
          <w:szCs w:val="21"/>
        </w:rPr>
        <w:t xml:space="preserve"> je zhotovitel povinen v dostatečném časovém předstihu před zahájením prací upozornit Odb</w:t>
      </w:r>
      <w:r w:rsidR="00837446">
        <w:rPr>
          <w:sz w:val="21"/>
          <w:szCs w:val="21"/>
        </w:rPr>
        <w:t>orného konzultanta</w:t>
      </w:r>
      <w:r w:rsidRPr="0022312A">
        <w:rPr>
          <w:sz w:val="21"/>
          <w:szCs w:val="21"/>
        </w:rPr>
        <w:t>, Technické služby Blansko, s.r.o. a oddělení komunální údržby MěÚ Blansko. Odborný konzultant objednatele 2 je pan Pavel Borek (tel.: 602759657), IČO 13714643. Zhotovitel</w:t>
      </w:r>
      <w:r w:rsidR="00837446">
        <w:rPr>
          <w:sz w:val="21"/>
          <w:szCs w:val="21"/>
        </w:rPr>
        <w:t xml:space="preserve"> přizve Odborného konzultanta  společně s objednatelem </w:t>
      </w:r>
      <w:r w:rsidRPr="0022312A">
        <w:rPr>
          <w:sz w:val="21"/>
          <w:szCs w:val="21"/>
        </w:rPr>
        <w:t>ke kontrole především uložení kabelu před záhozem lože, chrániček, provedení spojů uzemnění, pasivní ochrany, provedení rozvodů atd. Zhotovitel předá Odborn</w:t>
      </w:r>
      <w:r w:rsidR="00837446">
        <w:rPr>
          <w:sz w:val="21"/>
          <w:szCs w:val="21"/>
        </w:rPr>
        <w:t xml:space="preserve">ému konzultantovi </w:t>
      </w:r>
      <w:r w:rsidRPr="0022312A">
        <w:rPr>
          <w:sz w:val="21"/>
          <w:szCs w:val="21"/>
        </w:rPr>
        <w:t>Zprávu o výchozí revizi elektrické instalace ke kontrole. Provedené práce si zhotovitel odsouhlasí s Odb</w:t>
      </w:r>
      <w:r w:rsidR="00837446">
        <w:rPr>
          <w:sz w:val="21"/>
          <w:szCs w:val="21"/>
        </w:rPr>
        <w:t>orným konzultantem</w:t>
      </w:r>
      <w:r w:rsidRPr="0022312A">
        <w:rPr>
          <w:sz w:val="21"/>
          <w:szCs w:val="21"/>
        </w:rPr>
        <w:t>, Technickými službami Blansko, s.r.o a oddělením komunální údržby MěÚ Blansko. Pořízený zápis bude zařazen do dokladové části předávané při přejímce dokončeného díla. Zhotovitel je povinen zajistit, před zahájením činností na staveništi a po jejich ukončení, protokolární předání rozvodů venkovního resp. veřejného osvětlení s vlastníkem a správcem. Zhotovitel je rovněž povinen dodržovat předpis Místního provozního a bezpečnostního předpisu pro práci na elektrickém zařízení venkovního veřejného osvětlení v majetku Města Blanska.</w:t>
      </w:r>
    </w:p>
    <w:p w:rsidR="00A03549" w:rsidRDefault="0022312A" w:rsidP="00A03549">
      <w:pPr>
        <w:numPr>
          <w:ilvl w:val="0"/>
          <w:numId w:val="5"/>
        </w:numPr>
        <w:tabs>
          <w:tab w:val="left" w:pos="540"/>
        </w:tabs>
        <w:spacing w:before="120" w:after="120"/>
        <w:ind w:left="540" w:hanging="540"/>
        <w:jc w:val="both"/>
        <w:rPr>
          <w:sz w:val="21"/>
          <w:szCs w:val="21"/>
        </w:rPr>
      </w:pPr>
      <w:r w:rsidRPr="00A03549">
        <w:rPr>
          <w:sz w:val="21"/>
          <w:szCs w:val="21"/>
        </w:rPr>
        <w:t>Případné kácení stromů a likvid</w:t>
      </w:r>
      <w:r w:rsidR="00DD0950">
        <w:rPr>
          <w:sz w:val="21"/>
          <w:szCs w:val="21"/>
        </w:rPr>
        <w:t>aci keřů ve vlastnictví města Blansko</w:t>
      </w:r>
      <w:r w:rsidRPr="00A03549">
        <w:rPr>
          <w:sz w:val="21"/>
          <w:szCs w:val="21"/>
        </w:rPr>
        <w:t xml:space="preserve"> je zhotovitel povinen v dostatečném časovém předstihu před zahájením prací oznámit na oddělení komunální údržby MěÚ Blansko, Ing. Vítek (tel. 516775196, e-mail vitek@blansko.cz). Zhotovitel v oznámení uvede termín kácení stromů a keřů, jakož i odvoz kmenů pokácených stromů. Stavební práce musí být realizovány tak, aby byly stávající stromy v maximální možné míře zachovány (priorita zachování zeleně). Na náklady zhotovitele bude dřevní hmota z kácení zhotovitelem odvezena do firmy EXPAL s.r.o., se sídlem Mlýnská 2217/20, 678 01 Blansko, IČO: 63486008, a to na adresu provozovny: Mlýnská 20, 678 01 Blansko. Větve, keře a ostatní organická rostlinná hmota bude odvezena na kompostárnu se sídlem Blansko, č. p. 2483, 678 01 Blansko. Vyžadují-li stromy a keře ke svému pokácení povolení, potřebná povolení zajišťuje zhotovitel.</w:t>
      </w:r>
    </w:p>
    <w:p w:rsidR="0022312A" w:rsidRPr="00A03549" w:rsidRDefault="0022312A" w:rsidP="00A03549">
      <w:pPr>
        <w:numPr>
          <w:ilvl w:val="0"/>
          <w:numId w:val="5"/>
        </w:numPr>
        <w:tabs>
          <w:tab w:val="left" w:pos="540"/>
        </w:tabs>
        <w:spacing w:before="120" w:after="120"/>
        <w:ind w:left="540" w:hanging="540"/>
        <w:jc w:val="both"/>
        <w:rPr>
          <w:sz w:val="21"/>
          <w:szCs w:val="21"/>
        </w:rPr>
      </w:pPr>
      <w:r w:rsidRPr="00A03549">
        <w:rPr>
          <w:sz w:val="21"/>
          <w:szCs w:val="21"/>
        </w:rPr>
        <w:t>Na případné zásahy do staveb, které nejsou ve vlastn</w:t>
      </w:r>
      <w:r w:rsidR="00DD0950">
        <w:rPr>
          <w:sz w:val="21"/>
          <w:szCs w:val="21"/>
        </w:rPr>
        <w:t>ictví nebo ve správě objednatele</w:t>
      </w:r>
      <w:r w:rsidRPr="00A03549">
        <w:rPr>
          <w:sz w:val="21"/>
          <w:szCs w:val="21"/>
        </w:rPr>
        <w:t xml:space="preserve"> je zhotovitel povinen v dostatečném časovém předstihu před zahájením prací upozornit objednatele a vlastníka těchto staveb a dohodnout s nimi způsob provádění a předání stavebních prací.</w:t>
      </w:r>
    </w:p>
    <w:p w:rsidR="002727B9" w:rsidRPr="00A03549" w:rsidRDefault="00601D8B" w:rsidP="00A03549">
      <w:pPr>
        <w:numPr>
          <w:ilvl w:val="0"/>
          <w:numId w:val="5"/>
        </w:numPr>
        <w:tabs>
          <w:tab w:val="left" w:pos="540"/>
        </w:tabs>
        <w:spacing w:before="120" w:after="120"/>
        <w:ind w:left="540" w:hanging="540"/>
        <w:jc w:val="both"/>
        <w:rPr>
          <w:sz w:val="21"/>
          <w:szCs w:val="21"/>
        </w:rPr>
      </w:pPr>
      <w:r>
        <w:rPr>
          <w:sz w:val="21"/>
          <w:szCs w:val="21"/>
        </w:rPr>
        <w:t>Zhotovitel</w:t>
      </w:r>
      <w:r w:rsidR="00DD0950">
        <w:rPr>
          <w:sz w:val="21"/>
          <w:szCs w:val="21"/>
        </w:rPr>
        <w:t xml:space="preserve"> je povinen předat objednateli</w:t>
      </w:r>
      <w:r>
        <w:rPr>
          <w:sz w:val="21"/>
          <w:szCs w:val="21"/>
        </w:rPr>
        <w:t xml:space="preserve"> minimálně 30 dnů před instalací vizualizaci mobiliáře ( SO 901)</w:t>
      </w:r>
      <w:r w:rsidR="00A03549">
        <w:rPr>
          <w:sz w:val="21"/>
          <w:szCs w:val="21"/>
        </w:rPr>
        <w:t xml:space="preserve"> k odsouhlasení. Bez odsouhlasení objednatelem není oprávněn zhotovitel instalaci mobiliáře provést.</w:t>
      </w:r>
    </w:p>
    <w:p w:rsidR="002727B9" w:rsidRPr="002727B9" w:rsidRDefault="002727B9" w:rsidP="00A03549">
      <w:pPr>
        <w:pStyle w:val="Odstavecseseznamem"/>
        <w:numPr>
          <w:ilvl w:val="0"/>
          <w:numId w:val="5"/>
        </w:numPr>
        <w:tabs>
          <w:tab w:val="clear" w:pos="720"/>
          <w:tab w:val="num" w:pos="426"/>
        </w:tabs>
        <w:spacing w:before="120" w:after="120"/>
        <w:ind w:left="426" w:hanging="426"/>
        <w:jc w:val="both"/>
        <w:rPr>
          <w:sz w:val="21"/>
          <w:szCs w:val="21"/>
        </w:rPr>
      </w:pPr>
      <w:r w:rsidRPr="002727B9">
        <w:rPr>
          <w:sz w:val="21"/>
          <w:szCs w:val="21"/>
        </w:rPr>
        <w:t>Pozemky</w:t>
      </w:r>
      <w:r w:rsidR="00A03549">
        <w:rPr>
          <w:sz w:val="21"/>
          <w:szCs w:val="21"/>
        </w:rPr>
        <w:t>,</w:t>
      </w:r>
      <w:r w:rsidRPr="002727B9">
        <w:rPr>
          <w:sz w:val="21"/>
          <w:szCs w:val="21"/>
        </w:rPr>
        <w:t xml:space="preserve"> na nichž je stavba zrealizována a přilehlé související pozemky resp. jejich části dotčené stavebním procesem</w:t>
      </w:r>
      <w:r w:rsidR="00A03549">
        <w:rPr>
          <w:sz w:val="21"/>
          <w:szCs w:val="21"/>
        </w:rPr>
        <w:t>,</w:t>
      </w:r>
      <w:r w:rsidRPr="002727B9">
        <w:rPr>
          <w:sz w:val="21"/>
          <w:szCs w:val="21"/>
        </w:rPr>
        <w:t xml:space="preserve"> musí být při předání kompletního díla zhotovitelem upraveny tak, aby byla možná jejich bezproblémová mechanizovaná údržba strojní čtyřkolovou sekačkou; ozeleněné a zatravňované plochy budou provedeny z ornice bez kameniva, hutněné vibrační deskou, chemicky odplevelené, souvislé a nesmí obsahovat volné kameny, větve, kořeny, jakékoliv pozůstatky po stavební činnosti a neplánované nerovnosti, obnovené travní semeno musí být vzrostlé a prosté plevele, u nově vysazovaných keřových porostů a okrasných trav bude jejich výsadba doplněna tkanou školkařskou textilií; poškozené keře a stromy musí být dle povahy ošetřeny nebo nahrazeny novými. V prostorech a na plochách, u nichž probíhala jakákoliv stavební činnost, je zhotovitel povinen zajistit řádný finální čistý úklid. </w:t>
      </w:r>
    </w:p>
    <w:p w:rsidR="002727B9" w:rsidRPr="002727B9" w:rsidRDefault="002727B9" w:rsidP="00A03549">
      <w:pPr>
        <w:pStyle w:val="Odstavecseseznamem"/>
        <w:numPr>
          <w:ilvl w:val="0"/>
          <w:numId w:val="5"/>
        </w:numPr>
        <w:tabs>
          <w:tab w:val="clear" w:pos="720"/>
          <w:tab w:val="num" w:pos="426"/>
        </w:tabs>
        <w:spacing w:before="120" w:after="120"/>
        <w:ind w:left="426" w:hanging="426"/>
        <w:jc w:val="both"/>
        <w:rPr>
          <w:sz w:val="21"/>
          <w:szCs w:val="21"/>
        </w:rPr>
      </w:pPr>
      <w:r w:rsidRPr="002727B9">
        <w:rPr>
          <w:sz w:val="21"/>
          <w:szCs w:val="21"/>
        </w:rPr>
        <w:t>Veškeré pozemky dotčené prováděním díla a majetek třetích osob umístěný na těchto pozemcích je zhotovitel povinen uvést do původního nebo lepšího stavu.</w:t>
      </w:r>
    </w:p>
    <w:p w:rsidR="002727B9" w:rsidRDefault="002727B9" w:rsidP="00A03549">
      <w:pPr>
        <w:pStyle w:val="Odstavecseseznamem"/>
        <w:numPr>
          <w:ilvl w:val="0"/>
          <w:numId w:val="5"/>
        </w:numPr>
        <w:tabs>
          <w:tab w:val="clear" w:pos="720"/>
          <w:tab w:val="num" w:pos="426"/>
        </w:tabs>
        <w:spacing w:before="120" w:after="120"/>
        <w:ind w:left="426" w:hanging="426"/>
        <w:jc w:val="both"/>
        <w:rPr>
          <w:sz w:val="21"/>
          <w:szCs w:val="21"/>
        </w:rPr>
      </w:pPr>
      <w:r w:rsidRPr="002727B9">
        <w:rPr>
          <w:sz w:val="21"/>
          <w:szCs w:val="21"/>
        </w:rPr>
        <w:t>Zhotovitel je povinen účastnit se úředního i jiného řízení k přejímce dokončení stavby (např. prohlídka vedoucí k předčasnému užívání, závěrečná kontrolní prohlídka atp.). Jestliže by dotčené orgány či stavební úřad vystavující povolení v průběhu realizace díla nebo v průběhu řízení ke kolaudačnímu rozhodnutí, souhlasu atp. vznesl další požadavky k již stanoveným požadavkům nebo připomínkoval vady a nedostatky k provedenému dílu, pak i výdaje s tím související jsou již zahrnuty ve sjednané smluvní ceně a požadované výkony budou kryty ze smluvní ceny a zhotovitelem neprodleně odstraněny.</w:t>
      </w:r>
    </w:p>
    <w:p w:rsidR="0018796F" w:rsidRPr="0018796F" w:rsidRDefault="0018796F" w:rsidP="00A03549">
      <w:pPr>
        <w:pStyle w:val="Odstavecseseznamem"/>
        <w:numPr>
          <w:ilvl w:val="0"/>
          <w:numId w:val="5"/>
        </w:numPr>
        <w:tabs>
          <w:tab w:val="clear" w:pos="720"/>
          <w:tab w:val="num" w:pos="426"/>
        </w:tabs>
        <w:spacing w:before="120" w:after="120"/>
        <w:ind w:left="426" w:hanging="426"/>
        <w:jc w:val="both"/>
        <w:rPr>
          <w:sz w:val="21"/>
          <w:szCs w:val="21"/>
        </w:rPr>
      </w:pPr>
      <w:r w:rsidRPr="0018796F">
        <w:rPr>
          <w:sz w:val="21"/>
          <w:szCs w:val="21"/>
        </w:rPr>
        <w:t>Zhotovitel je povinen:</w:t>
      </w:r>
    </w:p>
    <w:p w:rsidR="0018796F" w:rsidRPr="0018796F" w:rsidRDefault="0018796F" w:rsidP="0018796F">
      <w:pPr>
        <w:pStyle w:val="Odstavecseseznamem"/>
        <w:numPr>
          <w:ilvl w:val="0"/>
          <w:numId w:val="17"/>
        </w:numPr>
        <w:tabs>
          <w:tab w:val="clear" w:pos="3240"/>
        </w:tabs>
        <w:spacing w:after="200" w:line="276" w:lineRule="auto"/>
        <w:ind w:left="2127" w:hanging="567"/>
        <w:rPr>
          <w:sz w:val="21"/>
          <w:szCs w:val="21"/>
        </w:rPr>
      </w:pPr>
      <w:r w:rsidRPr="0018796F">
        <w:rPr>
          <w:sz w:val="21"/>
          <w:szCs w:val="21"/>
        </w:rPr>
        <w:t>před výsuvem realizovat SO 651 Úprava trakčního vedení</w:t>
      </w:r>
    </w:p>
    <w:p w:rsidR="0018796F" w:rsidRPr="0018796F" w:rsidRDefault="0018796F" w:rsidP="0018796F">
      <w:pPr>
        <w:pStyle w:val="Odstavecseseznamem"/>
        <w:numPr>
          <w:ilvl w:val="0"/>
          <w:numId w:val="17"/>
        </w:numPr>
        <w:tabs>
          <w:tab w:val="clear" w:pos="3240"/>
        </w:tabs>
        <w:spacing w:after="200" w:line="276" w:lineRule="auto"/>
        <w:ind w:left="2127" w:hanging="567"/>
        <w:rPr>
          <w:sz w:val="21"/>
          <w:szCs w:val="21"/>
        </w:rPr>
      </w:pPr>
      <w:r w:rsidRPr="0018796F">
        <w:rPr>
          <w:sz w:val="21"/>
          <w:szCs w:val="21"/>
        </w:rPr>
        <w:t>výsuv ocelové mostní konstrukce s mostovkou nad řeku a dráhu realizovat v době výluky</w:t>
      </w:r>
    </w:p>
    <w:p w:rsidR="0018796F" w:rsidRPr="0018796F" w:rsidRDefault="0018796F" w:rsidP="00DD0950">
      <w:pPr>
        <w:spacing w:after="200" w:line="276" w:lineRule="auto"/>
        <w:ind w:left="426"/>
        <w:rPr>
          <w:sz w:val="21"/>
          <w:szCs w:val="21"/>
        </w:rPr>
      </w:pPr>
      <w:r w:rsidRPr="0018796F">
        <w:rPr>
          <w:sz w:val="21"/>
          <w:szCs w:val="21"/>
        </w:rPr>
        <w:t>Provizorní pilíř bude bezprostředně po dokončení výsuvu odstraněn včetně násypu a zpevnění koryta bude uvedeno do původního stavu.</w:t>
      </w:r>
    </w:p>
    <w:p w:rsidR="00DD5D3B" w:rsidRPr="00F709E9" w:rsidRDefault="008C5F92">
      <w:pPr>
        <w:numPr>
          <w:ilvl w:val="0"/>
          <w:numId w:val="5"/>
        </w:numPr>
        <w:tabs>
          <w:tab w:val="left" w:pos="540"/>
        </w:tabs>
        <w:spacing w:before="120" w:after="120"/>
        <w:ind w:left="540" w:hanging="540"/>
        <w:jc w:val="both"/>
        <w:rPr>
          <w:sz w:val="21"/>
          <w:szCs w:val="21"/>
        </w:rPr>
      </w:pPr>
      <w:r>
        <w:rPr>
          <w:sz w:val="21"/>
          <w:szCs w:val="21"/>
        </w:rPr>
        <w:t xml:space="preserve"> </w:t>
      </w:r>
      <w:r w:rsidRPr="00F709E9">
        <w:rPr>
          <w:sz w:val="21"/>
          <w:szCs w:val="21"/>
        </w:rPr>
        <w:t xml:space="preserve">Pro účely průběžného přebírání </w:t>
      </w:r>
      <w:r w:rsidR="00DD0950">
        <w:rPr>
          <w:sz w:val="21"/>
          <w:szCs w:val="21"/>
        </w:rPr>
        <w:t xml:space="preserve">stavebních objektů </w:t>
      </w:r>
      <w:r w:rsidRPr="00F709E9">
        <w:rPr>
          <w:sz w:val="21"/>
          <w:szCs w:val="21"/>
        </w:rPr>
        <w:t xml:space="preserve"> a zajišťování jejích uvedení do předčasného provozu případně kolaudace je povinen při předání níže uvedených částí stavby současně vždy předat</w:t>
      </w:r>
      <w:r w:rsidR="00DA6251" w:rsidRPr="00F709E9">
        <w:rPr>
          <w:sz w:val="21"/>
          <w:szCs w:val="21"/>
        </w:rPr>
        <w:t xml:space="preserve"> doklady specifikované dle požadavků územního rozhodnutí a stavebních povolení – podrobný soupis viz příloha 7. smlouvy. </w:t>
      </w:r>
    </w:p>
    <w:p w:rsidR="008C5F92" w:rsidRPr="00F709E9" w:rsidRDefault="008C5F92" w:rsidP="008C5F92">
      <w:pPr>
        <w:tabs>
          <w:tab w:val="left" w:pos="540"/>
        </w:tabs>
        <w:spacing w:before="120" w:after="120"/>
        <w:ind w:left="540"/>
        <w:jc w:val="both"/>
        <w:rPr>
          <w:color w:val="000000" w:themeColor="text1"/>
          <w:sz w:val="21"/>
          <w:szCs w:val="21"/>
        </w:rPr>
      </w:pPr>
    </w:p>
    <w:p w:rsidR="001B727C" w:rsidRDefault="00814F4C">
      <w:pPr>
        <w:numPr>
          <w:ilvl w:val="0"/>
          <w:numId w:val="12"/>
        </w:numPr>
        <w:spacing w:before="120" w:after="120"/>
        <w:ind w:left="540" w:hanging="540"/>
        <w:rPr>
          <w:b/>
          <w:smallCaps/>
          <w:spacing w:val="20"/>
          <w:sz w:val="21"/>
          <w:szCs w:val="21"/>
        </w:rPr>
      </w:pPr>
      <w:r>
        <w:rPr>
          <w:b/>
          <w:smallCaps/>
          <w:spacing w:val="20"/>
          <w:sz w:val="21"/>
          <w:szCs w:val="21"/>
        </w:rPr>
        <w:t>Provádění stavby</w:t>
      </w:r>
    </w:p>
    <w:p w:rsidR="001B727C" w:rsidRDefault="00814F4C">
      <w:pPr>
        <w:numPr>
          <w:ilvl w:val="0"/>
          <w:numId w:val="14"/>
        </w:numPr>
        <w:tabs>
          <w:tab w:val="left" w:pos="540"/>
        </w:tabs>
        <w:spacing w:before="120" w:after="120"/>
        <w:ind w:left="540" w:hanging="540"/>
        <w:jc w:val="both"/>
        <w:rPr>
          <w:sz w:val="21"/>
          <w:szCs w:val="21"/>
        </w:rPr>
      </w:pPr>
      <w:r>
        <w:rPr>
          <w:sz w:val="21"/>
          <w:szCs w:val="21"/>
        </w:rPr>
        <w:t>Zhotovitel je povinen zajistit při provádění prací ke zhotovení stavby dle této smlouvy trvalou přítomnost stavbyvedoucího, případně zástupce stavbyvedoucího nebo jiného oprávněného zástupce na staveništi. Zhotovitel je povinen zajistit, aby v celém průběhu provádění díla odpovídala osoba stavbyvedoucího a zástupce stavbyvedoucího požadavkům objednatelů dle odst. 6 bodu 6.1 tohoto článku.</w:t>
      </w:r>
    </w:p>
    <w:p w:rsidR="001B727C" w:rsidRDefault="00814F4C">
      <w:pPr>
        <w:numPr>
          <w:ilvl w:val="0"/>
          <w:numId w:val="14"/>
        </w:numPr>
        <w:tabs>
          <w:tab w:val="left" w:pos="540"/>
        </w:tabs>
        <w:spacing w:before="120" w:after="120"/>
        <w:ind w:left="540" w:hanging="540"/>
        <w:jc w:val="both"/>
        <w:rPr>
          <w:sz w:val="21"/>
          <w:szCs w:val="21"/>
        </w:rPr>
      </w:pPr>
      <w:r>
        <w:rPr>
          <w:sz w:val="21"/>
          <w:szCs w:val="21"/>
        </w:rPr>
        <w:t>Zjistí-li zhotovitel při provádění stavby skryté překážky týkající se věci, na níž má být provedena rekonstrukce nebo úprava, nebo místa, kde má být dílo provedeno, a tyto překážky znemožňují provedení stavby způsobem určeným v této smlouvě, je zhotovitel povinen tuto skutečnost bez zb</w:t>
      </w:r>
      <w:r w:rsidR="00DD0950">
        <w:rPr>
          <w:sz w:val="21"/>
          <w:szCs w:val="21"/>
        </w:rPr>
        <w:t>ytečného odkladu objednateli</w:t>
      </w:r>
      <w:r>
        <w:rPr>
          <w:sz w:val="21"/>
          <w:szCs w:val="21"/>
        </w:rPr>
        <w:t xml:space="preserve"> oznámit a navrhnout změnu zadání stavby. Do dosažení dohody o změně zadání stavby je zhotovitel oprávněn provádění díla v nezbytném rozsahu a na nezbytně nutnou dobu přerušit. </w:t>
      </w:r>
    </w:p>
    <w:p w:rsidR="001B727C" w:rsidRDefault="00814F4C">
      <w:pPr>
        <w:keepNext/>
        <w:numPr>
          <w:ilvl w:val="0"/>
          <w:numId w:val="14"/>
        </w:numPr>
        <w:tabs>
          <w:tab w:val="left" w:pos="540"/>
        </w:tabs>
        <w:spacing w:before="120" w:after="120"/>
        <w:ind w:left="539" w:hanging="539"/>
        <w:jc w:val="both"/>
        <w:rPr>
          <w:sz w:val="21"/>
          <w:szCs w:val="21"/>
        </w:rPr>
      </w:pPr>
      <w:r>
        <w:rPr>
          <w:sz w:val="21"/>
          <w:szCs w:val="21"/>
        </w:rPr>
        <w:t xml:space="preserve">Kontrola </w:t>
      </w:r>
    </w:p>
    <w:p w:rsidR="001B727C" w:rsidRDefault="00814F4C">
      <w:pPr>
        <w:numPr>
          <w:ilvl w:val="1"/>
          <w:numId w:val="14"/>
        </w:numPr>
        <w:tabs>
          <w:tab w:val="left" w:pos="900"/>
        </w:tabs>
        <w:spacing w:before="120" w:after="120"/>
        <w:ind w:left="896" w:hanging="357"/>
        <w:jc w:val="both"/>
        <w:rPr>
          <w:sz w:val="21"/>
          <w:szCs w:val="21"/>
        </w:rPr>
      </w:pPr>
      <w:r>
        <w:rPr>
          <w:sz w:val="21"/>
          <w:szCs w:val="21"/>
        </w:rPr>
        <w:t>Zhotovitel je povinen postupovat v souladu s kontrolním a zkušebním plánem, který je přílohou této smlouvy.</w:t>
      </w:r>
    </w:p>
    <w:p w:rsidR="001B727C" w:rsidRDefault="00814F4C">
      <w:pPr>
        <w:numPr>
          <w:ilvl w:val="1"/>
          <w:numId w:val="14"/>
        </w:numPr>
        <w:tabs>
          <w:tab w:val="left" w:pos="900"/>
        </w:tabs>
        <w:spacing w:before="120" w:after="120"/>
        <w:ind w:left="896" w:hanging="357"/>
        <w:jc w:val="both"/>
        <w:rPr>
          <w:sz w:val="21"/>
          <w:szCs w:val="21"/>
        </w:rPr>
      </w:pPr>
      <w:r>
        <w:rPr>
          <w:sz w:val="21"/>
          <w:szCs w:val="21"/>
        </w:rPr>
        <w:t>Zhotovitel je povinen prokazatelně informovat objednatele a další dotčené subjekty o všech prováděných zkouškách, a to u plánovaných zkoušek alespoň 3 pracovní dny předem, u zkoušek, jejichž potřeba vznikla v průběhu provádění stavby bezodkladně. Pokud nebude k provedení zkoušek obje</w:t>
      </w:r>
      <w:r w:rsidR="00DD0950">
        <w:rPr>
          <w:sz w:val="21"/>
          <w:szCs w:val="21"/>
        </w:rPr>
        <w:t xml:space="preserve">dnatel </w:t>
      </w:r>
      <w:r>
        <w:rPr>
          <w:sz w:val="21"/>
          <w:szCs w:val="21"/>
        </w:rPr>
        <w:t>prokazatelně pozván, je oprávněn požadovat jejich opakování a zhotovitel je povinen opakované zkoušky provést na svoje náklady.</w:t>
      </w:r>
    </w:p>
    <w:p w:rsidR="001B727C" w:rsidRDefault="00814F4C">
      <w:pPr>
        <w:numPr>
          <w:ilvl w:val="1"/>
          <w:numId w:val="14"/>
        </w:numPr>
        <w:tabs>
          <w:tab w:val="left" w:pos="900"/>
        </w:tabs>
        <w:spacing w:before="120" w:after="120"/>
        <w:ind w:left="896" w:hanging="357"/>
        <w:jc w:val="both"/>
        <w:rPr>
          <w:sz w:val="21"/>
          <w:szCs w:val="21"/>
        </w:rPr>
      </w:pPr>
      <w:r>
        <w:rPr>
          <w:sz w:val="21"/>
          <w:szCs w:val="21"/>
        </w:rPr>
        <w:t>Zhotovitel je povinen prokazatelně a dostatečně včas (zpravidla alespoň 3 pracovní dny předem) vyzvat objedn</w:t>
      </w:r>
      <w:r w:rsidR="00DD0950">
        <w:rPr>
          <w:sz w:val="21"/>
          <w:szCs w:val="21"/>
        </w:rPr>
        <w:t xml:space="preserve">atele </w:t>
      </w:r>
      <w:r>
        <w:rPr>
          <w:sz w:val="21"/>
          <w:szCs w:val="21"/>
        </w:rPr>
        <w:t>ke kontrole a prověření prací, které budou dalším postupem prací zakryty či znepřístupněny. Zhotovitel je povinen stejným způsobem vyzvat případné další dotčené</w:t>
      </w:r>
      <w:r w:rsidR="00CD7464">
        <w:rPr>
          <w:sz w:val="21"/>
          <w:szCs w:val="21"/>
        </w:rPr>
        <w:t xml:space="preserve"> </w:t>
      </w:r>
      <w:r>
        <w:rPr>
          <w:sz w:val="21"/>
          <w:szCs w:val="21"/>
        </w:rPr>
        <w:t>subjekty</w:t>
      </w:r>
      <w:r w:rsidR="002E67E8">
        <w:rPr>
          <w:sz w:val="21"/>
          <w:szCs w:val="21"/>
        </w:rPr>
        <w:t xml:space="preserve"> ( např. </w:t>
      </w:r>
      <w:r w:rsidR="00CD7464">
        <w:rPr>
          <w:sz w:val="21"/>
          <w:szCs w:val="21"/>
        </w:rPr>
        <w:t>v</w:t>
      </w:r>
      <w:r w:rsidR="002E67E8">
        <w:rPr>
          <w:sz w:val="21"/>
          <w:szCs w:val="21"/>
        </w:rPr>
        <w:t>lastníky či provozovatele inženýrských sítí)</w:t>
      </w:r>
      <w:r>
        <w:rPr>
          <w:sz w:val="21"/>
          <w:szCs w:val="21"/>
        </w:rPr>
        <w:t>. Poruší-li zhotovitel povinnost včas vyzvat objednatele či další dotčené subjekty k provedení kontroly, je zhotovitel povinen umožnit ob</w:t>
      </w:r>
      <w:r w:rsidR="00DD0950">
        <w:rPr>
          <w:sz w:val="21"/>
          <w:szCs w:val="21"/>
        </w:rPr>
        <w:t xml:space="preserve">jednateli </w:t>
      </w:r>
      <w:r>
        <w:rPr>
          <w:sz w:val="21"/>
          <w:szCs w:val="21"/>
        </w:rPr>
        <w:t xml:space="preserve">či dalším dotčeným subjektům kontrolu provést, a to i s odstraněním zakrytí a novým provedením zakrytí na náklady zhotovitele. Náklady na takovou kontrolu nese zhotovitel. </w:t>
      </w:r>
    </w:p>
    <w:p w:rsidR="001B727C" w:rsidRDefault="00814F4C">
      <w:pPr>
        <w:numPr>
          <w:ilvl w:val="1"/>
          <w:numId w:val="14"/>
        </w:numPr>
        <w:tabs>
          <w:tab w:val="left" w:pos="900"/>
        </w:tabs>
        <w:spacing w:before="120" w:after="120"/>
        <w:ind w:left="896" w:hanging="357"/>
        <w:jc w:val="both"/>
        <w:rPr>
          <w:sz w:val="21"/>
          <w:szCs w:val="21"/>
        </w:rPr>
      </w:pPr>
      <w:r>
        <w:rPr>
          <w:sz w:val="21"/>
          <w:szCs w:val="21"/>
        </w:rPr>
        <w:t>K prověření plnění finančního a vě</w:t>
      </w:r>
      <w:r w:rsidR="00DD0950">
        <w:rPr>
          <w:sz w:val="21"/>
          <w:szCs w:val="21"/>
        </w:rPr>
        <w:t>cného plánu provádění díla bude objednatel</w:t>
      </w:r>
      <w:r>
        <w:rPr>
          <w:sz w:val="21"/>
          <w:szCs w:val="21"/>
        </w:rPr>
        <w:t xml:space="preserve"> pravidelně svolávat kontrolní dny. Zhotovitel je povinen se kontrolního dne účastnit. O výsledku kontrolního dne bude sepsán záznam do stavebního deníku a případně i samostatný protokol, záznam podepíší všichni zúčastnění. </w:t>
      </w:r>
    </w:p>
    <w:p w:rsidR="001B727C" w:rsidRDefault="00814F4C">
      <w:pPr>
        <w:numPr>
          <w:ilvl w:val="0"/>
          <w:numId w:val="14"/>
        </w:numPr>
        <w:tabs>
          <w:tab w:val="left" w:pos="540"/>
        </w:tabs>
        <w:spacing w:before="120" w:after="120"/>
        <w:ind w:left="540" w:hanging="540"/>
        <w:jc w:val="both"/>
        <w:rPr>
          <w:sz w:val="21"/>
          <w:szCs w:val="21"/>
        </w:rPr>
      </w:pPr>
      <w:r>
        <w:rPr>
          <w:sz w:val="21"/>
          <w:szCs w:val="21"/>
        </w:rPr>
        <w:t>Zhotovitel je povinen pořizovat a p</w:t>
      </w:r>
      <w:r w:rsidR="001901AB">
        <w:rPr>
          <w:sz w:val="21"/>
          <w:szCs w:val="21"/>
        </w:rPr>
        <w:t>růběžně objednateli 1</w:t>
      </w:r>
      <w:r>
        <w:rPr>
          <w:sz w:val="21"/>
          <w:szCs w:val="21"/>
        </w:rPr>
        <w:t>předávat dokumentaci stavby. Dokumentaci stavby tvoří originály následujících dokumentů:</w:t>
      </w:r>
    </w:p>
    <w:p w:rsidR="001B727C" w:rsidRDefault="001901AB">
      <w:pPr>
        <w:numPr>
          <w:ilvl w:val="5"/>
          <w:numId w:val="14"/>
        </w:numPr>
        <w:tabs>
          <w:tab w:val="left" w:pos="1080"/>
        </w:tabs>
        <w:ind w:left="1083" w:hanging="181"/>
        <w:jc w:val="both"/>
        <w:rPr>
          <w:sz w:val="21"/>
          <w:szCs w:val="21"/>
        </w:rPr>
      </w:pPr>
      <w:r>
        <w:rPr>
          <w:sz w:val="21"/>
          <w:szCs w:val="21"/>
        </w:rPr>
        <w:t>stavební deník</w:t>
      </w:r>
      <w:r w:rsidR="00814F4C">
        <w:rPr>
          <w:sz w:val="21"/>
          <w:szCs w:val="21"/>
        </w:rPr>
        <w:t>;</w:t>
      </w:r>
    </w:p>
    <w:p w:rsidR="001B727C" w:rsidRDefault="00814F4C">
      <w:pPr>
        <w:numPr>
          <w:ilvl w:val="5"/>
          <w:numId w:val="14"/>
        </w:numPr>
        <w:tabs>
          <w:tab w:val="left" w:pos="1080"/>
        </w:tabs>
        <w:ind w:left="1083" w:hanging="181"/>
        <w:jc w:val="both"/>
        <w:rPr>
          <w:sz w:val="21"/>
          <w:szCs w:val="21"/>
        </w:rPr>
      </w:pPr>
      <w:r>
        <w:rPr>
          <w:sz w:val="21"/>
          <w:szCs w:val="21"/>
        </w:rPr>
        <w:t>mostní list včetně zápi</w:t>
      </w:r>
      <w:r w:rsidR="001901AB">
        <w:rPr>
          <w:sz w:val="21"/>
          <w:szCs w:val="21"/>
        </w:rPr>
        <w:t xml:space="preserve">su do systému BMS </w:t>
      </w:r>
      <w:r>
        <w:rPr>
          <w:sz w:val="21"/>
          <w:szCs w:val="21"/>
        </w:rPr>
        <w:t>;</w:t>
      </w:r>
    </w:p>
    <w:p w:rsidR="001B727C" w:rsidRDefault="00814F4C">
      <w:pPr>
        <w:numPr>
          <w:ilvl w:val="5"/>
          <w:numId w:val="14"/>
        </w:numPr>
        <w:tabs>
          <w:tab w:val="left" w:pos="1080"/>
        </w:tabs>
        <w:ind w:left="1083" w:hanging="181"/>
        <w:jc w:val="both"/>
        <w:rPr>
          <w:sz w:val="21"/>
          <w:szCs w:val="21"/>
        </w:rPr>
      </w:pPr>
      <w:r>
        <w:rPr>
          <w:sz w:val="21"/>
          <w:szCs w:val="21"/>
        </w:rPr>
        <w:t xml:space="preserve">záznam o hlavní prohlídce silnice prováděné při uvedení </w:t>
      </w:r>
      <w:r w:rsidR="001901AB">
        <w:rPr>
          <w:sz w:val="21"/>
          <w:szCs w:val="21"/>
        </w:rPr>
        <w:t>stavby do provozu</w:t>
      </w:r>
      <w:r>
        <w:rPr>
          <w:sz w:val="21"/>
          <w:szCs w:val="21"/>
        </w:rPr>
        <w:t>;</w:t>
      </w:r>
    </w:p>
    <w:p w:rsidR="001B727C" w:rsidRDefault="00814F4C">
      <w:pPr>
        <w:numPr>
          <w:ilvl w:val="5"/>
          <w:numId w:val="14"/>
        </w:numPr>
        <w:tabs>
          <w:tab w:val="left" w:pos="1080"/>
        </w:tabs>
        <w:ind w:left="1083" w:hanging="181"/>
        <w:jc w:val="both"/>
        <w:rPr>
          <w:sz w:val="21"/>
          <w:szCs w:val="21"/>
        </w:rPr>
      </w:pPr>
      <w:r>
        <w:rPr>
          <w:sz w:val="21"/>
          <w:szCs w:val="21"/>
        </w:rPr>
        <w:t>záznam o hlavní prohlídce mostu prováděné při uvedení</w:t>
      </w:r>
      <w:r w:rsidR="001901AB">
        <w:rPr>
          <w:sz w:val="21"/>
          <w:szCs w:val="21"/>
        </w:rPr>
        <w:t xml:space="preserve"> stavby do provozu</w:t>
      </w:r>
      <w:r>
        <w:rPr>
          <w:sz w:val="21"/>
          <w:szCs w:val="21"/>
        </w:rPr>
        <w:t>;</w:t>
      </w:r>
    </w:p>
    <w:p w:rsidR="001B727C" w:rsidRPr="00CD7464" w:rsidRDefault="00814F4C" w:rsidP="00CD7464">
      <w:pPr>
        <w:pStyle w:val="Odstavecseseznamem"/>
        <w:widowControl w:val="0"/>
        <w:numPr>
          <w:ilvl w:val="2"/>
          <w:numId w:val="27"/>
        </w:numPr>
        <w:suppressAutoHyphens/>
        <w:spacing w:after="60"/>
        <w:jc w:val="both"/>
        <w:rPr>
          <w:sz w:val="21"/>
          <w:szCs w:val="21"/>
        </w:rPr>
      </w:pPr>
      <w:r>
        <w:rPr>
          <w:sz w:val="21"/>
          <w:szCs w:val="21"/>
        </w:rPr>
        <w:t>protokoly o průběhu a výsledku veškerých zko</w:t>
      </w:r>
      <w:r w:rsidR="001901AB">
        <w:rPr>
          <w:sz w:val="21"/>
          <w:szCs w:val="21"/>
        </w:rPr>
        <w:t>ušek a revizí</w:t>
      </w:r>
      <w:r>
        <w:rPr>
          <w:sz w:val="21"/>
          <w:szCs w:val="21"/>
        </w:rPr>
        <w:t>;</w:t>
      </w:r>
      <w:r w:rsidR="00096F64">
        <w:rPr>
          <w:sz w:val="21"/>
          <w:szCs w:val="21"/>
        </w:rPr>
        <w:t xml:space="preserve"> provedení a kompletaci nutných zkoušek a revizních zpráv dle platných předpisů a ČSN (případně jiných norem a právních nebo technických předpisů vztahujících se k prováděnému dílu) včetně v</w:t>
      </w:r>
      <w:r w:rsidR="001901AB">
        <w:rPr>
          <w:sz w:val="21"/>
          <w:szCs w:val="21"/>
        </w:rPr>
        <w:t xml:space="preserve">ydání protokolů a vyhodnocení; </w:t>
      </w:r>
      <w:r w:rsidR="00096F64">
        <w:rPr>
          <w:sz w:val="21"/>
          <w:szCs w:val="21"/>
        </w:rPr>
        <w:t xml:space="preserve"> veškerých zařízení a instalací dodávaných a realizovaných zhotovitelem včetně odstranění případně uvedených závad, jakož i zajištění revizních zpráv veškerých stávajících zařízení a instalací dotčených stavbou, na nichž v souladu s prováděnou stavbou proběhly zásahy do těchto zařízení , včetně odstranění případně uvedených závad; rovněž tlakové zkoušky nových potrubí ; kopie dokladů je zhotovite</w:t>
      </w:r>
      <w:r w:rsidR="001901AB">
        <w:rPr>
          <w:sz w:val="21"/>
          <w:szCs w:val="21"/>
        </w:rPr>
        <w:t>l povinen předávat objednateli</w:t>
      </w:r>
      <w:r w:rsidR="00096F64">
        <w:rPr>
          <w:sz w:val="21"/>
          <w:szCs w:val="21"/>
        </w:rPr>
        <w:t xml:space="preserve"> ihned po provedení zkoušky; zkompletované originá</w:t>
      </w:r>
      <w:r w:rsidR="001901AB">
        <w:rPr>
          <w:sz w:val="21"/>
          <w:szCs w:val="21"/>
        </w:rPr>
        <w:t>ly zhotovitel předá objednateli</w:t>
      </w:r>
      <w:r w:rsidR="00096F64">
        <w:rPr>
          <w:sz w:val="21"/>
          <w:szCs w:val="21"/>
        </w:rPr>
        <w:t xml:space="preserve"> nejpozději při předání a převzetí dokončené stavby; je-li některý z dokladů nutný pro zprovoznění stavby (např. revizní zpráva elektroinstalací jakožto nutný doklad pro připojení stavby ze strany dodavatele elektrické energie atp.) je zhotovitel povinen, v rámci jím zajišťované koordinace, předat doklad v takovém termínu, aby bylo do doby dokončení stavebních prací možno stavbu zprovoznit,</w:t>
      </w:r>
    </w:p>
    <w:p w:rsidR="00096F64" w:rsidRPr="00CD7464" w:rsidRDefault="00814F4C" w:rsidP="00CD7464">
      <w:pPr>
        <w:pStyle w:val="Odstavecseseznamem"/>
        <w:widowControl w:val="0"/>
        <w:numPr>
          <w:ilvl w:val="2"/>
          <w:numId w:val="27"/>
        </w:numPr>
        <w:suppressAutoHyphens/>
        <w:spacing w:after="60"/>
        <w:jc w:val="both"/>
        <w:rPr>
          <w:sz w:val="21"/>
          <w:szCs w:val="21"/>
        </w:rPr>
      </w:pPr>
      <w:r>
        <w:rPr>
          <w:sz w:val="21"/>
          <w:szCs w:val="21"/>
        </w:rPr>
        <w:t>certifikáty a prohlášení o shodě použitých materi</w:t>
      </w:r>
      <w:r w:rsidR="001901AB">
        <w:rPr>
          <w:sz w:val="21"/>
          <w:szCs w:val="21"/>
        </w:rPr>
        <w:t>álů a výrobků</w:t>
      </w:r>
      <w:r>
        <w:rPr>
          <w:sz w:val="21"/>
          <w:szCs w:val="21"/>
        </w:rPr>
        <w:t>;</w:t>
      </w:r>
      <w:r w:rsidR="00096F64">
        <w:rPr>
          <w:sz w:val="21"/>
          <w:szCs w:val="21"/>
        </w:rPr>
        <w:t xml:space="preserve"> kompletaci atestů a dokladů o požadovaných vlastnostech dodávaných a zabudovávaných materiálů, výrobků a zařízení (dle zákona č. 22/1997 Sb., ve znění pozdějších předpisů – prohlášení o shodě) a ostatní doklady, kterými bude prokázáno dosažení předepsané kvality a parametrů díla – tzn. technické listy, specifikace a návody na provozování a údržbu dodávaných a zabudovávaných materiálů, výrobků a zařízení; kopie dokladů je zhotovit</w:t>
      </w:r>
      <w:r w:rsidR="001901AB">
        <w:rPr>
          <w:sz w:val="21"/>
          <w:szCs w:val="21"/>
        </w:rPr>
        <w:t>el povinen předávat objednateli</w:t>
      </w:r>
      <w:r w:rsidR="00096F64">
        <w:rPr>
          <w:sz w:val="21"/>
          <w:szCs w:val="21"/>
        </w:rPr>
        <w:t xml:space="preserve"> průběžně před dodáním a zabudováním; zkompletované originál</w:t>
      </w:r>
      <w:r w:rsidR="001901AB">
        <w:rPr>
          <w:sz w:val="21"/>
          <w:szCs w:val="21"/>
        </w:rPr>
        <w:t xml:space="preserve">y zhotovitel předá objednateli </w:t>
      </w:r>
      <w:r w:rsidR="00096F64">
        <w:rPr>
          <w:sz w:val="21"/>
          <w:szCs w:val="21"/>
        </w:rPr>
        <w:t xml:space="preserve">nejpozději při předání a převzetí dokončené stavby, </w:t>
      </w:r>
    </w:p>
    <w:p w:rsidR="00096F64" w:rsidRDefault="00096F64" w:rsidP="00096F64">
      <w:pPr>
        <w:pStyle w:val="Odstavecseseznamem"/>
        <w:widowControl w:val="0"/>
        <w:numPr>
          <w:ilvl w:val="2"/>
          <w:numId w:val="27"/>
        </w:numPr>
        <w:suppressAutoHyphens/>
        <w:spacing w:after="60"/>
        <w:jc w:val="both"/>
        <w:rPr>
          <w:sz w:val="21"/>
          <w:szCs w:val="21"/>
        </w:rPr>
      </w:pPr>
      <w:r>
        <w:rPr>
          <w:sz w:val="21"/>
          <w:szCs w:val="21"/>
        </w:rPr>
        <w:t>zajištění požadované únosnosti zemní pláně a jednotlivých konstrukčních vrstev staveb dle projektové dokumentace stavby; zhotovitel provede tolik statických zatěžovacích zkoušek (či jiných předepsaných zkoušek), kolik jich bude zapotřebí k úplnému prokázání splnění předepsaných parametrů; z jednotlivých měření a zkoušek budou vyhotoveny protokoly, které budou</w:t>
      </w:r>
      <w:r w:rsidR="001901AB">
        <w:rPr>
          <w:sz w:val="21"/>
          <w:szCs w:val="21"/>
        </w:rPr>
        <w:t xml:space="preserve"> neprodleně předány objednateli</w:t>
      </w:r>
      <w:r>
        <w:rPr>
          <w:sz w:val="21"/>
          <w:szCs w:val="21"/>
        </w:rPr>
        <w:t xml:space="preserve"> a v kopii osobě vykonávající dozor stavebníka; dojde-li k porušení zemní pláně vlivem činnosti zhotovitele, či k jejímu podmáčení, pak zhotovitel zajistí dosažení požadované únosnosti zemní pláně na své vlastní náklady,</w:t>
      </w:r>
    </w:p>
    <w:p w:rsidR="001B727C" w:rsidRDefault="001901AB">
      <w:pPr>
        <w:numPr>
          <w:ilvl w:val="5"/>
          <w:numId w:val="14"/>
        </w:numPr>
        <w:tabs>
          <w:tab w:val="left" w:pos="1080"/>
        </w:tabs>
        <w:ind w:left="1083" w:hanging="181"/>
        <w:jc w:val="both"/>
        <w:rPr>
          <w:sz w:val="21"/>
          <w:szCs w:val="21"/>
        </w:rPr>
      </w:pPr>
      <w:r>
        <w:rPr>
          <w:sz w:val="21"/>
          <w:szCs w:val="21"/>
        </w:rPr>
        <w:t>pro objednatele</w:t>
      </w:r>
      <w:r w:rsidR="00DD5D3B">
        <w:rPr>
          <w:sz w:val="21"/>
          <w:szCs w:val="21"/>
        </w:rPr>
        <w:t xml:space="preserve"> mj. zajistit veškeré nutné podklady, stanoviska, závazná stanoviska, vyjádření, rozhodnutí, dokumenty, zkoušky, revize, atesty, prohlášení</w:t>
      </w:r>
      <w:r>
        <w:rPr>
          <w:sz w:val="21"/>
          <w:szCs w:val="21"/>
        </w:rPr>
        <w:t xml:space="preserve"> </w:t>
      </w:r>
      <w:r w:rsidR="00DD5D3B">
        <w:rPr>
          <w:sz w:val="21"/>
          <w:szCs w:val="21"/>
        </w:rPr>
        <w:t>,apod. pro uvedení stavby do užívání (kolaudace)</w:t>
      </w:r>
    </w:p>
    <w:p w:rsidR="001B727C" w:rsidRDefault="00814F4C">
      <w:pPr>
        <w:numPr>
          <w:ilvl w:val="5"/>
          <w:numId w:val="14"/>
        </w:numPr>
        <w:tabs>
          <w:tab w:val="left" w:pos="1080"/>
        </w:tabs>
        <w:ind w:left="1083" w:hanging="181"/>
        <w:jc w:val="both"/>
        <w:rPr>
          <w:sz w:val="21"/>
          <w:szCs w:val="21"/>
        </w:rPr>
      </w:pPr>
      <w:r>
        <w:rPr>
          <w:sz w:val="21"/>
          <w:szCs w:val="21"/>
        </w:rPr>
        <w:t>doklady o likvidaci odpadu (denní a měsíční rekapitulace) – minimální obsah dokladu je stanoven v odst. 12. </w:t>
      </w:r>
      <w:r w:rsidR="001901AB">
        <w:rPr>
          <w:sz w:val="21"/>
          <w:szCs w:val="21"/>
        </w:rPr>
        <w:t>tohoto článku</w:t>
      </w:r>
      <w:r>
        <w:rPr>
          <w:sz w:val="21"/>
          <w:szCs w:val="21"/>
        </w:rPr>
        <w:t>;</w:t>
      </w:r>
      <w:r w:rsidR="00DD5D3B">
        <w:rPr>
          <w:sz w:val="21"/>
          <w:szCs w:val="21"/>
        </w:rPr>
        <w:t xml:space="preserve"> likvidaci, odvoz a uložení veškerých vybouraných hmot a veškeré stavební suti na skládku včetně poplatku za uskladnění zejména v souladu s ustan</w:t>
      </w:r>
      <w:r w:rsidR="001901AB">
        <w:rPr>
          <w:sz w:val="21"/>
          <w:szCs w:val="21"/>
        </w:rPr>
        <w:t xml:space="preserve">oveními zákona </w:t>
      </w:r>
      <w:r w:rsidR="00DD5D3B">
        <w:rPr>
          <w:sz w:val="21"/>
          <w:szCs w:val="21"/>
        </w:rPr>
        <w:t>o odpade</w:t>
      </w:r>
      <w:r w:rsidR="001901AB">
        <w:rPr>
          <w:sz w:val="21"/>
          <w:szCs w:val="21"/>
        </w:rPr>
        <w:t>ch</w:t>
      </w:r>
      <w:r w:rsidR="00DD5D3B">
        <w:rPr>
          <w:sz w:val="21"/>
          <w:szCs w:val="21"/>
        </w:rPr>
        <w:t>, přičemž splnění této po</w:t>
      </w:r>
      <w:r w:rsidR="001901AB">
        <w:rPr>
          <w:sz w:val="21"/>
          <w:szCs w:val="21"/>
        </w:rPr>
        <w:t>vinnosti zhotovitel objednateli</w:t>
      </w:r>
      <w:r w:rsidR="00DD5D3B">
        <w:rPr>
          <w:sz w:val="21"/>
          <w:szCs w:val="21"/>
        </w:rPr>
        <w:t xml:space="preserve"> doloží příslušnými doklady, objednatel nedisponuje prostory na dočasné uskladnění odpadu, stavebního materiálu apod.</w:t>
      </w:r>
    </w:p>
    <w:p w:rsidR="001B727C" w:rsidRDefault="00814F4C">
      <w:pPr>
        <w:numPr>
          <w:ilvl w:val="5"/>
          <w:numId w:val="14"/>
        </w:numPr>
        <w:tabs>
          <w:tab w:val="left" w:pos="1080"/>
        </w:tabs>
        <w:ind w:left="1080" w:hanging="181"/>
        <w:jc w:val="both"/>
        <w:rPr>
          <w:sz w:val="21"/>
          <w:szCs w:val="21"/>
        </w:rPr>
      </w:pPr>
      <w:r>
        <w:rPr>
          <w:sz w:val="21"/>
          <w:szCs w:val="21"/>
        </w:rPr>
        <w:t>fotodokumentace provádění stavby, vč. fotodokumentace stavu blízkých nemovitých věcí před zahájením, po dokončení stavby a v průběhu provádění stavby - elektronicky na nosiči dat CD či DVD (zpracovanou ve fázích: před zahájením prací vč. fotodokumentace stavu blízkých nemovitostí, po osazení jednotlivého dopravního značení (každý měsíc), v průběhu provádění prací, po ukončení prací vč. fotodokumentace stavu blízkých nemo</w:t>
      </w:r>
      <w:r w:rsidR="001901AB">
        <w:rPr>
          <w:sz w:val="21"/>
          <w:szCs w:val="21"/>
        </w:rPr>
        <w:t>vitostí)</w:t>
      </w:r>
      <w:r>
        <w:rPr>
          <w:sz w:val="21"/>
          <w:szCs w:val="21"/>
        </w:rPr>
        <w:t>.</w:t>
      </w:r>
    </w:p>
    <w:p w:rsidR="00096F64" w:rsidRDefault="00814F4C" w:rsidP="001901AB">
      <w:pPr>
        <w:spacing w:before="120" w:after="120"/>
        <w:ind w:left="540"/>
        <w:jc w:val="both"/>
        <w:rPr>
          <w:sz w:val="21"/>
          <w:szCs w:val="21"/>
        </w:rPr>
      </w:pPr>
      <w:r>
        <w:rPr>
          <w:sz w:val="21"/>
          <w:szCs w:val="21"/>
        </w:rPr>
        <w:t>Dokumentace bude odpovídat požadavkům stanoveným právním řádem a požadavkům, které jsou dány účelem pořizování dokumentace daného druhu.</w:t>
      </w:r>
    </w:p>
    <w:p w:rsidR="001B727C" w:rsidRDefault="00814F4C">
      <w:pPr>
        <w:numPr>
          <w:ilvl w:val="0"/>
          <w:numId w:val="14"/>
        </w:numPr>
        <w:tabs>
          <w:tab w:val="left" w:pos="540"/>
        </w:tabs>
        <w:spacing w:before="120" w:after="120"/>
        <w:ind w:left="540" w:hanging="540"/>
        <w:jc w:val="both"/>
        <w:rPr>
          <w:sz w:val="21"/>
          <w:szCs w:val="21"/>
        </w:rPr>
      </w:pPr>
      <w:r>
        <w:rPr>
          <w:sz w:val="21"/>
          <w:szCs w:val="21"/>
        </w:rPr>
        <w:t xml:space="preserve">Stavební deník je základní dokumentací průběhu provádění díla. Zhotovitel je povinen vést stavební deník v souladu s vyhláškou č. 499/2006Sb., o dokumentaci staveb, ve znění pozdějších předpisů, zejména provádět 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Zhotovitel má povinnost zajistit, aby byl stavební deník na staveništi přístupný každý pracovní den v době od 07.00 hodin do 17.00 hodin, v případě provádění stavebních prací v sobotu, neděli či státním svátku i v době, kdy jsou stavební práce prováděny. </w:t>
      </w:r>
    </w:p>
    <w:p w:rsidR="001B727C" w:rsidRDefault="00814F4C">
      <w:pPr>
        <w:spacing w:before="120" w:after="120"/>
        <w:ind w:left="540"/>
        <w:jc w:val="both"/>
        <w:rPr>
          <w:sz w:val="21"/>
          <w:szCs w:val="21"/>
          <w:lang w:bidi="cs-CZ"/>
        </w:rPr>
      </w:pPr>
      <w:r>
        <w:rPr>
          <w:sz w:val="21"/>
          <w:szCs w:val="21"/>
          <w:lang w:bidi="cs-CZ"/>
        </w:rPr>
        <w:t>Zápis do stavebního deníku provádí stavbyvedoucí vždy v ten den, kdy byly práce provedeny nebo kdy nastaly okolnosti, které jsou předmětem zápisu. Mimo stavbyvedoucího může do stavebního deníku provádět potřebné zázna</w:t>
      </w:r>
      <w:r w:rsidR="00747C07">
        <w:rPr>
          <w:sz w:val="21"/>
          <w:szCs w:val="21"/>
          <w:lang w:bidi="cs-CZ"/>
        </w:rPr>
        <w:t>my pouze objednatelstave</w:t>
      </w:r>
      <w:r>
        <w:rPr>
          <w:sz w:val="21"/>
          <w:szCs w:val="21"/>
          <w:lang w:bidi="cs-CZ"/>
        </w:rPr>
        <w:t>, případně jim pověřený zástupce, osoba pověřená výkonem dozoru stavebníka, osoba pověřená výkonem BOZP, přímý zpracovatel projektové dokumentace (zpravidla též vykonávající autorský dozor) nebo oprávněné orgány státní správy.</w:t>
      </w:r>
    </w:p>
    <w:p w:rsidR="001B727C" w:rsidRDefault="00814F4C">
      <w:pPr>
        <w:spacing w:before="120" w:after="120"/>
        <w:ind w:left="540"/>
        <w:jc w:val="both"/>
        <w:rPr>
          <w:sz w:val="21"/>
          <w:szCs w:val="21"/>
          <w:lang w:bidi="cs-CZ"/>
        </w:rPr>
      </w:pPr>
      <w:r>
        <w:rPr>
          <w:sz w:val="21"/>
          <w:szCs w:val="21"/>
          <w:lang w:bidi="cs-CZ"/>
        </w:rPr>
        <w:t>Zhotovitel je povinen stavební deník chránit před zcizením a poškozením.</w:t>
      </w:r>
    </w:p>
    <w:p w:rsidR="001B727C" w:rsidRDefault="00814F4C">
      <w:pPr>
        <w:spacing w:before="120" w:after="120"/>
        <w:ind w:left="540"/>
        <w:jc w:val="both"/>
        <w:rPr>
          <w:sz w:val="21"/>
          <w:szCs w:val="21"/>
          <w:lang w:bidi="cs-CZ"/>
        </w:rPr>
      </w:pPr>
      <w:r>
        <w:rPr>
          <w:sz w:val="21"/>
          <w:szCs w:val="21"/>
          <w:lang w:bidi="cs-CZ"/>
        </w:rPr>
        <w:t>Zápisy ve stavebním deníku či jakékoliv jiné zápisy resp. jiné dokumenty a jiné dohody vzniklé při realizaci předmětu smlouvy se nepovažují za změnu smlouvy ani nezakládají nárok na změnu smlouvy či jakýkoliv jiný nárok zhotovitele.</w:t>
      </w:r>
    </w:p>
    <w:p w:rsidR="00CD7464" w:rsidRDefault="00814F4C" w:rsidP="00CD7464">
      <w:pPr>
        <w:spacing w:before="120" w:after="120"/>
        <w:ind w:left="540"/>
        <w:jc w:val="both"/>
        <w:rPr>
          <w:sz w:val="21"/>
          <w:szCs w:val="21"/>
          <w:lang w:bidi="cs-CZ"/>
        </w:rPr>
      </w:pPr>
      <w:r>
        <w:rPr>
          <w:sz w:val="21"/>
          <w:szCs w:val="21"/>
          <w:lang w:bidi="cs-CZ"/>
        </w:rPr>
        <w:t>U každého záznamu prací ve stavebním deníku bude uvedeno číslo a název stavebního objektu, ke kterému se zápis prováděných prací vztahuje.</w:t>
      </w:r>
    </w:p>
    <w:p w:rsidR="001B727C" w:rsidRDefault="001B727C">
      <w:pPr>
        <w:spacing w:before="120" w:after="120"/>
        <w:ind w:left="720"/>
        <w:jc w:val="both"/>
        <w:rPr>
          <w:sz w:val="21"/>
          <w:szCs w:val="21"/>
        </w:rPr>
      </w:pPr>
    </w:p>
    <w:p w:rsidR="001B727C" w:rsidRDefault="00814F4C">
      <w:pPr>
        <w:keepNext/>
        <w:keepLines/>
        <w:numPr>
          <w:ilvl w:val="0"/>
          <w:numId w:val="14"/>
        </w:numPr>
        <w:tabs>
          <w:tab w:val="left" w:pos="540"/>
        </w:tabs>
        <w:spacing w:before="120" w:after="120"/>
        <w:ind w:left="540" w:hanging="539"/>
        <w:jc w:val="both"/>
        <w:rPr>
          <w:strike/>
          <w:sz w:val="21"/>
          <w:szCs w:val="21"/>
        </w:rPr>
      </w:pPr>
      <w:r>
        <w:rPr>
          <w:sz w:val="21"/>
          <w:szCs w:val="21"/>
        </w:rPr>
        <w:t>Poddodavatelé</w:t>
      </w:r>
    </w:p>
    <w:p w:rsidR="001B727C" w:rsidRDefault="00814F4C">
      <w:pPr>
        <w:keepNext/>
        <w:keepLines/>
        <w:numPr>
          <w:ilvl w:val="1"/>
          <w:numId w:val="14"/>
        </w:numPr>
        <w:tabs>
          <w:tab w:val="left" w:pos="1080"/>
        </w:tabs>
        <w:spacing w:before="120" w:after="120"/>
        <w:ind w:left="1080" w:hanging="539"/>
        <w:jc w:val="both"/>
        <w:rPr>
          <w:sz w:val="21"/>
          <w:szCs w:val="21"/>
        </w:rPr>
      </w:pPr>
      <w:r>
        <w:rPr>
          <w:sz w:val="21"/>
          <w:szCs w:val="21"/>
        </w:rPr>
        <w:t>Poddodavatel je osoba, pomocí které dodavatel plní určitou část díla nebo která má k plnění díla poskytnout určité věci či práva.</w:t>
      </w:r>
    </w:p>
    <w:p w:rsidR="001B727C" w:rsidRDefault="00814F4C">
      <w:pPr>
        <w:keepNext/>
        <w:keepLines/>
        <w:tabs>
          <w:tab w:val="left" w:pos="1080"/>
        </w:tabs>
        <w:spacing w:before="120" w:after="120"/>
        <w:ind w:left="1080"/>
        <w:jc w:val="both"/>
        <w:rPr>
          <w:sz w:val="21"/>
          <w:szCs w:val="21"/>
        </w:rPr>
      </w:pPr>
      <w:r>
        <w:rPr>
          <w:sz w:val="21"/>
          <w:szCs w:val="21"/>
        </w:rPr>
        <w:t>Náplň činnosti stavbyvedoucího a zástupce stavbyvedoucího nelze plnit pomocí poddodavatele.</w:t>
      </w:r>
    </w:p>
    <w:p w:rsidR="001B727C" w:rsidRDefault="00814F4C">
      <w:pPr>
        <w:keepNext/>
        <w:keepLines/>
        <w:tabs>
          <w:tab w:val="left" w:pos="1080"/>
        </w:tabs>
        <w:spacing w:before="120" w:after="120"/>
        <w:ind w:left="1080"/>
        <w:jc w:val="both"/>
        <w:rPr>
          <w:sz w:val="21"/>
          <w:szCs w:val="21"/>
        </w:rPr>
      </w:pPr>
      <w:r>
        <w:rPr>
          <w:sz w:val="21"/>
          <w:szCs w:val="21"/>
        </w:rPr>
        <w:t xml:space="preserve">Pozici stavbyvedoucího bude v souladu s ust. §160 odst. 1 a §158 odst. 1 zákona č. 183/2006Sb., o územním plánování a stavebním řádu (stavební zákon), ve znění pozdějších předpisů, vykonávat fyzická osoba, která získala oprávnění k jejich výkonu podle zákona č. 360/1992Sb., o výkonu povolání autorizovaných architektů a o výkonu povolání autorizovaných inženýrů a techniků činných ve výstavbě, ve znění pozdějších předpisů, a to pro obor dopravní stavby. </w:t>
      </w:r>
    </w:p>
    <w:p w:rsidR="001B727C" w:rsidRDefault="00814F4C">
      <w:pPr>
        <w:keepNext/>
        <w:keepLines/>
        <w:tabs>
          <w:tab w:val="left" w:pos="1080"/>
        </w:tabs>
        <w:spacing w:before="120" w:after="120"/>
        <w:ind w:left="1080"/>
        <w:jc w:val="both"/>
        <w:rPr>
          <w:sz w:val="21"/>
          <w:szCs w:val="21"/>
        </w:rPr>
      </w:pPr>
      <w:r>
        <w:rPr>
          <w:sz w:val="21"/>
          <w:szCs w:val="21"/>
        </w:rPr>
        <w:t>Pozici zástupce stavbyvedoucího bude v souladu s ust. §160 odst. 1 a §158 odst. 1 zákona č. 183/2006Sb., o územním plánování a stavebním řádu (stavební zákon), ve znění pozdějších předpisů, vykonávat fyzická osoba, která získala oprávnění k jejich výkonu podle zákona č. 360/1992Sb., o výkonu povolání autorizovaných architektů a o výkonu povolání autorizovaných inženýrů a techniků činných ve výstavbě, ve znění pozdějších předpisů, a to pro obor mosty a inženýrské konstrukce.</w:t>
      </w:r>
    </w:p>
    <w:p w:rsidR="001B727C" w:rsidRDefault="00814F4C">
      <w:pPr>
        <w:keepNext/>
        <w:keepLines/>
        <w:tabs>
          <w:tab w:val="left" w:pos="1080"/>
        </w:tabs>
        <w:spacing w:before="120" w:after="120"/>
        <w:ind w:left="1080"/>
        <w:jc w:val="both"/>
        <w:rPr>
          <w:sz w:val="21"/>
          <w:szCs w:val="21"/>
        </w:rPr>
      </w:pPr>
      <w:r>
        <w:rPr>
          <w:sz w:val="21"/>
          <w:szCs w:val="21"/>
        </w:rPr>
        <w:t>V případě, že stavbyvedoucí disponuje současně oprávněním pro obor dopravní stavby a mosty a inženýrské konstrukce není třeba pozici zástupce stavbyvedoucího obsazovat.</w:t>
      </w:r>
    </w:p>
    <w:p w:rsidR="00CD7464" w:rsidRPr="00D738CD" w:rsidRDefault="00CD7464" w:rsidP="00CD7464">
      <w:pPr>
        <w:keepNext/>
        <w:keepLines/>
        <w:tabs>
          <w:tab w:val="left" w:pos="1080"/>
        </w:tabs>
        <w:spacing w:before="120" w:after="120"/>
        <w:ind w:left="1080"/>
        <w:jc w:val="both"/>
        <w:rPr>
          <w:sz w:val="21"/>
          <w:szCs w:val="21"/>
        </w:rPr>
      </w:pPr>
      <w:r>
        <w:rPr>
          <w:sz w:val="21"/>
          <w:szCs w:val="21"/>
        </w:rPr>
        <w:t>Stavbyvedoucí a zástupce stavbyvedoucího musí disponovat nejpozději do zahájení stavebních prací na stavbě oprávněním ke vstupu do provozované železniční dopravní cesty.</w:t>
      </w:r>
    </w:p>
    <w:p w:rsidR="001B727C" w:rsidRDefault="00CD7464">
      <w:pPr>
        <w:numPr>
          <w:ilvl w:val="1"/>
          <w:numId w:val="14"/>
        </w:numPr>
        <w:tabs>
          <w:tab w:val="left" w:pos="1080"/>
        </w:tabs>
        <w:spacing w:before="120" w:after="120"/>
        <w:ind w:left="1080" w:hanging="540"/>
        <w:jc w:val="both"/>
        <w:rPr>
          <w:sz w:val="21"/>
          <w:szCs w:val="21"/>
        </w:rPr>
      </w:pPr>
      <w:r w:rsidRPr="00BA57AB">
        <w:rPr>
          <w:sz w:val="21"/>
          <w:szCs w:val="21"/>
        </w:rPr>
        <w:t>Doklad o oprávnění</w:t>
      </w:r>
      <w:r>
        <w:rPr>
          <w:sz w:val="21"/>
          <w:szCs w:val="21"/>
        </w:rPr>
        <w:t xml:space="preserve"> stavbyvedoucího a zástupce stavbyvedoucího a zkušenosti stavbyvedoucího  musí být předložen zhotovitelem do tří pracovních dnů od vyzvání objednatelem.</w:t>
      </w:r>
      <w:r w:rsidR="00B81EF0">
        <w:rPr>
          <w:sz w:val="21"/>
          <w:szCs w:val="21"/>
        </w:rPr>
        <w:t xml:space="preserve"> </w:t>
      </w:r>
      <w:r w:rsidR="00814F4C">
        <w:rPr>
          <w:sz w:val="21"/>
          <w:szCs w:val="21"/>
        </w:rPr>
        <w:t>Zhotovitel ve své nabídce do veřejné zakázky, na jejímž základě byla tato smlouva uzavřena, prokazoval kvalifikaci pomocí následujících poddodavatelů.</w:t>
      </w:r>
    </w:p>
    <w:tbl>
      <w:tblPr>
        <w:tblW w:w="8505" w:type="dxa"/>
        <w:tblInd w:w="1242" w:type="dxa"/>
        <w:tblLook w:val="01E0" w:firstRow="1" w:lastRow="1" w:firstColumn="1" w:lastColumn="1" w:noHBand="0" w:noVBand="0"/>
      </w:tblPr>
      <w:tblGrid>
        <w:gridCol w:w="2835"/>
        <w:gridCol w:w="1842"/>
        <w:gridCol w:w="3828"/>
      </w:tblGrid>
      <w:tr w:rsidR="001B727C">
        <w:trPr>
          <w:trHeight w:val="5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s>
              <w:spacing w:before="120" w:after="120"/>
              <w:ind w:left="61"/>
              <w:rPr>
                <w:sz w:val="21"/>
                <w:szCs w:val="21"/>
              </w:rPr>
            </w:pPr>
            <w:r>
              <w:rPr>
                <w:sz w:val="21"/>
                <w:szCs w:val="21"/>
              </w:rPr>
              <w:t xml:space="preserve">Název </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s>
              <w:spacing w:before="120" w:after="120"/>
              <w:ind w:left="61"/>
              <w:rPr>
                <w:sz w:val="21"/>
                <w:szCs w:val="21"/>
              </w:rPr>
            </w:pPr>
            <w:r>
              <w:rPr>
                <w:sz w:val="21"/>
                <w:szCs w:val="21"/>
              </w:rPr>
              <w:t>IČO</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s>
              <w:spacing w:before="120" w:after="120"/>
              <w:ind w:left="61"/>
              <w:rPr>
                <w:sz w:val="21"/>
                <w:szCs w:val="21"/>
              </w:rPr>
            </w:pPr>
            <w:r>
              <w:rPr>
                <w:sz w:val="21"/>
                <w:szCs w:val="21"/>
              </w:rPr>
              <w:t xml:space="preserve">Rozsah prací </w:t>
            </w:r>
          </w:p>
        </w:tc>
      </w:tr>
      <w:tr w:rsidR="001B727C">
        <w:trPr>
          <w:trHeight w:val="5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mallCaps/>
                <w:spacing w:val="20"/>
                <w:sz w:val="21"/>
                <w:szCs w:val="21"/>
                <w:highlight w:val="yellow"/>
              </w:rPr>
            </w:pPr>
            <w:r>
              <w:rPr>
                <w:b/>
                <w:sz w:val="21"/>
                <w:szCs w:val="21"/>
                <w:highlight w:val="yellow"/>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mallCaps/>
                <w:spacing w:val="20"/>
                <w:sz w:val="21"/>
                <w:szCs w:val="21"/>
                <w:highlight w:val="yellow"/>
              </w:rPr>
            </w:pPr>
            <w:r>
              <w:rPr>
                <w:b/>
                <w:sz w:val="21"/>
                <w:szCs w:val="21"/>
                <w:highlight w:val="yellow"/>
              </w:rPr>
              <w:t>***</w:t>
            </w:r>
          </w:p>
        </w:tc>
      </w:tr>
      <w:tr w:rsidR="001B727C">
        <w:trPr>
          <w:trHeight w:val="5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r>
      <w:tr w:rsidR="001B727C">
        <w:trPr>
          <w:trHeight w:val="5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r>
    </w:tbl>
    <w:p w:rsidR="001B727C" w:rsidRDefault="001B727C">
      <w:pPr>
        <w:tabs>
          <w:tab w:val="left" w:pos="1443"/>
        </w:tabs>
        <w:spacing w:before="120" w:after="120"/>
        <w:ind w:left="1080"/>
        <w:jc w:val="both"/>
        <w:rPr>
          <w:sz w:val="21"/>
          <w:szCs w:val="21"/>
        </w:rPr>
      </w:pPr>
    </w:p>
    <w:p w:rsidR="001B727C" w:rsidRDefault="00814F4C">
      <w:pPr>
        <w:tabs>
          <w:tab w:val="left" w:pos="1443"/>
        </w:tabs>
        <w:spacing w:before="120" w:after="120"/>
        <w:ind w:left="1080"/>
        <w:jc w:val="both"/>
        <w:rPr>
          <w:sz w:val="21"/>
          <w:szCs w:val="21"/>
        </w:rPr>
      </w:pPr>
      <w:r>
        <w:rPr>
          <w:sz w:val="21"/>
          <w:szCs w:val="21"/>
        </w:rPr>
        <w:t>Zhotovitel je oprávněn provádět uvedené práce s pomocí jiných poddodavatelů pouze na základě předchozíh</w:t>
      </w:r>
      <w:r w:rsidR="00747C07">
        <w:rPr>
          <w:sz w:val="21"/>
          <w:szCs w:val="21"/>
        </w:rPr>
        <w:t>o písemného souhlasu objednatele</w:t>
      </w:r>
      <w:r>
        <w:rPr>
          <w:sz w:val="21"/>
          <w:szCs w:val="21"/>
        </w:rPr>
        <w:t>, totéž platí, pokud v zadávacím řízení kvalifikaci zhotovitel prokazoval sám a nyní chce tuto část díla provádět poddodavatelem nebo pokud v zadávacím řízení prokazoval kvalifikace prostřednictvím jiné osoby a nyní chce část</w:t>
      </w:r>
      <w:r w:rsidR="00747C07">
        <w:rPr>
          <w:sz w:val="21"/>
          <w:szCs w:val="21"/>
        </w:rPr>
        <w:t xml:space="preserve"> díla provádět sám.  Objednatel si vyhrazuje</w:t>
      </w:r>
      <w:r>
        <w:rPr>
          <w:sz w:val="21"/>
          <w:szCs w:val="21"/>
        </w:rPr>
        <w:t xml:space="preserve"> právo navrhovaného poddodavatele odmítnout, a to i opakovaně.</w:t>
      </w:r>
    </w:p>
    <w:p w:rsidR="001B727C" w:rsidRDefault="00814F4C">
      <w:pPr>
        <w:tabs>
          <w:tab w:val="left" w:pos="1443"/>
        </w:tabs>
        <w:spacing w:before="120" w:after="120"/>
        <w:ind w:left="1080"/>
        <w:jc w:val="both"/>
        <w:rPr>
          <w:sz w:val="21"/>
          <w:szCs w:val="21"/>
        </w:rPr>
      </w:pPr>
      <w:r>
        <w:rPr>
          <w:sz w:val="21"/>
          <w:szCs w:val="21"/>
        </w:rPr>
        <w:t>Pokud dojde ke změně poddodavatele, prostřednictvím kterého zhotovitel prokazoval v zadávacím či výběrovém řízení kvalifikaci, musí být stejným způsobem a v minimálně stejném rozsahu v jakém byla prokazována kvalifikace v zadávacím řízení prokázána kvalifikace i u takto nahrazeného poddodavatele.</w:t>
      </w:r>
    </w:p>
    <w:p w:rsidR="001B727C" w:rsidRDefault="001B727C">
      <w:pPr>
        <w:tabs>
          <w:tab w:val="left" w:pos="1443"/>
        </w:tabs>
        <w:spacing w:before="120" w:after="120"/>
        <w:ind w:left="1080"/>
        <w:jc w:val="both"/>
        <w:rPr>
          <w:sz w:val="21"/>
          <w:szCs w:val="21"/>
        </w:rPr>
      </w:pPr>
    </w:p>
    <w:p w:rsidR="001B727C" w:rsidRDefault="00A60845">
      <w:pPr>
        <w:numPr>
          <w:ilvl w:val="1"/>
          <w:numId w:val="14"/>
        </w:numPr>
        <w:tabs>
          <w:tab w:val="left" w:pos="1080"/>
        </w:tabs>
        <w:spacing w:before="120" w:after="120"/>
        <w:ind w:left="1080" w:hanging="540"/>
        <w:jc w:val="both"/>
        <w:rPr>
          <w:sz w:val="21"/>
          <w:szCs w:val="21"/>
        </w:rPr>
      </w:pPr>
      <w:r>
        <w:rPr>
          <w:sz w:val="21"/>
          <w:szCs w:val="21"/>
        </w:rPr>
        <w:t xml:space="preserve">Dodávka ocelové konstrukce mostu </w:t>
      </w:r>
      <w:r w:rsidR="00814F4C">
        <w:rPr>
          <w:sz w:val="21"/>
          <w:szCs w:val="21"/>
        </w:rPr>
        <w:t xml:space="preserve">bude </w:t>
      </w:r>
      <w:r>
        <w:rPr>
          <w:sz w:val="21"/>
          <w:szCs w:val="21"/>
        </w:rPr>
        <w:t>zajištěna u následujícího dodavatele</w:t>
      </w:r>
      <w:r w:rsidR="00814F4C">
        <w:rPr>
          <w:sz w:val="21"/>
          <w:szCs w:val="21"/>
        </w:rPr>
        <w:t xml:space="preserve">: </w:t>
      </w:r>
    </w:p>
    <w:tbl>
      <w:tblPr>
        <w:tblW w:w="8505" w:type="dxa"/>
        <w:tblInd w:w="1242" w:type="dxa"/>
        <w:tblLook w:val="01E0" w:firstRow="1" w:lastRow="1" w:firstColumn="1" w:lastColumn="1" w:noHBand="0" w:noVBand="0"/>
      </w:tblPr>
      <w:tblGrid>
        <w:gridCol w:w="2835"/>
        <w:gridCol w:w="3826"/>
        <w:gridCol w:w="1844"/>
      </w:tblGrid>
      <w:tr w:rsidR="001B727C">
        <w:trPr>
          <w:trHeight w:val="5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A60845">
            <w:pPr>
              <w:tabs>
                <w:tab w:val="left" w:pos="61"/>
              </w:tabs>
              <w:spacing w:before="120" w:after="120"/>
              <w:ind w:left="61"/>
              <w:rPr>
                <w:sz w:val="21"/>
                <w:szCs w:val="21"/>
              </w:rPr>
            </w:pPr>
            <w:r>
              <w:rPr>
                <w:sz w:val="21"/>
                <w:szCs w:val="21"/>
              </w:rPr>
              <w:t xml:space="preserve">Název a adresa </w:t>
            </w:r>
          </w:p>
        </w:tc>
        <w:tc>
          <w:tcPr>
            <w:tcW w:w="3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A60845">
            <w:pPr>
              <w:tabs>
                <w:tab w:val="left" w:pos="61"/>
              </w:tabs>
              <w:spacing w:before="120" w:after="120"/>
              <w:ind w:left="61"/>
              <w:rPr>
                <w:sz w:val="21"/>
                <w:szCs w:val="21"/>
              </w:rPr>
            </w:pPr>
            <w:r>
              <w:rPr>
                <w:sz w:val="21"/>
                <w:szCs w:val="21"/>
              </w:rPr>
              <w:t>Místo výroby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s>
              <w:spacing w:before="120" w:after="120"/>
              <w:ind w:left="61"/>
              <w:rPr>
                <w:sz w:val="21"/>
                <w:szCs w:val="21"/>
              </w:rPr>
            </w:pPr>
            <w:r>
              <w:rPr>
                <w:sz w:val="21"/>
                <w:szCs w:val="21"/>
              </w:rPr>
              <w:t>IČO dodavatele</w:t>
            </w:r>
          </w:p>
        </w:tc>
      </w:tr>
      <w:tr w:rsidR="001B727C">
        <w:trPr>
          <w:trHeight w:val="5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mallCaps/>
                <w:spacing w:val="20"/>
                <w:sz w:val="21"/>
                <w:szCs w:val="21"/>
                <w:highlight w:val="yellow"/>
              </w:rPr>
            </w:pPr>
            <w:r>
              <w:rPr>
                <w:b/>
                <w:sz w:val="21"/>
                <w:szCs w:val="21"/>
                <w:highlight w:val="yellow"/>
              </w:rPr>
              <w:t>***</w:t>
            </w:r>
          </w:p>
        </w:tc>
        <w:tc>
          <w:tcPr>
            <w:tcW w:w="3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z w:val="21"/>
                <w:szCs w:val="21"/>
                <w:highlight w:val="yellow"/>
              </w:rPr>
            </w:pPr>
            <w:r>
              <w:rPr>
                <w:b/>
                <w:sz w:val="21"/>
                <w:szCs w:val="21"/>
                <w:highlight w:val="yellow"/>
              </w:rPr>
              <w: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27C" w:rsidRDefault="00814F4C">
            <w:pPr>
              <w:tabs>
                <w:tab w:val="left" w:pos="61"/>
                <w:tab w:val="left" w:pos="6300"/>
              </w:tabs>
              <w:spacing w:before="120" w:after="120"/>
              <w:ind w:left="61"/>
              <w:rPr>
                <w:b/>
                <w:smallCaps/>
                <w:spacing w:val="20"/>
                <w:sz w:val="21"/>
                <w:szCs w:val="21"/>
                <w:highlight w:val="yellow"/>
              </w:rPr>
            </w:pPr>
            <w:r>
              <w:rPr>
                <w:b/>
                <w:sz w:val="21"/>
                <w:szCs w:val="21"/>
                <w:highlight w:val="yellow"/>
              </w:rPr>
              <w:t>***</w:t>
            </w:r>
          </w:p>
        </w:tc>
      </w:tr>
    </w:tbl>
    <w:p w:rsidR="001B727C" w:rsidRDefault="00814F4C">
      <w:pPr>
        <w:tabs>
          <w:tab w:val="left" w:pos="1080"/>
        </w:tabs>
        <w:spacing w:before="120" w:after="120"/>
        <w:ind w:left="1080"/>
        <w:jc w:val="both"/>
        <w:rPr>
          <w:sz w:val="21"/>
          <w:szCs w:val="21"/>
        </w:rPr>
      </w:pPr>
      <w:r>
        <w:rPr>
          <w:sz w:val="21"/>
          <w:szCs w:val="21"/>
        </w:rPr>
        <w:t xml:space="preserve">Zhotovitel je oprávněn </w:t>
      </w:r>
      <w:r w:rsidR="00A60845">
        <w:rPr>
          <w:sz w:val="21"/>
          <w:szCs w:val="21"/>
        </w:rPr>
        <w:t>provádět dodávku ocelové konstrukce mostu</w:t>
      </w:r>
      <w:r>
        <w:rPr>
          <w:sz w:val="21"/>
          <w:szCs w:val="21"/>
        </w:rPr>
        <w:t xml:space="preserve"> s pomocí jiných dodavatelů či poddodavatelů pouze na základě předchozího </w:t>
      </w:r>
      <w:r w:rsidR="00747C07">
        <w:rPr>
          <w:sz w:val="21"/>
          <w:szCs w:val="21"/>
        </w:rPr>
        <w:t>písemného souhlasu objednatele</w:t>
      </w:r>
      <w:r>
        <w:rPr>
          <w:sz w:val="21"/>
          <w:szCs w:val="21"/>
        </w:rPr>
        <w:t>.</w:t>
      </w:r>
    </w:p>
    <w:p w:rsidR="00A60845" w:rsidRDefault="00814F4C" w:rsidP="00A60845">
      <w:pPr>
        <w:numPr>
          <w:ilvl w:val="1"/>
          <w:numId w:val="14"/>
        </w:numPr>
        <w:tabs>
          <w:tab w:val="left" w:pos="1080"/>
        </w:tabs>
        <w:spacing w:before="120" w:after="120"/>
        <w:ind w:left="1080" w:hanging="540"/>
        <w:jc w:val="both"/>
        <w:rPr>
          <w:sz w:val="21"/>
          <w:szCs w:val="21"/>
        </w:rPr>
      </w:pPr>
      <w:r>
        <w:rPr>
          <w:sz w:val="21"/>
          <w:szCs w:val="21"/>
        </w:rPr>
        <w:t>Zhotovitel je oprávněn provádět části díla s pomocí jiných poddodavatelů pohybujících se na st</w:t>
      </w:r>
      <w:r w:rsidR="00747C07">
        <w:rPr>
          <w:sz w:val="21"/>
          <w:szCs w:val="21"/>
        </w:rPr>
        <w:t xml:space="preserve">aveništi poté, co objednateli </w:t>
      </w:r>
      <w:r>
        <w:rPr>
          <w:sz w:val="21"/>
          <w:szCs w:val="21"/>
        </w:rPr>
        <w:t>prokazatelně písemně oznámí identifikaci poddodavatele a práce, které má poddodavatel provést.</w:t>
      </w:r>
    </w:p>
    <w:p w:rsidR="00A60845" w:rsidRPr="00A60845" w:rsidRDefault="00814F4C" w:rsidP="00A60845">
      <w:pPr>
        <w:numPr>
          <w:ilvl w:val="1"/>
          <w:numId w:val="14"/>
        </w:numPr>
        <w:tabs>
          <w:tab w:val="left" w:pos="1080"/>
        </w:tabs>
        <w:spacing w:before="120" w:after="120"/>
        <w:ind w:left="1080" w:hanging="540"/>
        <w:jc w:val="both"/>
        <w:rPr>
          <w:sz w:val="21"/>
          <w:szCs w:val="21"/>
        </w:rPr>
      </w:pPr>
      <w:r w:rsidRPr="00A60845">
        <w:rPr>
          <w:sz w:val="21"/>
          <w:szCs w:val="21"/>
        </w:rPr>
        <w:t>Zhotovitel odpovídá za činnost poddodavatele tak, jako by jí prováděl sám.</w:t>
      </w:r>
      <w:r w:rsidR="00A60845" w:rsidRPr="00A60845">
        <w:rPr>
          <w:sz w:val="21"/>
          <w:szCs w:val="21"/>
        </w:rPr>
        <w:t xml:space="preserve"> Zhotovitel koordinuje a v plném rozsahu ručí za své poddodavatele, za jejich plnění a za škody způsobené jejich činností nebo nečinností a je povinen zabezpečit ve svých poddodavatelských smlouvách splnění všech povinností vyplývajících zhotoviteli z této </w:t>
      </w:r>
      <w:r w:rsidR="00747C07">
        <w:rPr>
          <w:sz w:val="21"/>
          <w:szCs w:val="21"/>
        </w:rPr>
        <w:t>smlouvy. Na vyžádání objednatele je zhotovitel objednateli</w:t>
      </w:r>
      <w:r w:rsidR="00A60845" w:rsidRPr="00A60845">
        <w:rPr>
          <w:sz w:val="21"/>
          <w:szCs w:val="21"/>
        </w:rPr>
        <w:t xml:space="preserve"> tyto smlouvy povinen předložit.</w:t>
      </w:r>
    </w:p>
    <w:p w:rsidR="001B727C" w:rsidRDefault="005C2CF1">
      <w:pPr>
        <w:numPr>
          <w:ilvl w:val="1"/>
          <w:numId w:val="14"/>
        </w:numPr>
        <w:tabs>
          <w:tab w:val="left" w:pos="1080"/>
        </w:tabs>
        <w:spacing w:before="120" w:after="120"/>
        <w:ind w:left="1080" w:hanging="540"/>
        <w:jc w:val="both"/>
        <w:rPr>
          <w:sz w:val="21"/>
          <w:szCs w:val="21"/>
        </w:rPr>
      </w:pPr>
      <w:r>
        <w:rPr>
          <w:sz w:val="21"/>
          <w:szCs w:val="21"/>
        </w:rPr>
        <w:t>Zhotovitel je povinen hradit poddodavatelům veškeré své peněžité závazky vůči poddodavatelům vzniklé z této smlouvy nebo v souvislosti s ní řádně a včas</w:t>
      </w:r>
    </w:p>
    <w:p w:rsidR="001B727C" w:rsidRDefault="00814F4C">
      <w:pPr>
        <w:numPr>
          <w:ilvl w:val="0"/>
          <w:numId w:val="14"/>
        </w:numPr>
        <w:tabs>
          <w:tab w:val="left" w:pos="540"/>
        </w:tabs>
        <w:spacing w:before="120" w:after="120"/>
        <w:ind w:left="540" w:hanging="540"/>
        <w:jc w:val="both"/>
        <w:rPr>
          <w:sz w:val="21"/>
          <w:szCs w:val="21"/>
        </w:rPr>
      </w:pPr>
      <w:r>
        <w:rPr>
          <w:sz w:val="21"/>
          <w:szCs w:val="21"/>
        </w:rPr>
        <w:t>Bezpečnost a ochrana zdraví (BOZ)</w:t>
      </w:r>
    </w:p>
    <w:p w:rsidR="001B727C" w:rsidRDefault="00814F4C">
      <w:pPr>
        <w:numPr>
          <w:ilvl w:val="1"/>
          <w:numId w:val="14"/>
        </w:numPr>
        <w:tabs>
          <w:tab w:val="left" w:pos="1080"/>
        </w:tabs>
        <w:spacing w:before="120" w:after="120"/>
        <w:ind w:left="1080" w:hanging="540"/>
        <w:jc w:val="both"/>
        <w:rPr>
          <w:sz w:val="21"/>
          <w:szCs w:val="21"/>
        </w:rPr>
      </w:pPr>
      <w:r>
        <w:rPr>
          <w:sz w:val="21"/>
          <w:szCs w:val="21"/>
        </w:rPr>
        <w:t>Zhotovitel je odpovědný za BOZ. Zhotovitel je zejména povinen dodržovat veškeré bezpečnostní předpisy a dbát na bezpečnost všech osob, které mají právo být na staveništi.</w:t>
      </w:r>
    </w:p>
    <w:p w:rsidR="001B727C" w:rsidRDefault="00747C07">
      <w:pPr>
        <w:numPr>
          <w:ilvl w:val="1"/>
          <w:numId w:val="14"/>
        </w:numPr>
        <w:tabs>
          <w:tab w:val="left" w:pos="1134"/>
        </w:tabs>
        <w:spacing w:before="120" w:after="120"/>
        <w:ind w:hanging="876"/>
        <w:jc w:val="both"/>
        <w:rPr>
          <w:sz w:val="21"/>
          <w:szCs w:val="21"/>
        </w:rPr>
      </w:pPr>
      <w:r>
        <w:rPr>
          <w:sz w:val="21"/>
          <w:szCs w:val="21"/>
        </w:rPr>
        <w:t>Objednatelem</w:t>
      </w:r>
      <w:r w:rsidR="00814F4C">
        <w:rPr>
          <w:sz w:val="21"/>
          <w:szCs w:val="21"/>
        </w:rPr>
        <w:t xml:space="preserve"> je určen koordinátor BOZP na staveništi (dále jen „koordinátor BOZP“).</w:t>
      </w:r>
    </w:p>
    <w:p w:rsidR="001B727C" w:rsidRDefault="00814F4C">
      <w:pPr>
        <w:numPr>
          <w:ilvl w:val="1"/>
          <w:numId w:val="14"/>
        </w:numPr>
        <w:tabs>
          <w:tab w:val="left" w:pos="1134"/>
        </w:tabs>
        <w:spacing w:before="120" w:after="120"/>
        <w:ind w:left="1134" w:hanging="567"/>
        <w:jc w:val="both"/>
        <w:rPr>
          <w:sz w:val="21"/>
          <w:szCs w:val="21"/>
        </w:rPr>
      </w:pPr>
      <w:r>
        <w:rPr>
          <w:sz w:val="21"/>
          <w:szCs w:val="21"/>
        </w:rPr>
        <w:t xml:space="preserve">Zhotovitel je povinen poskytnout koordinátorovi BOZP součinnost a dále se zavazuje neprodleně provést nápravná opatření navržená koordinátorem BOZP a </w:t>
      </w:r>
      <w:r w:rsidR="00747C07">
        <w:rPr>
          <w:sz w:val="21"/>
          <w:szCs w:val="21"/>
        </w:rPr>
        <w:t xml:space="preserve">schválená objednatelem </w:t>
      </w:r>
      <w:r>
        <w:rPr>
          <w:sz w:val="21"/>
          <w:szCs w:val="21"/>
        </w:rPr>
        <w:t>a provedená opatření následně zdokumentovat a zaslat ko</w:t>
      </w:r>
      <w:r w:rsidR="00747C07">
        <w:rPr>
          <w:sz w:val="21"/>
          <w:szCs w:val="21"/>
        </w:rPr>
        <w:t>ordinátorovi BOZP a objednateli</w:t>
      </w:r>
      <w:r>
        <w:rPr>
          <w:sz w:val="21"/>
          <w:szCs w:val="21"/>
        </w:rPr>
        <w:t>.</w:t>
      </w:r>
    </w:p>
    <w:p w:rsidR="001B727C" w:rsidRPr="005C2CF1" w:rsidRDefault="005C2CF1" w:rsidP="005C2CF1">
      <w:pPr>
        <w:pStyle w:val="Odstavecseseznamem"/>
        <w:numPr>
          <w:ilvl w:val="0"/>
          <w:numId w:val="14"/>
        </w:numPr>
        <w:tabs>
          <w:tab w:val="left" w:pos="540"/>
        </w:tabs>
        <w:spacing w:before="120" w:after="120"/>
        <w:jc w:val="both"/>
        <w:rPr>
          <w:sz w:val="21"/>
          <w:szCs w:val="21"/>
        </w:rPr>
      </w:pPr>
      <w:r>
        <w:rPr>
          <w:color w:val="000000" w:themeColor="text1"/>
          <w:sz w:val="21"/>
          <w:szCs w:val="21"/>
        </w:rPr>
        <w:t xml:space="preserve"> </w:t>
      </w:r>
      <w:r w:rsidR="00747C07">
        <w:rPr>
          <w:color w:val="000000" w:themeColor="text1"/>
          <w:sz w:val="21"/>
          <w:szCs w:val="21"/>
        </w:rPr>
        <w:t>Objednatelem</w:t>
      </w:r>
      <w:r w:rsidR="00814F4C" w:rsidRPr="005C2CF1">
        <w:rPr>
          <w:color w:val="000000" w:themeColor="text1"/>
          <w:sz w:val="21"/>
          <w:szCs w:val="21"/>
        </w:rPr>
        <w:t xml:space="preserve"> je určen autorský dozor (dále jen „AD“), externí technický doz</w:t>
      </w:r>
      <w:r w:rsidRPr="005C2CF1">
        <w:rPr>
          <w:color w:val="000000" w:themeColor="text1"/>
          <w:sz w:val="21"/>
          <w:szCs w:val="21"/>
        </w:rPr>
        <w:t>or (dále jen „TDE“)</w:t>
      </w:r>
      <w:r w:rsidR="00144069" w:rsidRPr="005C2CF1">
        <w:rPr>
          <w:color w:val="000000" w:themeColor="text1"/>
          <w:sz w:val="21"/>
          <w:szCs w:val="21"/>
        </w:rPr>
        <w:t xml:space="preserve">. </w:t>
      </w:r>
      <w:r w:rsidR="00144069" w:rsidRPr="005C2CF1">
        <w:rPr>
          <w:sz w:val="21"/>
          <w:szCs w:val="21"/>
        </w:rPr>
        <w:t>Zhotovitel je povinen poskytnout součinnost a spolupracovat  s osobami vykonávajícími funkci dozoru stavebníků</w:t>
      </w:r>
      <w:r w:rsidRPr="005C2CF1">
        <w:rPr>
          <w:sz w:val="21"/>
          <w:szCs w:val="21"/>
        </w:rPr>
        <w:t xml:space="preserve"> </w:t>
      </w:r>
      <w:r w:rsidR="00144069" w:rsidRPr="005C2CF1">
        <w:rPr>
          <w:sz w:val="21"/>
          <w:szCs w:val="21"/>
        </w:rPr>
        <w:t xml:space="preserve"> a autorského dozoru</w:t>
      </w:r>
      <w:r w:rsidR="00747C07">
        <w:rPr>
          <w:sz w:val="21"/>
          <w:szCs w:val="21"/>
        </w:rPr>
        <w:t xml:space="preserve"> a s koordinátorem BOZP</w:t>
      </w:r>
      <w:r w:rsidR="00144069" w:rsidRPr="005C2CF1">
        <w:rPr>
          <w:sz w:val="21"/>
          <w:szCs w:val="21"/>
        </w:rPr>
        <w:t>. Zhotovitel je povinen poskytnout součinnost a spolupracovat taktéž se zástupci jiných určených institucí a orgánů (např. orgán státní památkové péče, stavební úřad aj.).</w:t>
      </w:r>
    </w:p>
    <w:p w:rsidR="001B727C" w:rsidRDefault="00814F4C">
      <w:pPr>
        <w:numPr>
          <w:ilvl w:val="0"/>
          <w:numId w:val="14"/>
        </w:numPr>
        <w:tabs>
          <w:tab w:val="left" w:pos="540"/>
        </w:tabs>
        <w:spacing w:before="120" w:after="120"/>
        <w:ind w:left="540" w:hanging="540"/>
        <w:jc w:val="both"/>
        <w:rPr>
          <w:sz w:val="21"/>
          <w:szCs w:val="21"/>
        </w:rPr>
      </w:pPr>
      <w:r>
        <w:rPr>
          <w:sz w:val="21"/>
          <w:szCs w:val="21"/>
        </w:rPr>
        <w:t>Zhotovitel</w:t>
      </w:r>
      <w:r w:rsidR="00747C07">
        <w:rPr>
          <w:sz w:val="21"/>
          <w:szCs w:val="21"/>
        </w:rPr>
        <w:t xml:space="preserve"> se zavazuje udělit objednateli</w:t>
      </w:r>
      <w:r>
        <w:rPr>
          <w:sz w:val="21"/>
          <w:szCs w:val="21"/>
        </w:rPr>
        <w:t xml:space="preserve"> souhlas s předčasným užíváním stavby, nebo jejích jednotlivých úseků a uzavřít příslušnou dohodu v případě, že jej o t</w:t>
      </w:r>
      <w:r w:rsidR="00747C07">
        <w:rPr>
          <w:sz w:val="21"/>
          <w:szCs w:val="21"/>
        </w:rPr>
        <w:t xml:space="preserve">o objednatel </w:t>
      </w:r>
      <w:r>
        <w:rPr>
          <w:sz w:val="21"/>
          <w:szCs w:val="21"/>
        </w:rPr>
        <w:t xml:space="preserve"> požádá.</w:t>
      </w:r>
    </w:p>
    <w:p w:rsidR="001B727C" w:rsidRDefault="00814F4C">
      <w:pPr>
        <w:numPr>
          <w:ilvl w:val="0"/>
          <w:numId w:val="14"/>
        </w:numPr>
        <w:tabs>
          <w:tab w:val="left" w:pos="540"/>
        </w:tabs>
        <w:spacing w:before="120" w:after="120"/>
        <w:ind w:left="540" w:hanging="540"/>
        <w:jc w:val="both"/>
        <w:rPr>
          <w:sz w:val="21"/>
          <w:szCs w:val="21"/>
        </w:rPr>
      </w:pPr>
      <w:r>
        <w:rPr>
          <w:sz w:val="21"/>
          <w:szCs w:val="21"/>
        </w:rPr>
        <w:t>Zhotovitel nese odpovědnost původce odpadů. Zhotovitel je povinen veškerý nepoužitelný materiál zlikvidovat v souladu se zákonem o odpadech a projektovou dokumentací ke stavebnímu povolení a provedení stavby. Nepoužitelný materiál je materiál, který vznikl při prová</w:t>
      </w:r>
      <w:r w:rsidR="00E1271B">
        <w:rPr>
          <w:sz w:val="21"/>
          <w:szCs w:val="21"/>
        </w:rPr>
        <w:t>dění díla a není předmětem díla, není-li v této smlouvě stanoveno jinak.</w:t>
      </w:r>
    </w:p>
    <w:p w:rsidR="001B727C" w:rsidRDefault="00814F4C">
      <w:pPr>
        <w:numPr>
          <w:ilvl w:val="0"/>
          <w:numId w:val="14"/>
        </w:numPr>
        <w:tabs>
          <w:tab w:val="left" w:pos="540"/>
        </w:tabs>
        <w:spacing w:before="120" w:after="120"/>
        <w:ind w:left="540" w:hanging="540"/>
        <w:jc w:val="both"/>
        <w:rPr>
          <w:sz w:val="21"/>
          <w:szCs w:val="21"/>
        </w:rPr>
      </w:pPr>
      <w:r>
        <w:rPr>
          <w:sz w:val="21"/>
          <w:szCs w:val="21"/>
        </w:rPr>
        <w:t>Pokládka obrusné vrstvy bude provedena najednou na celou šíři vozovky bez středové pracovní spáry, pokud se nedohodnou smluvní strany jinak.</w:t>
      </w:r>
    </w:p>
    <w:p w:rsidR="001B727C" w:rsidRDefault="00814F4C">
      <w:pPr>
        <w:numPr>
          <w:ilvl w:val="0"/>
          <w:numId w:val="14"/>
        </w:numPr>
        <w:tabs>
          <w:tab w:val="left" w:pos="540"/>
        </w:tabs>
        <w:spacing w:before="120" w:after="120"/>
        <w:ind w:left="540" w:hanging="540"/>
        <w:jc w:val="both"/>
        <w:rPr>
          <w:sz w:val="21"/>
          <w:szCs w:val="21"/>
        </w:rPr>
      </w:pPr>
      <w:r>
        <w:rPr>
          <w:sz w:val="21"/>
          <w:szCs w:val="21"/>
        </w:rPr>
        <w:t>Doklad o likvidaci odpadu bude obsahovat minimálně:</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Název příjemce odpadu včetně IČO.</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Název původce odpadu.</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Datum a čas uložení odpadu.</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Registrační značka auta, které odpad přivezlo.</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Hmotnost (příjezd, odjezd – výpočet hmotnosti (rozdíl hmotností).</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Původ odpadu (název stavby).</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Název odpadu.</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Kód odpadu.</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Název či místo provozovny, kde se odpad ukládá.</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Kdo odpad převzal.</w:t>
      </w:r>
    </w:p>
    <w:p w:rsidR="001B727C" w:rsidRDefault="00814F4C">
      <w:pPr>
        <w:pStyle w:val="Odstavecseseznamem"/>
        <w:numPr>
          <w:ilvl w:val="2"/>
          <w:numId w:val="14"/>
        </w:numPr>
        <w:tabs>
          <w:tab w:val="left" w:pos="1418"/>
        </w:tabs>
        <w:ind w:left="1083" w:hanging="181"/>
        <w:rPr>
          <w:sz w:val="21"/>
          <w:szCs w:val="21"/>
          <w:lang w:eastAsia="en-US"/>
        </w:rPr>
      </w:pPr>
      <w:r>
        <w:rPr>
          <w:sz w:val="21"/>
          <w:szCs w:val="21"/>
          <w:lang w:eastAsia="en-US"/>
        </w:rPr>
        <w:t>Kdo odpad odevzdal.</w:t>
      </w:r>
    </w:p>
    <w:p w:rsidR="001B727C" w:rsidRDefault="00814F4C" w:rsidP="005C2CF1">
      <w:pPr>
        <w:pStyle w:val="Odstavecseseznamem"/>
        <w:numPr>
          <w:ilvl w:val="0"/>
          <w:numId w:val="14"/>
        </w:numPr>
        <w:tabs>
          <w:tab w:val="left" w:pos="540"/>
        </w:tabs>
        <w:spacing w:before="120" w:after="120"/>
        <w:jc w:val="both"/>
        <w:rPr>
          <w:sz w:val="21"/>
          <w:szCs w:val="21"/>
        </w:rPr>
      </w:pPr>
      <w:r w:rsidRPr="005C2CF1">
        <w:rPr>
          <w:sz w:val="21"/>
          <w:szCs w:val="21"/>
        </w:rPr>
        <w:t>Zhotovitel je povinen umožnit archeologický dohled nad prováděnými stavebními pracemi.</w:t>
      </w:r>
      <w:r w:rsidR="00A311CF" w:rsidRPr="005C2CF1">
        <w:rPr>
          <w:sz w:val="21"/>
          <w:szCs w:val="21"/>
        </w:rPr>
        <w:t xml:space="preserve"> Jestliže zhotovitel při provádění prací narazí na archeologické nálezy, je povinen přerušit práce a informovat písemně objednatele a všechny dotčené orgány státní správy či ji</w:t>
      </w:r>
      <w:r w:rsidR="008C0345">
        <w:rPr>
          <w:sz w:val="21"/>
          <w:szCs w:val="21"/>
        </w:rPr>
        <w:t>né dotčené subjekty. Objednatel rozhodne</w:t>
      </w:r>
      <w:r w:rsidR="00A311CF" w:rsidRPr="005C2CF1">
        <w:rPr>
          <w:sz w:val="21"/>
          <w:szCs w:val="21"/>
        </w:rPr>
        <w:t xml:space="preserve"> o dalším postupu poté, co od zhotovitele takovouto informaci obdrží.</w:t>
      </w:r>
    </w:p>
    <w:p w:rsidR="00984782" w:rsidRPr="008C0345" w:rsidRDefault="00984782" w:rsidP="005C2CF1">
      <w:pPr>
        <w:pStyle w:val="Odstavecseseznamem"/>
        <w:numPr>
          <w:ilvl w:val="0"/>
          <w:numId w:val="14"/>
        </w:numPr>
        <w:tabs>
          <w:tab w:val="left" w:pos="540"/>
        </w:tabs>
        <w:spacing w:before="120" w:after="120"/>
        <w:jc w:val="both"/>
        <w:rPr>
          <w:color w:val="000000" w:themeColor="text1"/>
          <w:sz w:val="21"/>
          <w:szCs w:val="21"/>
        </w:rPr>
      </w:pPr>
      <w:r w:rsidRPr="008C0345">
        <w:rPr>
          <w:color w:val="000000" w:themeColor="text1"/>
          <w:sz w:val="21"/>
          <w:szCs w:val="21"/>
        </w:rPr>
        <w:t>Pro výluky na dráze ( SO 691) je  v Ročním plánu výluk 2</w:t>
      </w:r>
      <w:r w:rsidR="008C0345" w:rsidRPr="008C0345">
        <w:rPr>
          <w:color w:val="000000" w:themeColor="text1"/>
          <w:sz w:val="21"/>
          <w:szCs w:val="21"/>
        </w:rPr>
        <w:t xml:space="preserve">022 je rezervován </w:t>
      </w:r>
      <w:r w:rsidRPr="008C0345">
        <w:rPr>
          <w:color w:val="000000" w:themeColor="text1"/>
          <w:sz w:val="21"/>
          <w:szCs w:val="21"/>
        </w:rPr>
        <w:t xml:space="preserve"> u Správy železnic, s.o.  </w:t>
      </w:r>
      <w:r w:rsidRPr="008C0345">
        <w:rPr>
          <w:b/>
          <w:color w:val="000000" w:themeColor="text1"/>
          <w:sz w:val="21"/>
          <w:szCs w:val="21"/>
        </w:rPr>
        <w:t>termín 02.06.2022 – 07.06.2022</w:t>
      </w:r>
      <w:r w:rsidRPr="008C0345">
        <w:rPr>
          <w:color w:val="000000" w:themeColor="text1"/>
          <w:sz w:val="21"/>
          <w:szCs w:val="21"/>
        </w:rPr>
        <w:t>.</w:t>
      </w:r>
    </w:p>
    <w:p w:rsidR="001B727C" w:rsidRDefault="00814F4C">
      <w:pPr>
        <w:ind w:firstLine="360"/>
        <w:rPr>
          <w:sz w:val="21"/>
          <w:szCs w:val="21"/>
        </w:rPr>
      </w:pPr>
      <w:r>
        <w:rPr>
          <w:sz w:val="21"/>
          <w:szCs w:val="21"/>
          <w:lang w:eastAsia="en-US"/>
        </w:rPr>
        <w:t xml:space="preserve">       </w:t>
      </w:r>
    </w:p>
    <w:p w:rsidR="001B727C" w:rsidRDefault="00814F4C">
      <w:pPr>
        <w:keepNext/>
        <w:numPr>
          <w:ilvl w:val="0"/>
          <w:numId w:val="12"/>
        </w:numPr>
        <w:spacing w:before="120" w:after="120"/>
        <w:ind w:left="539" w:hanging="539"/>
        <w:rPr>
          <w:b/>
          <w:smallCaps/>
          <w:spacing w:val="20"/>
          <w:sz w:val="21"/>
          <w:szCs w:val="21"/>
        </w:rPr>
      </w:pPr>
      <w:r>
        <w:rPr>
          <w:b/>
          <w:smallCaps/>
          <w:spacing w:val="20"/>
          <w:sz w:val="21"/>
          <w:szCs w:val="21"/>
        </w:rPr>
        <w:t>Prostor staveniště</w:t>
      </w:r>
    </w:p>
    <w:p w:rsidR="001B727C" w:rsidRDefault="00814F4C">
      <w:pPr>
        <w:numPr>
          <w:ilvl w:val="0"/>
          <w:numId w:val="4"/>
        </w:numPr>
        <w:tabs>
          <w:tab w:val="left" w:pos="540"/>
        </w:tabs>
        <w:spacing w:before="120" w:after="120"/>
        <w:ind w:left="540" w:hanging="540"/>
        <w:jc w:val="both"/>
        <w:rPr>
          <w:sz w:val="21"/>
          <w:szCs w:val="21"/>
        </w:rPr>
      </w:pPr>
      <w:r>
        <w:rPr>
          <w:sz w:val="21"/>
          <w:szCs w:val="21"/>
        </w:rPr>
        <w:t>Staveništěm se rozumí nezbytně nutný prostor pro realizaci stavebních prací a pro vybudování zařízení staveniště určený zápisem o předání a převzetí staveniště a zadáním stavby.</w:t>
      </w:r>
      <w:r>
        <w:rPr>
          <w:sz w:val="21"/>
          <w:szCs w:val="21"/>
          <w:lang w:bidi="cs-CZ"/>
        </w:rPr>
        <w:t xml:space="preserve"> Bude-li zhotovitel pro zhotovení stavby potřebovat prostor větší, zajistí si jej sám a na vlastní náklady.</w:t>
      </w:r>
    </w:p>
    <w:p w:rsidR="001B727C" w:rsidRDefault="00814F4C">
      <w:pPr>
        <w:numPr>
          <w:ilvl w:val="0"/>
          <w:numId w:val="4"/>
        </w:numPr>
        <w:tabs>
          <w:tab w:val="left" w:pos="540"/>
        </w:tabs>
        <w:spacing w:before="120" w:after="120"/>
        <w:ind w:left="540" w:hanging="540"/>
        <w:jc w:val="both"/>
        <w:rPr>
          <w:sz w:val="21"/>
          <w:szCs w:val="21"/>
        </w:rPr>
      </w:pPr>
      <w:r>
        <w:rPr>
          <w:sz w:val="21"/>
          <w:szCs w:val="21"/>
        </w:rPr>
        <w:t>Zhotovitel se seznámil se stavem prostoru staveniště a poměry na něm a je si vědom skutečnosti, že předané staveniště nemusí být prosté práv třetích osob. Zhotovitel je oprávněn prostor staveniště užívat výhradně k naplnění účelu této smlouvy.</w:t>
      </w:r>
    </w:p>
    <w:p w:rsidR="001B727C" w:rsidRDefault="00814F4C">
      <w:pPr>
        <w:numPr>
          <w:ilvl w:val="0"/>
          <w:numId w:val="4"/>
        </w:numPr>
        <w:tabs>
          <w:tab w:val="left" w:pos="540"/>
        </w:tabs>
        <w:spacing w:before="120" w:after="120"/>
        <w:ind w:left="540" w:hanging="540"/>
        <w:jc w:val="both"/>
        <w:rPr>
          <w:sz w:val="21"/>
          <w:szCs w:val="21"/>
        </w:rPr>
      </w:pPr>
      <w:r>
        <w:rPr>
          <w:sz w:val="21"/>
          <w:szCs w:val="21"/>
          <w:lang w:bidi="cs-CZ"/>
        </w:rPr>
        <w:t>Zhotovitel je povinen</w:t>
      </w:r>
      <w:r w:rsidR="00EB34AD">
        <w:rPr>
          <w:sz w:val="21"/>
          <w:szCs w:val="21"/>
          <w:lang w:bidi="cs-CZ"/>
        </w:rPr>
        <w:t xml:space="preserve"> zajistit</w:t>
      </w:r>
      <w:r>
        <w:rPr>
          <w:sz w:val="21"/>
          <w:szCs w:val="21"/>
          <w:lang w:bidi="cs-CZ"/>
        </w:rPr>
        <w:t>:</w:t>
      </w:r>
    </w:p>
    <w:p w:rsidR="00DA1C95" w:rsidRPr="00B8437D" w:rsidRDefault="00EB34AD" w:rsidP="00B8437D">
      <w:pPr>
        <w:pStyle w:val="Odstavecseseznamem"/>
        <w:widowControl w:val="0"/>
        <w:numPr>
          <w:ilvl w:val="2"/>
          <w:numId w:val="4"/>
        </w:numPr>
        <w:tabs>
          <w:tab w:val="clear" w:pos="2160"/>
        </w:tabs>
        <w:suppressAutoHyphens/>
        <w:spacing w:after="60"/>
        <w:ind w:left="567" w:hanging="283"/>
        <w:jc w:val="both"/>
        <w:rPr>
          <w:sz w:val="21"/>
          <w:szCs w:val="21"/>
        </w:rPr>
      </w:pPr>
      <w:r>
        <w:rPr>
          <w:sz w:val="21"/>
          <w:szCs w:val="21"/>
        </w:rPr>
        <w:t>zřízení, provoz, údržbu a odstranění zařízení staveniště (včetně vyřízení příslušných povolení ke zřízení zařízení staveniště na stavebním úřadě, pokud to dané zařízení bude vyžadovat); potřebné zdroje médií (jako např. voda, elektřina atd.) pro zhotovení stavby si zhotovitel zajišťuje sám na vlastní náklady,</w:t>
      </w:r>
      <w:r w:rsidR="00DA1C95">
        <w:rPr>
          <w:sz w:val="21"/>
          <w:szCs w:val="21"/>
        </w:rPr>
        <w:t xml:space="preserve"> </w:t>
      </w:r>
      <w:r w:rsidR="00DA1C95" w:rsidRPr="008A516C">
        <w:rPr>
          <w:rFonts w:eastAsia="Arial" w:cs="Arial"/>
          <w:sz w:val="21"/>
          <w:szCs w:val="21"/>
          <w:lang w:bidi="cs-CZ"/>
        </w:rPr>
        <w:t>vybudovat zařízení stave</w:t>
      </w:r>
      <w:r w:rsidR="00B8437D">
        <w:rPr>
          <w:rFonts w:eastAsia="Arial" w:cs="Arial"/>
          <w:sz w:val="21"/>
          <w:szCs w:val="21"/>
          <w:lang w:bidi="cs-CZ"/>
        </w:rPr>
        <w:t>niště a to tak, aby objednateli</w:t>
      </w:r>
      <w:r w:rsidR="00DA1C95" w:rsidRPr="008A516C">
        <w:rPr>
          <w:rFonts w:eastAsia="Arial" w:cs="Arial"/>
          <w:sz w:val="21"/>
          <w:szCs w:val="21"/>
          <w:lang w:bidi="cs-CZ"/>
        </w:rPr>
        <w:t xml:space="preserve"> či žádnému jinému subjektu nevznikly žádné škody při jeho provozování. Provozní, hygienické a případně i výrobní zařízení staveniště zabezpečuje a vybuduje zhotovitel v souladu se svými potřebami a v souladu s projektovou dokumentací. Jako součást zařízení staveniště zajistí zhotovitel i rozvod potřebných médií na staveništi a jejich připojení na odběrná místa. Zhotovitel je povinen zabezpečit samostatná měřící místa pro tato média. Náklady na projekt, vybudování, zprovoznění, údržbu, likvidaci a vyklizení zařízení staveniště jsou zahrnuty ve sjednané celkové ceně,</w:t>
      </w:r>
    </w:p>
    <w:p w:rsidR="00EB34AD" w:rsidRDefault="00EB34AD" w:rsidP="00EB34AD">
      <w:pPr>
        <w:pStyle w:val="Odstavecseseznamem"/>
        <w:widowControl w:val="0"/>
        <w:numPr>
          <w:ilvl w:val="2"/>
          <w:numId w:val="4"/>
        </w:numPr>
        <w:tabs>
          <w:tab w:val="clear" w:pos="2160"/>
        </w:tabs>
        <w:suppressAutoHyphens/>
        <w:spacing w:after="60"/>
        <w:ind w:left="567" w:hanging="141"/>
        <w:jc w:val="both"/>
        <w:rPr>
          <w:sz w:val="21"/>
          <w:szCs w:val="21"/>
        </w:rPr>
      </w:pPr>
      <w:r>
        <w:rPr>
          <w:sz w:val="21"/>
          <w:szCs w:val="21"/>
        </w:rPr>
        <w:t>provedení všech opatření organizačního a stavebně technologického charakteru k řádnému provedení stavebních prací; zbudování a udržování bezpečných přístupů na staveniště,</w:t>
      </w:r>
    </w:p>
    <w:p w:rsidR="00EB34AD" w:rsidRDefault="00EB34AD" w:rsidP="00EB34AD">
      <w:pPr>
        <w:pStyle w:val="Odstavecseseznamem"/>
        <w:widowControl w:val="0"/>
        <w:numPr>
          <w:ilvl w:val="2"/>
          <w:numId w:val="4"/>
        </w:numPr>
        <w:tabs>
          <w:tab w:val="clear" w:pos="2160"/>
        </w:tabs>
        <w:suppressAutoHyphens/>
        <w:spacing w:after="60"/>
        <w:ind w:left="567" w:hanging="141"/>
        <w:jc w:val="both"/>
        <w:rPr>
          <w:sz w:val="21"/>
          <w:szCs w:val="21"/>
        </w:rPr>
      </w:pPr>
      <w:r>
        <w:rPr>
          <w:sz w:val="21"/>
          <w:szCs w:val="21"/>
        </w:rPr>
        <w:t>provedení všech opatření na eliminaci negativních dopadů stavby na životní prostředí (hluk, prašnost, znečištění vod, poškozování vegetace), ochranu životního prostředí v souladu s příslušnými právními předpisy,</w:t>
      </w:r>
    </w:p>
    <w:p w:rsidR="00EB34AD" w:rsidRDefault="00EB34AD" w:rsidP="00EB34AD">
      <w:pPr>
        <w:pStyle w:val="Odstavecseseznamem"/>
        <w:widowControl w:val="0"/>
        <w:numPr>
          <w:ilvl w:val="2"/>
          <w:numId w:val="4"/>
        </w:numPr>
        <w:tabs>
          <w:tab w:val="clear" w:pos="2160"/>
        </w:tabs>
        <w:suppressAutoHyphens/>
        <w:spacing w:after="60"/>
        <w:ind w:left="567" w:hanging="141"/>
        <w:jc w:val="both"/>
        <w:rPr>
          <w:sz w:val="21"/>
          <w:szCs w:val="21"/>
        </w:rPr>
      </w:pPr>
      <w:r>
        <w:rPr>
          <w:sz w:val="21"/>
          <w:szCs w:val="21"/>
        </w:rPr>
        <w:t>provedení všech opatření včetně souvisejících prací a dodávek k zajištění bezpečnosti osob a majetku, požární ochrany a ochrany životního prostředí (např. ochrana chodců a vozidel v místech dotčených stavbou),</w:t>
      </w:r>
    </w:p>
    <w:p w:rsidR="00EB34AD" w:rsidRPr="006D521B" w:rsidRDefault="00EB34AD" w:rsidP="006D521B">
      <w:pPr>
        <w:pStyle w:val="Odstavecseseznamem"/>
        <w:widowControl w:val="0"/>
        <w:numPr>
          <w:ilvl w:val="2"/>
          <w:numId w:val="4"/>
        </w:numPr>
        <w:tabs>
          <w:tab w:val="clear" w:pos="2160"/>
        </w:tabs>
        <w:suppressAutoHyphens/>
        <w:spacing w:after="60"/>
        <w:ind w:left="567" w:hanging="141"/>
        <w:jc w:val="both"/>
        <w:rPr>
          <w:sz w:val="21"/>
          <w:szCs w:val="21"/>
        </w:rPr>
      </w:pPr>
      <w:r>
        <w:rPr>
          <w:sz w:val="21"/>
          <w:szCs w:val="21"/>
        </w:rPr>
        <w:t>koordinovat, objednávat, jednat, připravovat staveniště apod. společnostem provádějící přeložky inženýrských sítí, či jejich ochranu a zabezpečení, které podmiňují provedení této stavby, jenž je předmětem této smlouvy o dílo,</w:t>
      </w:r>
    </w:p>
    <w:p w:rsidR="00EB34AD" w:rsidRDefault="00EB34AD" w:rsidP="00EB34AD">
      <w:pPr>
        <w:pStyle w:val="Odstavecseseznamem"/>
        <w:widowControl w:val="0"/>
        <w:numPr>
          <w:ilvl w:val="2"/>
          <w:numId w:val="4"/>
        </w:numPr>
        <w:tabs>
          <w:tab w:val="clear" w:pos="2160"/>
        </w:tabs>
        <w:suppressAutoHyphens/>
        <w:spacing w:after="60"/>
        <w:ind w:left="567" w:hanging="141"/>
        <w:jc w:val="both"/>
        <w:rPr>
          <w:sz w:val="21"/>
          <w:szCs w:val="21"/>
        </w:rPr>
      </w:pPr>
      <w:r>
        <w:rPr>
          <w:sz w:val="21"/>
          <w:szCs w:val="21"/>
        </w:rPr>
        <w:t xml:space="preserve">kompletní splnění všech podmínek uvedených v dokumentu s názvem </w:t>
      </w:r>
      <w:r>
        <w:rPr>
          <w:i/>
          <w:sz w:val="21"/>
          <w:szCs w:val="21"/>
        </w:rPr>
        <w:t>„Místní provozní a bezpečnostní předpis pro práci na elektrickém zařízení venkovního veřejného osvětlení v majetku Města Blansko“</w:t>
      </w:r>
      <w:r>
        <w:rPr>
          <w:sz w:val="21"/>
          <w:szCs w:val="21"/>
        </w:rPr>
        <w:t xml:space="preserve"> a to samostatn</w:t>
      </w:r>
      <w:r w:rsidR="00B8437D">
        <w:rPr>
          <w:sz w:val="21"/>
          <w:szCs w:val="21"/>
        </w:rPr>
        <w:t>ě bez potřeby účasti objednatele</w:t>
      </w:r>
      <w:r>
        <w:rPr>
          <w:sz w:val="21"/>
          <w:szCs w:val="21"/>
        </w:rPr>
        <w:t>,</w:t>
      </w:r>
    </w:p>
    <w:p w:rsidR="006D521B" w:rsidRPr="006D521B" w:rsidRDefault="00814F4C" w:rsidP="006D521B">
      <w:pPr>
        <w:pStyle w:val="Odstavecseseznamem"/>
        <w:widowControl w:val="0"/>
        <w:numPr>
          <w:ilvl w:val="2"/>
          <w:numId w:val="4"/>
        </w:numPr>
        <w:tabs>
          <w:tab w:val="clear" w:pos="2160"/>
        </w:tabs>
        <w:suppressAutoHyphens/>
        <w:spacing w:after="60"/>
        <w:ind w:left="567" w:hanging="283"/>
        <w:jc w:val="both"/>
        <w:rPr>
          <w:sz w:val="21"/>
          <w:szCs w:val="21"/>
        </w:rPr>
      </w:pPr>
      <w:r w:rsidRPr="006D521B">
        <w:rPr>
          <w:rFonts w:eastAsia="Arial" w:cs="Arial"/>
          <w:sz w:val="21"/>
          <w:szCs w:val="21"/>
          <w:lang w:bidi="cs-CZ"/>
        </w:rPr>
        <w:t>vytyčit obvod prostoru staveniště a tento jednoznačně vymezit oplocením či jiným adekvátním ohraničením zamezujícím vstupu nepovolaných osob,</w:t>
      </w:r>
    </w:p>
    <w:p w:rsidR="006D521B" w:rsidRPr="006D521B" w:rsidRDefault="00814F4C" w:rsidP="006D521B">
      <w:pPr>
        <w:pStyle w:val="Odstavecseseznamem"/>
        <w:widowControl w:val="0"/>
        <w:numPr>
          <w:ilvl w:val="2"/>
          <w:numId w:val="4"/>
        </w:numPr>
        <w:tabs>
          <w:tab w:val="clear" w:pos="2160"/>
        </w:tabs>
        <w:suppressAutoHyphens/>
        <w:spacing w:after="60"/>
        <w:ind w:left="567" w:hanging="283"/>
        <w:jc w:val="both"/>
        <w:rPr>
          <w:sz w:val="21"/>
          <w:szCs w:val="21"/>
        </w:rPr>
      </w:pPr>
      <w:r w:rsidRPr="006D521B">
        <w:rPr>
          <w:sz w:val="21"/>
          <w:szCs w:val="21"/>
        </w:rPr>
        <w:t xml:space="preserve">umístit na staveništi štítek a informační tabuli s identifikačními údaji o stavbě a účastnících výstavby a tyto </w:t>
      </w:r>
      <w:r w:rsidRPr="006D521B">
        <w:rPr>
          <w:rFonts w:eastAsia="Arial" w:cs="Arial"/>
          <w:sz w:val="21"/>
          <w:szCs w:val="21"/>
          <w:lang w:bidi="cs-CZ"/>
        </w:rPr>
        <w:t>údaje udržovat v aktuálním stavu,</w:t>
      </w:r>
    </w:p>
    <w:p w:rsidR="006D521B" w:rsidRPr="006D521B" w:rsidRDefault="00814F4C" w:rsidP="006D521B">
      <w:pPr>
        <w:pStyle w:val="Odstavecseseznamem"/>
        <w:widowControl w:val="0"/>
        <w:numPr>
          <w:ilvl w:val="2"/>
          <w:numId w:val="4"/>
        </w:numPr>
        <w:tabs>
          <w:tab w:val="clear" w:pos="2160"/>
        </w:tabs>
        <w:suppressAutoHyphens/>
        <w:spacing w:after="60"/>
        <w:ind w:left="567" w:hanging="283"/>
        <w:jc w:val="both"/>
        <w:rPr>
          <w:sz w:val="21"/>
          <w:szCs w:val="21"/>
        </w:rPr>
      </w:pPr>
      <w:r w:rsidRPr="006D521B">
        <w:rPr>
          <w:sz w:val="21"/>
          <w:szCs w:val="21"/>
        </w:rPr>
        <w:t xml:space="preserve">označení, osvětlení a ostrahu staveniště tak, </w:t>
      </w:r>
      <w:r w:rsidRPr="006D521B">
        <w:rPr>
          <w:rFonts w:eastAsia="Arial" w:cs="Arial"/>
          <w:sz w:val="21"/>
          <w:szCs w:val="21"/>
          <w:lang w:bidi="cs-CZ"/>
        </w:rPr>
        <w:t>aby bylo zabráněno škodám a úrazům,</w:t>
      </w:r>
    </w:p>
    <w:p w:rsidR="006D521B" w:rsidRDefault="00814F4C" w:rsidP="006D521B">
      <w:pPr>
        <w:pStyle w:val="Odstavecseseznamem"/>
        <w:widowControl w:val="0"/>
        <w:numPr>
          <w:ilvl w:val="2"/>
          <w:numId w:val="4"/>
        </w:numPr>
        <w:tabs>
          <w:tab w:val="clear" w:pos="2160"/>
        </w:tabs>
        <w:suppressAutoHyphens/>
        <w:spacing w:after="60"/>
        <w:ind w:left="567" w:hanging="283"/>
        <w:jc w:val="both"/>
        <w:rPr>
          <w:sz w:val="21"/>
          <w:szCs w:val="21"/>
        </w:rPr>
      </w:pPr>
      <w:r w:rsidRPr="006D521B">
        <w:rPr>
          <w:rFonts w:eastAsia="Arial" w:cs="Arial"/>
          <w:sz w:val="21"/>
          <w:szCs w:val="21"/>
          <w:lang w:bidi="cs-CZ"/>
        </w:rPr>
        <w:t>vytýčení veškerých inženýrských sítí v prostoru staveniště,</w:t>
      </w:r>
      <w:r w:rsidR="00DA1C95" w:rsidRPr="006D521B">
        <w:rPr>
          <w:rFonts w:eastAsia="Arial" w:cs="Arial"/>
          <w:sz w:val="21"/>
          <w:szCs w:val="21"/>
          <w:lang w:bidi="cs-CZ"/>
        </w:rPr>
        <w:t xml:space="preserve"> </w:t>
      </w:r>
      <w:r w:rsidR="00DA1C95" w:rsidRPr="006D521B">
        <w:rPr>
          <w:sz w:val="21"/>
          <w:szCs w:val="21"/>
        </w:rPr>
        <w:t>vyjádření správců všech dotčených inženýrských sítí (případně jejich z aktualizo</w:t>
      </w:r>
      <w:r w:rsidR="00096F64" w:rsidRPr="006D521B">
        <w:rPr>
          <w:sz w:val="21"/>
          <w:szCs w:val="21"/>
        </w:rPr>
        <w:t xml:space="preserve">vání), </w:t>
      </w:r>
      <w:r w:rsidR="00DA1C95" w:rsidRPr="006D521B">
        <w:rPr>
          <w:sz w:val="21"/>
          <w:szCs w:val="21"/>
        </w:rPr>
        <w:t xml:space="preserve"> odpovědnost za jejich neporušení během výstavby a zpětné protokolární předání jejich správcům,</w:t>
      </w:r>
    </w:p>
    <w:p w:rsidR="006D521B" w:rsidRPr="006D521B" w:rsidRDefault="00814F4C" w:rsidP="006D521B">
      <w:pPr>
        <w:pStyle w:val="Odstavecseseznamem"/>
        <w:widowControl w:val="0"/>
        <w:numPr>
          <w:ilvl w:val="2"/>
          <w:numId w:val="4"/>
        </w:numPr>
        <w:tabs>
          <w:tab w:val="clear" w:pos="2160"/>
        </w:tabs>
        <w:suppressAutoHyphens/>
        <w:spacing w:after="60"/>
        <w:ind w:left="567" w:hanging="283"/>
        <w:jc w:val="both"/>
        <w:rPr>
          <w:sz w:val="21"/>
          <w:szCs w:val="21"/>
        </w:rPr>
      </w:pPr>
      <w:r w:rsidRPr="006D521B">
        <w:rPr>
          <w:rFonts w:eastAsia="Arial" w:cs="Arial"/>
          <w:sz w:val="21"/>
          <w:szCs w:val="21"/>
          <w:lang w:bidi="cs-CZ"/>
        </w:rPr>
        <w:t>odvod srážkových, odpadních, technologických vod a případných podzemních vod při provádění stavby ze staveniště a zajistit, aby nedocházelo k podmáčení staveniště ani okolních ploch nebo objektů. Pokud k této činnosti využije veřejných stokových sítí, je povinen tuto skutečnost projednat s vlastníkem těchto sítí,</w:t>
      </w:r>
    </w:p>
    <w:p w:rsidR="006D521B" w:rsidRPr="006D521B" w:rsidRDefault="00814F4C" w:rsidP="006D521B">
      <w:pPr>
        <w:pStyle w:val="Odstavecseseznamem"/>
        <w:widowControl w:val="0"/>
        <w:numPr>
          <w:ilvl w:val="2"/>
          <w:numId w:val="4"/>
        </w:numPr>
        <w:tabs>
          <w:tab w:val="clear" w:pos="2160"/>
        </w:tabs>
        <w:suppressAutoHyphens/>
        <w:spacing w:after="60"/>
        <w:ind w:left="567" w:hanging="283"/>
        <w:jc w:val="both"/>
        <w:rPr>
          <w:sz w:val="21"/>
          <w:szCs w:val="21"/>
        </w:rPr>
      </w:pPr>
      <w:r w:rsidRPr="006D521B">
        <w:rPr>
          <w:rFonts w:eastAsia="Arial" w:cs="Arial"/>
          <w:sz w:val="21"/>
          <w:szCs w:val="21"/>
          <w:lang w:bidi="cs-CZ"/>
        </w:rPr>
        <w:t>ochranu vegetace, vodních zdrojů, komunikací a ploch vyskytujících se na staveništi a v bezprostřední blízkosti stavby,</w:t>
      </w:r>
    </w:p>
    <w:p w:rsidR="001B727C" w:rsidRPr="006D521B" w:rsidRDefault="00B8437D" w:rsidP="006D521B">
      <w:pPr>
        <w:pStyle w:val="Odstavecseseznamem"/>
        <w:widowControl w:val="0"/>
        <w:numPr>
          <w:ilvl w:val="2"/>
          <w:numId w:val="4"/>
        </w:numPr>
        <w:tabs>
          <w:tab w:val="clear" w:pos="2160"/>
        </w:tabs>
        <w:suppressAutoHyphens/>
        <w:spacing w:after="60"/>
        <w:ind w:left="567" w:hanging="283"/>
        <w:jc w:val="both"/>
        <w:rPr>
          <w:sz w:val="21"/>
          <w:szCs w:val="21"/>
        </w:rPr>
      </w:pPr>
      <w:r>
        <w:rPr>
          <w:sz w:val="21"/>
          <w:szCs w:val="21"/>
        </w:rPr>
        <w:t>o</w:t>
      </w:r>
      <w:r w:rsidR="00814F4C" w:rsidRPr="006D521B">
        <w:rPr>
          <w:sz w:val="21"/>
          <w:szCs w:val="21"/>
        </w:rPr>
        <w:t>hlašovat pohyb třetích osob na staveništi a provést veškerá bezpečnostní opatření.</w:t>
      </w:r>
    </w:p>
    <w:p w:rsidR="001B727C" w:rsidRDefault="00814F4C">
      <w:pPr>
        <w:numPr>
          <w:ilvl w:val="0"/>
          <w:numId w:val="4"/>
        </w:numPr>
        <w:tabs>
          <w:tab w:val="left" w:pos="540"/>
        </w:tabs>
        <w:spacing w:before="120" w:after="120"/>
        <w:ind w:left="540" w:hanging="540"/>
        <w:jc w:val="both"/>
        <w:rPr>
          <w:sz w:val="21"/>
          <w:szCs w:val="21"/>
        </w:rPr>
      </w:pPr>
      <w:r>
        <w:rPr>
          <w:sz w:val="21"/>
          <w:szCs w:val="21"/>
        </w:rPr>
        <w:t>Zhotovitel zodpovídá za provoz na staveništi a v jeho bezprostředním okolí a je povinen zajistit organizaci dopravy v průběhu provádění díla. K tomuto účelu je zhotovitel zejména povinen zajistit:</w:t>
      </w:r>
    </w:p>
    <w:p w:rsidR="001B727C" w:rsidRDefault="00814F4C">
      <w:pPr>
        <w:widowControl w:val="0"/>
        <w:numPr>
          <w:ilvl w:val="0"/>
          <w:numId w:val="26"/>
        </w:numPr>
        <w:tabs>
          <w:tab w:val="left" w:pos="993"/>
        </w:tabs>
        <w:suppressAutoHyphens/>
        <w:spacing w:before="60"/>
        <w:ind w:left="993" w:hanging="426"/>
        <w:jc w:val="both"/>
        <w:rPr>
          <w:rFonts w:eastAsia="Arial" w:cs="Arial"/>
          <w:sz w:val="21"/>
          <w:szCs w:val="21"/>
          <w:lang w:bidi="cs-CZ"/>
        </w:rPr>
      </w:pPr>
      <w:r>
        <w:rPr>
          <w:rFonts w:eastAsia="Arial" w:cs="Arial"/>
          <w:sz w:val="21"/>
          <w:szCs w:val="21"/>
          <w:lang w:bidi="cs-CZ"/>
        </w:rPr>
        <w:t>zajistit aby přístup na staveniště a trasy pro dopravu materiálů respektovaly projektovou dokumentaci a požadavky vlastníků pozemků, přes které jsou tyto trasy vedeny; v případě změny přístupových tras zajistit patřičná projednání a jejich zřízení,</w:t>
      </w:r>
    </w:p>
    <w:p w:rsidR="001B727C" w:rsidRPr="006D521B" w:rsidRDefault="00814F4C" w:rsidP="006D521B">
      <w:pPr>
        <w:widowControl w:val="0"/>
        <w:numPr>
          <w:ilvl w:val="0"/>
          <w:numId w:val="26"/>
        </w:numPr>
        <w:tabs>
          <w:tab w:val="left" w:pos="993"/>
        </w:tabs>
        <w:suppressAutoHyphens/>
        <w:spacing w:before="60"/>
        <w:ind w:left="993" w:hanging="426"/>
        <w:jc w:val="both"/>
        <w:rPr>
          <w:rFonts w:eastAsia="Arial" w:cs="Arial"/>
          <w:sz w:val="21"/>
          <w:szCs w:val="21"/>
          <w:lang w:bidi="cs-CZ"/>
        </w:rPr>
      </w:pPr>
      <w:r>
        <w:rPr>
          <w:rFonts w:eastAsia="Arial" w:cs="Arial"/>
          <w:sz w:val="21"/>
          <w:szCs w:val="21"/>
          <w:lang w:bidi="cs-CZ"/>
        </w:rPr>
        <w:t>zajistit bezpečný vjezd i výjezd ze staveniště,</w:t>
      </w:r>
    </w:p>
    <w:p w:rsidR="001B727C" w:rsidRDefault="00814F4C">
      <w:pPr>
        <w:widowControl w:val="0"/>
        <w:numPr>
          <w:ilvl w:val="0"/>
          <w:numId w:val="26"/>
        </w:numPr>
        <w:tabs>
          <w:tab w:val="left" w:pos="993"/>
        </w:tabs>
        <w:suppressAutoHyphens/>
        <w:spacing w:before="60"/>
        <w:ind w:left="993" w:hanging="426"/>
        <w:jc w:val="both"/>
        <w:rPr>
          <w:rFonts w:eastAsia="Arial" w:cs="Arial"/>
          <w:sz w:val="21"/>
          <w:szCs w:val="21"/>
          <w:lang w:bidi="cs-CZ"/>
        </w:rPr>
      </w:pPr>
      <w:r>
        <w:rPr>
          <w:sz w:val="21"/>
          <w:szCs w:val="21"/>
        </w:rPr>
        <w:t>zajistit trvalé přístupy a příjezdy k</w:t>
      </w:r>
      <w:r>
        <w:rPr>
          <w:rFonts w:eastAsia="Arial" w:cs="Arial"/>
          <w:sz w:val="21"/>
          <w:szCs w:val="21"/>
          <w:lang w:bidi="cs-CZ"/>
        </w:rPr>
        <w:t xml:space="preserve"> částem objektů, nemovitostí, provozoven a pozemků, které jsou v bezprostředním kontaktu se staveništěm a které jsou dotčené stavební činností,</w:t>
      </w:r>
    </w:p>
    <w:p w:rsidR="001B727C" w:rsidRDefault="00814F4C">
      <w:pPr>
        <w:widowControl w:val="0"/>
        <w:numPr>
          <w:ilvl w:val="0"/>
          <w:numId w:val="26"/>
        </w:numPr>
        <w:tabs>
          <w:tab w:val="left" w:pos="993"/>
        </w:tabs>
        <w:suppressAutoHyphens/>
        <w:spacing w:before="60"/>
        <w:ind w:left="993" w:hanging="426"/>
        <w:jc w:val="both"/>
        <w:rPr>
          <w:rFonts w:eastAsia="Arial" w:cs="Arial"/>
          <w:sz w:val="21"/>
          <w:szCs w:val="21"/>
          <w:lang w:bidi="cs-CZ"/>
        </w:rPr>
      </w:pPr>
      <w:r>
        <w:rPr>
          <w:sz w:val="21"/>
          <w:szCs w:val="21"/>
        </w:rPr>
        <w:t>zajistit trvalé přístupy a příjezdy k</w:t>
      </w:r>
      <w:r>
        <w:rPr>
          <w:rFonts w:eastAsia="Arial" w:cs="Arial"/>
          <w:sz w:val="21"/>
          <w:szCs w:val="21"/>
          <w:lang w:bidi="cs-CZ"/>
        </w:rPr>
        <w:t xml:space="preserve"> částem objektů, nemovitostí, provozoven a pozemků, ke kterým přes staveniště vede příjezdový a přístupový koridor,</w:t>
      </w:r>
    </w:p>
    <w:p w:rsidR="001B727C" w:rsidRDefault="00814F4C">
      <w:pPr>
        <w:widowControl w:val="0"/>
        <w:numPr>
          <w:ilvl w:val="0"/>
          <w:numId w:val="26"/>
        </w:numPr>
        <w:tabs>
          <w:tab w:val="left" w:pos="993"/>
        </w:tabs>
        <w:suppressAutoHyphens/>
        <w:spacing w:before="60"/>
        <w:ind w:left="993" w:hanging="426"/>
        <w:jc w:val="both"/>
        <w:rPr>
          <w:sz w:val="21"/>
          <w:szCs w:val="21"/>
        </w:rPr>
      </w:pPr>
      <w:r>
        <w:rPr>
          <w:sz w:val="21"/>
          <w:szCs w:val="21"/>
        </w:rPr>
        <w:t>zabezpečit a zřetelně vyznačit komunikační trasy na staveništi a přístupové komunikační trasy na staveniště včetně náhradních komunikačních tras a tyto trasy udržovat v provozuschopném a čistém stavu (např. provedení provizorního zpevnění trasy, odstraňování překážek v trase, průběžné udržování čistoty na veškerých komunikacích, zajištění průběžného čištění</w:t>
      </w:r>
      <w:r>
        <w:rPr>
          <w:rFonts w:eastAsia="Arial" w:cs="Arial"/>
          <w:sz w:val="21"/>
          <w:szCs w:val="21"/>
          <w:lang w:bidi="cs-CZ"/>
        </w:rPr>
        <w:t xml:space="preserve"> veškerých vozidel a techniky od nečistot před výjezdem ze staveniště.</w:t>
      </w:r>
      <w:r>
        <w:rPr>
          <w:sz w:val="21"/>
          <w:szCs w:val="21"/>
        </w:rPr>
        <w:t xml:space="preserve"> atp.)</w:t>
      </w:r>
    </w:p>
    <w:p w:rsidR="001B727C" w:rsidRDefault="006D521B">
      <w:pPr>
        <w:widowControl w:val="0"/>
        <w:numPr>
          <w:ilvl w:val="0"/>
          <w:numId w:val="26"/>
        </w:numPr>
        <w:tabs>
          <w:tab w:val="left" w:pos="993"/>
        </w:tabs>
        <w:suppressAutoHyphens/>
        <w:spacing w:before="60"/>
        <w:ind w:left="993" w:hanging="426"/>
        <w:jc w:val="both"/>
        <w:rPr>
          <w:sz w:val="21"/>
          <w:szCs w:val="21"/>
        </w:rPr>
      </w:pPr>
      <w:r>
        <w:rPr>
          <w:rFonts w:eastAsia="Arial" w:cs="Arial"/>
          <w:sz w:val="21"/>
          <w:szCs w:val="21"/>
          <w:lang w:bidi="cs-CZ"/>
        </w:rPr>
        <w:t xml:space="preserve">     </w:t>
      </w:r>
      <w:r w:rsidR="00814F4C">
        <w:rPr>
          <w:rFonts w:eastAsia="Arial" w:cs="Arial"/>
          <w:sz w:val="21"/>
          <w:szCs w:val="21"/>
          <w:lang w:bidi="cs-CZ"/>
        </w:rPr>
        <w:t>zajistit organizaci odvozu odpadů z dotčených a stavbou ovlivněných nemovitostí,</w:t>
      </w:r>
    </w:p>
    <w:p w:rsidR="001B727C" w:rsidRPr="00B8437D" w:rsidRDefault="00B8437D" w:rsidP="00B8437D">
      <w:pPr>
        <w:widowControl w:val="0"/>
        <w:numPr>
          <w:ilvl w:val="0"/>
          <w:numId w:val="26"/>
        </w:numPr>
        <w:tabs>
          <w:tab w:val="left" w:pos="993"/>
        </w:tabs>
        <w:suppressAutoHyphens/>
        <w:spacing w:before="60"/>
        <w:ind w:left="993" w:hanging="426"/>
        <w:jc w:val="both"/>
        <w:rPr>
          <w:sz w:val="21"/>
          <w:szCs w:val="21"/>
        </w:rPr>
      </w:pPr>
      <w:r>
        <w:rPr>
          <w:rFonts w:eastAsia="Arial" w:cs="Arial"/>
          <w:sz w:val="21"/>
          <w:szCs w:val="21"/>
          <w:lang w:bidi="cs-CZ"/>
        </w:rPr>
        <w:t xml:space="preserve">povolení k uzavírkám; </w:t>
      </w:r>
      <w:r w:rsidRPr="006D521B">
        <w:rPr>
          <w:sz w:val="21"/>
          <w:szCs w:val="21"/>
        </w:rPr>
        <w:t>ke všem dotčeným nemovitostem musí být po celou dobu výstavby díla zabezpečen bezpečný pěší přístup, dále po celou dobu trvání případné uzavírky bude průjezd uzavřeného úseku umožněn vozidlům IZS, a to při jízdě k přímému zásahu, při zajištění šířky minimálně 3 m,</w:t>
      </w:r>
    </w:p>
    <w:p w:rsidR="006D521B" w:rsidRDefault="00814F4C" w:rsidP="006D521B">
      <w:pPr>
        <w:widowControl w:val="0"/>
        <w:numPr>
          <w:ilvl w:val="0"/>
          <w:numId w:val="26"/>
        </w:numPr>
        <w:tabs>
          <w:tab w:val="left" w:pos="993"/>
        </w:tabs>
        <w:suppressAutoHyphens/>
        <w:spacing w:before="60"/>
        <w:ind w:left="993" w:hanging="426"/>
        <w:jc w:val="both"/>
        <w:rPr>
          <w:sz w:val="21"/>
          <w:szCs w:val="21"/>
        </w:rPr>
      </w:pPr>
      <w:r>
        <w:rPr>
          <w:rFonts w:eastAsia="Arial" w:cs="Arial"/>
          <w:sz w:val="21"/>
          <w:szCs w:val="21"/>
          <w:lang w:bidi="cs-CZ"/>
        </w:rPr>
        <w:t xml:space="preserve">stanovení </w:t>
      </w:r>
      <w:r>
        <w:rPr>
          <w:sz w:val="21"/>
          <w:szCs w:val="21"/>
        </w:rPr>
        <w:t>dočasného dopravního značení,</w:t>
      </w:r>
    </w:p>
    <w:p w:rsidR="006D521B" w:rsidRDefault="00814F4C" w:rsidP="006D521B">
      <w:pPr>
        <w:widowControl w:val="0"/>
        <w:numPr>
          <w:ilvl w:val="0"/>
          <w:numId w:val="26"/>
        </w:numPr>
        <w:tabs>
          <w:tab w:val="left" w:pos="993"/>
        </w:tabs>
        <w:suppressAutoHyphens/>
        <w:spacing w:before="60"/>
        <w:ind w:left="993" w:hanging="426"/>
        <w:jc w:val="both"/>
        <w:rPr>
          <w:sz w:val="21"/>
          <w:szCs w:val="21"/>
        </w:rPr>
      </w:pPr>
      <w:r w:rsidRPr="006D521B">
        <w:rPr>
          <w:sz w:val="21"/>
          <w:szCs w:val="21"/>
        </w:rPr>
        <w:t>umístění, údržbu, přemístění a odstranění dočasného dopravního značení.</w:t>
      </w:r>
    </w:p>
    <w:p w:rsidR="00B8437D" w:rsidRDefault="00DA1C95" w:rsidP="00110249">
      <w:pPr>
        <w:widowControl w:val="0"/>
        <w:numPr>
          <w:ilvl w:val="0"/>
          <w:numId w:val="26"/>
        </w:numPr>
        <w:tabs>
          <w:tab w:val="left" w:pos="993"/>
        </w:tabs>
        <w:suppressAutoHyphens/>
        <w:spacing w:before="60"/>
        <w:ind w:left="993" w:hanging="426"/>
        <w:jc w:val="both"/>
        <w:rPr>
          <w:sz w:val="21"/>
          <w:szCs w:val="21"/>
        </w:rPr>
      </w:pPr>
      <w:r w:rsidRPr="00B8437D">
        <w:rPr>
          <w:sz w:val="21"/>
          <w:szCs w:val="21"/>
        </w:rPr>
        <w:t>v návaznosti na prováděné stavební práce projednat a zajistit případné zvláštní užívání komunikací a veřejných ploch za účelem realizace stavby včetně úhrady vyměřenýc</w:t>
      </w:r>
      <w:r w:rsidR="00B8437D" w:rsidRPr="00B8437D">
        <w:rPr>
          <w:sz w:val="21"/>
          <w:szCs w:val="21"/>
        </w:rPr>
        <w:t>h poplatků a nájemného</w:t>
      </w:r>
      <w:r w:rsidRPr="00B8437D">
        <w:rPr>
          <w:sz w:val="21"/>
          <w:szCs w:val="21"/>
        </w:rPr>
        <w:t xml:space="preserve">; </w:t>
      </w:r>
    </w:p>
    <w:p w:rsidR="006D521B" w:rsidRPr="00B8437D" w:rsidRDefault="00DA1C95" w:rsidP="00110249">
      <w:pPr>
        <w:widowControl w:val="0"/>
        <w:numPr>
          <w:ilvl w:val="0"/>
          <w:numId w:val="26"/>
        </w:numPr>
        <w:tabs>
          <w:tab w:val="left" w:pos="993"/>
        </w:tabs>
        <w:suppressAutoHyphens/>
        <w:spacing w:before="60"/>
        <w:ind w:left="993" w:hanging="426"/>
        <w:jc w:val="both"/>
        <w:rPr>
          <w:sz w:val="21"/>
          <w:szCs w:val="21"/>
        </w:rPr>
      </w:pPr>
      <w:r w:rsidRPr="00B8437D">
        <w:rPr>
          <w:sz w:val="21"/>
          <w:szCs w:val="21"/>
        </w:rPr>
        <w:t>zajištění a splnění podmínek vyplývajících zejména z rozhodnutí, povolení či jiných opatření správních a dotčených orgánů, jako jsou např. územní rozhodnutí, stavební povolení, rozhodnutí o povolení zvláštního užívání místní komunikace a dalších jiných vztahujících se k předmětné stavbě; též zajištění a splnění podmínek vyplývajících z vyjádření, stanovisek a souhlasů správců dopravní a technické infrastruktury, dotčených orgánů, vlastníků dotčených nemovitostí atp.,</w:t>
      </w:r>
    </w:p>
    <w:p w:rsidR="00096F64" w:rsidRPr="006D521B" w:rsidRDefault="00096F64" w:rsidP="006D521B">
      <w:pPr>
        <w:widowControl w:val="0"/>
        <w:numPr>
          <w:ilvl w:val="0"/>
          <w:numId w:val="26"/>
        </w:numPr>
        <w:tabs>
          <w:tab w:val="left" w:pos="993"/>
        </w:tabs>
        <w:suppressAutoHyphens/>
        <w:spacing w:before="60"/>
        <w:ind w:left="993" w:hanging="426"/>
        <w:jc w:val="both"/>
        <w:rPr>
          <w:sz w:val="21"/>
          <w:szCs w:val="21"/>
        </w:rPr>
      </w:pPr>
      <w:r w:rsidRPr="006D521B">
        <w:rPr>
          <w:sz w:val="21"/>
          <w:szCs w:val="21"/>
        </w:rPr>
        <w:t>splnění požadavků uvedených ve stanoviscích či vyjádřeních (apod.) vlastníků a správců dotčené dopravní a technické infrastruktury, stejně tak jako splnění požadavků uvedených v dokumentech správních or</w:t>
      </w:r>
      <w:r w:rsidR="00B8437D">
        <w:rPr>
          <w:sz w:val="21"/>
          <w:szCs w:val="21"/>
        </w:rPr>
        <w:t>gánů, dotčených orgánů apod.,</w:t>
      </w:r>
    </w:p>
    <w:p w:rsidR="001B727C" w:rsidRDefault="00814F4C">
      <w:pPr>
        <w:numPr>
          <w:ilvl w:val="0"/>
          <w:numId w:val="4"/>
        </w:numPr>
        <w:tabs>
          <w:tab w:val="left" w:pos="540"/>
        </w:tabs>
        <w:spacing w:before="120" w:after="120"/>
        <w:ind w:left="540" w:hanging="540"/>
        <w:jc w:val="both"/>
        <w:rPr>
          <w:sz w:val="21"/>
          <w:szCs w:val="21"/>
        </w:rPr>
      </w:pPr>
      <w:r>
        <w:rPr>
          <w:sz w:val="21"/>
          <w:szCs w:val="21"/>
        </w:rPr>
        <w:t>Zhotovitel je povinen informovat objednatele v dostatečném předstihu, a není-li to možné, tak bezodkladně poté, co se o takové skutečnosti dozví, o výskytu osob na staveništi, s </w:t>
      </w:r>
      <w:r w:rsidR="002B308C">
        <w:rPr>
          <w:sz w:val="21"/>
          <w:szCs w:val="21"/>
        </w:rPr>
        <w:t>výjimkou zaměstnanců objednatele</w:t>
      </w:r>
      <w:r>
        <w:rPr>
          <w:sz w:val="21"/>
          <w:szCs w:val="21"/>
        </w:rPr>
        <w:t xml:space="preserve"> a zhotovitele projektanta, osob při výkonu veřejné správy, případně dalších osob, o kterých to objednatel určí.</w:t>
      </w:r>
    </w:p>
    <w:p w:rsidR="001B727C" w:rsidRDefault="00814F4C">
      <w:pPr>
        <w:numPr>
          <w:ilvl w:val="0"/>
          <w:numId w:val="4"/>
        </w:numPr>
        <w:tabs>
          <w:tab w:val="left" w:pos="540"/>
        </w:tabs>
        <w:spacing w:before="120" w:after="120"/>
        <w:ind w:left="540" w:hanging="540"/>
        <w:jc w:val="both"/>
        <w:rPr>
          <w:sz w:val="21"/>
          <w:szCs w:val="21"/>
        </w:rPr>
      </w:pPr>
      <w:r>
        <w:rPr>
          <w:sz w:val="21"/>
          <w:szCs w:val="21"/>
          <w:lang w:bidi="cs-CZ"/>
        </w:rPr>
        <w:t>Zhotovitel je povinen udržovat na převzatém staveništi pořádek a čistotu. Zhotovitel je povinen na staveništi zajistit organizované ukládání materiálu a vybavení zhotovitele a to výlučně pouze potřebného; veškerý nepotřebný a nadbytečný materiál a vybavení musí být zhotovitelem průběžně odstraňován. Zhotovitel je povinen průběžně a neprodleně odstraňovat veškeré odpady včetně odpadů osobní povahy (zhotovitelem vyprodukovaný komunální odpad), suť, pomocné konstrukce a nečistoty vzniklé jeho činností a to jak v rámci staveniště, tak mimo rozsah pracovního prostoru (např. znečištění komunikací, sousedních pozemků a staveb atp.). Pokud dojde ze strany zhotovitele k porušení těchto povin</w:t>
      </w:r>
      <w:r w:rsidR="002B308C">
        <w:rPr>
          <w:sz w:val="21"/>
          <w:szCs w:val="21"/>
          <w:lang w:bidi="cs-CZ"/>
        </w:rPr>
        <w:t>ností a ani na výzvu objednatele</w:t>
      </w:r>
      <w:r>
        <w:rPr>
          <w:sz w:val="21"/>
          <w:szCs w:val="21"/>
          <w:lang w:bidi="cs-CZ"/>
        </w:rPr>
        <w:t xml:space="preserve"> nedojde k nápr</w:t>
      </w:r>
      <w:r w:rsidR="002B308C">
        <w:rPr>
          <w:sz w:val="21"/>
          <w:szCs w:val="21"/>
          <w:lang w:bidi="cs-CZ"/>
        </w:rPr>
        <w:t>avě - vyčištění mají objednatele</w:t>
      </w:r>
      <w:r>
        <w:rPr>
          <w:sz w:val="21"/>
          <w:szCs w:val="21"/>
          <w:lang w:bidi="cs-CZ"/>
        </w:rPr>
        <w:t xml:space="preserve"> právo pověřit vyčištěním ji</w:t>
      </w:r>
      <w:r w:rsidR="002B308C">
        <w:rPr>
          <w:sz w:val="21"/>
          <w:szCs w:val="21"/>
          <w:lang w:bidi="cs-CZ"/>
        </w:rPr>
        <w:t>ný subjekt a náklady objednateli</w:t>
      </w:r>
      <w:r>
        <w:rPr>
          <w:sz w:val="21"/>
          <w:szCs w:val="21"/>
          <w:lang w:bidi="cs-CZ"/>
        </w:rPr>
        <w:t xml:space="preserve"> takto vzniklé účtovat k tíži zhotovitele. Zhotovitel se zavazuje, že jeho činností nebude okolí stavby rušeno hlukem, prachem nebo jinou zátěží nad míru obvyklou a např. prašnosti bude předcházet kropením vnitro staveništních komunikací apod.</w:t>
      </w:r>
    </w:p>
    <w:p w:rsidR="002B308C" w:rsidRDefault="00814F4C" w:rsidP="000D736D">
      <w:pPr>
        <w:numPr>
          <w:ilvl w:val="0"/>
          <w:numId w:val="4"/>
        </w:numPr>
        <w:tabs>
          <w:tab w:val="left" w:pos="540"/>
        </w:tabs>
        <w:spacing w:before="120" w:after="120"/>
        <w:ind w:left="540" w:hanging="540"/>
        <w:jc w:val="both"/>
        <w:rPr>
          <w:sz w:val="21"/>
          <w:szCs w:val="21"/>
        </w:rPr>
      </w:pPr>
      <w:r w:rsidRPr="002B308C">
        <w:rPr>
          <w:sz w:val="21"/>
          <w:szCs w:val="21"/>
          <w:lang w:bidi="cs-CZ"/>
        </w:rPr>
        <w:t>Vyskytují-li se v rámci staveniště či v prostoru ovlivnitelném stavební činností zařízení či objekty, které mohou být porušeny provozem stavby (např. prašností, vibracemi apod.) je povinností zhotovitele provést veškerá dostatečná preventivní opatření tak, aby nedošlo k poškození těchto zařízení. Zhotovitel je povinen separovat (např. protiprašně hermeticky a organizačně) místa a prostory jím prováděných stavebních prací od okolních prostor a zabezpečit tak jejich neovlivnění stavební činností. Dojde-li i přes veškerá učiněná opatření k ovlivnění prostor, objektů a zařízení (znečištění a zaprášení ploch, fasád, komunikací, popraskání objektů atp.) je zhotovitel povinen sjednat a provést nápravu. Pokud dojde ze strany zhotovitele k porušení těchto povinností a ani na výzvu objednatele n</w:t>
      </w:r>
      <w:r w:rsidR="002B308C" w:rsidRPr="002B308C">
        <w:rPr>
          <w:sz w:val="21"/>
          <w:szCs w:val="21"/>
          <w:lang w:bidi="cs-CZ"/>
        </w:rPr>
        <w:t>edojde k nápravě - vyčištění má objednatel</w:t>
      </w:r>
      <w:r w:rsidRPr="002B308C">
        <w:rPr>
          <w:sz w:val="21"/>
          <w:szCs w:val="21"/>
          <w:lang w:bidi="cs-CZ"/>
        </w:rPr>
        <w:t xml:space="preserve"> právo pověřit vyčištěním ji</w:t>
      </w:r>
      <w:r w:rsidR="002B308C" w:rsidRPr="002B308C">
        <w:rPr>
          <w:sz w:val="21"/>
          <w:szCs w:val="21"/>
          <w:lang w:bidi="cs-CZ"/>
        </w:rPr>
        <w:t>ný subjekt a náklady objednateli</w:t>
      </w:r>
      <w:r w:rsidRPr="002B308C">
        <w:rPr>
          <w:sz w:val="21"/>
          <w:szCs w:val="21"/>
          <w:lang w:bidi="cs-CZ"/>
        </w:rPr>
        <w:t xml:space="preserve"> takto vzniklé účtovat k tíži zhotovitele. </w:t>
      </w:r>
    </w:p>
    <w:p w:rsidR="001B727C" w:rsidRPr="002B308C" w:rsidRDefault="00814F4C" w:rsidP="000D736D">
      <w:pPr>
        <w:numPr>
          <w:ilvl w:val="0"/>
          <w:numId w:val="4"/>
        </w:numPr>
        <w:tabs>
          <w:tab w:val="left" w:pos="540"/>
        </w:tabs>
        <w:spacing w:before="120" w:after="120"/>
        <w:ind w:left="540" w:hanging="540"/>
        <w:jc w:val="both"/>
        <w:rPr>
          <w:sz w:val="21"/>
          <w:szCs w:val="21"/>
        </w:rPr>
      </w:pPr>
      <w:r w:rsidRPr="002B308C">
        <w:rPr>
          <w:sz w:val="21"/>
          <w:szCs w:val="21"/>
          <w:lang w:bidi="cs-CZ"/>
        </w:rPr>
        <w:t>Zhotovitel je povinen dodržovat veškeré technické i právní předpisy zejména na úseku životního prostředí, nakládání s odpady, bezpečnosti práce, provozu pozemních komunikací, památkové péče apod.</w:t>
      </w:r>
    </w:p>
    <w:p w:rsidR="001B727C" w:rsidRDefault="00814F4C">
      <w:pPr>
        <w:numPr>
          <w:ilvl w:val="0"/>
          <w:numId w:val="4"/>
        </w:numPr>
        <w:tabs>
          <w:tab w:val="left" w:pos="540"/>
        </w:tabs>
        <w:spacing w:before="120" w:after="120"/>
        <w:ind w:left="540" w:hanging="540"/>
        <w:jc w:val="both"/>
        <w:rPr>
          <w:sz w:val="21"/>
          <w:szCs w:val="21"/>
        </w:rPr>
      </w:pPr>
      <w:r>
        <w:rPr>
          <w:sz w:val="21"/>
          <w:szCs w:val="21"/>
          <w:lang w:bidi="cs-CZ"/>
        </w:rPr>
        <w:t>Zhotovitel omezí svou činnost na staveniště a na jakékoliv další prostory, které může</w:t>
      </w:r>
      <w:r w:rsidR="002B308C">
        <w:rPr>
          <w:sz w:val="21"/>
          <w:szCs w:val="21"/>
          <w:lang w:bidi="cs-CZ"/>
        </w:rPr>
        <w:t xml:space="preserve"> zhotovitel získat a objednatel je odsouhlasil</w:t>
      </w:r>
      <w:r>
        <w:rPr>
          <w:sz w:val="21"/>
          <w:szCs w:val="21"/>
          <w:lang w:bidi="cs-CZ"/>
        </w:rPr>
        <w:t xml:space="preserve"> jako pracovní prostory staveniště. Zhotovitel podnikne všechna nezbytná opatření k tomu, aby vybavení zhotovitele a personál zhotovitele zůstal na staveništi a v těchto dalších prostorech. Zhotovitel není oprávněn využívat staveniště k ubytování nebo nocování osob.</w:t>
      </w:r>
    </w:p>
    <w:p w:rsidR="001B727C" w:rsidRDefault="00814F4C">
      <w:pPr>
        <w:numPr>
          <w:ilvl w:val="0"/>
          <w:numId w:val="4"/>
        </w:numPr>
        <w:tabs>
          <w:tab w:val="left" w:pos="540"/>
        </w:tabs>
        <w:spacing w:before="120" w:after="120"/>
        <w:ind w:left="540" w:hanging="540"/>
        <w:jc w:val="both"/>
        <w:rPr>
          <w:sz w:val="21"/>
          <w:szCs w:val="21"/>
        </w:rPr>
      </w:pPr>
      <w:r>
        <w:rPr>
          <w:sz w:val="21"/>
          <w:szCs w:val="21"/>
          <w:lang w:bidi="cs-CZ"/>
        </w:rPr>
        <w:t>Pro případ krádeže či poškození pracovního zař</w:t>
      </w:r>
      <w:r w:rsidR="002B308C">
        <w:rPr>
          <w:sz w:val="21"/>
          <w:szCs w:val="21"/>
          <w:lang w:bidi="cs-CZ"/>
        </w:rPr>
        <w:t>ízení nebo materiálu neposkytuje objednatel</w:t>
      </w:r>
      <w:r>
        <w:rPr>
          <w:sz w:val="21"/>
          <w:szCs w:val="21"/>
          <w:lang w:bidi="cs-CZ"/>
        </w:rPr>
        <w:t xml:space="preserve"> žádných záruk, náhrad či časových kompenzací. Zhotovitel ručí též za veškerý již zabudovaný materiál a dodávky ohledně poškození a krádeže až do předání řádně provedeného předmětu smlouvy.</w:t>
      </w:r>
    </w:p>
    <w:p w:rsidR="001B727C" w:rsidRDefault="00814F4C">
      <w:pPr>
        <w:numPr>
          <w:ilvl w:val="0"/>
          <w:numId w:val="4"/>
        </w:numPr>
        <w:tabs>
          <w:tab w:val="left" w:pos="540"/>
        </w:tabs>
        <w:spacing w:before="120" w:after="120"/>
        <w:ind w:left="540" w:hanging="540"/>
        <w:jc w:val="both"/>
        <w:rPr>
          <w:sz w:val="21"/>
          <w:szCs w:val="21"/>
          <w:lang w:bidi="cs-CZ"/>
        </w:rPr>
      </w:pPr>
      <w:r>
        <w:rPr>
          <w:sz w:val="21"/>
          <w:szCs w:val="21"/>
          <w:lang w:bidi="cs-CZ"/>
        </w:rPr>
        <w:t>Bude-li třeba, je zhotovitel povinen pro prostor staveniště vypracovat požární řád, poplachové směrnice stavby, provozně dopravní řád stavby či jakýkoliv jiný dokument a tyto pak viditelně na staveništi umístit. Je-li nutné vybavit prostor staveniště hasícími prostředky, pak je zhotovitel povinen tak učinit.</w:t>
      </w:r>
    </w:p>
    <w:p w:rsidR="001B727C" w:rsidRDefault="00814F4C">
      <w:pPr>
        <w:numPr>
          <w:ilvl w:val="0"/>
          <w:numId w:val="4"/>
        </w:numPr>
        <w:tabs>
          <w:tab w:val="left" w:pos="540"/>
        </w:tabs>
        <w:spacing w:before="120" w:after="120"/>
        <w:ind w:left="540" w:hanging="540"/>
        <w:jc w:val="both"/>
        <w:rPr>
          <w:sz w:val="21"/>
          <w:szCs w:val="21"/>
          <w:lang w:bidi="cs-CZ"/>
        </w:rPr>
      </w:pPr>
      <w:r>
        <w:rPr>
          <w:sz w:val="21"/>
          <w:szCs w:val="21"/>
          <w:lang w:bidi="cs-CZ"/>
        </w:rPr>
        <w:t>Zhotovitel je povinen dodržovat všechny podmínky vlastníků, správců nebo uživatelů staveb a pozemků, na nichž se nachází staveniště a na kterých se pohybuje v rámci přístupu na staveniště a nese veškeré důsledky a odpovídá za škody vzniklé jejich nedodržením. Zhotovitel je povinen si zařídit příp. správní rozhodnutí potřebná ke zbudování zařízení staveniště, skládek, meziskládek aj.</w:t>
      </w:r>
    </w:p>
    <w:p w:rsidR="001B727C" w:rsidRDefault="00814F4C">
      <w:pPr>
        <w:numPr>
          <w:ilvl w:val="0"/>
          <w:numId w:val="4"/>
        </w:numPr>
        <w:tabs>
          <w:tab w:val="left" w:pos="540"/>
        </w:tabs>
        <w:spacing w:before="120" w:after="120"/>
        <w:ind w:left="540" w:hanging="540"/>
        <w:jc w:val="both"/>
        <w:rPr>
          <w:sz w:val="21"/>
          <w:szCs w:val="21"/>
          <w:lang w:bidi="cs-CZ"/>
        </w:rPr>
      </w:pPr>
      <w:r>
        <w:rPr>
          <w:sz w:val="21"/>
          <w:szCs w:val="21"/>
          <w:lang w:bidi="cs-CZ"/>
        </w:rPr>
        <w:t>Zhotovitel není oprávněn na pozemcích, které n</w:t>
      </w:r>
      <w:r w:rsidR="002B308C">
        <w:rPr>
          <w:sz w:val="21"/>
          <w:szCs w:val="21"/>
          <w:lang w:bidi="cs-CZ"/>
        </w:rPr>
        <w:t>ejsou ve vlastnictví objednatele či města Blanska</w:t>
      </w:r>
      <w:r>
        <w:rPr>
          <w:sz w:val="21"/>
          <w:szCs w:val="21"/>
          <w:lang w:bidi="cs-CZ"/>
        </w:rPr>
        <w:t xml:space="preserve"> bez předchozí dohody s vlastníkem pozemku zřizovat jakékoliv skládky materiálu, po těchto pozemcích se bezprizorně pohybovat, přistupovat přes ně jiným než dohodnutým způsobem na stavbu či jinak zasahovat do vlastnického práva majitelů těchto pozemků. Staveniště na těchto pozemcích je povinen jednoznačně vymezit např. oplocením či jiným vhodným způsobem.</w:t>
      </w:r>
    </w:p>
    <w:p w:rsidR="001B727C" w:rsidRDefault="00814F4C">
      <w:pPr>
        <w:numPr>
          <w:ilvl w:val="0"/>
          <w:numId w:val="4"/>
        </w:numPr>
        <w:tabs>
          <w:tab w:val="left" w:pos="540"/>
        </w:tabs>
        <w:spacing w:before="120" w:after="120"/>
        <w:ind w:left="540" w:hanging="540"/>
        <w:jc w:val="both"/>
        <w:rPr>
          <w:sz w:val="21"/>
          <w:szCs w:val="21"/>
          <w:lang w:bidi="cs-CZ"/>
        </w:rPr>
      </w:pPr>
      <w:r>
        <w:rPr>
          <w:sz w:val="21"/>
          <w:szCs w:val="21"/>
          <w:lang w:bidi="cs-CZ"/>
        </w:rPr>
        <w:t xml:space="preserve">Zhotovitel </w:t>
      </w:r>
      <w:r w:rsidR="002B308C">
        <w:rPr>
          <w:sz w:val="21"/>
          <w:szCs w:val="21"/>
          <w:lang w:bidi="cs-CZ"/>
        </w:rPr>
        <w:t>je povinen zajistit objednateli</w:t>
      </w:r>
      <w:r>
        <w:rPr>
          <w:sz w:val="21"/>
          <w:szCs w:val="21"/>
          <w:lang w:bidi="cs-CZ"/>
        </w:rPr>
        <w:t xml:space="preserve"> a osobám vykonávajícím funkci dozoru stavebníka a autorského dozoru odpovídající prostory pro výkon jejich funkce při realizaci stavebních prací.</w:t>
      </w:r>
    </w:p>
    <w:p w:rsidR="001B727C" w:rsidRDefault="002B308C">
      <w:pPr>
        <w:numPr>
          <w:ilvl w:val="0"/>
          <w:numId w:val="4"/>
        </w:numPr>
        <w:tabs>
          <w:tab w:val="left" w:pos="540"/>
        </w:tabs>
        <w:spacing w:before="120" w:after="120"/>
        <w:ind w:left="540" w:hanging="540"/>
        <w:jc w:val="both"/>
        <w:rPr>
          <w:sz w:val="21"/>
          <w:szCs w:val="21"/>
          <w:lang w:bidi="cs-CZ"/>
        </w:rPr>
      </w:pPr>
      <w:r>
        <w:rPr>
          <w:sz w:val="21"/>
          <w:szCs w:val="21"/>
          <w:lang w:bidi="cs-CZ"/>
        </w:rPr>
        <w:t>Objednatel</w:t>
      </w:r>
      <w:r w:rsidR="00814F4C">
        <w:rPr>
          <w:sz w:val="21"/>
          <w:szCs w:val="21"/>
          <w:lang w:bidi="cs-CZ"/>
        </w:rPr>
        <w:t xml:space="preserve"> nebo jím pověřené osoby mají za účelem kontroly prováděných prací zhotovitelem neomezený přístup na staveniště.</w:t>
      </w:r>
    </w:p>
    <w:p w:rsidR="001B727C" w:rsidRPr="003E7FA2" w:rsidRDefault="00814F4C" w:rsidP="000E4F86">
      <w:pPr>
        <w:numPr>
          <w:ilvl w:val="0"/>
          <w:numId w:val="4"/>
        </w:numPr>
        <w:tabs>
          <w:tab w:val="left" w:pos="540"/>
        </w:tabs>
        <w:spacing w:before="120" w:after="120"/>
        <w:ind w:left="540" w:hanging="540"/>
        <w:jc w:val="both"/>
        <w:rPr>
          <w:sz w:val="21"/>
          <w:szCs w:val="21"/>
          <w:lang w:bidi="cs-CZ"/>
        </w:rPr>
      </w:pPr>
      <w:r>
        <w:rPr>
          <w:sz w:val="21"/>
          <w:szCs w:val="21"/>
          <w:lang w:bidi="cs-CZ"/>
        </w:rPr>
        <w:t>Zhotovitel zajistí, aby v každém okamžiku stavby byly stavbou dotčené nemovitosti a prostory přístupny orgánům integrovaného záchranného systému (policie, hasiči, zdravotníci apod.) a to zejména organizací výstavby tak, aby mechanizmy či aktuální rozestavěnost stavby nebránily zásahu složek integrovaného systému.</w:t>
      </w:r>
    </w:p>
    <w:p w:rsidR="00144069" w:rsidRPr="000E4F86" w:rsidRDefault="00144069" w:rsidP="003E7FA2">
      <w:pPr>
        <w:numPr>
          <w:ilvl w:val="0"/>
          <w:numId w:val="4"/>
        </w:numPr>
        <w:tabs>
          <w:tab w:val="clear" w:pos="720"/>
          <w:tab w:val="left" w:pos="540"/>
          <w:tab w:val="num" w:pos="567"/>
        </w:tabs>
        <w:spacing w:before="120" w:after="120"/>
        <w:ind w:left="567" w:hanging="567"/>
        <w:jc w:val="both"/>
        <w:rPr>
          <w:sz w:val="21"/>
          <w:szCs w:val="21"/>
        </w:rPr>
      </w:pPr>
      <w:r>
        <w:rPr>
          <w:sz w:val="21"/>
          <w:szCs w:val="21"/>
        </w:rPr>
        <w:t>Zhotovitel je při provádění prací povinen zajistit veškerá bezpečností opatření na ochranu osob a majetku jak v rámci prostoru staveniště, tak mimo prostor staveniště, jsou-li tyto prostory dotčeny či ovlivněny prováděním prací zhotovitele (např. prostor veřejných prostranství nebo komunikací ponechaných v užívání veřejnosti). V souvislosti s tím je zhotovitel povinen zejména učinit veškerá nezbytná opatření k ochraně osob užívajících budovy a prostory areálu a všech osob oprávněných k pohybu na staveništi, k ochraně staveniště samotného a k ochraně budovaného díla. Zhotovitel je rovněž povinen udržovat staveniště i nedokončenou stavbu v takovém stavu, aby bylo nebezpečí hrozící všem osobám pohybujícím se na staveništi a v jeho blízkosti odstraněno. Zhotovitel je dále povinen učinit veškerá nezbytná opatření k ochraně životního prostředí a to jak přímo na staveništi tak i mimo ně v rozsahu, který účinně zamezí poškození nebo ohrožení zdraví nebo života osob a majetku emisemi, hlukem nebo jiným způsobem v příčinné souvislost</w:t>
      </w:r>
      <w:r w:rsidR="000E4F86">
        <w:rPr>
          <w:sz w:val="21"/>
          <w:szCs w:val="21"/>
        </w:rPr>
        <w:t>i s prováděním stavebních prací</w:t>
      </w:r>
    </w:p>
    <w:p w:rsidR="001B727C" w:rsidRDefault="001B727C">
      <w:pPr>
        <w:spacing w:before="120" w:after="120"/>
        <w:jc w:val="both"/>
        <w:rPr>
          <w:sz w:val="21"/>
          <w:szCs w:val="21"/>
        </w:rPr>
      </w:pPr>
    </w:p>
    <w:p w:rsidR="001B727C" w:rsidRDefault="00814F4C">
      <w:pPr>
        <w:keepNext/>
        <w:numPr>
          <w:ilvl w:val="0"/>
          <w:numId w:val="12"/>
        </w:numPr>
        <w:spacing w:before="120" w:after="120"/>
        <w:ind w:left="539" w:hanging="539"/>
        <w:rPr>
          <w:b/>
          <w:smallCaps/>
          <w:spacing w:val="20"/>
          <w:sz w:val="21"/>
          <w:szCs w:val="21"/>
        </w:rPr>
      </w:pPr>
      <w:r>
        <w:rPr>
          <w:b/>
          <w:smallCaps/>
          <w:spacing w:val="20"/>
          <w:sz w:val="21"/>
          <w:szCs w:val="21"/>
        </w:rPr>
        <w:t>Změny zadání stavby</w:t>
      </w:r>
    </w:p>
    <w:p w:rsidR="001B727C" w:rsidRDefault="00814F4C">
      <w:pPr>
        <w:numPr>
          <w:ilvl w:val="0"/>
          <w:numId w:val="9"/>
        </w:numPr>
        <w:tabs>
          <w:tab w:val="left" w:pos="540"/>
        </w:tabs>
        <w:spacing w:before="120" w:after="120"/>
        <w:ind w:left="540" w:hanging="540"/>
        <w:jc w:val="both"/>
        <w:rPr>
          <w:sz w:val="21"/>
          <w:szCs w:val="21"/>
        </w:rPr>
      </w:pPr>
      <w:r>
        <w:rPr>
          <w:sz w:val="21"/>
          <w:szCs w:val="21"/>
        </w:rPr>
        <w:t>Zhotovitel je povinen neprodleně, nejpozději do 15 dnů od vzniku potřeby změny, informovat objed</w:t>
      </w:r>
      <w:r w:rsidR="002B308C">
        <w:rPr>
          <w:sz w:val="21"/>
          <w:szCs w:val="21"/>
        </w:rPr>
        <w:t xml:space="preserve">natele </w:t>
      </w:r>
      <w:r>
        <w:rPr>
          <w:sz w:val="21"/>
          <w:szCs w:val="21"/>
        </w:rPr>
        <w:t>o zjištění nutnosti změny zadání stavby, a to předložením vyplněného změnového listu, jehož vzor je přílohou č. 6 této smlouvy. Pokud ve stanovené lhůtě zhotovitel nepředloží změnový list obje</w:t>
      </w:r>
      <w:r w:rsidR="002B308C">
        <w:rPr>
          <w:sz w:val="21"/>
          <w:szCs w:val="21"/>
        </w:rPr>
        <w:t>dnateli</w:t>
      </w:r>
      <w:r>
        <w:rPr>
          <w:sz w:val="21"/>
          <w:szCs w:val="21"/>
        </w:rPr>
        <w:t>, platí, že zhotovitel nemůže požadovat v budoucnu touto změnou argumentovou nutnost změny lhůty plnění, i kdyby tato byla oprávněná dle čl. VI</w:t>
      </w:r>
      <w:r w:rsidR="000E4F86">
        <w:rPr>
          <w:sz w:val="21"/>
          <w:szCs w:val="21"/>
        </w:rPr>
        <w:t>I. odst. 11</w:t>
      </w:r>
      <w:r>
        <w:rPr>
          <w:sz w:val="21"/>
          <w:szCs w:val="21"/>
        </w:rPr>
        <w:t>. této smlouvy nebo změnu ceny díla dle tohoto odstavce.</w:t>
      </w:r>
    </w:p>
    <w:p w:rsidR="001B727C" w:rsidRDefault="00814F4C">
      <w:pPr>
        <w:numPr>
          <w:ilvl w:val="0"/>
          <w:numId w:val="9"/>
        </w:numPr>
        <w:tabs>
          <w:tab w:val="left" w:pos="540"/>
        </w:tabs>
        <w:spacing w:before="120" w:after="120"/>
        <w:ind w:left="540" w:hanging="540"/>
        <w:jc w:val="both"/>
        <w:rPr>
          <w:sz w:val="21"/>
          <w:szCs w:val="21"/>
        </w:rPr>
      </w:pPr>
      <w:r>
        <w:rPr>
          <w:sz w:val="21"/>
          <w:szCs w:val="21"/>
        </w:rPr>
        <w:t>Je-li zjištěno, že některé z prací, které jsou součástí zadání stavby, není nutné provádět, sepíše se o tom záznam do stavebního deníku. Práce však není možno vypustit, nebudou-li s tím objednatelé souhlasit.</w:t>
      </w:r>
    </w:p>
    <w:p w:rsidR="001B727C" w:rsidRDefault="00814F4C">
      <w:pPr>
        <w:numPr>
          <w:ilvl w:val="0"/>
          <w:numId w:val="9"/>
        </w:numPr>
        <w:tabs>
          <w:tab w:val="left" w:pos="540"/>
        </w:tabs>
        <w:spacing w:before="120" w:after="120"/>
        <w:ind w:left="540" w:hanging="540"/>
        <w:jc w:val="both"/>
        <w:rPr>
          <w:sz w:val="21"/>
          <w:szCs w:val="21"/>
        </w:rPr>
      </w:pPr>
      <w:r>
        <w:rPr>
          <w:sz w:val="21"/>
          <w:szCs w:val="21"/>
        </w:rPr>
        <w:t>Je-li zjištěna potřeba dodatečných prací, změn, či nových prací bude postupováno v souladu se zákonem o zadávání veřejných zakázek a dalšími pravidly pro zadávání veřejných zakázek pro objednatele závaznými.</w:t>
      </w:r>
    </w:p>
    <w:p w:rsidR="001B727C" w:rsidRDefault="00814F4C">
      <w:pPr>
        <w:numPr>
          <w:ilvl w:val="0"/>
          <w:numId w:val="9"/>
        </w:numPr>
        <w:tabs>
          <w:tab w:val="left" w:pos="540"/>
        </w:tabs>
        <w:spacing w:before="120" w:after="120"/>
        <w:ind w:left="540" w:hanging="540"/>
        <w:jc w:val="both"/>
        <w:rPr>
          <w:sz w:val="21"/>
          <w:szCs w:val="21"/>
        </w:rPr>
      </w:pPr>
      <w:r>
        <w:rPr>
          <w:sz w:val="21"/>
          <w:szCs w:val="21"/>
        </w:rPr>
        <w:t>Bude-li zhotovitel vyzván k podání nabídky související s touto smlouvou, je povinen nabídku předložit. Součástí nabídky bude oceněný soupis prací, zpracovaný ve formátu *.pdf a ve formátu XC4 - *.xml.</w:t>
      </w:r>
    </w:p>
    <w:p w:rsidR="001B727C" w:rsidRDefault="00814F4C">
      <w:pPr>
        <w:numPr>
          <w:ilvl w:val="0"/>
          <w:numId w:val="9"/>
        </w:numPr>
        <w:tabs>
          <w:tab w:val="left" w:pos="540"/>
        </w:tabs>
        <w:spacing w:before="120" w:after="120"/>
        <w:ind w:left="540" w:hanging="540"/>
        <w:jc w:val="both"/>
        <w:rPr>
          <w:sz w:val="21"/>
          <w:szCs w:val="21"/>
        </w:rPr>
      </w:pPr>
      <w:r>
        <w:rPr>
          <w:sz w:val="21"/>
          <w:szCs w:val="21"/>
        </w:rPr>
        <w:t xml:space="preserve">Nabídková cena bude určena následovně: </w:t>
      </w:r>
    </w:p>
    <w:p w:rsidR="001B727C" w:rsidRDefault="00814F4C">
      <w:pPr>
        <w:numPr>
          <w:ilvl w:val="1"/>
          <w:numId w:val="9"/>
        </w:numPr>
        <w:tabs>
          <w:tab w:val="left" w:pos="900"/>
        </w:tabs>
        <w:spacing w:before="120" w:after="120"/>
        <w:ind w:left="900" w:hanging="360"/>
        <w:jc w:val="both"/>
        <w:rPr>
          <w:sz w:val="21"/>
          <w:szCs w:val="21"/>
        </w:rPr>
      </w:pPr>
      <w:r>
        <w:rPr>
          <w:sz w:val="21"/>
          <w:szCs w:val="21"/>
        </w:rPr>
        <w:t>Zhotovitel ocení dodatečné práce výší odpovídající výši jednotkových cen uvedených v rozpočtu (zhotovitelem oceněném soupisu prací), který je přílohou této smlouvy.</w:t>
      </w:r>
    </w:p>
    <w:p w:rsidR="001B727C" w:rsidRDefault="00814F4C">
      <w:pPr>
        <w:numPr>
          <w:ilvl w:val="1"/>
          <w:numId w:val="9"/>
        </w:numPr>
        <w:tabs>
          <w:tab w:val="left" w:pos="900"/>
        </w:tabs>
        <w:spacing w:before="120" w:after="120"/>
        <w:ind w:left="900" w:hanging="360"/>
        <w:jc w:val="both"/>
        <w:rPr>
          <w:sz w:val="21"/>
          <w:szCs w:val="21"/>
        </w:rPr>
      </w:pPr>
      <w:r>
        <w:rPr>
          <w:sz w:val="21"/>
          <w:szCs w:val="21"/>
        </w:rPr>
        <w:t xml:space="preserve">Nelze-li jednotkovou cenu určit výše popsaným způsobem, zhotovitel ocení jednotkové ceny následovně: </w:t>
      </w:r>
    </w:p>
    <w:tbl>
      <w:tblPr>
        <w:tblW w:w="10701" w:type="dxa"/>
        <w:tblInd w:w="288" w:type="dxa"/>
        <w:tblLook w:val="01E0" w:firstRow="1" w:lastRow="1" w:firstColumn="1" w:lastColumn="1" w:noHBand="0" w:noVBand="0"/>
      </w:tblPr>
      <w:tblGrid>
        <w:gridCol w:w="4677"/>
        <w:gridCol w:w="390"/>
        <w:gridCol w:w="5634"/>
      </w:tblGrid>
      <w:tr w:rsidR="00DA4C57" w:rsidRPr="00B83226" w:rsidTr="00837746">
        <w:trPr>
          <w:trHeight w:val="1276"/>
        </w:trPr>
        <w:tc>
          <w:tcPr>
            <w:tcW w:w="4677" w:type="dxa"/>
            <w:vAlign w:val="center"/>
          </w:tcPr>
          <w:p w:rsidR="00DA4C57" w:rsidRPr="00B83226" w:rsidRDefault="00DA4C57" w:rsidP="00837746">
            <w:pPr>
              <w:jc w:val="center"/>
              <w:rPr>
                <w:sz w:val="21"/>
                <w:szCs w:val="21"/>
              </w:rPr>
            </w:pPr>
          </w:p>
          <w:p w:rsidR="00DA4C57" w:rsidRPr="00B83226" w:rsidRDefault="00DA4C57" w:rsidP="00837746">
            <w:pPr>
              <w:rPr>
                <w:sz w:val="21"/>
                <w:szCs w:val="21"/>
              </w:rPr>
            </w:pPr>
            <m:oMathPara>
              <m:oMath>
                <m:r>
                  <m:rPr>
                    <m:sty m:val="p"/>
                  </m:rPr>
                  <w:rPr>
                    <w:rFonts w:ascii="Cambria Math" w:hAnsi="Cambria Math"/>
                    <w:sz w:val="21"/>
                    <w:szCs w:val="21"/>
                  </w:rPr>
                  <m:t>CENA DODATEČNÝCH PRACÍ ČI DODÁVEK</m:t>
                </m:r>
              </m:oMath>
            </m:oMathPara>
          </w:p>
          <w:p w:rsidR="00DA4C57" w:rsidRPr="00B83226" w:rsidRDefault="00DA4C57" w:rsidP="00837746">
            <w:pPr>
              <w:rPr>
                <w:sz w:val="21"/>
                <w:szCs w:val="21"/>
              </w:rPr>
            </w:pPr>
            <w:r w:rsidRPr="00B83226">
              <w:rPr>
                <w:sz w:val="21"/>
                <w:szCs w:val="21"/>
              </w:rPr>
              <w:t>----------------------------------------------------------</w:t>
            </w:r>
          </w:p>
          <w:p w:rsidR="00DA4C57" w:rsidRPr="00B83226" w:rsidRDefault="00DA4C57" w:rsidP="00837746">
            <w:pPr>
              <w:rPr>
                <w:sz w:val="21"/>
                <w:szCs w:val="21"/>
              </w:rPr>
            </w:pPr>
            <m:oMathPara>
              <m:oMath>
                <m:r>
                  <m:rPr>
                    <m:sty m:val="p"/>
                  </m:rPr>
                  <w:rPr>
                    <w:rFonts w:ascii="Cambria Math" w:hAnsi="Cambria Math"/>
                    <w:sz w:val="21"/>
                    <w:szCs w:val="21"/>
                  </w:rPr>
                  <m:t>CENA UVEDENÁ V SAZEBNÍKU OTSKP</m:t>
                </m:r>
              </m:oMath>
            </m:oMathPara>
          </w:p>
        </w:tc>
        <w:tc>
          <w:tcPr>
            <w:tcW w:w="390" w:type="dxa"/>
            <w:vAlign w:val="center"/>
          </w:tcPr>
          <w:p w:rsidR="00DA4C57" w:rsidRPr="00B83226" w:rsidRDefault="00DA4C57" w:rsidP="00837746">
            <w:pPr>
              <w:jc w:val="center"/>
              <w:rPr>
                <w:sz w:val="21"/>
                <w:szCs w:val="21"/>
              </w:rPr>
            </w:pPr>
            <w:r w:rsidRPr="00B83226">
              <w:rPr>
                <w:sz w:val="21"/>
                <w:szCs w:val="21"/>
              </w:rPr>
              <w:t>=</w:t>
            </w:r>
          </w:p>
        </w:tc>
        <w:tc>
          <w:tcPr>
            <w:tcW w:w="5634" w:type="dxa"/>
            <w:vAlign w:val="center"/>
          </w:tcPr>
          <w:p w:rsidR="00DA4C57" w:rsidRPr="00B83226" w:rsidRDefault="00DA4C57" w:rsidP="00837746">
            <w:pPr>
              <w:jc w:val="center"/>
              <w:rPr>
                <w:sz w:val="21"/>
                <w:szCs w:val="21"/>
              </w:rPr>
            </w:pPr>
            <m:oMathPara>
              <m:oMath>
                <m:f>
                  <m:fPr>
                    <m:ctrlPr>
                      <w:rPr>
                        <w:rFonts w:ascii="Cambria Math" w:hAnsi="Cambria Math"/>
                        <w:sz w:val="21"/>
                        <w:szCs w:val="21"/>
                      </w:rPr>
                    </m:ctrlPr>
                  </m:fPr>
                  <m:num>
                    <m:eqArr>
                      <m:eqArrPr>
                        <m:ctrlPr>
                          <w:rPr>
                            <w:rFonts w:ascii="Cambria Math" w:hAnsi="Cambria Math"/>
                            <w:sz w:val="21"/>
                            <w:szCs w:val="21"/>
                          </w:rPr>
                        </m:ctrlPr>
                      </m:eqArrPr>
                      <m:e>
                        <m:r>
                          <m:rPr>
                            <m:sty m:val="p"/>
                          </m:rPr>
                          <w:rPr>
                            <w:rFonts w:ascii="Cambria Math" w:hAnsi="Cambria Math"/>
                            <w:sz w:val="21"/>
                            <w:szCs w:val="21"/>
                          </w:rPr>
                          <m:t>NABÍDKOVÁ CENA,KTERÁ BYLA HODNOTÍCÍM KRITÉRIEM</m:t>
                        </m:r>
                      </m:e>
                      <m:e>
                        <m:r>
                          <m:rPr>
                            <m:sty m:val="p"/>
                          </m:rPr>
                          <w:rPr>
                            <w:rFonts w:ascii="Cambria Math" w:hAnsi="Cambria Math"/>
                            <w:sz w:val="21"/>
                            <w:szCs w:val="21"/>
                          </w:rPr>
                          <m:t>VEŘEJNÉ ZAKÁZKY</m:t>
                        </m:r>
                      </m:e>
                    </m:eqArr>
                  </m:num>
                  <m:den>
                    <m:eqArr>
                      <m:eqArrPr>
                        <m:ctrlPr>
                          <w:rPr>
                            <w:rFonts w:ascii="Cambria Math" w:hAnsi="Cambria Math"/>
                            <w:sz w:val="21"/>
                            <w:szCs w:val="21"/>
                          </w:rPr>
                        </m:ctrlPr>
                      </m:eqArrPr>
                      <m:e>
                        <m:r>
                          <m:rPr>
                            <m:sty m:val="p"/>
                          </m:rPr>
                          <w:rPr>
                            <w:rFonts w:ascii="Cambria Math" w:hAnsi="Cambria Math"/>
                            <w:sz w:val="21"/>
                            <w:szCs w:val="21"/>
                          </w:rPr>
                          <m:t>PŘEDPOKLÁDANÁ CENA STAVBY UVEDENÁ V</m:t>
                        </m:r>
                      </m:e>
                      <m:e>
                        <m:r>
                          <m:rPr>
                            <m:sty m:val="p"/>
                          </m:rPr>
                          <w:rPr>
                            <w:rFonts w:ascii="Cambria Math" w:hAnsi="Cambria Math"/>
                            <w:sz w:val="21"/>
                            <w:szCs w:val="21"/>
                          </w:rPr>
                          <m:t>ZADÁVACÍ DOKUMENTACI*</m:t>
                        </m:r>
                      </m:e>
                    </m:eqArr>
                  </m:den>
                </m:f>
              </m:oMath>
            </m:oMathPara>
          </w:p>
        </w:tc>
      </w:tr>
    </w:tbl>
    <w:p w:rsidR="001B727C" w:rsidRDefault="00814F4C" w:rsidP="000E4F86">
      <w:pPr>
        <w:spacing w:before="120" w:after="120"/>
        <w:ind w:left="709"/>
        <w:jc w:val="both"/>
        <w:rPr>
          <w:sz w:val="21"/>
          <w:szCs w:val="21"/>
        </w:rPr>
      </w:pPr>
      <w:r>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r w:rsidR="000E4F86">
        <w:rPr>
          <w:sz w:val="21"/>
          <w:szCs w:val="21"/>
        </w:rPr>
        <w:t>.</w:t>
      </w:r>
    </w:p>
    <w:p w:rsidR="001B727C" w:rsidRDefault="00814F4C">
      <w:pPr>
        <w:numPr>
          <w:ilvl w:val="1"/>
          <w:numId w:val="9"/>
        </w:numPr>
        <w:tabs>
          <w:tab w:val="left" w:pos="900"/>
        </w:tabs>
        <w:spacing w:before="120" w:after="120"/>
        <w:ind w:left="896" w:hanging="357"/>
        <w:jc w:val="both"/>
        <w:rPr>
          <w:sz w:val="21"/>
          <w:szCs w:val="21"/>
        </w:rPr>
      </w:pPr>
      <w:r>
        <w:rPr>
          <w:sz w:val="21"/>
          <w:szCs w:val="21"/>
        </w:rPr>
        <w:t>Nelze-li jednotkovou cenu určit výše popsanými způsoby, použije se cena přiměřená s přihlédnutím k ceně obvyklé.</w:t>
      </w:r>
    </w:p>
    <w:p w:rsidR="001B727C" w:rsidRDefault="00814F4C">
      <w:pPr>
        <w:numPr>
          <w:ilvl w:val="1"/>
          <w:numId w:val="9"/>
        </w:numPr>
        <w:tabs>
          <w:tab w:val="left" w:pos="900"/>
        </w:tabs>
        <w:spacing w:before="120" w:after="120"/>
        <w:ind w:left="896" w:hanging="357"/>
        <w:jc w:val="both"/>
        <w:rPr>
          <w:sz w:val="21"/>
          <w:szCs w:val="21"/>
        </w:rPr>
      </w:pPr>
      <w:r>
        <w:rPr>
          <w:sz w:val="21"/>
          <w:szCs w:val="21"/>
        </w:rPr>
        <w:t>Zhotovitel může předložit i nabídku pro objednatele výhodnější.</w:t>
      </w:r>
    </w:p>
    <w:p w:rsidR="005C50A7" w:rsidRDefault="00814F4C" w:rsidP="005C50A7">
      <w:pPr>
        <w:numPr>
          <w:ilvl w:val="0"/>
          <w:numId w:val="9"/>
        </w:numPr>
        <w:tabs>
          <w:tab w:val="left" w:pos="540"/>
        </w:tabs>
        <w:spacing w:before="120" w:after="120"/>
        <w:ind w:left="540" w:hanging="540"/>
        <w:jc w:val="both"/>
        <w:rPr>
          <w:sz w:val="21"/>
          <w:szCs w:val="21"/>
        </w:rPr>
      </w:pPr>
      <w:r>
        <w:rPr>
          <w:sz w:val="21"/>
          <w:szCs w:val="21"/>
        </w:rPr>
        <w:t xml:space="preserve">K dodatečným </w:t>
      </w:r>
      <w:r w:rsidR="00DA4C57">
        <w:rPr>
          <w:sz w:val="21"/>
          <w:szCs w:val="21"/>
        </w:rPr>
        <w:t xml:space="preserve">a novým </w:t>
      </w:r>
      <w:r>
        <w:rPr>
          <w:sz w:val="21"/>
          <w:szCs w:val="21"/>
        </w:rPr>
        <w:t xml:space="preserve">pracím bude uzavřen dodatek k této smlouvě. Dodatečné </w:t>
      </w:r>
      <w:r w:rsidR="00DA4C57">
        <w:rPr>
          <w:sz w:val="21"/>
          <w:szCs w:val="21"/>
        </w:rPr>
        <w:t xml:space="preserve">a nové </w:t>
      </w:r>
      <w:r>
        <w:rPr>
          <w:sz w:val="21"/>
          <w:szCs w:val="21"/>
        </w:rPr>
        <w:t>práce lze fakturovat pouze na základě uzavřeného dodatku. Provádí-li zhotovitel práce, které nejsou v této smlouvě sjednány, platí, že je provádí na svůj náklad.</w:t>
      </w:r>
    </w:p>
    <w:p w:rsidR="001B727C" w:rsidRDefault="001B727C">
      <w:pPr>
        <w:spacing w:before="120" w:after="120"/>
        <w:ind w:left="540"/>
        <w:jc w:val="both"/>
        <w:rPr>
          <w:sz w:val="21"/>
          <w:szCs w:val="21"/>
        </w:rPr>
      </w:pPr>
    </w:p>
    <w:p w:rsidR="001B727C" w:rsidRDefault="00814F4C">
      <w:pPr>
        <w:numPr>
          <w:ilvl w:val="0"/>
          <w:numId w:val="12"/>
        </w:numPr>
        <w:spacing w:before="120" w:after="120"/>
        <w:ind w:left="567" w:hanging="567"/>
        <w:rPr>
          <w:b/>
          <w:smallCaps/>
          <w:spacing w:val="20"/>
          <w:sz w:val="21"/>
          <w:szCs w:val="21"/>
        </w:rPr>
      </w:pPr>
      <w:r>
        <w:rPr>
          <w:b/>
          <w:smallCaps/>
          <w:spacing w:val="20"/>
          <w:sz w:val="21"/>
          <w:szCs w:val="21"/>
        </w:rPr>
        <w:t>Oprávněné osoby smluvních stran</w:t>
      </w:r>
    </w:p>
    <w:p w:rsidR="005B1773" w:rsidRDefault="00814F4C" w:rsidP="005B1773">
      <w:pPr>
        <w:numPr>
          <w:ilvl w:val="0"/>
          <w:numId w:val="8"/>
        </w:numPr>
        <w:tabs>
          <w:tab w:val="left" w:pos="540"/>
        </w:tabs>
        <w:spacing w:before="120" w:after="120"/>
        <w:ind w:left="540" w:hanging="540"/>
        <w:jc w:val="both"/>
        <w:rPr>
          <w:sz w:val="21"/>
          <w:szCs w:val="21"/>
        </w:rPr>
      </w:pPr>
      <w:r>
        <w:rPr>
          <w:sz w:val="21"/>
          <w:szCs w:val="21"/>
        </w:rPr>
        <w:t>Opr</w:t>
      </w:r>
      <w:r w:rsidR="00276ABF">
        <w:rPr>
          <w:sz w:val="21"/>
          <w:szCs w:val="21"/>
        </w:rPr>
        <w:t>ávněnými osobami objednatele j</w:t>
      </w:r>
      <w:r>
        <w:rPr>
          <w:sz w:val="21"/>
          <w:szCs w:val="21"/>
        </w:rPr>
        <w:t>sou: statutární zástupce, investiční náměstek, správce stavby a technický dozor.</w:t>
      </w:r>
    </w:p>
    <w:p w:rsidR="005B1773" w:rsidRDefault="00814F4C" w:rsidP="005B1773">
      <w:pPr>
        <w:numPr>
          <w:ilvl w:val="0"/>
          <w:numId w:val="8"/>
        </w:numPr>
        <w:tabs>
          <w:tab w:val="left" w:pos="540"/>
        </w:tabs>
        <w:spacing w:before="120" w:after="120"/>
        <w:ind w:left="540" w:hanging="540"/>
        <w:jc w:val="both"/>
        <w:rPr>
          <w:sz w:val="21"/>
          <w:szCs w:val="21"/>
        </w:rPr>
      </w:pPr>
      <w:r w:rsidRPr="005B1773">
        <w:rPr>
          <w:sz w:val="21"/>
          <w:szCs w:val="21"/>
        </w:rPr>
        <w:t>Statutární zástupce objedna</w:t>
      </w:r>
      <w:r w:rsidR="00276ABF" w:rsidRPr="005B1773">
        <w:rPr>
          <w:sz w:val="21"/>
          <w:szCs w:val="21"/>
        </w:rPr>
        <w:t>tele</w:t>
      </w:r>
      <w:r w:rsidRPr="005B1773">
        <w:rPr>
          <w:sz w:val="21"/>
          <w:szCs w:val="21"/>
        </w:rPr>
        <w:t xml:space="preserve"> je oprávněn činit veškerá právní jednání související s touto smlouvou. Je mu vyhrazeno právo uzavírat dodatky k této smlouvě. </w:t>
      </w:r>
    </w:p>
    <w:p w:rsidR="001B727C" w:rsidRPr="005B1773" w:rsidRDefault="00814F4C" w:rsidP="005B1773">
      <w:pPr>
        <w:numPr>
          <w:ilvl w:val="0"/>
          <w:numId w:val="8"/>
        </w:numPr>
        <w:tabs>
          <w:tab w:val="left" w:pos="540"/>
        </w:tabs>
        <w:spacing w:before="120" w:after="120"/>
        <w:ind w:left="540" w:hanging="540"/>
        <w:jc w:val="both"/>
        <w:rPr>
          <w:sz w:val="21"/>
          <w:szCs w:val="21"/>
        </w:rPr>
      </w:pPr>
      <w:r w:rsidRPr="005B1773">
        <w:rPr>
          <w:sz w:val="21"/>
          <w:szCs w:val="21"/>
        </w:rPr>
        <w:t>Investičnímu náměstkovi zadavatele nebo jím pověřené osobě:</w:t>
      </w:r>
    </w:p>
    <w:p w:rsidR="001B727C" w:rsidRDefault="00814F4C">
      <w:pPr>
        <w:numPr>
          <w:ilvl w:val="2"/>
          <w:numId w:val="8"/>
        </w:numPr>
        <w:tabs>
          <w:tab w:val="left" w:pos="1080"/>
        </w:tabs>
        <w:ind w:left="1083" w:hanging="181"/>
        <w:jc w:val="both"/>
        <w:rPr>
          <w:sz w:val="21"/>
          <w:szCs w:val="21"/>
        </w:rPr>
      </w:pPr>
      <w:r>
        <w:rPr>
          <w:sz w:val="21"/>
          <w:szCs w:val="21"/>
        </w:rPr>
        <w:t>je vyh</w:t>
      </w:r>
      <w:r w:rsidR="00276ABF">
        <w:rPr>
          <w:sz w:val="21"/>
          <w:szCs w:val="21"/>
        </w:rPr>
        <w:t>razeno stanovit za objednatele</w:t>
      </w:r>
      <w:r>
        <w:rPr>
          <w:sz w:val="21"/>
          <w:szCs w:val="21"/>
        </w:rPr>
        <w:t>, zda vznikla potřeba dodatečných prací, změn, či nových zakázek;</w:t>
      </w:r>
    </w:p>
    <w:p w:rsidR="001B727C" w:rsidRDefault="00814F4C">
      <w:pPr>
        <w:numPr>
          <w:ilvl w:val="2"/>
          <w:numId w:val="8"/>
        </w:numPr>
        <w:tabs>
          <w:tab w:val="left" w:pos="1080"/>
        </w:tabs>
        <w:ind w:left="1083" w:hanging="181"/>
        <w:jc w:val="both"/>
        <w:rPr>
          <w:sz w:val="21"/>
          <w:szCs w:val="21"/>
        </w:rPr>
      </w:pPr>
      <w:r>
        <w:rPr>
          <w:sz w:val="21"/>
          <w:szCs w:val="21"/>
        </w:rPr>
        <w:t>je vyhrazeno vyzvat zhotovitele k podání nabídky k dodatečným pracím, změnám, či novým zakázkám a dát pokyn k takovému vyzvání zhotovitele;</w:t>
      </w:r>
    </w:p>
    <w:p w:rsidR="001B727C" w:rsidRDefault="00814F4C">
      <w:pPr>
        <w:numPr>
          <w:ilvl w:val="2"/>
          <w:numId w:val="8"/>
        </w:numPr>
        <w:tabs>
          <w:tab w:val="left" w:pos="1080"/>
        </w:tabs>
        <w:ind w:left="1083" w:hanging="181"/>
        <w:jc w:val="both"/>
        <w:rPr>
          <w:sz w:val="21"/>
          <w:szCs w:val="21"/>
        </w:rPr>
      </w:pPr>
      <w:r>
        <w:rPr>
          <w:sz w:val="21"/>
          <w:szCs w:val="21"/>
        </w:rPr>
        <w:t>je vyhrazeno rozhodnout o tom, že bude jednáno se zhotovitelem o změně rozsahu díla v případě, že odpadne potřeba  provést dílo ve sjednaném rozsahu;</w:t>
      </w:r>
    </w:p>
    <w:p w:rsidR="001B727C" w:rsidRDefault="00814F4C">
      <w:pPr>
        <w:numPr>
          <w:ilvl w:val="2"/>
          <w:numId w:val="8"/>
        </w:numPr>
        <w:tabs>
          <w:tab w:val="left" w:pos="1080"/>
        </w:tabs>
        <w:ind w:left="1083" w:hanging="181"/>
        <w:jc w:val="both"/>
        <w:rPr>
          <w:sz w:val="21"/>
          <w:szCs w:val="21"/>
        </w:rPr>
      </w:pPr>
      <w:r>
        <w:rPr>
          <w:sz w:val="21"/>
          <w:szCs w:val="21"/>
        </w:rPr>
        <w:t>je oprávněn udělit souhlas s využitím poddodavatele;</w:t>
      </w:r>
    </w:p>
    <w:p w:rsidR="001B727C" w:rsidRDefault="00814F4C">
      <w:pPr>
        <w:numPr>
          <w:ilvl w:val="2"/>
          <w:numId w:val="8"/>
        </w:numPr>
        <w:tabs>
          <w:tab w:val="left" w:pos="1080"/>
        </w:tabs>
        <w:ind w:left="1083" w:hanging="181"/>
        <w:jc w:val="both"/>
        <w:rPr>
          <w:sz w:val="21"/>
          <w:szCs w:val="21"/>
        </w:rPr>
      </w:pPr>
      <w:r>
        <w:rPr>
          <w:sz w:val="21"/>
          <w:szCs w:val="21"/>
        </w:rPr>
        <w:t>je oprávněn udílet zhotoviteli pokyny;</w:t>
      </w:r>
    </w:p>
    <w:p w:rsidR="001B727C" w:rsidRDefault="00814F4C">
      <w:pPr>
        <w:numPr>
          <w:ilvl w:val="2"/>
          <w:numId w:val="8"/>
        </w:numPr>
        <w:tabs>
          <w:tab w:val="left" w:pos="1080"/>
        </w:tabs>
        <w:ind w:left="1080"/>
        <w:jc w:val="both"/>
        <w:rPr>
          <w:sz w:val="21"/>
          <w:szCs w:val="21"/>
        </w:rPr>
      </w:pPr>
      <w:r>
        <w:rPr>
          <w:sz w:val="21"/>
          <w:szCs w:val="21"/>
        </w:rPr>
        <w:t>je oprávněn vyhradit si určité pravomoci správce stavby.</w:t>
      </w:r>
    </w:p>
    <w:p w:rsidR="001B727C" w:rsidRPr="005B1773" w:rsidRDefault="00814F4C" w:rsidP="005B1773">
      <w:pPr>
        <w:pStyle w:val="Odstavecseseznamem"/>
        <w:numPr>
          <w:ilvl w:val="0"/>
          <w:numId w:val="8"/>
        </w:numPr>
        <w:spacing w:before="120" w:after="120"/>
        <w:ind w:hanging="578"/>
        <w:jc w:val="both"/>
        <w:rPr>
          <w:sz w:val="21"/>
          <w:szCs w:val="21"/>
        </w:rPr>
      </w:pPr>
      <w:r w:rsidRPr="005B1773">
        <w:rPr>
          <w:sz w:val="21"/>
          <w:szCs w:val="21"/>
        </w:rPr>
        <w:t>Správce stavby je oprávněn:</w:t>
      </w:r>
    </w:p>
    <w:p w:rsidR="001B727C" w:rsidRDefault="00814F4C" w:rsidP="00276ABF">
      <w:pPr>
        <w:pStyle w:val="Odstavecseseznamem"/>
        <w:numPr>
          <w:ilvl w:val="2"/>
          <w:numId w:val="8"/>
        </w:numPr>
        <w:tabs>
          <w:tab w:val="left" w:pos="993"/>
        </w:tabs>
        <w:ind w:hanging="1309"/>
        <w:jc w:val="both"/>
        <w:rPr>
          <w:sz w:val="21"/>
          <w:szCs w:val="21"/>
        </w:rPr>
      </w:pPr>
      <w:r>
        <w:rPr>
          <w:sz w:val="21"/>
          <w:szCs w:val="21"/>
        </w:rPr>
        <w:t>vyzvat zhotovitele k převzetí prostoru staveniště a předat prostor staveniště zhotoviteli;</w:t>
      </w:r>
    </w:p>
    <w:p w:rsidR="001B727C" w:rsidRDefault="00814F4C" w:rsidP="00276ABF">
      <w:pPr>
        <w:numPr>
          <w:ilvl w:val="2"/>
          <w:numId w:val="8"/>
        </w:numPr>
        <w:ind w:left="1083" w:hanging="181"/>
        <w:jc w:val="both"/>
        <w:rPr>
          <w:sz w:val="21"/>
          <w:szCs w:val="21"/>
        </w:rPr>
      </w:pPr>
      <w:r>
        <w:rPr>
          <w:sz w:val="21"/>
          <w:szCs w:val="21"/>
        </w:rPr>
        <w:t>převzít od zhotovitele řádně provedené dílo nebo jeho část, vyčištěné staveniště a veškeré písemnosti;</w:t>
      </w:r>
    </w:p>
    <w:p w:rsidR="001B727C" w:rsidRDefault="00814F4C" w:rsidP="00276ABF">
      <w:pPr>
        <w:numPr>
          <w:ilvl w:val="2"/>
          <w:numId w:val="8"/>
        </w:numPr>
        <w:ind w:left="1083" w:hanging="181"/>
        <w:jc w:val="both"/>
        <w:rPr>
          <w:sz w:val="21"/>
          <w:szCs w:val="21"/>
        </w:rPr>
      </w:pPr>
      <w:r>
        <w:rPr>
          <w:sz w:val="21"/>
          <w:szCs w:val="21"/>
        </w:rPr>
        <w:t>podpisem potvrdit správnost soupisu provedených prací;</w:t>
      </w:r>
    </w:p>
    <w:p w:rsidR="001B727C" w:rsidRDefault="00814F4C" w:rsidP="00276ABF">
      <w:pPr>
        <w:numPr>
          <w:ilvl w:val="2"/>
          <w:numId w:val="8"/>
        </w:numPr>
        <w:ind w:left="1083" w:hanging="181"/>
        <w:jc w:val="both"/>
        <w:rPr>
          <w:sz w:val="21"/>
          <w:szCs w:val="21"/>
        </w:rPr>
      </w:pPr>
      <w:r>
        <w:rPr>
          <w:sz w:val="21"/>
          <w:szCs w:val="21"/>
        </w:rPr>
        <w:t>udílet zhotoviteli pokyny, včetně pokynu k zastavení prací na části stavby či stavbě;</w:t>
      </w:r>
    </w:p>
    <w:p w:rsidR="001B727C" w:rsidRDefault="00814F4C" w:rsidP="00276ABF">
      <w:pPr>
        <w:numPr>
          <w:ilvl w:val="2"/>
          <w:numId w:val="8"/>
        </w:numPr>
        <w:ind w:left="1083" w:hanging="181"/>
        <w:jc w:val="both"/>
        <w:rPr>
          <w:sz w:val="21"/>
          <w:szCs w:val="21"/>
        </w:rPr>
      </w:pPr>
      <w:r>
        <w:rPr>
          <w:sz w:val="21"/>
          <w:szCs w:val="21"/>
        </w:rPr>
        <w:t>kontrolovat provádění prací, zejména účastnit se veškerých zkoušek, veškerých souvisejících jednání apod.;</w:t>
      </w:r>
    </w:p>
    <w:p w:rsidR="001B727C" w:rsidRDefault="00814F4C" w:rsidP="00276ABF">
      <w:pPr>
        <w:numPr>
          <w:ilvl w:val="2"/>
          <w:numId w:val="8"/>
        </w:numPr>
        <w:ind w:left="1083" w:hanging="181"/>
        <w:jc w:val="both"/>
        <w:rPr>
          <w:sz w:val="21"/>
          <w:szCs w:val="21"/>
        </w:rPr>
      </w:pPr>
      <w:r>
        <w:rPr>
          <w:sz w:val="21"/>
          <w:szCs w:val="21"/>
        </w:rPr>
        <w:t>provádět kontrolu čerpání finančních zdrojů;</w:t>
      </w:r>
    </w:p>
    <w:p w:rsidR="001B727C" w:rsidRDefault="00814F4C" w:rsidP="00276ABF">
      <w:pPr>
        <w:numPr>
          <w:ilvl w:val="2"/>
          <w:numId w:val="8"/>
        </w:numPr>
        <w:ind w:left="1080"/>
        <w:jc w:val="both"/>
        <w:rPr>
          <w:sz w:val="21"/>
          <w:szCs w:val="21"/>
        </w:rPr>
      </w:pPr>
      <w:r>
        <w:rPr>
          <w:sz w:val="21"/>
          <w:szCs w:val="21"/>
        </w:rPr>
        <w:t>činit zápisy do stavebního deníku;</w:t>
      </w:r>
    </w:p>
    <w:p w:rsidR="001B727C" w:rsidRPr="005B1773" w:rsidRDefault="00814F4C" w:rsidP="005B1773">
      <w:pPr>
        <w:numPr>
          <w:ilvl w:val="2"/>
          <w:numId w:val="8"/>
        </w:numPr>
        <w:ind w:left="1080"/>
        <w:jc w:val="both"/>
        <w:rPr>
          <w:sz w:val="21"/>
          <w:szCs w:val="21"/>
        </w:rPr>
      </w:pPr>
      <w:r>
        <w:rPr>
          <w:sz w:val="21"/>
          <w:szCs w:val="21"/>
        </w:rPr>
        <w:t>udílet souhlas s návrhem a převzít RDS;</w:t>
      </w:r>
    </w:p>
    <w:p w:rsidR="001B727C" w:rsidRDefault="00814F4C" w:rsidP="00276ABF">
      <w:pPr>
        <w:numPr>
          <w:ilvl w:val="2"/>
          <w:numId w:val="8"/>
        </w:numPr>
        <w:ind w:left="1080"/>
        <w:jc w:val="both"/>
        <w:rPr>
          <w:sz w:val="21"/>
          <w:szCs w:val="21"/>
        </w:rPr>
      </w:pPr>
      <w:r>
        <w:rPr>
          <w:sz w:val="21"/>
          <w:szCs w:val="21"/>
        </w:rPr>
        <w:t>přebírat od zhotovitele změnové listy;</w:t>
      </w:r>
    </w:p>
    <w:p w:rsidR="001B727C" w:rsidRDefault="00814F4C" w:rsidP="00276ABF">
      <w:pPr>
        <w:numPr>
          <w:ilvl w:val="2"/>
          <w:numId w:val="8"/>
        </w:numPr>
        <w:ind w:left="1080"/>
        <w:jc w:val="both"/>
        <w:rPr>
          <w:sz w:val="21"/>
          <w:szCs w:val="21"/>
        </w:rPr>
      </w:pPr>
      <w:r>
        <w:rPr>
          <w:sz w:val="21"/>
          <w:szCs w:val="21"/>
        </w:rPr>
        <w:t>rozhoduje o zahájení zimní přestávky a o ukončení zimní přestávky.</w:t>
      </w:r>
    </w:p>
    <w:p w:rsidR="001B727C" w:rsidRPr="005B1773" w:rsidRDefault="00814F4C" w:rsidP="005B1773">
      <w:pPr>
        <w:pStyle w:val="Odstavecseseznamem"/>
        <w:numPr>
          <w:ilvl w:val="0"/>
          <w:numId w:val="8"/>
        </w:numPr>
        <w:spacing w:before="120" w:after="120"/>
        <w:jc w:val="both"/>
        <w:rPr>
          <w:sz w:val="21"/>
          <w:szCs w:val="21"/>
        </w:rPr>
      </w:pPr>
      <w:r w:rsidRPr="005B1773">
        <w:rPr>
          <w:sz w:val="21"/>
          <w:szCs w:val="21"/>
        </w:rPr>
        <w:t>Technický dozor je oprá</w:t>
      </w:r>
      <w:r w:rsidR="005B1773">
        <w:rPr>
          <w:sz w:val="21"/>
          <w:szCs w:val="21"/>
        </w:rPr>
        <w:t>vněn</w:t>
      </w:r>
      <w:r w:rsidRPr="005B1773">
        <w:rPr>
          <w:sz w:val="21"/>
          <w:szCs w:val="21"/>
        </w:rPr>
        <w:t>:</w:t>
      </w:r>
    </w:p>
    <w:p w:rsidR="001B727C" w:rsidRDefault="00814F4C" w:rsidP="00276ABF">
      <w:pPr>
        <w:pStyle w:val="Odstavecseseznamem"/>
        <w:numPr>
          <w:ilvl w:val="5"/>
          <w:numId w:val="8"/>
        </w:numPr>
        <w:ind w:left="1560" w:hanging="284"/>
        <w:jc w:val="both"/>
        <w:rPr>
          <w:sz w:val="21"/>
          <w:szCs w:val="21"/>
        </w:rPr>
      </w:pPr>
      <w:r>
        <w:rPr>
          <w:sz w:val="21"/>
          <w:szCs w:val="21"/>
        </w:rPr>
        <w:t>provádět kontrolu prováděných prací zejména kontrolu kvality a rozsahu;</w:t>
      </w:r>
    </w:p>
    <w:p w:rsidR="001B727C" w:rsidRDefault="00814F4C" w:rsidP="00276ABF">
      <w:pPr>
        <w:pStyle w:val="Odstavecseseznamem"/>
        <w:numPr>
          <w:ilvl w:val="5"/>
          <w:numId w:val="8"/>
        </w:numPr>
        <w:ind w:left="1560" w:hanging="284"/>
        <w:jc w:val="both"/>
        <w:rPr>
          <w:sz w:val="21"/>
          <w:szCs w:val="21"/>
        </w:rPr>
      </w:pPr>
      <w:r>
        <w:rPr>
          <w:sz w:val="21"/>
          <w:szCs w:val="21"/>
        </w:rPr>
        <w:t>účastnit se provádění veškerých zkoušek apod.;</w:t>
      </w:r>
    </w:p>
    <w:p w:rsidR="001B727C" w:rsidRDefault="00814F4C" w:rsidP="00276ABF">
      <w:pPr>
        <w:pStyle w:val="Odstavecseseznamem"/>
        <w:numPr>
          <w:ilvl w:val="5"/>
          <w:numId w:val="8"/>
        </w:numPr>
        <w:ind w:left="1560" w:hanging="284"/>
        <w:jc w:val="both"/>
        <w:rPr>
          <w:sz w:val="21"/>
          <w:szCs w:val="21"/>
        </w:rPr>
      </w:pPr>
      <w:r>
        <w:rPr>
          <w:sz w:val="21"/>
          <w:szCs w:val="21"/>
        </w:rPr>
        <w:t xml:space="preserve">činit zápisy do stavebního deníku. </w:t>
      </w:r>
    </w:p>
    <w:p w:rsidR="001B727C" w:rsidRDefault="001B727C">
      <w:pPr>
        <w:spacing w:before="120" w:after="120"/>
        <w:jc w:val="both"/>
        <w:rPr>
          <w:sz w:val="21"/>
          <w:szCs w:val="21"/>
        </w:rPr>
      </w:pPr>
    </w:p>
    <w:p w:rsidR="001B727C" w:rsidRDefault="005B1773">
      <w:pPr>
        <w:spacing w:before="120" w:after="120"/>
        <w:jc w:val="both"/>
        <w:rPr>
          <w:sz w:val="21"/>
          <w:szCs w:val="21"/>
        </w:rPr>
      </w:pPr>
      <w:r>
        <w:rPr>
          <w:sz w:val="21"/>
          <w:szCs w:val="21"/>
        </w:rPr>
        <w:t>6</w:t>
      </w:r>
      <w:r w:rsidR="00814F4C">
        <w:rPr>
          <w:sz w:val="21"/>
          <w:szCs w:val="21"/>
        </w:rPr>
        <w:t>. Oprávněnou osobou zhotovitele je stavbyvedoucí nebo zástupce stavbyvedoucího.</w:t>
      </w:r>
    </w:p>
    <w:p w:rsidR="001B727C" w:rsidRDefault="00814F4C">
      <w:pPr>
        <w:spacing w:before="120" w:after="120"/>
        <w:ind w:left="567"/>
        <w:jc w:val="both"/>
        <w:rPr>
          <w:sz w:val="21"/>
          <w:szCs w:val="21"/>
        </w:rPr>
      </w:pPr>
      <w:r>
        <w:rPr>
          <w:sz w:val="21"/>
          <w:szCs w:val="21"/>
        </w:rPr>
        <w:t xml:space="preserve">Stavbyvedoucí je oprávněn k veškerým právním jednáním dle této smlouvy, stavbyvedoucí však není oprávněn uzavírat dodatky k této smlouvě. Stavbyvedoucí je současně povinen dohlížet na řádné provádění díla a odpovídat za jeho odborné provedení. </w:t>
      </w:r>
    </w:p>
    <w:p w:rsidR="001B727C" w:rsidRDefault="00814F4C">
      <w:pPr>
        <w:spacing w:before="120" w:after="120"/>
        <w:ind w:left="567"/>
        <w:jc w:val="both"/>
        <w:rPr>
          <w:sz w:val="21"/>
          <w:szCs w:val="21"/>
        </w:rPr>
      </w:pPr>
      <w:r>
        <w:rPr>
          <w:sz w:val="21"/>
          <w:szCs w:val="21"/>
        </w:rPr>
        <w:t xml:space="preserve">Stavbyvedoucí případně zástupce stavbyvedoucího a další oprávněné osoby zhotovitele jsou uvedeny v příloze této smlouvy </w:t>
      </w:r>
      <w:r>
        <w:rPr>
          <w:i/>
          <w:sz w:val="21"/>
          <w:szCs w:val="21"/>
        </w:rPr>
        <w:t>Oprávněné osoby zhotovitele</w:t>
      </w:r>
      <w:r>
        <w:rPr>
          <w:sz w:val="21"/>
          <w:szCs w:val="21"/>
        </w:rPr>
        <w:t>. Při změně oprávněné osoby stavbyvedoucího případně zástupce stavbyvedoucího ze strany zhotovitele je povinen doložit veškeré podklady prokazující oprávnění k výkonu této osoby jako stavbyvedoucího nebo zástupce stavbyvedoucího.</w:t>
      </w:r>
    </w:p>
    <w:p w:rsidR="001B727C" w:rsidRDefault="00814F4C">
      <w:pPr>
        <w:spacing w:before="120" w:after="120"/>
        <w:ind w:left="540"/>
        <w:jc w:val="both"/>
        <w:rPr>
          <w:sz w:val="21"/>
          <w:szCs w:val="21"/>
        </w:rPr>
      </w:pPr>
      <w:r>
        <w:rPr>
          <w:sz w:val="21"/>
          <w:szCs w:val="21"/>
        </w:rPr>
        <w:t>Seznam oprávněných osob je přílohou této smlouvy.</w:t>
      </w:r>
    </w:p>
    <w:p w:rsidR="001B727C" w:rsidRDefault="001B727C">
      <w:pPr>
        <w:spacing w:before="120" w:after="120"/>
        <w:ind w:left="540"/>
        <w:jc w:val="both"/>
        <w:rPr>
          <w:sz w:val="21"/>
          <w:szCs w:val="21"/>
        </w:rPr>
      </w:pPr>
    </w:p>
    <w:p w:rsidR="001B727C" w:rsidRDefault="00814F4C">
      <w:pPr>
        <w:numPr>
          <w:ilvl w:val="0"/>
          <w:numId w:val="12"/>
        </w:numPr>
        <w:spacing w:before="120" w:after="120"/>
        <w:ind w:left="540" w:hanging="540"/>
        <w:rPr>
          <w:b/>
          <w:smallCaps/>
          <w:spacing w:val="20"/>
          <w:sz w:val="21"/>
          <w:szCs w:val="21"/>
        </w:rPr>
      </w:pPr>
      <w:r>
        <w:rPr>
          <w:b/>
          <w:smallCaps/>
          <w:spacing w:val="20"/>
          <w:sz w:val="21"/>
          <w:szCs w:val="21"/>
        </w:rPr>
        <w:t>Závazky z vad a zajištění závazků</w:t>
      </w:r>
    </w:p>
    <w:p w:rsidR="001B727C" w:rsidRDefault="00814F4C">
      <w:pPr>
        <w:numPr>
          <w:ilvl w:val="0"/>
          <w:numId w:val="6"/>
        </w:numPr>
        <w:tabs>
          <w:tab w:val="left" w:pos="540"/>
        </w:tabs>
        <w:spacing w:before="120" w:after="120"/>
        <w:ind w:left="540" w:hanging="540"/>
        <w:jc w:val="both"/>
        <w:rPr>
          <w:sz w:val="21"/>
          <w:szCs w:val="21"/>
        </w:rPr>
      </w:pPr>
      <w:r>
        <w:rPr>
          <w:sz w:val="21"/>
          <w:szCs w:val="21"/>
        </w:rPr>
        <w:t>Zhotovitel je povinen k náhradě případné škody na majetku nebo na zdraví vzniklé</w:t>
      </w:r>
      <w:r w:rsidR="00F627E9">
        <w:rPr>
          <w:sz w:val="21"/>
          <w:szCs w:val="21"/>
        </w:rPr>
        <w:t xml:space="preserve"> při realizaci díla objednateli</w:t>
      </w:r>
      <w:r>
        <w:rPr>
          <w:sz w:val="21"/>
          <w:szCs w:val="21"/>
        </w:rPr>
        <w:t xml:space="preserve"> nebo třetí osobě.</w:t>
      </w:r>
    </w:p>
    <w:p w:rsidR="001B727C" w:rsidRDefault="00814F4C">
      <w:pPr>
        <w:numPr>
          <w:ilvl w:val="0"/>
          <w:numId w:val="6"/>
        </w:numPr>
        <w:tabs>
          <w:tab w:val="left" w:pos="540"/>
        </w:tabs>
        <w:spacing w:before="120" w:after="120"/>
        <w:ind w:left="540" w:hanging="540"/>
        <w:jc w:val="both"/>
        <w:rPr>
          <w:sz w:val="21"/>
          <w:szCs w:val="21"/>
        </w:rPr>
      </w:pPr>
      <w:r>
        <w:rPr>
          <w:sz w:val="21"/>
          <w:szCs w:val="21"/>
        </w:rPr>
        <w:t xml:space="preserve">Zhotovitel je povinen být pojištěn proti škodám způsobeným jeho činností na majetku a na zdraví třetích osob. Zhotovitel je povinen být po celou dobu zhotovování díla pojištěn do výše odpovídající ceně díla bez DPH uvedené v nabídce dodavatele. Pro účely tohoto ustanovení se činnost poddodavatelů považuje za činnost zhotovitele. Zhotovitel předloží nejpozději v den předání a převzetí staveniště doklady o pojištění. </w:t>
      </w:r>
      <w:r>
        <w:rPr>
          <w:sz w:val="21"/>
          <w:szCs w:val="21"/>
          <w:lang w:bidi="cs-CZ"/>
        </w:rPr>
        <w:t>Náklady na pojištění nese zhotovitel a má je zahrnuty ve sjednané ceně díla.</w:t>
      </w:r>
    </w:p>
    <w:p w:rsidR="001B727C" w:rsidRDefault="00814F4C">
      <w:pPr>
        <w:numPr>
          <w:ilvl w:val="0"/>
          <w:numId w:val="6"/>
        </w:numPr>
        <w:tabs>
          <w:tab w:val="left" w:pos="540"/>
        </w:tabs>
        <w:spacing w:before="120" w:after="120"/>
        <w:ind w:left="540" w:hanging="540"/>
        <w:jc w:val="both"/>
        <w:rPr>
          <w:sz w:val="21"/>
          <w:szCs w:val="21"/>
        </w:rPr>
      </w:pPr>
      <w:r>
        <w:rPr>
          <w:sz w:val="21"/>
          <w:szCs w:val="21"/>
        </w:rPr>
        <w:t xml:space="preserve"> </w:t>
      </w:r>
      <w:r>
        <w:rPr>
          <w:sz w:val="21"/>
          <w:szCs w:val="21"/>
          <w:lang w:bidi="cs-CZ"/>
        </w:rPr>
        <w:t xml:space="preserve">Ode dne převzetí staveniště nese zhotovitel nebezpečí všech škod na prováděném díle a vzniklých v souvislosti s prováděním díla až do doby předání a převzetí řádně provedeného díla, kdy přechází riziko zničení, ztráty nebo poškození díla na objednatele. V souladu s tím je zhotovitel povinen zajistit ochranu a bezpečnost jím realizovaného díla proti zničení, ztrátě nebo poškození, jakož i zajistit ochranu skladování věcí opatřených k provádění díla. Zhotovitel odpovídá i za škody způsobené činností svých </w:t>
      </w:r>
      <w:r>
        <w:rPr>
          <w:sz w:val="21"/>
          <w:szCs w:val="21"/>
        </w:rPr>
        <w:t>poddodavatelů</w:t>
      </w:r>
      <w:r>
        <w:rPr>
          <w:sz w:val="21"/>
          <w:szCs w:val="21"/>
          <w:lang w:bidi="cs-CZ"/>
        </w:rPr>
        <w:t xml:space="preserve"> či za škody způsobené okolnostmi, které mají původ v povaze činnosti, přístroje nebo jiné věci, jichž bylo při plnění závazků použito.</w:t>
      </w:r>
    </w:p>
    <w:p w:rsidR="001B727C" w:rsidRDefault="00814F4C">
      <w:pPr>
        <w:numPr>
          <w:ilvl w:val="0"/>
          <w:numId w:val="6"/>
        </w:numPr>
        <w:tabs>
          <w:tab w:val="left" w:pos="540"/>
        </w:tabs>
        <w:spacing w:before="120" w:after="120"/>
        <w:ind w:left="540" w:hanging="540"/>
        <w:jc w:val="both"/>
        <w:rPr>
          <w:sz w:val="21"/>
          <w:szCs w:val="21"/>
        </w:rPr>
      </w:pPr>
      <w:r>
        <w:rPr>
          <w:sz w:val="21"/>
          <w:szCs w:val="21"/>
          <w:lang w:bidi="cs-CZ"/>
        </w:rPr>
        <w:t xml:space="preserve">Pokud činností zhotovitele dojde ke způsobení škody na majetku </w:t>
      </w:r>
      <w:r w:rsidR="00F627E9">
        <w:rPr>
          <w:sz w:val="21"/>
          <w:szCs w:val="21"/>
          <w:lang w:bidi="cs-CZ"/>
        </w:rPr>
        <w:t xml:space="preserve">objednatele nebo třetí osoby </w:t>
      </w:r>
      <w:r>
        <w:rPr>
          <w:sz w:val="21"/>
          <w:szCs w:val="21"/>
          <w:lang w:bidi="cs-CZ"/>
        </w:rPr>
        <w:t xml:space="preserve"> je zhotovitel povinen takovou škodu bezodkladně v plném rozsahu a na vlastní náklady odstranit. Není-li možné škodu odstranit, je zhotovitel povinen ji finančně nahradit. Pokud tak zhotovitel neučiní, jsou objednatelé či třetí osoba oprávněni škodu odstranit na náklady zhotovitele.</w:t>
      </w:r>
    </w:p>
    <w:p w:rsidR="001B727C" w:rsidRDefault="00814F4C">
      <w:pPr>
        <w:numPr>
          <w:ilvl w:val="0"/>
          <w:numId w:val="6"/>
        </w:numPr>
        <w:tabs>
          <w:tab w:val="left" w:pos="540"/>
        </w:tabs>
        <w:spacing w:before="120" w:after="120"/>
        <w:ind w:left="540" w:hanging="540"/>
        <w:jc w:val="both"/>
        <w:rPr>
          <w:sz w:val="21"/>
          <w:szCs w:val="21"/>
        </w:rPr>
      </w:pPr>
      <w:r>
        <w:rPr>
          <w:rFonts w:eastAsia="Arial" w:cs="Arial"/>
          <w:sz w:val="21"/>
          <w:szCs w:val="21"/>
          <w:lang w:bidi="cs-CZ"/>
        </w:rPr>
        <w:t>Při vzniku pojistné události zabezpečuje veške</w:t>
      </w:r>
      <w:r w:rsidR="00F627E9">
        <w:rPr>
          <w:rFonts w:eastAsia="Arial" w:cs="Arial"/>
          <w:sz w:val="21"/>
          <w:szCs w:val="21"/>
          <w:lang w:bidi="cs-CZ"/>
        </w:rPr>
        <w:t>ré úkony zhotovitel. Objednatel poskytuje</w:t>
      </w:r>
      <w:r>
        <w:rPr>
          <w:rFonts w:eastAsia="Arial" w:cs="Arial"/>
          <w:sz w:val="21"/>
          <w:szCs w:val="21"/>
          <w:lang w:bidi="cs-CZ"/>
        </w:rPr>
        <w:t xml:space="preserve"> v souvislosti s pojistnou událostí zhotoviteli veškerou součinnost, k</w:t>
      </w:r>
      <w:r w:rsidR="00F627E9">
        <w:rPr>
          <w:rFonts w:eastAsia="Arial" w:cs="Arial"/>
          <w:sz w:val="21"/>
          <w:szCs w:val="21"/>
          <w:lang w:bidi="cs-CZ"/>
        </w:rPr>
        <w:t>terá je v možnostech objednatele</w:t>
      </w:r>
      <w:r>
        <w:rPr>
          <w:rFonts w:eastAsia="Arial" w:cs="Arial"/>
          <w:sz w:val="21"/>
          <w:szCs w:val="21"/>
          <w:lang w:bidi="cs-CZ"/>
        </w:rPr>
        <w:t>.</w:t>
      </w:r>
    </w:p>
    <w:p w:rsidR="001B727C" w:rsidRDefault="00814F4C">
      <w:pPr>
        <w:numPr>
          <w:ilvl w:val="0"/>
          <w:numId w:val="6"/>
        </w:numPr>
        <w:tabs>
          <w:tab w:val="left" w:pos="540"/>
        </w:tabs>
        <w:spacing w:before="120" w:after="120"/>
        <w:ind w:left="540" w:hanging="540"/>
        <w:jc w:val="both"/>
        <w:rPr>
          <w:sz w:val="21"/>
          <w:szCs w:val="21"/>
        </w:rPr>
      </w:pPr>
      <w:r>
        <w:rPr>
          <w:sz w:val="21"/>
          <w:szCs w:val="21"/>
        </w:rPr>
        <w:t>Práva objednatele z vady díla</w:t>
      </w:r>
    </w:p>
    <w:p w:rsidR="001B727C" w:rsidRDefault="00814F4C">
      <w:pPr>
        <w:numPr>
          <w:ilvl w:val="1"/>
          <w:numId w:val="6"/>
        </w:numPr>
        <w:tabs>
          <w:tab w:val="left" w:pos="900"/>
        </w:tabs>
        <w:spacing w:before="120" w:after="120"/>
        <w:ind w:left="900" w:hanging="360"/>
        <w:jc w:val="both"/>
        <w:rPr>
          <w:sz w:val="21"/>
          <w:szCs w:val="21"/>
        </w:rPr>
      </w:pPr>
      <w:r>
        <w:rPr>
          <w:sz w:val="21"/>
          <w:szCs w:val="21"/>
        </w:rPr>
        <w:t>Vady díla jsou odchylky díla od výsledku stanoveného touto smlouvou a od způsobilosti předmětu díla k naplnění účelu této smlouvy.</w:t>
      </w:r>
    </w:p>
    <w:p w:rsidR="001B727C" w:rsidRDefault="00814F4C">
      <w:pPr>
        <w:numPr>
          <w:ilvl w:val="1"/>
          <w:numId w:val="6"/>
        </w:numPr>
        <w:tabs>
          <w:tab w:val="left" w:pos="900"/>
        </w:tabs>
        <w:spacing w:before="120" w:after="120"/>
        <w:ind w:left="900" w:hanging="360"/>
        <w:jc w:val="both"/>
        <w:rPr>
          <w:sz w:val="21"/>
          <w:szCs w:val="21"/>
        </w:rPr>
      </w:pPr>
      <w:r>
        <w:rPr>
          <w:sz w:val="21"/>
          <w:szCs w:val="21"/>
        </w:rPr>
        <w:t>Obj</w:t>
      </w:r>
      <w:r w:rsidR="00F627E9">
        <w:rPr>
          <w:sz w:val="21"/>
          <w:szCs w:val="21"/>
        </w:rPr>
        <w:t xml:space="preserve">ednateli </w:t>
      </w:r>
      <w:r>
        <w:rPr>
          <w:sz w:val="21"/>
          <w:szCs w:val="21"/>
        </w:rPr>
        <w:t>vznikají práva z vad, které má dílo v době předání a převzetí.</w:t>
      </w:r>
    </w:p>
    <w:p w:rsidR="001B727C" w:rsidRDefault="00814F4C">
      <w:pPr>
        <w:numPr>
          <w:ilvl w:val="1"/>
          <w:numId w:val="6"/>
        </w:numPr>
        <w:tabs>
          <w:tab w:val="left" w:pos="900"/>
        </w:tabs>
        <w:spacing w:before="120" w:after="120"/>
        <w:ind w:left="900" w:hanging="360"/>
        <w:jc w:val="both"/>
        <w:rPr>
          <w:sz w:val="21"/>
          <w:szCs w:val="21"/>
        </w:rPr>
      </w:pPr>
      <w:r>
        <w:rPr>
          <w:sz w:val="21"/>
          <w:szCs w:val="21"/>
        </w:rPr>
        <w:t xml:space="preserve">Smluvní strany se dohodly, že délka promlčecí doby </w:t>
      </w:r>
      <w:r w:rsidR="00F627E9">
        <w:rPr>
          <w:sz w:val="21"/>
          <w:szCs w:val="21"/>
        </w:rPr>
        <w:t>pro uplatnění nároků objednatele</w:t>
      </w:r>
      <w:r>
        <w:rPr>
          <w:sz w:val="21"/>
          <w:szCs w:val="21"/>
        </w:rPr>
        <w:t xml:space="preserve"> z práv z vad, které má dílo v době předání a převzetí se prodlužuje na 10 let.</w:t>
      </w:r>
    </w:p>
    <w:p w:rsidR="001B727C" w:rsidRDefault="00814F4C">
      <w:pPr>
        <w:numPr>
          <w:ilvl w:val="1"/>
          <w:numId w:val="6"/>
        </w:numPr>
        <w:tabs>
          <w:tab w:val="left" w:pos="900"/>
        </w:tabs>
        <w:spacing w:before="120" w:after="120"/>
        <w:ind w:left="900" w:hanging="360"/>
        <w:jc w:val="both"/>
        <w:rPr>
          <w:sz w:val="21"/>
          <w:szCs w:val="21"/>
        </w:rPr>
      </w:pPr>
      <w:r>
        <w:rPr>
          <w:sz w:val="21"/>
          <w:szCs w:val="21"/>
        </w:rPr>
        <w:t>Ob</w:t>
      </w:r>
      <w:r w:rsidR="00F627E9">
        <w:rPr>
          <w:sz w:val="21"/>
          <w:szCs w:val="21"/>
        </w:rPr>
        <w:t xml:space="preserve">jednatel </w:t>
      </w:r>
      <w:r>
        <w:rPr>
          <w:sz w:val="21"/>
          <w:szCs w:val="21"/>
        </w:rPr>
        <w:t xml:space="preserve"> je povinen uplatňovat u zhotovitele odstranění vad písemně bez zbytečného odkladu poté, co tyto zjistí. Zhotovitel je povinen vadu odstranit bezodkladně, nejpozději do jednoho měsíce od obdržení písemnosti, ve které je odstranění vady uplatňováno, nedohodnou-li se strany jinak. Měsíční lhůta však neplatí u vad, kde vzniká závažné riziko z prodlení. Takovou vadu je pak zhotovitel povinen odstranit neprodleně.</w:t>
      </w:r>
    </w:p>
    <w:p w:rsidR="001B727C" w:rsidRDefault="00814F4C">
      <w:pPr>
        <w:keepNext/>
        <w:numPr>
          <w:ilvl w:val="0"/>
          <w:numId w:val="6"/>
        </w:numPr>
        <w:tabs>
          <w:tab w:val="left" w:pos="540"/>
        </w:tabs>
        <w:spacing w:before="120" w:after="120"/>
        <w:ind w:left="540" w:hanging="540"/>
        <w:jc w:val="both"/>
        <w:rPr>
          <w:sz w:val="21"/>
          <w:szCs w:val="21"/>
        </w:rPr>
      </w:pPr>
      <w:r>
        <w:rPr>
          <w:sz w:val="21"/>
          <w:szCs w:val="21"/>
        </w:rPr>
        <w:t>Záruka za jakost</w:t>
      </w:r>
    </w:p>
    <w:p w:rsidR="001B727C" w:rsidRDefault="00814F4C">
      <w:pPr>
        <w:keepNext/>
        <w:numPr>
          <w:ilvl w:val="1"/>
          <w:numId w:val="6"/>
        </w:numPr>
        <w:tabs>
          <w:tab w:val="left" w:pos="900"/>
        </w:tabs>
        <w:spacing w:before="120" w:after="120"/>
        <w:ind w:left="900" w:hanging="360"/>
        <w:jc w:val="both"/>
        <w:rPr>
          <w:sz w:val="21"/>
          <w:szCs w:val="21"/>
        </w:rPr>
      </w:pPr>
      <w:r>
        <w:rPr>
          <w:sz w:val="21"/>
          <w:szCs w:val="21"/>
        </w:rPr>
        <w:t>Zhotovitel poskytuje na provedení díla záruku:</w:t>
      </w:r>
    </w:p>
    <w:tbl>
      <w:tblPr>
        <w:tblW w:w="9072" w:type="dxa"/>
        <w:tblInd w:w="675" w:type="dxa"/>
        <w:tblLook w:val="01E0" w:firstRow="1" w:lastRow="1" w:firstColumn="1" w:lastColumn="1" w:noHBand="0" w:noVBand="0"/>
      </w:tblPr>
      <w:tblGrid>
        <w:gridCol w:w="6663"/>
        <w:gridCol w:w="2409"/>
      </w:tblGrid>
      <w:tr w:rsidR="001B727C">
        <w:trPr>
          <w:trHeight w:val="567"/>
        </w:trPr>
        <w:tc>
          <w:tcPr>
            <w:tcW w:w="6662" w:type="dxa"/>
            <w:shd w:val="clear" w:color="auto" w:fill="auto"/>
            <w:vAlign w:val="center"/>
          </w:tcPr>
          <w:p w:rsidR="001B727C" w:rsidRDefault="00814F4C">
            <w:pPr>
              <w:spacing w:before="120" w:after="120"/>
              <w:ind w:left="28"/>
              <w:rPr>
                <w:sz w:val="21"/>
                <w:szCs w:val="21"/>
              </w:rPr>
            </w:pPr>
            <w:r>
              <w:rPr>
                <w:sz w:val="21"/>
                <w:szCs w:val="21"/>
              </w:rPr>
              <w:t>Záruka za veškerá plnění, není-li stanoveno jinak</w:t>
            </w:r>
          </w:p>
        </w:tc>
        <w:tc>
          <w:tcPr>
            <w:tcW w:w="2409" w:type="dxa"/>
            <w:shd w:val="clear" w:color="auto" w:fill="auto"/>
            <w:vAlign w:val="center"/>
          </w:tcPr>
          <w:p w:rsidR="001B727C" w:rsidRDefault="00814F4C">
            <w:pPr>
              <w:tabs>
                <w:tab w:val="left" w:pos="72"/>
              </w:tabs>
              <w:spacing w:before="120" w:after="120"/>
              <w:jc w:val="center"/>
              <w:rPr>
                <w:sz w:val="21"/>
                <w:szCs w:val="21"/>
              </w:rPr>
            </w:pPr>
            <w:r>
              <w:rPr>
                <w:sz w:val="21"/>
                <w:szCs w:val="21"/>
              </w:rPr>
              <w:t>60 měsíců</w:t>
            </w:r>
          </w:p>
        </w:tc>
      </w:tr>
      <w:tr w:rsidR="001B727C">
        <w:trPr>
          <w:trHeight w:val="567"/>
        </w:trPr>
        <w:tc>
          <w:tcPr>
            <w:tcW w:w="6662" w:type="dxa"/>
            <w:shd w:val="clear" w:color="auto" w:fill="auto"/>
            <w:vAlign w:val="center"/>
          </w:tcPr>
          <w:p w:rsidR="001B727C" w:rsidRDefault="00814F4C">
            <w:pPr>
              <w:spacing w:before="120" w:after="120"/>
              <w:ind w:left="28"/>
              <w:rPr>
                <w:sz w:val="21"/>
                <w:szCs w:val="21"/>
              </w:rPr>
            </w:pPr>
            <w:r>
              <w:rPr>
                <w:sz w:val="21"/>
                <w:szCs w:val="21"/>
              </w:rPr>
              <w:t>Konstrukce mostu (nosné a nenosné konstrukce a konstrukční části mostního objektu vč. izolací mostních konstrukcí)</w:t>
            </w:r>
          </w:p>
        </w:tc>
        <w:tc>
          <w:tcPr>
            <w:tcW w:w="2409" w:type="dxa"/>
            <w:shd w:val="clear" w:color="auto" w:fill="auto"/>
            <w:vAlign w:val="center"/>
          </w:tcPr>
          <w:p w:rsidR="001B727C" w:rsidRDefault="00814F4C">
            <w:pPr>
              <w:tabs>
                <w:tab w:val="left" w:pos="72"/>
              </w:tabs>
              <w:spacing w:before="120" w:after="120"/>
              <w:jc w:val="center"/>
              <w:rPr>
                <w:sz w:val="21"/>
                <w:szCs w:val="21"/>
              </w:rPr>
            </w:pPr>
            <w:r>
              <w:rPr>
                <w:sz w:val="21"/>
                <w:szCs w:val="21"/>
              </w:rPr>
              <w:t>120 měsíců</w:t>
            </w:r>
          </w:p>
        </w:tc>
      </w:tr>
      <w:tr w:rsidR="001B727C">
        <w:trPr>
          <w:trHeight w:val="567"/>
        </w:trPr>
        <w:tc>
          <w:tcPr>
            <w:tcW w:w="6662" w:type="dxa"/>
            <w:shd w:val="clear" w:color="auto" w:fill="auto"/>
            <w:vAlign w:val="center"/>
          </w:tcPr>
          <w:p w:rsidR="001B727C" w:rsidRDefault="00814F4C">
            <w:pPr>
              <w:spacing w:before="120" w:after="120"/>
              <w:ind w:left="28"/>
              <w:rPr>
                <w:sz w:val="21"/>
                <w:szCs w:val="21"/>
              </w:rPr>
            </w:pPr>
            <w:r>
              <w:rPr>
                <w:sz w:val="21"/>
                <w:szCs w:val="21"/>
              </w:rPr>
              <w:t>Vodorovné dopravní značení plastem</w:t>
            </w:r>
          </w:p>
        </w:tc>
        <w:tc>
          <w:tcPr>
            <w:tcW w:w="2409" w:type="dxa"/>
            <w:shd w:val="clear" w:color="auto" w:fill="auto"/>
            <w:vAlign w:val="center"/>
          </w:tcPr>
          <w:p w:rsidR="001B727C" w:rsidRDefault="000E4F86">
            <w:pPr>
              <w:tabs>
                <w:tab w:val="left" w:pos="72"/>
              </w:tabs>
              <w:spacing w:before="120" w:after="120"/>
              <w:jc w:val="center"/>
              <w:rPr>
                <w:sz w:val="21"/>
                <w:szCs w:val="21"/>
              </w:rPr>
            </w:pPr>
            <w:r>
              <w:rPr>
                <w:sz w:val="21"/>
                <w:szCs w:val="21"/>
              </w:rPr>
              <w:t xml:space="preserve"> 36 </w:t>
            </w:r>
            <w:r w:rsidR="00814F4C">
              <w:rPr>
                <w:sz w:val="21"/>
                <w:szCs w:val="21"/>
              </w:rPr>
              <w:t>měsíců</w:t>
            </w:r>
          </w:p>
        </w:tc>
      </w:tr>
      <w:tr w:rsidR="001B727C">
        <w:trPr>
          <w:trHeight w:val="567"/>
        </w:trPr>
        <w:tc>
          <w:tcPr>
            <w:tcW w:w="6662" w:type="dxa"/>
            <w:shd w:val="clear" w:color="auto" w:fill="auto"/>
            <w:vAlign w:val="center"/>
          </w:tcPr>
          <w:p w:rsidR="001B727C" w:rsidRDefault="00814F4C">
            <w:pPr>
              <w:spacing w:before="120" w:after="120"/>
              <w:ind w:left="28"/>
              <w:rPr>
                <w:sz w:val="21"/>
                <w:szCs w:val="21"/>
              </w:rPr>
            </w:pPr>
            <w:r>
              <w:rPr>
                <w:sz w:val="21"/>
                <w:szCs w:val="21"/>
              </w:rPr>
              <w:t>Opravy či souvislá údržba komunikací</w:t>
            </w:r>
          </w:p>
        </w:tc>
        <w:tc>
          <w:tcPr>
            <w:tcW w:w="2409" w:type="dxa"/>
            <w:shd w:val="clear" w:color="auto" w:fill="auto"/>
            <w:vAlign w:val="center"/>
          </w:tcPr>
          <w:p w:rsidR="001B727C" w:rsidRDefault="000E4F86">
            <w:pPr>
              <w:spacing w:before="120" w:after="120"/>
              <w:ind w:left="28"/>
              <w:jc w:val="center"/>
              <w:rPr>
                <w:sz w:val="21"/>
                <w:szCs w:val="21"/>
              </w:rPr>
            </w:pPr>
            <w:r>
              <w:rPr>
                <w:sz w:val="21"/>
                <w:szCs w:val="21"/>
              </w:rPr>
              <w:t xml:space="preserve">36 </w:t>
            </w:r>
            <w:r w:rsidR="00814F4C">
              <w:rPr>
                <w:sz w:val="21"/>
                <w:szCs w:val="21"/>
              </w:rPr>
              <w:t>měsíců</w:t>
            </w:r>
          </w:p>
        </w:tc>
      </w:tr>
    </w:tbl>
    <w:p w:rsidR="001B727C" w:rsidRDefault="00814F4C">
      <w:pPr>
        <w:numPr>
          <w:ilvl w:val="1"/>
          <w:numId w:val="6"/>
        </w:numPr>
        <w:tabs>
          <w:tab w:val="left" w:pos="900"/>
        </w:tabs>
        <w:spacing w:before="120" w:after="120"/>
        <w:ind w:left="896" w:hanging="357"/>
        <w:jc w:val="both"/>
        <w:rPr>
          <w:sz w:val="21"/>
          <w:szCs w:val="21"/>
        </w:rPr>
      </w:pPr>
      <w:r>
        <w:rPr>
          <w:sz w:val="21"/>
          <w:szCs w:val="21"/>
        </w:rPr>
        <w:t xml:space="preserve">V případě nesplnění povinností zhotovitele stanovených v čl. XI. odst. 3. této smlouvy se prodlužuje záruka na všechna plnění související s nesplněním povinnosti na 1,3 násobek lhůty stanovené v odst. </w:t>
      </w:r>
      <w:r w:rsidR="000E4F86">
        <w:rPr>
          <w:sz w:val="21"/>
          <w:szCs w:val="21"/>
        </w:rPr>
        <w:t>7</w:t>
      </w:r>
      <w:r>
        <w:rPr>
          <w:sz w:val="21"/>
          <w:szCs w:val="21"/>
        </w:rPr>
        <w:t>.1 tohoto článku pro toto plnění.</w:t>
      </w:r>
    </w:p>
    <w:p w:rsidR="001B727C" w:rsidRDefault="00814F4C">
      <w:pPr>
        <w:numPr>
          <w:ilvl w:val="1"/>
          <w:numId w:val="6"/>
        </w:numPr>
        <w:tabs>
          <w:tab w:val="left" w:pos="900"/>
        </w:tabs>
        <w:spacing w:before="120" w:after="120"/>
        <w:ind w:left="896" w:hanging="357"/>
        <w:jc w:val="both"/>
        <w:rPr>
          <w:sz w:val="21"/>
          <w:szCs w:val="21"/>
        </w:rPr>
      </w:pPr>
      <w:r>
        <w:rPr>
          <w:sz w:val="21"/>
          <w:szCs w:val="21"/>
        </w:rPr>
        <w:t>Záruční doba začne běžet dnem podpisu protokolu o předání stavby nebo v případě, že byly zjištěny vady dnem podpisu protokolu o předání a převzetí díla vyjma geome</w:t>
      </w:r>
      <w:r w:rsidR="00F627E9">
        <w:rPr>
          <w:sz w:val="21"/>
          <w:szCs w:val="21"/>
        </w:rPr>
        <w:t>trických plánů</w:t>
      </w:r>
      <w:r>
        <w:rPr>
          <w:sz w:val="21"/>
          <w:szCs w:val="21"/>
        </w:rPr>
        <w:t>.</w:t>
      </w:r>
    </w:p>
    <w:p w:rsidR="001B727C" w:rsidRDefault="00814F4C">
      <w:pPr>
        <w:numPr>
          <w:ilvl w:val="1"/>
          <w:numId w:val="6"/>
        </w:numPr>
        <w:tabs>
          <w:tab w:val="left" w:pos="900"/>
        </w:tabs>
        <w:spacing w:before="120" w:after="120"/>
        <w:ind w:left="900" w:hanging="360"/>
        <w:jc w:val="both"/>
        <w:rPr>
          <w:sz w:val="21"/>
          <w:szCs w:val="21"/>
        </w:rPr>
      </w:pPr>
      <w:r>
        <w:rPr>
          <w:sz w:val="21"/>
          <w:szCs w:val="21"/>
        </w:rPr>
        <w:t xml:space="preserve">Zhotovitel je povinen odstranit vady díla, tj. odchylky díla od výsledku stanoveného touto smlouvou a od způsobilosti předmětu díla k řádnému užívání, které se projeví v průběhu trvání záruční lhůty. Zhotovitel není povinen odstranit vady díla způsobené po předání a převzetí díla objednatelem, třetí osobou, nebo vyšší mocí. </w:t>
      </w:r>
    </w:p>
    <w:p w:rsidR="001B727C" w:rsidRDefault="00F627E9">
      <w:pPr>
        <w:numPr>
          <w:ilvl w:val="1"/>
          <w:numId w:val="6"/>
        </w:numPr>
        <w:tabs>
          <w:tab w:val="left" w:pos="900"/>
        </w:tabs>
        <w:spacing w:before="120" w:after="120"/>
        <w:ind w:left="900" w:hanging="360"/>
        <w:jc w:val="both"/>
        <w:rPr>
          <w:sz w:val="21"/>
          <w:szCs w:val="21"/>
        </w:rPr>
      </w:pPr>
      <w:r>
        <w:rPr>
          <w:sz w:val="21"/>
          <w:szCs w:val="21"/>
        </w:rPr>
        <w:t>Objednatel je povinen</w:t>
      </w:r>
      <w:r w:rsidR="00814F4C">
        <w:rPr>
          <w:sz w:val="21"/>
          <w:szCs w:val="21"/>
        </w:rPr>
        <w:t xml:space="preserve"> uplatňovat u zhotovitele práva z poskytnuté záruky písemně, nejpozději do 30 dnů po zjištění vad, na něž se záruka vztahuje. Zhotovitel je povinen vadu odstranit bezodkladně, nejpozději do jednoho měsíce od obdržení písemnosti, ve které je záruka uplatňována, nedohodnou-li se strany jinak. Měsíční lhůta pro zhotovitele však neplatí u vad, kde vzniká závažné riziko z prodlení. Takovou vadu je pak zhotovitel povinen odstranit neprodleně.</w:t>
      </w:r>
    </w:p>
    <w:p w:rsidR="008C5F92" w:rsidRDefault="00814F4C" w:rsidP="008C5F92">
      <w:pPr>
        <w:numPr>
          <w:ilvl w:val="1"/>
          <w:numId w:val="6"/>
        </w:numPr>
        <w:tabs>
          <w:tab w:val="left" w:pos="900"/>
        </w:tabs>
        <w:spacing w:before="120" w:after="120"/>
        <w:ind w:left="900" w:hanging="360"/>
        <w:jc w:val="both"/>
        <w:rPr>
          <w:sz w:val="21"/>
          <w:szCs w:val="21"/>
        </w:rPr>
      </w:pPr>
      <w:r>
        <w:rPr>
          <w:sz w:val="21"/>
          <w:szCs w:val="21"/>
        </w:rPr>
        <w:t>Výše uvedené záruční doby mají přednost před záručními dobami vyznačenými jednotlivými dodavateli a výrobci či záručními dobami obvyklými.</w:t>
      </w:r>
    </w:p>
    <w:p w:rsidR="001B727C" w:rsidRDefault="00814F4C">
      <w:pPr>
        <w:numPr>
          <w:ilvl w:val="1"/>
          <w:numId w:val="6"/>
        </w:numPr>
        <w:tabs>
          <w:tab w:val="left" w:pos="900"/>
        </w:tabs>
        <w:spacing w:before="120" w:after="120"/>
        <w:ind w:left="900" w:hanging="360"/>
        <w:jc w:val="both"/>
        <w:rPr>
          <w:sz w:val="21"/>
          <w:szCs w:val="21"/>
        </w:rPr>
      </w:pPr>
      <w:r w:rsidRPr="008C5F92">
        <w:rPr>
          <w:sz w:val="21"/>
          <w:szCs w:val="21"/>
        </w:rPr>
        <w:t>Zhotovitel stavby zajistí po celou dobu záruční lhůty plnohodnotný bezplatný servis instalovaných zařízení a to v rozsahu, jaké instalované zařízení vyžaduje, a to včetně bezplatné výměny potřebných součástí instalovaného zařízení včetně náhradních dílů.</w:t>
      </w:r>
      <w:r w:rsidR="004B6FBA">
        <w:rPr>
          <w:sz w:val="21"/>
          <w:szCs w:val="21"/>
        </w:rPr>
        <w:t xml:space="preserve"> </w:t>
      </w:r>
      <w:r>
        <w:rPr>
          <w:sz w:val="21"/>
          <w:szCs w:val="21"/>
        </w:rPr>
        <w:t>V případě, že zhotovitel v dané lhůtě nenastoupí na odstranění reklamované vady či v dané lhůtě reklamovanou va</w:t>
      </w:r>
      <w:r w:rsidR="00F627E9">
        <w:rPr>
          <w:sz w:val="21"/>
          <w:szCs w:val="21"/>
        </w:rPr>
        <w:t>du neodstraní, je objednatel</w:t>
      </w:r>
      <w:r>
        <w:rPr>
          <w:sz w:val="21"/>
          <w:szCs w:val="21"/>
        </w:rPr>
        <w:t>, n</w:t>
      </w:r>
      <w:r w:rsidR="00F627E9">
        <w:rPr>
          <w:sz w:val="21"/>
          <w:szCs w:val="21"/>
        </w:rPr>
        <w:t>a náklady zhotovitele, oprávněn odstraněním</w:t>
      </w:r>
      <w:r>
        <w:rPr>
          <w:sz w:val="21"/>
          <w:szCs w:val="21"/>
        </w:rPr>
        <w:t xml:space="preserve"> vady pověřit jinou odbornou osobu a zhotovitel je povinen uhradit veškeré náklady, které objednatelé vynaložili na odstranění uvedené vady. Tímt</w:t>
      </w:r>
      <w:r w:rsidR="00F627E9">
        <w:rPr>
          <w:sz w:val="21"/>
          <w:szCs w:val="21"/>
        </w:rPr>
        <w:t>o není dotčeno právo objednatele</w:t>
      </w:r>
      <w:r>
        <w:rPr>
          <w:sz w:val="21"/>
          <w:szCs w:val="21"/>
        </w:rPr>
        <w:t xml:space="preserve"> na úhradu sjednané smluvní pokuty za prodlení s odstraněním reklamované vady.</w:t>
      </w:r>
    </w:p>
    <w:p w:rsidR="001B727C" w:rsidRDefault="00F627E9">
      <w:pPr>
        <w:numPr>
          <w:ilvl w:val="1"/>
          <w:numId w:val="6"/>
        </w:numPr>
        <w:tabs>
          <w:tab w:val="left" w:pos="900"/>
        </w:tabs>
        <w:spacing w:before="120" w:after="120"/>
        <w:ind w:left="900" w:hanging="360"/>
        <w:jc w:val="both"/>
        <w:rPr>
          <w:sz w:val="21"/>
          <w:szCs w:val="21"/>
        </w:rPr>
      </w:pPr>
      <w:r>
        <w:rPr>
          <w:sz w:val="21"/>
          <w:szCs w:val="21"/>
        </w:rPr>
        <w:t>Před uplynutím záruky má</w:t>
      </w:r>
      <w:r w:rsidR="00814F4C">
        <w:rPr>
          <w:sz w:val="21"/>
          <w:szCs w:val="21"/>
        </w:rPr>
        <w:t xml:space="preserve"> objednatel právo provést závěrečný audit provedeného díla. Vady a nedostatky při něm zjištěné musí zhotovitel po oznámení neprodleně a zdarma odstranit a protokolárně předat objednatelům.</w:t>
      </w:r>
    </w:p>
    <w:p w:rsidR="001B727C" w:rsidRDefault="00814F4C">
      <w:pPr>
        <w:numPr>
          <w:ilvl w:val="0"/>
          <w:numId w:val="6"/>
        </w:numPr>
        <w:tabs>
          <w:tab w:val="left" w:pos="540"/>
        </w:tabs>
        <w:spacing w:before="120" w:after="120"/>
        <w:ind w:left="540" w:hanging="540"/>
        <w:jc w:val="both"/>
        <w:rPr>
          <w:sz w:val="21"/>
          <w:szCs w:val="21"/>
        </w:rPr>
      </w:pPr>
      <w:r>
        <w:rPr>
          <w:sz w:val="21"/>
          <w:szCs w:val="21"/>
        </w:rPr>
        <w:t xml:space="preserve">Smluvní pokuta </w:t>
      </w:r>
    </w:p>
    <w:p w:rsidR="001B727C" w:rsidRDefault="00F627E9">
      <w:pPr>
        <w:numPr>
          <w:ilvl w:val="1"/>
          <w:numId w:val="6"/>
        </w:numPr>
        <w:tabs>
          <w:tab w:val="left" w:pos="900"/>
        </w:tabs>
        <w:spacing w:before="120" w:after="120"/>
        <w:ind w:left="900" w:hanging="360"/>
        <w:jc w:val="both"/>
        <w:rPr>
          <w:sz w:val="21"/>
          <w:szCs w:val="21"/>
        </w:rPr>
      </w:pPr>
      <w:r>
        <w:rPr>
          <w:sz w:val="21"/>
          <w:szCs w:val="21"/>
        </w:rPr>
        <w:t>Objednatel může</w:t>
      </w:r>
      <w:r w:rsidR="00814F4C">
        <w:rPr>
          <w:sz w:val="21"/>
          <w:szCs w:val="21"/>
        </w:rPr>
        <w:t xml:space="preserve"> na zhotoviteli uplatnit následující smluvní pokuty až do uvedené výše a zhotovitel se zavazuje tyto smluvní pokuty uplatněné objednatelem zaplatit.</w:t>
      </w:r>
    </w:p>
    <w:tbl>
      <w:tblPr>
        <w:tblW w:w="9072" w:type="dxa"/>
        <w:tblInd w:w="675" w:type="dxa"/>
        <w:tblLook w:val="01E0" w:firstRow="1" w:lastRow="1" w:firstColumn="1" w:lastColumn="1" w:noHBand="0" w:noVBand="0"/>
      </w:tblPr>
      <w:tblGrid>
        <w:gridCol w:w="6663"/>
        <w:gridCol w:w="2409"/>
      </w:tblGrid>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V případě prodlení zhotovitele s plněním této smlouvy oproti lhůtám dle čl. VI</w:t>
            </w:r>
            <w:r w:rsidR="004B6FBA">
              <w:rPr>
                <w:sz w:val="21"/>
                <w:szCs w:val="21"/>
              </w:rPr>
              <w:t>I</w:t>
            </w:r>
            <w:r>
              <w:rPr>
                <w:sz w:val="21"/>
                <w:szCs w:val="21"/>
              </w:rPr>
              <w:t>. odst. 1. této smlouvy</w:t>
            </w:r>
          </w:p>
        </w:tc>
        <w:tc>
          <w:tcPr>
            <w:tcW w:w="2409" w:type="dxa"/>
            <w:shd w:val="clear" w:color="auto" w:fill="auto"/>
            <w:vAlign w:val="center"/>
          </w:tcPr>
          <w:p w:rsidR="001B727C" w:rsidRDefault="00814F4C">
            <w:pPr>
              <w:tabs>
                <w:tab w:val="left" w:pos="3572"/>
              </w:tabs>
              <w:spacing w:before="120" w:after="120"/>
              <w:ind w:left="181"/>
              <w:jc w:val="center"/>
              <w:rPr>
                <w:sz w:val="21"/>
                <w:szCs w:val="21"/>
              </w:rPr>
            </w:pPr>
            <w:r>
              <w:rPr>
                <w:sz w:val="21"/>
                <w:szCs w:val="21"/>
              </w:rPr>
              <w:t>40.000,- Kč denně</w:t>
            </w:r>
          </w:p>
        </w:tc>
      </w:tr>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Zpoždění prací oproti schválenému harmonogram prací finančnímu a věcnému v příloze č. 2 o více než 15 dnů</w:t>
            </w:r>
          </w:p>
        </w:tc>
        <w:tc>
          <w:tcPr>
            <w:tcW w:w="2409" w:type="dxa"/>
            <w:shd w:val="clear" w:color="auto" w:fill="auto"/>
            <w:vAlign w:val="center"/>
          </w:tcPr>
          <w:p w:rsidR="001B727C" w:rsidRDefault="00814F4C">
            <w:pPr>
              <w:tabs>
                <w:tab w:val="left" w:pos="3572"/>
              </w:tabs>
              <w:spacing w:before="120" w:after="120"/>
              <w:ind w:left="181"/>
              <w:jc w:val="center"/>
              <w:rPr>
                <w:sz w:val="21"/>
                <w:szCs w:val="21"/>
              </w:rPr>
            </w:pPr>
            <w:r>
              <w:rPr>
                <w:sz w:val="21"/>
                <w:szCs w:val="21"/>
              </w:rPr>
              <w:t>40.000,-Kč denně</w:t>
            </w:r>
          </w:p>
        </w:tc>
      </w:tr>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V případě prodlení zhotovitele s plněním geometrického plánu</w:t>
            </w:r>
            <w:r w:rsidR="004B6FBA">
              <w:rPr>
                <w:sz w:val="21"/>
                <w:szCs w:val="21"/>
              </w:rPr>
              <w:t xml:space="preserve"> </w:t>
            </w:r>
            <w:r>
              <w:rPr>
                <w:sz w:val="21"/>
                <w:szCs w:val="21"/>
              </w:rPr>
              <w:t xml:space="preserve"> proti lhůtě dle čl. VI</w:t>
            </w:r>
            <w:r w:rsidR="004B6FBA">
              <w:rPr>
                <w:sz w:val="21"/>
                <w:szCs w:val="21"/>
              </w:rPr>
              <w:t>I</w:t>
            </w:r>
            <w:r>
              <w:rPr>
                <w:sz w:val="21"/>
                <w:szCs w:val="21"/>
              </w:rPr>
              <w:t>. odst. 1. této smlouvy</w:t>
            </w:r>
          </w:p>
        </w:tc>
        <w:tc>
          <w:tcPr>
            <w:tcW w:w="2409" w:type="dxa"/>
            <w:shd w:val="clear" w:color="auto" w:fill="auto"/>
            <w:vAlign w:val="center"/>
          </w:tcPr>
          <w:p w:rsidR="001B727C" w:rsidRDefault="00814F4C">
            <w:pPr>
              <w:tabs>
                <w:tab w:val="left" w:pos="3572"/>
              </w:tabs>
              <w:spacing w:before="120" w:after="120"/>
              <w:ind w:left="181"/>
              <w:jc w:val="center"/>
              <w:rPr>
                <w:sz w:val="21"/>
                <w:szCs w:val="21"/>
              </w:rPr>
            </w:pPr>
            <w:r>
              <w:rPr>
                <w:sz w:val="21"/>
                <w:szCs w:val="21"/>
              </w:rPr>
              <w:t>1.000,-Kč denně</w:t>
            </w:r>
          </w:p>
        </w:tc>
      </w:tr>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V případě prodlení zhotovitele s převzetím prostoru staveniště</w:t>
            </w:r>
          </w:p>
          <w:p w:rsidR="001B727C" w:rsidRDefault="001B727C">
            <w:pPr>
              <w:tabs>
                <w:tab w:val="left" w:pos="3572"/>
              </w:tabs>
              <w:spacing w:before="120" w:after="120"/>
              <w:ind w:left="28"/>
              <w:rPr>
                <w:sz w:val="21"/>
                <w:szCs w:val="21"/>
              </w:rPr>
            </w:pPr>
          </w:p>
          <w:p w:rsidR="001B727C" w:rsidRDefault="00814F4C" w:rsidP="004B6FBA">
            <w:pPr>
              <w:tabs>
                <w:tab w:val="left" w:pos="3572"/>
              </w:tabs>
              <w:spacing w:before="120" w:after="120"/>
              <w:rPr>
                <w:sz w:val="21"/>
                <w:szCs w:val="21"/>
              </w:rPr>
            </w:pPr>
            <w:r>
              <w:rPr>
                <w:sz w:val="21"/>
                <w:szCs w:val="21"/>
              </w:rPr>
              <w:t>V případě prodlení zhotovitele s předán</w:t>
            </w:r>
            <w:r w:rsidR="00F627E9">
              <w:rPr>
                <w:sz w:val="21"/>
                <w:szCs w:val="21"/>
              </w:rPr>
              <w:t>ím bankovní záruky 1 dle odst. 10</w:t>
            </w:r>
            <w:r w:rsidR="004B6FBA">
              <w:rPr>
                <w:sz w:val="21"/>
                <w:szCs w:val="21"/>
              </w:rPr>
              <w:t xml:space="preserve"> t</w:t>
            </w:r>
            <w:r>
              <w:rPr>
                <w:sz w:val="21"/>
                <w:szCs w:val="21"/>
              </w:rPr>
              <w:t>ohoto článku</w:t>
            </w:r>
          </w:p>
        </w:tc>
        <w:tc>
          <w:tcPr>
            <w:tcW w:w="2409" w:type="dxa"/>
            <w:shd w:val="clear" w:color="auto" w:fill="auto"/>
            <w:vAlign w:val="center"/>
          </w:tcPr>
          <w:p w:rsidR="001B727C" w:rsidRDefault="00814F4C">
            <w:pPr>
              <w:tabs>
                <w:tab w:val="left" w:pos="3572"/>
              </w:tabs>
              <w:spacing w:before="120" w:after="120"/>
              <w:ind w:left="181"/>
              <w:jc w:val="center"/>
              <w:rPr>
                <w:sz w:val="21"/>
                <w:szCs w:val="21"/>
              </w:rPr>
            </w:pPr>
            <w:r>
              <w:rPr>
                <w:sz w:val="21"/>
                <w:szCs w:val="21"/>
              </w:rPr>
              <w:t>40.000,- Kč denně</w:t>
            </w:r>
          </w:p>
          <w:p w:rsidR="001B727C" w:rsidRDefault="001B727C">
            <w:pPr>
              <w:tabs>
                <w:tab w:val="left" w:pos="3572"/>
              </w:tabs>
              <w:spacing w:before="120" w:after="120"/>
              <w:ind w:left="181"/>
              <w:jc w:val="center"/>
              <w:rPr>
                <w:sz w:val="21"/>
                <w:szCs w:val="21"/>
              </w:rPr>
            </w:pPr>
          </w:p>
          <w:p w:rsidR="001B727C" w:rsidRDefault="004B6FBA">
            <w:pPr>
              <w:tabs>
                <w:tab w:val="left" w:pos="3572"/>
              </w:tabs>
              <w:spacing w:before="120" w:after="120"/>
              <w:ind w:left="181"/>
              <w:jc w:val="center"/>
              <w:rPr>
                <w:sz w:val="21"/>
                <w:szCs w:val="21"/>
              </w:rPr>
            </w:pPr>
            <w:r>
              <w:rPr>
                <w:sz w:val="21"/>
                <w:szCs w:val="21"/>
              </w:rPr>
              <w:t>4</w:t>
            </w:r>
            <w:r w:rsidR="00814F4C">
              <w:rPr>
                <w:sz w:val="21"/>
                <w:szCs w:val="21"/>
              </w:rPr>
              <w:t>0.000,-Kč denně</w:t>
            </w:r>
          </w:p>
          <w:p w:rsidR="001B727C" w:rsidRDefault="001B727C">
            <w:pPr>
              <w:tabs>
                <w:tab w:val="left" w:pos="3572"/>
              </w:tabs>
              <w:spacing w:before="120" w:after="120"/>
              <w:ind w:left="181"/>
              <w:jc w:val="center"/>
              <w:rPr>
                <w:sz w:val="21"/>
                <w:szCs w:val="21"/>
              </w:rPr>
            </w:pPr>
          </w:p>
        </w:tc>
      </w:tr>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 xml:space="preserve">V případě prodlení zhotovitele s odstraněním vad, na něž se vztahuje záruka </w:t>
            </w:r>
            <w:r>
              <w:rPr>
                <w:sz w:val="21"/>
                <w:szCs w:val="21"/>
              </w:rPr>
              <w:br/>
              <w:t>a vad, které má dílo v době předání a převzetí stavby</w:t>
            </w:r>
            <w:r w:rsidR="004B6FBA">
              <w:rPr>
                <w:sz w:val="21"/>
                <w:szCs w:val="21"/>
              </w:rPr>
              <w:t xml:space="preserve"> samostatně pro každého objednatele</w:t>
            </w:r>
          </w:p>
        </w:tc>
        <w:tc>
          <w:tcPr>
            <w:tcW w:w="2409" w:type="dxa"/>
            <w:shd w:val="clear" w:color="auto" w:fill="auto"/>
            <w:vAlign w:val="center"/>
          </w:tcPr>
          <w:p w:rsidR="001B727C" w:rsidRDefault="00814F4C">
            <w:pPr>
              <w:tabs>
                <w:tab w:val="left" w:pos="3572"/>
              </w:tabs>
              <w:spacing w:before="120" w:after="120"/>
              <w:ind w:left="181"/>
              <w:jc w:val="center"/>
              <w:rPr>
                <w:sz w:val="21"/>
                <w:szCs w:val="21"/>
              </w:rPr>
            </w:pPr>
            <w:r>
              <w:rPr>
                <w:sz w:val="21"/>
                <w:szCs w:val="21"/>
              </w:rPr>
              <w:t>10.000,- Kč denně</w:t>
            </w:r>
          </w:p>
        </w:tc>
      </w:tr>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V případě provádění díla poddodavatelem, pro kterého objednatel neudělil souhlas, je-li souhlas v této smlouvě vyžadován, nebo poddodavatelem, který nebyl objednateli oznámen, je-li oznámení v této smlouvě vyžadováno</w:t>
            </w:r>
          </w:p>
        </w:tc>
        <w:tc>
          <w:tcPr>
            <w:tcW w:w="2409" w:type="dxa"/>
            <w:shd w:val="clear" w:color="auto" w:fill="auto"/>
            <w:vAlign w:val="center"/>
          </w:tcPr>
          <w:p w:rsidR="001B727C" w:rsidRDefault="004B6FBA">
            <w:pPr>
              <w:tabs>
                <w:tab w:val="left" w:pos="3572"/>
              </w:tabs>
              <w:spacing w:before="120" w:after="120"/>
              <w:ind w:left="181"/>
              <w:jc w:val="center"/>
              <w:rPr>
                <w:sz w:val="21"/>
                <w:szCs w:val="21"/>
              </w:rPr>
            </w:pPr>
            <w:r>
              <w:rPr>
                <w:sz w:val="21"/>
                <w:szCs w:val="21"/>
              </w:rPr>
              <w:t>4</w:t>
            </w:r>
            <w:r w:rsidR="00814F4C">
              <w:rPr>
                <w:sz w:val="21"/>
                <w:szCs w:val="21"/>
              </w:rPr>
              <w:t>0.000,- Kč za poddodavatele</w:t>
            </w:r>
          </w:p>
        </w:tc>
      </w:tr>
      <w:tr w:rsidR="001B727C">
        <w:trPr>
          <w:trHeight w:val="567"/>
        </w:trPr>
        <w:tc>
          <w:tcPr>
            <w:tcW w:w="6662" w:type="dxa"/>
            <w:shd w:val="clear" w:color="auto" w:fill="auto"/>
            <w:vAlign w:val="center"/>
          </w:tcPr>
          <w:p w:rsidR="001B727C" w:rsidRDefault="00814F4C">
            <w:pPr>
              <w:tabs>
                <w:tab w:val="left" w:pos="3572"/>
              </w:tabs>
              <w:spacing w:before="120" w:after="120"/>
              <w:ind w:left="28"/>
              <w:rPr>
                <w:sz w:val="21"/>
                <w:szCs w:val="21"/>
              </w:rPr>
            </w:pPr>
            <w:r>
              <w:rPr>
                <w:sz w:val="21"/>
                <w:szCs w:val="21"/>
              </w:rPr>
              <w:t>V případě nesplnění nápravných opatření navržených koordinátorem BOZP a odsouhlasených objednatelem ve lhůtě stanovené čl. X</w:t>
            </w:r>
            <w:r w:rsidR="004B6FBA">
              <w:rPr>
                <w:sz w:val="21"/>
                <w:szCs w:val="21"/>
              </w:rPr>
              <w:t>I</w:t>
            </w:r>
            <w:r>
              <w:rPr>
                <w:sz w:val="21"/>
                <w:szCs w:val="21"/>
              </w:rPr>
              <w:t>. odst. 7. smlouvy</w:t>
            </w:r>
          </w:p>
        </w:tc>
        <w:tc>
          <w:tcPr>
            <w:tcW w:w="2409" w:type="dxa"/>
            <w:shd w:val="clear" w:color="auto" w:fill="auto"/>
            <w:vAlign w:val="center"/>
          </w:tcPr>
          <w:p w:rsidR="001B727C" w:rsidRDefault="00814F4C">
            <w:pPr>
              <w:tabs>
                <w:tab w:val="left" w:pos="3572"/>
              </w:tabs>
              <w:spacing w:before="120" w:after="120"/>
              <w:ind w:left="181"/>
              <w:jc w:val="center"/>
              <w:rPr>
                <w:sz w:val="21"/>
                <w:szCs w:val="21"/>
              </w:rPr>
            </w:pPr>
            <w:r>
              <w:rPr>
                <w:sz w:val="21"/>
                <w:szCs w:val="21"/>
              </w:rPr>
              <w:t>30.000,- Kč za každé jednotlivé nápravné opatření</w:t>
            </w:r>
          </w:p>
        </w:tc>
      </w:tr>
    </w:tbl>
    <w:p w:rsidR="001B727C" w:rsidRDefault="00814F4C">
      <w:pPr>
        <w:spacing w:before="120" w:after="120"/>
        <w:ind w:left="896"/>
        <w:jc w:val="both"/>
        <w:rPr>
          <w:sz w:val="21"/>
          <w:szCs w:val="21"/>
        </w:rPr>
      </w:pPr>
      <w:r>
        <w:rPr>
          <w:sz w:val="21"/>
          <w:szCs w:val="21"/>
        </w:rPr>
        <w:t>V případě, že by porušení konkrétní povinností zhotovitele, znamenalo možnost uplatnit více sjednaných smluvních pokut, použije se pro takové porušení pouze jedna, a to ta s nejvyšší sjednanou výší smluvní pokuty</w:t>
      </w:r>
    </w:p>
    <w:p w:rsidR="001B727C" w:rsidRDefault="00814F4C">
      <w:pPr>
        <w:numPr>
          <w:ilvl w:val="1"/>
          <w:numId w:val="6"/>
        </w:numPr>
        <w:tabs>
          <w:tab w:val="left" w:pos="900"/>
        </w:tabs>
        <w:spacing w:before="120" w:after="120"/>
        <w:ind w:left="896" w:hanging="357"/>
        <w:jc w:val="both"/>
        <w:rPr>
          <w:sz w:val="21"/>
          <w:szCs w:val="21"/>
        </w:rPr>
      </w:pPr>
      <w:r>
        <w:rPr>
          <w:sz w:val="21"/>
          <w:szCs w:val="21"/>
        </w:rPr>
        <w:t>Smluvní pokuty jsou započitatelné vůči peněžitým závazkům souvisejících s touto smlouvou.</w:t>
      </w:r>
    </w:p>
    <w:p w:rsidR="001B727C" w:rsidRDefault="00814F4C">
      <w:pPr>
        <w:numPr>
          <w:ilvl w:val="1"/>
          <w:numId w:val="6"/>
        </w:numPr>
        <w:tabs>
          <w:tab w:val="left" w:pos="900"/>
        </w:tabs>
        <w:spacing w:before="120" w:after="120"/>
        <w:ind w:left="900" w:hanging="360"/>
        <w:jc w:val="both"/>
        <w:rPr>
          <w:sz w:val="21"/>
          <w:szCs w:val="21"/>
        </w:rPr>
      </w:pPr>
      <w:r>
        <w:rPr>
          <w:sz w:val="21"/>
          <w:szCs w:val="21"/>
        </w:rPr>
        <w:t>Ke smluvní pokutě bude vystavena písemná výzva, která bude doručena druhé smluvní straně. Splatnost smluvní pokuty je do 14 dnů o doručení písemné výzvy.</w:t>
      </w:r>
    </w:p>
    <w:p w:rsidR="001B727C" w:rsidRDefault="00814F4C">
      <w:pPr>
        <w:numPr>
          <w:ilvl w:val="1"/>
          <w:numId w:val="6"/>
        </w:numPr>
        <w:tabs>
          <w:tab w:val="left" w:pos="900"/>
        </w:tabs>
        <w:spacing w:before="120" w:after="120"/>
        <w:ind w:left="900" w:hanging="360"/>
        <w:jc w:val="both"/>
        <w:rPr>
          <w:sz w:val="21"/>
          <w:szCs w:val="21"/>
        </w:rPr>
      </w:pPr>
      <w:r>
        <w:rPr>
          <w:sz w:val="21"/>
          <w:szCs w:val="21"/>
        </w:rPr>
        <w:t>Vedle smluvní pokuty se lze domáhat i náhrady škody v celém rozsahu.</w:t>
      </w:r>
    </w:p>
    <w:p w:rsidR="001B727C" w:rsidRDefault="00814F4C">
      <w:pPr>
        <w:numPr>
          <w:ilvl w:val="1"/>
          <w:numId w:val="6"/>
        </w:numPr>
        <w:tabs>
          <w:tab w:val="left" w:pos="900"/>
        </w:tabs>
        <w:spacing w:before="120" w:after="120"/>
        <w:ind w:left="900" w:hanging="360"/>
        <w:jc w:val="both"/>
        <w:rPr>
          <w:sz w:val="21"/>
          <w:szCs w:val="21"/>
        </w:rPr>
      </w:pPr>
      <w:r>
        <w:rPr>
          <w:sz w:val="21"/>
          <w:szCs w:val="21"/>
        </w:rPr>
        <w:t xml:space="preserve">Zhotovitel může uplatnit úrok z prodlení ve výši 0,05 % z dlužné částky denně v případě prodlení s úhradou faktur. </w:t>
      </w:r>
    </w:p>
    <w:p w:rsidR="001B727C" w:rsidRDefault="00814F4C">
      <w:pPr>
        <w:numPr>
          <w:ilvl w:val="0"/>
          <w:numId w:val="6"/>
        </w:numPr>
        <w:spacing w:before="120" w:after="120"/>
        <w:ind w:left="426" w:hanging="579"/>
        <w:jc w:val="both"/>
        <w:rPr>
          <w:sz w:val="21"/>
          <w:szCs w:val="21"/>
        </w:rPr>
      </w:pPr>
      <w:r>
        <w:rPr>
          <w:sz w:val="21"/>
          <w:szCs w:val="21"/>
        </w:rPr>
        <w:t>Vlastnické právo k dílu nabývají vlastníci jednotlivých částí stavby postupně tak, jak dílo v důsledk</w:t>
      </w:r>
      <w:r w:rsidR="004B6FBA">
        <w:rPr>
          <w:sz w:val="21"/>
          <w:szCs w:val="21"/>
        </w:rPr>
        <w:t xml:space="preserve">u provádění prací narůstá. </w:t>
      </w:r>
    </w:p>
    <w:p w:rsidR="001B727C" w:rsidRDefault="00814F4C">
      <w:pPr>
        <w:widowControl w:val="0"/>
        <w:suppressAutoHyphens/>
        <w:spacing w:before="120"/>
        <w:ind w:left="426"/>
        <w:jc w:val="both"/>
        <w:rPr>
          <w:rFonts w:eastAsia="Arial" w:cs="Arial"/>
          <w:sz w:val="21"/>
          <w:szCs w:val="21"/>
          <w:lang w:bidi="cs-CZ"/>
        </w:rPr>
      </w:pPr>
      <w:r>
        <w:rPr>
          <w:rFonts w:eastAsia="Arial" w:cs="Arial"/>
          <w:sz w:val="21"/>
          <w:szCs w:val="21"/>
          <w:lang w:bidi="cs-CZ"/>
        </w:rPr>
        <w:t>Vlastníkem</w:t>
      </w:r>
      <w:r>
        <w:rPr>
          <w:sz w:val="21"/>
          <w:szCs w:val="21"/>
        </w:rPr>
        <w:t xml:space="preserve"> zhotovovaného díla a všech jeho čá</w:t>
      </w:r>
      <w:r w:rsidR="00F627E9">
        <w:rPr>
          <w:sz w:val="21"/>
          <w:szCs w:val="21"/>
        </w:rPr>
        <w:t>stí je od počátku objednatel.</w:t>
      </w:r>
    </w:p>
    <w:p w:rsidR="001B727C" w:rsidRDefault="00814F4C">
      <w:pPr>
        <w:widowControl w:val="0"/>
        <w:suppressAutoHyphens/>
        <w:spacing w:before="120"/>
        <w:ind w:left="426"/>
        <w:jc w:val="both"/>
        <w:rPr>
          <w:rFonts w:eastAsia="Arial" w:cs="Arial"/>
          <w:sz w:val="21"/>
          <w:szCs w:val="21"/>
          <w:lang w:bidi="cs-CZ"/>
        </w:rPr>
      </w:pPr>
      <w:r>
        <w:rPr>
          <w:rFonts w:eastAsia="Arial" w:cs="Arial"/>
          <w:sz w:val="21"/>
          <w:szCs w:val="21"/>
          <w:lang w:bidi="cs-CZ"/>
        </w:rPr>
        <w:t>Každá samostatná část zhotovovaného díla, dodávky či služby pře</w:t>
      </w:r>
      <w:r w:rsidR="00F627E9">
        <w:rPr>
          <w:rFonts w:eastAsia="Arial" w:cs="Arial"/>
          <w:sz w:val="21"/>
          <w:szCs w:val="21"/>
          <w:lang w:bidi="cs-CZ"/>
        </w:rPr>
        <w:t>chází do vlastnictví objednatele</w:t>
      </w:r>
      <w:r>
        <w:rPr>
          <w:rFonts w:eastAsia="Arial" w:cs="Arial"/>
          <w:sz w:val="21"/>
          <w:szCs w:val="21"/>
          <w:lang w:bidi="cs-CZ"/>
        </w:rPr>
        <w:t xml:space="preserve"> bez zástavního práva a jiných břemen:</w:t>
      </w:r>
    </w:p>
    <w:p w:rsidR="001B727C" w:rsidRDefault="00814F4C">
      <w:pPr>
        <w:widowControl w:val="0"/>
        <w:numPr>
          <w:ilvl w:val="0"/>
          <w:numId w:val="24"/>
        </w:numPr>
        <w:suppressAutoHyphens/>
        <w:spacing w:before="120"/>
        <w:ind w:left="993" w:hanging="426"/>
        <w:jc w:val="both"/>
        <w:rPr>
          <w:rFonts w:eastAsia="Arial" w:cs="Arial"/>
          <w:sz w:val="21"/>
          <w:szCs w:val="21"/>
          <w:lang w:bidi="cs-CZ"/>
        </w:rPr>
      </w:pPr>
      <w:r>
        <w:rPr>
          <w:rFonts w:eastAsia="Arial" w:cs="Arial"/>
          <w:sz w:val="21"/>
          <w:szCs w:val="21"/>
          <w:lang w:bidi="cs-CZ"/>
        </w:rPr>
        <w:t>zabudováním do díla nebo</w:t>
      </w:r>
    </w:p>
    <w:p w:rsidR="001B727C" w:rsidRDefault="00814F4C">
      <w:pPr>
        <w:widowControl w:val="0"/>
        <w:numPr>
          <w:ilvl w:val="0"/>
          <w:numId w:val="24"/>
        </w:numPr>
        <w:suppressAutoHyphens/>
        <w:ind w:left="993" w:hanging="426"/>
        <w:jc w:val="both"/>
        <w:rPr>
          <w:rFonts w:eastAsia="Arial" w:cs="Arial"/>
          <w:sz w:val="21"/>
          <w:szCs w:val="21"/>
          <w:lang w:bidi="cs-CZ"/>
        </w:rPr>
      </w:pPr>
      <w:r>
        <w:rPr>
          <w:rFonts w:eastAsia="Arial" w:cs="Arial"/>
          <w:sz w:val="21"/>
          <w:szCs w:val="21"/>
          <w:lang w:bidi="cs-CZ"/>
        </w:rPr>
        <w:t>vznikem nároku zhotovitele na zaplacení ceny předmětné části díla uvedené ve zhotovitelem vystavené faktuře,</w:t>
      </w:r>
    </w:p>
    <w:p w:rsidR="001B727C" w:rsidRDefault="00814F4C" w:rsidP="004B6FBA">
      <w:pPr>
        <w:spacing w:before="120"/>
        <w:ind w:left="567"/>
        <w:rPr>
          <w:rFonts w:eastAsia="Arial" w:cs="Arial"/>
          <w:sz w:val="21"/>
          <w:szCs w:val="21"/>
          <w:lang w:bidi="cs-CZ"/>
        </w:rPr>
      </w:pPr>
      <w:r>
        <w:rPr>
          <w:rFonts w:eastAsia="Arial" w:cs="Arial"/>
          <w:sz w:val="21"/>
          <w:szCs w:val="21"/>
          <w:lang w:bidi="cs-CZ"/>
        </w:rPr>
        <w:t>přičemž moment přechodu vlastnictví koresponduje s dřívější ze shora označených možností.</w:t>
      </w:r>
    </w:p>
    <w:p w:rsidR="001B727C" w:rsidRDefault="00814F4C">
      <w:pPr>
        <w:widowControl w:val="0"/>
        <w:suppressAutoHyphens/>
        <w:spacing w:before="120"/>
        <w:ind w:left="426"/>
        <w:jc w:val="both"/>
        <w:rPr>
          <w:rFonts w:eastAsia="Arial" w:cs="Arial"/>
          <w:sz w:val="21"/>
          <w:szCs w:val="21"/>
          <w:lang w:bidi="cs-CZ"/>
        </w:rPr>
      </w:pPr>
      <w:r>
        <w:rPr>
          <w:rFonts w:eastAsia="Arial" w:cs="Arial"/>
          <w:sz w:val="21"/>
          <w:szCs w:val="21"/>
          <w:lang w:bidi="cs-CZ"/>
        </w:rPr>
        <w:t xml:space="preserve">Zhotovitel odpovídá za přechod vlastnických práv k označeným věcem bez právních vad; budou-li tyto věci zatíženy právními vadami (zejména zástavními právy apod.) je zhotovitel povinen zajistit odstranění těchto právních vad nebo uhradit částky nezbytné k odstranění těchto právních vad </w:t>
      </w:r>
      <w:r w:rsidR="00F627E9">
        <w:rPr>
          <w:rFonts w:eastAsia="Arial" w:cs="Arial"/>
          <w:sz w:val="21"/>
          <w:szCs w:val="21"/>
          <w:lang w:bidi="cs-CZ"/>
        </w:rPr>
        <w:t>a současně odpovídá objednateli</w:t>
      </w:r>
      <w:r>
        <w:rPr>
          <w:rFonts w:eastAsia="Arial" w:cs="Arial"/>
          <w:sz w:val="21"/>
          <w:szCs w:val="21"/>
          <w:lang w:bidi="cs-CZ"/>
        </w:rPr>
        <w:t xml:space="preserve"> za jakoukoliv škodu vzniklou v souvislosti s existencí těchto právních vad na dotčených věcech.</w:t>
      </w:r>
    </w:p>
    <w:p w:rsidR="001B727C" w:rsidRDefault="00814F4C">
      <w:pPr>
        <w:widowControl w:val="0"/>
        <w:suppressAutoHyphens/>
        <w:spacing w:before="120"/>
        <w:ind w:left="426"/>
        <w:jc w:val="both"/>
        <w:rPr>
          <w:rFonts w:eastAsia="Arial" w:cs="Arial"/>
          <w:sz w:val="21"/>
          <w:szCs w:val="21"/>
          <w:lang w:bidi="cs-CZ"/>
        </w:rPr>
      </w:pPr>
      <w:r>
        <w:rPr>
          <w:rFonts w:eastAsia="Arial" w:cs="Arial"/>
          <w:sz w:val="21"/>
          <w:szCs w:val="21"/>
          <w:lang w:bidi="cs-CZ"/>
        </w:rPr>
        <w:t>Přechod vlastnického práva na objednatele nezbavuje zhotovitele odpovědnosti za řádné provedení díla bez jakýchkoliv vad a nedodělků.</w:t>
      </w:r>
    </w:p>
    <w:p w:rsidR="001B727C" w:rsidRDefault="00814F4C">
      <w:pPr>
        <w:widowControl w:val="0"/>
        <w:suppressAutoHyphens/>
        <w:spacing w:before="120"/>
        <w:ind w:left="426"/>
        <w:jc w:val="both"/>
        <w:rPr>
          <w:rFonts w:eastAsia="Arial" w:cs="Arial"/>
          <w:sz w:val="21"/>
          <w:szCs w:val="21"/>
          <w:lang w:bidi="cs-CZ"/>
        </w:rPr>
      </w:pPr>
      <w:r>
        <w:rPr>
          <w:rFonts w:eastAsia="Arial" w:cs="Arial"/>
          <w:sz w:val="21"/>
          <w:szCs w:val="21"/>
          <w:lang w:bidi="cs-CZ"/>
        </w:rPr>
        <w:t>Přechod vlastnického práva k dotčeným věcem na objednatele nezbavuje zhotovitele rizika nebezpečí škody na věci a povinnosti nakládat s předmětnými věcmi s péčí řádného hospodáře. Zhotovit</w:t>
      </w:r>
      <w:r w:rsidR="00F627E9">
        <w:rPr>
          <w:rFonts w:eastAsia="Arial" w:cs="Arial"/>
          <w:sz w:val="21"/>
          <w:szCs w:val="21"/>
          <w:lang w:bidi="cs-CZ"/>
        </w:rPr>
        <w:t>eli nevznikají vůči objednateli</w:t>
      </w:r>
      <w:r>
        <w:rPr>
          <w:rFonts w:eastAsia="Arial" w:cs="Arial"/>
          <w:sz w:val="21"/>
          <w:szCs w:val="21"/>
          <w:lang w:bidi="cs-CZ"/>
        </w:rPr>
        <w:t xml:space="preserve"> ve vztahu k dotčeným věcem žádné nároky související s uložením těchto věcí, resp. péčí a dispozicí s těmito věcmi.</w:t>
      </w:r>
    </w:p>
    <w:p w:rsidR="001B727C" w:rsidRDefault="00814F4C">
      <w:pPr>
        <w:numPr>
          <w:ilvl w:val="0"/>
          <w:numId w:val="6"/>
        </w:numPr>
        <w:tabs>
          <w:tab w:val="left" w:pos="426"/>
        </w:tabs>
        <w:spacing w:before="120" w:after="120"/>
        <w:ind w:left="567" w:hanging="720"/>
        <w:jc w:val="both"/>
        <w:rPr>
          <w:sz w:val="21"/>
          <w:szCs w:val="21"/>
        </w:rPr>
      </w:pPr>
      <w:r>
        <w:rPr>
          <w:sz w:val="21"/>
          <w:szCs w:val="21"/>
        </w:rPr>
        <w:t>Bankovní záruka 1</w:t>
      </w:r>
    </w:p>
    <w:p w:rsidR="001B727C" w:rsidRDefault="00814F4C">
      <w:pPr>
        <w:pStyle w:val="Odstavecseseznamem"/>
        <w:numPr>
          <w:ilvl w:val="1"/>
          <w:numId w:val="6"/>
        </w:numPr>
        <w:spacing w:before="120" w:after="120"/>
        <w:jc w:val="both"/>
        <w:rPr>
          <w:sz w:val="21"/>
          <w:szCs w:val="21"/>
        </w:rPr>
      </w:pPr>
      <w:r>
        <w:rPr>
          <w:sz w:val="21"/>
          <w:szCs w:val="21"/>
        </w:rPr>
        <w:t>Zhoto</w:t>
      </w:r>
      <w:r w:rsidR="00F627E9">
        <w:rPr>
          <w:sz w:val="21"/>
          <w:szCs w:val="21"/>
        </w:rPr>
        <w:t xml:space="preserve">vitel se zavazuje objednateli </w:t>
      </w:r>
      <w:r>
        <w:rPr>
          <w:sz w:val="21"/>
          <w:szCs w:val="21"/>
        </w:rPr>
        <w:t xml:space="preserve">bez zbytečného odkladu po uzavření této smlouvy, nejpozději však do čtrnácti  dnů od uzavření smlouvy, předat originál bankovní záruky za řádné provedení díla. Bankovní záruka za řádné provedení díla musí být vystavena na částku odpovídající  10 % ceny díla bez DPH ve výši ceny díla ke dni uzavření smlouvy. </w:t>
      </w:r>
    </w:p>
    <w:p w:rsidR="001B727C" w:rsidRDefault="00814F4C">
      <w:pPr>
        <w:pStyle w:val="Odstavecseseznamem"/>
        <w:numPr>
          <w:ilvl w:val="1"/>
          <w:numId w:val="6"/>
        </w:numPr>
        <w:spacing w:before="120" w:after="120"/>
        <w:jc w:val="both"/>
        <w:rPr>
          <w:sz w:val="21"/>
          <w:szCs w:val="21"/>
        </w:rPr>
      </w:pPr>
      <w:r>
        <w:rPr>
          <w:sz w:val="21"/>
          <w:szCs w:val="21"/>
        </w:rPr>
        <w:t xml:space="preserve"> Bankovní zárukou za provedení díla je finanční záruka ve smyslu § 2029 občanského zákoníku vydaná českou bankou nebo jinou českou osobou oprávněnou vydávat bankovní záruky v rámci podnikání nebo zahraniční bankou (kreditní institucí) se sídlem v členském státu EU s pobočkou v České republice (dále jen „česká banka“) nebo zahraniční bankou (kreditní institucí) se sídlem v členském státu EU působící v České republice na základě práva volného pohybu služeb (dále jen „zahraniční banka“) ve prospěc</w:t>
      </w:r>
      <w:r w:rsidR="00F627E9">
        <w:rPr>
          <w:sz w:val="21"/>
          <w:szCs w:val="21"/>
        </w:rPr>
        <w:t xml:space="preserve">h objednatele </w:t>
      </w:r>
      <w:r>
        <w:rPr>
          <w:sz w:val="21"/>
          <w:szCs w:val="21"/>
        </w:rPr>
        <w:t xml:space="preserve">jako oprávněného, která musí být potvrzena českou bankou. </w:t>
      </w:r>
    </w:p>
    <w:p w:rsidR="001B727C" w:rsidRDefault="00814F4C">
      <w:pPr>
        <w:pStyle w:val="Odstavecseseznamem"/>
        <w:numPr>
          <w:ilvl w:val="1"/>
          <w:numId w:val="6"/>
        </w:numPr>
        <w:spacing w:before="120" w:after="120"/>
        <w:jc w:val="both"/>
        <w:rPr>
          <w:sz w:val="21"/>
          <w:szCs w:val="21"/>
        </w:rPr>
      </w:pPr>
      <w:r>
        <w:rPr>
          <w:sz w:val="21"/>
          <w:szCs w:val="21"/>
        </w:rPr>
        <w:t xml:space="preserve">Bankovní záruka za provedení díla musí být účinná nejpozději v </w:t>
      </w:r>
      <w:r w:rsidR="00F627E9">
        <w:rPr>
          <w:sz w:val="21"/>
          <w:szCs w:val="21"/>
        </w:rPr>
        <w:t>den jejího předání objednateli</w:t>
      </w:r>
      <w:r>
        <w:rPr>
          <w:sz w:val="21"/>
          <w:szCs w:val="21"/>
        </w:rPr>
        <w:t>, musí být vystavena jako neodvolatelná a bezpodmínečná, přičemž příslušná banka dle č</w:t>
      </w:r>
      <w:r w:rsidR="004B6FBA">
        <w:rPr>
          <w:sz w:val="21"/>
          <w:szCs w:val="21"/>
        </w:rPr>
        <w:t>l. 10</w:t>
      </w:r>
      <w:r>
        <w:rPr>
          <w:sz w:val="21"/>
          <w:szCs w:val="21"/>
        </w:rPr>
        <w:t xml:space="preserve">.2 se zaváže k plnění bez námitek či omezujících podmínek a na základě první výzvy oprávněného. </w:t>
      </w:r>
    </w:p>
    <w:p w:rsidR="001B727C" w:rsidRDefault="00814F4C">
      <w:pPr>
        <w:pStyle w:val="Odstavecseseznamem"/>
        <w:numPr>
          <w:ilvl w:val="1"/>
          <w:numId w:val="6"/>
        </w:numPr>
        <w:spacing w:before="120" w:after="120"/>
        <w:jc w:val="both"/>
        <w:rPr>
          <w:sz w:val="21"/>
          <w:szCs w:val="21"/>
        </w:rPr>
      </w:pPr>
      <w:r>
        <w:rPr>
          <w:sz w:val="21"/>
          <w:szCs w:val="21"/>
        </w:rPr>
        <w:t>Zhotovitel musí zajistit, že bankovní záruka za provedení díla bude platná a účinná po celou dobu provádění díla do dne protokolárního předání a převzetí díla vyjma geome</w:t>
      </w:r>
      <w:r w:rsidR="008E3989">
        <w:rPr>
          <w:sz w:val="21"/>
          <w:szCs w:val="21"/>
        </w:rPr>
        <w:t>trických plánů</w:t>
      </w:r>
      <w:r>
        <w:rPr>
          <w:sz w:val="21"/>
          <w:szCs w:val="21"/>
        </w:rPr>
        <w:t>. Pokud bankovní záruka za provedení díla vyprší před koncem období, na které má být poskytnuta, př</w:t>
      </w:r>
      <w:r w:rsidR="008E3989">
        <w:rPr>
          <w:sz w:val="21"/>
          <w:szCs w:val="21"/>
        </w:rPr>
        <w:t xml:space="preserve">edloží zhotovitel objednateli </w:t>
      </w:r>
      <w:r>
        <w:rPr>
          <w:sz w:val="21"/>
          <w:szCs w:val="21"/>
        </w:rPr>
        <w:t xml:space="preserve">nejpozději 14 dní před jejím vypršením novou nebo prodlouženou bankovní záruku za provedení díla, která buď plně nahradí původní bankovní záruku a bude totožná s původní bankovní zárukou, včetně zajištěné částky a stanovených podmínek zajištění, nebo ji bude rozšiřovat. Rozšířená/nahrazující bankovní záruka za provedení díla bude vydána na dobu, po kterou měla trvat původní bankovní záruka za provedení díla podle této smlouvy a podle důvodných očekávání týkajících se doby trvání tohoto období. </w:t>
      </w:r>
    </w:p>
    <w:p w:rsidR="001B727C" w:rsidRDefault="008E3989">
      <w:pPr>
        <w:pStyle w:val="Odstavecseseznamem"/>
        <w:numPr>
          <w:ilvl w:val="1"/>
          <w:numId w:val="6"/>
        </w:numPr>
        <w:spacing w:before="120" w:after="120"/>
        <w:jc w:val="both"/>
        <w:rPr>
          <w:sz w:val="21"/>
          <w:szCs w:val="21"/>
        </w:rPr>
      </w:pPr>
      <w:bookmarkStart w:id="11" w:name="_Hlk64229569"/>
      <w:r>
        <w:rPr>
          <w:sz w:val="21"/>
          <w:szCs w:val="21"/>
        </w:rPr>
        <w:t xml:space="preserve">Objednatel </w:t>
      </w:r>
      <w:r w:rsidR="00814F4C">
        <w:rPr>
          <w:sz w:val="21"/>
          <w:szCs w:val="21"/>
        </w:rPr>
        <w:t>bude oprávněn bankovní záruku za provedení díla čerpat k uspokojení jakýchkoli peněžitých či nepeněžitých povinností zhotovitele souvisejících s touto smlouvou či prováděním díla, pokud je zhotovitel řádně a včas nesplní, a to ani n</w:t>
      </w:r>
      <w:r>
        <w:rPr>
          <w:sz w:val="21"/>
          <w:szCs w:val="21"/>
        </w:rPr>
        <w:t>a dodatečnou výzvu objednatele</w:t>
      </w:r>
      <w:r w:rsidR="00814F4C">
        <w:rPr>
          <w:sz w:val="21"/>
          <w:szCs w:val="21"/>
        </w:rPr>
        <w:t>, která určí zhotoviteli lhůtu pro sjednání nápravy, která nebude kratší než sedm d</w:t>
      </w:r>
      <w:r>
        <w:rPr>
          <w:sz w:val="21"/>
          <w:szCs w:val="21"/>
        </w:rPr>
        <w:t>nů. Objednatel není povinen</w:t>
      </w:r>
      <w:r w:rsidR="00814F4C">
        <w:rPr>
          <w:sz w:val="21"/>
          <w:szCs w:val="21"/>
        </w:rPr>
        <w:t xml:space="preserve"> uplatnit práva na čerpání z bankovní záruky za provedení díla.</w:t>
      </w:r>
      <w:bookmarkEnd w:id="11"/>
      <w:r w:rsidR="00814F4C">
        <w:rPr>
          <w:sz w:val="21"/>
          <w:szCs w:val="21"/>
        </w:rPr>
        <w:t xml:space="preserve"> </w:t>
      </w:r>
    </w:p>
    <w:p w:rsidR="001B727C" w:rsidRDefault="008E3989">
      <w:pPr>
        <w:pStyle w:val="Odstavecseseznamem"/>
        <w:numPr>
          <w:ilvl w:val="1"/>
          <w:numId w:val="6"/>
        </w:numPr>
        <w:spacing w:before="120" w:after="120"/>
        <w:jc w:val="both"/>
        <w:rPr>
          <w:sz w:val="21"/>
          <w:szCs w:val="21"/>
        </w:rPr>
      </w:pPr>
      <w:r>
        <w:rPr>
          <w:sz w:val="21"/>
          <w:szCs w:val="21"/>
        </w:rPr>
        <w:t>Objednatel</w:t>
      </w:r>
      <w:r w:rsidR="00814F4C">
        <w:rPr>
          <w:sz w:val="21"/>
          <w:szCs w:val="21"/>
        </w:rPr>
        <w:t xml:space="preserve"> musí bankovní záruku za provedení díla zhotoviteli vrátit do dvaceti dnů poté, co strany smlouvy podepsaly protokol o předání a převzetí díla.</w:t>
      </w:r>
    </w:p>
    <w:p w:rsidR="001B727C" w:rsidRDefault="00814F4C">
      <w:pPr>
        <w:numPr>
          <w:ilvl w:val="0"/>
          <w:numId w:val="6"/>
        </w:numPr>
        <w:tabs>
          <w:tab w:val="left" w:pos="426"/>
        </w:tabs>
        <w:spacing w:before="120" w:after="120"/>
        <w:ind w:left="567" w:hanging="720"/>
        <w:jc w:val="both"/>
        <w:rPr>
          <w:sz w:val="21"/>
          <w:szCs w:val="21"/>
        </w:rPr>
      </w:pPr>
      <w:r>
        <w:rPr>
          <w:sz w:val="21"/>
          <w:szCs w:val="21"/>
        </w:rPr>
        <w:t>Bankovní záruka 2</w:t>
      </w:r>
    </w:p>
    <w:p w:rsidR="001B727C" w:rsidRDefault="00814F4C">
      <w:pPr>
        <w:numPr>
          <w:ilvl w:val="1"/>
          <w:numId w:val="6"/>
        </w:numPr>
        <w:tabs>
          <w:tab w:val="left" w:pos="900"/>
        </w:tabs>
        <w:spacing w:before="120" w:after="120"/>
        <w:ind w:left="900" w:hanging="360"/>
        <w:jc w:val="both"/>
        <w:rPr>
          <w:sz w:val="21"/>
          <w:szCs w:val="21"/>
        </w:rPr>
      </w:pPr>
      <w:r>
        <w:rPr>
          <w:sz w:val="21"/>
          <w:szCs w:val="21"/>
        </w:rPr>
        <w:t>Zhotovitel je povinen objednateli předložit záruční listinu bankovní záruky ve lhůtě dle této smlouvy vystavenou oprávněným subjektem sídlícím v EU, nebo ve státě písemně odsouhlaseném objednatelem.</w:t>
      </w:r>
    </w:p>
    <w:p w:rsidR="001B727C" w:rsidRDefault="008E3989">
      <w:pPr>
        <w:numPr>
          <w:ilvl w:val="1"/>
          <w:numId w:val="6"/>
        </w:numPr>
        <w:tabs>
          <w:tab w:val="left" w:pos="900"/>
        </w:tabs>
        <w:spacing w:before="120" w:after="120"/>
        <w:ind w:left="900" w:hanging="360"/>
        <w:jc w:val="both"/>
        <w:rPr>
          <w:sz w:val="21"/>
          <w:szCs w:val="21"/>
        </w:rPr>
      </w:pPr>
      <w:r>
        <w:rPr>
          <w:sz w:val="21"/>
          <w:szCs w:val="21"/>
        </w:rPr>
        <w:t>Záruka  bude vystavena na částku</w:t>
      </w:r>
      <w:r w:rsidR="00814F4C">
        <w:rPr>
          <w:sz w:val="21"/>
          <w:szCs w:val="21"/>
        </w:rPr>
        <w:t xml:space="preserve"> ve výši odpovídající  5 % ceny díla bez DPH ve výši konečné ce</w:t>
      </w:r>
      <w:r w:rsidR="004B6FBA">
        <w:rPr>
          <w:sz w:val="21"/>
          <w:szCs w:val="21"/>
        </w:rPr>
        <w:t>ny částí díla.</w:t>
      </w:r>
    </w:p>
    <w:p w:rsidR="001B727C" w:rsidRDefault="008E3989">
      <w:pPr>
        <w:numPr>
          <w:ilvl w:val="1"/>
          <w:numId w:val="6"/>
        </w:numPr>
        <w:tabs>
          <w:tab w:val="left" w:pos="900"/>
        </w:tabs>
        <w:spacing w:before="120" w:after="120"/>
        <w:ind w:left="900" w:hanging="360"/>
        <w:jc w:val="both"/>
        <w:rPr>
          <w:sz w:val="21"/>
          <w:szCs w:val="21"/>
        </w:rPr>
      </w:pPr>
      <w:r>
        <w:rPr>
          <w:sz w:val="21"/>
          <w:szCs w:val="21"/>
        </w:rPr>
        <w:t>Záruka zajišťuje</w:t>
      </w:r>
      <w:r w:rsidR="00814F4C">
        <w:rPr>
          <w:sz w:val="21"/>
          <w:szCs w:val="21"/>
        </w:rPr>
        <w:t xml:space="preserve"> splnění veškerých povinností zhotovitele vychá</w:t>
      </w:r>
      <w:r w:rsidR="004B6FBA">
        <w:rPr>
          <w:sz w:val="21"/>
          <w:szCs w:val="21"/>
        </w:rPr>
        <w:t xml:space="preserve">zejících z práva </w:t>
      </w:r>
      <w:r>
        <w:rPr>
          <w:sz w:val="21"/>
          <w:szCs w:val="21"/>
        </w:rPr>
        <w:t>objednatele</w:t>
      </w:r>
      <w:r w:rsidR="00814F4C">
        <w:rPr>
          <w:sz w:val="21"/>
          <w:szCs w:val="21"/>
        </w:rPr>
        <w:t xml:space="preserve"> z vadného plnění, z povinností zhotovitele k náhradě škody zp</w:t>
      </w:r>
      <w:r w:rsidR="004B6FBA">
        <w:rPr>
          <w:sz w:val="21"/>
          <w:szCs w:val="21"/>
        </w:rPr>
        <w:t>ů</w:t>
      </w:r>
      <w:r>
        <w:rPr>
          <w:sz w:val="21"/>
          <w:szCs w:val="21"/>
        </w:rPr>
        <w:t>sobené zhotovitelem objednateli</w:t>
      </w:r>
      <w:r w:rsidR="00814F4C">
        <w:rPr>
          <w:sz w:val="21"/>
          <w:szCs w:val="21"/>
        </w:rPr>
        <w:t>, záruky za jakost a prodlení zhotovitele s odstraňováním vad.</w:t>
      </w:r>
    </w:p>
    <w:p w:rsidR="001B727C" w:rsidRDefault="008E3989">
      <w:pPr>
        <w:numPr>
          <w:ilvl w:val="1"/>
          <w:numId w:val="6"/>
        </w:numPr>
        <w:tabs>
          <w:tab w:val="left" w:pos="900"/>
        </w:tabs>
        <w:spacing w:before="120" w:after="120"/>
        <w:ind w:left="900" w:hanging="360"/>
        <w:jc w:val="both"/>
        <w:rPr>
          <w:sz w:val="21"/>
          <w:szCs w:val="21"/>
        </w:rPr>
      </w:pPr>
      <w:r>
        <w:rPr>
          <w:sz w:val="21"/>
          <w:szCs w:val="21"/>
        </w:rPr>
        <w:t>Záruka bude bezpodmínečná, neodvolatelná a bude vystavena</w:t>
      </w:r>
      <w:r w:rsidR="00814F4C">
        <w:rPr>
          <w:sz w:val="21"/>
          <w:szCs w:val="21"/>
        </w:rPr>
        <w:t xml:space="preserve"> na dobu odpovídající záruční lhůtě „Záruky za veškerá plnění, není-li stanoveno jinak“, nejdéle však 60 měsíců plus 3 měsíce.</w:t>
      </w:r>
    </w:p>
    <w:p w:rsidR="006944CC" w:rsidRDefault="008E3989">
      <w:pPr>
        <w:numPr>
          <w:ilvl w:val="1"/>
          <w:numId w:val="6"/>
        </w:numPr>
        <w:tabs>
          <w:tab w:val="left" w:pos="900"/>
        </w:tabs>
        <w:spacing w:before="120" w:after="120"/>
        <w:ind w:left="900" w:hanging="360"/>
        <w:jc w:val="both"/>
        <w:rPr>
          <w:sz w:val="21"/>
          <w:szCs w:val="21"/>
        </w:rPr>
      </w:pPr>
      <w:r>
        <w:rPr>
          <w:sz w:val="21"/>
          <w:szCs w:val="21"/>
        </w:rPr>
        <w:t xml:space="preserve">Objednatel </w:t>
      </w:r>
      <w:r w:rsidR="006944CC" w:rsidRPr="006944CC">
        <w:rPr>
          <w:sz w:val="21"/>
          <w:szCs w:val="21"/>
        </w:rPr>
        <w:t xml:space="preserve"> bude oprávněn bankovní záruku </w:t>
      </w:r>
      <w:r w:rsidR="006944CC">
        <w:rPr>
          <w:sz w:val="21"/>
          <w:szCs w:val="21"/>
        </w:rPr>
        <w:t xml:space="preserve">v záruční lhůtě </w:t>
      </w:r>
      <w:r w:rsidR="006944CC" w:rsidRPr="006944CC">
        <w:rPr>
          <w:sz w:val="21"/>
          <w:szCs w:val="21"/>
        </w:rPr>
        <w:t xml:space="preserve">čerpat k uspokojení jakýchkoli peněžitých či nepeněžitých povinností zhotovitele souvisejících s touto smlouvou či </w:t>
      </w:r>
      <w:r w:rsidR="006944CC">
        <w:rPr>
          <w:sz w:val="21"/>
          <w:szCs w:val="21"/>
        </w:rPr>
        <w:t xml:space="preserve">odstraňováním záručních vad </w:t>
      </w:r>
      <w:r w:rsidR="006944CC" w:rsidRPr="006944CC">
        <w:rPr>
          <w:sz w:val="21"/>
          <w:szCs w:val="21"/>
        </w:rPr>
        <w:t>díla, pokud je zhotovitel řádně a včas nesplní, a to ani na dodatečnou výzvu objednatel</w:t>
      </w:r>
      <w:r w:rsidR="006944CC">
        <w:rPr>
          <w:sz w:val="21"/>
          <w:szCs w:val="21"/>
        </w:rPr>
        <w:t>e</w:t>
      </w:r>
      <w:r w:rsidR="00492737">
        <w:rPr>
          <w:sz w:val="21"/>
          <w:szCs w:val="21"/>
        </w:rPr>
        <w:t>.</w:t>
      </w:r>
      <w:r>
        <w:rPr>
          <w:sz w:val="21"/>
          <w:szCs w:val="21"/>
        </w:rPr>
        <w:t xml:space="preserve"> Objednatel  není povinen</w:t>
      </w:r>
      <w:r w:rsidR="006944CC" w:rsidRPr="006944CC">
        <w:rPr>
          <w:sz w:val="21"/>
          <w:szCs w:val="21"/>
        </w:rPr>
        <w:t xml:space="preserve"> uplatnit práva na čerpání z</w:t>
      </w:r>
      <w:r w:rsidR="00836048">
        <w:rPr>
          <w:sz w:val="21"/>
          <w:szCs w:val="21"/>
        </w:rPr>
        <w:t xml:space="preserve"> této</w:t>
      </w:r>
      <w:r w:rsidR="006944CC" w:rsidRPr="006944CC">
        <w:rPr>
          <w:sz w:val="21"/>
          <w:szCs w:val="21"/>
        </w:rPr>
        <w:t xml:space="preserve"> bankovní</w:t>
      </w:r>
      <w:r w:rsidR="004B6FBA">
        <w:rPr>
          <w:sz w:val="21"/>
          <w:szCs w:val="21"/>
        </w:rPr>
        <w:t>ch</w:t>
      </w:r>
      <w:r w:rsidR="006944CC" w:rsidRPr="006944CC">
        <w:rPr>
          <w:sz w:val="21"/>
          <w:szCs w:val="21"/>
        </w:rPr>
        <w:t xml:space="preserve"> záruk</w:t>
      </w:r>
      <w:r w:rsidR="00836048">
        <w:rPr>
          <w:sz w:val="21"/>
          <w:szCs w:val="21"/>
        </w:rPr>
        <w:t xml:space="preserve"> 2</w:t>
      </w:r>
      <w:r w:rsidR="006944CC" w:rsidRPr="006944CC">
        <w:rPr>
          <w:sz w:val="21"/>
          <w:szCs w:val="21"/>
        </w:rPr>
        <w:t>.</w:t>
      </w:r>
    </w:p>
    <w:p w:rsidR="001B727C" w:rsidRDefault="001B727C">
      <w:pPr>
        <w:spacing w:before="120" w:after="120"/>
        <w:jc w:val="both"/>
        <w:rPr>
          <w:sz w:val="21"/>
          <w:szCs w:val="21"/>
        </w:rPr>
      </w:pPr>
    </w:p>
    <w:p w:rsidR="001B727C" w:rsidRDefault="00814F4C">
      <w:pPr>
        <w:numPr>
          <w:ilvl w:val="0"/>
          <w:numId w:val="12"/>
        </w:numPr>
        <w:spacing w:before="120" w:after="120"/>
        <w:ind w:left="540" w:hanging="540"/>
        <w:rPr>
          <w:b/>
          <w:smallCaps/>
          <w:spacing w:val="20"/>
          <w:sz w:val="21"/>
          <w:szCs w:val="21"/>
        </w:rPr>
      </w:pPr>
      <w:r>
        <w:rPr>
          <w:b/>
          <w:smallCaps/>
          <w:spacing w:val="20"/>
          <w:sz w:val="21"/>
          <w:szCs w:val="21"/>
        </w:rPr>
        <w:t>Ukončení smlouvy</w:t>
      </w:r>
    </w:p>
    <w:p w:rsidR="001B727C" w:rsidRDefault="00814F4C">
      <w:pPr>
        <w:numPr>
          <w:ilvl w:val="0"/>
          <w:numId w:val="10"/>
        </w:numPr>
        <w:tabs>
          <w:tab w:val="left" w:pos="540"/>
        </w:tabs>
        <w:spacing w:before="120" w:after="120"/>
        <w:ind w:left="540" w:hanging="540"/>
        <w:jc w:val="both"/>
        <w:rPr>
          <w:sz w:val="21"/>
          <w:szCs w:val="21"/>
        </w:rPr>
      </w:pPr>
      <w:r>
        <w:rPr>
          <w:sz w:val="21"/>
          <w:szCs w:val="21"/>
        </w:rPr>
        <w:t>Smlouvu lze ukončit písemnou dohodou.</w:t>
      </w:r>
    </w:p>
    <w:p w:rsidR="001B727C" w:rsidRDefault="008E3989">
      <w:pPr>
        <w:numPr>
          <w:ilvl w:val="0"/>
          <w:numId w:val="10"/>
        </w:numPr>
        <w:tabs>
          <w:tab w:val="left" w:pos="540"/>
        </w:tabs>
        <w:spacing w:before="120" w:after="120"/>
        <w:ind w:left="540" w:hanging="540"/>
        <w:jc w:val="both"/>
        <w:rPr>
          <w:sz w:val="21"/>
          <w:szCs w:val="21"/>
        </w:rPr>
      </w:pPr>
      <w:r>
        <w:rPr>
          <w:sz w:val="21"/>
          <w:szCs w:val="21"/>
        </w:rPr>
        <w:t>Objednatel může</w:t>
      </w:r>
      <w:r w:rsidR="00814F4C">
        <w:rPr>
          <w:sz w:val="21"/>
          <w:szCs w:val="21"/>
        </w:rPr>
        <w:t xml:space="preserve"> od smlouvy odstoupit v případě jejího podstatného porušení zhotovitelem. Za podstatné porušení smlouvy se mj. považuje:</w:t>
      </w:r>
    </w:p>
    <w:p w:rsidR="001B727C" w:rsidRDefault="00814F4C">
      <w:pPr>
        <w:numPr>
          <w:ilvl w:val="2"/>
          <w:numId w:val="10"/>
        </w:numPr>
        <w:tabs>
          <w:tab w:val="left" w:pos="1080"/>
        </w:tabs>
        <w:ind w:left="1083" w:hanging="181"/>
        <w:jc w:val="both"/>
        <w:rPr>
          <w:sz w:val="21"/>
          <w:szCs w:val="21"/>
        </w:rPr>
      </w:pPr>
      <w:r>
        <w:rPr>
          <w:sz w:val="21"/>
          <w:szCs w:val="21"/>
        </w:rPr>
        <w:t>vada díla zjevná v průběhu provádění, pokud ji zhotovitel po písemné výz</w:t>
      </w:r>
      <w:r w:rsidR="008E3989">
        <w:rPr>
          <w:sz w:val="21"/>
          <w:szCs w:val="21"/>
        </w:rPr>
        <w:t>vě objednatele</w:t>
      </w:r>
      <w:r>
        <w:rPr>
          <w:sz w:val="21"/>
          <w:szCs w:val="21"/>
        </w:rPr>
        <w:t xml:space="preserve"> neodstraní v době přiměřené;</w:t>
      </w:r>
    </w:p>
    <w:p w:rsidR="001B727C" w:rsidRDefault="00814F4C">
      <w:pPr>
        <w:numPr>
          <w:ilvl w:val="2"/>
          <w:numId w:val="10"/>
        </w:numPr>
        <w:tabs>
          <w:tab w:val="left" w:pos="1080"/>
        </w:tabs>
        <w:ind w:left="1083" w:hanging="181"/>
        <w:jc w:val="both"/>
        <w:rPr>
          <w:sz w:val="21"/>
          <w:szCs w:val="21"/>
        </w:rPr>
      </w:pPr>
      <w:r>
        <w:rPr>
          <w:sz w:val="21"/>
          <w:szCs w:val="21"/>
        </w:rPr>
        <w:t xml:space="preserve">zhotovování stavby v rozporu se zadáním stavby; </w:t>
      </w:r>
    </w:p>
    <w:p w:rsidR="001B727C" w:rsidRDefault="00814F4C">
      <w:pPr>
        <w:numPr>
          <w:ilvl w:val="2"/>
          <w:numId w:val="10"/>
        </w:numPr>
        <w:tabs>
          <w:tab w:val="left" w:pos="1080"/>
        </w:tabs>
        <w:ind w:left="1083" w:hanging="181"/>
        <w:jc w:val="both"/>
        <w:rPr>
          <w:sz w:val="21"/>
          <w:szCs w:val="21"/>
        </w:rPr>
      </w:pPr>
      <w:r>
        <w:rPr>
          <w:sz w:val="21"/>
          <w:szCs w:val="21"/>
        </w:rPr>
        <w:t>provádění díla osobami, které nejsou náležitě kvalifikované a odborně způsobilé, zejména činnosti stavbyvedoucího a zástupce stavbyvedoucího;</w:t>
      </w:r>
    </w:p>
    <w:p w:rsidR="001B727C" w:rsidRDefault="00814F4C">
      <w:pPr>
        <w:numPr>
          <w:ilvl w:val="2"/>
          <w:numId w:val="10"/>
        </w:numPr>
        <w:tabs>
          <w:tab w:val="left" w:pos="1080"/>
        </w:tabs>
        <w:ind w:left="1083" w:hanging="181"/>
        <w:jc w:val="both"/>
        <w:rPr>
          <w:sz w:val="21"/>
          <w:szCs w:val="21"/>
        </w:rPr>
      </w:pPr>
      <w:r>
        <w:rPr>
          <w:sz w:val="21"/>
          <w:szCs w:val="21"/>
        </w:rPr>
        <w:t>neúčast zhotovitele na kontrolním dnu;</w:t>
      </w:r>
    </w:p>
    <w:p w:rsidR="001B727C" w:rsidRDefault="00814F4C">
      <w:pPr>
        <w:numPr>
          <w:ilvl w:val="2"/>
          <w:numId w:val="10"/>
        </w:numPr>
        <w:tabs>
          <w:tab w:val="left" w:pos="1080"/>
        </w:tabs>
        <w:ind w:left="1083" w:hanging="181"/>
        <w:jc w:val="both"/>
        <w:rPr>
          <w:sz w:val="21"/>
          <w:szCs w:val="21"/>
        </w:rPr>
      </w:pPr>
      <w:r>
        <w:rPr>
          <w:sz w:val="21"/>
          <w:szCs w:val="21"/>
        </w:rPr>
        <w:t>prodlení s převzetím prostoru staveniště nebo s předložením bankovní záruky 1 ( čl. X</w:t>
      </w:r>
      <w:r w:rsidR="004B6FBA">
        <w:rPr>
          <w:sz w:val="21"/>
          <w:szCs w:val="21"/>
        </w:rPr>
        <w:t>V. odst. 10</w:t>
      </w:r>
      <w:r>
        <w:rPr>
          <w:sz w:val="21"/>
          <w:szCs w:val="21"/>
        </w:rPr>
        <w:t xml:space="preserve"> této smlouvy)  o více než 15 dní;</w:t>
      </w:r>
    </w:p>
    <w:p w:rsidR="001B727C" w:rsidRDefault="00814F4C">
      <w:pPr>
        <w:numPr>
          <w:ilvl w:val="2"/>
          <w:numId w:val="10"/>
        </w:numPr>
        <w:tabs>
          <w:tab w:val="left" w:pos="1080"/>
        </w:tabs>
        <w:ind w:left="1083" w:hanging="181"/>
        <w:jc w:val="both"/>
        <w:rPr>
          <w:sz w:val="21"/>
          <w:szCs w:val="21"/>
        </w:rPr>
      </w:pPr>
      <w:r>
        <w:rPr>
          <w:sz w:val="21"/>
          <w:szCs w:val="21"/>
        </w:rPr>
        <w:t>zastavení prací na více než 15 kalendářních dní, pokud není v souladu se zněním této smlouvy stanoveno jinak;</w:t>
      </w:r>
    </w:p>
    <w:p w:rsidR="001B727C" w:rsidRDefault="00814F4C">
      <w:pPr>
        <w:numPr>
          <w:ilvl w:val="2"/>
          <w:numId w:val="10"/>
        </w:numPr>
        <w:tabs>
          <w:tab w:val="left" w:pos="1080"/>
        </w:tabs>
        <w:ind w:left="1083" w:hanging="181"/>
        <w:jc w:val="both"/>
        <w:rPr>
          <w:sz w:val="21"/>
          <w:szCs w:val="21"/>
        </w:rPr>
      </w:pPr>
      <w:r>
        <w:rPr>
          <w:sz w:val="21"/>
          <w:szCs w:val="21"/>
        </w:rPr>
        <w:t>provádění díla s pomocí poddodavatele, kterým nebyla prokazována kvalifikace místo poddodavatele, který prokazoval splnění kvalifikace zhotovitele v průběhu zadávacího řízení předcházejícího uzavření této smlouvy, bez souhlasu objednatele;</w:t>
      </w:r>
    </w:p>
    <w:p w:rsidR="001B727C" w:rsidRDefault="00814F4C">
      <w:pPr>
        <w:numPr>
          <w:ilvl w:val="2"/>
          <w:numId w:val="10"/>
        </w:numPr>
        <w:tabs>
          <w:tab w:val="left" w:pos="1080"/>
        </w:tabs>
        <w:ind w:left="1083" w:hanging="181"/>
        <w:jc w:val="both"/>
        <w:rPr>
          <w:sz w:val="21"/>
          <w:szCs w:val="21"/>
        </w:rPr>
      </w:pPr>
      <w:r>
        <w:rPr>
          <w:sz w:val="21"/>
          <w:szCs w:val="21"/>
        </w:rPr>
        <w:t>nesplňuje-li stavbyvedoucí nebo zástupce stavbyvedoucího odbornost stanovenou touto smlouvou;</w:t>
      </w:r>
    </w:p>
    <w:p w:rsidR="001B727C" w:rsidRDefault="00814F4C">
      <w:pPr>
        <w:numPr>
          <w:ilvl w:val="2"/>
          <w:numId w:val="10"/>
        </w:numPr>
        <w:tabs>
          <w:tab w:val="left" w:pos="1080"/>
        </w:tabs>
        <w:ind w:left="1083" w:hanging="181"/>
        <w:jc w:val="both"/>
        <w:rPr>
          <w:sz w:val="21"/>
          <w:szCs w:val="21"/>
        </w:rPr>
      </w:pPr>
      <w:r>
        <w:rPr>
          <w:sz w:val="21"/>
          <w:szCs w:val="21"/>
        </w:rPr>
        <w:t>skutečnost, že zhotovitel není pojištěn v souladu s touto smlouvou;</w:t>
      </w:r>
    </w:p>
    <w:p w:rsidR="001B727C" w:rsidRDefault="00814F4C">
      <w:pPr>
        <w:numPr>
          <w:ilvl w:val="2"/>
          <w:numId w:val="10"/>
        </w:numPr>
        <w:tabs>
          <w:tab w:val="left" w:pos="1080"/>
        </w:tabs>
        <w:ind w:left="1083" w:hanging="181"/>
        <w:jc w:val="both"/>
        <w:rPr>
          <w:sz w:val="21"/>
          <w:szCs w:val="21"/>
        </w:rPr>
      </w:pPr>
      <w:r>
        <w:rPr>
          <w:sz w:val="21"/>
          <w:szCs w:val="21"/>
        </w:rPr>
        <w:t>porušování předpisů bezpečnosti práce, bezpečnosti provozu na pozemních komunikacích a předpisů o životním prostředí a odpadovém hospodaření;</w:t>
      </w:r>
    </w:p>
    <w:p w:rsidR="001B727C" w:rsidRDefault="00814F4C">
      <w:pPr>
        <w:numPr>
          <w:ilvl w:val="2"/>
          <w:numId w:val="10"/>
        </w:numPr>
        <w:tabs>
          <w:tab w:val="left" w:pos="1080"/>
        </w:tabs>
        <w:ind w:left="1083" w:hanging="181"/>
        <w:jc w:val="both"/>
        <w:rPr>
          <w:sz w:val="21"/>
          <w:szCs w:val="21"/>
        </w:rPr>
      </w:pPr>
      <w:r>
        <w:rPr>
          <w:sz w:val="21"/>
          <w:szCs w:val="21"/>
        </w:rPr>
        <w:t>zahájení insolvenčního řízení, ve kterém je zhotovitel v postavení dlužníka;</w:t>
      </w:r>
    </w:p>
    <w:p w:rsidR="001B727C" w:rsidRDefault="00814F4C">
      <w:pPr>
        <w:numPr>
          <w:ilvl w:val="2"/>
          <w:numId w:val="10"/>
        </w:numPr>
        <w:tabs>
          <w:tab w:val="left" w:pos="1080"/>
        </w:tabs>
        <w:ind w:left="1080"/>
        <w:jc w:val="both"/>
        <w:rPr>
          <w:sz w:val="21"/>
          <w:szCs w:val="21"/>
        </w:rPr>
      </w:pPr>
      <w:r>
        <w:rPr>
          <w:sz w:val="21"/>
          <w:szCs w:val="21"/>
        </w:rPr>
        <w:t>zjistí-li se, že v nabídce zhotovitele k související veřejné zakázce byly uvedeny nepravdivé údaje;</w:t>
      </w:r>
    </w:p>
    <w:p w:rsidR="001B727C" w:rsidRDefault="00814F4C">
      <w:pPr>
        <w:numPr>
          <w:ilvl w:val="2"/>
          <w:numId w:val="10"/>
        </w:numPr>
        <w:tabs>
          <w:tab w:val="left" w:pos="1080"/>
        </w:tabs>
        <w:ind w:left="1080"/>
        <w:jc w:val="both"/>
        <w:rPr>
          <w:sz w:val="21"/>
          <w:szCs w:val="21"/>
        </w:rPr>
      </w:pPr>
      <w:r>
        <w:rPr>
          <w:sz w:val="21"/>
          <w:szCs w:val="21"/>
        </w:rPr>
        <w:t>z důvodů uvedených v ust. § 223 zákona č. 134/2016 Sb., o zadávání veřejných zakázek.</w:t>
      </w:r>
    </w:p>
    <w:p w:rsidR="001B727C" w:rsidRDefault="001B727C">
      <w:pPr>
        <w:ind w:left="1080"/>
        <w:jc w:val="both"/>
        <w:rPr>
          <w:sz w:val="21"/>
          <w:szCs w:val="21"/>
        </w:rPr>
      </w:pPr>
    </w:p>
    <w:p w:rsidR="001B727C" w:rsidRDefault="00814F4C">
      <w:pPr>
        <w:numPr>
          <w:ilvl w:val="0"/>
          <w:numId w:val="10"/>
        </w:numPr>
        <w:tabs>
          <w:tab w:val="left" w:pos="540"/>
        </w:tabs>
        <w:spacing w:before="120" w:after="120"/>
        <w:ind w:left="540" w:hanging="540"/>
        <w:jc w:val="both"/>
        <w:rPr>
          <w:sz w:val="21"/>
          <w:szCs w:val="21"/>
        </w:rPr>
      </w:pPr>
      <w:r>
        <w:rPr>
          <w:sz w:val="21"/>
          <w:szCs w:val="21"/>
        </w:rPr>
        <w:t xml:space="preserve">Zhotovitel může od smlouvy odstoupit v následujících případech: </w:t>
      </w:r>
    </w:p>
    <w:p w:rsidR="001B727C" w:rsidRDefault="00814F4C">
      <w:pPr>
        <w:numPr>
          <w:ilvl w:val="2"/>
          <w:numId w:val="10"/>
        </w:numPr>
        <w:tabs>
          <w:tab w:val="left" w:pos="1080"/>
        </w:tabs>
        <w:ind w:left="1083" w:hanging="181"/>
        <w:jc w:val="both"/>
        <w:rPr>
          <w:sz w:val="21"/>
          <w:szCs w:val="21"/>
        </w:rPr>
      </w:pPr>
      <w:r>
        <w:rPr>
          <w:sz w:val="21"/>
          <w:szCs w:val="21"/>
        </w:rPr>
        <w:t>zahájení insolvenčního řízení, ve kterém je objednatel v postavení dlužníka;</w:t>
      </w:r>
    </w:p>
    <w:p w:rsidR="001B727C" w:rsidRDefault="00814F4C">
      <w:pPr>
        <w:numPr>
          <w:ilvl w:val="2"/>
          <w:numId w:val="10"/>
        </w:numPr>
        <w:tabs>
          <w:tab w:val="left" w:pos="1080"/>
        </w:tabs>
        <w:ind w:left="1083" w:hanging="181"/>
        <w:jc w:val="both"/>
        <w:rPr>
          <w:sz w:val="21"/>
          <w:szCs w:val="21"/>
        </w:rPr>
      </w:pPr>
      <w:r>
        <w:rPr>
          <w:sz w:val="21"/>
          <w:szCs w:val="21"/>
        </w:rPr>
        <w:t>prodlení objednatele s úhradou faktur o více než 90 dnů;</w:t>
      </w:r>
    </w:p>
    <w:p w:rsidR="001B727C" w:rsidRDefault="00814F4C">
      <w:pPr>
        <w:numPr>
          <w:ilvl w:val="2"/>
          <w:numId w:val="10"/>
        </w:numPr>
        <w:tabs>
          <w:tab w:val="left" w:pos="1080"/>
        </w:tabs>
        <w:ind w:left="1080"/>
        <w:jc w:val="both"/>
        <w:rPr>
          <w:sz w:val="21"/>
          <w:szCs w:val="21"/>
        </w:rPr>
      </w:pPr>
      <w:r>
        <w:rPr>
          <w:sz w:val="21"/>
          <w:szCs w:val="21"/>
        </w:rPr>
        <w:t>prodlení objednatele s předáním prostoru staveniště či jiných podstatných dokladů pro plnění smlouvy o více než 90 dní.</w:t>
      </w:r>
    </w:p>
    <w:p w:rsidR="001B727C" w:rsidRDefault="00814F4C">
      <w:pPr>
        <w:numPr>
          <w:ilvl w:val="0"/>
          <w:numId w:val="10"/>
        </w:numPr>
        <w:tabs>
          <w:tab w:val="left" w:pos="540"/>
        </w:tabs>
        <w:spacing w:before="120" w:after="120"/>
        <w:ind w:left="540" w:hanging="540"/>
        <w:jc w:val="both"/>
        <w:rPr>
          <w:sz w:val="21"/>
          <w:szCs w:val="21"/>
        </w:rPr>
      </w:pPr>
      <w:r>
        <w:rPr>
          <w:sz w:val="21"/>
          <w:szCs w:val="21"/>
        </w:rPr>
        <w:t>Odstoupení musí být učiněno písemně a je účinné dnem jeho doručení druhé smluvní straně s účinky ex nunc.</w:t>
      </w:r>
    </w:p>
    <w:p w:rsidR="001B727C" w:rsidRDefault="00814F4C">
      <w:pPr>
        <w:numPr>
          <w:ilvl w:val="0"/>
          <w:numId w:val="10"/>
        </w:numPr>
        <w:tabs>
          <w:tab w:val="left" w:pos="540"/>
        </w:tabs>
        <w:spacing w:before="120" w:after="120"/>
        <w:ind w:left="540" w:hanging="540"/>
        <w:jc w:val="both"/>
        <w:rPr>
          <w:sz w:val="21"/>
          <w:szCs w:val="21"/>
        </w:rPr>
      </w:pPr>
      <w:r>
        <w:rPr>
          <w:sz w:val="21"/>
          <w:szCs w:val="21"/>
        </w:rPr>
        <w:t>Odstoupením od smlouvy nezanikají již vzniklé sankční povinnosti stran.</w:t>
      </w:r>
    </w:p>
    <w:p w:rsidR="001B727C" w:rsidRDefault="001B727C">
      <w:pPr>
        <w:spacing w:before="120" w:after="120"/>
        <w:ind w:left="540"/>
        <w:jc w:val="both"/>
        <w:rPr>
          <w:sz w:val="21"/>
          <w:szCs w:val="21"/>
        </w:rPr>
      </w:pPr>
    </w:p>
    <w:p w:rsidR="001B727C" w:rsidRDefault="00814F4C">
      <w:pPr>
        <w:keepNext/>
        <w:numPr>
          <w:ilvl w:val="0"/>
          <w:numId w:val="12"/>
        </w:numPr>
        <w:spacing w:before="120" w:after="120"/>
        <w:ind w:left="539" w:hanging="539"/>
        <w:rPr>
          <w:b/>
          <w:smallCaps/>
          <w:spacing w:val="20"/>
          <w:sz w:val="21"/>
          <w:szCs w:val="21"/>
        </w:rPr>
      </w:pPr>
      <w:r>
        <w:rPr>
          <w:b/>
          <w:smallCaps/>
          <w:spacing w:val="20"/>
          <w:sz w:val="21"/>
          <w:szCs w:val="21"/>
        </w:rPr>
        <w:t>Společná a závěrečná ustanovení</w:t>
      </w:r>
    </w:p>
    <w:p w:rsidR="001B727C" w:rsidRDefault="00814F4C">
      <w:pPr>
        <w:numPr>
          <w:ilvl w:val="0"/>
          <w:numId w:val="11"/>
        </w:numPr>
        <w:tabs>
          <w:tab w:val="left" w:pos="540"/>
        </w:tabs>
        <w:spacing w:before="120" w:after="120"/>
        <w:ind w:left="540" w:hanging="540"/>
        <w:jc w:val="both"/>
        <w:rPr>
          <w:sz w:val="21"/>
          <w:szCs w:val="21"/>
        </w:rPr>
      </w:pPr>
      <w:r>
        <w:rPr>
          <w:sz w:val="21"/>
          <w:szCs w:val="21"/>
        </w:rPr>
        <w:t>Tato smlouva se řídí českým právním řádem. Veškerá jednání o díle a jeho provádění, jednání vyplývající z uplatňování záruk a bankovní záruky probíhají v jazyce českém.</w:t>
      </w:r>
    </w:p>
    <w:p w:rsidR="001B727C" w:rsidRDefault="00814F4C">
      <w:pPr>
        <w:numPr>
          <w:ilvl w:val="0"/>
          <w:numId w:val="11"/>
        </w:numPr>
        <w:tabs>
          <w:tab w:val="left" w:pos="540"/>
        </w:tabs>
        <w:spacing w:before="120" w:after="120"/>
        <w:ind w:left="540" w:hanging="540"/>
        <w:jc w:val="both"/>
        <w:rPr>
          <w:sz w:val="21"/>
          <w:szCs w:val="21"/>
        </w:rPr>
      </w:pPr>
      <w:r>
        <w:rPr>
          <w:sz w:val="21"/>
          <w:szCs w:val="21"/>
        </w:rPr>
        <w:t>Zhotovitel není oprávněn b</w:t>
      </w:r>
      <w:r w:rsidR="008E3989">
        <w:rPr>
          <w:sz w:val="21"/>
          <w:szCs w:val="21"/>
        </w:rPr>
        <w:t>ez souhlasu objednatele</w:t>
      </w:r>
      <w:r>
        <w:rPr>
          <w:sz w:val="21"/>
          <w:szCs w:val="21"/>
        </w:rPr>
        <w:t xml:space="preserve"> postoupit práva a povinnosti vyplývající z této smlouvy třetí osobě. </w:t>
      </w:r>
    </w:p>
    <w:p w:rsidR="005B2D06" w:rsidRPr="005B2D06" w:rsidRDefault="00814F4C" w:rsidP="005B2D06">
      <w:pPr>
        <w:numPr>
          <w:ilvl w:val="0"/>
          <w:numId w:val="11"/>
        </w:numPr>
        <w:tabs>
          <w:tab w:val="left" w:pos="540"/>
        </w:tabs>
        <w:spacing w:before="120" w:after="120"/>
        <w:ind w:left="540" w:hanging="540"/>
        <w:jc w:val="both"/>
        <w:rPr>
          <w:sz w:val="21"/>
          <w:szCs w:val="21"/>
        </w:rPr>
      </w:pPr>
      <w:r>
        <w:rPr>
          <w:sz w:val="21"/>
          <w:szCs w:val="21"/>
        </w:rPr>
        <w:t>Zhotovitel bere na vědomí, že je osobou povinnou spolupůsobit při výkonu finanční kontroly.</w:t>
      </w:r>
      <w:r w:rsidR="005B2D06" w:rsidRPr="005B2D06">
        <w:rPr>
          <w:color w:val="000000" w:themeColor="text1"/>
          <w:sz w:val="21"/>
          <w:szCs w:val="21"/>
        </w:rPr>
        <w:t>Zhotovitel se zavazuje poskytnout součinnost Státnímu fondu dopravní infrastruktury při případné kontrole čerpání příspěvku z rozpočtu SFDI, tj. poskytne SFDI součinnost při zajišťování veškerých podkladů a údajů nutných pro kontrolu hospodárného, účelného a efektivního nakládání s účelově poskytnutými finančními prostředky, včetně práva SFDI zjišťovat tyto podklady a údaje přímo u zhotovitele.</w:t>
      </w:r>
    </w:p>
    <w:p w:rsidR="001B727C" w:rsidRDefault="00814F4C">
      <w:pPr>
        <w:numPr>
          <w:ilvl w:val="0"/>
          <w:numId w:val="11"/>
        </w:numPr>
        <w:tabs>
          <w:tab w:val="left" w:pos="540"/>
        </w:tabs>
        <w:spacing w:before="120" w:after="120"/>
        <w:ind w:left="540" w:hanging="540"/>
        <w:jc w:val="both"/>
        <w:rPr>
          <w:sz w:val="21"/>
          <w:szCs w:val="21"/>
        </w:rPr>
      </w:pPr>
      <w:r>
        <w:rPr>
          <w:sz w:val="21"/>
          <w:szCs w:val="21"/>
        </w:rPr>
        <w:t>Písemně či písemný znamená: trvalý záznam psaný ručně, strojem, tištěný či elektronicky zhotovený.</w:t>
      </w:r>
    </w:p>
    <w:p w:rsidR="001B727C" w:rsidRDefault="00814F4C">
      <w:pPr>
        <w:numPr>
          <w:ilvl w:val="0"/>
          <w:numId w:val="11"/>
        </w:numPr>
        <w:tabs>
          <w:tab w:val="left" w:pos="540"/>
        </w:tabs>
        <w:spacing w:before="120" w:after="120"/>
        <w:ind w:left="540" w:hanging="540"/>
        <w:jc w:val="both"/>
        <w:rPr>
          <w:sz w:val="21"/>
          <w:szCs w:val="21"/>
        </w:rPr>
      </w:pPr>
      <w:r>
        <w:rPr>
          <w:sz w:val="21"/>
          <w:szCs w:val="21"/>
        </w:rPr>
        <w:t>Pro případ, že některá ze smluvních stran odmítne převzít písemnost nebo její převzetí znemožní, se má za to, že písemnost byla doručena. Za doručený se rovněž považuje i:</w:t>
      </w:r>
    </w:p>
    <w:p w:rsidR="001B727C" w:rsidRDefault="00814F4C">
      <w:pPr>
        <w:numPr>
          <w:ilvl w:val="1"/>
          <w:numId w:val="11"/>
        </w:numPr>
        <w:tabs>
          <w:tab w:val="left" w:pos="900"/>
        </w:tabs>
        <w:spacing w:before="120" w:after="120"/>
        <w:ind w:left="896" w:hanging="357"/>
        <w:jc w:val="both"/>
        <w:rPr>
          <w:sz w:val="21"/>
          <w:szCs w:val="21"/>
        </w:rPr>
      </w:pPr>
      <w:r>
        <w:rPr>
          <w:sz w:val="21"/>
          <w:szCs w:val="21"/>
        </w:rPr>
        <w:t xml:space="preserve">v případě záznamu činěného objednatelem, záznam vyhotovený ve stavebním deníku a </w:t>
      </w:r>
    </w:p>
    <w:p w:rsidR="001B727C" w:rsidRDefault="00814F4C">
      <w:pPr>
        <w:numPr>
          <w:ilvl w:val="1"/>
          <w:numId w:val="11"/>
        </w:numPr>
        <w:tabs>
          <w:tab w:val="left" w:pos="900"/>
        </w:tabs>
        <w:spacing w:before="120" w:after="120"/>
        <w:ind w:left="900" w:hanging="360"/>
        <w:jc w:val="both"/>
        <w:rPr>
          <w:sz w:val="21"/>
          <w:szCs w:val="21"/>
        </w:rPr>
      </w:pPr>
      <w:r>
        <w:rPr>
          <w:sz w:val="21"/>
          <w:szCs w:val="21"/>
        </w:rPr>
        <w:t xml:space="preserve">v případě záznamu činěného zhotovitelem, záznam vyhotovený ve stavebním deníku zhotovitelem, který je datován a podepsán správcem stavby. </w:t>
      </w:r>
    </w:p>
    <w:p w:rsidR="001B727C" w:rsidRDefault="00814F4C">
      <w:pPr>
        <w:numPr>
          <w:ilvl w:val="0"/>
          <w:numId w:val="11"/>
        </w:numPr>
        <w:tabs>
          <w:tab w:val="left" w:pos="540"/>
        </w:tabs>
        <w:spacing w:before="120" w:after="120"/>
        <w:ind w:left="540" w:hanging="540"/>
        <w:jc w:val="both"/>
        <w:rPr>
          <w:sz w:val="21"/>
          <w:szCs w:val="21"/>
        </w:rPr>
      </w:pPr>
      <w:r>
        <w:rPr>
          <w:sz w:val="21"/>
          <w:szCs w:val="21"/>
        </w:rPr>
        <w:t xml:space="preserve">Tuto smlouvu lze měnit pouze písemně, formou oboustranně podepsaného dodatku k této smlouvě, nestanoví-li tato smlouva jinak. </w:t>
      </w:r>
    </w:p>
    <w:p w:rsidR="001B727C" w:rsidRDefault="00814F4C">
      <w:pPr>
        <w:numPr>
          <w:ilvl w:val="0"/>
          <w:numId w:val="11"/>
        </w:numPr>
        <w:tabs>
          <w:tab w:val="left" w:pos="540"/>
        </w:tabs>
        <w:spacing w:before="120" w:after="120"/>
        <w:ind w:left="540" w:hanging="540"/>
        <w:jc w:val="both"/>
        <w:rPr>
          <w:sz w:val="21"/>
          <w:szCs w:val="21"/>
        </w:rPr>
      </w:pPr>
      <w:r>
        <w:rPr>
          <w:sz w:val="21"/>
          <w:szCs w:val="21"/>
        </w:rPr>
        <w:t xml:space="preserve">Změny příloh této smlouvy nevyžadují formu dodatku s výjimkou změny rozpočtu, takové změny harmonogramu prací, která má za následek posun lhůt plnění, změny kontrolního a zkušebního plánu, kterou se původní položka ruší, či nahrazuje. Změna přílohy, pro kterou není vyžadována forma dodatku, musí být druhé straně sdělena písemně a prokazatelně doručena. V případě změny přílohy č. 2 a osoby stavbyvedoucího, případně zástupce stavbyvedoucího, v příloze č. 5 lze tuto provést pouze s předchozím písemným souhlasem objednatele. </w:t>
      </w:r>
    </w:p>
    <w:p w:rsidR="001B727C" w:rsidRDefault="00814F4C">
      <w:pPr>
        <w:numPr>
          <w:ilvl w:val="0"/>
          <w:numId w:val="11"/>
        </w:numPr>
        <w:tabs>
          <w:tab w:val="left" w:pos="540"/>
          <w:tab w:val="left" w:pos="810"/>
        </w:tabs>
        <w:spacing w:before="120" w:after="120"/>
        <w:ind w:left="540" w:hanging="540"/>
        <w:jc w:val="both"/>
        <w:rPr>
          <w:sz w:val="21"/>
          <w:szCs w:val="21"/>
        </w:rPr>
      </w:pPr>
      <w:r>
        <w:rPr>
          <w:sz w:val="21"/>
          <w:szCs w:val="21"/>
        </w:rPr>
        <w:t>Zhotovitel souhlasí s případným zveřejněním informací o této smlouvě dle zákona č. 106/1999Sb., o svobodném přístupu k informacím, ve znění pozdějších změn. Zhotovitel dále souhlasí se zveřejněním celé smlouvy včetně všech příloh, jejich dodatků a skutečně uhrazené ceny na protikorupčním portále Jihomoravského kraje, tj. zřizovatele objednatele.</w:t>
      </w:r>
    </w:p>
    <w:p w:rsidR="001B727C" w:rsidRDefault="00814F4C">
      <w:pPr>
        <w:numPr>
          <w:ilvl w:val="0"/>
          <w:numId w:val="11"/>
        </w:numPr>
        <w:tabs>
          <w:tab w:val="left" w:pos="540"/>
          <w:tab w:val="left" w:pos="810"/>
        </w:tabs>
        <w:spacing w:before="120" w:after="120"/>
        <w:ind w:left="540" w:hanging="540"/>
        <w:jc w:val="both"/>
        <w:rPr>
          <w:sz w:val="21"/>
          <w:szCs w:val="21"/>
        </w:rPr>
      </w:pPr>
      <w:r>
        <w:rPr>
          <w:sz w:val="21"/>
          <w:szCs w:val="21"/>
        </w:rPr>
        <w:t xml:space="preserve">Tato smlouva je uzavřena dnem podpisu druhou smluvní stranou. </w:t>
      </w:r>
      <w:bookmarkStart w:id="12" w:name="_Hlk52947426"/>
      <w:r>
        <w:rPr>
          <w:sz w:val="21"/>
          <w:szCs w:val="21"/>
        </w:rPr>
        <w:t>Smlouva nabývá účinnost zveřejněním v registru sm</w:t>
      </w:r>
      <w:r w:rsidR="008E3989">
        <w:rPr>
          <w:sz w:val="21"/>
          <w:szCs w:val="21"/>
        </w:rPr>
        <w:t>luv dle odst. 12</w:t>
      </w:r>
      <w:r>
        <w:rPr>
          <w:sz w:val="21"/>
          <w:szCs w:val="21"/>
        </w:rPr>
        <w:t xml:space="preserve">. tohoto článku. </w:t>
      </w:r>
      <w:bookmarkEnd w:id="12"/>
    </w:p>
    <w:p w:rsidR="001B727C" w:rsidRDefault="00814F4C">
      <w:pPr>
        <w:numPr>
          <w:ilvl w:val="0"/>
          <w:numId w:val="11"/>
        </w:numPr>
        <w:tabs>
          <w:tab w:val="left" w:pos="540"/>
          <w:tab w:val="left" w:pos="810"/>
        </w:tabs>
        <w:spacing w:before="120" w:after="120"/>
        <w:ind w:left="540" w:hanging="540"/>
        <w:jc w:val="both"/>
        <w:rPr>
          <w:sz w:val="21"/>
          <w:szCs w:val="21"/>
        </w:rPr>
      </w:pPr>
      <w:r>
        <w:rPr>
          <w:sz w:val="21"/>
          <w:szCs w:val="21"/>
        </w:rPr>
        <w:t>Smluvní strany se dohodly, že na jejich vztah upravený touto smlouvou se neužijí ustanovení § 1921, § 1978, § 2112, § 2364 odst. 2, § 2595, § 2604, § 2605 odst. 1 věty první, § 2605 odst. 2, § 260</w:t>
      </w:r>
      <w:r w:rsidR="004B6FBA">
        <w:rPr>
          <w:sz w:val="21"/>
          <w:szCs w:val="21"/>
        </w:rPr>
        <w:t>6, § 2609, § 2611 § 2618</w:t>
      </w:r>
      <w:r>
        <w:rPr>
          <w:sz w:val="21"/>
          <w:szCs w:val="21"/>
        </w:rPr>
        <w:t>, § 2621, § 2622, § 2628 a § 2629 odst. 1 občanského zákoníku.</w:t>
      </w:r>
    </w:p>
    <w:p w:rsidR="001B727C" w:rsidRDefault="00814F4C">
      <w:pPr>
        <w:pStyle w:val="Odstavecseseznamem"/>
        <w:numPr>
          <w:ilvl w:val="0"/>
          <w:numId w:val="11"/>
        </w:numPr>
        <w:tabs>
          <w:tab w:val="left" w:pos="567"/>
        </w:tabs>
        <w:spacing w:after="120"/>
        <w:ind w:left="567" w:hanging="567"/>
        <w:jc w:val="both"/>
        <w:rPr>
          <w:sz w:val="22"/>
          <w:szCs w:val="22"/>
        </w:rPr>
      </w:pPr>
      <w:r>
        <w:rPr>
          <w:sz w:val="21"/>
          <w:szCs w:val="22"/>
        </w:rPr>
        <w:t>Případné obchodní zvyklosti, týkající se sjednaného či navazujícího plnění, nemají přednost před smluvními ujednáními, ani před ustanoveními zákona, byť by tato ustanovení neměla donucující účinky</w:t>
      </w:r>
      <w:r>
        <w:rPr>
          <w:sz w:val="22"/>
          <w:szCs w:val="22"/>
        </w:rPr>
        <w:t>.</w:t>
      </w:r>
    </w:p>
    <w:p w:rsidR="001B727C" w:rsidRDefault="00814F4C">
      <w:pPr>
        <w:numPr>
          <w:ilvl w:val="0"/>
          <w:numId w:val="11"/>
        </w:numPr>
        <w:tabs>
          <w:tab w:val="left" w:pos="540"/>
        </w:tabs>
        <w:spacing w:after="120"/>
        <w:ind w:left="540" w:hanging="540"/>
        <w:jc w:val="both"/>
        <w:rPr>
          <w:sz w:val="21"/>
          <w:szCs w:val="22"/>
        </w:rPr>
      </w:pPr>
      <w:r>
        <w:rPr>
          <w:sz w:val="21"/>
          <w:szCs w:val="22"/>
        </w:rPr>
        <w:t>Tato smlouva podléhá povinnosti zveřejnění dle zákona č. 340/2015 Sb. o registru smluv, ve znění pozdějších předpisů. Uveřejněn</w:t>
      </w:r>
      <w:r w:rsidR="008E3989">
        <w:rPr>
          <w:sz w:val="21"/>
          <w:szCs w:val="22"/>
        </w:rPr>
        <w:t>í smlouvy zajišťuje objednatel</w:t>
      </w:r>
      <w:r>
        <w:rPr>
          <w:sz w:val="21"/>
          <w:szCs w:val="22"/>
        </w:rPr>
        <w:t xml:space="preserve">. Zhotovitel označil tyto jmenovitě uvedená data za citlivá nebo obchodní tajemství, která nepodléhají zveřejnění: </w:t>
      </w:r>
      <w:r w:rsidRPr="00B81EF0">
        <w:rPr>
          <w:sz w:val="21"/>
          <w:szCs w:val="22"/>
          <w:highlight w:val="yellow"/>
        </w:rPr>
        <w:t>…………………</w:t>
      </w:r>
      <w:r>
        <w:rPr>
          <w:sz w:val="21"/>
          <w:szCs w:val="22"/>
        </w:rPr>
        <w:t xml:space="preserve"> Zhotovitel si před zahájením </w:t>
      </w:r>
      <w:r w:rsidR="00B81EF0">
        <w:rPr>
          <w:sz w:val="21"/>
          <w:szCs w:val="22"/>
        </w:rPr>
        <w:t xml:space="preserve">prací </w:t>
      </w:r>
      <w:r>
        <w:rPr>
          <w:sz w:val="21"/>
          <w:szCs w:val="22"/>
        </w:rPr>
        <w:t>dle této smlouvy ověří uveřejnění smlouvy v registru smluv.</w:t>
      </w:r>
      <w:bookmarkStart w:id="13" w:name="_Hlk52947401"/>
      <w:bookmarkEnd w:id="13"/>
    </w:p>
    <w:p w:rsidR="001B727C" w:rsidRDefault="00814F4C">
      <w:pPr>
        <w:numPr>
          <w:ilvl w:val="0"/>
          <w:numId w:val="11"/>
        </w:numPr>
        <w:tabs>
          <w:tab w:val="left" w:pos="540"/>
          <w:tab w:val="left" w:pos="810"/>
        </w:tabs>
        <w:spacing w:before="120" w:after="120"/>
        <w:ind w:left="540" w:hanging="540"/>
        <w:jc w:val="both"/>
        <w:rPr>
          <w:sz w:val="21"/>
          <w:szCs w:val="21"/>
        </w:rPr>
      </w:pPr>
      <w:r>
        <w:rPr>
          <w:sz w:val="21"/>
          <w:szCs w:val="21"/>
        </w:rPr>
        <w:t>Součástí této smlouvy je projektová dokumentace. Nedílné součásti této smlouvy jsou přílohy:</w:t>
      </w:r>
    </w:p>
    <w:p w:rsidR="001B727C" w:rsidRDefault="00814F4C">
      <w:pPr>
        <w:pStyle w:val="Odstavecseseznamem"/>
        <w:numPr>
          <w:ilvl w:val="3"/>
          <w:numId w:val="15"/>
        </w:numPr>
        <w:ind w:left="993"/>
        <w:jc w:val="both"/>
        <w:rPr>
          <w:sz w:val="21"/>
          <w:szCs w:val="21"/>
        </w:rPr>
      </w:pPr>
      <w:r>
        <w:rPr>
          <w:sz w:val="21"/>
          <w:szCs w:val="21"/>
        </w:rPr>
        <w:t>Položkový rozpočet (oceněný soupis prací).</w:t>
      </w:r>
    </w:p>
    <w:p w:rsidR="001B727C" w:rsidRDefault="00814F4C">
      <w:pPr>
        <w:pStyle w:val="Odstavecseseznamem"/>
        <w:numPr>
          <w:ilvl w:val="3"/>
          <w:numId w:val="15"/>
        </w:numPr>
        <w:ind w:left="993"/>
        <w:jc w:val="both"/>
        <w:rPr>
          <w:sz w:val="21"/>
          <w:szCs w:val="21"/>
        </w:rPr>
      </w:pPr>
      <w:r>
        <w:rPr>
          <w:sz w:val="21"/>
          <w:szCs w:val="21"/>
        </w:rPr>
        <w:t>Harmonogram prací finanční a věcný.</w:t>
      </w:r>
    </w:p>
    <w:p w:rsidR="001B727C" w:rsidRDefault="00814F4C">
      <w:pPr>
        <w:pStyle w:val="Odstavecseseznamem"/>
        <w:numPr>
          <w:ilvl w:val="3"/>
          <w:numId w:val="15"/>
        </w:numPr>
        <w:ind w:left="993"/>
        <w:jc w:val="both"/>
        <w:rPr>
          <w:sz w:val="21"/>
          <w:szCs w:val="21"/>
        </w:rPr>
      </w:pPr>
      <w:r>
        <w:rPr>
          <w:sz w:val="21"/>
          <w:szCs w:val="21"/>
        </w:rPr>
        <w:t>Kontrolní a zkušební plán.</w:t>
      </w:r>
    </w:p>
    <w:p w:rsidR="001B727C" w:rsidRDefault="00814F4C">
      <w:pPr>
        <w:pStyle w:val="Odstavecseseznamem"/>
        <w:numPr>
          <w:ilvl w:val="3"/>
          <w:numId w:val="15"/>
        </w:numPr>
        <w:ind w:left="993"/>
        <w:jc w:val="both"/>
        <w:rPr>
          <w:sz w:val="21"/>
          <w:szCs w:val="21"/>
        </w:rPr>
      </w:pPr>
      <w:r>
        <w:rPr>
          <w:sz w:val="21"/>
          <w:szCs w:val="21"/>
        </w:rPr>
        <w:t>Oprávněné osoby objednatelů.</w:t>
      </w:r>
    </w:p>
    <w:p w:rsidR="001B727C" w:rsidRDefault="00814F4C">
      <w:pPr>
        <w:pStyle w:val="Odstavecseseznamem"/>
        <w:numPr>
          <w:ilvl w:val="3"/>
          <w:numId w:val="15"/>
        </w:numPr>
        <w:ind w:left="993"/>
        <w:jc w:val="both"/>
        <w:rPr>
          <w:sz w:val="21"/>
          <w:szCs w:val="21"/>
        </w:rPr>
      </w:pPr>
      <w:r>
        <w:rPr>
          <w:sz w:val="21"/>
          <w:szCs w:val="21"/>
        </w:rPr>
        <w:t>Oprávněné osoby zhotovitele.</w:t>
      </w:r>
    </w:p>
    <w:p w:rsidR="001B727C" w:rsidRDefault="00814F4C">
      <w:pPr>
        <w:pStyle w:val="Odstavecseseznamem"/>
        <w:numPr>
          <w:ilvl w:val="3"/>
          <w:numId w:val="15"/>
        </w:numPr>
        <w:ind w:left="993"/>
        <w:jc w:val="both"/>
        <w:rPr>
          <w:sz w:val="21"/>
          <w:szCs w:val="21"/>
        </w:rPr>
      </w:pPr>
      <w:r>
        <w:rPr>
          <w:sz w:val="21"/>
          <w:szCs w:val="21"/>
        </w:rPr>
        <w:t>Vzor změnového listu.</w:t>
      </w:r>
    </w:p>
    <w:p w:rsidR="008C0345" w:rsidRDefault="008C0345">
      <w:pPr>
        <w:pStyle w:val="Odstavecseseznamem"/>
        <w:numPr>
          <w:ilvl w:val="3"/>
          <w:numId w:val="15"/>
        </w:numPr>
        <w:ind w:left="993"/>
        <w:jc w:val="both"/>
        <w:rPr>
          <w:sz w:val="21"/>
          <w:szCs w:val="21"/>
        </w:rPr>
      </w:pPr>
      <w:r>
        <w:rPr>
          <w:sz w:val="21"/>
          <w:szCs w:val="21"/>
        </w:rPr>
        <w:t>Požadavky na dokladovou část čl. X odst. 40</w:t>
      </w:r>
    </w:p>
    <w:p w:rsidR="001B727C" w:rsidRDefault="001B727C">
      <w:pPr>
        <w:jc w:val="both"/>
        <w:rPr>
          <w:sz w:val="21"/>
          <w:szCs w:val="21"/>
        </w:rPr>
      </w:pPr>
    </w:p>
    <w:p w:rsidR="001B727C" w:rsidRDefault="008E3989">
      <w:pPr>
        <w:pStyle w:val="Odstavecseseznamem"/>
        <w:numPr>
          <w:ilvl w:val="0"/>
          <w:numId w:val="11"/>
        </w:numPr>
        <w:tabs>
          <w:tab w:val="left" w:pos="567"/>
        </w:tabs>
        <w:spacing w:after="120"/>
        <w:ind w:left="567" w:hanging="567"/>
        <w:jc w:val="both"/>
        <w:rPr>
          <w:sz w:val="21"/>
          <w:szCs w:val="22"/>
        </w:rPr>
      </w:pPr>
      <w:r>
        <w:rPr>
          <w:sz w:val="21"/>
          <w:szCs w:val="22"/>
        </w:rPr>
        <w:t>Tato smlouva je vyhotovena ve 2</w:t>
      </w:r>
      <w:r w:rsidR="00814F4C">
        <w:rPr>
          <w:sz w:val="21"/>
          <w:szCs w:val="22"/>
        </w:rPr>
        <w:t xml:space="preserve"> vyh</w:t>
      </w:r>
      <w:r>
        <w:rPr>
          <w:sz w:val="21"/>
          <w:szCs w:val="22"/>
        </w:rPr>
        <w:t xml:space="preserve">otoveních, přičemž objednatel </w:t>
      </w:r>
      <w:r w:rsidR="00814F4C">
        <w:rPr>
          <w:sz w:val="21"/>
          <w:szCs w:val="22"/>
        </w:rPr>
        <w:t xml:space="preserve">obdrží 1 </w:t>
      </w:r>
      <w:r>
        <w:rPr>
          <w:sz w:val="21"/>
          <w:szCs w:val="22"/>
        </w:rPr>
        <w:t xml:space="preserve">vyhotovení </w:t>
      </w:r>
      <w:r w:rsidR="00814F4C">
        <w:rPr>
          <w:sz w:val="21"/>
          <w:szCs w:val="22"/>
        </w:rPr>
        <w:t xml:space="preserve"> a 1 vyhotovení zhotovitel. </w:t>
      </w:r>
    </w:p>
    <w:p w:rsidR="001B727C" w:rsidRDefault="001B727C">
      <w:pPr>
        <w:spacing w:after="120"/>
        <w:jc w:val="both"/>
        <w:rPr>
          <w:sz w:val="21"/>
          <w:szCs w:val="22"/>
        </w:rPr>
      </w:pPr>
    </w:p>
    <w:tbl>
      <w:tblPr>
        <w:tblW w:w="9639" w:type="dxa"/>
        <w:tblInd w:w="109" w:type="dxa"/>
        <w:tblLook w:val="01E0" w:firstRow="1" w:lastRow="1" w:firstColumn="1" w:lastColumn="1" w:noHBand="0" w:noVBand="0"/>
      </w:tblPr>
      <w:tblGrid>
        <w:gridCol w:w="4819"/>
        <w:gridCol w:w="4820"/>
      </w:tblGrid>
      <w:tr w:rsidR="001B727C">
        <w:trPr>
          <w:trHeight w:val="567"/>
        </w:trPr>
        <w:tc>
          <w:tcPr>
            <w:tcW w:w="4819" w:type="dxa"/>
            <w:shd w:val="clear" w:color="auto" w:fill="auto"/>
            <w:vAlign w:val="center"/>
          </w:tcPr>
          <w:p w:rsidR="001B727C" w:rsidRDefault="00814F4C">
            <w:pPr>
              <w:tabs>
                <w:tab w:val="left" w:pos="6300"/>
              </w:tabs>
              <w:rPr>
                <w:b/>
                <w:smallCaps/>
                <w:spacing w:val="20"/>
                <w:sz w:val="21"/>
                <w:szCs w:val="21"/>
              </w:rPr>
            </w:pPr>
            <w:r>
              <w:rPr>
                <w:sz w:val="21"/>
                <w:szCs w:val="21"/>
              </w:rPr>
              <w:t xml:space="preserve">V     </w:t>
            </w:r>
            <w:r>
              <w:rPr>
                <w:b/>
                <w:sz w:val="21"/>
                <w:szCs w:val="21"/>
                <w:highlight w:val="yellow"/>
              </w:rPr>
              <w:t>***</w:t>
            </w:r>
            <w:r>
              <w:rPr>
                <w:sz w:val="21"/>
                <w:szCs w:val="21"/>
              </w:rPr>
              <w:t xml:space="preserve">     , dne</w:t>
            </w:r>
          </w:p>
        </w:tc>
        <w:tc>
          <w:tcPr>
            <w:tcW w:w="4819" w:type="dxa"/>
            <w:shd w:val="clear" w:color="auto" w:fill="auto"/>
            <w:vAlign w:val="center"/>
          </w:tcPr>
          <w:p w:rsidR="001B727C" w:rsidRDefault="00814F4C">
            <w:pPr>
              <w:rPr>
                <w:sz w:val="21"/>
                <w:szCs w:val="21"/>
              </w:rPr>
            </w:pPr>
            <w:r>
              <w:rPr>
                <w:sz w:val="21"/>
                <w:szCs w:val="21"/>
              </w:rPr>
              <w:t>V Brně, dne</w:t>
            </w:r>
          </w:p>
        </w:tc>
      </w:tr>
    </w:tbl>
    <w:p w:rsidR="001B727C" w:rsidRDefault="001B727C">
      <w:pPr>
        <w:jc w:val="both"/>
        <w:rPr>
          <w:sz w:val="21"/>
          <w:szCs w:val="21"/>
        </w:rPr>
      </w:pPr>
    </w:p>
    <w:p w:rsidR="001B727C" w:rsidRDefault="001B727C">
      <w:pPr>
        <w:jc w:val="both"/>
        <w:rPr>
          <w:sz w:val="21"/>
          <w:szCs w:val="21"/>
        </w:rPr>
      </w:pPr>
    </w:p>
    <w:p w:rsidR="001B727C" w:rsidRDefault="001B727C">
      <w:pPr>
        <w:jc w:val="both"/>
        <w:rPr>
          <w:sz w:val="21"/>
          <w:szCs w:val="21"/>
        </w:rPr>
      </w:pPr>
    </w:p>
    <w:tbl>
      <w:tblPr>
        <w:tblW w:w="9639" w:type="dxa"/>
        <w:tblInd w:w="109" w:type="dxa"/>
        <w:tblLook w:val="01E0" w:firstRow="1" w:lastRow="1" w:firstColumn="1" w:lastColumn="1" w:noHBand="0" w:noVBand="0"/>
      </w:tblPr>
      <w:tblGrid>
        <w:gridCol w:w="4819"/>
        <w:gridCol w:w="4820"/>
      </w:tblGrid>
      <w:tr w:rsidR="001B727C">
        <w:trPr>
          <w:trHeight w:val="567"/>
        </w:trPr>
        <w:tc>
          <w:tcPr>
            <w:tcW w:w="4819" w:type="dxa"/>
            <w:shd w:val="clear" w:color="auto" w:fill="auto"/>
            <w:vAlign w:val="center"/>
          </w:tcPr>
          <w:p w:rsidR="001B727C" w:rsidRDefault="00814F4C">
            <w:pPr>
              <w:tabs>
                <w:tab w:val="left" w:pos="6300"/>
              </w:tabs>
              <w:jc w:val="center"/>
              <w:rPr>
                <w:b/>
                <w:smallCaps/>
                <w:spacing w:val="20"/>
                <w:sz w:val="21"/>
                <w:szCs w:val="21"/>
              </w:rPr>
            </w:pPr>
            <w:r>
              <w:rPr>
                <w:b/>
                <w:sz w:val="21"/>
                <w:szCs w:val="21"/>
                <w:highlight w:val="yellow"/>
              </w:rPr>
              <w:t>***</w:t>
            </w:r>
          </w:p>
        </w:tc>
        <w:tc>
          <w:tcPr>
            <w:tcW w:w="4819" w:type="dxa"/>
            <w:shd w:val="clear" w:color="auto" w:fill="auto"/>
            <w:vAlign w:val="center"/>
          </w:tcPr>
          <w:p w:rsidR="001B727C" w:rsidRDefault="00814F4C">
            <w:pPr>
              <w:jc w:val="center"/>
              <w:rPr>
                <w:sz w:val="21"/>
                <w:szCs w:val="21"/>
              </w:rPr>
            </w:pPr>
            <w:r>
              <w:rPr>
                <w:b/>
                <w:sz w:val="21"/>
                <w:szCs w:val="21"/>
              </w:rPr>
              <w:t>Ing. Zdeněk Komůrka</w:t>
            </w:r>
          </w:p>
        </w:tc>
      </w:tr>
      <w:tr w:rsidR="001B727C">
        <w:trPr>
          <w:trHeight w:val="567"/>
        </w:trPr>
        <w:tc>
          <w:tcPr>
            <w:tcW w:w="4819" w:type="dxa"/>
            <w:shd w:val="clear" w:color="auto" w:fill="auto"/>
            <w:vAlign w:val="center"/>
          </w:tcPr>
          <w:p w:rsidR="001B727C" w:rsidRDefault="00814F4C">
            <w:pPr>
              <w:tabs>
                <w:tab w:val="left" w:pos="6300"/>
              </w:tabs>
              <w:jc w:val="center"/>
              <w:rPr>
                <w:b/>
                <w:smallCaps/>
                <w:spacing w:val="20"/>
                <w:sz w:val="21"/>
                <w:szCs w:val="21"/>
              </w:rPr>
            </w:pPr>
            <w:r>
              <w:rPr>
                <w:b/>
                <w:sz w:val="21"/>
                <w:szCs w:val="21"/>
                <w:highlight w:val="yellow"/>
              </w:rPr>
              <w:t>***</w:t>
            </w:r>
          </w:p>
        </w:tc>
        <w:tc>
          <w:tcPr>
            <w:tcW w:w="4819" w:type="dxa"/>
            <w:shd w:val="clear" w:color="auto" w:fill="auto"/>
            <w:vAlign w:val="center"/>
          </w:tcPr>
          <w:p w:rsidR="001B727C" w:rsidRDefault="00814F4C">
            <w:pPr>
              <w:jc w:val="center"/>
              <w:rPr>
                <w:bCs/>
                <w:sz w:val="21"/>
                <w:szCs w:val="21"/>
              </w:rPr>
            </w:pPr>
            <w:r>
              <w:rPr>
                <w:bCs/>
                <w:sz w:val="21"/>
                <w:szCs w:val="21"/>
              </w:rPr>
              <w:t>ředitel</w:t>
            </w:r>
          </w:p>
        </w:tc>
      </w:tr>
      <w:tr w:rsidR="001B727C">
        <w:trPr>
          <w:trHeight w:val="567"/>
        </w:trPr>
        <w:tc>
          <w:tcPr>
            <w:tcW w:w="4819" w:type="dxa"/>
            <w:shd w:val="clear" w:color="auto" w:fill="auto"/>
            <w:vAlign w:val="center"/>
          </w:tcPr>
          <w:p w:rsidR="001B727C" w:rsidRDefault="00814F4C">
            <w:pPr>
              <w:tabs>
                <w:tab w:val="left" w:pos="6300"/>
              </w:tabs>
              <w:jc w:val="center"/>
              <w:rPr>
                <w:b/>
                <w:smallCaps/>
                <w:spacing w:val="20"/>
                <w:sz w:val="21"/>
                <w:szCs w:val="21"/>
              </w:rPr>
            </w:pPr>
            <w:r>
              <w:rPr>
                <w:b/>
                <w:sz w:val="21"/>
                <w:szCs w:val="21"/>
                <w:highlight w:val="yellow"/>
              </w:rPr>
              <w:t>***</w:t>
            </w:r>
          </w:p>
        </w:tc>
        <w:tc>
          <w:tcPr>
            <w:tcW w:w="4819" w:type="dxa"/>
            <w:shd w:val="clear" w:color="auto" w:fill="auto"/>
            <w:vAlign w:val="center"/>
          </w:tcPr>
          <w:p w:rsidR="001B727C" w:rsidRDefault="00814F4C">
            <w:pPr>
              <w:jc w:val="center"/>
              <w:rPr>
                <w:sz w:val="21"/>
                <w:szCs w:val="21"/>
              </w:rPr>
            </w:pPr>
            <w:r>
              <w:rPr>
                <w:sz w:val="21"/>
                <w:szCs w:val="21"/>
              </w:rPr>
              <w:t>Správa a údržba silnic Jihomoravského kraje,</w:t>
            </w:r>
          </w:p>
          <w:p w:rsidR="001B727C" w:rsidRDefault="00814F4C">
            <w:pPr>
              <w:jc w:val="center"/>
              <w:rPr>
                <w:sz w:val="21"/>
                <w:szCs w:val="21"/>
              </w:rPr>
            </w:pPr>
            <w:r>
              <w:rPr>
                <w:sz w:val="21"/>
                <w:szCs w:val="21"/>
              </w:rPr>
              <w:t>příspěvková organizace kraje</w:t>
            </w:r>
            <w:bookmarkStart w:id="14" w:name="_Hlk53176327"/>
            <w:bookmarkEnd w:id="14"/>
          </w:p>
        </w:tc>
      </w:tr>
      <w:tr w:rsidR="001B727C">
        <w:trPr>
          <w:trHeight w:val="567"/>
        </w:trPr>
        <w:tc>
          <w:tcPr>
            <w:tcW w:w="4819" w:type="dxa"/>
            <w:shd w:val="clear" w:color="auto" w:fill="auto"/>
            <w:vAlign w:val="center"/>
          </w:tcPr>
          <w:p w:rsidR="001B727C" w:rsidRDefault="001B727C">
            <w:pPr>
              <w:tabs>
                <w:tab w:val="left" w:pos="6300"/>
              </w:tabs>
              <w:rPr>
                <w:b/>
                <w:smallCaps/>
                <w:spacing w:val="20"/>
                <w:sz w:val="21"/>
                <w:szCs w:val="21"/>
              </w:rPr>
            </w:pPr>
          </w:p>
        </w:tc>
        <w:tc>
          <w:tcPr>
            <w:tcW w:w="4819" w:type="dxa"/>
            <w:shd w:val="clear" w:color="auto" w:fill="auto"/>
            <w:vAlign w:val="center"/>
          </w:tcPr>
          <w:p w:rsidR="001B727C" w:rsidRDefault="00814F4C">
            <w:pPr>
              <w:rPr>
                <w:sz w:val="21"/>
                <w:szCs w:val="21"/>
              </w:rPr>
            </w:pPr>
            <w:r>
              <w:rPr>
                <w:sz w:val="21"/>
                <w:szCs w:val="21"/>
              </w:rPr>
              <w:t>V Blansku, dne</w:t>
            </w:r>
          </w:p>
        </w:tc>
      </w:tr>
    </w:tbl>
    <w:p w:rsidR="001B727C" w:rsidRDefault="001B727C">
      <w:pPr>
        <w:jc w:val="both"/>
        <w:rPr>
          <w:sz w:val="21"/>
          <w:szCs w:val="21"/>
        </w:rPr>
      </w:pPr>
    </w:p>
    <w:p w:rsidR="001B727C" w:rsidRDefault="001B727C">
      <w:pPr>
        <w:jc w:val="both"/>
        <w:rPr>
          <w:sz w:val="21"/>
          <w:szCs w:val="21"/>
        </w:rPr>
      </w:pPr>
    </w:p>
    <w:p w:rsidR="001B727C" w:rsidRDefault="001B727C">
      <w:pPr>
        <w:jc w:val="both"/>
        <w:rPr>
          <w:sz w:val="21"/>
          <w:szCs w:val="21"/>
        </w:rPr>
      </w:pPr>
    </w:p>
    <w:tbl>
      <w:tblPr>
        <w:tblW w:w="4819" w:type="dxa"/>
        <w:tblInd w:w="109" w:type="dxa"/>
        <w:tblLook w:val="01E0" w:firstRow="1" w:lastRow="1" w:firstColumn="1" w:lastColumn="1" w:noHBand="0" w:noVBand="0"/>
      </w:tblPr>
      <w:tblGrid>
        <w:gridCol w:w="4819"/>
      </w:tblGrid>
      <w:tr w:rsidR="008C0345" w:rsidTr="008C0345">
        <w:trPr>
          <w:trHeight w:val="567"/>
        </w:trPr>
        <w:tc>
          <w:tcPr>
            <w:tcW w:w="4819" w:type="dxa"/>
            <w:shd w:val="clear" w:color="auto" w:fill="auto"/>
            <w:vAlign w:val="center"/>
          </w:tcPr>
          <w:p w:rsidR="008C0345" w:rsidRDefault="008C0345">
            <w:pPr>
              <w:tabs>
                <w:tab w:val="left" w:pos="6300"/>
              </w:tabs>
              <w:rPr>
                <w:b/>
                <w:smallCaps/>
                <w:spacing w:val="20"/>
                <w:sz w:val="21"/>
                <w:szCs w:val="21"/>
              </w:rPr>
            </w:pPr>
          </w:p>
        </w:tc>
      </w:tr>
      <w:tr w:rsidR="008C0345" w:rsidTr="008C0345">
        <w:trPr>
          <w:trHeight w:val="567"/>
        </w:trPr>
        <w:tc>
          <w:tcPr>
            <w:tcW w:w="4819" w:type="dxa"/>
            <w:shd w:val="clear" w:color="auto" w:fill="auto"/>
            <w:vAlign w:val="center"/>
          </w:tcPr>
          <w:p w:rsidR="008C0345" w:rsidRDefault="008C0345">
            <w:pPr>
              <w:tabs>
                <w:tab w:val="left" w:pos="6300"/>
              </w:tabs>
              <w:rPr>
                <w:b/>
                <w:smallCaps/>
                <w:spacing w:val="20"/>
                <w:sz w:val="21"/>
                <w:szCs w:val="21"/>
              </w:rPr>
            </w:pPr>
          </w:p>
        </w:tc>
      </w:tr>
      <w:tr w:rsidR="008C0345" w:rsidTr="008C0345">
        <w:trPr>
          <w:trHeight w:val="567"/>
        </w:trPr>
        <w:tc>
          <w:tcPr>
            <w:tcW w:w="4819" w:type="dxa"/>
            <w:shd w:val="clear" w:color="auto" w:fill="auto"/>
            <w:vAlign w:val="center"/>
          </w:tcPr>
          <w:p w:rsidR="008C0345" w:rsidRDefault="008C0345">
            <w:pPr>
              <w:tabs>
                <w:tab w:val="left" w:pos="6300"/>
              </w:tabs>
              <w:rPr>
                <w:b/>
                <w:smallCaps/>
                <w:spacing w:val="20"/>
                <w:sz w:val="21"/>
                <w:szCs w:val="21"/>
              </w:rPr>
            </w:pPr>
          </w:p>
        </w:tc>
      </w:tr>
    </w:tbl>
    <w:p w:rsidR="001B727C" w:rsidRDefault="00814F4C">
      <w:pPr>
        <w:pStyle w:val="Zhlav"/>
        <w:spacing w:after="120"/>
        <w:jc w:val="both"/>
        <w:outlineLvl w:val="0"/>
        <w:rPr>
          <w:b/>
          <w:bCs/>
          <w:smallCaps/>
          <w:spacing w:val="20"/>
          <w:sz w:val="21"/>
          <w:szCs w:val="21"/>
        </w:rPr>
      </w:pPr>
      <w:r>
        <w:br w:type="page"/>
      </w:r>
      <w:r>
        <w:rPr>
          <w:b/>
          <w:bCs/>
          <w:smallCaps/>
          <w:spacing w:val="20"/>
          <w:sz w:val="21"/>
          <w:szCs w:val="21"/>
        </w:rPr>
        <w:t>Příloha č. 1 Oceněný soupis prací – Položkový rozpočet</w:t>
      </w:r>
    </w:p>
    <w:p w:rsidR="001B727C" w:rsidRDefault="00814F4C">
      <w:pPr>
        <w:pStyle w:val="Zhlav"/>
        <w:spacing w:after="120"/>
        <w:jc w:val="center"/>
        <w:rPr>
          <w:b/>
          <w:bCs/>
          <w:color w:val="FF0000"/>
          <w:sz w:val="21"/>
          <w:szCs w:val="21"/>
        </w:rPr>
      </w:pPr>
      <w:r>
        <w:rPr>
          <w:b/>
          <w:bCs/>
          <w:color w:val="FF0000"/>
          <w:sz w:val="21"/>
          <w:szCs w:val="21"/>
        </w:rPr>
        <w:t>___________________________________________________________________________________________</w:t>
      </w: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814F4C">
      <w:pPr>
        <w:pStyle w:val="Zhlav"/>
        <w:spacing w:after="120"/>
        <w:jc w:val="both"/>
        <w:rPr>
          <w:b/>
          <w:bCs/>
          <w:sz w:val="21"/>
          <w:szCs w:val="21"/>
        </w:rPr>
      </w:pPr>
      <w:r>
        <w:br w:type="page"/>
      </w:r>
    </w:p>
    <w:p w:rsidR="001B727C" w:rsidRDefault="00814F4C">
      <w:pPr>
        <w:pStyle w:val="Zhlav"/>
        <w:spacing w:after="120"/>
        <w:jc w:val="both"/>
        <w:outlineLvl w:val="0"/>
        <w:rPr>
          <w:b/>
          <w:bCs/>
          <w:smallCaps/>
          <w:spacing w:val="20"/>
          <w:sz w:val="21"/>
          <w:szCs w:val="21"/>
        </w:rPr>
      </w:pPr>
      <w:r>
        <w:rPr>
          <w:b/>
          <w:bCs/>
          <w:smallCaps/>
          <w:spacing w:val="20"/>
          <w:sz w:val="21"/>
          <w:szCs w:val="21"/>
        </w:rPr>
        <w:t>Příloha č. 2 Harmonogram prací věcný a finanční</w:t>
      </w:r>
    </w:p>
    <w:p w:rsidR="001B727C" w:rsidRDefault="00814F4C">
      <w:pPr>
        <w:pStyle w:val="Zhlav"/>
        <w:spacing w:after="120"/>
        <w:jc w:val="center"/>
        <w:rPr>
          <w:b/>
          <w:bCs/>
          <w:color w:val="FF0000"/>
          <w:sz w:val="21"/>
          <w:szCs w:val="21"/>
        </w:rPr>
      </w:pPr>
      <w:r>
        <w:rPr>
          <w:b/>
          <w:bCs/>
          <w:color w:val="FF0000"/>
          <w:sz w:val="21"/>
          <w:szCs w:val="21"/>
        </w:rPr>
        <w:t>___________________________________________________________________________________________</w:t>
      </w: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814F4C">
      <w:pPr>
        <w:pStyle w:val="Zhlav"/>
        <w:spacing w:after="120"/>
        <w:jc w:val="both"/>
        <w:rPr>
          <w:b/>
          <w:bCs/>
          <w:sz w:val="21"/>
          <w:szCs w:val="21"/>
        </w:rPr>
      </w:pPr>
      <w:r>
        <w:br w:type="page"/>
      </w:r>
    </w:p>
    <w:p w:rsidR="001B727C" w:rsidRDefault="00814F4C">
      <w:pPr>
        <w:pStyle w:val="Zhlav"/>
        <w:spacing w:after="120"/>
        <w:jc w:val="both"/>
        <w:outlineLvl w:val="0"/>
        <w:rPr>
          <w:b/>
          <w:bCs/>
          <w:smallCaps/>
          <w:spacing w:val="20"/>
          <w:sz w:val="21"/>
          <w:szCs w:val="21"/>
        </w:rPr>
      </w:pPr>
      <w:r>
        <w:rPr>
          <w:b/>
          <w:bCs/>
          <w:smallCaps/>
          <w:spacing w:val="20"/>
          <w:sz w:val="21"/>
          <w:szCs w:val="21"/>
        </w:rPr>
        <w:t>Příloha č. 3 Kontrolní a zkušební plán</w:t>
      </w:r>
    </w:p>
    <w:p w:rsidR="001B727C" w:rsidRDefault="00814F4C">
      <w:pPr>
        <w:pStyle w:val="Zhlav"/>
        <w:spacing w:after="120"/>
        <w:jc w:val="center"/>
        <w:rPr>
          <w:b/>
          <w:bCs/>
          <w:color w:val="FF0000"/>
          <w:sz w:val="21"/>
          <w:szCs w:val="21"/>
        </w:rPr>
      </w:pPr>
      <w:r>
        <w:rPr>
          <w:b/>
          <w:bCs/>
          <w:color w:val="FF0000"/>
          <w:sz w:val="21"/>
          <w:szCs w:val="21"/>
        </w:rPr>
        <w:t>___________________________________________________________________________________________</w:t>
      </w: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814F4C">
      <w:pPr>
        <w:pStyle w:val="Zhlav"/>
        <w:spacing w:after="120"/>
        <w:jc w:val="both"/>
        <w:rPr>
          <w:b/>
          <w:bCs/>
          <w:sz w:val="21"/>
          <w:szCs w:val="21"/>
        </w:rPr>
      </w:pPr>
      <w:r>
        <w:br w:type="page"/>
      </w:r>
    </w:p>
    <w:p w:rsidR="001B727C" w:rsidRDefault="00814F4C">
      <w:pPr>
        <w:pStyle w:val="Zhlav"/>
        <w:spacing w:after="120"/>
        <w:jc w:val="both"/>
        <w:outlineLvl w:val="0"/>
        <w:rPr>
          <w:b/>
          <w:bCs/>
          <w:smallCaps/>
          <w:spacing w:val="20"/>
          <w:sz w:val="21"/>
          <w:szCs w:val="21"/>
        </w:rPr>
      </w:pPr>
      <w:r>
        <w:rPr>
          <w:b/>
          <w:bCs/>
          <w:smallCaps/>
          <w:spacing w:val="20"/>
          <w:sz w:val="21"/>
          <w:szCs w:val="21"/>
        </w:rPr>
        <w:t xml:space="preserve">Příloha </w:t>
      </w:r>
      <w:r w:rsidR="008C0345">
        <w:rPr>
          <w:b/>
          <w:bCs/>
          <w:smallCaps/>
          <w:spacing w:val="20"/>
          <w:sz w:val="21"/>
          <w:szCs w:val="21"/>
        </w:rPr>
        <w:t>č. 4 Oprávněné osoby objednatele</w:t>
      </w:r>
    </w:p>
    <w:p w:rsidR="001B727C" w:rsidRDefault="00814F4C">
      <w:pPr>
        <w:pStyle w:val="Zhlav"/>
        <w:spacing w:after="120"/>
        <w:jc w:val="center"/>
        <w:rPr>
          <w:b/>
          <w:bCs/>
          <w:color w:val="FF0000"/>
          <w:sz w:val="21"/>
          <w:szCs w:val="21"/>
        </w:rPr>
      </w:pPr>
      <w:r>
        <w:rPr>
          <w:b/>
          <w:bCs/>
          <w:color w:val="FF0000"/>
          <w:sz w:val="21"/>
          <w:szCs w:val="21"/>
        </w:rPr>
        <w:t>___________________________________________________________________________________________</w:t>
      </w:r>
    </w:p>
    <w:p w:rsidR="001B727C" w:rsidRDefault="001B727C">
      <w:pPr>
        <w:pStyle w:val="Zhlav"/>
        <w:spacing w:after="120"/>
        <w:jc w:val="both"/>
        <w:rPr>
          <w:b/>
          <w:bCs/>
          <w:smallCaps/>
          <w:sz w:val="21"/>
          <w:szCs w:val="21"/>
        </w:rPr>
      </w:pPr>
    </w:p>
    <w:p w:rsidR="001B727C" w:rsidRDefault="001B727C">
      <w:pPr>
        <w:pStyle w:val="Zhlav"/>
        <w:spacing w:after="120"/>
        <w:jc w:val="both"/>
        <w:rPr>
          <w:b/>
          <w:bCs/>
          <w:smallCaps/>
          <w:sz w:val="21"/>
          <w:szCs w:val="21"/>
        </w:rPr>
      </w:pPr>
    </w:p>
    <w:p w:rsidR="001B727C" w:rsidRDefault="00814F4C">
      <w:pPr>
        <w:pStyle w:val="Zhlav"/>
        <w:spacing w:after="120"/>
        <w:jc w:val="both"/>
        <w:outlineLvl w:val="0"/>
        <w:rPr>
          <w:b/>
          <w:bCs/>
          <w:smallCaps/>
          <w:sz w:val="21"/>
          <w:szCs w:val="21"/>
        </w:rPr>
      </w:pPr>
      <w:r>
        <w:rPr>
          <w:b/>
          <w:bCs/>
          <w:smallCaps/>
          <w:sz w:val="21"/>
          <w:szCs w:val="21"/>
        </w:rPr>
        <w:t>Investiční náměstek</w:t>
      </w:r>
    </w:p>
    <w:p w:rsidR="001B727C" w:rsidRDefault="00814F4C">
      <w:pPr>
        <w:pStyle w:val="Zhlav"/>
        <w:spacing w:after="120"/>
        <w:jc w:val="both"/>
        <w:rPr>
          <w:bCs/>
          <w:color w:val="000000" w:themeColor="text1"/>
          <w:sz w:val="21"/>
          <w:szCs w:val="21"/>
        </w:rPr>
      </w:pPr>
      <w:r>
        <w:rPr>
          <w:bCs/>
          <w:color w:val="000000" w:themeColor="text1"/>
          <w:sz w:val="21"/>
          <w:szCs w:val="21"/>
        </w:rPr>
        <w:t>Ing. Jindřich Hochman – investiční úsek, ředitelství, tel.: +420 547 120 320</w:t>
      </w:r>
    </w:p>
    <w:p w:rsidR="001B727C" w:rsidRDefault="00814F4C">
      <w:pPr>
        <w:pStyle w:val="Zhlav"/>
        <w:spacing w:after="120"/>
        <w:jc w:val="both"/>
      </w:pPr>
      <w:r>
        <w:rPr>
          <w:bCs/>
          <w:color w:val="000000" w:themeColor="text1"/>
          <w:sz w:val="21"/>
          <w:szCs w:val="21"/>
        </w:rPr>
        <w:t>e</w:t>
      </w:r>
      <w:r>
        <w:rPr>
          <w:bCs/>
          <w:color w:val="000000" w:themeColor="text1"/>
          <w:sz w:val="21"/>
          <w:szCs w:val="21"/>
        </w:rPr>
        <w:noBreakHyphen/>
        <w:t xml:space="preserve">mail: </w:t>
      </w:r>
      <w:hyperlink r:id="rId14">
        <w:r>
          <w:rPr>
            <w:rStyle w:val="Internetovodkaz"/>
            <w:bCs/>
            <w:sz w:val="21"/>
            <w:szCs w:val="21"/>
          </w:rPr>
          <w:t>jindrich.hochman@susjmk.cz</w:t>
        </w:r>
      </w:hyperlink>
    </w:p>
    <w:p w:rsidR="001B727C" w:rsidRDefault="001B727C">
      <w:pPr>
        <w:pStyle w:val="Zhlav"/>
        <w:spacing w:after="120"/>
        <w:jc w:val="both"/>
        <w:rPr>
          <w:bCs/>
          <w:color w:val="000000" w:themeColor="text1"/>
          <w:sz w:val="21"/>
          <w:szCs w:val="21"/>
        </w:rPr>
      </w:pPr>
    </w:p>
    <w:p w:rsidR="001B727C" w:rsidRDefault="001B727C">
      <w:pPr>
        <w:pStyle w:val="Zhlav"/>
        <w:spacing w:after="120"/>
        <w:jc w:val="both"/>
        <w:rPr>
          <w:bCs/>
          <w:color w:val="000000" w:themeColor="text1"/>
          <w:sz w:val="21"/>
          <w:szCs w:val="21"/>
        </w:rPr>
      </w:pPr>
    </w:p>
    <w:p w:rsidR="001B727C" w:rsidRDefault="00814F4C">
      <w:pPr>
        <w:pStyle w:val="Zhlav"/>
        <w:spacing w:after="120"/>
        <w:jc w:val="both"/>
        <w:outlineLvl w:val="0"/>
        <w:rPr>
          <w:b/>
          <w:bCs/>
          <w:smallCaps/>
          <w:sz w:val="21"/>
          <w:szCs w:val="21"/>
        </w:rPr>
      </w:pPr>
      <w:r>
        <w:rPr>
          <w:b/>
          <w:bCs/>
          <w:smallCaps/>
          <w:sz w:val="21"/>
          <w:szCs w:val="21"/>
        </w:rPr>
        <w:t>Správce stavby</w:t>
      </w:r>
    </w:p>
    <w:p w:rsidR="001B727C" w:rsidRDefault="00814F4C">
      <w:pPr>
        <w:pStyle w:val="Zhlav"/>
        <w:spacing w:after="120"/>
        <w:jc w:val="both"/>
        <w:rPr>
          <w:bCs/>
          <w:color w:val="000000" w:themeColor="text1"/>
          <w:sz w:val="21"/>
          <w:szCs w:val="21"/>
        </w:rPr>
      </w:pPr>
      <w:r>
        <w:rPr>
          <w:bCs/>
          <w:color w:val="000000" w:themeColor="text1"/>
          <w:sz w:val="21"/>
          <w:szCs w:val="21"/>
        </w:rPr>
        <w:t>Ing. Daniel Hynk – investiční úsek, oblast Sever, tel.: +420 739 480 187, +420 547 120 363</w:t>
      </w:r>
    </w:p>
    <w:p w:rsidR="001B727C" w:rsidRDefault="00814F4C">
      <w:pPr>
        <w:pStyle w:val="Zhlav"/>
        <w:spacing w:after="120"/>
        <w:jc w:val="both"/>
      </w:pPr>
      <w:r>
        <w:rPr>
          <w:bCs/>
          <w:color w:val="000000" w:themeColor="text1"/>
          <w:sz w:val="21"/>
          <w:szCs w:val="21"/>
        </w:rPr>
        <w:t xml:space="preserve">e-mail: </w:t>
      </w:r>
      <w:hyperlink r:id="rId15">
        <w:r>
          <w:rPr>
            <w:rStyle w:val="Internetovodkaz"/>
            <w:sz w:val="21"/>
            <w:szCs w:val="21"/>
          </w:rPr>
          <w:t>daniel.hynk@susjmk.cz</w:t>
        </w:r>
      </w:hyperlink>
    </w:p>
    <w:p w:rsidR="001B727C" w:rsidRDefault="001B727C">
      <w:pPr>
        <w:pStyle w:val="Zhlav"/>
        <w:spacing w:after="120"/>
        <w:jc w:val="both"/>
        <w:rPr>
          <w:bCs/>
          <w:sz w:val="21"/>
          <w:szCs w:val="21"/>
          <w:u w:val="single"/>
        </w:rPr>
      </w:pPr>
    </w:p>
    <w:p w:rsidR="001B727C" w:rsidRDefault="001B727C">
      <w:pPr>
        <w:pStyle w:val="Zhlav"/>
        <w:spacing w:after="120"/>
        <w:jc w:val="both"/>
        <w:rPr>
          <w:bCs/>
          <w:sz w:val="21"/>
          <w:szCs w:val="21"/>
          <w:u w:val="single"/>
        </w:rPr>
      </w:pPr>
    </w:p>
    <w:p w:rsidR="001B727C" w:rsidRDefault="00814F4C">
      <w:pPr>
        <w:pStyle w:val="Zhlav"/>
        <w:spacing w:after="120"/>
        <w:jc w:val="both"/>
        <w:outlineLvl w:val="0"/>
        <w:rPr>
          <w:b/>
          <w:bCs/>
          <w:smallCaps/>
          <w:sz w:val="21"/>
          <w:szCs w:val="21"/>
        </w:rPr>
      </w:pPr>
      <w:r>
        <w:rPr>
          <w:b/>
          <w:bCs/>
          <w:smallCaps/>
          <w:sz w:val="21"/>
          <w:szCs w:val="21"/>
        </w:rPr>
        <w:t xml:space="preserve">Technický dozor </w:t>
      </w:r>
      <w:r w:rsidR="008C0345">
        <w:rPr>
          <w:b/>
          <w:bCs/>
          <w:smallCaps/>
          <w:sz w:val="21"/>
          <w:szCs w:val="21"/>
        </w:rPr>
        <w:t>objednatele</w:t>
      </w:r>
      <w:r w:rsidR="003D0BE6">
        <w:rPr>
          <w:b/>
          <w:bCs/>
          <w:smallCaps/>
          <w:sz w:val="21"/>
          <w:szCs w:val="21"/>
        </w:rPr>
        <w:t>:</w:t>
      </w:r>
    </w:p>
    <w:p w:rsidR="004B6FBA" w:rsidRPr="007544DF" w:rsidRDefault="004B6FBA" w:rsidP="004B6FBA">
      <w:pPr>
        <w:rPr>
          <w:rStyle w:val="Hypertextovodkaz"/>
          <w:rFonts w:asciiTheme="minorHAnsi" w:hAnsiTheme="minorHAnsi"/>
          <w:color w:val="auto"/>
          <w:sz w:val="22"/>
          <w:szCs w:val="22"/>
          <w:u w:val="none"/>
        </w:rPr>
      </w:pPr>
      <w:r>
        <w:rPr>
          <w:rFonts w:asciiTheme="minorHAnsi" w:hAnsiTheme="minorHAnsi"/>
          <w:sz w:val="22"/>
          <w:szCs w:val="22"/>
        </w:rPr>
        <w:t>Ing. Kristýna Vidourková</w:t>
      </w:r>
      <w:r w:rsidRPr="006A0270">
        <w:rPr>
          <w:rFonts w:asciiTheme="minorHAnsi" w:hAnsiTheme="minorHAnsi"/>
          <w:sz w:val="22"/>
          <w:szCs w:val="22"/>
        </w:rPr>
        <w:t xml:space="preserve">, tel.: </w:t>
      </w:r>
      <w:r>
        <w:rPr>
          <w:rFonts w:asciiTheme="minorHAnsi" w:hAnsiTheme="minorHAnsi"/>
          <w:sz w:val="22"/>
          <w:szCs w:val="22"/>
        </w:rPr>
        <w:t xml:space="preserve">+ 420 603 183 241, </w:t>
      </w:r>
      <w:r w:rsidRPr="006A0270">
        <w:rPr>
          <w:rFonts w:asciiTheme="minorHAnsi" w:hAnsiTheme="minorHAnsi"/>
          <w:sz w:val="22"/>
          <w:szCs w:val="22"/>
        </w:rPr>
        <w:t xml:space="preserve">e-mail: </w:t>
      </w:r>
      <w:hyperlink r:id="rId16" w:history="1">
        <w:r w:rsidRPr="00952305">
          <w:rPr>
            <w:rStyle w:val="Hypertextovodkaz"/>
            <w:rFonts w:asciiTheme="minorHAnsi" w:hAnsiTheme="minorHAnsi"/>
            <w:sz w:val="22"/>
            <w:szCs w:val="22"/>
          </w:rPr>
          <w:t>Kristyna.vidourkova@sujmk.cz</w:t>
        </w:r>
      </w:hyperlink>
    </w:p>
    <w:p w:rsidR="004B6FBA" w:rsidRDefault="004B6FBA">
      <w:pPr>
        <w:pStyle w:val="Zhlav"/>
        <w:spacing w:after="120"/>
        <w:jc w:val="both"/>
        <w:outlineLvl w:val="0"/>
        <w:rPr>
          <w:b/>
          <w:bCs/>
          <w:smallCaps/>
          <w:sz w:val="21"/>
          <w:szCs w:val="21"/>
        </w:rPr>
      </w:pP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814F4C">
      <w:pPr>
        <w:pStyle w:val="Zhlav"/>
        <w:spacing w:after="120"/>
        <w:jc w:val="both"/>
        <w:outlineLvl w:val="0"/>
        <w:rPr>
          <w:bCs/>
          <w:sz w:val="21"/>
          <w:szCs w:val="21"/>
        </w:rPr>
      </w:pPr>
      <w:r>
        <w:rPr>
          <w:bCs/>
          <w:sz w:val="21"/>
          <w:szCs w:val="21"/>
        </w:rPr>
        <w:t>Dne …………..................., za objednatele</w:t>
      </w:r>
    </w:p>
    <w:p w:rsidR="001B727C" w:rsidRDefault="001B727C">
      <w:pPr>
        <w:pStyle w:val="Zhlav"/>
        <w:spacing w:after="120"/>
        <w:jc w:val="both"/>
        <w:outlineLvl w:val="0"/>
        <w:rPr>
          <w:bCs/>
          <w:sz w:val="21"/>
          <w:szCs w:val="21"/>
        </w:rPr>
      </w:pPr>
    </w:p>
    <w:tbl>
      <w:tblPr>
        <w:tblW w:w="9638" w:type="dxa"/>
        <w:tblInd w:w="109" w:type="dxa"/>
        <w:tblLook w:val="01E0" w:firstRow="1" w:lastRow="1" w:firstColumn="1" w:lastColumn="1" w:noHBand="0" w:noVBand="0"/>
      </w:tblPr>
      <w:tblGrid>
        <w:gridCol w:w="4819"/>
        <w:gridCol w:w="4819"/>
      </w:tblGrid>
      <w:tr w:rsidR="008C0345" w:rsidTr="008C0345">
        <w:trPr>
          <w:trHeight w:val="567"/>
        </w:trPr>
        <w:tc>
          <w:tcPr>
            <w:tcW w:w="4819" w:type="dxa"/>
            <w:shd w:val="clear" w:color="auto" w:fill="auto"/>
            <w:vAlign w:val="center"/>
          </w:tcPr>
          <w:p w:rsidR="008C0345" w:rsidRDefault="008C0345">
            <w:pPr>
              <w:jc w:val="center"/>
              <w:rPr>
                <w:sz w:val="21"/>
                <w:szCs w:val="21"/>
              </w:rPr>
            </w:pPr>
            <w:r>
              <w:rPr>
                <w:b/>
                <w:sz w:val="21"/>
                <w:szCs w:val="21"/>
              </w:rPr>
              <w:t>Ing. Zdeněk Komůrka</w:t>
            </w:r>
          </w:p>
        </w:tc>
        <w:tc>
          <w:tcPr>
            <w:tcW w:w="4819" w:type="dxa"/>
            <w:shd w:val="clear" w:color="auto" w:fill="auto"/>
            <w:vAlign w:val="center"/>
          </w:tcPr>
          <w:p w:rsidR="008C0345" w:rsidRDefault="008C0345">
            <w:pPr>
              <w:jc w:val="center"/>
              <w:rPr>
                <w:sz w:val="21"/>
                <w:szCs w:val="21"/>
              </w:rPr>
            </w:pPr>
          </w:p>
        </w:tc>
      </w:tr>
      <w:tr w:rsidR="008C0345" w:rsidTr="008C0345">
        <w:trPr>
          <w:trHeight w:val="567"/>
        </w:trPr>
        <w:tc>
          <w:tcPr>
            <w:tcW w:w="4819" w:type="dxa"/>
            <w:shd w:val="clear" w:color="auto" w:fill="auto"/>
            <w:vAlign w:val="center"/>
          </w:tcPr>
          <w:p w:rsidR="008C0345" w:rsidRDefault="008C0345">
            <w:pPr>
              <w:jc w:val="center"/>
              <w:rPr>
                <w:sz w:val="21"/>
                <w:szCs w:val="21"/>
              </w:rPr>
            </w:pPr>
            <w:r>
              <w:rPr>
                <w:sz w:val="21"/>
                <w:szCs w:val="21"/>
              </w:rPr>
              <w:t>ředitel</w:t>
            </w:r>
          </w:p>
        </w:tc>
        <w:tc>
          <w:tcPr>
            <w:tcW w:w="4819" w:type="dxa"/>
            <w:shd w:val="clear" w:color="auto" w:fill="auto"/>
            <w:vAlign w:val="center"/>
          </w:tcPr>
          <w:p w:rsidR="008C0345" w:rsidRDefault="008C0345">
            <w:pPr>
              <w:jc w:val="center"/>
              <w:rPr>
                <w:sz w:val="21"/>
                <w:szCs w:val="21"/>
              </w:rPr>
            </w:pPr>
          </w:p>
        </w:tc>
      </w:tr>
      <w:tr w:rsidR="008C0345" w:rsidTr="008C0345">
        <w:trPr>
          <w:trHeight w:val="567"/>
        </w:trPr>
        <w:tc>
          <w:tcPr>
            <w:tcW w:w="4819" w:type="dxa"/>
            <w:shd w:val="clear" w:color="auto" w:fill="auto"/>
            <w:vAlign w:val="center"/>
          </w:tcPr>
          <w:p w:rsidR="008C0345" w:rsidRDefault="008C0345">
            <w:pPr>
              <w:jc w:val="center"/>
              <w:rPr>
                <w:sz w:val="21"/>
                <w:szCs w:val="21"/>
              </w:rPr>
            </w:pPr>
            <w:r>
              <w:rPr>
                <w:sz w:val="21"/>
                <w:szCs w:val="21"/>
              </w:rPr>
              <w:t>Správa a údržba silnic Jihomoravského kraje,</w:t>
            </w:r>
          </w:p>
          <w:p w:rsidR="008C0345" w:rsidRDefault="008C0345">
            <w:pPr>
              <w:jc w:val="center"/>
              <w:rPr>
                <w:sz w:val="21"/>
                <w:szCs w:val="21"/>
              </w:rPr>
            </w:pPr>
            <w:r>
              <w:rPr>
                <w:sz w:val="21"/>
                <w:szCs w:val="21"/>
              </w:rPr>
              <w:t>příspěvková organizace kraje</w:t>
            </w:r>
          </w:p>
        </w:tc>
        <w:tc>
          <w:tcPr>
            <w:tcW w:w="4819" w:type="dxa"/>
            <w:shd w:val="clear" w:color="auto" w:fill="auto"/>
            <w:vAlign w:val="center"/>
          </w:tcPr>
          <w:p w:rsidR="008C0345" w:rsidRDefault="008C0345">
            <w:pPr>
              <w:jc w:val="center"/>
              <w:rPr>
                <w:sz w:val="21"/>
                <w:szCs w:val="21"/>
              </w:rPr>
            </w:pPr>
          </w:p>
        </w:tc>
      </w:tr>
      <w:tr w:rsidR="008C0345" w:rsidTr="008C0345">
        <w:trPr>
          <w:trHeight w:val="567"/>
        </w:trPr>
        <w:tc>
          <w:tcPr>
            <w:tcW w:w="4819" w:type="dxa"/>
            <w:shd w:val="clear" w:color="auto" w:fill="auto"/>
            <w:vAlign w:val="center"/>
          </w:tcPr>
          <w:p w:rsidR="008C0345" w:rsidRDefault="008C0345">
            <w:pPr>
              <w:rPr>
                <w:sz w:val="21"/>
                <w:szCs w:val="21"/>
              </w:rPr>
            </w:pPr>
          </w:p>
          <w:p w:rsidR="008C0345" w:rsidRDefault="008C0345">
            <w:pPr>
              <w:rPr>
                <w:sz w:val="21"/>
                <w:szCs w:val="21"/>
              </w:rPr>
            </w:pPr>
          </w:p>
          <w:p w:rsidR="008C0345" w:rsidRDefault="008C0345">
            <w:pPr>
              <w:rPr>
                <w:sz w:val="21"/>
                <w:szCs w:val="21"/>
              </w:rPr>
            </w:pPr>
          </w:p>
        </w:tc>
        <w:tc>
          <w:tcPr>
            <w:tcW w:w="4819" w:type="dxa"/>
            <w:shd w:val="clear" w:color="auto" w:fill="auto"/>
          </w:tcPr>
          <w:p w:rsidR="008C0345" w:rsidRDefault="008C0345">
            <w:bookmarkStart w:id="15" w:name="_Hlk53176819"/>
            <w:bookmarkEnd w:id="15"/>
          </w:p>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p w:rsidR="008C0345" w:rsidRDefault="008C0345"/>
        </w:tc>
      </w:tr>
    </w:tbl>
    <w:p w:rsidR="001B727C" w:rsidRDefault="00814F4C">
      <w:pPr>
        <w:pStyle w:val="Zhlav"/>
        <w:spacing w:after="120"/>
        <w:jc w:val="both"/>
        <w:outlineLvl w:val="0"/>
        <w:rPr>
          <w:b/>
          <w:bCs/>
          <w:smallCaps/>
          <w:spacing w:val="20"/>
          <w:sz w:val="21"/>
          <w:szCs w:val="21"/>
        </w:rPr>
      </w:pPr>
      <w:r>
        <w:rPr>
          <w:b/>
          <w:bCs/>
          <w:smallCaps/>
          <w:spacing w:val="20"/>
          <w:sz w:val="21"/>
          <w:szCs w:val="21"/>
        </w:rPr>
        <w:t>Příloha č. 5 Oprávněné osoby zhotovitele</w:t>
      </w:r>
    </w:p>
    <w:p w:rsidR="001B727C" w:rsidRDefault="00814F4C">
      <w:pPr>
        <w:pStyle w:val="Zhlav"/>
        <w:spacing w:after="120"/>
        <w:jc w:val="center"/>
        <w:rPr>
          <w:b/>
          <w:bCs/>
          <w:color w:val="FF0000"/>
          <w:sz w:val="21"/>
          <w:szCs w:val="21"/>
        </w:rPr>
      </w:pPr>
      <w:r>
        <w:rPr>
          <w:b/>
          <w:bCs/>
          <w:color w:val="FF0000"/>
          <w:sz w:val="21"/>
          <w:szCs w:val="21"/>
        </w:rPr>
        <w:t>___________________________________________________________________________________________</w:t>
      </w: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814F4C">
      <w:pPr>
        <w:pStyle w:val="Zhlav"/>
        <w:spacing w:after="120"/>
        <w:jc w:val="both"/>
        <w:outlineLvl w:val="0"/>
        <w:rPr>
          <w:b/>
          <w:bCs/>
          <w:smallCaps/>
          <w:sz w:val="21"/>
          <w:szCs w:val="21"/>
        </w:rPr>
      </w:pPr>
      <w:r>
        <w:rPr>
          <w:b/>
          <w:bCs/>
          <w:smallCaps/>
          <w:sz w:val="21"/>
          <w:szCs w:val="21"/>
        </w:rPr>
        <w:t>Stavbyvedoucí</w:t>
      </w:r>
    </w:p>
    <w:p w:rsidR="001B727C" w:rsidRDefault="00814F4C">
      <w:pPr>
        <w:pStyle w:val="Zhlav"/>
        <w:spacing w:after="120"/>
        <w:jc w:val="both"/>
        <w:rPr>
          <w:bCs/>
          <w:color w:val="000000" w:themeColor="text1"/>
          <w:sz w:val="21"/>
          <w:szCs w:val="21"/>
        </w:rPr>
      </w:pPr>
      <w:r>
        <w:rPr>
          <w:bCs/>
          <w:color w:val="000000" w:themeColor="text1"/>
          <w:sz w:val="21"/>
          <w:szCs w:val="21"/>
          <w:highlight w:val="yellow"/>
        </w:rPr>
        <w:t>……………………………..</w:t>
      </w:r>
    </w:p>
    <w:p w:rsidR="001B727C" w:rsidRDefault="00814F4C">
      <w:pPr>
        <w:pStyle w:val="Zhlav"/>
        <w:spacing w:after="120"/>
        <w:jc w:val="both"/>
        <w:rPr>
          <w:bCs/>
          <w:color w:val="000000" w:themeColor="text1"/>
          <w:sz w:val="21"/>
          <w:szCs w:val="21"/>
        </w:rPr>
      </w:pPr>
      <w:r>
        <w:rPr>
          <w:bCs/>
          <w:color w:val="000000" w:themeColor="text1"/>
          <w:sz w:val="21"/>
          <w:szCs w:val="21"/>
        </w:rPr>
        <w:t>e</w:t>
      </w:r>
      <w:r>
        <w:rPr>
          <w:bCs/>
          <w:color w:val="000000" w:themeColor="text1"/>
          <w:sz w:val="21"/>
          <w:szCs w:val="21"/>
        </w:rPr>
        <w:noBreakHyphen/>
        <w:t xml:space="preserve">mail: </w:t>
      </w:r>
      <w:r>
        <w:rPr>
          <w:bCs/>
          <w:color w:val="000000" w:themeColor="text1"/>
          <w:sz w:val="21"/>
          <w:szCs w:val="21"/>
          <w:highlight w:val="yellow"/>
        </w:rPr>
        <w:t>…………………………..</w:t>
      </w:r>
      <w:r>
        <w:rPr>
          <w:bCs/>
          <w:color w:val="000000" w:themeColor="text1"/>
          <w:sz w:val="21"/>
          <w:szCs w:val="21"/>
        </w:rPr>
        <w:t xml:space="preserve">, tel: </w:t>
      </w:r>
      <w:r>
        <w:rPr>
          <w:bCs/>
          <w:color w:val="000000" w:themeColor="text1"/>
          <w:sz w:val="21"/>
          <w:szCs w:val="21"/>
          <w:highlight w:val="yellow"/>
        </w:rPr>
        <w:t>…………………………….</w:t>
      </w:r>
    </w:p>
    <w:p w:rsidR="001B727C" w:rsidRDefault="001B727C">
      <w:pPr>
        <w:spacing w:after="120"/>
        <w:jc w:val="both"/>
        <w:rPr>
          <w:sz w:val="21"/>
          <w:szCs w:val="21"/>
        </w:rPr>
      </w:pPr>
    </w:p>
    <w:p w:rsidR="001B727C" w:rsidRDefault="001B727C">
      <w:pPr>
        <w:spacing w:after="120"/>
        <w:jc w:val="both"/>
        <w:rPr>
          <w:sz w:val="21"/>
          <w:szCs w:val="21"/>
        </w:rPr>
      </w:pPr>
    </w:p>
    <w:p w:rsidR="001B727C" w:rsidRDefault="00814F4C">
      <w:pPr>
        <w:spacing w:after="120"/>
        <w:jc w:val="both"/>
        <w:rPr>
          <w:sz w:val="21"/>
          <w:szCs w:val="21"/>
        </w:rPr>
      </w:pPr>
      <w:r>
        <w:rPr>
          <w:b/>
          <w:bCs/>
          <w:smallCaps/>
          <w:sz w:val="21"/>
          <w:szCs w:val="21"/>
        </w:rPr>
        <w:t>Zástupce stavbyvedoucího</w:t>
      </w:r>
    </w:p>
    <w:p w:rsidR="001B727C" w:rsidRDefault="00814F4C">
      <w:pPr>
        <w:pStyle w:val="Zhlav"/>
        <w:spacing w:after="120"/>
        <w:jc w:val="both"/>
        <w:rPr>
          <w:bCs/>
          <w:color w:val="000000" w:themeColor="text1"/>
          <w:sz w:val="21"/>
          <w:szCs w:val="21"/>
        </w:rPr>
      </w:pPr>
      <w:r>
        <w:rPr>
          <w:bCs/>
          <w:color w:val="000000" w:themeColor="text1"/>
          <w:sz w:val="21"/>
          <w:szCs w:val="21"/>
          <w:highlight w:val="yellow"/>
        </w:rPr>
        <w:t>……………………………..</w:t>
      </w:r>
    </w:p>
    <w:p w:rsidR="001B727C" w:rsidRDefault="00814F4C">
      <w:pPr>
        <w:pStyle w:val="Zhlav"/>
        <w:spacing w:after="120"/>
        <w:jc w:val="both"/>
        <w:rPr>
          <w:bCs/>
          <w:color w:val="000000" w:themeColor="text1"/>
          <w:sz w:val="21"/>
          <w:szCs w:val="21"/>
        </w:rPr>
      </w:pPr>
      <w:r>
        <w:rPr>
          <w:bCs/>
          <w:color w:val="000000" w:themeColor="text1"/>
          <w:sz w:val="21"/>
          <w:szCs w:val="21"/>
        </w:rPr>
        <w:t>e</w:t>
      </w:r>
      <w:r>
        <w:rPr>
          <w:bCs/>
          <w:color w:val="000000" w:themeColor="text1"/>
          <w:sz w:val="21"/>
          <w:szCs w:val="21"/>
        </w:rPr>
        <w:noBreakHyphen/>
        <w:t xml:space="preserve">mail: </w:t>
      </w:r>
      <w:r>
        <w:rPr>
          <w:bCs/>
          <w:color w:val="000000" w:themeColor="text1"/>
          <w:sz w:val="21"/>
          <w:szCs w:val="21"/>
          <w:highlight w:val="yellow"/>
        </w:rPr>
        <w:t>…………………………..</w:t>
      </w:r>
      <w:r>
        <w:rPr>
          <w:bCs/>
          <w:color w:val="000000" w:themeColor="text1"/>
          <w:sz w:val="21"/>
          <w:szCs w:val="21"/>
        </w:rPr>
        <w:t xml:space="preserve">, tel: </w:t>
      </w:r>
      <w:r>
        <w:rPr>
          <w:bCs/>
          <w:color w:val="000000" w:themeColor="text1"/>
          <w:sz w:val="21"/>
          <w:szCs w:val="21"/>
          <w:highlight w:val="yellow"/>
        </w:rPr>
        <w:t>…………………………….</w:t>
      </w:r>
    </w:p>
    <w:p w:rsidR="001B727C" w:rsidRDefault="001B727C">
      <w:pPr>
        <w:spacing w:after="120"/>
        <w:jc w:val="both"/>
        <w:rPr>
          <w:sz w:val="21"/>
          <w:szCs w:val="21"/>
        </w:rPr>
      </w:pPr>
    </w:p>
    <w:p w:rsidR="001B727C" w:rsidRDefault="001B727C">
      <w:pPr>
        <w:spacing w:after="120"/>
        <w:jc w:val="both"/>
        <w:rPr>
          <w:sz w:val="21"/>
          <w:szCs w:val="21"/>
        </w:rPr>
      </w:pPr>
    </w:p>
    <w:p w:rsidR="001B727C" w:rsidRDefault="001B727C">
      <w:pPr>
        <w:spacing w:after="120"/>
        <w:jc w:val="both"/>
        <w:rPr>
          <w:sz w:val="21"/>
          <w:szCs w:val="21"/>
        </w:rPr>
      </w:pPr>
    </w:p>
    <w:p w:rsidR="001B727C" w:rsidRDefault="001B727C">
      <w:pPr>
        <w:spacing w:after="120"/>
        <w:jc w:val="both"/>
        <w:rPr>
          <w:sz w:val="21"/>
          <w:szCs w:val="21"/>
        </w:rPr>
      </w:pPr>
    </w:p>
    <w:p w:rsidR="001B727C" w:rsidRDefault="001B727C">
      <w:pPr>
        <w:spacing w:after="120"/>
        <w:jc w:val="both"/>
        <w:rPr>
          <w:sz w:val="21"/>
          <w:szCs w:val="21"/>
        </w:rPr>
      </w:pPr>
    </w:p>
    <w:p w:rsidR="001B727C" w:rsidRDefault="00814F4C">
      <w:pPr>
        <w:pStyle w:val="Zhlav"/>
        <w:spacing w:after="120"/>
        <w:jc w:val="both"/>
        <w:outlineLvl w:val="0"/>
        <w:rPr>
          <w:bCs/>
          <w:sz w:val="21"/>
          <w:szCs w:val="21"/>
        </w:rPr>
      </w:pPr>
      <w:r>
        <w:rPr>
          <w:bCs/>
          <w:sz w:val="21"/>
          <w:szCs w:val="21"/>
        </w:rPr>
        <w:t xml:space="preserve">Dne </w:t>
      </w:r>
      <w:r>
        <w:rPr>
          <w:bCs/>
          <w:sz w:val="21"/>
          <w:szCs w:val="21"/>
          <w:highlight w:val="yellow"/>
        </w:rPr>
        <w:t>…………...................</w:t>
      </w:r>
      <w:r>
        <w:rPr>
          <w:bCs/>
          <w:sz w:val="21"/>
          <w:szCs w:val="21"/>
        </w:rPr>
        <w:t>, za zhotovitele</w:t>
      </w: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tbl>
      <w:tblPr>
        <w:tblW w:w="9639" w:type="dxa"/>
        <w:tblInd w:w="109" w:type="dxa"/>
        <w:tblLook w:val="01E0" w:firstRow="1" w:lastRow="1" w:firstColumn="1" w:lastColumn="1" w:noHBand="0" w:noVBand="0"/>
      </w:tblPr>
      <w:tblGrid>
        <w:gridCol w:w="4819"/>
        <w:gridCol w:w="4820"/>
      </w:tblGrid>
      <w:tr w:rsidR="001B727C">
        <w:trPr>
          <w:trHeight w:val="567"/>
        </w:trPr>
        <w:tc>
          <w:tcPr>
            <w:tcW w:w="4819" w:type="dxa"/>
            <w:shd w:val="clear" w:color="auto" w:fill="auto"/>
            <w:vAlign w:val="center"/>
          </w:tcPr>
          <w:p w:rsidR="001B727C" w:rsidRDefault="001B727C">
            <w:pPr>
              <w:spacing w:after="120"/>
              <w:jc w:val="center"/>
              <w:rPr>
                <w:sz w:val="21"/>
                <w:szCs w:val="21"/>
              </w:rPr>
            </w:pPr>
          </w:p>
        </w:tc>
        <w:tc>
          <w:tcPr>
            <w:tcW w:w="4819" w:type="dxa"/>
            <w:shd w:val="clear" w:color="auto" w:fill="auto"/>
            <w:vAlign w:val="center"/>
          </w:tcPr>
          <w:p w:rsidR="001B727C" w:rsidRDefault="00814F4C">
            <w:pPr>
              <w:spacing w:after="120"/>
              <w:jc w:val="center"/>
              <w:rPr>
                <w:b/>
                <w:sz w:val="21"/>
                <w:szCs w:val="21"/>
                <w:highlight w:val="yellow"/>
              </w:rPr>
            </w:pPr>
            <w:r>
              <w:rPr>
                <w:b/>
                <w:sz w:val="21"/>
                <w:szCs w:val="21"/>
                <w:highlight w:val="yellow"/>
              </w:rPr>
              <w:t>…………………………….</w:t>
            </w:r>
          </w:p>
        </w:tc>
      </w:tr>
      <w:tr w:rsidR="001B727C">
        <w:trPr>
          <w:trHeight w:val="567"/>
        </w:trPr>
        <w:tc>
          <w:tcPr>
            <w:tcW w:w="4819" w:type="dxa"/>
            <w:shd w:val="clear" w:color="auto" w:fill="auto"/>
            <w:vAlign w:val="center"/>
          </w:tcPr>
          <w:p w:rsidR="001B727C" w:rsidRDefault="001B727C">
            <w:pPr>
              <w:spacing w:after="120"/>
              <w:jc w:val="center"/>
              <w:rPr>
                <w:sz w:val="21"/>
                <w:szCs w:val="21"/>
              </w:rPr>
            </w:pPr>
          </w:p>
        </w:tc>
        <w:tc>
          <w:tcPr>
            <w:tcW w:w="4819" w:type="dxa"/>
            <w:shd w:val="clear" w:color="auto" w:fill="auto"/>
            <w:vAlign w:val="center"/>
          </w:tcPr>
          <w:p w:rsidR="001B727C" w:rsidRDefault="00814F4C">
            <w:pPr>
              <w:spacing w:after="120"/>
              <w:jc w:val="center"/>
              <w:rPr>
                <w:sz w:val="21"/>
                <w:szCs w:val="21"/>
                <w:highlight w:val="yellow"/>
              </w:rPr>
            </w:pPr>
            <w:r>
              <w:rPr>
                <w:sz w:val="21"/>
                <w:szCs w:val="21"/>
                <w:highlight w:val="yellow"/>
              </w:rPr>
              <w:t>…………………</w:t>
            </w:r>
          </w:p>
        </w:tc>
      </w:tr>
      <w:tr w:rsidR="001B727C">
        <w:trPr>
          <w:trHeight w:val="567"/>
        </w:trPr>
        <w:tc>
          <w:tcPr>
            <w:tcW w:w="4819" w:type="dxa"/>
            <w:shd w:val="clear" w:color="auto" w:fill="auto"/>
            <w:vAlign w:val="center"/>
          </w:tcPr>
          <w:p w:rsidR="001B727C" w:rsidRDefault="001B727C">
            <w:pPr>
              <w:jc w:val="center"/>
              <w:rPr>
                <w:sz w:val="21"/>
                <w:szCs w:val="21"/>
              </w:rPr>
            </w:pPr>
          </w:p>
        </w:tc>
        <w:tc>
          <w:tcPr>
            <w:tcW w:w="4819" w:type="dxa"/>
            <w:shd w:val="clear" w:color="auto" w:fill="auto"/>
            <w:vAlign w:val="center"/>
          </w:tcPr>
          <w:p w:rsidR="001B727C" w:rsidRDefault="00814F4C">
            <w:pPr>
              <w:jc w:val="center"/>
              <w:rPr>
                <w:sz w:val="21"/>
                <w:szCs w:val="21"/>
                <w:highlight w:val="yellow"/>
              </w:rPr>
            </w:pPr>
            <w:r>
              <w:rPr>
                <w:sz w:val="21"/>
                <w:szCs w:val="21"/>
                <w:highlight w:val="yellow"/>
              </w:rPr>
              <w:t>……………………………………………..</w:t>
            </w:r>
          </w:p>
        </w:tc>
      </w:tr>
    </w:tbl>
    <w:p w:rsidR="001B727C" w:rsidRDefault="001B727C">
      <w:pPr>
        <w:pStyle w:val="Zhlav"/>
        <w:spacing w:after="120"/>
        <w:jc w:val="both"/>
        <w:rPr>
          <w:b/>
          <w:bCs/>
          <w:sz w:val="21"/>
          <w:szCs w:val="21"/>
        </w:rPr>
      </w:pPr>
    </w:p>
    <w:p w:rsidR="001B727C" w:rsidRDefault="001B727C">
      <w:pPr>
        <w:pStyle w:val="Zhlav"/>
        <w:spacing w:after="120"/>
        <w:jc w:val="both"/>
        <w:rPr>
          <w:b/>
          <w:bCs/>
          <w:sz w:val="21"/>
          <w:szCs w:val="21"/>
        </w:rPr>
      </w:pPr>
    </w:p>
    <w:p w:rsidR="001B727C" w:rsidRDefault="00814F4C">
      <w:pPr>
        <w:pStyle w:val="Zhlav"/>
        <w:spacing w:after="120"/>
        <w:jc w:val="both"/>
        <w:rPr>
          <w:b/>
          <w:bCs/>
          <w:sz w:val="21"/>
          <w:szCs w:val="21"/>
        </w:rPr>
      </w:pPr>
      <w:r>
        <w:br w:type="page"/>
      </w:r>
    </w:p>
    <w:p w:rsidR="001B727C" w:rsidRDefault="00814F4C">
      <w:pPr>
        <w:pStyle w:val="Zhlav"/>
        <w:spacing w:after="120"/>
        <w:jc w:val="both"/>
        <w:outlineLvl w:val="0"/>
        <w:rPr>
          <w:b/>
          <w:bCs/>
          <w:smallCaps/>
          <w:spacing w:val="20"/>
          <w:sz w:val="21"/>
          <w:szCs w:val="21"/>
        </w:rPr>
      </w:pPr>
      <w:r>
        <w:rPr>
          <w:b/>
          <w:bCs/>
          <w:smallCaps/>
          <w:spacing w:val="20"/>
          <w:sz w:val="21"/>
          <w:szCs w:val="21"/>
        </w:rPr>
        <w:t>Příloha č. 6 Vzor změnového listu</w:t>
      </w:r>
    </w:p>
    <w:tbl>
      <w:tblPr>
        <w:tblpPr w:leftFromText="141" w:rightFromText="141" w:vertAnchor="text" w:horzAnchor="margin" w:tblpX="70" w:tblpY="455"/>
        <w:tblW w:w="9639" w:type="dxa"/>
        <w:tblCellMar>
          <w:left w:w="70" w:type="dxa"/>
          <w:right w:w="70" w:type="dxa"/>
        </w:tblCellMar>
        <w:tblLook w:val="0000" w:firstRow="0" w:lastRow="0" w:firstColumn="0" w:lastColumn="0" w:noHBand="0" w:noVBand="0"/>
      </w:tblPr>
      <w:tblGrid>
        <w:gridCol w:w="863"/>
        <w:gridCol w:w="1693"/>
        <w:gridCol w:w="1096"/>
        <w:gridCol w:w="582"/>
        <w:gridCol w:w="351"/>
        <w:gridCol w:w="793"/>
        <w:gridCol w:w="536"/>
        <w:gridCol w:w="1679"/>
        <w:gridCol w:w="2046"/>
      </w:tblGrid>
      <w:tr w:rsidR="001B727C">
        <w:trPr>
          <w:cantSplit/>
          <w:trHeight w:val="650"/>
        </w:trPr>
        <w:tc>
          <w:tcPr>
            <w:tcW w:w="9639" w:type="dxa"/>
            <w:gridSpan w:val="9"/>
            <w:tcBorders>
              <w:top w:val="single" w:sz="12" w:space="0" w:color="000000"/>
              <w:left w:val="single" w:sz="12" w:space="0" w:color="000000"/>
              <w:bottom w:val="single" w:sz="12" w:space="0" w:color="000000"/>
              <w:right w:val="single" w:sz="12" w:space="0" w:color="000000"/>
            </w:tcBorders>
            <w:shd w:val="pct12" w:color="auto" w:fill="auto"/>
            <w:vAlign w:val="center"/>
          </w:tcPr>
          <w:p w:rsidR="001B727C" w:rsidRDefault="00814F4C">
            <w:pPr>
              <w:pStyle w:val="Nadpis1"/>
            </w:pPr>
            <w:r>
              <w:t>ŽÁDOST O ZMĚNU</w:t>
            </w:r>
          </w:p>
        </w:tc>
      </w:tr>
      <w:tr w:rsidR="001B727C">
        <w:trPr>
          <w:cantSplit/>
          <w:trHeight w:hRule="exact" w:val="450"/>
        </w:trPr>
        <w:tc>
          <w:tcPr>
            <w:tcW w:w="5915" w:type="dxa"/>
            <w:gridSpan w:val="7"/>
            <w:tcBorders>
              <w:top w:val="single" w:sz="12" w:space="0" w:color="000000"/>
              <w:left w:val="single" w:sz="12" w:space="0" w:color="000000"/>
              <w:bottom w:val="dotted" w:sz="4" w:space="0" w:color="000000"/>
              <w:right w:val="single" w:sz="4" w:space="0" w:color="000000"/>
            </w:tcBorders>
            <w:shd w:val="clear" w:color="auto" w:fill="auto"/>
          </w:tcPr>
          <w:p w:rsidR="001B727C" w:rsidRDefault="00814F4C">
            <w:pPr>
              <w:rPr>
                <w:b/>
                <w:bCs/>
                <w:sz w:val="20"/>
              </w:rPr>
            </w:pPr>
            <w:r>
              <w:rPr>
                <w:b/>
                <w:bCs/>
                <w:sz w:val="20"/>
              </w:rPr>
              <w:t>Stavba:</w:t>
            </w:r>
          </w:p>
          <w:p w:rsidR="001B727C" w:rsidRDefault="001B727C">
            <w:pPr>
              <w:rPr>
                <w:b/>
                <w:bCs/>
                <w:sz w:val="20"/>
              </w:rPr>
            </w:pPr>
          </w:p>
        </w:tc>
        <w:tc>
          <w:tcPr>
            <w:tcW w:w="3724" w:type="dxa"/>
            <w:gridSpan w:val="2"/>
            <w:tcBorders>
              <w:top w:val="single" w:sz="12" w:space="0" w:color="000000"/>
              <w:left w:val="single" w:sz="4" w:space="0" w:color="000000"/>
              <w:bottom w:val="single" w:sz="4" w:space="0" w:color="000000"/>
              <w:right w:val="single" w:sz="12" w:space="0" w:color="000000"/>
            </w:tcBorders>
            <w:shd w:val="clear" w:color="auto" w:fill="auto"/>
          </w:tcPr>
          <w:p w:rsidR="001B727C" w:rsidRDefault="00814F4C">
            <w:pPr>
              <w:ind w:left="-70" w:firstLine="70"/>
              <w:rPr>
                <w:b/>
                <w:bCs/>
                <w:sz w:val="20"/>
              </w:rPr>
            </w:pPr>
            <w:r>
              <w:rPr>
                <w:b/>
                <w:bCs/>
                <w:sz w:val="20"/>
              </w:rPr>
              <w:t xml:space="preserve">Číslo změny: </w:t>
            </w:r>
          </w:p>
        </w:tc>
      </w:tr>
      <w:tr w:rsidR="001B727C">
        <w:trPr>
          <w:cantSplit/>
          <w:trHeight w:hRule="exact" w:val="450"/>
        </w:trPr>
        <w:tc>
          <w:tcPr>
            <w:tcW w:w="5915" w:type="dxa"/>
            <w:gridSpan w:val="7"/>
            <w:tcBorders>
              <w:top w:val="dotted" w:sz="4" w:space="0" w:color="000000"/>
              <w:left w:val="single" w:sz="12" w:space="0" w:color="000000"/>
              <w:bottom w:val="single" w:sz="12" w:space="0" w:color="000000"/>
              <w:right w:val="single" w:sz="4" w:space="0" w:color="000000"/>
            </w:tcBorders>
            <w:shd w:val="clear" w:color="auto" w:fill="auto"/>
          </w:tcPr>
          <w:p w:rsidR="001B727C" w:rsidRDefault="001B727C"/>
        </w:tc>
        <w:tc>
          <w:tcPr>
            <w:tcW w:w="3724" w:type="dxa"/>
            <w:gridSpan w:val="2"/>
            <w:tcBorders>
              <w:top w:val="single" w:sz="4" w:space="0" w:color="000000"/>
              <w:left w:val="single" w:sz="4" w:space="0" w:color="000000"/>
              <w:bottom w:val="single" w:sz="12" w:space="0" w:color="000000"/>
              <w:right w:val="single" w:sz="12" w:space="0" w:color="000000"/>
            </w:tcBorders>
            <w:shd w:val="clear" w:color="auto" w:fill="auto"/>
          </w:tcPr>
          <w:p w:rsidR="001B727C" w:rsidRDefault="00814F4C">
            <w:pPr>
              <w:rPr>
                <w:b/>
                <w:bCs/>
                <w:sz w:val="20"/>
              </w:rPr>
            </w:pPr>
            <w:r>
              <w:rPr>
                <w:b/>
                <w:bCs/>
                <w:sz w:val="20"/>
              </w:rPr>
              <w:t xml:space="preserve">Datum: </w:t>
            </w:r>
          </w:p>
        </w:tc>
      </w:tr>
      <w:tr w:rsidR="001B727C">
        <w:trPr>
          <w:cantSplit/>
          <w:trHeight w:val="394"/>
        </w:trPr>
        <w:tc>
          <w:tcPr>
            <w:tcW w:w="9639" w:type="dxa"/>
            <w:gridSpan w:val="9"/>
            <w:tcBorders>
              <w:top w:val="single" w:sz="12" w:space="0" w:color="000000"/>
              <w:left w:val="single" w:sz="12" w:space="0" w:color="000000"/>
              <w:bottom w:val="single" w:sz="12" w:space="0" w:color="000000"/>
              <w:right w:val="single" w:sz="12" w:space="0" w:color="000000"/>
            </w:tcBorders>
            <w:shd w:val="clear" w:color="auto" w:fill="auto"/>
            <w:vAlign w:val="center"/>
          </w:tcPr>
          <w:p w:rsidR="001B727C" w:rsidRDefault="00814F4C">
            <w:pPr>
              <w:rPr>
                <w:sz w:val="20"/>
              </w:rPr>
            </w:pPr>
            <w:r>
              <w:t>Určeno pro objednatele  ……………………</w:t>
            </w:r>
          </w:p>
        </w:tc>
      </w:tr>
      <w:tr w:rsidR="001B727C">
        <w:trPr>
          <w:cantSplit/>
          <w:trHeight w:val="394"/>
        </w:trPr>
        <w:tc>
          <w:tcPr>
            <w:tcW w:w="2557" w:type="dxa"/>
            <w:gridSpan w:val="2"/>
            <w:tcBorders>
              <w:top w:val="single" w:sz="8" w:space="0" w:color="000000"/>
              <w:left w:val="single" w:sz="12" w:space="0" w:color="000000"/>
              <w:bottom w:val="single" w:sz="12" w:space="0" w:color="000000"/>
              <w:right w:val="single" w:sz="6" w:space="0" w:color="000000"/>
            </w:tcBorders>
            <w:shd w:val="clear" w:color="auto" w:fill="auto"/>
            <w:vAlign w:val="center"/>
          </w:tcPr>
          <w:p w:rsidR="001B727C" w:rsidRDefault="00814F4C">
            <w:r>
              <w:t>Odesláno/předáno:</w:t>
            </w:r>
          </w:p>
        </w:tc>
        <w:tc>
          <w:tcPr>
            <w:tcW w:w="1678" w:type="dxa"/>
            <w:gridSpan w:val="2"/>
            <w:tcBorders>
              <w:top w:val="single" w:sz="8" w:space="0" w:color="000000"/>
              <w:left w:val="single" w:sz="6" w:space="0" w:color="000000"/>
              <w:bottom w:val="single" w:sz="12" w:space="0" w:color="000000"/>
              <w:right w:val="single" w:sz="6" w:space="0" w:color="000000"/>
            </w:tcBorders>
            <w:shd w:val="clear" w:color="auto" w:fill="auto"/>
            <w:vAlign w:val="center"/>
          </w:tcPr>
          <w:p w:rsidR="001B727C" w:rsidRDefault="00814F4C">
            <w:r>
              <w:rPr>
                <w:sz w:val="20"/>
              </w:rPr>
              <w:t xml:space="preserve">poštou           </w:t>
            </w:r>
            <w:r>
              <w:fldChar w:fldCharType="begin">
                <w:ffData>
                  <w:name w:val=""/>
                  <w:enabled/>
                  <w:calcOnExit w:val="0"/>
                  <w:checkBox>
                    <w:sizeAuto/>
                    <w:default w:val="0"/>
                  </w:checkBox>
                </w:ffData>
              </w:fldChar>
            </w:r>
            <w:r>
              <w:rPr>
                <w:sz w:val="20"/>
              </w:rPr>
              <w:instrText>FORMCHECKBOX</w:instrText>
            </w:r>
            <w:r w:rsidR="00BF703E">
              <w:rPr>
                <w:sz w:val="20"/>
              </w:rPr>
            </w:r>
            <w:r w:rsidR="00BF703E">
              <w:rPr>
                <w:sz w:val="20"/>
              </w:rPr>
              <w:fldChar w:fldCharType="separate"/>
            </w:r>
            <w:bookmarkStart w:id="16" w:name="__Fieldmark__3280_1592880376"/>
            <w:bookmarkEnd w:id="16"/>
            <w:r>
              <w:rPr>
                <w:sz w:val="20"/>
              </w:rPr>
              <w:fldChar w:fldCharType="end"/>
            </w:r>
          </w:p>
        </w:tc>
        <w:tc>
          <w:tcPr>
            <w:tcW w:w="1679" w:type="dxa"/>
            <w:gridSpan w:val="3"/>
            <w:tcBorders>
              <w:top w:val="single" w:sz="8" w:space="0" w:color="000000"/>
              <w:left w:val="single" w:sz="6" w:space="0" w:color="000000"/>
              <w:bottom w:val="single" w:sz="12" w:space="0" w:color="000000"/>
              <w:right w:val="single" w:sz="6" w:space="0" w:color="000000"/>
            </w:tcBorders>
            <w:shd w:val="clear" w:color="auto" w:fill="auto"/>
            <w:vAlign w:val="center"/>
          </w:tcPr>
          <w:p w:rsidR="001B727C" w:rsidRDefault="00814F4C">
            <w:r>
              <w:rPr>
                <w:sz w:val="20"/>
              </w:rPr>
              <w:t xml:space="preserve">na KD      </w:t>
            </w:r>
            <w:r>
              <w:fldChar w:fldCharType="begin">
                <w:ffData>
                  <w:name w:val=""/>
                  <w:enabled/>
                  <w:calcOnExit w:val="0"/>
                  <w:checkBox>
                    <w:sizeAuto/>
                    <w:default w:val="0"/>
                  </w:checkBox>
                </w:ffData>
              </w:fldChar>
            </w:r>
            <w:r>
              <w:rPr>
                <w:sz w:val="20"/>
              </w:rPr>
              <w:instrText>FORMCHECKBOX</w:instrText>
            </w:r>
            <w:r w:rsidR="00BF703E">
              <w:rPr>
                <w:sz w:val="20"/>
              </w:rPr>
            </w:r>
            <w:r w:rsidR="00BF703E">
              <w:rPr>
                <w:sz w:val="20"/>
              </w:rPr>
              <w:fldChar w:fldCharType="separate"/>
            </w:r>
            <w:bookmarkStart w:id="17" w:name="__Fieldmark__3284_1592880376"/>
            <w:bookmarkEnd w:id="17"/>
            <w:r>
              <w:rPr>
                <w:sz w:val="20"/>
              </w:rPr>
              <w:fldChar w:fldCharType="end"/>
            </w:r>
          </w:p>
        </w:tc>
        <w:tc>
          <w:tcPr>
            <w:tcW w:w="1679" w:type="dxa"/>
            <w:tcBorders>
              <w:top w:val="single" w:sz="8" w:space="0" w:color="000000"/>
              <w:left w:val="single" w:sz="6" w:space="0" w:color="000000"/>
              <w:bottom w:val="single" w:sz="12" w:space="0" w:color="000000"/>
              <w:right w:val="single" w:sz="6" w:space="0" w:color="000000"/>
            </w:tcBorders>
            <w:shd w:val="clear" w:color="auto" w:fill="auto"/>
            <w:vAlign w:val="center"/>
          </w:tcPr>
          <w:p w:rsidR="001B727C" w:rsidRDefault="00814F4C">
            <w:r>
              <w:rPr>
                <w:sz w:val="20"/>
              </w:rPr>
              <w:t xml:space="preserve">e-mailem       </w:t>
            </w:r>
            <w:r>
              <w:fldChar w:fldCharType="begin">
                <w:ffData>
                  <w:name w:val=""/>
                  <w:enabled/>
                  <w:calcOnExit w:val="0"/>
                  <w:checkBox>
                    <w:sizeAuto/>
                    <w:default w:val="0"/>
                  </w:checkBox>
                </w:ffData>
              </w:fldChar>
            </w:r>
            <w:r>
              <w:rPr>
                <w:sz w:val="20"/>
              </w:rPr>
              <w:instrText>FORMCHECKBOX</w:instrText>
            </w:r>
            <w:r w:rsidR="00BF703E">
              <w:rPr>
                <w:sz w:val="20"/>
              </w:rPr>
            </w:r>
            <w:r w:rsidR="00BF703E">
              <w:rPr>
                <w:sz w:val="20"/>
              </w:rPr>
              <w:fldChar w:fldCharType="separate"/>
            </w:r>
            <w:bookmarkStart w:id="18" w:name="__Fieldmark__3288_1592880376"/>
            <w:bookmarkEnd w:id="18"/>
            <w:r>
              <w:rPr>
                <w:sz w:val="20"/>
              </w:rPr>
              <w:fldChar w:fldCharType="end"/>
            </w:r>
          </w:p>
        </w:tc>
        <w:tc>
          <w:tcPr>
            <w:tcW w:w="2046" w:type="dxa"/>
            <w:tcBorders>
              <w:top w:val="single" w:sz="8" w:space="0" w:color="000000"/>
              <w:left w:val="single" w:sz="6" w:space="0" w:color="000000"/>
              <w:bottom w:val="single" w:sz="12" w:space="0" w:color="000000"/>
              <w:right w:val="single" w:sz="12" w:space="0" w:color="000000"/>
            </w:tcBorders>
            <w:shd w:val="clear" w:color="auto" w:fill="auto"/>
            <w:vAlign w:val="center"/>
          </w:tcPr>
          <w:p w:rsidR="001B727C" w:rsidRDefault="00814F4C">
            <w:r>
              <w:rPr>
                <w:sz w:val="20"/>
              </w:rPr>
              <w:t xml:space="preserve">osobně          </w:t>
            </w:r>
            <w:r>
              <w:fldChar w:fldCharType="begin">
                <w:ffData>
                  <w:name w:val=""/>
                  <w:enabled/>
                  <w:calcOnExit w:val="0"/>
                  <w:checkBox>
                    <w:sizeAuto/>
                    <w:default w:val="0"/>
                  </w:checkBox>
                </w:ffData>
              </w:fldChar>
            </w:r>
            <w:r>
              <w:rPr>
                <w:sz w:val="20"/>
              </w:rPr>
              <w:instrText>FORMCHECKBOX</w:instrText>
            </w:r>
            <w:r w:rsidR="00BF703E">
              <w:rPr>
                <w:sz w:val="20"/>
              </w:rPr>
            </w:r>
            <w:r w:rsidR="00BF703E">
              <w:rPr>
                <w:sz w:val="20"/>
              </w:rPr>
              <w:fldChar w:fldCharType="separate"/>
            </w:r>
            <w:bookmarkStart w:id="19" w:name="__Fieldmark__3292_1592880376"/>
            <w:bookmarkEnd w:id="19"/>
            <w:r>
              <w:rPr>
                <w:sz w:val="20"/>
              </w:rPr>
              <w:fldChar w:fldCharType="end"/>
            </w:r>
          </w:p>
        </w:tc>
      </w:tr>
      <w:tr w:rsidR="001B727C">
        <w:trPr>
          <w:cantSplit/>
          <w:trHeight w:hRule="exact" w:val="409"/>
        </w:trPr>
        <w:tc>
          <w:tcPr>
            <w:tcW w:w="9639" w:type="dxa"/>
            <w:gridSpan w:val="9"/>
            <w:tcBorders>
              <w:top w:val="single" w:sz="6" w:space="0" w:color="000000"/>
              <w:left w:val="single" w:sz="12" w:space="0" w:color="000000"/>
              <w:bottom w:val="single" w:sz="6" w:space="0" w:color="000000"/>
              <w:right w:val="single" w:sz="12" w:space="0" w:color="000000"/>
            </w:tcBorders>
            <w:shd w:val="clear" w:color="auto" w:fill="auto"/>
            <w:vAlign w:val="center"/>
          </w:tcPr>
          <w:p w:rsidR="001B727C" w:rsidRDefault="00814F4C">
            <w:r>
              <w:rPr>
                <w:sz w:val="20"/>
              </w:rPr>
              <w:t xml:space="preserve">Týká se </w:t>
            </w:r>
            <w:r>
              <w:rPr>
                <w:b/>
                <w:bCs/>
                <w:sz w:val="20"/>
              </w:rPr>
              <w:t>části stavby</w:t>
            </w:r>
            <w:r>
              <w:rPr>
                <w:b/>
                <w:bCs/>
              </w:rPr>
              <w:t xml:space="preserve">: </w:t>
            </w:r>
          </w:p>
        </w:tc>
      </w:tr>
      <w:tr w:rsidR="001B727C">
        <w:trPr>
          <w:cantSplit/>
          <w:trHeight w:hRule="exact" w:val="409"/>
        </w:trPr>
        <w:tc>
          <w:tcPr>
            <w:tcW w:w="863" w:type="dxa"/>
            <w:tcBorders>
              <w:top w:val="single" w:sz="6" w:space="0" w:color="000000"/>
              <w:left w:val="single" w:sz="12" w:space="0" w:color="000000"/>
              <w:bottom w:val="single" w:sz="6" w:space="0" w:color="000000"/>
            </w:tcBorders>
            <w:shd w:val="clear" w:color="auto" w:fill="auto"/>
            <w:vAlign w:val="center"/>
          </w:tcPr>
          <w:p w:rsidR="001B727C" w:rsidRDefault="00814F4C">
            <w:pPr>
              <w:rPr>
                <w:sz w:val="20"/>
              </w:rPr>
            </w:pPr>
            <w:r>
              <w:rPr>
                <w:sz w:val="20"/>
              </w:rPr>
              <w:t>Odkazy:</w:t>
            </w:r>
          </w:p>
        </w:tc>
        <w:tc>
          <w:tcPr>
            <w:tcW w:w="8776" w:type="dxa"/>
            <w:gridSpan w:val="8"/>
            <w:tcBorders>
              <w:top w:val="single" w:sz="6" w:space="0" w:color="000000"/>
              <w:bottom w:val="single" w:sz="6" w:space="0" w:color="000000"/>
              <w:right w:val="single" w:sz="12" w:space="0" w:color="000000"/>
            </w:tcBorders>
            <w:shd w:val="clear" w:color="auto" w:fill="auto"/>
            <w:vAlign w:val="center"/>
          </w:tcPr>
          <w:p w:rsidR="001B727C" w:rsidRDefault="001B727C">
            <w:pPr>
              <w:rPr>
                <w:sz w:val="20"/>
              </w:rPr>
            </w:pPr>
          </w:p>
        </w:tc>
      </w:tr>
      <w:tr w:rsidR="001B727C">
        <w:trPr>
          <w:cantSplit/>
          <w:trHeight w:hRule="exact" w:val="409"/>
        </w:trPr>
        <w:tc>
          <w:tcPr>
            <w:tcW w:w="863" w:type="dxa"/>
            <w:tcBorders>
              <w:top w:val="single" w:sz="6" w:space="0" w:color="000000"/>
              <w:left w:val="single" w:sz="12" w:space="0" w:color="000000"/>
              <w:bottom w:val="single" w:sz="6" w:space="0" w:color="000000"/>
            </w:tcBorders>
            <w:shd w:val="clear" w:color="auto" w:fill="auto"/>
            <w:vAlign w:val="center"/>
          </w:tcPr>
          <w:p w:rsidR="001B727C" w:rsidRDefault="001B727C">
            <w:pPr>
              <w:rPr>
                <w:sz w:val="20"/>
              </w:rPr>
            </w:pPr>
          </w:p>
        </w:tc>
        <w:tc>
          <w:tcPr>
            <w:tcW w:w="8776" w:type="dxa"/>
            <w:gridSpan w:val="8"/>
            <w:tcBorders>
              <w:top w:val="single" w:sz="6" w:space="0" w:color="000000"/>
              <w:bottom w:val="single" w:sz="6" w:space="0" w:color="000000"/>
              <w:right w:val="single" w:sz="12" w:space="0" w:color="000000"/>
            </w:tcBorders>
            <w:shd w:val="clear" w:color="auto" w:fill="auto"/>
            <w:vAlign w:val="center"/>
          </w:tcPr>
          <w:p w:rsidR="001B727C" w:rsidRDefault="001B727C">
            <w:pPr>
              <w:rPr>
                <w:sz w:val="20"/>
              </w:rPr>
            </w:pPr>
          </w:p>
        </w:tc>
      </w:tr>
      <w:tr w:rsidR="001B727C">
        <w:trPr>
          <w:cantSplit/>
          <w:trHeight w:hRule="exact" w:val="409"/>
        </w:trPr>
        <w:tc>
          <w:tcPr>
            <w:tcW w:w="863" w:type="dxa"/>
            <w:tcBorders>
              <w:top w:val="single" w:sz="6" w:space="0" w:color="000000"/>
              <w:left w:val="single" w:sz="12" w:space="0" w:color="000000"/>
              <w:bottom w:val="single" w:sz="6" w:space="0" w:color="000000"/>
            </w:tcBorders>
            <w:shd w:val="clear" w:color="auto" w:fill="auto"/>
            <w:vAlign w:val="center"/>
          </w:tcPr>
          <w:p w:rsidR="001B727C" w:rsidRDefault="001B727C">
            <w:pPr>
              <w:rPr>
                <w:sz w:val="20"/>
              </w:rPr>
            </w:pPr>
          </w:p>
        </w:tc>
        <w:tc>
          <w:tcPr>
            <w:tcW w:w="8776" w:type="dxa"/>
            <w:gridSpan w:val="8"/>
            <w:tcBorders>
              <w:top w:val="single" w:sz="6" w:space="0" w:color="000000"/>
              <w:bottom w:val="single" w:sz="6" w:space="0" w:color="000000"/>
              <w:right w:val="single" w:sz="12" w:space="0" w:color="000000"/>
            </w:tcBorders>
            <w:shd w:val="clear" w:color="auto" w:fill="auto"/>
            <w:vAlign w:val="center"/>
          </w:tcPr>
          <w:p w:rsidR="001B727C" w:rsidRDefault="001B727C">
            <w:pPr>
              <w:rPr>
                <w:sz w:val="20"/>
              </w:rPr>
            </w:pPr>
          </w:p>
        </w:tc>
      </w:tr>
      <w:tr w:rsidR="001B727C">
        <w:trPr>
          <w:cantSplit/>
          <w:trHeight w:val="774"/>
        </w:trPr>
        <w:tc>
          <w:tcPr>
            <w:tcW w:w="9639" w:type="dxa"/>
            <w:gridSpan w:val="9"/>
            <w:tcBorders>
              <w:top w:val="single" w:sz="12" w:space="0" w:color="000000"/>
              <w:left w:val="single" w:sz="12" w:space="0" w:color="000000"/>
              <w:right w:val="single" w:sz="12" w:space="0" w:color="000000"/>
            </w:tcBorders>
            <w:shd w:val="clear" w:color="auto" w:fill="auto"/>
          </w:tcPr>
          <w:p w:rsidR="001B727C" w:rsidRDefault="00814F4C">
            <w:pPr>
              <w:tabs>
                <w:tab w:val="left" w:pos="3720"/>
              </w:tabs>
              <w:rPr>
                <w:sz w:val="16"/>
                <w:szCs w:val="16"/>
              </w:rPr>
            </w:pPr>
            <w:r>
              <w:t>Popis změny:</w:t>
            </w:r>
          </w:p>
          <w:p w:rsidR="001B727C" w:rsidRDefault="001B727C">
            <w:pPr>
              <w:tabs>
                <w:tab w:val="left" w:pos="2985"/>
              </w:tabs>
              <w:jc w:val="both"/>
              <w:rPr>
                <w:szCs w:val="20"/>
              </w:rPr>
            </w:pPr>
          </w:p>
          <w:p w:rsidR="001B727C" w:rsidRDefault="001B727C">
            <w:pPr>
              <w:tabs>
                <w:tab w:val="left" w:pos="2985"/>
              </w:tabs>
              <w:jc w:val="both"/>
              <w:rPr>
                <w:szCs w:val="20"/>
              </w:rPr>
            </w:pPr>
          </w:p>
          <w:p w:rsidR="001B727C" w:rsidRDefault="001B727C">
            <w:pPr>
              <w:tabs>
                <w:tab w:val="left" w:pos="2985"/>
              </w:tabs>
              <w:jc w:val="both"/>
              <w:rPr>
                <w:szCs w:val="20"/>
              </w:rPr>
            </w:pPr>
          </w:p>
        </w:tc>
      </w:tr>
      <w:tr w:rsidR="001B727C">
        <w:trPr>
          <w:cantSplit/>
          <w:trHeight w:val="1069"/>
        </w:trPr>
        <w:tc>
          <w:tcPr>
            <w:tcW w:w="9639" w:type="dxa"/>
            <w:gridSpan w:val="9"/>
            <w:tcBorders>
              <w:left w:val="single" w:sz="12" w:space="0" w:color="000000"/>
              <w:bottom w:val="single" w:sz="8" w:space="0" w:color="000000"/>
              <w:right w:val="single" w:sz="12" w:space="0" w:color="000000"/>
            </w:tcBorders>
            <w:shd w:val="clear" w:color="auto" w:fill="auto"/>
            <w:vAlign w:val="center"/>
          </w:tcPr>
          <w:p w:rsidR="001B727C" w:rsidRDefault="001B727C"/>
          <w:p w:rsidR="001B727C" w:rsidRDefault="001B727C"/>
          <w:p w:rsidR="001B727C" w:rsidRDefault="001B727C"/>
        </w:tc>
      </w:tr>
      <w:tr w:rsidR="001B727C">
        <w:trPr>
          <w:cantSplit/>
          <w:trHeight w:val="406"/>
        </w:trPr>
        <w:tc>
          <w:tcPr>
            <w:tcW w:w="4586" w:type="dxa"/>
            <w:gridSpan w:val="5"/>
            <w:tcBorders>
              <w:top w:val="single" w:sz="8" w:space="0" w:color="000000"/>
              <w:left w:val="single" w:sz="12" w:space="0" w:color="000000"/>
              <w:bottom w:val="single" w:sz="8" w:space="0" w:color="000000"/>
              <w:right w:val="single" w:sz="8" w:space="0" w:color="000000"/>
            </w:tcBorders>
            <w:shd w:val="clear" w:color="auto" w:fill="auto"/>
          </w:tcPr>
          <w:p w:rsidR="001B727C" w:rsidRDefault="00814F4C">
            <w:r>
              <w:rPr>
                <w:sz w:val="16"/>
              </w:rPr>
              <w:t>Počet připojených listů:</w:t>
            </w:r>
          </w:p>
        </w:tc>
        <w:tc>
          <w:tcPr>
            <w:tcW w:w="5053" w:type="dxa"/>
            <w:gridSpan w:val="4"/>
            <w:tcBorders>
              <w:top w:val="single" w:sz="8" w:space="0" w:color="000000"/>
              <w:left w:val="single" w:sz="8" w:space="0" w:color="000000"/>
              <w:bottom w:val="single" w:sz="8" w:space="0" w:color="000000"/>
              <w:right w:val="single" w:sz="12" w:space="0" w:color="000000"/>
            </w:tcBorders>
            <w:shd w:val="clear" w:color="auto" w:fill="auto"/>
          </w:tcPr>
          <w:p w:rsidR="001B727C" w:rsidRDefault="00814F4C">
            <w:pPr>
              <w:rPr>
                <w:sz w:val="20"/>
              </w:rPr>
            </w:pPr>
            <w:r>
              <w:rPr>
                <w:sz w:val="16"/>
              </w:rPr>
              <w:t>Počet připojených výkresů:</w:t>
            </w:r>
          </w:p>
        </w:tc>
      </w:tr>
      <w:tr w:rsidR="001B727C">
        <w:trPr>
          <w:cantSplit/>
          <w:trHeight w:val="337"/>
        </w:trPr>
        <w:tc>
          <w:tcPr>
            <w:tcW w:w="3653" w:type="dxa"/>
            <w:gridSpan w:val="3"/>
            <w:tcBorders>
              <w:top w:val="single" w:sz="12" w:space="0" w:color="000000"/>
              <w:left w:val="single" w:sz="12" w:space="0" w:color="000000"/>
              <w:bottom w:val="single" w:sz="8" w:space="0" w:color="000000"/>
              <w:right w:val="single" w:sz="6" w:space="0" w:color="000000"/>
            </w:tcBorders>
            <w:shd w:val="clear" w:color="auto" w:fill="auto"/>
            <w:vAlign w:val="center"/>
          </w:tcPr>
          <w:p w:rsidR="001B727C" w:rsidRDefault="00814F4C">
            <w:pPr>
              <w:rPr>
                <w:sz w:val="20"/>
              </w:rPr>
            </w:pPr>
            <w:r>
              <w:rPr>
                <w:sz w:val="20"/>
              </w:rPr>
              <w:t>Návrh ocenění změny</w:t>
            </w:r>
          </w:p>
        </w:tc>
        <w:tc>
          <w:tcPr>
            <w:tcW w:w="1726" w:type="dxa"/>
            <w:gridSpan w:val="3"/>
            <w:tcBorders>
              <w:top w:val="single" w:sz="12" w:space="0" w:color="000000"/>
              <w:left w:val="single" w:sz="6" w:space="0" w:color="000000"/>
              <w:bottom w:val="single" w:sz="8" w:space="0" w:color="000000"/>
              <w:right w:val="single" w:sz="4" w:space="0" w:color="000000"/>
            </w:tcBorders>
            <w:shd w:val="clear" w:color="auto" w:fill="auto"/>
            <w:vAlign w:val="center"/>
          </w:tcPr>
          <w:p w:rsidR="001B727C" w:rsidRDefault="00814F4C">
            <w:pPr>
              <w:rPr>
                <w:sz w:val="20"/>
              </w:rPr>
            </w:pPr>
            <w:r>
              <w:rPr>
                <w:sz w:val="20"/>
              </w:rPr>
              <w:t>připojen</w:t>
            </w:r>
          </w:p>
        </w:tc>
        <w:tc>
          <w:tcPr>
            <w:tcW w:w="4260" w:type="dxa"/>
            <w:gridSpan w:val="3"/>
            <w:tcBorders>
              <w:top w:val="single" w:sz="12" w:space="0" w:color="000000"/>
              <w:left w:val="single" w:sz="4" w:space="0" w:color="000000"/>
              <w:bottom w:val="single" w:sz="8" w:space="0" w:color="000000"/>
              <w:right w:val="single" w:sz="12" w:space="0" w:color="000000"/>
            </w:tcBorders>
            <w:shd w:val="clear" w:color="auto" w:fill="auto"/>
            <w:vAlign w:val="center"/>
          </w:tcPr>
          <w:p w:rsidR="001B727C" w:rsidRDefault="00814F4C">
            <w:pPr>
              <w:rPr>
                <w:sz w:val="20"/>
              </w:rPr>
            </w:pPr>
            <w:r>
              <w:rPr>
                <w:sz w:val="20"/>
              </w:rPr>
              <w:t xml:space="preserve">  </w:t>
            </w:r>
          </w:p>
          <w:p w:rsidR="001B727C" w:rsidRDefault="00814F4C">
            <w:r>
              <w:rPr>
                <w:sz w:val="20"/>
              </w:rPr>
              <w:t xml:space="preserve"> </w:t>
            </w:r>
            <w:r>
              <w:fldChar w:fldCharType="begin">
                <w:ffData>
                  <w:name w:val=""/>
                  <w:enabled/>
                  <w:calcOnExit w:val="0"/>
                  <w:checkBox>
                    <w:sizeAuto/>
                    <w:default w:val="0"/>
                  </w:checkBox>
                </w:ffData>
              </w:fldChar>
            </w:r>
            <w:r>
              <w:rPr>
                <w:sz w:val="20"/>
              </w:rPr>
              <w:instrText>FORMCHECKBOX</w:instrText>
            </w:r>
            <w:r w:rsidR="00BF703E">
              <w:rPr>
                <w:sz w:val="20"/>
              </w:rPr>
            </w:r>
            <w:r w:rsidR="00BF703E">
              <w:rPr>
                <w:sz w:val="20"/>
              </w:rPr>
              <w:fldChar w:fldCharType="separate"/>
            </w:r>
            <w:bookmarkStart w:id="20" w:name="__Fieldmark__3306_1592880376"/>
            <w:bookmarkEnd w:id="20"/>
            <w:r>
              <w:rPr>
                <w:sz w:val="20"/>
              </w:rPr>
              <w:fldChar w:fldCharType="end"/>
            </w:r>
          </w:p>
          <w:p w:rsidR="001B727C" w:rsidRDefault="001B727C">
            <w:pPr>
              <w:rPr>
                <w:sz w:val="20"/>
              </w:rPr>
            </w:pPr>
          </w:p>
        </w:tc>
      </w:tr>
      <w:tr w:rsidR="001B727C">
        <w:trPr>
          <w:cantSplit/>
          <w:trHeight w:val="1775"/>
        </w:trPr>
        <w:tc>
          <w:tcPr>
            <w:tcW w:w="3653" w:type="dxa"/>
            <w:gridSpan w:val="3"/>
            <w:tcBorders>
              <w:top w:val="single" w:sz="12" w:space="0" w:color="000000"/>
              <w:left w:val="single" w:sz="12" w:space="0" w:color="000000"/>
              <w:right w:val="single" w:sz="6" w:space="0" w:color="000000"/>
            </w:tcBorders>
            <w:shd w:val="clear" w:color="auto" w:fill="auto"/>
            <w:vAlign w:val="center"/>
          </w:tcPr>
          <w:p w:rsidR="001B727C" w:rsidRDefault="00814F4C">
            <w:pPr>
              <w:rPr>
                <w:sz w:val="20"/>
              </w:rPr>
            </w:pPr>
            <w:r>
              <w:rPr>
                <w:sz w:val="20"/>
              </w:rPr>
              <w:t>Změna byla vyvolána</w:t>
            </w:r>
          </w:p>
          <w:p w:rsidR="001B727C" w:rsidRDefault="001B727C">
            <w:pPr>
              <w:rPr>
                <w:sz w:val="20"/>
              </w:rPr>
            </w:pPr>
          </w:p>
          <w:p w:rsidR="001B727C" w:rsidRDefault="001B727C">
            <w:pPr>
              <w:rPr>
                <w:sz w:val="20"/>
              </w:rPr>
            </w:pPr>
          </w:p>
        </w:tc>
        <w:tc>
          <w:tcPr>
            <w:tcW w:w="5986" w:type="dxa"/>
            <w:gridSpan w:val="6"/>
            <w:tcBorders>
              <w:top w:val="single" w:sz="12" w:space="0" w:color="000000"/>
              <w:left w:val="single" w:sz="6" w:space="0" w:color="000000"/>
              <w:right w:val="single" w:sz="12" w:space="0" w:color="000000"/>
            </w:tcBorders>
            <w:shd w:val="clear" w:color="auto" w:fill="auto"/>
            <w:vAlign w:val="center"/>
          </w:tcPr>
          <w:p w:rsidR="001B727C" w:rsidRDefault="001B727C">
            <w:pPr>
              <w:rPr>
                <w:sz w:val="20"/>
              </w:rPr>
            </w:pPr>
          </w:p>
        </w:tc>
      </w:tr>
      <w:tr w:rsidR="001B727C">
        <w:trPr>
          <w:cantSplit/>
          <w:trHeight w:val="583"/>
        </w:trPr>
        <w:tc>
          <w:tcPr>
            <w:tcW w:w="9639" w:type="dxa"/>
            <w:gridSpan w:val="9"/>
            <w:tcBorders>
              <w:top w:val="single" w:sz="12" w:space="0" w:color="000000"/>
              <w:left w:val="single" w:sz="12" w:space="0" w:color="000000"/>
              <w:bottom w:val="single" w:sz="12" w:space="0" w:color="000000"/>
              <w:right w:val="single" w:sz="12" w:space="0" w:color="000000"/>
            </w:tcBorders>
            <w:shd w:val="clear" w:color="auto" w:fill="auto"/>
            <w:vAlign w:val="center"/>
          </w:tcPr>
          <w:p w:rsidR="001B727C" w:rsidRDefault="00814F4C">
            <w:pPr>
              <w:rPr>
                <w:sz w:val="20"/>
              </w:rPr>
            </w:pPr>
            <w:r>
              <w:rPr>
                <w:sz w:val="20"/>
              </w:rPr>
              <w:t>Tato žádost o změnu je podkladem pro zpracování návrhu ocenění změny.</w:t>
            </w:r>
          </w:p>
          <w:p w:rsidR="001B727C" w:rsidRDefault="001B727C">
            <w:pPr>
              <w:rPr>
                <w:sz w:val="20"/>
              </w:rPr>
            </w:pPr>
          </w:p>
        </w:tc>
      </w:tr>
      <w:tr w:rsidR="001B727C">
        <w:trPr>
          <w:cantSplit/>
          <w:trHeight w:val="626"/>
        </w:trPr>
        <w:tc>
          <w:tcPr>
            <w:tcW w:w="9639" w:type="dxa"/>
            <w:gridSpan w:val="9"/>
            <w:tcBorders>
              <w:top w:val="single" w:sz="12" w:space="0" w:color="000000"/>
              <w:left w:val="single" w:sz="12" w:space="0" w:color="000000"/>
              <w:bottom w:val="single" w:sz="12" w:space="0" w:color="000000"/>
              <w:right w:val="single" w:sz="12" w:space="0" w:color="000000"/>
            </w:tcBorders>
            <w:shd w:val="clear" w:color="auto" w:fill="auto"/>
          </w:tcPr>
          <w:p w:rsidR="001B727C" w:rsidRDefault="001B727C">
            <w:pPr>
              <w:rPr>
                <w:sz w:val="16"/>
              </w:rPr>
            </w:pPr>
          </w:p>
          <w:p w:rsidR="001B727C" w:rsidRDefault="001B727C">
            <w:pPr>
              <w:rPr>
                <w:sz w:val="16"/>
              </w:rPr>
            </w:pPr>
          </w:p>
          <w:p w:rsidR="001B727C" w:rsidRDefault="00814F4C">
            <w:pPr>
              <w:rPr>
                <w:sz w:val="20"/>
              </w:rPr>
            </w:pPr>
            <w:r>
              <w:rPr>
                <w:sz w:val="20"/>
              </w:rPr>
              <w:t>Žádost podává (jméno, podpis, razítko):</w:t>
            </w:r>
          </w:p>
          <w:p w:rsidR="001B727C" w:rsidRDefault="001B727C">
            <w:pPr>
              <w:rPr>
                <w:sz w:val="20"/>
              </w:rPr>
            </w:pPr>
          </w:p>
          <w:p w:rsidR="001B727C" w:rsidRDefault="001B727C">
            <w:pPr>
              <w:rPr>
                <w:sz w:val="20"/>
              </w:rPr>
            </w:pPr>
          </w:p>
          <w:p w:rsidR="001B727C" w:rsidRDefault="001B727C">
            <w:pPr>
              <w:rPr>
                <w:sz w:val="20"/>
              </w:rPr>
            </w:pPr>
          </w:p>
        </w:tc>
      </w:tr>
      <w:tr w:rsidR="001B727C">
        <w:trPr>
          <w:cantSplit/>
          <w:trHeight w:val="626"/>
        </w:trPr>
        <w:tc>
          <w:tcPr>
            <w:tcW w:w="9639" w:type="dxa"/>
            <w:gridSpan w:val="9"/>
            <w:tcBorders>
              <w:top w:val="single" w:sz="12" w:space="0" w:color="000000"/>
              <w:left w:val="single" w:sz="12" w:space="0" w:color="000000"/>
              <w:bottom w:val="single" w:sz="12" w:space="0" w:color="000000"/>
              <w:right w:val="single" w:sz="12" w:space="0" w:color="000000"/>
            </w:tcBorders>
            <w:shd w:val="clear" w:color="auto" w:fill="auto"/>
          </w:tcPr>
          <w:p w:rsidR="001B727C" w:rsidRDefault="001B727C">
            <w:pPr>
              <w:rPr>
                <w:sz w:val="16"/>
              </w:rPr>
            </w:pPr>
          </w:p>
          <w:p w:rsidR="001B727C" w:rsidRDefault="00814F4C">
            <w:pPr>
              <w:rPr>
                <w:sz w:val="20"/>
                <w:szCs w:val="20"/>
              </w:rPr>
            </w:pPr>
            <w:r>
              <w:rPr>
                <w:sz w:val="20"/>
                <w:szCs w:val="20"/>
              </w:rPr>
              <w:t>Převzal (Jméno, datum, podpis)</w:t>
            </w:r>
          </w:p>
          <w:p w:rsidR="001B727C" w:rsidRDefault="001B727C">
            <w:pPr>
              <w:rPr>
                <w:sz w:val="16"/>
              </w:rPr>
            </w:pPr>
          </w:p>
          <w:p w:rsidR="001B727C" w:rsidRDefault="001B727C">
            <w:pPr>
              <w:rPr>
                <w:sz w:val="16"/>
              </w:rPr>
            </w:pPr>
          </w:p>
          <w:p w:rsidR="001B727C" w:rsidRDefault="001B727C">
            <w:pPr>
              <w:rPr>
                <w:sz w:val="16"/>
              </w:rPr>
            </w:pPr>
          </w:p>
          <w:p w:rsidR="001B727C" w:rsidRDefault="001B727C">
            <w:pPr>
              <w:rPr>
                <w:sz w:val="16"/>
              </w:rPr>
            </w:pPr>
          </w:p>
        </w:tc>
      </w:tr>
    </w:tbl>
    <w:p w:rsidR="001B727C" w:rsidRDefault="00814F4C">
      <w:pPr>
        <w:pStyle w:val="Zhlav"/>
        <w:spacing w:after="120"/>
        <w:jc w:val="both"/>
        <w:outlineLvl w:val="0"/>
        <w:rPr>
          <w:sz w:val="21"/>
          <w:szCs w:val="21"/>
        </w:rPr>
      </w:pPr>
      <w:r>
        <w:rPr>
          <w:b/>
          <w:bCs/>
          <w:color w:val="FF0000"/>
          <w:sz w:val="21"/>
          <w:szCs w:val="21"/>
        </w:rPr>
        <w:t>___________________________________________________________________________________________</w:t>
      </w:r>
    </w:p>
    <w:p w:rsidR="001B727C" w:rsidRDefault="001B727C">
      <w:pPr>
        <w:spacing w:after="120"/>
        <w:jc w:val="both"/>
        <w:rPr>
          <w:sz w:val="21"/>
          <w:szCs w:val="21"/>
        </w:rPr>
      </w:pPr>
    </w:p>
    <w:p w:rsidR="001B727C" w:rsidRDefault="001B727C">
      <w:pPr>
        <w:spacing w:after="120"/>
        <w:jc w:val="both"/>
        <w:rPr>
          <w:sz w:val="21"/>
          <w:szCs w:val="21"/>
        </w:rPr>
      </w:pPr>
    </w:p>
    <w:p w:rsidR="00E86603" w:rsidRDefault="00E86603">
      <w:pPr>
        <w:spacing w:after="120"/>
        <w:jc w:val="both"/>
        <w:rPr>
          <w:sz w:val="21"/>
          <w:szCs w:val="21"/>
        </w:rPr>
      </w:pPr>
    </w:p>
    <w:p w:rsidR="00E86603" w:rsidRDefault="00E86603" w:rsidP="00E86603">
      <w:pPr>
        <w:pStyle w:val="Zhlav"/>
        <w:spacing w:after="120"/>
        <w:jc w:val="both"/>
        <w:outlineLvl w:val="0"/>
        <w:rPr>
          <w:b/>
          <w:bCs/>
          <w:smallCaps/>
          <w:spacing w:val="20"/>
          <w:sz w:val="21"/>
          <w:szCs w:val="21"/>
        </w:rPr>
      </w:pPr>
      <w:r>
        <w:rPr>
          <w:b/>
          <w:bCs/>
          <w:smallCaps/>
          <w:spacing w:val="20"/>
          <w:sz w:val="21"/>
          <w:szCs w:val="21"/>
        </w:rPr>
        <w:t xml:space="preserve">Příloha č. 7 – požadavky na dokladovou část dle </w:t>
      </w:r>
      <w:r w:rsidR="00AA341F">
        <w:rPr>
          <w:b/>
          <w:bCs/>
          <w:smallCaps/>
          <w:spacing w:val="20"/>
          <w:sz w:val="21"/>
          <w:szCs w:val="21"/>
        </w:rPr>
        <w:t xml:space="preserve">odst. 40 čl. X. Provádění díla </w:t>
      </w:r>
    </w:p>
    <w:p w:rsidR="00E86603" w:rsidRDefault="00E86603">
      <w:pPr>
        <w:spacing w:after="120"/>
        <w:jc w:val="both"/>
        <w:rPr>
          <w:sz w:val="21"/>
          <w:szCs w:val="21"/>
        </w:rPr>
      </w:pPr>
    </w:p>
    <w:p w:rsidR="00C87919" w:rsidRDefault="00C87919" w:rsidP="00C87919">
      <w:pPr>
        <w:jc w:val="both"/>
        <w:rPr>
          <w:b/>
        </w:rPr>
      </w:pPr>
      <w:r>
        <w:rPr>
          <w:b/>
        </w:rPr>
        <w:t>Územní rozhodnutí</w:t>
      </w:r>
      <w:r w:rsidRPr="009A2A87">
        <w:rPr>
          <w:b/>
        </w:rPr>
        <w:t xml:space="preserve"> ze dne </w:t>
      </w:r>
      <w:r>
        <w:rPr>
          <w:b/>
        </w:rPr>
        <w:t>6</w:t>
      </w:r>
      <w:r w:rsidRPr="009A2A87">
        <w:rPr>
          <w:b/>
        </w:rPr>
        <w:t xml:space="preserve">. </w:t>
      </w:r>
      <w:r>
        <w:rPr>
          <w:b/>
        </w:rPr>
        <w:t>2</w:t>
      </w:r>
      <w:r w:rsidRPr="009A2A87">
        <w:rPr>
          <w:b/>
        </w:rPr>
        <w:t xml:space="preserve">. 2020, č.j. SÚ </w:t>
      </w:r>
      <w:r>
        <w:rPr>
          <w:b/>
        </w:rPr>
        <w:t>UR</w:t>
      </w:r>
      <w:r w:rsidRPr="009A2A87">
        <w:rPr>
          <w:b/>
        </w:rPr>
        <w:t xml:space="preserve"> 2</w:t>
      </w:r>
      <w:r>
        <w:rPr>
          <w:b/>
        </w:rPr>
        <w:t>5</w:t>
      </w:r>
      <w:r w:rsidRPr="009A2A87">
        <w:rPr>
          <w:b/>
        </w:rPr>
        <w:t xml:space="preserve">/2020-MBK </w:t>
      </w:r>
      <w:r>
        <w:rPr>
          <w:b/>
        </w:rPr>
        <w:t>4202</w:t>
      </w:r>
      <w:r w:rsidRPr="009A2A87">
        <w:rPr>
          <w:b/>
        </w:rPr>
        <w:t>/2020/Pa</w:t>
      </w:r>
      <w:r>
        <w:rPr>
          <w:b/>
        </w:rPr>
        <w:t>, dle kterého se budou uvádět do užívání  (kolaudačním souhlasem) následující stavební objekty:</w:t>
      </w:r>
    </w:p>
    <w:p w:rsidR="00CE23C3" w:rsidRDefault="00CE23C3" w:rsidP="00C87919">
      <w:pPr>
        <w:jc w:val="both"/>
        <w:rPr>
          <w:b/>
        </w:rPr>
      </w:pPr>
    </w:p>
    <w:p w:rsidR="00E150C0" w:rsidRDefault="00E150C0" w:rsidP="00E150C0">
      <w:pPr>
        <w:jc w:val="both"/>
        <w:rPr>
          <w:b/>
        </w:rPr>
      </w:pPr>
      <w:r w:rsidRPr="00E150C0">
        <w:rPr>
          <w:b/>
        </w:rPr>
        <w:t>SO 401</w:t>
      </w:r>
      <w:r>
        <w:rPr>
          <w:b/>
        </w:rPr>
        <w:t>.2</w:t>
      </w:r>
      <w:r w:rsidRPr="00E150C0">
        <w:rPr>
          <w:b/>
        </w:rPr>
        <w:t>, SO 403.1, SO 403.2, SO 403.3, SO 403.4, SO 404</w:t>
      </w:r>
    </w:p>
    <w:p w:rsidR="00E150C0" w:rsidRDefault="00E150C0" w:rsidP="00C87919">
      <w:pPr>
        <w:jc w:val="both"/>
      </w:pPr>
    </w:p>
    <w:p w:rsidR="00C87919" w:rsidRDefault="00C87919" w:rsidP="00C87919">
      <w:pPr>
        <w:jc w:val="both"/>
      </w:pPr>
      <w:r>
        <w:t xml:space="preserve"> jedná se zejména o následující doklady:</w:t>
      </w:r>
    </w:p>
    <w:p w:rsidR="00C87919" w:rsidRDefault="00C87919" w:rsidP="00C87919">
      <w:pPr>
        <w:pStyle w:val="Odstavecseseznamem"/>
        <w:numPr>
          <w:ilvl w:val="0"/>
          <w:numId w:val="40"/>
        </w:numPr>
        <w:spacing w:after="160" w:line="259" w:lineRule="auto"/>
        <w:ind w:left="851" w:hanging="425"/>
        <w:jc w:val="both"/>
      </w:pPr>
      <w:r w:rsidRPr="00B527EB">
        <w:t>protokol o vytyčení stavby ověřený úředně oprávněným zeměměřičským inženýrem</w:t>
      </w:r>
    </w:p>
    <w:p w:rsidR="00C87919" w:rsidRDefault="00C87919" w:rsidP="00C87919">
      <w:pPr>
        <w:pStyle w:val="Odstavecseseznamem"/>
        <w:numPr>
          <w:ilvl w:val="0"/>
          <w:numId w:val="40"/>
        </w:numPr>
        <w:spacing w:after="160" w:line="259" w:lineRule="auto"/>
        <w:ind w:left="851" w:hanging="425"/>
        <w:jc w:val="both"/>
      </w:pPr>
      <w:r w:rsidRPr="00B527EB">
        <w:t>geodetické zaměření provedené stavby na podkladu ověřeného situačního výkresu včetně zaměření výškového</w:t>
      </w:r>
    </w:p>
    <w:p w:rsidR="00C87919" w:rsidRDefault="00C87919" w:rsidP="00C87919">
      <w:pPr>
        <w:pStyle w:val="Odstavecseseznamem"/>
        <w:numPr>
          <w:ilvl w:val="0"/>
          <w:numId w:val="40"/>
        </w:numPr>
        <w:spacing w:after="160" w:line="259" w:lineRule="auto"/>
        <w:ind w:left="851" w:hanging="425"/>
        <w:jc w:val="both"/>
      </w:pPr>
      <w:r w:rsidRPr="00B527EB">
        <w:t>výchozí revizní zpráva elektrického vedení</w:t>
      </w:r>
    </w:p>
    <w:p w:rsidR="00C87919" w:rsidRDefault="00C87919" w:rsidP="00C87919">
      <w:pPr>
        <w:pStyle w:val="Odstavecseseznamem"/>
        <w:numPr>
          <w:ilvl w:val="0"/>
          <w:numId w:val="40"/>
        </w:numPr>
        <w:spacing w:after="160" w:line="259" w:lineRule="auto"/>
        <w:ind w:left="851" w:hanging="425"/>
        <w:jc w:val="both"/>
      </w:pPr>
      <w:r w:rsidRPr="00B527EB">
        <w:t>doklad o způsobu naložení s odpady ze stavby</w:t>
      </w:r>
    </w:p>
    <w:p w:rsidR="00C87919" w:rsidRDefault="00C87919" w:rsidP="00C87919">
      <w:pPr>
        <w:pStyle w:val="Odstavecseseznamem"/>
        <w:numPr>
          <w:ilvl w:val="0"/>
          <w:numId w:val="40"/>
        </w:numPr>
        <w:spacing w:after="160" w:line="259" w:lineRule="auto"/>
        <w:ind w:left="851" w:hanging="425"/>
        <w:jc w:val="both"/>
      </w:pPr>
      <w:r w:rsidRPr="00B527EB">
        <w:t>doklady prokazující shodu vlastností použitých výrobků s požadavky na stavby</w:t>
      </w:r>
    </w:p>
    <w:p w:rsidR="00C87919" w:rsidRDefault="00C87919" w:rsidP="00C87919">
      <w:pPr>
        <w:pStyle w:val="Odstavecseseznamem"/>
        <w:numPr>
          <w:ilvl w:val="0"/>
          <w:numId w:val="40"/>
        </w:numPr>
        <w:spacing w:after="160" w:line="259" w:lineRule="auto"/>
        <w:ind w:left="851" w:hanging="425"/>
        <w:jc w:val="both"/>
      </w:pPr>
      <w:r w:rsidRPr="00B527EB">
        <w:t xml:space="preserve">dokumentace skutečného provedení stavby 1 </w:t>
      </w:r>
      <w:r>
        <w:t>x</w:t>
      </w:r>
      <w:r w:rsidRPr="00B527EB">
        <w:t>; pokud dojde k odchylkám proti tomuto územnímu rozhodnutí nebo ověřené dokumentace předkládá se 2 x</w:t>
      </w:r>
    </w:p>
    <w:p w:rsidR="00C87919" w:rsidRPr="00B527EB" w:rsidRDefault="00C87919" w:rsidP="00C87919">
      <w:pPr>
        <w:pStyle w:val="Odstavecseseznamem"/>
        <w:numPr>
          <w:ilvl w:val="0"/>
          <w:numId w:val="40"/>
        </w:numPr>
        <w:spacing w:after="160" w:line="259" w:lineRule="auto"/>
        <w:ind w:left="851" w:hanging="425"/>
        <w:jc w:val="both"/>
      </w:pPr>
      <w:r w:rsidRPr="00B527EB">
        <w:t>závazná stanoviska k užívání stavby: Hasičský záchranný sbor Jihomoravského kraje, územní odbor Blansko, Městský úřad Blansko, odbor životního prostředí</w:t>
      </w:r>
    </w:p>
    <w:p w:rsidR="00C87919" w:rsidRDefault="00C87919" w:rsidP="00C87919">
      <w:pPr>
        <w:pStyle w:val="Odstavecseseznamem"/>
        <w:numPr>
          <w:ilvl w:val="0"/>
          <w:numId w:val="40"/>
        </w:numPr>
        <w:spacing w:after="160" w:line="259" w:lineRule="auto"/>
        <w:ind w:left="851" w:hanging="425"/>
        <w:jc w:val="both"/>
      </w:pPr>
      <w:r w:rsidRPr="00B527EB">
        <w:t>dokumentace stavby ověřená stavebním úřadem</w:t>
      </w:r>
    </w:p>
    <w:p w:rsidR="00C87919" w:rsidRPr="00B527EB" w:rsidRDefault="00C87919" w:rsidP="00C87919">
      <w:pPr>
        <w:pStyle w:val="Odstavecseseznamem"/>
        <w:numPr>
          <w:ilvl w:val="0"/>
          <w:numId w:val="40"/>
        </w:numPr>
        <w:spacing w:after="160" w:line="259" w:lineRule="auto"/>
        <w:ind w:left="851" w:hanging="425"/>
        <w:jc w:val="both"/>
      </w:pPr>
      <w:r w:rsidRPr="00B527EB">
        <w:t>stavební deník - originál</w:t>
      </w:r>
    </w:p>
    <w:p w:rsidR="00C87919" w:rsidRDefault="00C87919" w:rsidP="00C87919">
      <w:pPr>
        <w:jc w:val="both"/>
        <w:rPr>
          <w:b/>
        </w:rPr>
      </w:pPr>
    </w:p>
    <w:p w:rsidR="0044617B" w:rsidRDefault="00C87919" w:rsidP="0044617B">
      <w:pPr>
        <w:jc w:val="both"/>
        <w:rPr>
          <w:b/>
        </w:rPr>
      </w:pPr>
      <w:r w:rsidRPr="009A2A87">
        <w:rPr>
          <w:b/>
        </w:rPr>
        <w:t>Stavební povolení ze dne 20. 10. 2020, č.j. SÚ SH 24/2020-MBK 49168/2020/Pa</w:t>
      </w:r>
      <w:r>
        <w:rPr>
          <w:b/>
        </w:rPr>
        <w:t xml:space="preserve"> </w:t>
      </w:r>
      <w:r w:rsidR="0044617B">
        <w:rPr>
          <w:b/>
        </w:rPr>
        <w:t>dle kterého se budou uvádět do užívání  (kolaudačním souhlasem) následující stavební objekty:</w:t>
      </w:r>
    </w:p>
    <w:p w:rsidR="0051028D" w:rsidRDefault="0051028D" w:rsidP="00C87919">
      <w:pPr>
        <w:jc w:val="both"/>
        <w:rPr>
          <w:b/>
        </w:rPr>
      </w:pPr>
    </w:p>
    <w:p w:rsidR="0051028D" w:rsidRPr="0051028D" w:rsidRDefault="00C87919" w:rsidP="0051028D">
      <w:pPr>
        <w:jc w:val="both"/>
        <w:rPr>
          <w:b/>
        </w:rPr>
      </w:pPr>
      <w:r w:rsidRPr="0051028D">
        <w:rPr>
          <w:b/>
        </w:rPr>
        <w:t>SO 102.2, SO 103, SO 104, SO 110.1, SO 110.2, SO 110.3, SO 110.4, SO 110.5, SO 120.1, SO 120.2, SO 120.3, SO 351.4</w:t>
      </w:r>
      <w:r w:rsidR="0051028D">
        <w:rPr>
          <w:b/>
        </w:rPr>
        <w:t xml:space="preserve">  (</w:t>
      </w:r>
      <w:r w:rsidR="0051028D" w:rsidRPr="0051028D">
        <w:rPr>
          <w:b/>
        </w:rPr>
        <w:t>tyto doklady se týkají i objektu SO 110.6</w:t>
      </w:r>
      <w:r w:rsidR="0051028D">
        <w:rPr>
          <w:b/>
        </w:rPr>
        <w:t>)</w:t>
      </w:r>
    </w:p>
    <w:p w:rsidR="0051028D" w:rsidRDefault="0051028D" w:rsidP="00C87919">
      <w:pPr>
        <w:jc w:val="both"/>
      </w:pPr>
    </w:p>
    <w:p w:rsidR="00C87919" w:rsidRDefault="00C87919" w:rsidP="00C87919">
      <w:pPr>
        <w:jc w:val="both"/>
      </w:pPr>
      <w:r>
        <w:t>jedná se zejména o následující doklady:</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popis a zd</w:t>
      </w:r>
      <w:r w:rsidRPr="00594339">
        <w:rPr>
          <w:rFonts w:ascii="Calibri" w:eastAsia="Calibri" w:hAnsi="Calibri" w:cs="Calibri"/>
          <w:iCs/>
          <w:color w:val="231F20"/>
        </w:rPr>
        <w:t>ů</w:t>
      </w:r>
      <w:r w:rsidRPr="00594339">
        <w:rPr>
          <w:rFonts w:cs="Helvetica-Oblique"/>
          <w:iCs/>
          <w:color w:val="231F20"/>
        </w:rPr>
        <w:t>vodn</w:t>
      </w:r>
      <w:r w:rsidRPr="00594339">
        <w:rPr>
          <w:rFonts w:ascii="Calibri" w:eastAsia="Calibri" w:hAnsi="Calibri" w:cs="Calibri"/>
          <w:iCs/>
          <w:color w:val="231F20"/>
        </w:rPr>
        <w:t>ě</w:t>
      </w:r>
      <w:r w:rsidRPr="00594339">
        <w:rPr>
          <w:rFonts w:cs="Helvetica-Oblique"/>
          <w:iCs/>
          <w:color w:val="231F20"/>
        </w:rPr>
        <w:t>ní odchylek skute</w:t>
      </w:r>
      <w:r w:rsidRPr="00594339">
        <w:rPr>
          <w:rFonts w:ascii="Calibri" w:eastAsia="Calibri" w:hAnsi="Calibri" w:cs="Calibri"/>
          <w:iCs/>
          <w:color w:val="231F20"/>
        </w:rPr>
        <w:t>č</w:t>
      </w:r>
      <w:r w:rsidRPr="00594339">
        <w:rPr>
          <w:rFonts w:cs="Helvetica-Oblique"/>
          <w:iCs/>
          <w:color w:val="231F20"/>
        </w:rPr>
        <w:t>ného provedení stavby od stavebního povolení a ov</w:t>
      </w:r>
      <w:r w:rsidRPr="00594339">
        <w:rPr>
          <w:rFonts w:ascii="Calibri" w:eastAsia="Calibri" w:hAnsi="Calibri" w:cs="Calibri"/>
          <w:iCs/>
          <w:color w:val="231F20"/>
        </w:rPr>
        <w:t>ěř</w:t>
      </w:r>
      <w:r w:rsidRPr="00594339">
        <w:rPr>
          <w:rFonts w:cs="Helvetica-Oblique"/>
          <w:iCs/>
          <w:color w:val="231F20"/>
        </w:rPr>
        <w:t>ené projektové dokumentace</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dokumentace skute</w:t>
      </w:r>
      <w:r w:rsidRPr="00594339">
        <w:rPr>
          <w:rFonts w:ascii="Calibri" w:eastAsia="Calibri" w:hAnsi="Calibri" w:cs="Calibri"/>
          <w:iCs/>
          <w:color w:val="231F20"/>
        </w:rPr>
        <w:t>č</w:t>
      </w:r>
      <w:r w:rsidRPr="00594339">
        <w:rPr>
          <w:rFonts w:cs="Helvetica-Oblique"/>
          <w:iCs/>
          <w:color w:val="231F20"/>
        </w:rPr>
        <w:t>ného provedení stavby (dojde-li k odchylkám proti stavebnímu povolení nebo ov</w:t>
      </w:r>
      <w:r w:rsidRPr="00594339">
        <w:rPr>
          <w:rFonts w:ascii="Calibri" w:eastAsia="Calibri" w:hAnsi="Calibri" w:cs="Calibri"/>
          <w:iCs/>
          <w:color w:val="231F20"/>
        </w:rPr>
        <w:t>ěř</w:t>
      </w:r>
      <w:r w:rsidRPr="00594339">
        <w:rPr>
          <w:rFonts w:cs="Helvetica-Oblique"/>
          <w:iCs/>
          <w:color w:val="231F20"/>
        </w:rPr>
        <w:t>ené projektové dokumentaci)</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doklad o zp</w:t>
      </w:r>
      <w:r w:rsidRPr="00594339">
        <w:rPr>
          <w:rFonts w:ascii="Calibri" w:eastAsia="Calibri" w:hAnsi="Calibri" w:cs="Calibri"/>
          <w:iCs/>
          <w:color w:val="231F20"/>
        </w:rPr>
        <w:t>ů</w:t>
      </w:r>
      <w:r w:rsidRPr="00594339">
        <w:rPr>
          <w:rFonts w:cs="Helvetica-Oblique"/>
          <w:iCs/>
          <w:color w:val="231F20"/>
        </w:rPr>
        <w:t>sobu naložení s odpady ze stavby</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ú</w:t>
      </w:r>
      <w:r w:rsidRPr="00594339">
        <w:rPr>
          <w:rFonts w:ascii="Calibri" w:eastAsia="Calibri" w:hAnsi="Calibri" w:cs="Calibri"/>
          <w:iCs/>
          <w:color w:val="231F20"/>
        </w:rPr>
        <w:t>č</w:t>
      </w:r>
      <w:r w:rsidRPr="00594339">
        <w:rPr>
          <w:rFonts w:cs="Helvetica-Oblique"/>
          <w:iCs/>
          <w:color w:val="231F20"/>
        </w:rPr>
        <w:t>inné stanovení místní úpravy provozu povolené silni</w:t>
      </w:r>
      <w:r w:rsidRPr="00594339">
        <w:rPr>
          <w:rFonts w:ascii="Calibri" w:eastAsia="Calibri" w:hAnsi="Calibri" w:cs="Calibri" w:hint="eastAsia"/>
          <w:iCs/>
          <w:color w:val="231F20"/>
        </w:rPr>
        <w:t>􀃾</w:t>
      </w:r>
      <w:r w:rsidRPr="00594339">
        <w:rPr>
          <w:rFonts w:cs="Helvetica-Oblique"/>
          <w:iCs/>
          <w:color w:val="231F20"/>
        </w:rPr>
        <w:t>ním správním ú</w:t>
      </w:r>
      <w:r w:rsidRPr="00594339">
        <w:rPr>
          <w:rFonts w:ascii="Calibri" w:eastAsia="Calibri" w:hAnsi="Calibri" w:cs="Calibri"/>
          <w:iCs/>
          <w:color w:val="231F20"/>
        </w:rPr>
        <w:t>ř</w:t>
      </w:r>
      <w:r w:rsidRPr="00594339">
        <w:rPr>
          <w:rFonts w:cs="Helvetica-Oblique"/>
          <w:iCs/>
          <w:color w:val="231F20"/>
        </w:rPr>
        <w:t>adem</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 xml:space="preserve">geometrický plán se zakreslenou stavbou vozidlových (vyjma nadzemní </w:t>
      </w:r>
      <w:r w:rsidRPr="00594339">
        <w:rPr>
          <w:rFonts w:ascii="Calibri" w:eastAsia="Calibri" w:hAnsi="Calibri" w:cs="Calibri"/>
          <w:iCs/>
          <w:color w:val="231F20"/>
        </w:rPr>
        <w:t>č</w:t>
      </w:r>
      <w:r w:rsidRPr="00594339">
        <w:rPr>
          <w:rFonts w:cs="Helvetica-Oblique"/>
          <w:iCs/>
          <w:color w:val="231F20"/>
        </w:rPr>
        <w:t>ásti mostu) a p</w:t>
      </w:r>
      <w:r w:rsidRPr="00594339">
        <w:rPr>
          <w:rFonts w:ascii="Calibri" w:eastAsia="Calibri" w:hAnsi="Calibri" w:cs="Calibri"/>
          <w:iCs/>
          <w:color w:val="231F20"/>
        </w:rPr>
        <w:t>ě</w:t>
      </w:r>
      <w:r w:rsidRPr="00594339">
        <w:rPr>
          <w:rFonts w:cs="Helvetica-Oblique"/>
          <w:iCs/>
          <w:color w:val="231F20"/>
        </w:rPr>
        <w:t>ších komunikací, mostních pilí</w:t>
      </w:r>
      <w:r w:rsidRPr="00594339">
        <w:rPr>
          <w:rFonts w:ascii="Calibri" w:eastAsia="Calibri" w:hAnsi="Calibri" w:cs="Calibri"/>
          <w:iCs/>
          <w:color w:val="231F20"/>
        </w:rPr>
        <w:t>řů</w:t>
      </w:r>
      <w:r w:rsidRPr="00594339">
        <w:rPr>
          <w:rFonts w:cs="Helvetica-Oblique"/>
          <w:iCs/>
          <w:color w:val="231F20"/>
        </w:rPr>
        <w:t>, op</w:t>
      </w:r>
      <w:r w:rsidRPr="00594339">
        <w:rPr>
          <w:rFonts w:ascii="Calibri" w:eastAsia="Calibri" w:hAnsi="Calibri" w:cs="Calibri"/>
          <w:iCs/>
          <w:color w:val="231F20"/>
        </w:rPr>
        <w:t>ě</w:t>
      </w:r>
      <w:r w:rsidRPr="00594339">
        <w:rPr>
          <w:rFonts w:cs="Helvetica-Oblique"/>
          <w:iCs/>
          <w:color w:val="231F20"/>
        </w:rPr>
        <w:t>rných s</w:t>
      </w:r>
      <w:r w:rsidRPr="00594339">
        <w:rPr>
          <w:rFonts w:ascii="Calibri" w:eastAsia="Calibri" w:hAnsi="Calibri" w:cs="Calibri"/>
          <w:iCs/>
          <w:color w:val="231F20"/>
        </w:rPr>
        <w:t>tě</w:t>
      </w:r>
      <w:r w:rsidRPr="00594339">
        <w:rPr>
          <w:rFonts w:cs="Helvetica-Oblique"/>
          <w:iCs/>
          <w:color w:val="231F20"/>
        </w:rPr>
        <w:t>n potvrzený katastrálním ú</w:t>
      </w:r>
      <w:r w:rsidRPr="00594339">
        <w:rPr>
          <w:rFonts w:ascii="Calibri" w:eastAsia="Calibri" w:hAnsi="Calibri" w:cs="Calibri"/>
          <w:iCs/>
          <w:color w:val="231F20"/>
        </w:rPr>
        <w:t>ř</w:t>
      </w:r>
      <w:r w:rsidRPr="00594339">
        <w:rPr>
          <w:rFonts w:cs="Helvetica-Oblique"/>
          <w:iCs/>
          <w:color w:val="231F20"/>
        </w:rPr>
        <w:t>adem pro stavbu na pozemcích, které nemají v katastru nemovitostí zp</w:t>
      </w:r>
      <w:r w:rsidRPr="00594339">
        <w:rPr>
          <w:rFonts w:ascii="Calibri" w:eastAsia="Calibri" w:hAnsi="Calibri" w:cs="Calibri"/>
          <w:iCs/>
          <w:color w:val="231F20"/>
        </w:rPr>
        <w:t>ů</w:t>
      </w:r>
      <w:r w:rsidRPr="00594339">
        <w:rPr>
          <w:rFonts w:cs="Helvetica-Oblique"/>
          <w:iCs/>
          <w:color w:val="231F20"/>
        </w:rPr>
        <w:t>sob využití ostatní plocha – ostatní komunikace</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geodetické zam</w:t>
      </w:r>
      <w:r w:rsidRPr="00594339">
        <w:rPr>
          <w:rFonts w:ascii="Calibri" w:eastAsia="Calibri" w:hAnsi="Calibri" w:cs="Calibri"/>
          <w:iCs/>
          <w:color w:val="231F20"/>
        </w:rPr>
        <w:t>ěř</w:t>
      </w:r>
      <w:r w:rsidRPr="00594339">
        <w:rPr>
          <w:rFonts w:cs="Helvetica-Oblique"/>
          <w:iCs/>
          <w:color w:val="231F20"/>
        </w:rPr>
        <w:t>ení ostatních staveb (vyjma staveb uvedených v p</w:t>
      </w:r>
      <w:r w:rsidRPr="00594339">
        <w:rPr>
          <w:rFonts w:ascii="Calibri" w:eastAsia="Calibri" w:hAnsi="Calibri" w:cs="Calibri"/>
          <w:iCs/>
          <w:color w:val="231F20"/>
        </w:rPr>
        <w:t>ř</w:t>
      </w:r>
      <w:r w:rsidRPr="00594339">
        <w:rPr>
          <w:rFonts w:cs="Helvetica-Oblique"/>
          <w:iCs/>
          <w:color w:val="231F20"/>
        </w:rPr>
        <w:t>edchozím bodu),</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pro stavby na pozemcích, které mají v katastru nemovitostí zp</w:t>
      </w:r>
      <w:r w:rsidRPr="00594339">
        <w:rPr>
          <w:rFonts w:ascii="Calibri" w:eastAsia="Calibri" w:hAnsi="Calibri" w:cs="Calibri"/>
          <w:iCs/>
          <w:color w:val="231F20"/>
        </w:rPr>
        <w:t>ů</w:t>
      </w:r>
      <w:r w:rsidRPr="00594339">
        <w:rPr>
          <w:rFonts w:cs="Helvetica-Oblique"/>
          <w:iCs/>
          <w:color w:val="231F20"/>
        </w:rPr>
        <w:t>sob využití ostatní plocha – ostatní komunikace</w:t>
      </w:r>
    </w:p>
    <w:p w:rsidR="00C8791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kolauda</w:t>
      </w:r>
      <w:r w:rsidRPr="00594339">
        <w:rPr>
          <w:rFonts w:ascii="Calibri" w:eastAsia="Calibri" w:hAnsi="Calibri" w:cs="Calibri"/>
          <w:iCs/>
          <w:color w:val="231F20"/>
        </w:rPr>
        <w:t>č</w:t>
      </w:r>
      <w:r w:rsidRPr="00594339">
        <w:rPr>
          <w:rFonts w:cs="Helvetica-Oblique"/>
          <w:iCs/>
          <w:color w:val="231F20"/>
        </w:rPr>
        <w:t>ní souhlas na navazující stavby uvedené v územním rozhodnutí ze dne 06.02.2020: Stavba SO 301.1 P</w:t>
      </w:r>
      <w:r w:rsidRPr="00594339">
        <w:rPr>
          <w:rFonts w:ascii="Calibri" w:eastAsia="Calibri" w:hAnsi="Calibri" w:cs="Calibri"/>
          <w:iCs/>
          <w:color w:val="231F20"/>
        </w:rPr>
        <w:t>ř</w:t>
      </w:r>
      <w:r w:rsidRPr="00594339">
        <w:rPr>
          <w:rFonts w:cs="Helvetica-Oblique"/>
          <w:iCs/>
          <w:color w:val="231F20"/>
        </w:rPr>
        <w:t xml:space="preserve">eložka </w:t>
      </w:r>
      <w:r w:rsidRPr="00594339">
        <w:rPr>
          <w:rFonts w:ascii="Calibri" w:eastAsia="Calibri" w:hAnsi="Calibri" w:cs="Calibri"/>
          <w:iCs/>
          <w:color w:val="231F20"/>
        </w:rPr>
        <w:t>ř</w:t>
      </w:r>
      <w:r w:rsidRPr="00594339">
        <w:rPr>
          <w:rFonts w:cs="Helvetica-Oblique"/>
          <w:iCs/>
          <w:color w:val="231F20"/>
        </w:rPr>
        <w:t>adu IPE 110 – ul. Brn</w:t>
      </w:r>
      <w:r w:rsidRPr="00594339">
        <w:rPr>
          <w:rFonts w:ascii="Calibri" w:eastAsia="Calibri" w:hAnsi="Calibri" w:cs="Calibri"/>
          <w:iCs/>
          <w:color w:val="231F20"/>
        </w:rPr>
        <w:t>ě</w:t>
      </w:r>
      <w:r w:rsidRPr="00594339">
        <w:rPr>
          <w:rFonts w:cs="Helvetica-Oblique"/>
          <w:iCs/>
          <w:color w:val="231F20"/>
        </w:rPr>
        <w:t xml:space="preserve">nská – </w:t>
      </w:r>
      <w:r w:rsidRPr="00594339">
        <w:rPr>
          <w:rFonts w:ascii="Calibri" w:eastAsia="Calibri" w:hAnsi="Calibri" w:cs="Calibri"/>
          <w:iCs/>
          <w:color w:val="231F20"/>
        </w:rPr>
        <w:t>č</w:t>
      </w:r>
      <w:r w:rsidRPr="00594339">
        <w:rPr>
          <w:rFonts w:cs="Helvetica-Oblique"/>
          <w:iCs/>
          <w:color w:val="231F20"/>
        </w:rPr>
        <w:t>ást 1, SO 301.2 P</w:t>
      </w:r>
      <w:r w:rsidRPr="00594339">
        <w:rPr>
          <w:rFonts w:ascii="Calibri" w:eastAsia="Calibri" w:hAnsi="Calibri" w:cs="Calibri"/>
          <w:iCs/>
          <w:color w:val="231F20"/>
        </w:rPr>
        <w:t>ř</w:t>
      </w:r>
      <w:r w:rsidRPr="00594339">
        <w:rPr>
          <w:rFonts w:cs="Helvetica-Oblique"/>
          <w:iCs/>
          <w:color w:val="231F20"/>
        </w:rPr>
        <w:t xml:space="preserve">eložka </w:t>
      </w:r>
      <w:r w:rsidRPr="00594339">
        <w:rPr>
          <w:rFonts w:ascii="Calibri" w:eastAsia="Calibri" w:hAnsi="Calibri" w:cs="Calibri"/>
          <w:iCs/>
          <w:color w:val="231F20"/>
        </w:rPr>
        <w:t>ř</w:t>
      </w:r>
      <w:r w:rsidRPr="00594339">
        <w:rPr>
          <w:rFonts w:cs="Helvetica-Oblique"/>
          <w:iCs/>
          <w:color w:val="231F20"/>
        </w:rPr>
        <w:t>adu IPE 110 – ul. Brn</w:t>
      </w:r>
      <w:r w:rsidRPr="00594339">
        <w:rPr>
          <w:rFonts w:ascii="Calibri" w:eastAsia="Calibri" w:hAnsi="Calibri" w:cs="Calibri"/>
          <w:iCs/>
          <w:color w:val="231F20"/>
        </w:rPr>
        <w:t>ě</w:t>
      </w:r>
      <w:r w:rsidRPr="00594339">
        <w:rPr>
          <w:rFonts w:cs="Helvetica-Oblique"/>
          <w:iCs/>
          <w:color w:val="231F20"/>
        </w:rPr>
        <w:t xml:space="preserve">nská – </w:t>
      </w:r>
      <w:r w:rsidRPr="00594339">
        <w:rPr>
          <w:rFonts w:ascii="Calibri" w:eastAsia="Calibri" w:hAnsi="Calibri" w:cs="Calibri"/>
          <w:iCs/>
          <w:color w:val="231F20"/>
        </w:rPr>
        <w:t>č</w:t>
      </w:r>
      <w:r w:rsidRPr="00594339">
        <w:rPr>
          <w:rFonts w:cs="Helvetica-Oblique"/>
          <w:iCs/>
          <w:color w:val="231F20"/>
        </w:rPr>
        <w:t>ást 2, SO 301.3 P</w:t>
      </w:r>
      <w:r w:rsidRPr="00594339">
        <w:rPr>
          <w:rFonts w:ascii="Calibri" w:eastAsia="Calibri" w:hAnsi="Calibri" w:cs="Calibri"/>
          <w:iCs/>
          <w:color w:val="231F20"/>
        </w:rPr>
        <w:t>ř</w:t>
      </w:r>
      <w:r w:rsidRPr="00594339">
        <w:rPr>
          <w:rFonts w:cs="Helvetica-Oblique"/>
          <w:iCs/>
          <w:color w:val="231F20"/>
        </w:rPr>
        <w:t xml:space="preserve">eložka </w:t>
      </w:r>
      <w:r w:rsidRPr="00594339">
        <w:rPr>
          <w:rFonts w:ascii="Calibri" w:eastAsia="Calibri" w:hAnsi="Calibri" w:cs="Calibri"/>
          <w:iCs/>
          <w:color w:val="231F20"/>
        </w:rPr>
        <w:t>ř</w:t>
      </w:r>
      <w:r w:rsidRPr="00594339">
        <w:rPr>
          <w:rFonts w:cs="Helvetica-Oblique"/>
          <w:iCs/>
          <w:color w:val="231F20"/>
        </w:rPr>
        <w:t>adu IPE 110 – ul. Brn</w:t>
      </w:r>
      <w:r w:rsidRPr="00594339">
        <w:rPr>
          <w:rFonts w:ascii="Calibri" w:eastAsia="Calibri" w:hAnsi="Calibri" w:cs="Calibri"/>
          <w:iCs/>
          <w:color w:val="231F20"/>
        </w:rPr>
        <w:t>ě</w:t>
      </w:r>
      <w:r w:rsidRPr="00594339">
        <w:rPr>
          <w:rFonts w:cs="Helvetica-Oblique"/>
          <w:iCs/>
          <w:color w:val="231F20"/>
        </w:rPr>
        <w:t xml:space="preserve">nská – </w:t>
      </w:r>
      <w:r w:rsidRPr="00594339">
        <w:rPr>
          <w:rFonts w:ascii="Calibri" w:eastAsia="Calibri" w:hAnsi="Calibri" w:cs="Calibri"/>
          <w:iCs/>
          <w:color w:val="231F20"/>
        </w:rPr>
        <w:t>č</w:t>
      </w:r>
      <w:r w:rsidRPr="00594339">
        <w:rPr>
          <w:rFonts w:cs="Helvetica-Oblique"/>
          <w:iCs/>
          <w:color w:val="231F20"/>
        </w:rPr>
        <w:t>ást 3, SO 302 P</w:t>
      </w:r>
      <w:r w:rsidRPr="00594339">
        <w:rPr>
          <w:rFonts w:ascii="Calibri" w:eastAsia="Calibri" w:hAnsi="Calibri" w:cs="Calibri"/>
          <w:iCs/>
          <w:color w:val="231F20"/>
        </w:rPr>
        <w:t>ř</w:t>
      </w:r>
      <w:r w:rsidRPr="00594339">
        <w:rPr>
          <w:rFonts w:cs="Helvetica-Oblique"/>
          <w:iCs/>
          <w:color w:val="231F20"/>
        </w:rPr>
        <w:t xml:space="preserve">eložka </w:t>
      </w:r>
      <w:r w:rsidRPr="00594339">
        <w:rPr>
          <w:rFonts w:ascii="Calibri" w:eastAsia="Calibri" w:hAnsi="Calibri" w:cs="Calibri"/>
          <w:iCs/>
          <w:color w:val="231F20"/>
        </w:rPr>
        <w:t>ř</w:t>
      </w:r>
      <w:r w:rsidRPr="00594339">
        <w:rPr>
          <w:rFonts w:cs="Helvetica-Oblique"/>
          <w:iCs/>
          <w:color w:val="231F20"/>
        </w:rPr>
        <w:t>adu LT 150 – ul. Brn</w:t>
      </w:r>
      <w:r w:rsidRPr="00594339">
        <w:rPr>
          <w:rFonts w:ascii="Calibri" w:eastAsia="Calibri" w:hAnsi="Calibri" w:cs="Calibri"/>
          <w:iCs/>
          <w:color w:val="231F20"/>
        </w:rPr>
        <w:t>ě</w:t>
      </w:r>
      <w:r w:rsidRPr="00594339">
        <w:rPr>
          <w:rFonts w:cs="Helvetica-Oblique"/>
          <w:iCs/>
          <w:color w:val="231F20"/>
        </w:rPr>
        <w:t>nská, SO 303 P</w:t>
      </w:r>
      <w:r w:rsidRPr="00594339">
        <w:rPr>
          <w:rFonts w:ascii="Calibri" w:eastAsia="Calibri" w:hAnsi="Calibri" w:cs="Calibri"/>
          <w:iCs/>
          <w:color w:val="231F20"/>
        </w:rPr>
        <w:t>ř</w:t>
      </w:r>
      <w:r w:rsidRPr="00594339">
        <w:rPr>
          <w:rFonts w:cs="Helvetica-Oblique"/>
          <w:iCs/>
          <w:color w:val="231F20"/>
        </w:rPr>
        <w:t xml:space="preserve">eložka </w:t>
      </w:r>
      <w:r w:rsidRPr="00594339">
        <w:rPr>
          <w:rFonts w:ascii="Calibri" w:eastAsia="Calibri" w:hAnsi="Calibri" w:cs="Calibri"/>
          <w:iCs/>
          <w:color w:val="231F20"/>
        </w:rPr>
        <w:t>ř</w:t>
      </w:r>
      <w:r w:rsidRPr="00594339">
        <w:rPr>
          <w:rFonts w:cs="Helvetica-Oblique"/>
          <w:iCs/>
          <w:color w:val="231F20"/>
        </w:rPr>
        <w:t>adu LT 150 – ul. Svitavská, SO 351.1 P</w:t>
      </w:r>
      <w:r w:rsidRPr="00594339">
        <w:rPr>
          <w:rFonts w:ascii="Calibri" w:eastAsia="Calibri" w:hAnsi="Calibri" w:cs="Calibri"/>
          <w:iCs/>
          <w:color w:val="231F20"/>
        </w:rPr>
        <w:t>ř</w:t>
      </w:r>
      <w:r w:rsidRPr="00594339">
        <w:rPr>
          <w:rFonts w:cs="Helvetica-Oblique"/>
          <w:iCs/>
          <w:color w:val="231F20"/>
        </w:rPr>
        <w:t>eložky a úpravy kanalizací ul. Svitavská, SO 351.2 P</w:t>
      </w:r>
      <w:r w:rsidRPr="00594339">
        <w:rPr>
          <w:rFonts w:ascii="Calibri" w:eastAsia="Calibri" w:hAnsi="Calibri" w:cs="Calibri"/>
          <w:iCs/>
          <w:color w:val="231F20"/>
        </w:rPr>
        <w:t>ř</w:t>
      </w:r>
      <w:r w:rsidRPr="00594339">
        <w:rPr>
          <w:rFonts w:cs="Helvetica-Oblique"/>
          <w:iCs/>
          <w:color w:val="231F20"/>
        </w:rPr>
        <w:t>eložky a úpravy kanalizací III/379 37, SO 351.3 P</w:t>
      </w:r>
      <w:r w:rsidRPr="00594339">
        <w:rPr>
          <w:rFonts w:ascii="Calibri" w:eastAsia="Calibri" w:hAnsi="Calibri" w:cs="Calibri"/>
          <w:iCs/>
          <w:color w:val="231F20"/>
        </w:rPr>
        <w:t>ř</w:t>
      </w:r>
      <w:r w:rsidRPr="00594339">
        <w:rPr>
          <w:rFonts w:cs="Helvetica-Oblique"/>
          <w:iCs/>
          <w:color w:val="231F20"/>
        </w:rPr>
        <w:t>eložky a úpravy kanalizací ul. Brn</w:t>
      </w:r>
      <w:r w:rsidRPr="00594339">
        <w:rPr>
          <w:rFonts w:ascii="Calibri" w:eastAsia="Calibri" w:hAnsi="Calibri" w:cs="Calibri"/>
          <w:iCs/>
          <w:color w:val="231F20"/>
        </w:rPr>
        <w:t>ě</w:t>
      </w:r>
      <w:r w:rsidRPr="00594339">
        <w:rPr>
          <w:rFonts w:cs="Helvetica-Oblique"/>
          <w:iCs/>
          <w:color w:val="231F20"/>
        </w:rPr>
        <w:t>nská, SO 351.4 P</w:t>
      </w:r>
      <w:r w:rsidRPr="00594339">
        <w:rPr>
          <w:rFonts w:ascii="Calibri" w:eastAsia="Calibri" w:hAnsi="Calibri" w:cs="Calibri"/>
          <w:iCs/>
          <w:color w:val="231F20"/>
        </w:rPr>
        <w:t>ř</w:t>
      </w:r>
      <w:r w:rsidRPr="00594339">
        <w:rPr>
          <w:rFonts w:cs="Helvetica-Oblique"/>
          <w:iCs/>
          <w:color w:val="231F20"/>
        </w:rPr>
        <w:t>eložky a úpravy kanalizací ul. Nádraží, SO 401 P</w:t>
      </w:r>
      <w:r w:rsidRPr="00594339">
        <w:rPr>
          <w:rFonts w:ascii="Calibri" w:eastAsia="Calibri" w:hAnsi="Calibri" w:cs="Calibri"/>
          <w:iCs/>
          <w:color w:val="231F20"/>
        </w:rPr>
        <w:t>ř</w:t>
      </w:r>
      <w:r w:rsidRPr="00594339">
        <w:rPr>
          <w:rFonts w:cs="Helvetica-Oblique"/>
          <w:iCs/>
          <w:color w:val="231F20"/>
        </w:rPr>
        <w:t>eložky a úpravy NN, SO 402 P</w:t>
      </w:r>
      <w:r w:rsidRPr="00594339">
        <w:rPr>
          <w:rFonts w:ascii="Calibri" w:eastAsia="Calibri" w:hAnsi="Calibri" w:cs="Calibri"/>
          <w:iCs/>
          <w:color w:val="231F20"/>
        </w:rPr>
        <w:t>ř</w:t>
      </w:r>
      <w:r w:rsidRPr="00594339">
        <w:rPr>
          <w:rFonts w:cs="Helvetica-Oblique"/>
          <w:iCs/>
          <w:color w:val="231F20"/>
        </w:rPr>
        <w:t>eložky a úpravy VN, SO 403.1 Ve</w:t>
      </w:r>
      <w:r w:rsidRPr="00594339">
        <w:rPr>
          <w:rFonts w:ascii="Calibri" w:eastAsia="Calibri" w:hAnsi="Calibri" w:cs="Calibri"/>
          <w:iCs/>
          <w:color w:val="231F20"/>
        </w:rPr>
        <w:t>ř</w:t>
      </w:r>
      <w:r w:rsidRPr="00594339">
        <w:rPr>
          <w:rFonts w:cs="Helvetica-Oblique"/>
          <w:iCs/>
          <w:color w:val="231F20"/>
        </w:rPr>
        <w:t>ejné osv</w:t>
      </w:r>
      <w:r w:rsidRPr="00594339">
        <w:rPr>
          <w:rFonts w:ascii="Calibri" w:eastAsia="Calibri" w:hAnsi="Calibri" w:cs="Calibri"/>
          <w:iCs/>
          <w:color w:val="231F20"/>
        </w:rPr>
        <w:t>ě</w:t>
      </w:r>
      <w:r w:rsidRPr="00594339">
        <w:rPr>
          <w:rFonts w:cs="Helvetica-Oblique"/>
          <w:iCs/>
          <w:color w:val="231F20"/>
        </w:rPr>
        <w:t>tlení ul. Svitavská, SO 403.2 Ve</w:t>
      </w:r>
      <w:r w:rsidRPr="00594339">
        <w:rPr>
          <w:rFonts w:ascii="Calibri" w:eastAsia="Calibri" w:hAnsi="Calibri" w:cs="Calibri"/>
          <w:iCs/>
          <w:color w:val="231F20"/>
        </w:rPr>
        <w:t>ř</w:t>
      </w:r>
      <w:r w:rsidRPr="00594339">
        <w:rPr>
          <w:rFonts w:cs="Helvetica-Oblique"/>
          <w:iCs/>
          <w:color w:val="231F20"/>
        </w:rPr>
        <w:t>ejné osv</w:t>
      </w:r>
      <w:r w:rsidRPr="00594339">
        <w:rPr>
          <w:rFonts w:ascii="Calibri" w:eastAsia="Calibri" w:hAnsi="Calibri" w:cs="Calibri"/>
          <w:iCs/>
          <w:color w:val="231F20"/>
        </w:rPr>
        <w:t>ě</w:t>
      </w:r>
      <w:r w:rsidRPr="00594339">
        <w:rPr>
          <w:rFonts w:cs="Helvetica-Oblique"/>
          <w:iCs/>
          <w:color w:val="231F20"/>
        </w:rPr>
        <w:t>tlení III/379 37, SO 403.3 Ve</w:t>
      </w:r>
      <w:r w:rsidRPr="00594339">
        <w:rPr>
          <w:rFonts w:ascii="Calibri" w:eastAsia="Calibri" w:hAnsi="Calibri" w:cs="Calibri"/>
          <w:iCs/>
          <w:color w:val="231F20"/>
        </w:rPr>
        <w:t>ř</w:t>
      </w:r>
      <w:r w:rsidRPr="00594339">
        <w:rPr>
          <w:rFonts w:cs="Helvetica-Oblique"/>
          <w:iCs/>
          <w:color w:val="231F20"/>
        </w:rPr>
        <w:t>ejné osv</w:t>
      </w:r>
      <w:r w:rsidRPr="00594339">
        <w:rPr>
          <w:rFonts w:ascii="Calibri" w:eastAsia="Calibri" w:hAnsi="Calibri" w:cs="Calibri"/>
          <w:iCs/>
          <w:color w:val="231F20"/>
        </w:rPr>
        <w:t>ě</w:t>
      </w:r>
      <w:r w:rsidRPr="00594339">
        <w:rPr>
          <w:rFonts w:cs="Helvetica-Oblique"/>
          <w:iCs/>
          <w:color w:val="231F20"/>
        </w:rPr>
        <w:t>tlení ul. Brn</w:t>
      </w:r>
      <w:r w:rsidRPr="00594339">
        <w:rPr>
          <w:rFonts w:ascii="Calibri" w:eastAsia="Calibri" w:hAnsi="Calibri" w:cs="Calibri"/>
          <w:iCs/>
          <w:color w:val="231F20"/>
        </w:rPr>
        <w:t>ě</w:t>
      </w:r>
      <w:r w:rsidRPr="00594339">
        <w:rPr>
          <w:rFonts w:cs="Helvetica-Oblique"/>
          <w:iCs/>
          <w:color w:val="231F20"/>
        </w:rPr>
        <w:t>nská, SO 403.4 Ve</w:t>
      </w:r>
      <w:r w:rsidRPr="00594339">
        <w:rPr>
          <w:rFonts w:ascii="Calibri" w:eastAsia="Calibri" w:hAnsi="Calibri" w:cs="Calibri"/>
          <w:iCs/>
          <w:color w:val="231F20"/>
        </w:rPr>
        <w:t>ř</w:t>
      </w:r>
      <w:r w:rsidRPr="00594339">
        <w:rPr>
          <w:rFonts w:cs="Helvetica-Oblique"/>
          <w:iCs/>
          <w:color w:val="231F20"/>
        </w:rPr>
        <w:t>ejné osv</w:t>
      </w:r>
      <w:r w:rsidRPr="00594339">
        <w:rPr>
          <w:rFonts w:ascii="Calibri" w:eastAsia="Calibri" w:hAnsi="Calibri" w:cs="Calibri"/>
          <w:iCs/>
          <w:color w:val="231F20"/>
        </w:rPr>
        <w:t>ě</w:t>
      </w:r>
      <w:r w:rsidRPr="00594339">
        <w:rPr>
          <w:rFonts w:cs="Helvetica-Oblique"/>
          <w:iCs/>
          <w:color w:val="231F20"/>
        </w:rPr>
        <w:t>tlení ul. Nádraží, SO 404 Osv</w:t>
      </w:r>
      <w:r w:rsidRPr="00594339">
        <w:rPr>
          <w:rFonts w:ascii="Calibri" w:eastAsia="Calibri" w:hAnsi="Calibri" w:cs="Calibri"/>
          <w:iCs/>
          <w:color w:val="231F20"/>
        </w:rPr>
        <w:t>ě</w:t>
      </w:r>
      <w:r w:rsidRPr="00594339">
        <w:rPr>
          <w:rFonts w:cs="Helvetica-Oblique"/>
          <w:iCs/>
          <w:color w:val="231F20"/>
        </w:rPr>
        <w:t>tlení mostu, SO 501 P</w:t>
      </w:r>
      <w:r w:rsidRPr="00594339">
        <w:rPr>
          <w:rFonts w:ascii="Calibri" w:eastAsia="Calibri" w:hAnsi="Calibri" w:cs="Calibri"/>
          <w:iCs/>
          <w:color w:val="231F20"/>
        </w:rPr>
        <w:t>ř</w:t>
      </w:r>
      <w:r w:rsidRPr="00594339">
        <w:rPr>
          <w:rFonts w:cs="Helvetica-Oblique"/>
          <w:iCs/>
          <w:color w:val="231F20"/>
        </w:rPr>
        <w:t>eložka plynovodu ul. Svitavská, SO 651 Úprava trak</w:t>
      </w:r>
      <w:r w:rsidRPr="00594339">
        <w:rPr>
          <w:rFonts w:ascii="Calibri" w:eastAsia="Calibri" w:hAnsi="Calibri" w:cs="Calibri"/>
          <w:iCs/>
          <w:color w:val="231F20"/>
        </w:rPr>
        <w:t>č</w:t>
      </w:r>
      <w:r w:rsidRPr="00594339">
        <w:rPr>
          <w:rFonts w:cs="Helvetica-Oblique"/>
          <w:iCs/>
          <w:color w:val="231F20"/>
        </w:rPr>
        <w:t>ního vedení, SO 661 Úprava osv</w:t>
      </w:r>
      <w:r w:rsidRPr="00594339">
        <w:rPr>
          <w:rFonts w:ascii="Calibri" w:eastAsia="Calibri" w:hAnsi="Calibri" w:cs="Calibri"/>
          <w:iCs/>
          <w:color w:val="231F20"/>
        </w:rPr>
        <w:t>ě</w:t>
      </w:r>
      <w:r w:rsidRPr="00594339">
        <w:rPr>
          <w:rFonts w:cs="Helvetica-Oblique"/>
          <w:iCs/>
          <w:color w:val="231F20"/>
        </w:rPr>
        <w:t>tlení železni</w:t>
      </w:r>
      <w:r w:rsidRPr="00594339">
        <w:rPr>
          <w:rFonts w:ascii="Calibri" w:eastAsia="Calibri" w:hAnsi="Calibri" w:cs="Calibri"/>
          <w:iCs/>
          <w:color w:val="231F20"/>
        </w:rPr>
        <w:t>č</w:t>
      </w:r>
      <w:r w:rsidRPr="00594339">
        <w:rPr>
          <w:rFonts w:cs="Helvetica-Oblique"/>
          <w:iCs/>
          <w:color w:val="231F20"/>
        </w:rPr>
        <w:t>ního koridoru, SO 671 Ochrana kabel</w:t>
      </w:r>
      <w:r w:rsidRPr="00594339">
        <w:rPr>
          <w:rFonts w:ascii="Calibri" w:eastAsia="Calibri" w:hAnsi="Calibri" w:cs="Calibri"/>
          <w:iCs/>
          <w:color w:val="231F20"/>
        </w:rPr>
        <w:t>ů</w:t>
      </w:r>
      <w:r w:rsidRPr="00594339">
        <w:rPr>
          <w:rFonts w:cs="Arial,Italic-OneByteIdentityH"/>
          <w:iCs/>
          <w:color w:val="231F20"/>
        </w:rPr>
        <w:t xml:space="preserve"> </w:t>
      </w:r>
      <w:r w:rsidRPr="00594339">
        <w:rPr>
          <w:rFonts w:cs="Helvetica-Oblique"/>
          <w:iCs/>
          <w:color w:val="231F20"/>
        </w:rPr>
        <w:t>SŽDC podél paty náb</w:t>
      </w:r>
      <w:r w:rsidRPr="00594339">
        <w:rPr>
          <w:rFonts w:ascii="Calibri" w:eastAsia="Calibri" w:hAnsi="Calibri" w:cs="Calibri"/>
          <w:iCs/>
          <w:color w:val="231F20"/>
        </w:rPr>
        <w:t>ř</w:t>
      </w:r>
      <w:r w:rsidRPr="00594339">
        <w:rPr>
          <w:rFonts w:cs="Helvetica-Oblique"/>
          <w:iCs/>
          <w:color w:val="231F20"/>
        </w:rPr>
        <w:t>ežní zdi, SO 681 Ukolejn</w:t>
      </w:r>
      <w:r w:rsidRPr="00594339">
        <w:rPr>
          <w:rFonts w:ascii="Calibri" w:eastAsia="Calibri" w:hAnsi="Calibri" w:cs="Calibri"/>
          <w:iCs/>
          <w:color w:val="231F20"/>
        </w:rPr>
        <w:t>ě</w:t>
      </w:r>
      <w:r w:rsidRPr="00594339">
        <w:rPr>
          <w:rFonts w:cs="Helvetica-Oblique"/>
          <w:iCs/>
          <w:color w:val="231F20"/>
        </w:rPr>
        <w:t>ní, SO 691 Dopravní technologie po dobu výstavby</w:t>
      </w:r>
    </w:p>
    <w:p w:rsidR="00C87919" w:rsidRPr="00594339" w:rsidRDefault="00C87919" w:rsidP="00C87919">
      <w:pPr>
        <w:pStyle w:val="Odstavecseseznamem"/>
        <w:autoSpaceDE w:val="0"/>
        <w:autoSpaceDN w:val="0"/>
        <w:adjustRightInd w:val="0"/>
        <w:ind w:left="851"/>
        <w:jc w:val="both"/>
        <w:rPr>
          <w:rFonts w:cs="Helvetica-Oblique"/>
          <w:iCs/>
          <w:color w:val="231F20"/>
        </w:rPr>
      </w:pPr>
      <w:r>
        <w:rPr>
          <w:rFonts w:cs="Helvetica-Oblique"/>
          <w:iCs/>
          <w:color w:val="231F20"/>
        </w:rPr>
        <w:t>(pouze u těch přeložek, které realizuje zhotovitel této předmětné stavby přemostění)</w:t>
      </w:r>
    </w:p>
    <w:p w:rsidR="00C87919" w:rsidRPr="00594339" w:rsidRDefault="00C87919" w:rsidP="00C87919">
      <w:pPr>
        <w:pStyle w:val="Odstavecseseznamem"/>
        <w:numPr>
          <w:ilvl w:val="0"/>
          <w:numId w:val="37"/>
        </w:numPr>
        <w:autoSpaceDE w:val="0"/>
        <w:autoSpaceDN w:val="0"/>
        <w:adjustRightInd w:val="0"/>
        <w:ind w:left="851" w:hanging="425"/>
        <w:jc w:val="both"/>
        <w:rPr>
          <w:rFonts w:cs="Helvetica-Oblique"/>
          <w:iCs/>
          <w:color w:val="231F20"/>
        </w:rPr>
      </w:pPr>
      <w:r w:rsidRPr="00594339">
        <w:rPr>
          <w:rFonts w:cs="Helvetica-Oblique"/>
          <w:iCs/>
          <w:color w:val="231F20"/>
        </w:rPr>
        <w:t>závazná stanoviska k užívání stavby (Krajská hygienická stanice Jihomoravského kraje, Hasi</w:t>
      </w:r>
      <w:r w:rsidRPr="00594339">
        <w:rPr>
          <w:rFonts w:ascii="Calibri" w:eastAsia="Calibri" w:hAnsi="Calibri" w:cs="Calibri"/>
          <w:iCs/>
          <w:color w:val="231F20"/>
        </w:rPr>
        <w:t>č</w:t>
      </w:r>
      <w:r w:rsidRPr="00594339">
        <w:rPr>
          <w:rFonts w:cs="Helvetica-Oblique"/>
          <w:iCs/>
          <w:color w:val="231F20"/>
        </w:rPr>
        <w:t xml:space="preserve">ský záchranný sbor Jihomoravského kraje, Policie </w:t>
      </w:r>
      <w:r w:rsidRPr="00594339">
        <w:rPr>
          <w:rFonts w:ascii="Calibri" w:eastAsia="Calibri" w:hAnsi="Calibri" w:cs="Calibri"/>
          <w:iCs/>
          <w:color w:val="231F20"/>
        </w:rPr>
        <w:t>Č</w:t>
      </w:r>
      <w:r w:rsidRPr="00594339">
        <w:rPr>
          <w:rFonts w:cs="Helvetica-Oblique"/>
          <w:iCs/>
          <w:color w:val="231F20"/>
        </w:rPr>
        <w:t>R, Dopravní inspektorát Blansko, M</w:t>
      </w:r>
      <w:r w:rsidRPr="00594339">
        <w:rPr>
          <w:rFonts w:ascii="Calibri" w:eastAsia="Calibri" w:hAnsi="Calibri" w:cs="Calibri"/>
          <w:iCs/>
          <w:color w:val="231F20"/>
        </w:rPr>
        <w:t>ě</w:t>
      </w:r>
      <w:r w:rsidRPr="00594339">
        <w:rPr>
          <w:rFonts w:cs="Helvetica-Oblique"/>
          <w:iCs/>
          <w:color w:val="231F20"/>
        </w:rPr>
        <w:t>stský ú</w:t>
      </w:r>
      <w:r w:rsidRPr="00594339">
        <w:rPr>
          <w:rFonts w:ascii="Calibri" w:eastAsia="Calibri" w:hAnsi="Calibri" w:cs="Calibri"/>
          <w:iCs/>
          <w:color w:val="231F20"/>
        </w:rPr>
        <w:t>ř</w:t>
      </w:r>
      <w:r w:rsidRPr="00594339">
        <w:rPr>
          <w:rFonts w:cs="Helvetica-Oblique"/>
          <w:iCs/>
          <w:color w:val="231F20"/>
        </w:rPr>
        <w:t>ad Blansko, odbor životní prost</w:t>
      </w:r>
      <w:r w:rsidRPr="00594339">
        <w:rPr>
          <w:rFonts w:ascii="Calibri" w:eastAsia="Calibri" w:hAnsi="Calibri" w:cs="Calibri"/>
          <w:iCs/>
          <w:color w:val="231F20"/>
        </w:rPr>
        <w:t>ř</w:t>
      </w:r>
      <w:r w:rsidRPr="00594339">
        <w:rPr>
          <w:rFonts w:cs="Helvetica-Oblique"/>
          <w:iCs/>
          <w:color w:val="231F20"/>
        </w:rPr>
        <w:t>edí, Drážní ú</w:t>
      </w:r>
      <w:r w:rsidRPr="00594339">
        <w:rPr>
          <w:rFonts w:ascii="Calibri" w:eastAsia="Calibri" w:hAnsi="Calibri" w:cs="Calibri"/>
          <w:iCs/>
          <w:color w:val="231F20"/>
        </w:rPr>
        <w:t>ř</w:t>
      </w:r>
      <w:r w:rsidRPr="00594339">
        <w:rPr>
          <w:rFonts w:cs="Helvetica-Oblique"/>
          <w:iCs/>
          <w:color w:val="231F20"/>
        </w:rPr>
        <w:t>ad, sekce stavební, územní odbor Olomouc, Krajský ú</w:t>
      </w:r>
      <w:r w:rsidRPr="00594339">
        <w:rPr>
          <w:rFonts w:ascii="Calibri" w:eastAsia="Calibri" w:hAnsi="Calibri" w:cs="Calibri"/>
          <w:iCs/>
          <w:color w:val="231F20"/>
        </w:rPr>
        <w:t>ř</w:t>
      </w:r>
      <w:r w:rsidRPr="00594339">
        <w:rPr>
          <w:rFonts w:cs="Helvetica-Oblique"/>
          <w:iCs/>
          <w:color w:val="231F20"/>
        </w:rPr>
        <w:t>ad Jihomoravského kraje, Odbor dopravy, Krajský ú</w:t>
      </w:r>
      <w:r w:rsidRPr="00594339">
        <w:rPr>
          <w:rFonts w:ascii="Calibri" w:eastAsia="Calibri" w:hAnsi="Calibri" w:cs="Calibri"/>
          <w:iCs/>
          <w:color w:val="231F20"/>
        </w:rPr>
        <w:t>ř</w:t>
      </w:r>
      <w:r w:rsidRPr="00594339">
        <w:rPr>
          <w:rFonts w:cs="Helvetica-Oblique"/>
          <w:iCs/>
          <w:color w:val="231F20"/>
        </w:rPr>
        <w:t>ad Jihomoravského kraje, Odbor životního prost</w:t>
      </w:r>
      <w:r w:rsidRPr="00594339">
        <w:rPr>
          <w:rFonts w:ascii="Calibri" w:eastAsia="Calibri" w:hAnsi="Calibri" w:cs="Calibri"/>
          <w:iCs/>
          <w:color w:val="231F20"/>
        </w:rPr>
        <w:t>ř</w:t>
      </w:r>
      <w:r w:rsidRPr="00594339">
        <w:rPr>
          <w:rFonts w:cs="Helvetica-Oblique"/>
          <w:iCs/>
          <w:color w:val="231F20"/>
        </w:rPr>
        <w:t>edí, Ministerstvo obrany, sekce nakládání s majetkem Ministerstva obrany, odbor ochrany územních zájm</w:t>
      </w:r>
      <w:r w:rsidRPr="00594339">
        <w:rPr>
          <w:rFonts w:ascii="Calibri" w:eastAsia="Calibri" w:hAnsi="Calibri" w:cs="Calibri"/>
          <w:iCs/>
          <w:color w:val="231F20"/>
        </w:rPr>
        <w:t>ů</w:t>
      </w:r>
      <w:r w:rsidRPr="00594339">
        <w:rPr>
          <w:rFonts w:cs="Arial,Italic-OneByteIdentityH"/>
          <w:iCs/>
          <w:color w:val="231F20"/>
        </w:rPr>
        <w:t xml:space="preserve"> </w:t>
      </w:r>
      <w:r w:rsidRPr="00594339">
        <w:rPr>
          <w:rFonts w:cs="Helvetica-Oblique"/>
          <w:iCs/>
          <w:color w:val="231F20"/>
        </w:rPr>
        <w:t>a státního odborného dozoru)</w:t>
      </w:r>
    </w:p>
    <w:p w:rsidR="00C87919" w:rsidRPr="00615B79" w:rsidRDefault="00C87919" w:rsidP="00C87919">
      <w:pPr>
        <w:pStyle w:val="Odstavecseseznamem"/>
        <w:numPr>
          <w:ilvl w:val="0"/>
          <w:numId w:val="37"/>
        </w:numPr>
        <w:spacing w:after="160" w:line="259" w:lineRule="auto"/>
        <w:ind w:left="851" w:hanging="425"/>
        <w:jc w:val="both"/>
      </w:pPr>
      <w:r w:rsidRPr="00615B79">
        <w:rPr>
          <w:rFonts w:cs="Helvetica-Oblique"/>
          <w:iCs/>
          <w:color w:val="231F20"/>
        </w:rPr>
        <w:t>dokumentace stavby ov</w:t>
      </w:r>
      <w:r w:rsidRPr="00615B79">
        <w:rPr>
          <w:rFonts w:ascii="Calibri" w:eastAsia="Calibri" w:hAnsi="Calibri" w:cs="Calibri"/>
          <w:iCs/>
          <w:color w:val="231F20"/>
        </w:rPr>
        <w:t>ěř</w:t>
      </w:r>
      <w:r w:rsidRPr="00615B79">
        <w:rPr>
          <w:rFonts w:cs="Helvetica-Oblique"/>
          <w:iCs/>
          <w:color w:val="231F20"/>
        </w:rPr>
        <w:t>ená stavebním ú</w:t>
      </w:r>
      <w:r w:rsidRPr="00615B79">
        <w:rPr>
          <w:rFonts w:ascii="Calibri" w:eastAsia="Calibri" w:hAnsi="Calibri" w:cs="Calibri"/>
          <w:iCs/>
          <w:color w:val="231F20"/>
        </w:rPr>
        <w:t>ř</w:t>
      </w:r>
      <w:r w:rsidRPr="00615B79">
        <w:rPr>
          <w:rFonts w:cs="Helvetica-Oblique"/>
          <w:iCs/>
          <w:color w:val="231F20"/>
        </w:rPr>
        <w:t>adem</w:t>
      </w:r>
    </w:p>
    <w:p w:rsidR="00C87919" w:rsidRDefault="00C87919" w:rsidP="00092A87">
      <w:pPr>
        <w:pStyle w:val="Odstavecseseznamem"/>
        <w:numPr>
          <w:ilvl w:val="0"/>
          <w:numId w:val="37"/>
        </w:numPr>
        <w:spacing w:after="160" w:line="259" w:lineRule="auto"/>
        <w:ind w:left="851" w:hanging="425"/>
        <w:jc w:val="both"/>
      </w:pPr>
      <w:r w:rsidRPr="0051028D">
        <w:rPr>
          <w:rFonts w:cs="Helvetica-Oblique"/>
          <w:iCs/>
          <w:color w:val="231F20"/>
        </w:rPr>
        <w:t>stavební deník</w:t>
      </w:r>
    </w:p>
    <w:p w:rsidR="00C87919" w:rsidRDefault="00C87919" w:rsidP="00C87919">
      <w:pPr>
        <w:pStyle w:val="Odstavecseseznamem"/>
        <w:numPr>
          <w:ilvl w:val="0"/>
          <w:numId w:val="38"/>
        </w:numPr>
        <w:spacing w:after="160" w:line="259" w:lineRule="auto"/>
        <w:ind w:left="851" w:hanging="425"/>
        <w:jc w:val="both"/>
      </w:pPr>
      <w:r>
        <w:t>zajištění dokladů pro následné trvalé odnětí dotčených částí lesního pozemku</w:t>
      </w:r>
    </w:p>
    <w:p w:rsidR="00C87919" w:rsidRDefault="00C87919" w:rsidP="00C87919">
      <w:pPr>
        <w:pStyle w:val="Odstavecseseznamem"/>
        <w:numPr>
          <w:ilvl w:val="0"/>
          <w:numId w:val="38"/>
        </w:numPr>
        <w:spacing w:after="160" w:line="259" w:lineRule="auto"/>
        <w:ind w:left="851" w:hanging="425"/>
        <w:jc w:val="both"/>
      </w:pPr>
      <w:r>
        <w:t>měření hluku po dokončení stavby po zavedení běžného provozu</w:t>
      </w:r>
    </w:p>
    <w:p w:rsidR="00C87919" w:rsidRDefault="00C87919" w:rsidP="00C87919">
      <w:pPr>
        <w:pStyle w:val="Odstavecseseznamem"/>
        <w:ind w:left="851"/>
        <w:jc w:val="both"/>
      </w:pPr>
    </w:p>
    <w:p w:rsidR="0051028D" w:rsidRDefault="00C87919" w:rsidP="0051028D">
      <w:pPr>
        <w:jc w:val="both"/>
        <w:rPr>
          <w:b/>
        </w:rPr>
      </w:pPr>
      <w:r w:rsidRPr="009A2A87">
        <w:rPr>
          <w:b/>
        </w:rPr>
        <w:t xml:space="preserve">Stavební povolení ze dne </w:t>
      </w:r>
      <w:r>
        <w:rPr>
          <w:b/>
        </w:rPr>
        <w:t>7</w:t>
      </w:r>
      <w:r w:rsidRPr="009A2A87">
        <w:rPr>
          <w:b/>
        </w:rPr>
        <w:t xml:space="preserve">. 10. 2020, č.j. MBK </w:t>
      </w:r>
      <w:r>
        <w:rPr>
          <w:b/>
        </w:rPr>
        <w:t xml:space="preserve">47248/2020 </w:t>
      </w:r>
      <w:r w:rsidR="0051028D">
        <w:rPr>
          <w:b/>
        </w:rPr>
        <w:t>dle kterého se budou uvádět do užívání  (kolaudačním souhlasem) následující</w:t>
      </w:r>
      <w:r w:rsidR="00D24059">
        <w:rPr>
          <w:b/>
        </w:rPr>
        <w:t xml:space="preserve"> stavební objekt</w:t>
      </w:r>
      <w:r w:rsidR="0051028D">
        <w:rPr>
          <w:b/>
        </w:rPr>
        <w:t>:</w:t>
      </w:r>
    </w:p>
    <w:p w:rsidR="00C87919" w:rsidRDefault="00C87919" w:rsidP="00C87919">
      <w:pPr>
        <w:jc w:val="both"/>
        <w:rPr>
          <w:b/>
        </w:rPr>
      </w:pPr>
    </w:p>
    <w:p w:rsidR="00C87919" w:rsidRDefault="00C87919" w:rsidP="00C87919">
      <w:pPr>
        <w:jc w:val="both"/>
        <w:rPr>
          <w:b/>
        </w:rPr>
      </w:pPr>
      <w:r w:rsidRPr="00D24059">
        <w:rPr>
          <w:b/>
        </w:rPr>
        <w:t>SO 301.3</w:t>
      </w:r>
      <w:r>
        <w:rPr>
          <w:b/>
        </w:rPr>
        <w:t xml:space="preserve">, </w:t>
      </w:r>
    </w:p>
    <w:p w:rsidR="00C87919" w:rsidRDefault="00C87919" w:rsidP="00C87919">
      <w:pPr>
        <w:jc w:val="both"/>
      </w:pPr>
      <w:r>
        <w:t>jedná se zejména o následující doklady:</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dokumentace skute</w:t>
      </w:r>
      <w:r>
        <w:rPr>
          <w:rFonts w:ascii="Calibri" w:eastAsia="Calibri" w:hAnsi="Calibri" w:cs="Calibri"/>
          <w:iCs/>
          <w:color w:val="231F20"/>
        </w:rPr>
        <w:t>č</w:t>
      </w:r>
      <w:r w:rsidRPr="00604CBA">
        <w:rPr>
          <w:rFonts w:cs="Helvetica-Oblique"/>
          <w:iCs/>
          <w:color w:val="231F20"/>
        </w:rPr>
        <w:t>ného provedení stavby</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geometrický plán</w:t>
      </w:r>
      <w:r w:rsidR="00D24059">
        <w:rPr>
          <w:rFonts w:cs="Helvetica-Oblique"/>
          <w:iCs/>
          <w:color w:val="231F20"/>
        </w:rPr>
        <w:t xml:space="preserve"> (zřízení služebnosti) a geodetické zaměření</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závazná stanoviska dot</w:t>
      </w:r>
      <w:r>
        <w:rPr>
          <w:rFonts w:ascii="Calibri" w:eastAsia="Calibri" w:hAnsi="Calibri" w:cs="Calibri"/>
          <w:iCs/>
          <w:color w:val="231F20"/>
        </w:rPr>
        <w:t>č</w:t>
      </w:r>
      <w:r w:rsidRPr="00604CBA">
        <w:rPr>
          <w:rFonts w:cs="Helvetica-Oblique"/>
          <w:iCs/>
          <w:color w:val="231F20"/>
        </w:rPr>
        <w:t>ených orgán</w:t>
      </w:r>
      <w:r>
        <w:rPr>
          <w:rFonts w:ascii="Calibri" w:eastAsia="Calibri" w:hAnsi="Calibri" w:cs="Calibri"/>
          <w:iCs/>
          <w:color w:val="231F20"/>
        </w:rPr>
        <w:t>ů</w:t>
      </w:r>
      <w:r w:rsidRPr="00604CBA">
        <w:rPr>
          <w:rFonts w:cs="Helvetica-Oblique"/>
          <w:iCs/>
          <w:color w:val="231F20"/>
        </w:rPr>
        <w:t xml:space="preserve"> k užívání stavby</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doklad o zp</w:t>
      </w:r>
      <w:r>
        <w:rPr>
          <w:rFonts w:ascii="Calibri" w:eastAsia="Calibri" w:hAnsi="Calibri" w:cs="Calibri"/>
          <w:iCs/>
          <w:color w:val="231F20"/>
        </w:rPr>
        <w:t>ů</w:t>
      </w:r>
      <w:r w:rsidRPr="00604CBA">
        <w:rPr>
          <w:rFonts w:cs="Helvetica-Oblique"/>
          <w:iCs/>
          <w:color w:val="231F20"/>
        </w:rPr>
        <w:t>sobu naložení s odpady</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prohlášení o shod</w:t>
      </w:r>
      <w:r>
        <w:rPr>
          <w:rFonts w:ascii="Calibri" w:eastAsia="Calibri" w:hAnsi="Calibri" w:cs="Calibri"/>
          <w:iCs/>
          <w:color w:val="231F20"/>
        </w:rPr>
        <w:t>ě</w:t>
      </w:r>
      <w:r w:rsidRPr="00604CBA">
        <w:rPr>
          <w:rFonts w:cs="Helvetica-Oblique"/>
          <w:iCs/>
          <w:color w:val="231F20"/>
        </w:rPr>
        <w:t xml:space="preserve"> a certifikáty výrobk</w:t>
      </w:r>
      <w:r>
        <w:rPr>
          <w:rFonts w:ascii="Calibri" w:eastAsia="Calibri" w:hAnsi="Calibri" w:cs="Calibri"/>
          <w:iCs/>
          <w:color w:val="231F20"/>
        </w:rPr>
        <w:t>ů</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Pr>
          <w:rFonts w:cs="Helvetica-Oblique"/>
          <w:iCs/>
          <w:color w:val="231F20"/>
        </w:rPr>
        <w:t>d</w:t>
      </w:r>
      <w:r w:rsidRPr="00604CBA">
        <w:rPr>
          <w:rFonts w:cs="Helvetica-Oblique"/>
          <w:iCs/>
          <w:color w:val="231F20"/>
        </w:rPr>
        <w:t>oklady o výsledcích p</w:t>
      </w:r>
      <w:r>
        <w:rPr>
          <w:rFonts w:ascii="Calibri" w:eastAsia="Calibri" w:hAnsi="Calibri" w:cs="Calibri"/>
          <w:iCs/>
          <w:color w:val="231F20"/>
        </w:rPr>
        <w:t>ř</w:t>
      </w:r>
      <w:r w:rsidRPr="00604CBA">
        <w:rPr>
          <w:rFonts w:cs="Helvetica-Oblique"/>
          <w:iCs/>
          <w:color w:val="231F20"/>
        </w:rPr>
        <w:t>edepsaných zkoušek</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laboratorní rozbor pitné vody</w:t>
      </w:r>
    </w:p>
    <w:p w:rsidR="00C87919" w:rsidRPr="00604CBA"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stavební deník</w:t>
      </w:r>
    </w:p>
    <w:p w:rsidR="00C87919" w:rsidRDefault="00C87919" w:rsidP="00C87919">
      <w:pPr>
        <w:pStyle w:val="Odstavecseseznamem"/>
        <w:numPr>
          <w:ilvl w:val="0"/>
          <w:numId w:val="39"/>
        </w:numPr>
        <w:spacing w:after="160" w:line="259" w:lineRule="auto"/>
        <w:ind w:left="851" w:hanging="425"/>
        <w:jc w:val="both"/>
        <w:rPr>
          <w:rFonts w:cs="Helvetica-Oblique"/>
          <w:iCs/>
          <w:color w:val="231F20"/>
        </w:rPr>
      </w:pPr>
      <w:r w:rsidRPr="00604CBA">
        <w:rPr>
          <w:rFonts w:cs="Helvetica-Oblique"/>
          <w:iCs/>
          <w:color w:val="231F20"/>
        </w:rPr>
        <w:t>p</w:t>
      </w:r>
      <w:r>
        <w:rPr>
          <w:rFonts w:ascii="Calibri" w:eastAsia="Calibri" w:hAnsi="Calibri" w:cs="Calibri"/>
          <w:iCs/>
          <w:color w:val="231F20"/>
        </w:rPr>
        <w:t>ř</w:t>
      </w:r>
      <w:r w:rsidRPr="00604CBA">
        <w:rPr>
          <w:rFonts w:cs="Helvetica-Oblique"/>
          <w:iCs/>
          <w:color w:val="231F20"/>
        </w:rPr>
        <w:t>edávací protokol</w:t>
      </w:r>
    </w:p>
    <w:p w:rsidR="00C87919" w:rsidRDefault="00C87919" w:rsidP="00C87919">
      <w:pPr>
        <w:jc w:val="both"/>
        <w:rPr>
          <w:rFonts w:cs="Helvetica-Oblique"/>
          <w:iCs/>
          <w:color w:val="231F20"/>
        </w:rPr>
      </w:pPr>
    </w:p>
    <w:p w:rsidR="00C87919" w:rsidRPr="00FB59A8" w:rsidRDefault="00C87919" w:rsidP="00C87919">
      <w:pPr>
        <w:jc w:val="both"/>
        <w:rPr>
          <w:rFonts w:cs="Helvetica-Oblique"/>
          <w:b/>
          <w:iCs/>
          <w:color w:val="231F20"/>
        </w:rPr>
      </w:pPr>
    </w:p>
    <w:p w:rsidR="00C87919" w:rsidRDefault="00C87919" w:rsidP="00C87919">
      <w:pPr>
        <w:jc w:val="both"/>
        <w:rPr>
          <w:rFonts w:cs="Helvetica-Oblique"/>
          <w:iCs/>
          <w:color w:val="231F20"/>
        </w:rPr>
      </w:pPr>
    </w:p>
    <w:sectPr w:rsidR="00C87919">
      <w:headerReference w:type="default" r:id="rId17"/>
      <w:footerReference w:type="default" r:id="rId18"/>
      <w:headerReference w:type="first" r:id="rId19"/>
      <w:footerReference w:type="first" r:id="rId20"/>
      <w:pgSz w:w="11906" w:h="16838"/>
      <w:pgMar w:top="1134" w:right="1134" w:bottom="1134" w:left="1134" w:header="539" w:footer="403" w:gutter="0"/>
      <w:cols w:space="708"/>
      <w:formProt w:val="0"/>
      <w:titlePg/>
      <w:docGrid w:linePitch="312"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0722" w16cex:dateUtc="2021-02-14T19:31:00Z"/>
  <w16cex:commentExtensible w16cex:durableId="23D4079A" w16cex:dateUtc="2021-02-14T19:33:00Z"/>
  <w16cex:commentExtensible w16cex:durableId="23D40905" w16cex:dateUtc="2021-02-14T19:39:00Z"/>
  <w16cex:commentExtensible w16cex:durableId="23D40A87" w16cex:dateUtc="2021-02-14T19:45:00Z"/>
  <w16cex:commentExtensible w16cex:durableId="23D40B8F" w16cex:dateUtc="2021-02-14T19:50:00Z"/>
  <w16cex:commentExtensible w16cex:durableId="23D40CC4" w16cex:dateUtc="2021-02-14T19:55:00Z"/>
  <w16cex:commentExtensible w16cex:durableId="23D40E4D" w16cex:dateUtc="2021-02-14T20:02:00Z"/>
  <w16cex:commentExtensible w16cex:durableId="23D40EA2" w16cex:dateUtc="2021-02-14T20:03:00Z"/>
  <w16cex:commentExtensible w16cex:durableId="23D40EFF" w16cex:dateUtc="2021-02-14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522EA9" w16cid:durableId="23D40572"/>
  <w16cid:commentId w16cid:paraId="12D4E1BD" w16cid:durableId="23D40573"/>
  <w16cid:commentId w16cid:paraId="0BE4C90F" w16cid:durableId="23D40574"/>
  <w16cid:commentId w16cid:paraId="6301FD2B" w16cid:durableId="23D40575"/>
  <w16cid:commentId w16cid:paraId="5E5A47B7" w16cid:durableId="23D40576"/>
  <w16cid:commentId w16cid:paraId="487E234D" w16cid:durableId="23D40577"/>
  <w16cid:commentId w16cid:paraId="1FF6D0CA" w16cid:durableId="23D40722"/>
  <w16cid:commentId w16cid:paraId="2A1D296D" w16cid:durableId="23D40578"/>
  <w16cid:commentId w16cid:paraId="3BCAF604" w16cid:durableId="23D40579"/>
  <w16cid:commentId w16cid:paraId="1DB7350C" w16cid:durableId="23D4079A"/>
  <w16cid:commentId w16cid:paraId="744CD2DD" w16cid:durableId="23D4057A"/>
  <w16cid:commentId w16cid:paraId="42425934" w16cid:durableId="23D4057B"/>
  <w16cid:commentId w16cid:paraId="0664EF8B" w16cid:durableId="23D4057C"/>
  <w16cid:commentId w16cid:paraId="69465E31" w16cid:durableId="23D4057D"/>
  <w16cid:commentId w16cid:paraId="4B986E91" w16cid:durableId="23D4057E"/>
  <w16cid:commentId w16cid:paraId="31D698AD" w16cid:durableId="23D4057F"/>
  <w16cid:commentId w16cid:paraId="10AC0330" w16cid:durableId="23D40580"/>
  <w16cid:commentId w16cid:paraId="5349824A" w16cid:durableId="23D40905"/>
  <w16cid:commentId w16cid:paraId="7A4F56F6" w16cid:durableId="23D40A87"/>
  <w16cid:commentId w16cid:paraId="3202EFDA" w16cid:durableId="23D40581"/>
  <w16cid:commentId w16cid:paraId="35B84681" w16cid:durableId="23D40582"/>
  <w16cid:commentId w16cid:paraId="79758133" w16cid:durableId="23D40583"/>
  <w16cid:commentId w16cid:paraId="2BEA8687" w16cid:durableId="23D40584"/>
  <w16cid:commentId w16cid:paraId="6BD5B748" w16cid:durableId="23D40B8F"/>
  <w16cid:commentId w16cid:paraId="5F37AC67" w16cid:durableId="23D40585"/>
  <w16cid:commentId w16cid:paraId="75DDD091" w16cid:durableId="23D40586"/>
  <w16cid:commentId w16cid:paraId="5997531E" w16cid:durableId="23D40587"/>
  <w16cid:commentId w16cid:paraId="1D5C9D43" w16cid:durableId="23D40588"/>
  <w16cid:commentId w16cid:paraId="0509D462" w16cid:durableId="23D40589"/>
  <w16cid:commentId w16cid:paraId="21C17066" w16cid:durableId="23D40CC4"/>
  <w16cid:commentId w16cid:paraId="65255A30" w16cid:durableId="23D4058A"/>
  <w16cid:commentId w16cid:paraId="11E91A63" w16cid:durableId="23D4058B"/>
  <w16cid:commentId w16cid:paraId="36A5FC1E" w16cid:durableId="23D4058C"/>
  <w16cid:commentId w16cid:paraId="18C5CE90" w16cid:durableId="23D4058D"/>
  <w16cid:commentId w16cid:paraId="286E0EAE" w16cid:durableId="23D40E4D"/>
  <w16cid:commentId w16cid:paraId="6540FB14" w16cid:durableId="23D40EA2"/>
  <w16cid:commentId w16cid:paraId="77921E9C" w16cid:durableId="23D4058E"/>
  <w16cid:commentId w16cid:paraId="3BAD3EA2" w16cid:durableId="23D4058F"/>
  <w16cid:commentId w16cid:paraId="00489F5A" w16cid:durableId="23D40590"/>
  <w16cid:commentId w16cid:paraId="7D15F2A5" w16cid:durableId="23D40591"/>
  <w16cid:commentId w16cid:paraId="4E0A9190" w16cid:durableId="23D40592"/>
  <w16cid:commentId w16cid:paraId="067F1FA7" w16cid:durableId="23D40593"/>
  <w16cid:commentId w16cid:paraId="55EDF114" w16cid:durableId="23D40594"/>
  <w16cid:commentId w16cid:paraId="0A2BFC51" w16cid:durableId="23D40EFF"/>
  <w16cid:commentId w16cid:paraId="24467AF0" w16cid:durableId="23D40595"/>
  <w16cid:commentId w16cid:paraId="3EE70787" w16cid:durableId="23D40596"/>
  <w16cid:commentId w16cid:paraId="4018A4AD" w16cid:durableId="23D40597"/>
  <w16cid:commentId w16cid:paraId="0C726A80" w16cid:durableId="23D405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6D2" w:rsidRDefault="007456D2">
      <w:r>
        <w:separator/>
      </w:r>
    </w:p>
  </w:endnote>
  <w:endnote w:type="continuationSeparator" w:id="0">
    <w:p w:rsidR="007456D2" w:rsidRDefault="0074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Helvetica-Oblique">
    <w:panose1 w:val="00000000000000000000"/>
    <w:charset w:val="EE"/>
    <w:family w:val="auto"/>
    <w:notTrueType/>
    <w:pitch w:val="default"/>
    <w:sig w:usb0="00000005" w:usb1="00000000" w:usb2="00000000" w:usb3="00000000" w:csb0="00000002" w:csb1="00000000"/>
  </w:font>
  <w:font w:name="Arial,Italic-OneByteIdentityH">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03E" w:rsidRDefault="00BF703E">
    <w:pPr>
      <w:pStyle w:val="Zpat"/>
      <w:jc w:val="center"/>
    </w:pPr>
    <w:r>
      <w:rPr>
        <w:sz w:val="21"/>
        <w:szCs w:val="21"/>
      </w:rPr>
      <w:t xml:space="preserve">Strana </w:t>
    </w:r>
    <w:r>
      <w:rPr>
        <w:sz w:val="21"/>
        <w:szCs w:val="21"/>
      </w:rPr>
      <w:fldChar w:fldCharType="begin"/>
    </w:r>
    <w:r>
      <w:rPr>
        <w:sz w:val="21"/>
        <w:szCs w:val="21"/>
      </w:rPr>
      <w:instrText>PAGE</w:instrText>
    </w:r>
    <w:r>
      <w:rPr>
        <w:sz w:val="21"/>
        <w:szCs w:val="21"/>
      </w:rPr>
      <w:fldChar w:fldCharType="separate"/>
    </w:r>
    <w:r w:rsidR="003D1D63">
      <w:rPr>
        <w:noProof/>
        <w:sz w:val="21"/>
        <w:szCs w:val="21"/>
      </w:rPr>
      <w:t>35</w:t>
    </w:r>
    <w:r>
      <w:rPr>
        <w:sz w:val="21"/>
        <w:szCs w:val="21"/>
      </w:rPr>
      <w:fldChar w:fldCharType="end"/>
    </w:r>
    <w:r>
      <w:rPr>
        <w:sz w:val="21"/>
        <w:szCs w:val="21"/>
      </w:rPr>
      <w:t xml:space="preserve"> (celkem </w:t>
    </w:r>
    <w:r>
      <w:rPr>
        <w:sz w:val="21"/>
        <w:szCs w:val="21"/>
      </w:rPr>
      <w:fldChar w:fldCharType="begin"/>
    </w:r>
    <w:r>
      <w:rPr>
        <w:sz w:val="21"/>
        <w:szCs w:val="21"/>
      </w:rPr>
      <w:instrText>NUMPAGES</w:instrText>
    </w:r>
    <w:r>
      <w:rPr>
        <w:sz w:val="21"/>
        <w:szCs w:val="21"/>
      </w:rPr>
      <w:fldChar w:fldCharType="separate"/>
    </w:r>
    <w:r w:rsidR="003D1D63">
      <w:rPr>
        <w:noProof/>
        <w:sz w:val="21"/>
        <w:szCs w:val="21"/>
      </w:rPr>
      <w:t>37</w:t>
    </w:r>
    <w:r>
      <w:rPr>
        <w:sz w:val="21"/>
        <w:szCs w:val="21"/>
      </w:rPr>
      <w:fldChar w:fldCharType="end"/>
    </w:r>
    <w:r>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03E" w:rsidRDefault="00BF703E">
    <w:pPr>
      <w:pStyle w:val="Zpat"/>
      <w:jc w:val="center"/>
    </w:pPr>
    <w:r>
      <w:rPr>
        <w:sz w:val="21"/>
        <w:szCs w:val="21"/>
      </w:rPr>
      <w:t xml:space="preserve">Strana </w:t>
    </w:r>
    <w:r>
      <w:rPr>
        <w:sz w:val="21"/>
        <w:szCs w:val="21"/>
      </w:rPr>
      <w:fldChar w:fldCharType="begin"/>
    </w:r>
    <w:r>
      <w:rPr>
        <w:sz w:val="21"/>
        <w:szCs w:val="21"/>
      </w:rPr>
      <w:instrText>PAGE</w:instrText>
    </w:r>
    <w:r>
      <w:rPr>
        <w:sz w:val="21"/>
        <w:szCs w:val="21"/>
      </w:rPr>
      <w:fldChar w:fldCharType="separate"/>
    </w:r>
    <w:r w:rsidR="00F627E9">
      <w:rPr>
        <w:noProof/>
        <w:sz w:val="21"/>
        <w:szCs w:val="21"/>
      </w:rPr>
      <w:t>1</w:t>
    </w:r>
    <w:r>
      <w:rPr>
        <w:sz w:val="21"/>
        <w:szCs w:val="21"/>
      </w:rPr>
      <w:fldChar w:fldCharType="end"/>
    </w:r>
    <w:r>
      <w:rPr>
        <w:sz w:val="21"/>
        <w:szCs w:val="21"/>
      </w:rPr>
      <w:t xml:space="preserve"> (celkem </w:t>
    </w:r>
    <w:r>
      <w:rPr>
        <w:sz w:val="21"/>
        <w:szCs w:val="21"/>
      </w:rPr>
      <w:fldChar w:fldCharType="begin"/>
    </w:r>
    <w:r>
      <w:rPr>
        <w:sz w:val="21"/>
        <w:szCs w:val="21"/>
      </w:rPr>
      <w:instrText>NUMPAGES</w:instrText>
    </w:r>
    <w:r>
      <w:rPr>
        <w:sz w:val="21"/>
        <w:szCs w:val="21"/>
      </w:rPr>
      <w:fldChar w:fldCharType="separate"/>
    </w:r>
    <w:r w:rsidR="00F627E9">
      <w:rPr>
        <w:noProof/>
        <w:sz w:val="21"/>
        <w:szCs w:val="21"/>
      </w:rPr>
      <w:t>37</w:t>
    </w:r>
    <w:r>
      <w:rPr>
        <w:sz w:val="21"/>
        <w:szCs w:val="21"/>
      </w:rPr>
      <w:fldChar w:fldCharType="end"/>
    </w:r>
    <w:r>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6D2" w:rsidRDefault="007456D2">
      <w:r>
        <w:separator/>
      </w:r>
    </w:p>
  </w:footnote>
  <w:footnote w:type="continuationSeparator" w:id="0">
    <w:p w:rsidR="007456D2" w:rsidRDefault="0074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03E" w:rsidRDefault="00BF703E">
    <w:pPr>
      <w:pStyle w:val="Zhlav"/>
      <w:rPr>
        <w:bCs/>
        <w:i/>
        <w:smallCaps/>
        <w:spacing w:val="20"/>
        <w:sz w:val="21"/>
        <w:szCs w:val="21"/>
        <w:lang w:val="en-US"/>
      </w:rPr>
    </w:pPr>
    <w:r>
      <w:rPr>
        <w:bCs/>
        <w:i/>
        <w:smallCaps/>
        <w:spacing w:val="20"/>
        <w:sz w:val="21"/>
        <w:szCs w:val="21"/>
        <w:lang w:val="en-US"/>
      </w:rPr>
      <w:t>III/379 37 Blansko, přemostění</w:t>
    </w:r>
  </w:p>
  <w:p w:rsidR="00BF703E" w:rsidRDefault="00BF703E">
    <w:pPr>
      <w:pStyle w:val="Zhlav"/>
      <w:rPr>
        <w:b/>
        <w:bCs/>
        <w:color w:val="FF0000"/>
        <w:sz w:val="21"/>
        <w:szCs w:val="21"/>
      </w:rPr>
    </w:pPr>
    <w:r>
      <w:rPr>
        <w:b/>
        <w:bCs/>
        <w:color w:val="FF0000"/>
        <w:sz w:val="21"/>
        <w:szCs w:val="21"/>
      </w:rPr>
      <w:t>___________________________________________________________________________________________</w:t>
    </w:r>
  </w:p>
  <w:p w:rsidR="00BF703E" w:rsidRDefault="00BF703E">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03E" w:rsidRDefault="00BF703E"/>
  <w:tbl>
    <w:tblPr>
      <w:tblW w:w="9747" w:type="dxa"/>
      <w:tblLook w:val="01E0" w:firstRow="1" w:lastRow="1" w:firstColumn="1" w:lastColumn="1" w:noHBand="0" w:noVBand="0"/>
    </w:tblPr>
    <w:tblGrid>
      <w:gridCol w:w="4873"/>
      <w:gridCol w:w="4874"/>
    </w:tblGrid>
    <w:tr w:rsidR="00BF703E">
      <w:tc>
        <w:tcPr>
          <w:tcW w:w="9746" w:type="dxa"/>
          <w:gridSpan w:val="2"/>
          <w:shd w:val="clear" w:color="auto" w:fill="auto"/>
        </w:tcPr>
        <w:p w:rsidR="00BF703E" w:rsidRDefault="00BF703E">
          <w:pPr>
            <w:tabs>
              <w:tab w:val="left" w:pos="810"/>
            </w:tabs>
            <w:spacing w:after="240"/>
            <w:rPr>
              <w:bCs/>
              <w:smallCaps/>
              <w:spacing w:val="20"/>
              <w:sz w:val="21"/>
              <w:szCs w:val="21"/>
            </w:rPr>
          </w:pPr>
          <w:r>
            <w:rPr>
              <w:bCs/>
              <w:i/>
              <w:smallCaps/>
              <w:spacing w:val="20"/>
              <w:sz w:val="21"/>
              <w:szCs w:val="21"/>
              <w:lang w:val="en-US"/>
            </w:rPr>
            <w:t>III/37937 Blansko, přemostění</w:t>
          </w:r>
        </w:p>
      </w:tc>
    </w:tr>
    <w:tr w:rsidR="00BF703E">
      <w:tc>
        <w:tcPr>
          <w:tcW w:w="4873" w:type="dxa"/>
          <w:shd w:val="clear" w:color="auto" w:fill="auto"/>
        </w:tcPr>
        <w:p w:rsidR="00BF703E" w:rsidRDefault="00BF703E">
          <w:pPr>
            <w:jc w:val="both"/>
            <w:rPr>
              <w:sz w:val="21"/>
              <w:szCs w:val="21"/>
            </w:rPr>
          </w:pPr>
          <w:r>
            <w:rPr>
              <w:sz w:val="21"/>
              <w:szCs w:val="21"/>
            </w:rPr>
            <w:t>Číslo smlouvy objednatele:</w:t>
          </w:r>
        </w:p>
      </w:tc>
      <w:tc>
        <w:tcPr>
          <w:tcW w:w="4873" w:type="dxa"/>
          <w:shd w:val="clear" w:color="auto" w:fill="auto"/>
        </w:tcPr>
        <w:p w:rsidR="00BF703E" w:rsidRDefault="00BF703E">
          <w:pPr>
            <w:ind w:left="34"/>
            <w:jc w:val="right"/>
            <w:rPr>
              <w:sz w:val="21"/>
              <w:szCs w:val="21"/>
            </w:rPr>
          </w:pPr>
          <w:r>
            <w:rPr>
              <w:sz w:val="21"/>
              <w:szCs w:val="21"/>
            </w:rPr>
            <w:t xml:space="preserve">Číslo smlouvy zhotovitele    </w:t>
          </w:r>
        </w:p>
      </w:tc>
    </w:tr>
  </w:tbl>
  <w:p w:rsidR="00BF703E" w:rsidRDefault="00BF703E">
    <w:pPr>
      <w:pStyle w:val="Zhlav"/>
      <w:rPr>
        <w:sz w:val="20"/>
        <w:szCs w:val="20"/>
      </w:rPr>
    </w:pPr>
    <w:r>
      <w:rPr>
        <w:sz w:val="20"/>
        <w:szCs w:val="20"/>
      </w:rPr>
      <w:t xml:space="preserve">Ev. číslo: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06F2"/>
    <w:multiLevelType w:val="hybridMultilevel"/>
    <w:tmpl w:val="27B495C0"/>
    <w:lvl w:ilvl="0" w:tplc="230E4EA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381076"/>
    <w:multiLevelType w:val="multilevel"/>
    <w:tmpl w:val="6AD61622"/>
    <w:lvl w:ilvl="0">
      <w:start w:val="2"/>
      <w:numFmt w:val="lowerRoman"/>
      <w:lvlText w:val="%1."/>
      <w:lvlJc w:val="left"/>
      <w:pPr>
        <w:ind w:left="1803" w:hanging="720"/>
      </w:pPr>
    </w:lvl>
    <w:lvl w:ilvl="1">
      <w:start w:val="1"/>
      <w:numFmt w:val="lowerLetter"/>
      <w:lvlText w:val="%2."/>
      <w:lvlJc w:val="left"/>
      <w:pPr>
        <w:ind w:left="2163" w:hanging="360"/>
      </w:pPr>
    </w:lvl>
    <w:lvl w:ilvl="2">
      <w:start w:val="1"/>
      <w:numFmt w:val="lowerRoman"/>
      <w:lvlText w:val="%3."/>
      <w:lvlJc w:val="right"/>
      <w:pPr>
        <w:ind w:left="2883" w:hanging="180"/>
      </w:pPr>
    </w:lvl>
    <w:lvl w:ilvl="3">
      <w:start w:val="1"/>
      <w:numFmt w:val="decimal"/>
      <w:lvlText w:val="%4."/>
      <w:lvlJc w:val="left"/>
      <w:pPr>
        <w:ind w:left="3603" w:hanging="360"/>
      </w:pPr>
    </w:lvl>
    <w:lvl w:ilvl="4">
      <w:start w:val="1"/>
      <w:numFmt w:val="lowerLetter"/>
      <w:lvlText w:val="%5."/>
      <w:lvlJc w:val="left"/>
      <w:pPr>
        <w:ind w:left="4323" w:hanging="360"/>
      </w:pPr>
    </w:lvl>
    <w:lvl w:ilvl="5">
      <w:start w:val="1"/>
      <w:numFmt w:val="lowerRoman"/>
      <w:lvlText w:val="%6."/>
      <w:lvlJc w:val="right"/>
      <w:pPr>
        <w:ind w:left="5043" w:hanging="180"/>
      </w:pPr>
    </w:lvl>
    <w:lvl w:ilvl="6">
      <w:start w:val="1"/>
      <w:numFmt w:val="decimal"/>
      <w:lvlText w:val="%7."/>
      <w:lvlJc w:val="left"/>
      <w:pPr>
        <w:ind w:left="5763" w:hanging="360"/>
      </w:pPr>
    </w:lvl>
    <w:lvl w:ilvl="7">
      <w:start w:val="1"/>
      <w:numFmt w:val="lowerLetter"/>
      <w:lvlText w:val="%8."/>
      <w:lvlJc w:val="left"/>
      <w:pPr>
        <w:ind w:left="6483" w:hanging="360"/>
      </w:pPr>
    </w:lvl>
    <w:lvl w:ilvl="8">
      <w:start w:val="1"/>
      <w:numFmt w:val="lowerRoman"/>
      <w:lvlText w:val="%9."/>
      <w:lvlJc w:val="right"/>
      <w:pPr>
        <w:ind w:left="7203" w:hanging="180"/>
      </w:pPr>
    </w:lvl>
  </w:abstractNum>
  <w:abstractNum w:abstractNumId="2" w15:restartNumberingAfterBreak="0">
    <w:nsid w:val="055E1DC6"/>
    <w:multiLevelType w:val="hybridMultilevel"/>
    <w:tmpl w:val="B406DF10"/>
    <w:lvl w:ilvl="0" w:tplc="230E4EA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6C55C30"/>
    <w:multiLevelType w:val="multilevel"/>
    <w:tmpl w:val="F2124D76"/>
    <w:lvl w:ilvl="0">
      <w:start w:val="1"/>
      <w:numFmt w:val="lowerLetter"/>
      <w:lvlText w:val="%1)"/>
      <w:lvlJc w:val="left"/>
      <w:pPr>
        <w:tabs>
          <w:tab w:val="num" w:pos="720"/>
        </w:tabs>
        <w:ind w:left="720" w:hanging="380"/>
      </w:pPr>
      <w:rPr>
        <w:rFonts w:cs="Times New Roman"/>
        <w:b w:val="0"/>
        <w:i w:val="0"/>
        <w:sz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8461EDE"/>
    <w:multiLevelType w:val="multilevel"/>
    <w:tmpl w:val="C2C8008C"/>
    <w:lvl w:ilvl="0">
      <w:start w:val="1"/>
      <w:numFmt w:val="decimal"/>
      <w:lvlText w:val="%1."/>
      <w:lvlJc w:val="left"/>
      <w:pPr>
        <w:tabs>
          <w:tab w:val="num" w:pos="720"/>
        </w:tabs>
        <w:ind w:left="720" w:hanging="360"/>
      </w:pPr>
      <w:rPr>
        <w:rFonts w:cs="Times New Roman"/>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F47465B"/>
    <w:multiLevelType w:val="multilevel"/>
    <w:tmpl w:val="9B5200E8"/>
    <w:lvl w:ilvl="0">
      <w:start w:val="1"/>
      <w:numFmt w:val="decimal"/>
      <w:lvlText w:val="%1."/>
      <w:lvlJc w:val="left"/>
      <w:pPr>
        <w:tabs>
          <w:tab w:val="num" w:pos="720"/>
        </w:tabs>
        <w:ind w:left="720" w:hanging="360"/>
      </w:pPr>
      <w:rPr>
        <w:rFonts w:cs="Times New Roman"/>
        <w:b w:val="0"/>
      </w:rPr>
    </w:lvl>
    <w:lvl w:ilvl="1">
      <w:start w:val="1"/>
      <w:numFmt w:val="decimal"/>
      <w:lvlText w:val="%1.%2"/>
      <w:lvlJc w:val="left"/>
      <w:pPr>
        <w:tabs>
          <w:tab w:val="num" w:pos="810"/>
        </w:tabs>
        <w:ind w:left="810" w:hanging="450"/>
      </w:pPr>
      <w:rPr>
        <w:rFonts w:cs="Times New Roman"/>
        <w:b w:val="0"/>
        <w:sz w:val="21"/>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sz w:val="21"/>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50E7875"/>
    <w:multiLevelType w:val="hybridMultilevel"/>
    <w:tmpl w:val="D9B2004C"/>
    <w:lvl w:ilvl="0" w:tplc="230E4EA6">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18010531"/>
    <w:multiLevelType w:val="multilevel"/>
    <w:tmpl w:val="B7F24D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433F6C"/>
    <w:multiLevelType w:val="multilevel"/>
    <w:tmpl w:val="94D8B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6B4AE9"/>
    <w:multiLevelType w:val="multilevel"/>
    <w:tmpl w:val="36362218"/>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sz w:val="21"/>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DB60ECD"/>
    <w:multiLevelType w:val="multilevel"/>
    <w:tmpl w:val="FA42669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20911818"/>
    <w:multiLevelType w:val="multilevel"/>
    <w:tmpl w:val="08E474B8"/>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1DD660C"/>
    <w:multiLevelType w:val="multilevel"/>
    <w:tmpl w:val="5DEEE4D8"/>
    <w:lvl w:ilvl="0">
      <w:start w:val="1"/>
      <w:numFmt w:val="decimal"/>
      <w:lvlText w:val="%1."/>
      <w:lvlJc w:val="left"/>
      <w:pPr>
        <w:tabs>
          <w:tab w:val="num" w:pos="720"/>
        </w:tabs>
        <w:ind w:left="720" w:hanging="360"/>
      </w:pPr>
      <w:rPr>
        <w:rFonts w:cs="Times New Roman"/>
        <w:b w:val="0"/>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29A1677"/>
    <w:multiLevelType w:val="hybridMultilevel"/>
    <w:tmpl w:val="AFC23304"/>
    <w:lvl w:ilvl="0" w:tplc="AD74D70E">
      <w:start w:val="1"/>
      <w:numFmt w:val="decimal"/>
      <w:lvlText w:val="%1."/>
      <w:lvlJc w:val="left"/>
      <w:pPr>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4B871EE"/>
    <w:multiLevelType w:val="hybridMultilevel"/>
    <w:tmpl w:val="B3CC1C1A"/>
    <w:lvl w:ilvl="0" w:tplc="B31A624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4FE5DFB"/>
    <w:multiLevelType w:val="hybridMultilevel"/>
    <w:tmpl w:val="5F4A1B34"/>
    <w:lvl w:ilvl="0" w:tplc="5C161CBA">
      <w:start w:val="1"/>
      <w:numFmt w:val="decimal"/>
      <w:lvlText w:val="%1."/>
      <w:lvlJc w:val="left"/>
      <w:pPr>
        <w:ind w:left="72" w:hanging="360"/>
      </w:pPr>
      <w:rPr>
        <w:rFonts w:hint="default"/>
        <w:color w:val="auto"/>
      </w:rPr>
    </w:lvl>
    <w:lvl w:ilvl="1" w:tplc="04050019" w:tentative="1">
      <w:start w:val="1"/>
      <w:numFmt w:val="lowerLetter"/>
      <w:lvlText w:val="%2."/>
      <w:lvlJc w:val="left"/>
      <w:pPr>
        <w:ind w:left="792" w:hanging="360"/>
      </w:pPr>
    </w:lvl>
    <w:lvl w:ilvl="2" w:tplc="0405001B" w:tentative="1">
      <w:start w:val="1"/>
      <w:numFmt w:val="lowerRoman"/>
      <w:lvlText w:val="%3."/>
      <w:lvlJc w:val="right"/>
      <w:pPr>
        <w:ind w:left="1512" w:hanging="180"/>
      </w:pPr>
    </w:lvl>
    <w:lvl w:ilvl="3" w:tplc="0405000F" w:tentative="1">
      <w:start w:val="1"/>
      <w:numFmt w:val="decimal"/>
      <w:lvlText w:val="%4."/>
      <w:lvlJc w:val="left"/>
      <w:pPr>
        <w:ind w:left="2232" w:hanging="360"/>
      </w:pPr>
    </w:lvl>
    <w:lvl w:ilvl="4" w:tplc="04050019" w:tentative="1">
      <w:start w:val="1"/>
      <w:numFmt w:val="lowerLetter"/>
      <w:lvlText w:val="%5."/>
      <w:lvlJc w:val="left"/>
      <w:pPr>
        <w:ind w:left="2952" w:hanging="360"/>
      </w:pPr>
    </w:lvl>
    <w:lvl w:ilvl="5" w:tplc="0405001B" w:tentative="1">
      <w:start w:val="1"/>
      <w:numFmt w:val="lowerRoman"/>
      <w:lvlText w:val="%6."/>
      <w:lvlJc w:val="right"/>
      <w:pPr>
        <w:ind w:left="3672" w:hanging="180"/>
      </w:pPr>
    </w:lvl>
    <w:lvl w:ilvl="6" w:tplc="0405000F" w:tentative="1">
      <w:start w:val="1"/>
      <w:numFmt w:val="decimal"/>
      <w:lvlText w:val="%7."/>
      <w:lvlJc w:val="left"/>
      <w:pPr>
        <w:ind w:left="4392" w:hanging="360"/>
      </w:pPr>
    </w:lvl>
    <w:lvl w:ilvl="7" w:tplc="04050019" w:tentative="1">
      <w:start w:val="1"/>
      <w:numFmt w:val="lowerLetter"/>
      <w:lvlText w:val="%8."/>
      <w:lvlJc w:val="left"/>
      <w:pPr>
        <w:ind w:left="5112" w:hanging="360"/>
      </w:pPr>
    </w:lvl>
    <w:lvl w:ilvl="8" w:tplc="0405001B" w:tentative="1">
      <w:start w:val="1"/>
      <w:numFmt w:val="lowerRoman"/>
      <w:lvlText w:val="%9."/>
      <w:lvlJc w:val="right"/>
      <w:pPr>
        <w:ind w:left="5832" w:hanging="180"/>
      </w:pPr>
    </w:lvl>
  </w:abstractNum>
  <w:abstractNum w:abstractNumId="16" w15:restartNumberingAfterBreak="0">
    <w:nsid w:val="27407912"/>
    <w:multiLevelType w:val="hybridMultilevel"/>
    <w:tmpl w:val="4420100C"/>
    <w:lvl w:ilvl="0" w:tplc="AD74D70E">
      <w:start w:val="1"/>
      <w:numFmt w:val="decimal"/>
      <w:lvlText w:val="%1."/>
      <w:lvlJc w:val="left"/>
      <w:pPr>
        <w:ind w:left="36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8045B12"/>
    <w:multiLevelType w:val="multilevel"/>
    <w:tmpl w:val="016CC80A"/>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A18029D"/>
    <w:multiLevelType w:val="multilevel"/>
    <w:tmpl w:val="F4620170"/>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2F383F67"/>
    <w:multiLevelType w:val="multilevel"/>
    <w:tmpl w:val="94D8B2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602040"/>
    <w:multiLevelType w:val="multilevel"/>
    <w:tmpl w:val="BE84666A"/>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8C1D5F"/>
    <w:multiLevelType w:val="multilevel"/>
    <w:tmpl w:val="DF9AD430"/>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sz w:val="21"/>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B8B140A"/>
    <w:multiLevelType w:val="multilevel"/>
    <w:tmpl w:val="0DFE43FA"/>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CC16944"/>
    <w:multiLevelType w:val="multilevel"/>
    <w:tmpl w:val="48728F92"/>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E981B08"/>
    <w:multiLevelType w:val="multilevel"/>
    <w:tmpl w:val="8C9261F0"/>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F5D219A"/>
    <w:multiLevelType w:val="multilevel"/>
    <w:tmpl w:val="7744DCD2"/>
    <w:lvl w:ilvl="0">
      <w:start w:val="1"/>
      <w:numFmt w:val="lowerLetter"/>
      <w:lvlText w:val="%1)"/>
      <w:lvlJc w:val="left"/>
      <w:pPr>
        <w:tabs>
          <w:tab w:val="num" w:pos="720"/>
        </w:tabs>
        <w:ind w:left="720" w:hanging="380"/>
      </w:pPr>
      <w:rPr>
        <w:rFonts w:cs="Times New Roman"/>
        <w:b w:val="0"/>
        <w:i w:val="0"/>
        <w:sz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C620DD"/>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442E4906"/>
    <w:multiLevelType w:val="multilevel"/>
    <w:tmpl w:val="42762FF2"/>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4564748"/>
    <w:multiLevelType w:val="multilevel"/>
    <w:tmpl w:val="A6B8644E"/>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E350324"/>
    <w:multiLevelType w:val="hybridMultilevel"/>
    <w:tmpl w:val="732239A6"/>
    <w:lvl w:ilvl="0" w:tplc="230E4EA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EBC41E2"/>
    <w:multiLevelType w:val="multilevel"/>
    <w:tmpl w:val="63785006"/>
    <w:lvl w:ilvl="0">
      <w:start w:val="1"/>
      <w:numFmt w:val="decimal"/>
      <w:lvlText w:val="%1."/>
      <w:lvlJc w:val="left"/>
      <w:pPr>
        <w:tabs>
          <w:tab w:val="num" w:pos="720"/>
        </w:tabs>
        <w:ind w:left="720" w:hanging="360"/>
      </w:pPr>
      <w:rPr>
        <w:rFonts w:cs="Times New Roman"/>
        <w:b w:val="0"/>
        <w:sz w:val="21"/>
      </w:rPr>
    </w:lvl>
    <w:lvl w:ilvl="1">
      <w:start w:val="1"/>
      <w:numFmt w:val="decimal"/>
      <w:lvlText w:val="%1.%2"/>
      <w:lvlJc w:val="left"/>
      <w:pPr>
        <w:tabs>
          <w:tab w:val="num" w:pos="810"/>
        </w:tabs>
        <w:ind w:left="810" w:hanging="450"/>
      </w:pPr>
      <w:rPr>
        <w:rFonts w:cs="Times New Roman"/>
        <w:b w:val="0"/>
        <w:sz w:val="21"/>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FD43E62"/>
    <w:multiLevelType w:val="multilevel"/>
    <w:tmpl w:val="F0BCF35A"/>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0910E85"/>
    <w:multiLevelType w:val="multilevel"/>
    <w:tmpl w:val="71C65A18"/>
    <w:lvl w:ilvl="0">
      <w:start w:val="2"/>
      <w:numFmt w:val="bullet"/>
      <w:lvlText w:val="-"/>
      <w:lvlJc w:val="left"/>
      <w:pPr>
        <w:tabs>
          <w:tab w:val="num" w:pos="3240"/>
        </w:tabs>
        <w:ind w:left="3240" w:hanging="360"/>
      </w:pPr>
      <w:rPr>
        <w:rFonts w:ascii="Times New Roman" w:hAnsi="Times New Roman" w:cs="Times New Roman" w:hint="default"/>
        <w:sz w:val="21"/>
      </w:rPr>
    </w:lvl>
    <w:lvl w:ilvl="1">
      <w:start w:val="1"/>
      <w:numFmt w:val="bullet"/>
      <w:lvlText w:val="o"/>
      <w:lvlJc w:val="left"/>
      <w:pPr>
        <w:tabs>
          <w:tab w:val="num" w:pos="3960"/>
        </w:tabs>
        <w:ind w:left="3960" w:hanging="360"/>
      </w:pPr>
      <w:rPr>
        <w:rFonts w:ascii="Courier New" w:hAnsi="Courier New" w:cs="Courier New" w:hint="default"/>
      </w:rPr>
    </w:lvl>
    <w:lvl w:ilvl="2">
      <w:start w:val="1"/>
      <w:numFmt w:val="bullet"/>
      <w:lvlText w:val=""/>
      <w:lvlJc w:val="left"/>
      <w:pPr>
        <w:tabs>
          <w:tab w:val="num" w:pos="4680"/>
        </w:tabs>
        <w:ind w:left="4680" w:hanging="360"/>
      </w:pPr>
      <w:rPr>
        <w:rFonts w:ascii="Wingdings" w:hAnsi="Wingdings" w:cs="Wingdings" w:hint="default"/>
      </w:rPr>
    </w:lvl>
    <w:lvl w:ilvl="3">
      <w:start w:val="1"/>
      <w:numFmt w:val="bullet"/>
      <w:lvlText w:val=""/>
      <w:lvlJc w:val="left"/>
      <w:pPr>
        <w:tabs>
          <w:tab w:val="num" w:pos="5400"/>
        </w:tabs>
        <w:ind w:left="5400" w:hanging="360"/>
      </w:pPr>
      <w:rPr>
        <w:rFonts w:ascii="Symbol" w:hAnsi="Symbol" w:cs="Symbol" w:hint="default"/>
      </w:rPr>
    </w:lvl>
    <w:lvl w:ilvl="4">
      <w:start w:val="1"/>
      <w:numFmt w:val="bullet"/>
      <w:lvlText w:val="o"/>
      <w:lvlJc w:val="left"/>
      <w:pPr>
        <w:tabs>
          <w:tab w:val="num" w:pos="6120"/>
        </w:tabs>
        <w:ind w:left="6120" w:hanging="360"/>
      </w:pPr>
      <w:rPr>
        <w:rFonts w:ascii="Courier New" w:hAnsi="Courier New" w:cs="Courier New" w:hint="default"/>
      </w:rPr>
    </w:lvl>
    <w:lvl w:ilvl="5">
      <w:start w:val="1"/>
      <w:numFmt w:val="bullet"/>
      <w:lvlText w:val=""/>
      <w:lvlJc w:val="left"/>
      <w:pPr>
        <w:tabs>
          <w:tab w:val="num" w:pos="6840"/>
        </w:tabs>
        <w:ind w:left="6840" w:hanging="360"/>
      </w:pPr>
      <w:rPr>
        <w:rFonts w:ascii="Wingdings" w:hAnsi="Wingdings" w:cs="Wingdings" w:hint="default"/>
      </w:rPr>
    </w:lvl>
    <w:lvl w:ilvl="6">
      <w:start w:val="1"/>
      <w:numFmt w:val="bullet"/>
      <w:lvlText w:val=""/>
      <w:lvlJc w:val="left"/>
      <w:pPr>
        <w:tabs>
          <w:tab w:val="num" w:pos="7560"/>
        </w:tabs>
        <w:ind w:left="7560" w:hanging="360"/>
      </w:pPr>
      <w:rPr>
        <w:rFonts w:ascii="Symbol" w:hAnsi="Symbol" w:cs="Symbol" w:hint="default"/>
      </w:rPr>
    </w:lvl>
    <w:lvl w:ilvl="7">
      <w:start w:val="1"/>
      <w:numFmt w:val="bullet"/>
      <w:lvlText w:val="o"/>
      <w:lvlJc w:val="left"/>
      <w:pPr>
        <w:tabs>
          <w:tab w:val="num" w:pos="8280"/>
        </w:tabs>
        <w:ind w:left="8280" w:hanging="360"/>
      </w:pPr>
      <w:rPr>
        <w:rFonts w:ascii="Courier New" w:hAnsi="Courier New" w:cs="Courier New" w:hint="default"/>
      </w:rPr>
    </w:lvl>
    <w:lvl w:ilvl="8">
      <w:start w:val="1"/>
      <w:numFmt w:val="bullet"/>
      <w:lvlText w:val=""/>
      <w:lvlJc w:val="left"/>
      <w:pPr>
        <w:tabs>
          <w:tab w:val="num" w:pos="9000"/>
        </w:tabs>
        <w:ind w:left="9000" w:hanging="360"/>
      </w:pPr>
      <w:rPr>
        <w:rFonts w:ascii="Wingdings" w:hAnsi="Wingdings" w:cs="Wingdings" w:hint="default"/>
      </w:rPr>
    </w:lvl>
  </w:abstractNum>
  <w:abstractNum w:abstractNumId="33" w15:restartNumberingAfterBreak="0">
    <w:nsid w:val="51920F40"/>
    <w:multiLevelType w:val="multilevel"/>
    <w:tmpl w:val="98DA779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7D85286"/>
    <w:multiLevelType w:val="multilevel"/>
    <w:tmpl w:val="3954AD26"/>
    <w:lvl w:ilvl="0">
      <w:start w:val="2"/>
      <w:numFmt w:val="decimal"/>
      <w:lvlText w:val="%1"/>
      <w:lvlJc w:val="left"/>
      <w:pPr>
        <w:ind w:left="360" w:hanging="360"/>
      </w:pPr>
    </w:lvl>
    <w:lvl w:ilvl="1">
      <w:start w:val="4"/>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lowerRoman"/>
      <w:lvlText w:val="%6."/>
      <w:lvlJc w:val="left"/>
      <w:pPr>
        <w:ind w:left="5715" w:hanging="1080"/>
      </w:pPr>
      <w:rPr>
        <w:rFonts w:eastAsia="Times New Roman" w:cs="Times New Roman"/>
        <w:sz w:val="21"/>
      </w:r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35" w15:restartNumberingAfterBreak="0">
    <w:nsid w:val="5C4F1115"/>
    <w:multiLevelType w:val="multilevel"/>
    <w:tmpl w:val="025A9776"/>
    <w:lvl w:ilvl="0">
      <w:start w:val="1"/>
      <w:numFmt w:val="decimal"/>
      <w:lvlText w:val="%1."/>
      <w:lvlJc w:val="left"/>
      <w:pPr>
        <w:tabs>
          <w:tab w:val="num" w:pos="720"/>
        </w:tabs>
        <w:ind w:left="720" w:hanging="360"/>
      </w:pPr>
      <w:rPr>
        <w:rFonts w:cs="Times New Roman"/>
        <w:b w:val="0"/>
        <w:strike w:val="0"/>
        <w:dstrike w:val="0"/>
        <w:sz w:val="21"/>
      </w:rPr>
    </w:lvl>
    <w:lvl w:ilvl="1">
      <w:start w:val="1"/>
      <w:numFmt w:val="decimal"/>
      <w:lvlText w:val="%1.%2"/>
      <w:lvlJc w:val="left"/>
      <w:pPr>
        <w:tabs>
          <w:tab w:val="num" w:pos="1443"/>
        </w:tabs>
        <w:ind w:left="1443" w:hanging="450"/>
      </w:pPr>
      <w:rPr>
        <w:rFonts w:cs="Times New Roman"/>
        <w:b w:val="0"/>
        <w:sz w:val="21"/>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1315"/>
        </w:tabs>
        <w:ind w:left="1315" w:hanging="180"/>
      </w:pPr>
      <w:rPr>
        <w:rFonts w:cs="Times New Roman"/>
        <w:sz w:val="21"/>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5D014A0E"/>
    <w:multiLevelType w:val="multilevel"/>
    <w:tmpl w:val="952E8F36"/>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37" w15:restartNumberingAfterBreak="0">
    <w:nsid w:val="5E106569"/>
    <w:multiLevelType w:val="multilevel"/>
    <w:tmpl w:val="8F44897E"/>
    <w:lvl w:ilvl="0">
      <w:start w:val="1"/>
      <w:numFmt w:val="decimal"/>
      <w:lvlText w:val="%1."/>
      <w:lvlJc w:val="left"/>
      <w:pPr>
        <w:tabs>
          <w:tab w:val="num" w:pos="720"/>
        </w:tabs>
        <w:ind w:left="720" w:hanging="360"/>
      </w:pPr>
      <w:rPr>
        <w:rFonts w:cs="Times New Roman"/>
        <w:b w:val="0"/>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sz w:val="21"/>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66C56197"/>
    <w:multiLevelType w:val="multilevel"/>
    <w:tmpl w:val="397CAF24"/>
    <w:lvl w:ilvl="0">
      <w:start w:val="1"/>
      <w:numFmt w:val="upperRoman"/>
      <w:lvlText w:val="%1."/>
      <w:lvlJc w:val="left"/>
      <w:pPr>
        <w:tabs>
          <w:tab w:val="num" w:pos="1080"/>
        </w:tabs>
        <w:ind w:left="1080" w:hanging="720"/>
      </w:pPr>
      <w:rPr>
        <w:rFonts w:cs="Times New Roman"/>
        <w:b/>
        <w:sz w:val="21"/>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1"/>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sz w:val="21"/>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sz w:val="21"/>
      </w:rPr>
    </w:lvl>
  </w:abstractNum>
  <w:abstractNum w:abstractNumId="39" w15:restartNumberingAfterBreak="0">
    <w:nsid w:val="7AB07CEB"/>
    <w:multiLevelType w:val="multilevel"/>
    <w:tmpl w:val="3ACE825C"/>
    <w:lvl w:ilvl="0">
      <w:start w:val="2"/>
      <w:numFmt w:val="bullet"/>
      <w:lvlText w:val="-"/>
      <w:lvlJc w:val="left"/>
      <w:pPr>
        <w:ind w:left="1260" w:hanging="360"/>
      </w:pPr>
      <w:rPr>
        <w:rFonts w:ascii="Times New Roman" w:hAnsi="Times New Roman" w:cs="Times New Roman" w:hint="default"/>
        <w:sz w:val="21"/>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cs="Wingdings" w:hint="default"/>
      </w:rPr>
    </w:lvl>
    <w:lvl w:ilvl="3">
      <w:start w:val="1"/>
      <w:numFmt w:val="bullet"/>
      <w:lvlText w:val=""/>
      <w:lvlJc w:val="left"/>
      <w:pPr>
        <w:ind w:left="3420" w:hanging="360"/>
      </w:pPr>
      <w:rPr>
        <w:rFonts w:ascii="Symbol" w:hAnsi="Symbol" w:cs="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cs="Wingdings" w:hint="default"/>
      </w:rPr>
    </w:lvl>
    <w:lvl w:ilvl="6">
      <w:start w:val="1"/>
      <w:numFmt w:val="bullet"/>
      <w:lvlText w:val=""/>
      <w:lvlJc w:val="left"/>
      <w:pPr>
        <w:ind w:left="5580" w:hanging="360"/>
      </w:pPr>
      <w:rPr>
        <w:rFonts w:ascii="Symbol" w:hAnsi="Symbol" w:cs="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cs="Wingdings" w:hint="default"/>
      </w:rPr>
    </w:lvl>
  </w:abstractNum>
  <w:abstractNum w:abstractNumId="40" w15:restartNumberingAfterBreak="0">
    <w:nsid w:val="7FE717A9"/>
    <w:multiLevelType w:val="hybridMultilevel"/>
    <w:tmpl w:val="B39E2B70"/>
    <w:lvl w:ilvl="0" w:tplc="230E4EA6">
      <w:start w:val="1"/>
      <w:numFmt w:val="bullet"/>
      <w:lvlText w:val=""/>
      <w:lvlJc w:val="left"/>
      <w:pPr>
        <w:ind w:left="720" w:hanging="360"/>
      </w:pPr>
      <w:rPr>
        <w:rFonts w:ascii="Symbol" w:hAnsi="Symbol" w:hint="default"/>
      </w:rPr>
    </w:lvl>
    <w:lvl w:ilvl="1" w:tplc="E4E497E8">
      <w:numFmt w:val="bullet"/>
      <w:lvlText w:val="-"/>
      <w:lvlJc w:val="left"/>
      <w:pPr>
        <w:ind w:left="1440" w:hanging="360"/>
      </w:pPr>
      <w:rPr>
        <w:rFonts w:ascii="Calibri" w:eastAsiaTheme="minorHAnsi" w:hAnsi="Calibri"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2"/>
  </w:num>
  <w:num w:numId="4">
    <w:abstractNumId w:val="37"/>
  </w:num>
  <w:num w:numId="5">
    <w:abstractNumId w:val="17"/>
  </w:num>
  <w:num w:numId="6">
    <w:abstractNumId w:val="30"/>
  </w:num>
  <w:num w:numId="7">
    <w:abstractNumId w:val="22"/>
  </w:num>
  <w:num w:numId="8">
    <w:abstractNumId w:val="11"/>
  </w:num>
  <w:num w:numId="9">
    <w:abstractNumId w:val="9"/>
  </w:num>
  <w:num w:numId="10">
    <w:abstractNumId w:val="18"/>
  </w:num>
  <w:num w:numId="11">
    <w:abstractNumId w:val="21"/>
  </w:num>
  <w:num w:numId="12">
    <w:abstractNumId w:val="38"/>
  </w:num>
  <w:num w:numId="13">
    <w:abstractNumId w:val="33"/>
  </w:num>
  <w:num w:numId="14">
    <w:abstractNumId w:val="35"/>
  </w:num>
  <w:num w:numId="15">
    <w:abstractNumId w:val="7"/>
  </w:num>
  <w:num w:numId="16">
    <w:abstractNumId w:val="24"/>
  </w:num>
  <w:num w:numId="17">
    <w:abstractNumId w:val="32"/>
  </w:num>
  <w:num w:numId="18">
    <w:abstractNumId w:val="31"/>
  </w:num>
  <w:num w:numId="19">
    <w:abstractNumId w:val="28"/>
  </w:num>
  <w:num w:numId="20">
    <w:abstractNumId w:val="27"/>
  </w:num>
  <w:num w:numId="21">
    <w:abstractNumId w:val="36"/>
  </w:num>
  <w:num w:numId="22">
    <w:abstractNumId w:val="34"/>
  </w:num>
  <w:num w:numId="23">
    <w:abstractNumId w:val="1"/>
  </w:num>
  <w:num w:numId="24">
    <w:abstractNumId w:val="20"/>
  </w:num>
  <w:num w:numId="25">
    <w:abstractNumId w:val="25"/>
  </w:num>
  <w:num w:numId="26">
    <w:abstractNumId w:val="3"/>
  </w:num>
  <w:num w:numId="27">
    <w:abstractNumId w:val="8"/>
  </w:num>
  <w:num w:numId="28">
    <w:abstractNumId w:val="39"/>
  </w:num>
  <w:num w:numId="29">
    <w:abstractNumId w:val="23"/>
  </w:num>
  <w:num w:numId="30">
    <w:abstractNumId w:val="10"/>
  </w:num>
  <w:num w:numId="31">
    <w:abstractNumId w:val="19"/>
  </w:num>
  <w:num w:numId="32">
    <w:abstractNumId w:val="15"/>
  </w:num>
  <w:num w:numId="33">
    <w:abstractNumId w:val="13"/>
  </w:num>
  <w:num w:numId="34">
    <w:abstractNumId w:val="16"/>
  </w:num>
  <w:num w:numId="35">
    <w:abstractNumId w:val="14"/>
  </w:num>
  <w:num w:numId="36">
    <w:abstractNumId w:val="6"/>
  </w:num>
  <w:num w:numId="37">
    <w:abstractNumId w:val="29"/>
  </w:num>
  <w:num w:numId="38">
    <w:abstractNumId w:val="2"/>
  </w:num>
  <w:num w:numId="39">
    <w:abstractNumId w:val="0"/>
  </w:num>
  <w:num w:numId="40">
    <w:abstractNumId w:val="40"/>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defaultTabStop w:val="119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27C"/>
    <w:rsid w:val="0003319A"/>
    <w:rsid w:val="000646C5"/>
    <w:rsid w:val="00071836"/>
    <w:rsid w:val="00092A87"/>
    <w:rsid w:val="00096F64"/>
    <w:rsid w:val="000E4F86"/>
    <w:rsid w:val="0013074F"/>
    <w:rsid w:val="00144069"/>
    <w:rsid w:val="00160560"/>
    <w:rsid w:val="00164A26"/>
    <w:rsid w:val="0018796F"/>
    <w:rsid w:val="001901AB"/>
    <w:rsid w:val="001957B2"/>
    <w:rsid w:val="00197EE8"/>
    <w:rsid w:val="001B727C"/>
    <w:rsid w:val="0022312A"/>
    <w:rsid w:val="00256F24"/>
    <w:rsid w:val="002727B9"/>
    <w:rsid w:val="00276ABF"/>
    <w:rsid w:val="002B308C"/>
    <w:rsid w:val="002E67E8"/>
    <w:rsid w:val="002F4FA8"/>
    <w:rsid w:val="0031786C"/>
    <w:rsid w:val="00345FC2"/>
    <w:rsid w:val="003942B4"/>
    <w:rsid w:val="003D0BE6"/>
    <w:rsid w:val="003D1D63"/>
    <w:rsid w:val="003E7FA2"/>
    <w:rsid w:val="00402081"/>
    <w:rsid w:val="0044617B"/>
    <w:rsid w:val="0045526C"/>
    <w:rsid w:val="00492737"/>
    <w:rsid w:val="004A277B"/>
    <w:rsid w:val="004B17C7"/>
    <w:rsid w:val="004B6FBA"/>
    <w:rsid w:val="004D7D67"/>
    <w:rsid w:val="004F44D6"/>
    <w:rsid w:val="004F757A"/>
    <w:rsid w:val="0051028D"/>
    <w:rsid w:val="0055261B"/>
    <w:rsid w:val="005B1773"/>
    <w:rsid w:val="005B2D06"/>
    <w:rsid w:val="005C2CF1"/>
    <w:rsid w:val="005C50A7"/>
    <w:rsid w:val="00601D8B"/>
    <w:rsid w:val="0062414B"/>
    <w:rsid w:val="006357EE"/>
    <w:rsid w:val="006944CC"/>
    <w:rsid w:val="006B756A"/>
    <w:rsid w:val="006D521B"/>
    <w:rsid w:val="00741E9E"/>
    <w:rsid w:val="007456D2"/>
    <w:rsid w:val="00747C07"/>
    <w:rsid w:val="007C0C51"/>
    <w:rsid w:val="007D0220"/>
    <w:rsid w:val="007F064B"/>
    <w:rsid w:val="008032C7"/>
    <w:rsid w:val="00814F4C"/>
    <w:rsid w:val="008167B3"/>
    <w:rsid w:val="00836048"/>
    <w:rsid w:val="00837446"/>
    <w:rsid w:val="008543F9"/>
    <w:rsid w:val="00854FB8"/>
    <w:rsid w:val="00874885"/>
    <w:rsid w:val="008A516C"/>
    <w:rsid w:val="008B0684"/>
    <w:rsid w:val="008B4D6A"/>
    <w:rsid w:val="008C0345"/>
    <w:rsid w:val="008C5F92"/>
    <w:rsid w:val="008D4EE0"/>
    <w:rsid w:val="008E3989"/>
    <w:rsid w:val="00914E06"/>
    <w:rsid w:val="00984782"/>
    <w:rsid w:val="00992B31"/>
    <w:rsid w:val="009D76A3"/>
    <w:rsid w:val="00A03549"/>
    <w:rsid w:val="00A1661E"/>
    <w:rsid w:val="00A311CF"/>
    <w:rsid w:val="00A31782"/>
    <w:rsid w:val="00A56713"/>
    <w:rsid w:val="00A60845"/>
    <w:rsid w:val="00A62AC8"/>
    <w:rsid w:val="00AA341F"/>
    <w:rsid w:val="00B14EB3"/>
    <w:rsid w:val="00B167D3"/>
    <w:rsid w:val="00B7585A"/>
    <w:rsid w:val="00B81EF0"/>
    <w:rsid w:val="00B8437D"/>
    <w:rsid w:val="00BC36BE"/>
    <w:rsid w:val="00BF703E"/>
    <w:rsid w:val="00C030F2"/>
    <w:rsid w:val="00C07E24"/>
    <w:rsid w:val="00C72BD8"/>
    <w:rsid w:val="00C87919"/>
    <w:rsid w:val="00CC5802"/>
    <w:rsid w:val="00CD7464"/>
    <w:rsid w:val="00CE23C3"/>
    <w:rsid w:val="00CF0A0B"/>
    <w:rsid w:val="00CF1B09"/>
    <w:rsid w:val="00D159E8"/>
    <w:rsid w:val="00D24059"/>
    <w:rsid w:val="00D5090A"/>
    <w:rsid w:val="00D51A62"/>
    <w:rsid w:val="00D92C17"/>
    <w:rsid w:val="00DA1C95"/>
    <w:rsid w:val="00DA4C57"/>
    <w:rsid w:val="00DA6251"/>
    <w:rsid w:val="00DD0950"/>
    <w:rsid w:val="00DD2E07"/>
    <w:rsid w:val="00DD5D3B"/>
    <w:rsid w:val="00E1271B"/>
    <w:rsid w:val="00E150C0"/>
    <w:rsid w:val="00E47482"/>
    <w:rsid w:val="00E86603"/>
    <w:rsid w:val="00EB25D6"/>
    <w:rsid w:val="00EB34AD"/>
    <w:rsid w:val="00EB7CE4"/>
    <w:rsid w:val="00F276B2"/>
    <w:rsid w:val="00F36B5A"/>
    <w:rsid w:val="00F419F5"/>
    <w:rsid w:val="00F627E9"/>
    <w:rsid w:val="00F707E0"/>
    <w:rsid w:val="00F709E9"/>
    <w:rsid w:val="00F7695B"/>
    <w:rsid w:val="00F829C0"/>
    <w:rsid w:val="00FC6F08"/>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C6155"/>
  <w15:docId w15:val="{FFE0A9E2-EB9B-46C1-B635-1F88901B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qFormat/>
    <w:locked/>
    <w:rsid w:val="00F56967"/>
    <w:rPr>
      <w:rFonts w:ascii="Cambria" w:hAnsi="Cambria" w:cs="Times New Roman"/>
      <w:b/>
      <w:bCs/>
      <w:kern w:val="2"/>
      <w:sz w:val="32"/>
      <w:szCs w:val="32"/>
    </w:rPr>
  </w:style>
  <w:style w:type="character" w:customStyle="1" w:styleId="ZhlavChar">
    <w:name w:val="Záhlaví Char"/>
    <w:basedOn w:val="Standardnpsmoodstavce"/>
    <w:link w:val="Zhlav"/>
    <w:qFormat/>
    <w:locked/>
    <w:rsid w:val="00F56967"/>
    <w:rPr>
      <w:rFonts w:cs="Times New Roman"/>
      <w:sz w:val="24"/>
      <w:szCs w:val="24"/>
    </w:rPr>
  </w:style>
  <w:style w:type="character" w:customStyle="1" w:styleId="ZpatChar">
    <w:name w:val="Zápatí Char"/>
    <w:basedOn w:val="Standardnpsmoodstavce"/>
    <w:link w:val="Zpat"/>
    <w:uiPriority w:val="99"/>
    <w:semiHidden/>
    <w:qFormat/>
    <w:locked/>
    <w:rsid w:val="00F56967"/>
    <w:rPr>
      <w:rFonts w:cs="Times New Roman"/>
      <w:sz w:val="24"/>
      <w:szCs w:val="24"/>
    </w:rPr>
  </w:style>
  <w:style w:type="character" w:customStyle="1" w:styleId="ZkladntextodsazenChar">
    <w:name w:val="Základní text odsazený Char"/>
    <w:basedOn w:val="Standardnpsmoodstavce"/>
    <w:link w:val="Zkladntextodsazen"/>
    <w:uiPriority w:val="99"/>
    <w:semiHidden/>
    <w:qFormat/>
    <w:locked/>
    <w:rsid w:val="00F56967"/>
    <w:rPr>
      <w:rFonts w:cs="Times New Roman"/>
      <w:sz w:val="24"/>
      <w:szCs w:val="24"/>
    </w:rPr>
  </w:style>
  <w:style w:type="character" w:customStyle="1" w:styleId="Zkladntextodsazen2Char">
    <w:name w:val="Základní text odsazený 2 Char"/>
    <w:basedOn w:val="Standardnpsmoodstavce"/>
    <w:link w:val="Zkladntextodsazen2"/>
    <w:uiPriority w:val="99"/>
    <w:semiHidden/>
    <w:qFormat/>
    <w:locked/>
    <w:rsid w:val="00F56967"/>
    <w:rPr>
      <w:rFonts w:cs="Times New Roman"/>
      <w:sz w:val="24"/>
      <w:szCs w:val="24"/>
    </w:rPr>
  </w:style>
  <w:style w:type="character" w:customStyle="1" w:styleId="Zkladntextodsazen3Char">
    <w:name w:val="Základní text odsazený 3 Char"/>
    <w:basedOn w:val="Standardnpsmoodstavce"/>
    <w:link w:val="Zkladntextodsazen3"/>
    <w:uiPriority w:val="99"/>
    <w:semiHidden/>
    <w:qFormat/>
    <w:locked/>
    <w:rsid w:val="00F56967"/>
    <w:rPr>
      <w:rFonts w:cs="Times New Roman"/>
      <w:sz w:val="16"/>
      <w:szCs w:val="16"/>
    </w:rPr>
  </w:style>
  <w:style w:type="character" w:styleId="Odkaznakoment">
    <w:name w:val="annotation reference"/>
    <w:basedOn w:val="Standardnpsmoodstavce"/>
    <w:uiPriority w:val="99"/>
    <w:semiHidden/>
    <w:qFormat/>
    <w:rsid w:val="000756BB"/>
    <w:rPr>
      <w:rFonts w:cs="Times New Roman"/>
      <w:sz w:val="16"/>
      <w:szCs w:val="16"/>
    </w:rPr>
  </w:style>
  <w:style w:type="character" w:customStyle="1" w:styleId="TextkomenteChar">
    <w:name w:val="Text komentáře Char"/>
    <w:basedOn w:val="Standardnpsmoodstavce"/>
    <w:link w:val="Textkomente"/>
    <w:uiPriority w:val="99"/>
    <w:semiHidden/>
    <w:qFormat/>
    <w:locked/>
    <w:rsid w:val="00F56967"/>
    <w:rPr>
      <w:rFonts w:cs="Times New Roman"/>
      <w:sz w:val="20"/>
      <w:szCs w:val="20"/>
    </w:rPr>
  </w:style>
  <w:style w:type="character" w:customStyle="1" w:styleId="PedmtkomenteChar">
    <w:name w:val="Předmět komentáře Char"/>
    <w:basedOn w:val="TextkomenteChar"/>
    <w:link w:val="Pedmtkomente"/>
    <w:uiPriority w:val="99"/>
    <w:semiHidden/>
    <w:qFormat/>
    <w:locked/>
    <w:rsid w:val="00F56967"/>
    <w:rPr>
      <w:rFonts w:cs="Times New Roman"/>
      <w:b/>
      <w:bCs/>
      <w:sz w:val="20"/>
      <w:szCs w:val="20"/>
    </w:rPr>
  </w:style>
  <w:style w:type="character" w:customStyle="1" w:styleId="TextbublinyChar">
    <w:name w:val="Text bubliny Char"/>
    <w:basedOn w:val="Standardnpsmoodstavce"/>
    <w:link w:val="Textbubliny"/>
    <w:uiPriority w:val="99"/>
    <w:semiHidden/>
    <w:qFormat/>
    <w:locked/>
    <w:rsid w:val="00F56967"/>
    <w:rPr>
      <w:rFonts w:cs="Times New Roman"/>
      <w:sz w:val="2"/>
    </w:rPr>
  </w:style>
  <w:style w:type="character" w:styleId="slostrnky">
    <w:name w:val="page number"/>
    <w:basedOn w:val="Standardnpsmoodstavce"/>
    <w:uiPriority w:val="99"/>
    <w:qFormat/>
    <w:rsid w:val="00336209"/>
    <w:rPr>
      <w:rFonts w:cs="Times New Roman"/>
    </w:rPr>
  </w:style>
  <w:style w:type="character" w:customStyle="1" w:styleId="RozloendokumentuChar">
    <w:name w:val="Rozložení dokumentu Char"/>
    <w:basedOn w:val="Standardnpsmoodstavce"/>
    <w:link w:val="Rozloendokumentu"/>
    <w:uiPriority w:val="99"/>
    <w:semiHidden/>
    <w:qFormat/>
    <w:locked/>
    <w:rsid w:val="009326CC"/>
    <w:rPr>
      <w:rFonts w:cs="Times New Roman"/>
      <w:sz w:val="2"/>
    </w:rPr>
  </w:style>
  <w:style w:type="character" w:customStyle="1" w:styleId="Internetovodkaz">
    <w:name w:val="Internetový odkaz"/>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qFormat/>
    <w:rsid w:val="00C326AF"/>
    <w:rPr>
      <w:rFonts w:asciiTheme="majorHAnsi" w:eastAsiaTheme="majorEastAsia" w:hAnsiTheme="majorHAnsi" w:cstheme="majorBidi"/>
      <w:color w:val="365F91" w:themeColor="accent1" w:themeShade="BF"/>
      <w:sz w:val="26"/>
      <w:szCs w:val="26"/>
    </w:rPr>
  </w:style>
  <w:style w:type="character" w:customStyle="1" w:styleId="OdstavecseseznamemChar">
    <w:name w:val="Odstavec se seznamem Char"/>
    <w:basedOn w:val="Standardnpsmoodstavce"/>
    <w:link w:val="Odstavecseseznamem"/>
    <w:uiPriority w:val="34"/>
    <w:qFormat/>
    <w:locked/>
    <w:rsid w:val="00D1346D"/>
    <w:rPr>
      <w:sz w:val="24"/>
      <w:szCs w:val="24"/>
    </w:rPr>
  </w:style>
  <w:style w:type="character" w:customStyle="1" w:styleId="Nevyeenzmnka1">
    <w:name w:val="Nevyřešená zmínka1"/>
    <w:basedOn w:val="Standardnpsmoodstavce"/>
    <w:uiPriority w:val="99"/>
    <w:semiHidden/>
    <w:unhideWhenUsed/>
    <w:qFormat/>
    <w:rsid w:val="0032021D"/>
    <w:rPr>
      <w:color w:val="605E5C"/>
      <w:shd w:val="clear" w:color="auto" w:fill="E1DFDD"/>
    </w:rPr>
  </w:style>
  <w:style w:type="character" w:styleId="Sledovanodkaz">
    <w:name w:val="FollowedHyperlink"/>
    <w:basedOn w:val="Standardnpsmoodstavce"/>
    <w:uiPriority w:val="99"/>
    <w:semiHidden/>
    <w:unhideWhenUsed/>
    <w:qFormat/>
    <w:rsid w:val="00A26C60"/>
    <w:rPr>
      <w:color w:val="800080" w:themeColor="followedHyperlink"/>
      <w:u w:val="single"/>
    </w:rPr>
  </w:style>
  <w:style w:type="character" w:customStyle="1" w:styleId="preformatted">
    <w:name w:val="preformatted"/>
    <w:qFormat/>
    <w:rsid w:val="008D77D5"/>
  </w:style>
  <w:style w:type="character" w:customStyle="1" w:styleId="WW-Absatz-Standardschriftart11111111111111">
    <w:name w:val="WW-Absatz-Standardschriftart11111111111111"/>
    <w:qFormat/>
    <w:rsid w:val="00492BD6"/>
  </w:style>
  <w:style w:type="character" w:styleId="Siln">
    <w:name w:val="Strong"/>
    <w:qFormat/>
    <w:locked/>
    <w:rsid w:val="00492BD6"/>
    <w:rPr>
      <w:b/>
      <w:bCs/>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rPr>
  </w:style>
  <w:style w:type="paragraph" w:customStyle="1" w:styleId="Rejstk">
    <w:name w:val="Rejstřík"/>
    <w:basedOn w:val="Normln"/>
    <w:qFormat/>
    <w:pPr>
      <w:suppressLineNumbers/>
    </w:pPr>
    <w:rPr>
      <w:rFonts w:cs="Lucida Sans"/>
    </w:rPr>
  </w:style>
  <w:style w:type="paragraph" w:customStyle="1" w:styleId="Zhlavazpat">
    <w:name w:val="Záhlaví a zápatí"/>
    <w:basedOn w:val="Normln"/>
    <w:qFormat/>
  </w:style>
  <w:style w:type="paragraph" w:styleId="Zhlav">
    <w:name w:val="header"/>
    <w:basedOn w:val="Normln"/>
    <w:link w:val="ZhlavChar"/>
    <w:rsid w:val="00F73BBF"/>
    <w:pPr>
      <w:tabs>
        <w:tab w:val="center" w:pos="4536"/>
        <w:tab w:val="right" w:pos="9072"/>
      </w:tabs>
    </w:pPr>
  </w:style>
  <w:style w:type="paragraph" w:styleId="Zpat">
    <w:name w:val="footer"/>
    <w:basedOn w:val="Normln"/>
    <w:link w:val="ZpatChar"/>
    <w:uiPriority w:val="99"/>
    <w:rsid w:val="00F73BBF"/>
    <w:pPr>
      <w:tabs>
        <w:tab w:val="center" w:pos="4536"/>
        <w:tab w:val="right" w:pos="9072"/>
      </w:tabs>
    </w:pPr>
  </w:style>
  <w:style w:type="paragraph" w:styleId="Zkladntextodsazen">
    <w:name w:val="Body Text Indent"/>
    <w:basedOn w:val="Normln"/>
    <w:link w:val="ZkladntextodsazenChar"/>
    <w:uiPriority w:val="99"/>
    <w:rsid w:val="00F73BBF"/>
    <w:pPr>
      <w:ind w:left="-426"/>
    </w:pPr>
    <w:rPr>
      <w:bCs/>
    </w:rPr>
  </w:style>
  <w:style w:type="paragraph" w:styleId="Zkladntextodsazen2">
    <w:name w:val="Body Text Indent 2"/>
    <w:basedOn w:val="Normln"/>
    <w:link w:val="Zkladntextodsazen2Char"/>
    <w:uiPriority w:val="99"/>
    <w:qFormat/>
    <w:rsid w:val="00F73BBF"/>
    <w:pPr>
      <w:ind w:left="-426"/>
      <w:jc w:val="both"/>
    </w:pPr>
    <w:rPr>
      <w:bCs/>
    </w:rPr>
  </w:style>
  <w:style w:type="paragraph" w:styleId="Zkladntextodsazen3">
    <w:name w:val="Body Text Indent 3"/>
    <w:basedOn w:val="Normln"/>
    <w:link w:val="Zkladntextodsazen3Char"/>
    <w:uiPriority w:val="99"/>
    <w:qFormat/>
    <w:rsid w:val="00F73BBF"/>
    <w:pPr>
      <w:ind w:left="-426"/>
    </w:pPr>
    <w:rPr>
      <w:b/>
      <w:sz w:val="32"/>
    </w:rPr>
  </w:style>
  <w:style w:type="paragraph" w:styleId="Textkomente">
    <w:name w:val="annotation text"/>
    <w:basedOn w:val="Normln"/>
    <w:link w:val="TextkomenteChar"/>
    <w:uiPriority w:val="99"/>
    <w:semiHidden/>
    <w:qFormat/>
    <w:rsid w:val="000756BB"/>
    <w:rPr>
      <w:sz w:val="20"/>
      <w:szCs w:val="20"/>
    </w:rPr>
  </w:style>
  <w:style w:type="paragraph" w:styleId="Pedmtkomente">
    <w:name w:val="annotation subject"/>
    <w:basedOn w:val="Textkomente"/>
    <w:next w:val="Textkomente"/>
    <w:link w:val="PedmtkomenteChar"/>
    <w:uiPriority w:val="99"/>
    <w:semiHidden/>
    <w:qFormat/>
    <w:rsid w:val="000756BB"/>
    <w:rPr>
      <w:b/>
      <w:bCs/>
    </w:rPr>
  </w:style>
  <w:style w:type="paragraph" w:styleId="Textbubliny">
    <w:name w:val="Balloon Text"/>
    <w:basedOn w:val="Normln"/>
    <w:link w:val="TextbublinyChar"/>
    <w:uiPriority w:val="99"/>
    <w:semiHidden/>
    <w:qFormat/>
    <w:rsid w:val="000756BB"/>
    <w:rPr>
      <w:rFonts w:ascii="Tahoma" w:hAnsi="Tahoma" w:cs="Tahoma"/>
      <w:sz w:val="16"/>
      <w:szCs w:val="16"/>
    </w:rPr>
  </w:style>
  <w:style w:type="paragraph" w:styleId="Rozloendokumentu">
    <w:name w:val="Document Map"/>
    <w:basedOn w:val="Normln"/>
    <w:link w:val="RozloendokumentuChar"/>
    <w:uiPriority w:val="99"/>
    <w:semiHidden/>
    <w:qFormat/>
    <w:rsid w:val="00032239"/>
    <w:pPr>
      <w:shd w:val="clear" w:color="auto" w:fill="000080"/>
    </w:pPr>
    <w:rPr>
      <w:rFonts w:ascii="Tahoma" w:hAnsi="Tahoma" w:cs="Tahoma"/>
      <w:sz w:val="20"/>
      <w:szCs w:val="20"/>
    </w:rPr>
  </w:style>
  <w:style w:type="paragraph" w:styleId="Odstavecseseznamem">
    <w:name w:val="List Paragraph"/>
    <w:basedOn w:val="Normln"/>
    <w:link w:val="OdstavecseseznamemChar"/>
    <w:uiPriority w:val="34"/>
    <w:qFormat/>
    <w:rsid w:val="00544A15"/>
    <w:pPr>
      <w:ind w:left="720"/>
      <w:contextualSpacing/>
    </w:pPr>
  </w:style>
  <w:style w:type="paragraph" w:customStyle="1" w:styleId="normalodsazene">
    <w:name w:val="normalodsazene"/>
    <w:basedOn w:val="Normln"/>
    <w:qFormat/>
    <w:rsid w:val="000E6163"/>
    <w:pPr>
      <w:spacing w:beforeAutospacing="1" w:afterAutospacing="1"/>
    </w:pPr>
    <w:rPr>
      <w:sz w:val="20"/>
    </w:rPr>
  </w:style>
  <w:style w:type="paragraph" w:styleId="Revize">
    <w:name w:val="Revision"/>
    <w:uiPriority w:val="99"/>
    <w:semiHidden/>
    <w:qFormat/>
    <w:rsid w:val="00523D96"/>
    <w:rPr>
      <w:sz w:val="24"/>
      <w:szCs w:val="24"/>
    </w:rPr>
  </w:style>
  <w:style w:type="table" w:styleId="Mkatabulky">
    <w:name w:val="Table Grid"/>
    <w:basedOn w:val="Normlntabulka"/>
    <w:uiPriority w:val="99"/>
    <w:rsid w:val="004E0FDE"/>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2231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n@blansko.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aktury@susjmk.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Kristyna.vidourkova@sujmk.cz" TargetMode="External"/><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susjmk.cz" TargetMode="External"/><Relationship Id="rId5" Type="http://schemas.openxmlformats.org/officeDocument/2006/relationships/numbering" Target="numbering.xml"/><Relationship Id="rId15" Type="http://schemas.openxmlformats.org/officeDocument/2006/relationships/hyperlink" Target="mailto:daniel.hynk@susjmk.cz" TargetMode="Externa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drich.hochman@susjmk.cz"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6" ma:contentTypeDescription="Vytvoří nový dokument" ma:contentTypeScope="" ma:versionID="c1e4a3a3eb592adf2dc2a5da8afe2f8a">
  <xsd:schema xmlns:xsd="http://www.w3.org/2001/XMLSchema" xmlns:xs="http://www.w3.org/2001/XMLSchema" xmlns:p="http://schemas.microsoft.com/office/2006/metadata/properties" xmlns:ns2="f4fc66d1-0bd6-4002-8ae3-bd3679ea79f2" targetNamespace="http://schemas.microsoft.com/office/2006/metadata/properties" ma:root="true" ma:fieldsID="2878149ca25bf604563c749124778b77" ns2:_="">
    <xsd:import namespace="f4fc66d1-0bd6-4002-8ae3-bd3679ea79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D8049-F468-4080-A307-AB8C7D0BF6DF}">
  <ds:schemaRefs>
    <ds:schemaRef ds:uri="http://schemas.microsoft.com/sharepoint/v3/contenttype/forms"/>
  </ds:schemaRefs>
</ds:datastoreItem>
</file>

<file path=customXml/itemProps2.xml><?xml version="1.0" encoding="utf-8"?>
<ds:datastoreItem xmlns:ds="http://schemas.openxmlformats.org/officeDocument/2006/customXml" ds:itemID="{1283AF40-2268-4CC7-9A8A-B4587EEF7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C8E7E-3619-4FFC-B00D-2C0D18A7C0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7DBBE2-1546-4C41-9B11-0118FEF9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16975</Words>
  <Characters>100159</Characters>
  <Application>Microsoft Office Word</Application>
  <DocSecurity>0</DocSecurity>
  <Lines>834</Lines>
  <Paragraphs>233</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116901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subject/>
  <dc:creator>Smutná Jitka</dc:creator>
  <dc:description/>
  <cp:lastModifiedBy>Křivánková Martina</cp:lastModifiedBy>
  <cp:revision>28</cp:revision>
  <cp:lastPrinted>2019-05-24T10:46:00Z</cp:lastPrinted>
  <dcterms:created xsi:type="dcterms:W3CDTF">2021-03-26T13:01:00Z</dcterms:created>
  <dcterms:modified xsi:type="dcterms:W3CDTF">2021-03-26T15:02:00Z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SÚS Jmk</vt:lpwstr>
  </property>
  <property fmtid="{D5CDD505-2E9C-101B-9397-08002B2CF9AE}" pid="4" name="ContentTypeId">
    <vt:lpwstr>0x0101003982F19D5B9C164687FB30321494E4CE</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