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B8760" w14:textId="3AF01672" w:rsidR="00696A0F" w:rsidRPr="002C08ED" w:rsidRDefault="00696A0F" w:rsidP="002C08ED">
      <w:pPr>
        <w:pStyle w:val="Zkladntext"/>
        <w:rPr>
          <w:rFonts w:ascii="Calibri" w:hAnsi="Calibri" w:cs="Calibri"/>
          <w:b/>
          <w:i/>
          <w:szCs w:val="22"/>
        </w:rPr>
      </w:pPr>
      <w:r w:rsidRPr="002C08ED">
        <w:rPr>
          <w:rFonts w:ascii="Calibri" w:hAnsi="Calibri" w:cs="Calibri"/>
          <w:i/>
          <w:szCs w:val="22"/>
        </w:rPr>
        <w:t xml:space="preserve">Tyto obchodní podmínky </w:t>
      </w:r>
      <w:r w:rsidR="0043323C" w:rsidRPr="002C08ED">
        <w:rPr>
          <w:rFonts w:ascii="Calibri" w:hAnsi="Calibri" w:cs="Calibri"/>
          <w:i/>
          <w:szCs w:val="22"/>
        </w:rPr>
        <w:t>účastník</w:t>
      </w:r>
      <w:r w:rsidRPr="002C08ED">
        <w:rPr>
          <w:rFonts w:ascii="Calibri" w:hAnsi="Calibri" w:cs="Calibri"/>
          <w:i/>
          <w:szCs w:val="22"/>
        </w:rPr>
        <w:t xml:space="preserve"> </w:t>
      </w:r>
      <w:r w:rsidR="002C08ED">
        <w:rPr>
          <w:rFonts w:ascii="Calibri" w:hAnsi="Calibri" w:cs="Calibri"/>
          <w:i/>
          <w:szCs w:val="22"/>
          <w:lang w:val="cs-CZ"/>
        </w:rPr>
        <w:t>doplní na žlutě označených místech a předloží je</w:t>
      </w:r>
      <w:r w:rsidRPr="002C08ED">
        <w:rPr>
          <w:rFonts w:ascii="Calibri" w:hAnsi="Calibri" w:cs="Calibri"/>
          <w:i/>
          <w:szCs w:val="22"/>
        </w:rPr>
        <w:t xml:space="preserve"> jako nabídk</w:t>
      </w:r>
      <w:r w:rsidR="002C08ED">
        <w:rPr>
          <w:rFonts w:ascii="Calibri" w:hAnsi="Calibri" w:cs="Calibri"/>
          <w:i/>
          <w:szCs w:val="22"/>
          <w:lang w:val="cs-CZ"/>
        </w:rPr>
        <w:t>u</w:t>
      </w:r>
      <w:r w:rsidRPr="002C08ED">
        <w:rPr>
          <w:rFonts w:ascii="Calibri" w:hAnsi="Calibri" w:cs="Calibri"/>
          <w:i/>
          <w:szCs w:val="22"/>
        </w:rPr>
        <w:t xml:space="preserve"> na</w:t>
      </w:r>
      <w:r w:rsidR="002C08ED">
        <w:rPr>
          <w:rFonts w:ascii="Calibri" w:hAnsi="Calibri" w:cs="Calibri"/>
          <w:i/>
          <w:szCs w:val="22"/>
          <w:lang w:val="cs-CZ"/>
        </w:rPr>
        <w:t> </w:t>
      </w:r>
      <w:r w:rsidRPr="002C08ED">
        <w:rPr>
          <w:rFonts w:ascii="Calibri" w:hAnsi="Calibri" w:cs="Calibri"/>
          <w:i/>
          <w:szCs w:val="22"/>
        </w:rPr>
        <w:t>realizaci veřejné zakázky.</w:t>
      </w:r>
      <w:r w:rsidR="002C08ED">
        <w:rPr>
          <w:rFonts w:ascii="Calibri" w:hAnsi="Calibri" w:cs="Calibri"/>
          <w:i/>
          <w:szCs w:val="22"/>
          <w:lang w:val="cs-CZ"/>
        </w:rPr>
        <w:t xml:space="preserve"> </w:t>
      </w:r>
      <w:r w:rsidR="006728BA">
        <w:rPr>
          <w:rFonts w:ascii="Calibri" w:hAnsi="Calibri" w:cs="Calibri"/>
          <w:i/>
          <w:szCs w:val="22"/>
          <w:lang w:val="cs-CZ"/>
        </w:rPr>
        <w:t>Účastník</w:t>
      </w:r>
      <w:r w:rsidRPr="002C08ED">
        <w:rPr>
          <w:rFonts w:ascii="Calibri" w:hAnsi="Calibri" w:cs="Calibri"/>
          <w:i/>
          <w:szCs w:val="22"/>
        </w:rPr>
        <w:t xml:space="preserve"> není oprávněn </w:t>
      </w:r>
      <w:r w:rsidRPr="002C08ED">
        <w:rPr>
          <w:rFonts w:ascii="Calibri" w:hAnsi="Calibri" w:cs="Calibri"/>
          <w:b/>
          <w:i/>
          <w:szCs w:val="22"/>
        </w:rPr>
        <w:t>provádět jiné změny.</w:t>
      </w:r>
    </w:p>
    <w:p w14:paraId="544545C4" w14:textId="77777777" w:rsidR="00696A0F" w:rsidRPr="00616EDE" w:rsidRDefault="00696A0F" w:rsidP="00696A0F">
      <w:pPr>
        <w:rPr>
          <w:rFonts w:cs="Calibri"/>
        </w:rPr>
      </w:pPr>
    </w:p>
    <w:p w14:paraId="00924C85" w14:textId="77777777" w:rsidR="00696A0F" w:rsidRPr="002C08ED" w:rsidRDefault="00696A0F" w:rsidP="00696A0F">
      <w:pPr>
        <w:pStyle w:val="Nzev"/>
        <w:rPr>
          <w:rFonts w:ascii="Calibri" w:hAnsi="Calibri" w:cs="Calibri"/>
          <w:sz w:val="28"/>
          <w:szCs w:val="28"/>
        </w:rPr>
      </w:pPr>
      <w:r w:rsidRPr="002C08ED">
        <w:rPr>
          <w:rFonts w:ascii="Calibri" w:hAnsi="Calibri" w:cs="Calibri"/>
          <w:sz w:val="28"/>
          <w:szCs w:val="28"/>
        </w:rPr>
        <w:t xml:space="preserve"> S M L O U V A   </w:t>
      </w:r>
      <w:r w:rsidR="002D185D" w:rsidRPr="002C08ED">
        <w:rPr>
          <w:rFonts w:ascii="Calibri" w:hAnsi="Calibri" w:cs="Calibri"/>
          <w:sz w:val="28"/>
          <w:szCs w:val="28"/>
          <w:lang w:val="cs-CZ"/>
        </w:rPr>
        <w:t xml:space="preserve">O   D O D Á V C E  </w:t>
      </w:r>
      <w:r w:rsidR="0043323C" w:rsidRPr="002C08ED">
        <w:rPr>
          <w:rFonts w:ascii="Calibri" w:hAnsi="Calibri" w:cs="Calibri"/>
          <w:sz w:val="28"/>
          <w:szCs w:val="28"/>
          <w:lang w:val="cs-CZ"/>
        </w:rPr>
        <w:t>S P O T Ř E B N Í H O  M A T E R I Á L U</w:t>
      </w:r>
      <w:r w:rsidRPr="002C08ED">
        <w:rPr>
          <w:rFonts w:ascii="Calibri" w:hAnsi="Calibri" w:cs="Calibri"/>
          <w:sz w:val="28"/>
          <w:szCs w:val="28"/>
        </w:rPr>
        <w:t xml:space="preserve"> </w:t>
      </w:r>
    </w:p>
    <w:p w14:paraId="078E3567" w14:textId="77777777" w:rsidR="00221E0A" w:rsidRDefault="00221E0A" w:rsidP="00696A0F">
      <w:pPr>
        <w:pStyle w:val="Nzev"/>
        <w:rPr>
          <w:rFonts w:ascii="Calibri" w:hAnsi="Calibri" w:cs="Calibri"/>
          <w:sz w:val="22"/>
          <w:szCs w:val="22"/>
        </w:rPr>
      </w:pPr>
    </w:p>
    <w:p w14:paraId="1AC8A803" w14:textId="2826A92F" w:rsidR="00696A0F" w:rsidRDefault="00696A0F" w:rsidP="002C08ED">
      <w:pPr>
        <w:pStyle w:val="Zkladntext3"/>
        <w:tabs>
          <w:tab w:val="left" w:pos="708"/>
        </w:tabs>
        <w:jc w:val="center"/>
        <w:rPr>
          <w:iCs/>
          <w:sz w:val="22"/>
          <w:szCs w:val="22"/>
        </w:rPr>
      </w:pPr>
      <w:r w:rsidRPr="002C08ED">
        <w:rPr>
          <w:rFonts w:cs="Calibri"/>
          <w:iCs/>
          <w:sz w:val="22"/>
          <w:szCs w:val="22"/>
        </w:rPr>
        <w:t xml:space="preserve">uzavřená </w:t>
      </w:r>
      <w:r w:rsidR="000B417D" w:rsidRPr="002C08ED">
        <w:rPr>
          <w:iCs/>
          <w:sz w:val="22"/>
          <w:szCs w:val="22"/>
        </w:rPr>
        <w:t>dle ustanovení § 2</w:t>
      </w:r>
      <w:r w:rsidR="000B417D" w:rsidRPr="002C08ED">
        <w:rPr>
          <w:iCs/>
          <w:sz w:val="22"/>
          <w:szCs w:val="22"/>
          <w:lang w:val="cs-CZ"/>
        </w:rPr>
        <w:t>079</w:t>
      </w:r>
      <w:r w:rsidR="000B417D" w:rsidRPr="002C08ED">
        <w:rPr>
          <w:iCs/>
          <w:sz w:val="22"/>
          <w:szCs w:val="22"/>
        </w:rPr>
        <w:t xml:space="preserve"> a násl. </w:t>
      </w:r>
      <w:r w:rsidR="005E2C45" w:rsidRPr="002C08ED">
        <w:rPr>
          <w:iCs/>
          <w:sz w:val="22"/>
          <w:szCs w:val="22"/>
          <w:lang w:val="cs-CZ"/>
        </w:rPr>
        <w:t xml:space="preserve">a § 2358 a násl. </w:t>
      </w:r>
      <w:r w:rsidR="000B417D" w:rsidRPr="002C08ED">
        <w:rPr>
          <w:iCs/>
          <w:sz w:val="22"/>
          <w:szCs w:val="22"/>
        </w:rPr>
        <w:t>zákona č. 89/2012 Sb., občanský zákoník v platném znění</w:t>
      </w:r>
    </w:p>
    <w:p w14:paraId="6610031F" w14:textId="77777777" w:rsidR="00696A0F" w:rsidRPr="00696A0F" w:rsidRDefault="00696A0F" w:rsidP="006728BA">
      <w:pPr>
        <w:pStyle w:val="Nadpis7"/>
        <w:numPr>
          <w:ilvl w:val="0"/>
          <w:numId w:val="26"/>
        </w:numPr>
        <w:spacing w:after="120" w:line="240" w:lineRule="auto"/>
        <w:ind w:left="714" w:hanging="357"/>
        <w:jc w:val="center"/>
        <w:rPr>
          <w:rFonts w:cs="Calibri"/>
          <w:b/>
          <w:sz w:val="22"/>
          <w:szCs w:val="22"/>
        </w:rPr>
      </w:pPr>
      <w:r w:rsidRPr="00696A0F">
        <w:rPr>
          <w:rFonts w:cs="Calibri"/>
          <w:b/>
          <w:sz w:val="22"/>
          <w:szCs w:val="22"/>
        </w:rPr>
        <w:t>Smluvní strany</w:t>
      </w:r>
    </w:p>
    <w:p w14:paraId="0F54AE61" w14:textId="77777777" w:rsidR="00696A0F" w:rsidRPr="00616EDE" w:rsidRDefault="00696A0F" w:rsidP="00696A0F">
      <w:pPr>
        <w:tabs>
          <w:tab w:val="left" w:pos="1701"/>
          <w:tab w:val="left" w:pos="4678"/>
        </w:tabs>
        <w:spacing w:after="0" w:line="240" w:lineRule="auto"/>
        <w:rPr>
          <w:rFonts w:cs="Calibri"/>
          <w:b/>
          <w:snapToGrid w:val="0"/>
        </w:rPr>
      </w:pPr>
      <w:r w:rsidRPr="00616EDE">
        <w:rPr>
          <w:rFonts w:cs="Calibri"/>
          <w:b/>
          <w:snapToGrid w:val="0"/>
        </w:rPr>
        <w:t>1. Jihomoravský kraj</w:t>
      </w:r>
    </w:p>
    <w:tbl>
      <w:tblPr>
        <w:tblW w:w="8931" w:type="dxa"/>
        <w:tblInd w:w="108" w:type="dxa"/>
        <w:tblLook w:val="0000" w:firstRow="0" w:lastRow="0" w:firstColumn="0" w:lastColumn="0" w:noHBand="0" w:noVBand="0"/>
      </w:tblPr>
      <w:tblGrid>
        <w:gridCol w:w="2880"/>
        <w:gridCol w:w="6051"/>
      </w:tblGrid>
      <w:tr w:rsidR="00BE145A" w:rsidRPr="00616EDE" w14:paraId="541BFBCE" w14:textId="77777777" w:rsidTr="00BE145A">
        <w:tc>
          <w:tcPr>
            <w:tcW w:w="2880" w:type="dxa"/>
          </w:tcPr>
          <w:p w14:paraId="3EB28B37"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se sídlem:</w:t>
            </w:r>
          </w:p>
        </w:tc>
        <w:tc>
          <w:tcPr>
            <w:tcW w:w="6051" w:type="dxa"/>
          </w:tcPr>
          <w:p w14:paraId="62939DDC" w14:textId="77777777" w:rsidR="00BE145A" w:rsidRPr="00616EDE" w:rsidRDefault="00BE145A" w:rsidP="0044674E">
            <w:pPr>
              <w:tabs>
                <w:tab w:val="left" w:pos="1701"/>
                <w:tab w:val="left" w:pos="4678"/>
              </w:tabs>
              <w:spacing w:after="0" w:line="240" w:lineRule="auto"/>
              <w:rPr>
                <w:rFonts w:cs="Calibri"/>
                <w:snapToGrid w:val="0"/>
              </w:rPr>
            </w:pPr>
            <w:r w:rsidRPr="00616EDE">
              <w:rPr>
                <w:rFonts w:cs="Calibri"/>
                <w:snapToGrid w:val="0"/>
              </w:rPr>
              <w:t xml:space="preserve">Žerotínovo náměstí </w:t>
            </w:r>
            <w:r>
              <w:rPr>
                <w:rFonts w:cs="Calibri"/>
                <w:snapToGrid w:val="0"/>
              </w:rPr>
              <w:t>499/</w:t>
            </w:r>
            <w:r w:rsidRPr="00616EDE">
              <w:rPr>
                <w:rFonts w:cs="Calibri"/>
                <w:snapToGrid w:val="0"/>
              </w:rPr>
              <w:t>3, 601 82 Brno</w:t>
            </w:r>
          </w:p>
        </w:tc>
      </w:tr>
      <w:tr w:rsidR="00BE145A" w:rsidRPr="00616EDE" w14:paraId="5ED002D4" w14:textId="77777777" w:rsidTr="00BE145A">
        <w:tc>
          <w:tcPr>
            <w:tcW w:w="2880" w:type="dxa"/>
          </w:tcPr>
          <w:p w14:paraId="5097E37A"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IČ:</w:t>
            </w:r>
          </w:p>
        </w:tc>
        <w:tc>
          <w:tcPr>
            <w:tcW w:w="6051" w:type="dxa"/>
          </w:tcPr>
          <w:p w14:paraId="6DFEB0C2"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 xml:space="preserve">70 888 337 </w:t>
            </w:r>
          </w:p>
        </w:tc>
      </w:tr>
      <w:tr w:rsidR="00BE145A" w:rsidRPr="00616EDE" w14:paraId="049E434C" w14:textId="77777777" w:rsidTr="00BE145A">
        <w:tc>
          <w:tcPr>
            <w:tcW w:w="2880" w:type="dxa"/>
          </w:tcPr>
          <w:p w14:paraId="6D095EB2"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DIČ:</w:t>
            </w:r>
          </w:p>
        </w:tc>
        <w:tc>
          <w:tcPr>
            <w:tcW w:w="6051" w:type="dxa"/>
          </w:tcPr>
          <w:p w14:paraId="1B82D125"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CZ70888337</w:t>
            </w:r>
          </w:p>
        </w:tc>
      </w:tr>
      <w:tr w:rsidR="00BE145A" w:rsidRPr="00616EDE" w14:paraId="3B466E74" w14:textId="77777777" w:rsidTr="00BE145A">
        <w:tc>
          <w:tcPr>
            <w:tcW w:w="2880" w:type="dxa"/>
          </w:tcPr>
          <w:p w14:paraId="46887FB1"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 xml:space="preserve">bankovní spojení </w:t>
            </w:r>
          </w:p>
        </w:tc>
        <w:tc>
          <w:tcPr>
            <w:tcW w:w="6051" w:type="dxa"/>
          </w:tcPr>
          <w:p w14:paraId="7D979545"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 xml:space="preserve">Komerční banka, a. s., č. </w:t>
            </w:r>
            <w:proofErr w:type="spellStart"/>
            <w:r w:rsidRPr="00616EDE">
              <w:rPr>
                <w:rFonts w:cs="Calibri"/>
                <w:snapToGrid w:val="0"/>
              </w:rPr>
              <w:t>ú.</w:t>
            </w:r>
            <w:proofErr w:type="spellEnd"/>
            <w:r w:rsidRPr="00616EDE">
              <w:rPr>
                <w:rFonts w:cs="Calibri"/>
                <w:snapToGrid w:val="0"/>
              </w:rPr>
              <w:t xml:space="preserve"> </w:t>
            </w:r>
            <w:proofErr w:type="gramStart"/>
            <w:r w:rsidRPr="00616EDE">
              <w:rPr>
                <w:rFonts w:cs="Calibri"/>
                <w:snapToGrid w:val="0"/>
              </w:rPr>
              <w:t>27 - 7491250267</w:t>
            </w:r>
            <w:proofErr w:type="gramEnd"/>
            <w:r w:rsidRPr="00616EDE">
              <w:rPr>
                <w:rFonts w:cs="Calibri"/>
                <w:snapToGrid w:val="0"/>
              </w:rPr>
              <w:t>/0100</w:t>
            </w:r>
          </w:p>
        </w:tc>
      </w:tr>
      <w:tr w:rsidR="00BE145A" w:rsidRPr="00616EDE" w14:paraId="39557263" w14:textId="77777777" w:rsidTr="00BE145A">
        <w:tc>
          <w:tcPr>
            <w:tcW w:w="2880" w:type="dxa"/>
          </w:tcPr>
          <w:p w14:paraId="180831AF"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zastoupený:</w:t>
            </w:r>
          </w:p>
        </w:tc>
        <w:tc>
          <w:tcPr>
            <w:tcW w:w="6051" w:type="dxa"/>
          </w:tcPr>
          <w:p w14:paraId="0D66BC60" w14:textId="77777777" w:rsidR="00BE145A" w:rsidRPr="00616EDE" w:rsidRDefault="00F51DB6" w:rsidP="00356086">
            <w:pPr>
              <w:tabs>
                <w:tab w:val="left" w:pos="1701"/>
                <w:tab w:val="left" w:pos="4678"/>
              </w:tabs>
              <w:spacing w:after="0" w:line="240" w:lineRule="auto"/>
              <w:rPr>
                <w:rFonts w:cs="Calibri"/>
                <w:snapToGrid w:val="0"/>
              </w:rPr>
            </w:pPr>
            <w:r>
              <w:rPr>
                <w:snapToGrid w:val="0"/>
              </w:rPr>
              <w:t>Ing. Miroslavem Vaculou, vedoucím odboru informatiky</w:t>
            </w:r>
            <w:r w:rsidR="00C10DE9" w:rsidRPr="00C10DE9">
              <w:rPr>
                <w:rFonts w:cs="Calibri"/>
                <w:snapToGrid w:val="0"/>
              </w:rPr>
              <w:t xml:space="preserve"> </w:t>
            </w:r>
            <w:r>
              <w:rPr>
                <w:snapToGrid w:val="0"/>
              </w:rPr>
              <w:t>Krajského úřadu Jihomoravského kraje</w:t>
            </w:r>
          </w:p>
        </w:tc>
      </w:tr>
      <w:tr w:rsidR="00BE145A" w:rsidRPr="00616EDE" w14:paraId="33A782C0" w14:textId="77777777" w:rsidTr="00BE145A">
        <w:tc>
          <w:tcPr>
            <w:tcW w:w="2880" w:type="dxa"/>
          </w:tcPr>
          <w:p w14:paraId="1E120CB2"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rPr>
              <w:t>kontaktní osoba:</w:t>
            </w:r>
          </w:p>
        </w:tc>
        <w:tc>
          <w:tcPr>
            <w:tcW w:w="6051" w:type="dxa"/>
          </w:tcPr>
          <w:p w14:paraId="357DBC24" w14:textId="225B8917" w:rsidR="00BE145A" w:rsidRPr="00616EDE" w:rsidRDefault="005355EE" w:rsidP="0043323C">
            <w:pPr>
              <w:tabs>
                <w:tab w:val="left" w:pos="1701"/>
                <w:tab w:val="left" w:pos="4678"/>
              </w:tabs>
              <w:spacing w:after="0" w:line="240" w:lineRule="auto"/>
              <w:rPr>
                <w:rFonts w:cs="Calibri"/>
                <w:snapToGrid w:val="0"/>
              </w:rPr>
            </w:pPr>
            <w:r>
              <w:rPr>
                <w:rFonts w:cs="Calibri"/>
                <w:snapToGrid w:val="0"/>
              </w:rPr>
              <w:t xml:space="preserve">David Pospíšil </w:t>
            </w:r>
          </w:p>
        </w:tc>
      </w:tr>
      <w:tr w:rsidR="00BE145A" w:rsidRPr="00616EDE" w14:paraId="592D6416" w14:textId="77777777" w:rsidTr="00BE145A">
        <w:trPr>
          <w:trHeight w:val="165"/>
        </w:trPr>
        <w:tc>
          <w:tcPr>
            <w:tcW w:w="2880" w:type="dxa"/>
          </w:tcPr>
          <w:p w14:paraId="3C4FD924"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rPr>
              <w:t>telefon:</w:t>
            </w:r>
          </w:p>
        </w:tc>
        <w:tc>
          <w:tcPr>
            <w:tcW w:w="6051" w:type="dxa"/>
          </w:tcPr>
          <w:p w14:paraId="5E4A084D" w14:textId="06DDCFC2" w:rsidR="00BE145A" w:rsidRPr="00616EDE" w:rsidRDefault="00BE145A" w:rsidP="00696A0F">
            <w:pPr>
              <w:tabs>
                <w:tab w:val="left" w:pos="1701"/>
                <w:tab w:val="left" w:pos="4678"/>
              </w:tabs>
              <w:spacing w:after="0" w:line="240" w:lineRule="auto"/>
              <w:rPr>
                <w:rFonts w:cs="Calibri"/>
                <w:snapToGrid w:val="0"/>
              </w:rPr>
            </w:pPr>
            <w:r w:rsidRPr="00616EDE">
              <w:rPr>
                <w:rFonts w:cs="Calibri"/>
                <w:snapToGrid w:val="0"/>
              </w:rPr>
              <w:t xml:space="preserve">+420 541 65 </w:t>
            </w:r>
            <w:r>
              <w:rPr>
                <w:rFonts w:cs="Calibri"/>
                <w:snapToGrid w:val="0"/>
              </w:rPr>
              <w:t>88</w:t>
            </w:r>
            <w:r w:rsidR="00A3344A">
              <w:rPr>
                <w:rFonts w:cs="Calibri"/>
                <w:snapToGrid w:val="0"/>
              </w:rPr>
              <w:t>75</w:t>
            </w:r>
          </w:p>
        </w:tc>
      </w:tr>
      <w:tr w:rsidR="00BE145A" w:rsidRPr="00616EDE" w14:paraId="604FB85B" w14:textId="77777777" w:rsidTr="00356086">
        <w:trPr>
          <w:trHeight w:val="437"/>
        </w:trPr>
        <w:tc>
          <w:tcPr>
            <w:tcW w:w="2880" w:type="dxa"/>
          </w:tcPr>
          <w:p w14:paraId="3D659255" w14:textId="77777777" w:rsidR="00BE145A" w:rsidRPr="00616EDE" w:rsidRDefault="00BE145A" w:rsidP="00696A0F">
            <w:pPr>
              <w:tabs>
                <w:tab w:val="left" w:pos="1701"/>
                <w:tab w:val="left" w:pos="4678"/>
              </w:tabs>
              <w:spacing w:after="0" w:line="240" w:lineRule="auto"/>
              <w:rPr>
                <w:rFonts w:cs="Calibri"/>
                <w:snapToGrid w:val="0"/>
              </w:rPr>
            </w:pPr>
            <w:r w:rsidRPr="00616EDE">
              <w:rPr>
                <w:rFonts w:cs="Calibri"/>
              </w:rPr>
              <w:t>e-mail:</w:t>
            </w:r>
          </w:p>
        </w:tc>
        <w:tc>
          <w:tcPr>
            <w:tcW w:w="6051" w:type="dxa"/>
          </w:tcPr>
          <w:p w14:paraId="7CABA7C2" w14:textId="75DB2F35" w:rsidR="00BE145A" w:rsidRPr="00616EDE" w:rsidRDefault="004D1C7D" w:rsidP="00696A0F">
            <w:pPr>
              <w:tabs>
                <w:tab w:val="left" w:pos="1701"/>
                <w:tab w:val="left" w:pos="4678"/>
              </w:tabs>
              <w:spacing w:after="0" w:line="240" w:lineRule="auto"/>
              <w:rPr>
                <w:rFonts w:cs="Calibri"/>
                <w:snapToGrid w:val="0"/>
              </w:rPr>
            </w:pPr>
            <w:hyperlink r:id="rId11" w:history="1">
              <w:r w:rsidR="00692E92" w:rsidRPr="00415609">
                <w:rPr>
                  <w:rStyle w:val="Hypertextovodkaz"/>
                </w:rPr>
                <w:t>pospisil.david</w:t>
              </w:r>
              <w:r w:rsidR="00692E92" w:rsidRPr="00415609">
                <w:rPr>
                  <w:rStyle w:val="Hypertextovodkaz"/>
                  <w:rFonts w:cs="Calibri"/>
                  <w:snapToGrid w:val="0"/>
                </w:rPr>
                <w:t>@kr-jihomoravsky.cz</w:t>
              </w:r>
            </w:hyperlink>
          </w:p>
        </w:tc>
      </w:tr>
    </w:tbl>
    <w:p w14:paraId="6D607710" w14:textId="77777777" w:rsidR="00696A0F" w:rsidRPr="00616EDE" w:rsidRDefault="00696A0F" w:rsidP="00696A0F">
      <w:pPr>
        <w:tabs>
          <w:tab w:val="left" w:pos="1701"/>
          <w:tab w:val="left" w:pos="4678"/>
        </w:tabs>
        <w:rPr>
          <w:rFonts w:cs="Calibri"/>
          <w:b/>
          <w:snapToGrid w:val="0"/>
        </w:rPr>
      </w:pPr>
      <w:r w:rsidRPr="00616EDE">
        <w:rPr>
          <w:rFonts w:cs="Calibri"/>
          <w:b/>
          <w:snapToGrid w:val="0"/>
        </w:rPr>
        <w:t>(dále jen „kupující“)</w:t>
      </w:r>
    </w:p>
    <w:p w14:paraId="28C49241" w14:textId="77777777" w:rsidR="00696A0F" w:rsidRPr="002C08ED" w:rsidRDefault="00696A0F" w:rsidP="00696A0F">
      <w:pPr>
        <w:tabs>
          <w:tab w:val="left" w:pos="1701"/>
          <w:tab w:val="left" w:pos="4678"/>
        </w:tabs>
        <w:spacing w:after="0" w:line="240" w:lineRule="auto"/>
        <w:rPr>
          <w:rFonts w:cs="Calibri"/>
          <w:b/>
          <w:snapToGrid w:val="0"/>
          <w:highlight w:val="yellow"/>
        </w:rPr>
      </w:pPr>
      <w:r w:rsidRPr="002C08ED">
        <w:rPr>
          <w:rFonts w:cs="Calibri"/>
          <w:b/>
          <w:snapToGrid w:val="0"/>
          <w:highlight w:val="yellow"/>
        </w:rPr>
        <w:t>2. ……………</w:t>
      </w:r>
      <w:proofErr w:type="gramStart"/>
      <w:r w:rsidRPr="002C08ED">
        <w:rPr>
          <w:rFonts w:cs="Calibri"/>
          <w:b/>
          <w:snapToGrid w:val="0"/>
          <w:highlight w:val="yellow"/>
        </w:rPr>
        <w:t>…….</w:t>
      </w:r>
      <w:proofErr w:type="gramEnd"/>
      <w:r w:rsidRPr="002C08ED">
        <w:rPr>
          <w:rFonts w:cs="Calibri"/>
          <w:b/>
          <w:snapToGrid w:val="0"/>
          <w:highlight w:val="yellow"/>
        </w:rPr>
        <w:t>.</w:t>
      </w:r>
    </w:p>
    <w:p w14:paraId="182BA1C1" w14:textId="77777777" w:rsidR="00696A0F" w:rsidRPr="002C08ED" w:rsidRDefault="00696A0F" w:rsidP="00696A0F">
      <w:pPr>
        <w:tabs>
          <w:tab w:val="left" w:pos="1701"/>
          <w:tab w:val="left" w:pos="4678"/>
        </w:tabs>
        <w:spacing w:after="0" w:line="240" w:lineRule="auto"/>
        <w:rPr>
          <w:rFonts w:cs="Calibri"/>
          <w:i/>
          <w:snapToGrid w:val="0"/>
          <w:highlight w:val="yellow"/>
        </w:rPr>
      </w:pPr>
      <w:r w:rsidRPr="002C08ED">
        <w:rPr>
          <w:rFonts w:cs="Calibri"/>
          <w:snapToGrid w:val="0"/>
          <w:highlight w:val="yellow"/>
        </w:rPr>
        <w:t>-</w:t>
      </w:r>
      <w:r w:rsidRPr="002C08ED">
        <w:rPr>
          <w:rFonts w:cs="Calibri"/>
          <w:i/>
          <w:snapToGrid w:val="0"/>
          <w:highlight w:val="yellow"/>
        </w:rPr>
        <w:t>společnost, fyzická osoba zapsaná v obchodním rejstříku vedeném u ………. (např. Krajského soudu v …, v odd.</w:t>
      </w:r>
      <w:proofErr w:type="gramStart"/>
      <w:r w:rsidRPr="002C08ED">
        <w:rPr>
          <w:rFonts w:cs="Calibri"/>
          <w:i/>
          <w:snapToGrid w:val="0"/>
          <w:highlight w:val="yellow"/>
        </w:rPr>
        <w:t xml:space="preserve"> ….</w:t>
      </w:r>
      <w:proofErr w:type="gramEnd"/>
      <w:r w:rsidRPr="002C08ED">
        <w:rPr>
          <w:rFonts w:cs="Calibri"/>
          <w:i/>
          <w:snapToGrid w:val="0"/>
          <w:highlight w:val="yellow"/>
        </w:rPr>
        <w:t xml:space="preserve">, č. </w:t>
      </w:r>
      <w:proofErr w:type="spellStart"/>
      <w:r w:rsidRPr="002C08ED">
        <w:rPr>
          <w:rFonts w:cs="Calibri"/>
          <w:i/>
          <w:snapToGrid w:val="0"/>
          <w:highlight w:val="yellow"/>
        </w:rPr>
        <w:t>vl</w:t>
      </w:r>
      <w:proofErr w:type="spellEnd"/>
      <w:r w:rsidRPr="002C08ED">
        <w:rPr>
          <w:rFonts w:cs="Calibri"/>
          <w:i/>
          <w:snapToGrid w:val="0"/>
          <w:highlight w:val="yellow"/>
        </w:rPr>
        <w:t>. …).</w:t>
      </w:r>
    </w:p>
    <w:p w14:paraId="5CE9304B" w14:textId="77777777" w:rsidR="00696A0F" w:rsidRPr="002C08ED" w:rsidRDefault="00696A0F" w:rsidP="00696A0F">
      <w:pPr>
        <w:tabs>
          <w:tab w:val="left" w:pos="1701"/>
          <w:tab w:val="left" w:pos="4678"/>
        </w:tabs>
        <w:spacing w:after="0" w:line="240" w:lineRule="auto"/>
        <w:rPr>
          <w:rFonts w:cs="Calibri"/>
          <w:i/>
          <w:snapToGrid w:val="0"/>
          <w:highlight w:val="yellow"/>
        </w:rPr>
      </w:pPr>
      <w:r w:rsidRPr="002C08ED">
        <w:rPr>
          <w:rFonts w:cs="Calibri"/>
          <w:i/>
          <w:snapToGrid w:val="0"/>
          <w:highlight w:val="yellow"/>
        </w:rPr>
        <w:t>nebo</w:t>
      </w:r>
    </w:p>
    <w:p w14:paraId="78EE9C83" w14:textId="77777777" w:rsidR="00696A0F" w:rsidRPr="002C08ED" w:rsidRDefault="00696A0F" w:rsidP="00696A0F">
      <w:pPr>
        <w:tabs>
          <w:tab w:val="left" w:pos="1701"/>
          <w:tab w:val="left" w:pos="4678"/>
        </w:tabs>
        <w:spacing w:after="0" w:line="240" w:lineRule="auto"/>
        <w:rPr>
          <w:rFonts w:cs="Calibri"/>
          <w:i/>
          <w:snapToGrid w:val="0"/>
          <w:highlight w:val="yellow"/>
        </w:rPr>
      </w:pPr>
      <w:r w:rsidRPr="002C08ED">
        <w:rPr>
          <w:rFonts w:cs="Calibri"/>
          <w:i/>
          <w:snapToGrid w:val="0"/>
          <w:highlight w:val="yellow"/>
        </w:rPr>
        <w:t xml:space="preserve">-fyzická osoba podnikající na základě živnostenského oprávnění vydaného …. č.j. </w:t>
      </w:r>
    </w:p>
    <w:tbl>
      <w:tblPr>
        <w:tblW w:w="0" w:type="auto"/>
        <w:tblInd w:w="108" w:type="dxa"/>
        <w:tblLook w:val="0000" w:firstRow="0" w:lastRow="0" w:firstColumn="0" w:lastColumn="0" w:noHBand="0" w:noVBand="0"/>
      </w:tblPr>
      <w:tblGrid>
        <w:gridCol w:w="2864"/>
        <w:gridCol w:w="6098"/>
      </w:tblGrid>
      <w:tr w:rsidR="00696A0F" w:rsidRPr="002C08ED" w14:paraId="1AC2A919" w14:textId="77777777">
        <w:tc>
          <w:tcPr>
            <w:tcW w:w="2880" w:type="dxa"/>
          </w:tcPr>
          <w:p w14:paraId="74F743AD" w14:textId="77777777" w:rsidR="00696A0F" w:rsidRPr="002C08ED" w:rsidRDefault="00696A0F" w:rsidP="00696A0F">
            <w:pPr>
              <w:tabs>
                <w:tab w:val="left" w:pos="1701"/>
                <w:tab w:val="left" w:pos="4678"/>
              </w:tabs>
              <w:spacing w:after="0" w:line="240" w:lineRule="auto"/>
              <w:rPr>
                <w:rFonts w:cs="Calibri"/>
                <w:snapToGrid w:val="0"/>
                <w:highlight w:val="yellow"/>
              </w:rPr>
            </w:pPr>
            <w:r w:rsidRPr="002C08ED">
              <w:rPr>
                <w:rFonts w:cs="Calibri"/>
                <w:snapToGrid w:val="0"/>
                <w:highlight w:val="yellow"/>
              </w:rPr>
              <w:t>sídlo:</w:t>
            </w:r>
          </w:p>
        </w:tc>
        <w:tc>
          <w:tcPr>
            <w:tcW w:w="6224" w:type="dxa"/>
          </w:tcPr>
          <w:p w14:paraId="4CEC27E0" w14:textId="77777777" w:rsidR="00696A0F" w:rsidRPr="002C08ED" w:rsidRDefault="00696A0F" w:rsidP="00696A0F">
            <w:pPr>
              <w:tabs>
                <w:tab w:val="left" w:pos="1701"/>
                <w:tab w:val="left" w:pos="4678"/>
              </w:tabs>
              <w:spacing w:after="0" w:line="240" w:lineRule="auto"/>
              <w:rPr>
                <w:rFonts w:cs="Calibri"/>
                <w:snapToGrid w:val="0"/>
                <w:highlight w:val="yellow"/>
              </w:rPr>
            </w:pPr>
          </w:p>
        </w:tc>
      </w:tr>
      <w:tr w:rsidR="00696A0F" w:rsidRPr="002C08ED" w14:paraId="03C915C7" w14:textId="77777777">
        <w:tc>
          <w:tcPr>
            <w:tcW w:w="2880" w:type="dxa"/>
          </w:tcPr>
          <w:p w14:paraId="38DDED10" w14:textId="77777777" w:rsidR="00696A0F" w:rsidRPr="002C08ED" w:rsidRDefault="00696A0F" w:rsidP="00696A0F">
            <w:pPr>
              <w:tabs>
                <w:tab w:val="left" w:pos="1701"/>
                <w:tab w:val="left" w:pos="4678"/>
              </w:tabs>
              <w:spacing w:after="0" w:line="240" w:lineRule="auto"/>
              <w:rPr>
                <w:rFonts w:cs="Calibri"/>
                <w:snapToGrid w:val="0"/>
                <w:highlight w:val="yellow"/>
              </w:rPr>
            </w:pPr>
            <w:r w:rsidRPr="002C08ED">
              <w:rPr>
                <w:rFonts w:cs="Calibri"/>
                <w:snapToGrid w:val="0"/>
                <w:highlight w:val="yellow"/>
              </w:rPr>
              <w:t>IČ:</w:t>
            </w:r>
          </w:p>
        </w:tc>
        <w:tc>
          <w:tcPr>
            <w:tcW w:w="6224" w:type="dxa"/>
          </w:tcPr>
          <w:p w14:paraId="34DC5581" w14:textId="77777777" w:rsidR="00696A0F" w:rsidRPr="002C08ED" w:rsidRDefault="00696A0F" w:rsidP="00696A0F">
            <w:pPr>
              <w:tabs>
                <w:tab w:val="left" w:pos="1701"/>
                <w:tab w:val="left" w:pos="4678"/>
              </w:tabs>
              <w:spacing w:after="0" w:line="240" w:lineRule="auto"/>
              <w:rPr>
                <w:rFonts w:cs="Calibri"/>
                <w:snapToGrid w:val="0"/>
                <w:highlight w:val="yellow"/>
              </w:rPr>
            </w:pPr>
          </w:p>
        </w:tc>
      </w:tr>
      <w:tr w:rsidR="00696A0F" w:rsidRPr="002C08ED" w14:paraId="69E08A8A" w14:textId="77777777">
        <w:tc>
          <w:tcPr>
            <w:tcW w:w="2880" w:type="dxa"/>
          </w:tcPr>
          <w:p w14:paraId="54551396" w14:textId="77777777" w:rsidR="00696A0F" w:rsidRPr="002C08ED" w:rsidRDefault="00696A0F" w:rsidP="00696A0F">
            <w:pPr>
              <w:tabs>
                <w:tab w:val="left" w:pos="1701"/>
                <w:tab w:val="left" w:pos="4678"/>
              </w:tabs>
              <w:spacing w:after="0" w:line="240" w:lineRule="auto"/>
              <w:rPr>
                <w:rFonts w:cs="Calibri"/>
                <w:snapToGrid w:val="0"/>
                <w:highlight w:val="yellow"/>
              </w:rPr>
            </w:pPr>
            <w:r w:rsidRPr="002C08ED">
              <w:rPr>
                <w:rFonts w:cs="Calibri"/>
                <w:snapToGrid w:val="0"/>
                <w:highlight w:val="yellow"/>
              </w:rPr>
              <w:t>DIČ:</w:t>
            </w:r>
          </w:p>
        </w:tc>
        <w:tc>
          <w:tcPr>
            <w:tcW w:w="6224" w:type="dxa"/>
          </w:tcPr>
          <w:p w14:paraId="5EDD4658" w14:textId="77777777" w:rsidR="00696A0F" w:rsidRPr="002C08ED" w:rsidRDefault="00696A0F" w:rsidP="00696A0F">
            <w:pPr>
              <w:tabs>
                <w:tab w:val="left" w:pos="1701"/>
                <w:tab w:val="left" w:pos="4678"/>
              </w:tabs>
              <w:spacing w:after="0" w:line="240" w:lineRule="auto"/>
              <w:rPr>
                <w:rFonts w:cs="Calibri"/>
                <w:snapToGrid w:val="0"/>
                <w:highlight w:val="yellow"/>
              </w:rPr>
            </w:pPr>
          </w:p>
        </w:tc>
      </w:tr>
      <w:tr w:rsidR="00696A0F" w:rsidRPr="002C08ED" w14:paraId="714C9D55" w14:textId="77777777">
        <w:tc>
          <w:tcPr>
            <w:tcW w:w="2880" w:type="dxa"/>
          </w:tcPr>
          <w:p w14:paraId="662FB18A" w14:textId="77777777" w:rsidR="00696A0F" w:rsidRPr="002C08ED" w:rsidRDefault="00696A0F" w:rsidP="00696A0F">
            <w:pPr>
              <w:tabs>
                <w:tab w:val="left" w:pos="1701"/>
                <w:tab w:val="left" w:pos="4678"/>
              </w:tabs>
              <w:spacing w:after="0" w:line="240" w:lineRule="auto"/>
              <w:rPr>
                <w:rFonts w:cs="Calibri"/>
                <w:snapToGrid w:val="0"/>
                <w:highlight w:val="yellow"/>
              </w:rPr>
            </w:pPr>
            <w:r w:rsidRPr="002C08ED">
              <w:rPr>
                <w:rFonts w:cs="Calibri"/>
                <w:snapToGrid w:val="0"/>
                <w:highlight w:val="yellow"/>
              </w:rPr>
              <w:t xml:space="preserve">bankovní spojení </w:t>
            </w:r>
          </w:p>
        </w:tc>
        <w:tc>
          <w:tcPr>
            <w:tcW w:w="6224" w:type="dxa"/>
          </w:tcPr>
          <w:p w14:paraId="4EBADA11" w14:textId="77777777" w:rsidR="00696A0F" w:rsidRPr="002C08ED" w:rsidRDefault="00696A0F" w:rsidP="00696A0F">
            <w:pPr>
              <w:tabs>
                <w:tab w:val="left" w:pos="1701"/>
                <w:tab w:val="left" w:pos="4678"/>
              </w:tabs>
              <w:spacing w:after="0" w:line="240" w:lineRule="auto"/>
              <w:rPr>
                <w:rFonts w:cs="Calibri"/>
                <w:snapToGrid w:val="0"/>
                <w:highlight w:val="yellow"/>
              </w:rPr>
            </w:pPr>
          </w:p>
        </w:tc>
      </w:tr>
      <w:tr w:rsidR="00696A0F" w:rsidRPr="00616EDE" w14:paraId="6F487F44" w14:textId="77777777">
        <w:tc>
          <w:tcPr>
            <w:tcW w:w="2880" w:type="dxa"/>
          </w:tcPr>
          <w:p w14:paraId="233CB9F2" w14:textId="77777777" w:rsidR="00696A0F" w:rsidRPr="002C08ED" w:rsidRDefault="00696A0F" w:rsidP="00696A0F">
            <w:pPr>
              <w:tabs>
                <w:tab w:val="left" w:pos="1701"/>
                <w:tab w:val="left" w:pos="4678"/>
              </w:tabs>
              <w:spacing w:after="0" w:line="240" w:lineRule="auto"/>
              <w:rPr>
                <w:rFonts w:cs="Calibri"/>
                <w:snapToGrid w:val="0"/>
                <w:highlight w:val="yellow"/>
              </w:rPr>
            </w:pPr>
            <w:r w:rsidRPr="002C08ED">
              <w:rPr>
                <w:rFonts w:cs="Calibri"/>
                <w:snapToGrid w:val="0"/>
                <w:highlight w:val="yellow"/>
              </w:rPr>
              <w:t>jednající/zastoupený:</w:t>
            </w:r>
          </w:p>
          <w:p w14:paraId="6BB63A53" w14:textId="77777777" w:rsidR="00F43E18" w:rsidRPr="00616EDE" w:rsidRDefault="00F43E18" w:rsidP="00696A0F">
            <w:pPr>
              <w:tabs>
                <w:tab w:val="left" w:pos="1701"/>
                <w:tab w:val="left" w:pos="4678"/>
              </w:tabs>
              <w:spacing w:after="0" w:line="240" w:lineRule="auto"/>
              <w:rPr>
                <w:rFonts w:cs="Calibri"/>
                <w:snapToGrid w:val="0"/>
              </w:rPr>
            </w:pPr>
            <w:r w:rsidRPr="002C08ED">
              <w:rPr>
                <w:rFonts w:cs="Calibri"/>
                <w:snapToGrid w:val="0"/>
                <w:highlight w:val="yellow"/>
              </w:rPr>
              <w:t>kontaktní osoba:</w:t>
            </w:r>
          </w:p>
          <w:p w14:paraId="48E871F2" w14:textId="77777777" w:rsidR="00696A0F" w:rsidRPr="00616EDE" w:rsidRDefault="00696A0F" w:rsidP="00696A0F">
            <w:pPr>
              <w:tabs>
                <w:tab w:val="left" w:pos="1701"/>
                <w:tab w:val="left" w:pos="4678"/>
              </w:tabs>
              <w:spacing w:after="0" w:line="240" w:lineRule="auto"/>
              <w:rPr>
                <w:rFonts w:cs="Calibri"/>
                <w:snapToGrid w:val="0"/>
              </w:rPr>
            </w:pPr>
          </w:p>
        </w:tc>
        <w:tc>
          <w:tcPr>
            <w:tcW w:w="6224" w:type="dxa"/>
          </w:tcPr>
          <w:p w14:paraId="18682B0E" w14:textId="77777777" w:rsidR="00696A0F" w:rsidRPr="00616EDE" w:rsidRDefault="00696A0F" w:rsidP="00696A0F">
            <w:pPr>
              <w:tabs>
                <w:tab w:val="left" w:pos="1701"/>
                <w:tab w:val="left" w:pos="4678"/>
              </w:tabs>
              <w:spacing w:after="0" w:line="240" w:lineRule="auto"/>
              <w:rPr>
                <w:rFonts w:cs="Calibri"/>
                <w:snapToGrid w:val="0"/>
              </w:rPr>
            </w:pPr>
          </w:p>
        </w:tc>
      </w:tr>
    </w:tbl>
    <w:p w14:paraId="4B4742F9" w14:textId="77777777" w:rsidR="00696A0F" w:rsidRPr="00616EDE" w:rsidRDefault="00696A0F" w:rsidP="00696A0F">
      <w:pPr>
        <w:tabs>
          <w:tab w:val="left" w:pos="1701"/>
          <w:tab w:val="left" w:pos="4678"/>
        </w:tabs>
        <w:spacing w:after="0" w:line="240" w:lineRule="auto"/>
        <w:rPr>
          <w:rFonts w:cs="Calibri"/>
          <w:b/>
          <w:snapToGrid w:val="0"/>
        </w:rPr>
      </w:pPr>
      <w:r w:rsidRPr="00616EDE">
        <w:rPr>
          <w:rFonts w:cs="Calibri"/>
          <w:b/>
          <w:snapToGrid w:val="0"/>
        </w:rPr>
        <w:t>(dále jen „prodávající“)</w:t>
      </w:r>
    </w:p>
    <w:p w14:paraId="119359E7" w14:textId="77777777" w:rsidR="00696A0F" w:rsidRPr="00696A0F" w:rsidRDefault="00696A0F" w:rsidP="006728BA">
      <w:pPr>
        <w:pStyle w:val="Nadpis7"/>
        <w:numPr>
          <w:ilvl w:val="0"/>
          <w:numId w:val="26"/>
        </w:numPr>
        <w:spacing w:after="120" w:line="240" w:lineRule="auto"/>
        <w:ind w:left="714" w:hanging="357"/>
        <w:jc w:val="center"/>
        <w:rPr>
          <w:rFonts w:cs="Calibri"/>
          <w:b/>
          <w:sz w:val="22"/>
          <w:szCs w:val="22"/>
        </w:rPr>
      </w:pPr>
      <w:r w:rsidRPr="00696A0F">
        <w:rPr>
          <w:rFonts w:cs="Calibri"/>
          <w:b/>
          <w:sz w:val="22"/>
          <w:szCs w:val="22"/>
        </w:rPr>
        <w:t>Účel a předmět smlouvy</w:t>
      </w:r>
    </w:p>
    <w:p w14:paraId="5CECBEF8" w14:textId="77777777" w:rsidR="00696A0F" w:rsidRPr="00616EDE" w:rsidRDefault="00696A0F" w:rsidP="00BF78FC">
      <w:pPr>
        <w:numPr>
          <w:ilvl w:val="1"/>
          <w:numId w:val="8"/>
        </w:numPr>
        <w:tabs>
          <w:tab w:val="clear" w:pos="540"/>
          <w:tab w:val="num" w:pos="360"/>
        </w:tabs>
        <w:spacing w:after="120" w:line="240" w:lineRule="auto"/>
        <w:ind w:left="360"/>
        <w:jc w:val="both"/>
        <w:rPr>
          <w:rFonts w:cs="Calibri"/>
        </w:rPr>
      </w:pPr>
      <w:r w:rsidRPr="00616EDE">
        <w:rPr>
          <w:rFonts w:cs="Calibri"/>
          <w:bCs/>
        </w:rPr>
        <w:t xml:space="preserve">Účelem </w:t>
      </w:r>
      <w:r w:rsidR="0003206B">
        <w:rPr>
          <w:rFonts w:cs="Calibri"/>
          <w:bCs/>
        </w:rPr>
        <w:t>této</w:t>
      </w:r>
      <w:r w:rsidRPr="00616EDE">
        <w:rPr>
          <w:rFonts w:cs="Calibri"/>
          <w:bCs/>
        </w:rPr>
        <w:t xml:space="preserve"> smlouvy je</w:t>
      </w:r>
      <w:r w:rsidRPr="00616EDE">
        <w:rPr>
          <w:rFonts w:cs="Calibri"/>
        </w:rPr>
        <w:t xml:space="preserve"> </w:t>
      </w:r>
      <w:r>
        <w:rPr>
          <w:rFonts w:cs="Calibri"/>
        </w:rPr>
        <w:t xml:space="preserve">uspokojení potřeby kupujícího spočívající v </w:t>
      </w:r>
      <w:r w:rsidRPr="00616EDE">
        <w:rPr>
          <w:rFonts w:cs="Calibri"/>
          <w:bCs/>
        </w:rPr>
        <w:t xml:space="preserve">zabezpečení </w:t>
      </w:r>
      <w:r w:rsidR="004A470E">
        <w:rPr>
          <w:rFonts w:cs="Calibri"/>
          <w:bCs/>
        </w:rPr>
        <w:t>spotřebního materiálu pro tiskárny zakoupené</w:t>
      </w:r>
      <w:r w:rsidRPr="00616EDE">
        <w:rPr>
          <w:rFonts w:cs="Calibri"/>
          <w:bCs/>
        </w:rPr>
        <w:t xml:space="preserve"> pro zaměstnance zařazené k výkonu práce na </w:t>
      </w:r>
      <w:r>
        <w:rPr>
          <w:rFonts w:cs="Calibri"/>
          <w:bCs/>
        </w:rPr>
        <w:t>K</w:t>
      </w:r>
      <w:r w:rsidRPr="00616EDE">
        <w:rPr>
          <w:rFonts w:cs="Calibri"/>
          <w:bCs/>
        </w:rPr>
        <w:t xml:space="preserve">rajském úřadě </w:t>
      </w:r>
      <w:r>
        <w:rPr>
          <w:rFonts w:cs="Calibri"/>
          <w:bCs/>
        </w:rPr>
        <w:t xml:space="preserve">Jihomoravského kraje </w:t>
      </w:r>
      <w:r w:rsidRPr="00616EDE">
        <w:rPr>
          <w:rFonts w:cs="Calibri"/>
          <w:bCs/>
        </w:rPr>
        <w:t>k výkonu činností při výkonu veřejné správy.</w:t>
      </w:r>
    </w:p>
    <w:p w14:paraId="016717F3" w14:textId="5FD1A58D" w:rsidR="00696A0F" w:rsidRPr="00616EDE" w:rsidRDefault="00696A0F" w:rsidP="00BF78FC">
      <w:pPr>
        <w:numPr>
          <w:ilvl w:val="1"/>
          <w:numId w:val="8"/>
        </w:numPr>
        <w:tabs>
          <w:tab w:val="clear" w:pos="540"/>
          <w:tab w:val="num" w:pos="360"/>
        </w:tabs>
        <w:spacing w:after="120" w:line="240" w:lineRule="auto"/>
        <w:ind w:left="360"/>
        <w:jc w:val="both"/>
        <w:rPr>
          <w:rFonts w:cs="Calibri"/>
        </w:rPr>
      </w:pPr>
      <w:r w:rsidRPr="00616EDE">
        <w:rPr>
          <w:rFonts w:cs="Calibri"/>
        </w:rPr>
        <w:t xml:space="preserve">Předmětem této smlouvy je prodej a koupě </w:t>
      </w:r>
      <w:r w:rsidR="00F55921">
        <w:rPr>
          <w:rFonts w:cs="Calibri"/>
        </w:rPr>
        <w:t>nové</w:t>
      </w:r>
      <w:r w:rsidR="004A470E">
        <w:rPr>
          <w:rFonts w:cs="Calibri"/>
        </w:rPr>
        <w:t>ho</w:t>
      </w:r>
      <w:r w:rsidR="00F55921">
        <w:rPr>
          <w:rFonts w:cs="Calibri"/>
        </w:rPr>
        <w:t xml:space="preserve"> </w:t>
      </w:r>
      <w:r w:rsidR="00E4660F">
        <w:rPr>
          <w:rFonts w:cs="Calibri"/>
        </w:rPr>
        <w:t xml:space="preserve">originálního </w:t>
      </w:r>
      <w:r w:rsidR="00F55921">
        <w:rPr>
          <w:rFonts w:cs="Calibri"/>
        </w:rPr>
        <w:t xml:space="preserve">(nikoli </w:t>
      </w:r>
      <w:r w:rsidR="004A470E">
        <w:rPr>
          <w:rFonts w:cs="Calibri"/>
        </w:rPr>
        <w:t>renovovaného</w:t>
      </w:r>
      <w:r w:rsidR="006B3948">
        <w:rPr>
          <w:rFonts w:cs="Calibri"/>
        </w:rPr>
        <w:t xml:space="preserve"> či alterna</w:t>
      </w:r>
      <w:r w:rsidR="005B060C">
        <w:rPr>
          <w:rFonts w:cs="Calibri"/>
        </w:rPr>
        <w:t>t</w:t>
      </w:r>
      <w:r w:rsidR="006B3948">
        <w:rPr>
          <w:rFonts w:cs="Calibri"/>
        </w:rPr>
        <w:t>ivního</w:t>
      </w:r>
      <w:r w:rsidR="00F55921">
        <w:rPr>
          <w:rFonts w:cs="Calibri"/>
        </w:rPr>
        <w:t xml:space="preserve">) </w:t>
      </w:r>
      <w:r w:rsidR="004A470E">
        <w:rPr>
          <w:rFonts w:cs="Calibri"/>
        </w:rPr>
        <w:t>spotřebního materiálu</w:t>
      </w:r>
      <w:r w:rsidRPr="00616EDE">
        <w:rPr>
          <w:rFonts w:cs="Calibri"/>
        </w:rPr>
        <w:t xml:space="preserve"> v počtu a s technickou </w:t>
      </w:r>
      <w:r>
        <w:rPr>
          <w:rFonts w:cs="Calibri"/>
        </w:rPr>
        <w:t xml:space="preserve">specifikací </w:t>
      </w:r>
      <w:r w:rsidRPr="00616EDE">
        <w:rPr>
          <w:rFonts w:cs="Calibri"/>
        </w:rPr>
        <w:t xml:space="preserve">dle přílohy č. 1 této smlouvy, </w:t>
      </w:r>
      <w:r>
        <w:rPr>
          <w:rFonts w:cs="Calibri"/>
        </w:rPr>
        <w:t>(dále jen „předmět koupě“)</w:t>
      </w:r>
      <w:r w:rsidR="00743219">
        <w:rPr>
          <w:rFonts w:cs="Calibri"/>
        </w:rPr>
        <w:t>,</w:t>
      </w:r>
      <w:r>
        <w:rPr>
          <w:rFonts w:cs="Calibri"/>
        </w:rPr>
        <w:t xml:space="preserve"> </w:t>
      </w:r>
      <w:r w:rsidRPr="00616EDE">
        <w:rPr>
          <w:rFonts w:cs="Calibri"/>
        </w:rPr>
        <w:t>a to pro potřeby kupujícího.</w:t>
      </w:r>
    </w:p>
    <w:p w14:paraId="6B0E6F4F" w14:textId="77777777" w:rsidR="00696A0F" w:rsidRPr="00616EDE" w:rsidRDefault="00696A0F" w:rsidP="00BF78FC">
      <w:pPr>
        <w:numPr>
          <w:ilvl w:val="1"/>
          <w:numId w:val="8"/>
        </w:numPr>
        <w:tabs>
          <w:tab w:val="clear" w:pos="540"/>
          <w:tab w:val="num" w:pos="360"/>
        </w:tabs>
        <w:spacing w:after="120" w:line="240" w:lineRule="auto"/>
        <w:ind w:left="360"/>
        <w:jc w:val="both"/>
        <w:rPr>
          <w:rFonts w:cs="Calibri"/>
        </w:rPr>
      </w:pPr>
      <w:r w:rsidRPr="00616EDE">
        <w:rPr>
          <w:rFonts w:cs="Calibri"/>
        </w:rPr>
        <w:t xml:space="preserve">Prodávající se zavazuje za dále sjednanou cenu po dobu trvání této smlouvy </w:t>
      </w:r>
      <w:r w:rsidR="00A20853">
        <w:rPr>
          <w:rFonts w:cs="Calibri"/>
        </w:rPr>
        <w:t>odevzdávat</w:t>
      </w:r>
      <w:r w:rsidRPr="00616EDE">
        <w:rPr>
          <w:rFonts w:cs="Calibri"/>
        </w:rPr>
        <w:t xml:space="preserve"> kupujícímu </w:t>
      </w:r>
      <w:r>
        <w:rPr>
          <w:rFonts w:cs="Calibri"/>
        </w:rPr>
        <w:t>předmět koupě, a to</w:t>
      </w:r>
      <w:r w:rsidRPr="00616EDE">
        <w:rPr>
          <w:rFonts w:cs="Calibri"/>
        </w:rPr>
        <w:t xml:space="preserve"> </w:t>
      </w:r>
      <w:r w:rsidR="00F52C2D">
        <w:rPr>
          <w:rFonts w:cs="Calibri"/>
        </w:rPr>
        <w:t xml:space="preserve">buď jednorázově, nebo </w:t>
      </w:r>
      <w:r w:rsidRPr="00616EDE">
        <w:rPr>
          <w:rFonts w:cs="Calibri"/>
        </w:rPr>
        <w:t>po částech podle specifikace požadavků kupujícího (dále jen „část“)</w:t>
      </w:r>
      <w:r>
        <w:rPr>
          <w:rFonts w:cs="Calibri"/>
        </w:rPr>
        <w:t>,</w:t>
      </w:r>
      <w:r w:rsidRPr="00616EDE">
        <w:rPr>
          <w:rFonts w:cs="Calibri"/>
        </w:rPr>
        <w:t xml:space="preserve"> a </w:t>
      </w:r>
      <w:r w:rsidR="00A20853">
        <w:rPr>
          <w:rFonts w:cs="Calibri"/>
        </w:rPr>
        <w:t xml:space="preserve">umožnit kupujícímu nabýt </w:t>
      </w:r>
      <w:r w:rsidRPr="00616EDE">
        <w:rPr>
          <w:rFonts w:cs="Calibri"/>
        </w:rPr>
        <w:t xml:space="preserve">vlastnické právo </w:t>
      </w:r>
      <w:r>
        <w:rPr>
          <w:rFonts w:cs="Calibri"/>
        </w:rPr>
        <w:t>k předmětu koupě</w:t>
      </w:r>
      <w:r w:rsidRPr="00616EDE">
        <w:rPr>
          <w:rFonts w:cs="Calibri"/>
        </w:rPr>
        <w:t xml:space="preserve">. Plnění jednotlivých částí bude uskutečňováno na základě písemných nebo faxových objednávek kupujícího. Plnění po částech nemusí být rozloženo rovnoměrně na celou dobu plnění této smlouvy. </w:t>
      </w:r>
    </w:p>
    <w:p w14:paraId="23D12615" w14:textId="77777777" w:rsidR="00696A0F" w:rsidRPr="00616EDE" w:rsidRDefault="00696A0F" w:rsidP="00BF78FC">
      <w:pPr>
        <w:numPr>
          <w:ilvl w:val="1"/>
          <w:numId w:val="8"/>
        </w:numPr>
        <w:tabs>
          <w:tab w:val="clear" w:pos="540"/>
          <w:tab w:val="num" w:pos="360"/>
        </w:tabs>
        <w:spacing w:after="120" w:line="240" w:lineRule="auto"/>
        <w:ind w:left="360"/>
        <w:jc w:val="both"/>
        <w:rPr>
          <w:rFonts w:cs="Calibri"/>
        </w:rPr>
      </w:pPr>
      <w:r w:rsidRPr="00616EDE">
        <w:rPr>
          <w:rFonts w:cs="Calibri"/>
        </w:rPr>
        <w:lastRenderedPageBreak/>
        <w:t xml:space="preserve">Kupující se zavazuje předmět koupě nebo jeho část řádně a včas </w:t>
      </w:r>
      <w:r w:rsidR="00A20853">
        <w:rPr>
          <w:rFonts w:cs="Calibri"/>
        </w:rPr>
        <w:t>odevzdanou</w:t>
      </w:r>
      <w:r w:rsidR="002246FE">
        <w:rPr>
          <w:rFonts w:cs="Calibri"/>
        </w:rPr>
        <w:t xml:space="preserve"> </w:t>
      </w:r>
      <w:r w:rsidRPr="00616EDE">
        <w:rPr>
          <w:rFonts w:cs="Calibri"/>
        </w:rPr>
        <w:t>prodávajícím na základě této smlouvy a objednávky kupujícího převzít a zaplatit prodávajícímu kupní cenu</w:t>
      </w:r>
      <w:r w:rsidR="0003206B">
        <w:rPr>
          <w:rFonts w:cs="Calibri"/>
        </w:rPr>
        <w:t xml:space="preserve"> nebo její část</w:t>
      </w:r>
      <w:r w:rsidRPr="00616EDE">
        <w:rPr>
          <w:rFonts w:cs="Calibri"/>
        </w:rPr>
        <w:t xml:space="preserve">. </w:t>
      </w:r>
    </w:p>
    <w:p w14:paraId="29AEC6BA" w14:textId="77777777" w:rsidR="00696A0F" w:rsidRPr="00616EDE" w:rsidRDefault="00696A0F" w:rsidP="00BF78FC">
      <w:pPr>
        <w:numPr>
          <w:ilvl w:val="1"/>
          <w:numId w:val="8"/>
        </w:numPr>
        <w:tabs>
          <w:tab w:val="clear" w:pos="540"/>
          <w:tab w:val="num" w:pos="360"/>
        </w:tabs>
        <w:spacing w:after="120" w:line="240" w:lineRule="auto"/>
        <w:ind w:left="360"/>
        <w:jc w:val="both"/>
        <w:rPr>
          <w:rFonts w:cs="Calibri"/>
        </w:rPr>
      </w:pPr>
      <w:r w:rsidRPr="00616EDE">
        <w:rPr>
          <w:rFonts w:cs="Calibri"/>
        </w:rPr>
        <w:t>Prodávající prohlašuje, že je oprávněným k přijetí všech závazků vyplývajících z této smlouvy.</w:t>
      </w:r>
    </w:p>
    <w:p w14:paraId="0830CCB3" w14:textId="77777777" w:rsidR="00696A0F" w:rsidRPr="002C08ED" w:rsidRDefault="00696A0F" w:rsidP="006728BA">
      <w:pPr>
        <w:pStyle w:val="Nadpis7"/>
        <w:numPr>
          <w:ilvl w:val="0"/>
          <w:numId w:val="26"/>
        </w:numPr>
        <w:spacing w:after="120" w:line="240" w:lineRule="auto"/>
        <w:ind w:left="714" w:hanging="357"/>
        <w:jc w:val="center"/>
        <w:rPr>
          <w:rFonts w:cs="Calibri"/>
          <w:b/>
          <w:sz w:val="22"/>
          <w:szCs w:val="22"/>
        </w:rPr>
      </w:pPr>
      <w:r w:rsidRPr="002C08ED">
        <w:rPr>
          <w:rFonts w:cs="Calibri"/>
          <w:b/>
          <w:sz w:val="22"/>
          <w:szCs w:val="22"/>
        </w:rPr>
        <w:t>Doba plnění</w:t>
      </w:r>
    </w:p>
    <w:p w14:paraId="53299E9B" w14:textId="02466AE4" w:rsidR="00696A0F" w:rsidRPr="00287322" w:rsidRDefault="00696A0F" w:rsidP="00BF78FC">
      <w:pPr>
        <w:pStyle w:val="Zkladntextodsazen"/>
        <w:numPr>
          <w:ilvl w:val="0"/>
          <w:numId w:val="10"/>
        </w:numPr>
        <w:tabs>
          <w:tab w:val="clear" w:pos="720"/>
        </w:tabs>
        <w:spacing w:before="0"/>
        <w:ind w:left="360"/>
        <w:rPr>
          <w:rFonts w:ascii="Calibri" w:hAnsi="Calibri" w:cs="Calibri"/>
          <w:szCs w:val="22"/>
        </w:rPr>
      </w:pPr>
      <w:r w:rsidRPr="00616EDE">
        <w:rPr>
          <w:rFonts w:ascii="Calibri" w:hAnsi="Calibri" w:cs="Calibri"/>
          <w:szCs w:val="22"/>
        </w:rPr>
        <w:t xml:space="preserve">Prodávající se zavazuje </w:t>
      </w:r>
      <w:r w:rsidR="00A20853">
        <w:rPr>
          <w:rFonts w:ascii="Calibri" w:hAnsi="Calibri" w:cs="Calibri"/>
          <w:szCs w:val="22"/>
          <w:lang w:val="cs-CZ"/>
        </w:rPr>
        <w:t xml:space="preserve">odevzdat </w:t>
      </w:r>
      <w:r w:rsidRPr="00616EDE">
        <w:rPr>
          <w:rFonts w:ascii="Calibri" w:hAnsi="Calibri" w:cs="Calibri"/>
          <w:szCs w:val="22"/>
        </w:rPr>
        <w:t xml:space="preserve">kupujícímu předmět koupě </w:t>
      </w:r>
      <w:r w:rsidRPr="00703CF6">
        <w:rPr>
          <w:rFonts w:ascii="Calibri" w:hAnsi="Calibri" w:cs="Calibri"/>
          <w:szCs w:val="22"/>
        </w:rPr>
        <w:t>do</w:t>
      </w:r>
      <w:r w:rsidR="00703CF6" w:rsidRPr="00E61966">
        <w:rPr>
          <w:rFonts w:ascii="Calibri" w:hAnsi="Calibri" w:cs="Calibri"/>
          <w:szCs w:val="22"/>
        </w:rPr>
        <w:t xml:space="preserve"> </w:t>
      </w:r>
      <w:r w:rsidR="00E61966" w:rsidRPr="00E61966">
        <w:rPr>
          <w:rFonts w:ascii="Calibri" w:hAnsi="Calibri" w:cs="Calibri"/>
          <w:szCs w:val="22"/>
        </w:rPr>
        <w:t>30</w:t>
      </w:r>
      <w:r w:rsidR="00BF78FC" w:rsidRPr="00E61966">
        <w:rPr>
          <w:rFonts w:ascii="Calibri" w:hAnsi="Calibri" w:cs="Calibri"/>
          <w:szCs w:val="22"/>
        </w:rPr>
        <w:t xml:space="preserve"> dnů</w:t>
      </w:r>
      <w:r w:rsidR="00703CF6" w:rsidRPr="00E61966">
        <w:rPr>
          <w:rFonts w:ascii="Calibri" w:hAnsi="Calibri" w:cs="Calibri"/>
          <w:szCs w:val="22"/>
        </w:rPr>
        <w:t xml:space="preserve"> od</w:t>
      </w:r>
      <w:r w:rsidR="00703CF6" w:rsidRPr="00703CF6">
        <w:rPr>
          <w:rFonts w:ascii="Calibri" w:hAnsi="Calibri" w:cs="Calibri"/>
          <w:szCs w:val="22"/>
          <w:lang w:val="cs-CZ"/>
        </w:rPr>
        <w:t xml:space="preserve"> </w:t>
      </w:r>
      <w:r w:rsidR="006728BA">
        <w:rPr>
          <w:rFonts w:ascii="Calibri" w:hAnsi="Calibri" w:cs="Calibri"/>
          <w:szCs w:val="22"/>
          <w:lang w:val="cs-CZ"/>
        </w:rPr>
        <w:t>nabytí účinnosti</w:t>
      </w:r>
      <w:r w:rsidR="00BF78FC">
        <w:rPr>
          <w:rFonts w:ascii="Calibri" w:hAnsi="Calibri" w:cs="Calibri"/>
          <w:szCs w:val="22"/>
          <w:lang w:val="cs-CZ"/>
        </w:rPr>
        <w:t xml:space="preserve"> této smlouvy</w:t>
      </w:r>
      <w:r w:rsidRPr="00287322">
        <w:rPr>
          <w:rFonts w:ascii="Calibri" w:hAnsi="Calibri" w:cs="Calibri"/>
          <w:szCs w:val="22"/>
        </w:rPr>
        <w:t>.</w:t>
      </w:r>
    </w:p>
    <w:p w14:paraId="3B6FDED8" w14:textId="0E23A05E" w:rsidR="00696A0F" w:rsidRPr="00616EDE" w:rsidRDefault="00696A0F" w:rsidP="00BF78FC">
      <w:pPr>
        <w:pStyle w:val="Zkladntextodsazen"/>
        <w:numPr>
          <w:ilvl w:val="0"/>
          <w:numId w:val="10"/>
        </w:numPr>
        <w:tabs>
          <w:tab w:val="clear" w:pos="720"/>
        </w:tabs>
        <w:spacing w:before="0"/>
        <w:ind w:left="360"/>
        <w:rPr>
          <w:rFonts w:ascii="Calibri" w:hAnsi="Calibri" w:cs="Calibri"/>
          <w:szCs w:val="22"/>
        </w:rPr>
      </w:pPr>
      <w:r w:rsidRPr="00287322">
        <w:rPr>
          <w:rFonts w:ascii="Calibri" w:hAnsi="Calibri" w:cs="Calibri"/>
          <w:szCs w:val="22"/>
        </w:rPr>
        <w:t xml:space="preserve">Prodávající nejpozději 2 pracovní dny přede dnem, kdy bude moci předmět koupě </w:t>
      </w:r>
      <w:r w:rsidR="00A20853">
        <w:rPr>
          <w:rFonts w:ascii="Calibri" w:hAnsi="Calibri" w:cs="Calibri"/>
          <w:szCs w:val="22"/>
          <w:lang w:val="cs-CZ"/>
        </w:rPr>
        <w:t>odevzdat</w:t>
      </w:r>
      <w:r w:rsidRPr="00287322">
        <w:rPr>
          <w:rFonts w:ascii="Calibri" w:hAnsi="Calibri" w:cs="Calibri"/>
          <w:szCs w:val="22"/>
        </w:rPr>
        <w:t xml:space="preserve"> kupujícímu, oznámí kupujícímu tuto skutečnost a dohodne s ním</w:t>
      </w:r>
      <w:r w:rsidRPr="00616EDE">
        <w:rPr>
          <w:rFonts w:ascii="Calibri" w:hAnsi="Calibri" w:cs="Calibri"/>
          <w:szCs w:val="22"/>
        </w:rPr>
        <w:t xml:space="preserve"> technické podrobnosti dodávky.</w:t>
      </w:r>
    </w:p>
    <w:p w14:paraId="5C6CF52F" w14:textId="77777777" w:rsidR="00696A0F" w:rsidRPr="002C08ED" w:rsidRDefault="00696A0F" w:rsidP="006728BA">
      <w:pPr>
        <w:pStyle w:val="Nadpis7"/>
        <w:numPr>
          <w:ilvl w:val="0"/>
          <w:numId w:val="26"/>
        </w:numPr>
        <w:spacing w:after="120" w:line="240" w:lineRule="auto"/>
        <w:ind w:left="714" w:hanging="357"/>
        <w:jc w:val="center"/>
        <w:rPr>
          <w:rFonts w:cs="Calibri"/>
          <w:b/>
          <w:sz w:val="22"/>
          <w:szCs w:val="22"/>
        </w:rPr>
      </w:pPr>
      <w:r w:rsidRPr="002C08ED">
        <w:rPr>
          <w:rFonts w:cs="Calibri"/>
          <w:b/>
          <w:sz w:val="22"/>
          <w:szCs w:val="22"/>
        </w:rPr>
        <w:t>Místo plnění</w:t>
      </w:r>
    </w:p>
    <w:p w14:paraId="5B06FF03" w14:textId="3636C166" w:rsidR="00696A0F" w:rsidRPr="00616EDE" w:rsidRDefault="00696A0F" w:rsidP="00BF78FC">
      <w:pPr>
        <w:spacing w:after="120"/>
        <w:jc w:val="both"/>
        <w:rPr>
          <w:rFonts w:cs="Calibri"/>
          <w:snapToGrid w:val="0"/>
        </w:rPr>
      </w:pPr>
      <w:r w:rsidRPr="00616EDE">
        <w:rPr>
          <w:rFonts w:cs="Calibri"/>
          <w:snapToGrid w:val="0"/>
        </w:rPr>
        <w:t>Místem plnění je budova Krajského úřadu Jihomoravského kraje na adrese Žerotínovo náměstí 3, 601 82 Brno.</w:t>
      </w:r>
    </w:p>
    <w:p w14:paraId="4FB764F9" w14:textId="77777777" w:rsidR="00696A0F" w:rsidRPr="002C08ED" w:rsidRDefault="00696A0F" w:rsidP="006728BA">
      <w:pPr>
        <w:pStyle w:val="Nadpis7"/>
        <w:numPr>
          <w:ilvl w:val="0"/>
          <w:numId w:val="26"/>
        </w:numPr>
        <w:spacing w:after="120" w:line="240" w:lineRule="auto"/>
        <w:ind w:left="714" w:hanging="357"/>
        <w:jc w:val="center"/>
        <w:rPr>
          <w:rFonts w:cs="Calibri"/>
          <w:b/>
          <w:sz w:val="22"/>
          <w:szCs w:val="22"/>
        </w:rPr>
      </w:pPr>
      <w:r w:rsidRPr="002C08ED">
        <w:rPr>
          <w:rFonts w:cs="Calibri"/>
          <w:b/>
          <w:sz w:val="22"/>
          <w:szCs w:val="22"/>
        </w:rPr>
        <w:t>Kupní cena</w:t>
      </w:r>
    </w:p>
    <w:p w14:paraId="49A97D19" w14:textId="77777777" w:rsidR="00696A0F" w:rsidRPr="00056713" w:rsidRDefault="00696A0F" w:rsidP="00BF78FC">
      <w:pPr>
        <w:pStyle w:val="Zkladntextodsazen"/>
        <w:tabs>
          <w:tab w:val="num" w:pos="360"/>
        </w:tabs>
        <w:ind w:left="360" w:hanging="360"/>
        <w:rPr>
          <w:rFonts w:ascii="Calibri" w:hAnsi="Calibri" w:cs="Calibri"/>
          <w:szCs w:val="22"/>
          <w:lang w:val="cs-CZ"/>
        </w:rPr>
      </w:pPr>
      <w:r w:rsidRPr="00616EDE">
        <w:rPr>
          <w:rFonts w:ascii="Calibri" w:hAnsi="Calibri" w:cs="Calibri"/>
          <w:szCs w:val="22"/>
        </w:rPr>
        <w:t>1.</w:t>
      </w:r>
      <w:r w:rsidRPr="00616EDE">
        <w:rPr>
          <w:rFonts w:ascii="Calibri" w:hAnsi="Calibri" w:cs="Calibri"/>
          <w:szCs w:val="22"/>
        </w:rPr>
        <w:tab/>
        <w:t xml:space="preserve">Celková kupní cena </w:t>
      </w:r>
      <w:r>
        <w:rPr>
          <w:rFonts w:ascii="Calibri" w:hAnsi="Calibri" w:cs="Calibri"/>
          <w:szCs w:val="22"/>
        </w:rPr>
        <w:t xml:space="preserve">předmětu koupě </w:t>
      </w:r>
      <w:r w:rsidRPr="00616EDE">
        <w:rPr>
          <w:rFonts w:ascii="Calibri" w:hAnsi="Calibri" w:cs="Calibri"/>
          <w:szCs w:val="22"/>
        </w:rPr>
        <w:t xml:space="preserve">je sjednána na částku </w:t>
      </w:r>
      <w:r w:rsidRPr="002C08ED">
        <w:rPr>
          <w:rFonts w:ascii="Calibri" w:hAnsi="Calibri" w:cs="Calibri"/>
          <w:szCs w:val="22"/>
          <w:highlight w:val="yellow"/>
        </w:rPr>
        <w:t>…………………..…..</w:t>
      </w:r>
      <w:r w:rsidRPr="00616EDE">
        <w:rPr>
          <w:rFonts w:ascii="Calibri" w:hAnsi="Calibri" w:cs="Calibri"/>
          <w:szCs w:val="22"/>
        </w:rPr>
        <w:t xml:space="preserve"> Kč </w:t>
      </w:r>
      <w:r w:rsidR="00147B67">
        <w:rPr>
          <w:rFonts w:ascii="Calibri" w:hAnsi="Calibri" w:cs="Calibri"/>
          <w:szCs w:val="22"/>
          <w:lang w:val="cs-CZ"/>
        </w:rPr>
        <w:t>bez</w:t>
      </w:r>
      <w:r w:rsidRPr="00616EDE">
        <w:rPr>
          <w:rFonts w:ascii="Calibri" w:hAnsi="Calibri" w:cs="Calibri"/>
          <w:szCs w:val="22"/>
        </w:rPr>
        <w:t xml:space="preserve"> DPH</w:t>
      </w:r>
      <w:r w:rsidR="00147B67">
        <w:rPr>
          <w:rFonts w:ascii="Calibri" w:hAnsi="Calibri" w:cs="Calibri"/>
          <w:szCs w:val="22"/>
          <w:lang w:val="cs-CZ"/>
        </w:rPr>
        <w:t>.</w:t>
      </w:r>
    </w:p>
    <w:p w14:paraId="2074344C" w14:textId="77777777" w:rsidR="00696A0F" w:rsidRDefault="00696A0F" w:rsidP="00BF78FC">
      <w:pPr>
        <w:pStyle w:val="Zkladntext"/>
        <w:tabs>
          <w:tab w:val="left" w:pos="426"/>
        </w:tabs>
        <w:spacing w:after="120"/>
        <w:ind w:left="360" w:hanging="360"/>
        <w:rPr>
          <w:rFonts w:ascii="Calibri" w:hAnsi="Calibri" w:cs="Calibri"/>
          <w:bCs/>
          <w:snapToGrid w:val="0"/>
          <w:szCs w:val="22"/>
          <w:lang w:val="cs-CZ"/>
        </w:rPr>
      </w:pPr>
      <w:r w:rsidRPr="00616EDE">
        <w:rPr>
          <w:rFonts w:ascii="Calibri" w:hAnsi="Calibri" w:cs="Calibri"/>
          <w:bCs/>
          <w:snapToGrid w:val="0"/>
          <w:szCs w:val="22"/>
        </w:rPr>
        <w:t>2</w:t>
      </w:r>
      <w:r>
        <w:rPr>
          <w:rFonts w:ascii="Calibri" w:hAnsi="Calibri" w:cs="Calibri"/>
          <w:bCs/>
          <w:snapToGrid w:val="0"/>
          <w:szCs w:val="22"/>
        </w:rPr>
        <w:t>.</w:t>
      </w:r>
      <w:r>
        <w:rPr>
          <w:rFonts w:ascii="Calibri" w:hAnsi="Calibri" w:cs="Calibri"/>
          <w:bCs/>
          <w:snapToGrid w:val="0"/>
          <w:szCs w:val="22"/>
        </w:rPr>
        <w:tab/>
        <w:t xml:space="preserve">Kupní ceny jednotlivých </w:t>
      </w:r>
      <w:r w:rsidR="00CD44FE">
        <w:rPr>
          <w:rFonts w:ascii="Calibri" w:hAnsi="Calibri" w:cs="Calibri"/>
          <w:bCs/>
          <w:snapToGrid w:val="0"/>
          <w:szCs w:val="22"/>
          <w:lang w:val="cs-CZ"/>
        </w:rPr>
        <w:t>druhů spotřebního materiálu</w:t>
      </w:r>
      <w:r>
        <w:rPr>
          <w:rFonts w:ascii="Calibri" w:hAnsi="Calibri" w:cs="Calibri"/>
          <w:bCs/>
          <w:snapToGrid w:val="0"/>
          <w:szCs w:val="22"/>
        </w:rPr>
        <w:t xml:space="preserve"> jsou uvedeny v příloze č. 1 této smlouvy.</w:t>
      </w:r>
    </w:p>
    <w:p w14:paraId="25070FD8" w14:textId="77777777" w:rsidR="00147B67" w:rsidRPr="00056713" w:rsidRDefault="00147B67" w:rsidP="00BF78FC">
      <w:pPr>
        <w:pStyle w:val="Zkladntext"/>
        <w:tabs>
          <w:tab w:val="left" w:pos="426"/>
        </w:tabs>
        <w:spacing w:after="120"/>
        <w:ind w:left="360" w:hanging="360"/>
        <w:rPr>
          <w:rFonts w:ascii="Calibri" w:hAnsi="Calibri" w:cs="Calibri"/>
          <w:bCs/>
          <w:snapToGrid w:val="0"/>
          <w:szCs w:val="22"/>
          <w:lang w:val="cs-CZ"/>
        </w:rPr>
      </w:pPr>
      <w:r>
        <w:rPr>
          <w:rFonts w:ascii="Calibri" w:hAnsi="Calibri" w:cs="Calibri"/>
          <w:bCs/>
          <w:snapToGrid w:val="0"/>
          <w:szCs w:val="22"/>
          <w:lang w:val="cs-CZ"/>
        </w:rPr>
        <w:t>3</w:t>
      </w:r>
      <w:r w:rsidRPr="00147B67">
        <w:rPr>
          <w:rFonts w:ascii="Calibri" w:hAnsi="Calibri" w:cs="Calibri"/>
          <w:bCs/>
          <w:snapToGrid w:val="0"/>
          <w:szCs w:val="22"/>
          <w:lang w:val="cs-CZ"/>
        </w:rPr>
        <w:t>.</w:t>
      </w:r>
      <w:r w:rsidRPr="00147B67">
        <w:rPr>
          <w:rFonts w:ascii="Calibri" w:hAnsi="Calibri" w:cs="Calibri"/>
          <w:bCs/>
          <w:snapToGrid w:val="0"/>
          <w:szCs w:val="22"/>
          <w:lang w:val="cs-CZ"/>
        </w:rPr>
        <w:tab/>
        <w:t>Ke sjednané ceně bez DPH prodávající připočítá DPH v procentní sazbě odpovídající zákonné úpravě účinné k datu uskutečnění příslušného zdanitelného plnění.</w:t>
      </w:r>
    </w:p>
    <w:p w14:paraId="53D62EDF" w14:textId="77777777" w:rsidR="00696A0F" w:rsidRPr="002C08ED" w:rsidRDefault="00696A0F" w:rsidP="006728BA">
      <w:pPr>
        <w:pStyle w:val="Nadpis7"/>
        <w:numPr>
          <w:ilvl w:val="0"/>
          <w:numId w:val="26"/>
        </w:numPr>
        <w:spacing w:after="120" w:line="240" w:lineRule="auto"/>
        <w:ind w:left="714" w:hanging="357"/>
        <w:jc w:val="center"/>
        <w:rPr>
          <w:rFonts w:cs="Calibri"/>
          <w:b/>
          <w:sz w:val="22"/>
          <w:szCs w:val="22"/>
        </w:rPr>
      </w:pPr>
      <w:r w:rsidRPr="002C08ED">
        <w:rPr>
          <w:rFonts w:cs="Calibri"/>
          <w:b/>
          <w:sz w:val="22"/>
          <w:szCs w:val="22"/>
        </w:rPr>
        <w:t>Platební podmínky</w:t>
      </w:r>
    </w:p>
    <w:p w14:paraId="5AD0F574" w14:textId="131C6DC8" w:rsidR="00696A0F" w:rsidRPr="00616EDE" w:rsidRDefault="00696A0F" w:rsidP="00BF78FC">
      <w:pPr>
        <w:pStyle w:val="Nadpis1"/>
        <w:numPr>
          <w:ilvl w:val="0"/>
          <w:numId w:val="13"/>
        </w:numPr>
        <w:tabs>
          <w:tab w:val="clear" w:pos="720"/>
          <w:tab w:val="num" w:pos="0"/>
        </w:tabs>
        <w:overflowPunct w:val="0"/>
        <w:autoSpaceDE w:val="0"/>
        <w:autoSpaceDN w:val="0"/>
        <w:adjustRightInd w:val="0"/>
        <w:spacing w:before="0" w:after="120"/>
        <w:ind w:left="360"/>
        <w:jc w:val="both"/>
        <w:rPr>
          <w:rFonts w:ascii="Calibri" w:hAnsi="Calibri" w:cs="Calibri"/>
          <w:b w:val="0"/>
          <w:sz w:val="22"/>
          <w:szCs w:val="22"/>
        </w:rPr>
      </w:pPr>
      <w:r w:rsidRPr="00616EDE">
        <w:rPr>
          <w:rFonts w:ascii="Calibri" w:hAnsi="Calibri" w:cs="Calibri"/>
          <w:b w:val="0"/>
          <w:sz w:val="22"/>
          <w:szCs w:val="22"/>
        </w:rPr>
        <w:t xml:space="preserve">Podkladem pro zaplacení </w:t>
      </w:r>
      <w:r>
        <w:rPr>
          <w:rFonts w:ascii="Calibri" w:hAnsi="Calibri" w:cs="Calibri"/>
          <w:b w:val="0"/>
          <w:sz w:val="22"/>
          <w:szCs w:val="22"/>
        </w:rPr>
        <w:t xml:space="preserve">kupní ceny </w:t>
      </w:r>
      <w:r w:rsidRPr="00616EDE">
        <w:rPr>
          <w:rFonts w:ascii="Calibri" w:hAnsi="Calibri" w:cs="Calibri"/>
          <w:b w:val="0"/>
          <w:sz w:val="22"/>
          <w:szCs w:val="22"/>
        </w:rPr>
        <w:t xml:space="preserve">je potvrzený dodací list a daňový doklad </w:t>
      </w:r>
      <w:r w:rsidRPr="00616EDE">
        <w:rPr>
          <w:rFonts w:ascii="Calibri" w:hAnsi="Calibri" w:cs="Calibri"/>
          <w:sz w:val="22"/>
          <w:szCs w:val="22"/>
        </w:rPr>
        <w:t xml:space="preserve">– </w:t>
      </w:r>
      <w:r w:rsidRPr="00616EDE">
        <w:rPr>
          <w:rFonts w:ascii="Calibri" w:hAnsi="Calibri" w:cs="Calibri"/>
          <w:b w:val="0"/>
          <w:sz w:val="22"/>
          <w:szCs w:val="22"/>
        </w:rPr>
        <w:t xml:space="preserve">faktura, který je prodávající oprávněn vystavit po </w:t>
      </w:r>
      <w:r w:rsidR="00A20853">
        <w:rPr>
          <w:rFonts w:ascii="Calibri" w:hAnsi="Calibri" w:cs="Calibri"/>
          <w:b w:val="0"/>
          <w:sz w:val="22"/>
          <w:szCs w:val="22"/>
          <w:lang w:val="cs-CZ"/>
        </w:rPr>
        <w:t>odevzdání</w:t>
      </w:r>
      <w:r w:rsidRPr="00616EDE">
        <w:rPr>
          <w:rFonts w:ascii="Calibri" w:hAnsi="Calibri" w:cs="Calibri"/>
          <w:b w:val="0"/>
          <w:sz w:val="22"/>
          <w:szCs w:val="22"/>
        </w:rPr>
        <w:t xml:space="preserve"> a převzetí </w:t>
      </w:r>
      <w:r w:rsidRPr="001343BD">
        <w:rPr>
          <w:rFonts w:ascii="Calibri" w:hAnsi="Calibri" w:cs="Calibri"/>
          <w:b w:val="0"/>
          <w:sz w:val="22"/>
          <w:szCs w:val="22"/>
        </w:rPr>
        <w:t>předmětu koupě</w:t>
      </w:r>
      <w:r w:rsidRPr="00616EDE">
        <w:rPr>
          <w:rFonts w:ascii="Calibri" w:hAnsi="Calibri" w:cs="Calibri"/>
          <w:b w:val="0"/>
          <w:sz w:val="22"/>
          <w:szCs w:val="22"/>
        </w:rPr>
        <w:t xml:space="preserve">. Podkladem pro vystavení daňového dokladu </w:t>
      </w:r>
      <w:r w:rsidRPr="00616EDE">
        <w:rPr>
          <w:rFonts w:ascii="Calibri" w:hAnsi="Calibri" w:cs="Calibri"/>
          <w:sz w:val="22"/>
          <w:szCs w:val="22"/>
        </w:rPr>
        <w:t xml:space="preserve">– </w:t>
      </w:r>
      <w:r w:rsidRPr="00616EDE">
        <w:rPr>
          <w:rFonts w:ascii="Calibri" w:hAnsi="Calibri" w:cs="Calibri"/>
          <w:b w:val="0"/>
          <w:sz w:val="22"/>
          <w:szCs w:val="22"/>
        </w:rPr>
        <w:t>faktury je dodací list dle čl. VII. odst. 2. této smlouvy.</w:t>
      </w:r>
    </w:p>
    <w:p w14:paraId="73115403" w14:textId="77777777" w:rsidR="00BF78FC" w:rsidRPr="00FE22F5" w:rsidRDefault="00BF78FC" w:rsidP="00BF78FC">
      <w:pPr>
        <w:numPr>
          <w:ilvl w:val="0"/>
          <w:numId w:val="13"/>
        </w:numPr>
        <w:tabs>
          <w:tab w:val="clear" w:pos="720"/>
          <w:tab w:val="num" w:pos="360"/>
        </w:tabs>
        <w:spacing w:after="120" w:line="240" w:lineRule="auto"/>
        <w:ind w:left="360"/>
        <w:jc w:val="both"/>
        <w:rPr>
          <w:rFonts w:cs="Calibri"/>
        </w:rPr>
      </w:pPr>
      <w:r w:rsidRPr="00FE22F5">
        <w:rPr>
          <w:rFonts w:cs="Calibri"/>
          <w:snapToGrid w:val="0"/>
        </w:rPr>
        <w:t>Prodávající ve faktuře uvede seznam veške</w:t>
      </w:r>
      <w:r>
        <w:rPr>
          <w:rFonts w:cs="Calibri"/>
          <w:snapToGrid w:val="0"/>
        </w:rPr>
        <w:t>rého dodávaného spotřebního zboží</w:t>
      </w:r>
      <w:r w:rsidRPr="00FE22F5">
        <w:rPr>
          <w:rFonts w:cs="Calibri"/>
          <w:snapToGrid w:val="0"/>
        </w:rPr>
        <w:t>.</w:t>
      </w:r>
    </w:p>
    <w:p w14:paraId="7144C5C9" w14:textId="77777777" w:rsidR="00BF78FC" w:rsidRPr="00FE22F5" w:rsidRDefault="00BF78FC" w:rsidP="00BF78FC">
      <w:pPr>
        <w:numPr>
          <w:ilvl w:val="0"/>
          <w:numId w:val="13"/>
        </w:numPr>
        <w:tabs>
          <w:tab w:val="clear" w:pos="720"/>
          <w:tab w:val="num" w:pos="360"/>
        </w:tabs>
        <w:spacing w:after="120" w:line="240" w:lineRule="auto"/>
        <w:ind w:left="360"/>
        <w:jc w:val="both"/>
        <w:rPr>
          <w:rFonts w:cs="Calibri"/>
        </w:rPr>
      </w:pPr>
      <w:r w:rsidRPr="00616EDE">
        <w:rPr>
          <w:rFonts w:cs="Calibri"/>
        </w:rPr>
        <w:t xml:space="preserve">Daňový doklad – faktura musí obsahovat veškeré náležitosti daňového dokladu stanovené v zákoně č. 235/2004 Sb., o dani z přidané hodnoty, ve znění pozdějších předpisů. </w:t>
      </w:r>
    </w:p>
    <w:p w14:paraId="56864937" w14:textId="02D21FF8" w:rsidR="00BF78FC" w:rsidRPr="00BF78FC" w:rsidRDefault="00BF78FC" w:rsidP="00BF78FC">
      <w:pPr>
        <w:pStyle w:val="Nadpis1"/>
        <w:numPr>
          <w:ilvl w:val="0"/>
          <w:numId w:val="13"/>
        </w:numPr>
        <w:tabs>
          <w:tab w:val="clear" w:pos="720"/>
          <w:tab w:val="num" w:pos="0"/>
        </w:tabs>
        <w:overflowPunct w:val="0"/>
        <w:autoSpaceDE w:val="0"/>
        <w:autoSpaceDN w:val="0"/>
        <w:adjustRightInd w:val="0"/>
        <w:spacing w:before="0" w:after="120"/>
        <w:ind w:left="360"/>
        <w:jc w:val="both"/>
        <w:rPr>
          <w:rFonts w:ascii="Calibri" w:hAnsi="Calibri" w:cs="Calibri"/>
          <w:b w:val="0"/>
          <w:sz w:val="22"/>
          <w:szCs w:val="22"/>
        </w:rPr>
      </w:pPr>
      <w:r w:rsidRPr="00BF78FC">
        <w:rPr>
          <w:rFonts w:ascii="Calibri" w:hAnsi="Calibri" w:cs="Calibri"/>
          <w:b w:val="0"/>
          <w:sz w:val="22"/>
          <w:szCs w:val="22"/>
        </w:rPr>
        <w:t>Splatnost faktury se sjednává v délce 30 dnů ode dne jejího doručení kupujícímu. Fakturu prodávající doručí kupujícímu v elektronické formě do datové schránky (ID: x2pbqzq) nebo e-mailem na adresu posta@kr-jihomoravsky.cz. Kupující uhradí řádně předloženou fakturu bankovním převodem v české měně na účet uvedený v záhlaví této smlouvy nebo na faktuře. Za okamžik úhrady faktury se považuje den, kdy byla předmětná částka odepsána z účtu kupujícího.</w:t>
      </w:r>
    </w:p>
    <w:p w14:paraId="1D65582E" w14:textId="32FBD975" w:rsidR="00696A0F" w:rsidRPr="00BF78FC" w:rsidRDefault="00BF78FC" w:rsidP="00BF78FC">
      <w:pPr>
        <w:pStyle w:val="Nadpis1"/>
        <w:numPr>
          <w:ilvl w:val="0"/>
          <w:numId w:val="13"/>
        </w:numPr>
        <w:tabs>
          <w:tab w:val="clear" w:pos="720"/>
          <w:tab w:val="num" w:pos="0"/>
        </w:tabs>
        <w:overflowPunct w:val="0"/>
        <w:autoSpaceDE w:val="0"/>
        <w:autoSpaceDN w:val="0"/>
        <w:adjustRightInd w:val="0"/>
        <w:spacing w:before="0" w:after="120"/>
        <w:ind w:left="360"/>
        <w:jc w:val="both"/>
        <w:rPr>
          <w:rFonts w:ascii="Calibri" w:hAnsi="Calibri" w:cs="Calibri"/>
          <w:b w:val="0"/>
          <w:sz w:val="22"/>
          <w:szCs w:val="22"/>
        </w:rPr>
      </w:pPr>
      <w:r w:rsidRPr="00BF78FC">
        <w:rPr>
          <w:rFonts w:ascii="Calibri" w:hAnsi="Calibri" w:cs="Calibri"/>
          <w:b w:val="0"/>
          <w:sz w:val="22"/>
          <w:szCs w:val="22"/>
        </w:rPr>
        <w:t xml:space="preserve">V případě předložení vadné faktury, tj. faktury, která neobsahuje požadované náležitosti nebo obsahuje nesprávné údaje, není kupující povinen takovou fakturu hradit. Kupující je oprávněn vadnou fakturu před uplynutím lhůty splatnosti vrátit prodávajícímu k provedení opravy. Ve vrácené faktuře příkazce vyznačí důvod vrácení. Oprávněným vrácením daňového dokladu (faktury) přestává běžet původní lhůta splatnosti. Prodávající provede opravu vystavením nové faktury. Nová 30denní lhůta splatnosti faktury začne běžet ode dne doručení nově vyhotovené faktury kupujícímu. V případě vrácení faktury v souladu s oprávněním </w:t>
      </w:r>
      <w:r>
        <w:rPr>
          <w:rFonts w:ascii="Calibri" w:hAnsi="Calibri" w:cs="Calibri"/>
          <w:b w:val="0"/>
          <w:sz w:val="22"/>
          <w:szCs w:val="22"/>
          <w:lang w:val="cs-CZ"/>
        </w:rPr>
        <w:t>kupujícího</w:t>
      </w:r>
      <w:r w:rsidRPr="00BF78FC">
        <w:rPr>
          <w:rFonts w:ascii="Calibri" w:hAnsi="Calibri" w:cs="Calibri"/>
          <w:b w:val="0"/>
          <w:sz w:val="22"/>
          <w:szCs w:val="22"/>
        </w:rPr>
        <w:t xml:space="preserve"> podle tohoto odstavce není </w:t>
      </w:r>
      <w:r>
        <w:rPr>
          <w:rFonts w:ascii="Calibri" w:hAnsi="Calibri" w:cs="Calibri"/>
          <w:b w:val="0"/>
          <w:sz w:val="22"/>
          <w:szCs w:val="22"/>
          <w:lang w:val="cs-CZ"/>
        </w:rPr>
        <w:t>kupující</w:t>
      </w:r>
      <w:r w:rsidRPr="00BF78FC">
        <w:rPr>
          <w:rFonts w:ascii="Calibri" w:hAnsi="Calibri" w:cs="Calibri"/>
          <w:b w:val="0"/>
          <w:sz w:val="22"/>
          <w:szCs w:val="22"/>
        </w:rPr>
        <w:t xml:space="preserve"> v prodlení s úhradou.</w:t>
      </w:r>
    </w:p>
    <w:p w14:paraId="34E23E1C" w14:textId="77777777" w:rsidR="00696A0F" w:rsidRPr="00FE22F5" w:rsidRDefault="00696A0F" w:rsidP="00BF78FC">
      <w:pPr>
        <w:numPr>
          <w:ilvl w:val="0"/>
          <w:numId w:val="13"/>
        </w:numPr>
        <w:tabs>
          <w:tab w:val="clear" w:pos="720"/>
          <w:tab w:val="num" w:pos="284"/>
        </w:tabs>
        <w:spacing w:after="120" w:line="240" w:lineRule="auto"/>
        <w:ind w:left="284" w:hanging="284"/>
        <w:rPr>
          <w:rFonts w:cs="Calibri"/>
          <w:iCs/>
        </w:rPr>
      </w:pPr>
      <w:r w:rsidRPr="00FE22F5">
        <w:rPr>
          <w:rFonts w:cs="Calibri"/>
          <w:iCs/>
        </w:rPr>
        <w:t xml:space="preserve">  Prodávající prohlašuje, že</w:t>
      </w:r>
    </w:p>
    <w:p w14:paraId="667577A2" w14:textId="77777777" w:rsidR="00696A0F" w:rsidRPr="00D74843" w:rsidRDefault="00696A0F" w:rsidP="00BF78FC">
      <w:pPr>
        <w:numPr>
          <w:ilvl w:val="0"/>
          <w:numId w:val="17"/>
        </w:numPr>
        <w:spacing w:after="120" w:line="240" w:lineRule="auto"/>
        <w:rPr>
          <w:rFonts w:cs="Calibri"/>
          <w:iCs/>
        </w:rPr>
      </w:pPr>
      <w:r w:rsidRPr="00FE22F5">
        <w:rPr>
          <w:rFonts w:cs="Calibri"/>
          <w:iCs/>
        </w:rPr>
        <w:t>nemá v úmyslu nezaplatit daň z přidané hodnoty u zdanitelného plnění podle této smlouvy</w:t>
      </w:r>
      <w:r w:rsidRPr="00D74843">
        <w:rPr>
          <w:rFonts w:cs="Calibri"/>
          <w:iCs/>
        </w:rPr>
        <w:t xml:space="preserve"> (dále jen „daň“),</w:t>
      </w:r>
    </w:p>
    <w:p w14:paraId="437B7C49" w14:textId="77777777" w:rsidR="00696A0F" w:rsidRDefault="00696A0F" w:rsidP="00BF78FC">
      <w:pPr>
        <w:numPr>
          <w:ilvl w:val="0"/>
          <w:numId w:val="17"/>
        </w:numPr>
        <w:spacing w:after="120" w:line="240" w:lineRule="auto"/>
        <w:rPr>
          <w:rFonts w:cs="Calibri"/>
          <w:iCs/>
        </w:rPr>
      </w:pPr>
      <w:r w:rsidRPr="00D74843">
        <w:rPr>
          <w:rFonts w:cs="Calibri"/>
          <w:iCs/>
        </w:rPr>
        <w:t>nejsou mu známy skutečnosti nasvědčující tomu, že se dostane do postavení, kdy nemůže daň zaplatit a ani se ke dni podpisu této smlouvy v takovém postavení nenachází,</w:t>
      </w:r>
    </w:p>
    <w:p w14:paraId="735BCEB7" w14:textId="766498FE" w:rsidR="00696A0F" w:rsidRPr="00BF78FC" w:rsidRDefault="00696A0F" w:rsidP="00BF78FC">
      <w:pPr>
        <w:numPr>
          <w:ilvl w:val="0"/>
          <w:numId w:val="17"/>
        </w:numPr>
        <w:spacing w:after="120" w:line="240" w:lineRule="auto"/>
        <w:jc w:val="both"/>
        <w:rPr>
          <w:rFonts w:cs="Calibri"/>
        </w:rPr>
      </w:pPr>
      <w:r w:rsidRPr="004E4C50">
        <w:rPr>
          <w:rFonts w:cs="Calibri"/>
          <w:iCs/>
        </w:rPr>
        <w:t>nezkrátí daň nebo nevyláká daňovou výhodu.</w:t>
      </w:r>
    </w:p>
    <w:p w14:paraId="03DC56B8" w14:textId="77777777" w:rsidR="00696A0F" w:rsidRPr="002C08ED" w:rsidRDefault="00A20853" w:rsidP="006728BA">
      <w:pPr>
        <w:pStyle w:val="Nadpis7"/>
        <w:numPr>
          <w:ilvl w:val="0"/>
          <w:numId w:val="26"/>
        </w:numPr>
        <w:spacing w:after="120" w:line="240" w:lineRule="auto"/>
        <w:ind w:left="714" w:hanging="357"/>
        <w:jc w:val="center"/>
        <w:rPr>
          <w:rFonts w:cs="Calibri"/>
          <w:b/>
          <w:sz w:val="22"/>
          <w:szCs w:val="22"/>
        </w:rPr>
      </w:pPr>
      <w:r w:rsidRPr="002C08ED">
        <w:rPr>
          <w:rFonts w:cs="Calibri"/>
          <w:b/>
          <w:sz w:val="22"/>
          <w:szCs w:val="22"/>
        </w:rPr>
        <w:lastRenderedPageBreak/>
        <w:t>Odevzdání</w:t>
      </w:r>
      <w:r w:rsidR="00696A0F" w:rsidRPr="002C08ED">
        <w:rPr>
          <w:rFonts w:cs="Calibri"/>
          <w:b/>
          <w:sz w:val="22"/>
          <w:szCs w:val="22"/>
        </w:rPr>
        <w:t xml:space="preserve"> a převzetí předmětu koupě neb</w:t>
      </w:r>
      <w:r w:rsidR="00BD734A" w:rsidRPr="002C08ED">
        <w:rPr>
          <w:rFonts w:cs="Calibri"/>
          <w:b/>
          <w:sz w:val="22"/>
          <w:szCs w:val="22"/>
        </w:rPr>
        <w:t>o jeho části</w:t>
      </w:r>
    </w:p>
    <w:p w14:paraId="36F7842C" w14:textId="23BEEEAB" w:rsidR="00696A0F" w:rsidRPr="00616EDE" w:rsidRDefault="00696A0F" w:rsidP="00BF78FC">
      <w:pPr>
        <w:numPr>
          <w:ilvl w:val="0"/>
          <w:numId w:val="11"/>
        </w:numPr>
        <w:tabs>
          <w:tab w:val="num" w:pos="360"/>
        </w:tabs>
        <w:spacing w:after="120" w:line="240" w:lineRule="auto"/>
        <w:ind w:left="360"/>
        <w:jc w:val="both"/>
        <w:rPr>
          <w:rFonts w:cs="Calibri"/>
        </w:rPr>
      </w:pPr>
      <w:r w:rsidRPr="00616EDE">
        <w:rPr>
          <w:rFonts w:cs="Calibri"/>
        </w:rPr>
        <w:t xml:space="preserve">Závazek prodávajícího </w:t>
      </w:r>
      <w:r w:rsidR="00A20853">
        <w:rPr>
          <w:rFonts w:cs="Calibri"/>
        </w:rPr>
        <w:t>odevzdat</w:t>
      </w:r>
      <w:r w:rsidRPr="00616EDE">
        <w:rPr>
          <w:rFonts w:cs="Calibri"/>
        </w:rPr>
        <w:t xml:space="preserve"> předmět koupě je splněn </w:t>
      </w:r>
      <w:r w:rsidR="00A20853">
        <w:rPr>
          <w:rFonts w:cs="Calibri"/>
        </w:rPr>
        <w:t>odevzdáním</w:t>
      </w:r>
      <w:r w:rsidRPr="00616EDE">
        <w:rPr>
          <w:rFonts w:cs="Calibri"/>
        </w:rPr>
        <w:t xml:space="preserve"> předmětu koupě </w:t>
      </w:r>
      <w:r w:rsidR="00A20853">
        <w:rPr>
          <w:rFonts w:cs="Calibri"/>
        </w:rPr>
        <w:t>v</w:t>
      </w:r>
      <w:r w:rsidRPr="00616EDE">
        <w:rPr>
          <w:rFonts w:cs="Calibri"/>
        </w:rPr>
        <w:t xml:space="preserve"> míst</w:t>
      </w:r>
      <w:r w:rsidR="00A20853">
        <w:rPr>
          <w:rFonts w:cs="Calibri"/>
        </w:rPr>
        <w:t>ě</w:t>
      </w:r>
      <w:r w:rsidRPr="00616EDE">
        <w:rPr>
          <w:rFonts w:cs="Calibri"/>
        </w:rPr>
        <w:t xml:space="preserve"> plnění v termínu dle čl. III. této smlouvy a bez vad.</w:t>
      </w:r>
    </w:p>
    <w:p w14:paraId="50965B37" w14:textId="13BF7244" w:rsidR="00696A0F" w:rsidRPr="00616EDE" w:rsidRDefault="00696A0F" w:rsidP="00BF78FC">
      <w:pPr>
        <w:numPr>
          <w:ilvl w:val="0"/>
          <w:numId w:val="11"/>
        </w:numPr>
        <w:tabs>
          <w:tab w:val="num" w:pos="360"/>
        </w:tabs>
        <w:spacing w:after="120" w:line="240" w:lineRule="auto"/>
        <w:ind w:left="360"/>
        <w:jc w:val="both"/>
        <w:rPr>
          <w:rFonts w:cs="Calibri"/>
        </w:rPr>
      </w:pPr>
      <w:r w:rsidRPr="00616EDE">
        <w:rPr>
          <w:rFonts w:cs="Calibri"/>
        </w:rPr>
        <w:t xml:space="preserve">Při </w:t>
      </w:r>
      <w:r w:rsidR="00A20853">
        <w:rPr>
          <w:rFonts w:cs="Calibri"/>
        </w:rPr>
        <w:t>odevzdání</w:t>
      </w:r>
      <w:r w:rsidRPr="00616EDE">
        <w:rPr>
          <w:rFonts w:cs="Calibri"/>
        </w:rPr>
        <w:t xml:space="preserve"> a převzetí předmětu koupě vyhotoví prodávající dodací list s uvedením </w:t>
      </w:r>
      <w:r w:rsidR="004A470E">
        <w:rPr>
          <w:rFonts w:cs="Calibri"/>
        </w:rPr>
        <w:t>dodaného spotřebního materiálu</w:t>
      </w:r>
      <w:r w:rsidRPr="00616EDE">
        <w:rPr>
          <w:rFonts w:cs="Calibri"/>
        </w:rPr>
        <w:t xml:space="preserve"> a jeho množství. Zástupce kupujícího potvrdí svým podpisem na kopii dodacího listu převzetí předmětu koupě dle této smlouvy, správnost údajů o </w:t>
      </w:r>
      <w:r w:rsidR="00A20853">
        <w:rPr>
          <w:rFonts w:cs="Calibri"/>
        </w:rPr>
        <w:t>odevzdaném</w:t>
      </w:r>
      <w:r w:rsidRPr="00616EDE">
        <w:rPr>
          <w:rFonts w:cs="Calibri"/>
        </w:rPr>
        <w:t xml:space="preserve"> předmětu koupě uvedených v dodacím listu a převzetí jeho originálu. </w:t>
      </w:r>
    </w:p>
    <w:p w14:paraId="333635A8" w14:textId="3DB45806" w:rsidR="00696A0F" w:rsidRPr="00616EDE" w:rsidRDefault="00696A0F" w:rsidP="00BF78FC">
      <w:pPr>
        <w:numPr>
          <w:ilvl w:val="0"/>
          <w:numId w:val="11"/>
        </w:numPr>
        <w:tabs>
          <w:tab w:val="num" w:pos="360"/>
        </w:tabs>
        <w:spacing w:after="120" w:line="240" w:lineRule="auto"/>
        <w:ind w:left="360"/>
        <w:jc w:val="both"/>
        <w:rPr>
          <w:rFonts w:cs="Calibri"/>
        </w:rPr>
      </w:pPr>
      <w:r w:rsidRPr="00616EDE">
        <w:rPr>
          <w:rFonts w:cs="Calibri"/>
        </w:rPr>
        <w:t xml:space="preserve">Předáním dodacího listu a jeho převzetím a podepsáním zástupcem kupujícího se má za to, že je řádně splněn závazek prodávajícího </w:t>
      </w:r>
      <w:r w:rsidR="003B1DFC">
        <w:rPr>
          <w:rFonts w:cs="Calibri"/>
        </w:rPr>
        <w:t>odevzdat</w:t>
      </w:r>
      <w:r w:rsidRPr="00616EDE">
        <w:rPr>
          <w:rFonts w:cs="Calibri"/>
        </w:rPr>
        <w:t xml:space="preserve"> kupujícímu předmět koupě dle této smlouvy a prodávajícímu vzniká právo na zaplacení kupní ceny nebo části kupní ceny za </w:t>
      </w:r>
      <w:r w:rsidR="003B1DFC">
        <w:rPr>
          <w:rFonts w:cs="Calibri"/>
        </w:rPr>
        <w:t>odevzdan</w:t>
      </w:r>
      <w:r w:rsidR="004E4C50">
        <w:rPr>
          <w:rFonts w:cs="Calibri"/>
        </w:rPr>
        <w:t>ý</w:t>
      </w:r>
      <w:r w:rsidRPr="00616EDE">
        <w:rPr>
          <w:rFonts w:cs="Calibri"/>
        </w:rPr>
        <w:t xml:space="preserve"> </w:t>
      </w:r>
      <w:r w:rsidR="004E4C50">
        <w:rPr>
          <w:rFonts w:cs="Calibri"/>
        </w:rPr>
        <w:t>spotřební materiál</w:t>
      </w:r>
      <w:r w:rsidRPr="00616EDE">
        <w:rPr>
          <w:rFonts w:cs="Calibri"/>
        </w:rPr>
        <w:t xml:space="preserve"> odpovídající ceně dle čl. V. této smlouvy.</w:t>
      </w:r>
    </w:p>
    <w:p w14:paraId="08AC15DA" w14:textId="77777777" w:rsidR="00696A0F" w:rsidRPr="002C08ED" w:rsidRDefault="007C58DF" w:rsidP="006728BA">
      <w:pPr>
        <w:pStyle w:val="Nadpis7"/>
        <w:numPr>
          <w:ilvl w:val="0"/>
          <w:numId w:val="26"/>
        </w:numPr>
        <w:spacing w:after="120" w:line="240" w:lineRule="auto"/>
        <w:ind w:left="714" w:hanging="357"/>
        <w:jc w:val="center"/>
        <w:rPr>
          <w:rFonts w:cs="Calibri"/>
          <w:b/>
          <w:sz w:val="22"/>
          <w:szCs w:val="22"/>
        </w:rPr>
      </w:pPr>
      <w:r w:rsidRPr="002C08ED">
        <w:rPr>
          <w:rFonts w:cs="Calibri"/>
          <w:b/>
          <w:sz w:val="22"/>
          <w:szCs w:val="22"/>
        </w:rPr>
        <w:t xml:space="preserve">Práva z vadného plnění, </w:t>
      </w:r>
      <w:r w:rsidR="003250CD" w:rsidRPr="002C08ED">
        <w:rPr>
          <w:rFonts w:cs="Calibri"/>
          <w:b/>
          <w:sz w:val="22"/>
          <w:szCs w:val="22"/>
        </w:rPr>
        <w:t>záruka</w:t>
      </w:r>
      <w:r w:rsidRPr="002C08ED">
        <w:rPr>
          <w:rFonts w:cs="Calibri"/>
          <w:b/>
          <w:sz w:val="22"/>
          <w:szCs w:val="22"/>
        </w:rPr>
        <w:t xml:space="preserve"> za jakost</w:t>
      </w:r>
    </w:p>
    <w:p w14:paraId="4CCF1134" w14:textId="77777777" w:rsidR="003250CD" w:rsidRPr="0002499E" w:rsidRDefault="003250CD" w:rsidP="00BF78FC">
      <w:pPr>
        <w:numPr>
          <w:ilvl w:val="0"/>
          <w:numId w:val="14"/>
        </w:numPr>
        <w:tabs>
          <w:tab w:val="clear" w:pos="720"/>
          <w:tab w:val="num" w:pos="360"/>
        </w:tabs>
        <w:spacing w:after="120" w:line="240" w:lineRule="auto"/>
        <w:ind w:left="360"/>
        <w:jc w:val="both"/>
      </w:pPr>
      <w:r>
        <w:t>P</w:t>
      </w:r>
      <w:r w:rsidRPr="0002499E">
        <w:t>rodávající poskytuje na předmět koupě záruku, že je nový, v bezvadném stavu a způsobilý k řádnému užívání v souladu s účelem této smlouvy po dobu trvání záruční doby.</w:t>
      </w:r>
      <w:r w:rsidRPr="00877F15">
        <w:rPr>
          <w:rFonts w:ascii="Times New Roman" w:hAnsi="Times New Roman"/>
        </w:rPr>
        <w:t xml:space="preserve"> </w:t>
      </w:r>
      <w:r w:rsidRPr="0002499E">
        <w:t>Záruční doba se sjednává v délce 24 měsíců na veškerý spotřební materiál, který je předmětem koupě, od okamžiku jeho předání a převzetí kupujícím v souladu s touto smlouvou.</w:t>
      </w:r>
    </w:p>
    <w:p w14:paraId="3ED3DCE5" w14:textId="77777777" w:rsidR="003250CD" w:rsidRPr="0002499E" w:rsidRDefault="003250CD" w:rsidP="00BF78FC">
      <w:pPr>
        <w:numPr>
          <w:ilvl w:val="0"/>
          <w:numId w:val="14"/>
        </w:numPr>
        <w:tabs>
          <w:tab w:val="clear" w:pos="720"/>
          <w:tab w:val="num" w:pos="360"/>
        </w:tabs>
        <w:spacing w:after="120" w:line="240" w:lineRule="auto"/>
        <w:ind w:left="360"/>
        <w:jc w:val="both"/>
      </w:pPr>
      <w:r w:rsidRPr="0002499E">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14:paraId="60CE1156" w14:textId="77777777" w:rsidR="003250CD" w:rsidRPr="0002499E" w:rsidRDefault="003250CD" w:rsidP="00BF78FC">
      <w:pPr>
        <w:numPr>
          <w:ilvl w:val="0"/>
          <w:numId w:val="14"/>
        </w:numPr>
        <w:tabs>
          <w:tab w:val="clear" w:pos="720"/>
          <w:tab w:val="num" w:pos="360"/>
        </w:tabs>
        <w:spacing w:after="120" w:line="240" w:lineRule="auto"/>
        <w:ind w:left="360"/>
        <w:jc w:val="both"/>
      </w:pPr>
      <w:r w:rsidRPr="0002499E">
        <w:t>Kupující je oprávněn písemně uplatnit práva z vady (reklamovat) předmětu koupě.  Uplatnění nároku na odstranění vad musí být kupujícím podáno písemně, nejpozději do 10 dnů po jejich zjištění. V reklamaci je kupující povinen vady popsat, popřípadě uvést, jak se projevují. Reklamovaný předmět koupě či jeho část převezme prodávající v místě plnění dle této smlouvy. Prodávající je povinen vady odstranit do 10 dnů ode dne odeslání oznámení o vadách.</w:t>
      </w:r>
    </w:p>
    <w:p w14:paraId="5C7BE968" w14:textId="77777777" w:rsidR="003250CD" w:rsidRPr="0002499E" w:rsidRDefault="003250CD" w:rsidP="00BF78FC">
      <w:pPr>
        <w:numPr>
          <w:ilvl w:val="0"/>
          <w:numId w:val="14"/>
        </w:numPr>
        <w:tabs>
          <w:tab w:val="clear" w:pos="720"/>
          <w:tab w:val="num" w:pos="360"/>
        </w:tabs>
        <w:spacing w:after="120" w:line="240" w:lineRule="auto"/>
        <w:ind w:left="360"/>
        <w:jc w:val="both"/>
      </w:pPr>
      <w:r w:rsidRPr="0002499E">
        <w:t>V případě, že dojde ke vzniku vady na předmětu koupě, na které již kupující uplatnil postup podle odst. 3 pro tutéž či jinou vadu, má kupující vůči prodávajícímu na výběr také tato práva vyplývající ze záruky:</w:t>
      </w:r>
    </w:p>
    <w:p w14:paraId="18B61A78" w14:textId="77777777" w:rsidR="003250CD" w:rsidRDefault="003250CD" w:rsidP="00BF78FC">
      <w:pPr>
        <w:numPr>
          <w:ilvl w:val="0"/>
          <w:numId w:val="22"/>
        </w:numPr>
        <w:tabs>
          <w:tab w:val="clear" w:pos="720"/>
          <w:tab w:val="num" w:pos="851"/>
        </w:tabs>
        <w:spacing w:after="120" w:line="240" w:lineRule="auto"/>
        <w:ind w:left="851" w:hanging="425"/>
        <w:jc w:val="both"/>
      </w:pPr>
      <w:r w:rsidRPr="00570956">
        <w:t xml:space="preserve">nahrazení vadného kusu spotřebního materiálu, jenž je předmětem koupě dle této smlouvy, dodávkou nového bezvadného kusu spotřebního materiálu, a to </w:t>
      </w:r>
      <w:r>
        <w:t xml:space="preserve">do 10 dnů od odeslání reklamace </w:t>
      </w:r>
      <w:r w:rsidRPr="00570956">
        <w:t>a výzvy k nahrazení vadného kusu spotřebního materiálu, který je předmětem této smlouvy, přičemž záruka na nový kus spotřebního materiálu počíná běžet dn</w:t>
      </w:r>
      <w:r>
        <w:t>em jeho předání kupujícímu,</w:t>
      </w:r>
    </w:p>
    <w:p w14:paraId="1D221F59" w14:textId="77777777" w:rsidR="003250CD" w:rsidRPr="00E70F85" w:rsidRDefault="003250CD" w:rsidP="00BF78FC">
      <w:pPr>
        <w:numPr>
          <w:ilvl w:val="0"/>
          <w:numId w:val="22"/>
        </w:numPr>
        <w:tabs>
          <w:tab w:val="clear" w:pos="720"/>
          <w:tab w:val="num" w:pos="851"/>
        </w:tabs>
        <w:spacing w:after="120" w:line="240" w:lineRule="auto"/>
        <w:ind w:left="851" w:hanging="425"/>
        <w:jc w:val="both"/>
      </w:pPr>
      <w:r w:rsidRPr="00E70F85">
        <w:t>právo na poskytnutí přiměřené slevy z ceny odpovídající rozsahu reklamovaných vad</w:t>
      </w:r>
      <w:r>
        <w:t>.</w:t>
      </w:r>
    </w:p>
    <w:p w14:paraId="41196430" w14:textId="77777777" w:rsidR="003250CD" w:rsidRPr="00E70F85" w:rsidRDefault="003250CD" w:rsidP="00BF78FC">
      <w:pPr>
        <w:numPr>
          <w:ilvl w:val="0"/>
          <w:numId w:val="22"/>
        </w:numPr>
        <w:tabs>
          <w:tab w:val="clear" w:pos="720"/>
          <w:tab w:val="num" w:pos="851"/>
        </w:tabs>
        <w:spacing w:after="120" w:line="240" w:lineRule="auto"/>
        <w:ind w:left="851" w:hanging="425"/>
        <w:jc w:val="both"/>
      </w:pPr>
      <w:r w:rsidRPr="00E70F85">
        <w:t xml:space="preserve">právo na odstoupení od smlouvy, </w:t>
      </w:r>
      <w:r>
        <w:t>a to i jen ohledně části předmětu koupě.</w:t>
      </w:r>
    </w:p>
    <w:p w14:paraId="06254A86" w14:textId="77777777" w:rsidR="003250CD" w:rsidRPr="0002499E" w:rsidRDefault="003250CD" w:rsidP="00BF78FC">
      <w:pPr>
        <w:numPr>
          <w:ilvl w:val="0"/>
          <w:numId w:val="14"/>
        </w:numPr>
        <w:tabs>
          <w:tab w:val="clear" w:pos="720"/>
          <w:tab w:val="num" w:pos="360"/>
        </w:tabs>
        <w:spacing w:after="120" w:line="240" w:lineRule="auto"/>
        <w:ind w:left="360"/>
        <w:jc w:val="both"/>
      </w:pPr>
      <w:r w:rsidRPr="0002499E">
        <w:t xml:space="preserve">Neodstraní-li prodávající reklamované vady ve lhůtě 10 dnů ode dne odeslání oznámení o vadách, je kupující oprávněn pověřit odstraněním reklamované vady jinou odborně způsobilou právnickou nebo fyzickou osobu. Veškeré takto vzniklé náklady uhradí prodávající do 14 dnů ode dne, kdy obdržel písemnou výzvu kupujícího k uhrazení těchto nákladů. Uhrazením nákladů na odstranění vad jinou odborně způsobilou osobou podle tohoto odstavce není dotčeno právo kupujícího požadovat na prodávajícím zaplacení smluvní pokuty dle čl. </w:t>
      </w:r>
      <w:r>
        <w:t>I</w:t>
      </w:r>
      <w:r w:rsidRPr="0002499E">
        <w:t>X. této smlouvy.</w:t>
      </w:r>
    </w:p>
    <w:p w14:paraId="5FA8BC49" w14:textId="77777777" w:rsidR="003250CD" w:rsidRPr="0002499E" w:rsidRDefault="003250CD" w:rsidP="00BF78FC">
      <w:pPr>
        <w:numPr>
          <w:ilvl w:val="0"/>
          <w:numId w:val="14"/>
        </w:numPr>
        <w:tabs>
          <w:tab w:val="clear" w:pos="720"/>
          <w:tab w:val="num" w:pos="360"/>
        </w:tabs>
        <w:spacing w:after="120" w:line="240" w:lineRule="auto"/>
        <w:ind w:left="360"/>
        <w:jc w:val="both"/>
      </w:pPr>
      <w:r w:rsidRPr="0002499E">
        <w:t xml:space="preserve">Vytkl-li kupující prodávajícímu oprávněně vadu, neběží lhůta pro uplatnění práv z vadného plnění ani záruční doba po dobu, po kterou kupující </w:t>
      </w:r>
      <w:r w:rsidRPr="004E4C50">
        <w:t>nemůže</w:t>
      </w:r>
      <w:r w:rsidRPr="0002499E">
        <w:t xml:space="preserve"> vadný předmět koupě užívat.</w:t>
      </w:r>
    </w:p>
    <w:p w14:paraId="674C32E7" w14:textId="31DD09F0" w:rsidR="00D274E4" w:rsidRDefault="003250CD" w:rsidP="00BF78FC">
      <w:pPr>
        <w:numPr>
          <w:ilvl w:val="0"/>
          <w:numId w:val="14"/>
        </w:numPr>
        <w:tabs>
          <w:tab w:val="clear" w:pos="720"/>
          <w:tab w:val="num" w:pos="426"/>
        </w:tabs>
        <w:spacing w:after="120" w:line="240" w:lineRule="auto"/>
        <w:ind w:left="426" w:hanging="426"/>
        <w:jc w:val="both"/>
        <w:rPr>
          <w:rFonts w:cs="Calibri"/>
        </w:rPr>
      </w:pPr>
      <w:r w:rsidRPr="004E4C50">
        <w:t xml:space="preserve">Oprávněnými osobami kupujícího ve věci uplatnění práv z vady předmětu koupě jsou osoby uvedené v čl. </w:t>
      </w:r>
      <w:r w:rsidR="004E4C50">
        <w:t>I</w:t>
      </w:r>
      <w:r w:rsidRPr="004E4C50">
        <w:t xml:space="preserve">. této smlouvy, případně vedoucí odboru </w:t>
      </w:r>
      <w:r w:rsidR="00BF78FC">
        <w:t>informatiky</w:t>
      </w:r>
      <w:r w:rsidRPr="004E4C50">
        <w:t xml:space="preserve"> Krajského úřadu Jihomoravského kraje.</w:t>
      </w:r>
      <w:r w:rsidRPr="00CD44FE" w:rsidDel="003250CD">
        <w:rPr>
          <w:rFonts w:cs="Calibri"/>
        </w:rPr>
        <w:t xml:space="preserve"> </w:t>
      </w:r>
    </w:p>
    <w:p w14:paraId="07D3185A" w14:textId="77777777" w:rsidR="00BF78FC" w:rsidRPr="004E4C50" w:rsidRDefault="00BF78FC" w:rsidP="00BF78FC">
      <w:pPr>
        <w:spacing w:after="120" w:line="240" w:lineRule="auto"/>
        <w:ind w:left="426"/>
        <w:jc w:val="both"/>
        <w:rPr>
          <w:rFonts w:cs="Calibri"/>
        </w:rPr>
      </w:pPr>
    </w:p>
    <w:p w14:paraId="7288E8CC" w14:textId="77777777" w:rsidR="00696A0F" w:rsidRPr="002C08ED" w:rsidRDefault="00696A0F" w:rsidP="006728BA">
      <w:pPr>
        <w:pStyle w:val="Nadpis7"/>
        <w:numPr>
          <w:ilvl w:val="0"/>
          <w:numId w:val="26"/>
        </w:numPr>
        <w:spacing w:after="120" w:line="240" w:lineRule="auto"/>
        <w:ind w:left="714" w:hanging="357"/>
        <w:jc w:val="center"/>
        <w:rPr>
          <w:rFonts w:cs="Calibri"/>
          <w:b/>
          <w:sz w:val="22"/>
          <w:szCs w:val="22"/>
        </w:rPr>
      </w:pPr>
      <w:r w:rsidRPr="002C08ED">
        <w:rPr>
          <w:rFonts w:cs="Calibri"/>
          <w:b/>
          <w:sz w:val="22"/>
          <w:szCs w:val="22"/>
        </w:rPr>
        <w:lastRenderedPageBreak/>
        <w:t>Sankce, odstoupení od smlouvy</w:t>
      </w:r>
    </w:p>
    <w:p w14:paraId="0957DB24" w14:textId="77777777" w:rsidR="004E4C50" w:rsidRPr="00EB2FB8" w:rsidRDefault="004E4C50" w:rsidP="00BF78FC">
      <w:pPr>
        <w:numPr>
          <w:ilvl w:val="0"/>
          <w:numId w:val="24"/>
        </w:numPr>
        <w:spacing w:after="120" w:line="240" w:lineRule="auto"/>
        <w:ind w:left="426" w:hanging="426"/>
        <w:jc w:val="both"/>
        <w:rPr>
          <w:rFonts w:cs="Calibri"/>
          <w:snapToGrid w:val="0"/>
        </w:rPr>
      </w:pPr>
      <w:r w:rsidRPr="00EB2FB8">
        <w:rPr>
          <w:rFonts w:cs="Calibri"/>
          <w:snapToGrid w:val="0"/>
        </w:rPr>
        <w:t xml:space="preserve">Bude-li kupující v prodlení s úhradou </w:t>
      </w:r>
      <w:r>
        <w:rPr>
          <w:rFonts w:cs="Calibri"/>
          <w:snapToGrid w:val="0"/>
        </w:rPr>
        <w:t>kupní ceny</w:t>
      </w:r>
      <w:r w:rsidRPr="00EB2FB8">
        <w:rPr>
          <w:rFonts w:cs="Calibri"/>
          <w:snapToGrid w:val="0"/>
        </w:rPr>
        <w:t xml:space="preserve">, je prodávající oprávněn účtovat kupujícímu smluvní úrok z prodlení </w:t>
      </w:r>
      <w:r>
        <w:rPr>
          <w:rFonts w:cs="Calibri"/>
          <w:snapToGrid w:val="0"/>
        </w:rPr>
        <w:t xml:space="preserve">ve výši </w:t>
      </w:r>
      <w:r w:rsidRPr="00EB2FB8">
        <w:rPr>
          <w:rFonts w:cs="Calibri"/>
          <w:snapToGrid w:val="0"/>
        </w:rPr>
        <w:t xml:space="preserve">0,05 % dlužné částky za každý jednotlivý den prodlení po termínu splatnosti </w:t>
      </w:r>
      <w:r>
        <w:rPr>
          <w:rFonts w:cs="Calibri"/>
          <w:snapToGrid w:val="0"/>
        </w:rPr>
        <w:t xml:space="preserve">kupní ceny </w:t>
      </w:r>
      <w:r w:rsidRPr="00EB2FB8">
        <w:rPr>
          <w:rFonts w:cs="Calibri"/>
          <w:snapToGrid w:val="0"/>
        </w:rPr>
        <w:t>až do doby zaplacení dlužné částky.</w:t>
      </w:r>
    </w:p>
    <w:p w14:paraId="0A7E9F77" w14:textId="2FF9498B" w:rsidR="004E4C50" w:rsidRPr="00D46EB2" w:rsidRDefault="004E4C50" w:rsidP="00BF78FC">
      <w:pPr>
        <w:numPr>
          <w:ilvl w:val="0"/>
          <w:numId w:val="24"/>
        </w:numPr>
        <w:spacing w:after="120" w:line="240" w:lineRule="auto"/>
        <w:ind w:left="426" w:hanging="426"/>
        <w:jc w:val="both"/>
        <w:rPr>
          <w:rFonts w:cs="Calibri"/>
          <w:snapToGrid w:val="0"/>
        </w:rPr>
      </w:pPr>
      <w:r w:rsidRPr="00D46EB2">
        <w:rPr>
          <w:rFonts w:cs="Calibri"/>
          <w:snapToGrid w:val="0"/>
        </w:rPr>
        <w:t>Nesplní-li prodávající svůj závazek řádně a včas</w:t>
      </w:r>
      <w:r w:rsidRPr="00D46EB2">
        <w:rPr>
          <w:rFonts w:cs="Calibri"/>
          <w:snapToGrid w:val="0"/>
          <w:color w:val="00FF00"/>
        </w:rPr>
        <w:t xml:space="preserve"> </w:t>
      </w:r>
      <w:r w:rsidRPr="00D46EB2">
        <w:rPr>
          <w:rFonts w:cs="Calibri"/>
          <w:snapToGrid w:val="0"/>
        </w:rPr>
        <w:t xml:space="preserve">odevzdat </w:t>
      </w:r>
      <w:r w:rsidRPr="00D46EB2">
        <w:rPr>
          <w:rFonts w:cs="Calibri"/>
        </w:rPr>
        <w:t>předmět koupě či jeho část dle této smlouvy</w:t>
      </w:r>
      <w:r w:rsidRPr="00D46EB2">
        <w:rPr>
          <w:rFonts w:cs="Calibri"/>
          <w:snapToGrid w:val="0"/>
        </w:rPr>
        <w:t xml:space="preserve">, je kupující oprávněn požadovat po prodávajícím zaplacení smluvní pokuty ve výši </w:t>
      </w:r>
      <w:r w:rsidR="00BF78FC">
        <w:rPr>
          <w:rFonts w:cs="Calibri"/>
          <w:snapToGrid w:val="0"/>
        </w:rPr>
        <w:t>2</w:t>
      </w:r>
      <w:r w:rsidRPr="00D46EB2">
        <w:rPr>
          <w:rFonts w:cs="Calibri"/>
          <w:snapToGrid w:val="0"/>
        </w:rPr>
        <w:t xml:space="preserve">00 Kč za každý, i započatý den </w:t>
      </w:r>
      <w:r w:rsidRPr="00D46EB2">
        <w:rPr>
          <w:rFonts w:cs="Calibri"/>
        </w:rPr>
        <w:t>prodlení, až do řádného odevzdání předmětu koupě a prodávající je povinen takto požadovanou smluvní pokutu zaplatit.</w:t>
      </w:r>
    </w:p>
    <w:p w14:paraId="36B8523A" w14:textId="193E9146" w:rsidR="004E4C50" w:rsidRPr="00D46EB2" w:rsidRDefault="004E4C50" w:rsidP="00BF78FC">
      <w:pPr>
        <w:numPr>
          <w:ilvl w:val="0"/>
          <w:numId w:val="24"/>
        </w:numPr>
        <w:spacing w:after="120" w:line="240" w:lineRule="auto"/>
        <w:ind w:left="426" w:hanging="426"/>
        <w:jc w:val="both"/>
        <w:rPr>
          <w:rFonts w:cs="Calibri"/>
        </w:rPr>
      </w:pPr>
      <w:r w:rsidRPr="00D46EB2">
        <w:rPr>
          <w:rFonts w:cs="Calibri"/>
        </w:rPr>
        <w:t xml:space="preserve">Nesplní-li prodávající v dohodnutém termínu svůj závazek odstranit řádně uplatněné vady, je kupující oprávněn požadovat na prodávajícím zaplacení smluvní pokuty ve výši </w:t>
      </w:r>
      <w:r w:rsidR="00BF78FC">
        <w:rPr>
          <w:rFonts w:cs="Calibri"/>
        </w:rPr>
        <w:t>5</w:t>
      </w:r>
      <w:r w:rsidRPr="00D46EB2">
        <w:rPr>
          <w:rFonts w:cs="Calibri"/>
        </w:rPr>
        <w:t xml:space="preserve">00 Kč za každý, i započatý den prodlení až do jejich úplného odstranění a prodávající se zavazuje takto požadovanou smluvní pokutu kupujícímu zaplatit. </w:t>
      </w:r>
    </w:p>
    <w:p w14:paraId="5837452C" w14:textId="77777777" w:rsidR="004E4C50" w:rsidRPr="00EB2FB8" w:rsidRDefault="004E4C50" w:rsidP="00BF78FC">
      <w:pPr>
        <w:numPr>
          <w:ilvl w:val="0"/>
          <w:numId w:val="24"/>
        </w:numPr>
        <w:spacing w:after="120" w:line="240" w:lineRule="auto"/>
        <w:ind w:left="426" w:hanging="426"/>
        <w:jc w:val="both"/>
        <w:rPr>
          <w:rFonts w:cs="Calibri"/>
        </w:rPr>
      </w:pPr>
      <w:r w:rsidRPr="00EB2FB8">
        <w:rPr>
          <w:rFonts w:cs="Calibri"/>
        </w:rPr>
        <w:t xml:space="preserve">Smluvní pokuty a úroky z prodlení podle tohoto článku jsou splatné </w:t>
      </w:r>
      <w:r w:rsidRPr="00EB2FB8">
        <w:rPr>
          <w:rFonts w:cs="Calibri"/>
          <w:u w:val="single"/>
        </w:rPr>
        <w:t xml:space="preserve">do 30 dnů </w:t>
      </w:r>
      <w:r w:rsidRPr="00EB2FB8">
        <w:rPr>
          <w:rFonts w:cs="Calibri"/>
        </w:rPr>
        <w:t>ode dne, kdy povinná strana obdrží od strany oprávněné písemnou výzvu k zaplacení smluvní pokuty nebo úroku z prodlení, která bude obsahovat jejich vyčíslení.</w:t>
      </w:r>
    </w:p>
    <w:p w14:paraId="5B659B79" w14:textId="77777777" w:rsidR="004E4C50" w:rsidRPr="00EB2FB8" w:rsidRDefault="004E4C50" w:rsidP="00BF78FC">
      <w:pPr>
        <w:numPr>
          <w:ilvl w:val="0"/>
          <w:numId w:val="24"/>
        </w:numPr>
        <w:spacing w:after="120" w:line="240" w:lineRule="auto"/>
        <w:ind w:left="426" w:hanging="426"/>
        <w:jc w:val="both"/>
        <w:rPr>
          <w:rFonts w:cs="Calibri"/>
        </w:rPr>
      </w:pPr>
      <w:r w:rsidRPr="00EB2FB8">
        <w:rPr>
          <w:rFonts w:cs="Calibri"/>
        </w:rPr>
        <w:t>Zaplacením smluvních pokut dle této smlouvy není dotčeno právo kupujícího na náhradu škody vzniklé mu v příčinné souvislosti s </w:t>
      </w:r>
      <w:r>
        <w:rPr>
          <w:rFonts w:cs="Calibri"/>
        </w:rPr>
        <w:t>porušením povinnosti</w:t>
      </w:r>
      <w:r w:rsidRPr="00EB2FB8">
        <w:rPr>
          <w:rFonts w:cs="Calibri"/>
        </w:rPr>
        <w:t xml:space="preserve"> prodávajícího</w:t>
      </w:r>
      <w:r>
        <w:rPr>
          <w:rFonts w:cs="Calibri"/>
        </w:rPr>
        <w:t>,</w:t>
      </w:r>
      <w:r w:rsidRPr="00865F61">
        <w:t xml:space="preserve"> </w:t>
      </w:r>
      <w:r w:rsidRPr="00865F61">
        <w:rPr>
          <w:rFonts w:cs="Calibri"/>
        </w:rPr>
        <w:t>k níž se smluvní pokuta</w:t>
      </w:r>
      <w:r>
        <w:rPr>
          <w:rFonts w:cs="Calibri"/>
        </w:rPr>
        <w:t xml:space="preserve"> váže</w:t>
      </w:r>
      <w:r w:rsidRPr="00EB2FB8">
        <w:rPr>
          <w:rFonts w:cs="Calibri"/>
        </w:rPr>
        <w:t>.</w:t>
      </w:r>
    </w:p>
    <w:p w14:paraId="640A5FC6" w14:textId="77777777" w:rsidR="004E4C50" w:rsidRPr="00EB2FB8" w:rsidRDefault="004E4C50" w:rsidP="00BF78FC">
      <w:pPr>
        <w:numPr>
          <w:ilvl w:val="0"/>
          <w:numId w:val="24"/>
        </w:numPr>
        <w:spacing w:after="120" w:line="240" w:lineRule="auto"/>
        <w:ind w:left="426" w:hanging="426"/>
        <w:jc w:val="both"/>
        <w:rPr>
          <w:rFonts w:cs="Calibri"/>
        </w:rPr>
      </w:pPr>
      <w:r w:rsidRPr="00EB2FB8">
        <w:rPr>
          <w:rFonts w:cs="Calibri"/>
        </w:rPr>
        <w:t xml:space="preserve">Tuto smlouvu lze ukončit dohodou smluvních stran. Dohoda o ukončení smluvního vztahu musí </w:t>
      </w:r>
      <w:r>
        <w:rPr>
          <w:rFonts w:cs="Calibri"/>
        </w:rPr>
        <w:t xml:space="preserve">být písemná, jinak je neplatná. </w:t>
      </w:r>
      <w:r>
        <w:rPr>
          <w:rFonts w:cs="Calibri"/>
          <w:snapToGrid w:val="0"/>
        </w:rPr>
        <w:t>Za písemnou formu se v tomto případě nepovažuje e-mailová zpráva.</w:t>
      </w:r>
    </w:p>
    <w:p w14:paraId="7D092191" w14:textId="77777777" w:rsidR="004E4C50" w:rsidRPr="00EB2FB8" w:rsidRDefault="004E4C50" w:rsidP="00BF78FC">
      <w:pPr>
        <w:numPr>
          <w:ilvl w:val="0"/>
          <w:numId w:val="24"/>
        </w:numPr>
        <w:spacing w:after="120" w:line="240" w:lineRule="auto"/>
        <w:ind w:left="426" w:hanging="426"/>
        <w:jc w:val="both"/>
        <w:rPr>
          <w:rFonts w:cs="Calibri"/>
        </w:rPr>
      </w:pPr>
      <w:r w:rsidRPr="00EB2FB8">
        <w:rPr>
          <w:rFonts w:cs="Calibri"/>
        </w:rPr>
        <w:t>Od této smlouvy lze odstoupit v případě podstatného porušení povinností jednou smluvní stranou, jestliže je takové porušení povinnosti označeno za podstatné touto smlouvou nebo zákonem</w:t>
      </w:r>
      <w:r w:rsidRPr="007908F5">
        <w:rPr>
          <w:rFonts w:cs="Calibri"/>
        </w:rPr>
        <w:t xml:space="preserve">. Odstoupení je účinné dnem doručení písemného oznámení o odstoupení druhé </w:t>
      </w:r>
      <w:r w:rsidRPr="00023DE4">
        <w:rPr>
          <w:rFonts w:cs="Calibri"/>
        </w:rPr>
        <w:t>smluvní straně. V pochybnostech se má za to, že písemné oznámení odeslané s využitím provozovatele poštovních služeb, bylo doručeno třetí pracovní den po jeho odeslání některou ze smluvních stran</w:t>
      </w:r>
      <w:r>
        <w:rPr>
          <w:rFonts w:cs="Calibri"/>
        </w:rPr>
        <w:t>, byla-li však odeslána na adresu v jiné státu, pak patnáctý pracovní den po odeslání.</w:t>
      </w:r>
    </w:p>
    <w:p w14:paraId="6259B46E" w14:textId="77777777" w:rsidR="004E4C50" w:rsidRPr="00EB2FB8" w:rsidRDefault="004E4C50" w:rsidP="00BF78FC">
      <w:pPr>
        <w:numPr>
          <w:ilvl w:val="0"/>
          <w:numId w:val="24"/>
        </w:numPr>
        <w:spacing w:after="120" w:line="240" w:lineRule="auto"/>
        <w:ind w:left="426" w:hanging="426"/>
        <w:jc w:val="both"/>
        <w:rPr>
          <w:rFonts w:cs="Calibri"/>
        </w:rPr>
      </w:pPr>
      <w:r w:rsidRPr="00EB2FB8">
        <w:rPr>
          <w:rFonts w:cs="Calibri"/>
        </w:rPr>
        <w:t>Smluvní strany se dohodly, že za podstatné porušení této smlouvy považují zejména:</w:t>
      </w:r>
    </w:p>
    <w:p w14:paraId="266BCA70" w14:textId="1057DDAF" w:rsidR="004E4C50" w:rsidRPr="000E1386" w:rsidRDefault="004E4C50" w:rsidP="00BF78FC">
      <w:pPr>
        <w:numPr>
          <w:ilvl w:val="0"/>
          <w:numId w:val="25"/>
        </w:numPr>
        <w:spacing w:after="120" w:line="240" w:lineRule="auto"/>
        <w:ind w:left="709"/>
        <w:jc w:val="both"/>
        <w:rPr>
          <w:snapToGrid w:val="0"/>
        </w:rPr>
      </w:pPr>
      <w:r>
        <w:rPr>
          <w:snapToGrid w:val="0"/>
        </w:rPr>
        <w:t>n</w:t>
      </w:r>
      <w:r w:rsidRPr="000E1386">
        <w:rPr>
          <w:snapToGrid w:val="0"/>
        </w:rPr>
        <w:t xml:space="preserve">esplní-li prodávající svůj závazek řádně a včas dodat předmět koupě, a to o více než </w:t>
      </w:r>
      <w:r>
        <w:rPr>
          <w:snapToGrid w:val="0"/>
        </w:rPr>
        <w:t>20 dnů,</w:t>
      </w:r>
    </w:p>
    <w:p w14:paraId="1041E270" w14:textId="77777777" w:rsidR="004E4C50" w:rsidRPr="000E1386" w:rsidRDefault="004E4C50" w:rsidP="00BF78FC">
      <w:pPr>
        <w:numPr>
          <w:ilvl w:val="0"/>
          <w:numId w:val="23"/>
        </w:numPr>
        <w:spacing w:after="120" w:line="240" w:lineRule="auto"/>
        <w:jc w:val="both"/>
        <w:rPr>
          <w:snapToGrid w:val="0"/>
        </w:rPr>
      </w:pPr>
      <w:r>
        <w:rPr>
          <w:snapToGrid w:val="0"/>
        </w:rPr>
        <w:t>b</w:t>
      </w:r>
      <w:r w:rsidRPr="000E1386">
        <w:rPr>
          <w:snapToGrid w:val="0"/>
        </w:rPr>
        <w:t xml:space="preserve">ude-li kupující v prodlení s úhradou faktury oprávněně fakturované </w:t>
      </w:r>
      <w:r w:rsidRPr="00405170">
        <w:rPr>
          <w:snapToGrid w:val="0"/>
        </w:rPr>
        <w:t>částky o více než 60 dnů.</w:t>
      </w:r>
      <w:r w:rsidRPr="000E1386">
        <w:rPr>
          <w:snapToGrid w:val="0"/>
        </w:rPr>
        <w:t xml:space="preserve"> </w:t>
      </w:r>
    </w:p>
    <w:p w14:paraId="4A989B8F" w14:textId="77777777" w:rsidR="00CE1165" w:rsidRPr="004E4C50" w:rsidRDefault="004E4C50" w:rsidP="00BF78FC">
      <w:pPr>
        <w:spacing w:after="120" w:line="240" w:lineRule="auto"/>
        <w:ind w:left="360"/>
        <w:jc w:val="both"/>
        <w:rPr>
          <w:rFonts w:cs="Calibri"/>
          <w:snapToGrid w:val="0"/>
          <w:highlight w:val="yellow"/>
        </w:rPr>
      </w:pPr>
      <w:r w:rsidRPr="004E4C50">
        <w:rPr>
          <w:snapToGrid w:val="0"/>
        </w:rPr>
        <w:t>Odstoupením od této smlouvy nejsou dotčena ustanovení týkající se smluvních pokut, úroků z prodlení a ustanovení týkající se těch práv a povinností, z jejichž povahy vyplývá, že mají</w:t>
      </w:r>
      <w:r w:rsidRPr="00EB2FB8">
        <w:rPr>
          <w:rFonts w:cs="Calibri"/>
        </w:rPr>
        <w:t xml:space="preserve"> trvat i po odstoupení.</w:t>
      </w:r>
    </w:p>
    <w:p w14:paraId="6DA33DFA" w14:textId="77777777" w:rsidR="00696A0F" w:rsidRPr="002C08ED" w:rsidRDefault="00696A0F" w:rsidP="006728BA">
      <w:pPr>
        <w:pStyle w:val="Nadpis7"/>
        <w:numPr>
          <w:ilvl w:val="0"/>
          <w:numId w:val="26"/>
        </w:numPr>
        <w:spacing w:after="120" w:line="240" w:lineRule="auto"/>
        <w:ind w:left="714" w:hanging="357"/>
        <w:jc w:val="center"/>
        <w:rPr>
          <w:rFonts w:cs="Calibri"/>
          <w:b/>
          <w:sz w:val="22"/>
          <w:szCs w:val="22"/>
        </w:rPr>
      </w:pPr>
      <w:r w:rsidRPr="002C08ED">
        <w:rPr>
          <w:rFonts w:cs="Calibri"/>
          <w:b/>
          <w:sz w:val="22"/>
          <w:szCs w:val="22"/>
        </w:rPr>
        <w:t>Ostatní ujednání</w:t>
      </w:r>
    </w:p>
    <w:p w14:paraId="2A8D8905" w14:textId="77777777" w:rsidR="00696A0F" w:rsidRPr="00616EDE" w:rsidRDefault="00696A0F" w:rsidP="00BF78FC">
      <w:pPr>
        <w:numPr>
          <w:ilvl w:val="0"/>
          <w:numId w:val="12"/>
        </w:numPr>
        <w:spacing w:after="120" w:line="240" w:lineRule="auto"/>
        <w:ind w:left="360" w:hanging="360"/>
        <w:jc w:val="both"/>
        <w:rPr>
          <w:rFonts w:cs="Calibri"/>
          <w:snapToGrid w:val="0"/>
        </w:rPr>
      </w:pPr>
      <w:r w:rsidRPr="00616EDE">
        <w:rPr>
          <w:rFonts w:cs="Calibri"/>
          <w:snapToGrid w:val="0"/>
        </w:rPr>
        <w:t xml:space="preserve">Práva a povinnosti smluvních stran výslovně touto smlouvou neupravené se řídí příslušnými ustanoveními zákona č. </w:t>
      </w:r>
      <w:r w:rsidR="009D5980">
        <w:rPr>
          <w:rFonts w:cs="Calibri"/>
          <w:snapToGrid w:val="0"/>
        </w:rPr>
        <w:t>89</w:t>
      </w:r>
      <w:r w:rsidRPr="00616EDE">
        <w:rPr>
          <w:rFonts w:cs="Calibri"/>
          <w:snapToGrid w:val="0"/>
        </w:rPr>
        <w:t>/</w:t>
      </w:r>
      <w:r w:rsidR="009D5980">
        <w:rPr>
          <w:rFonts w:cs="Calibri"/>
          <w:snapToGrid w:val="0"/>
        </w:rPr>
        <w:t>2012</w:t>
      </w:r>
      <w:r w:rsidRPr="00616EDE">
        <w:rPr>
          <w:rFonts w:cs="Calibri"/>
          <w:snapToGrid w:val="0"/>
        </w:rPr>
        <w:t xml:space="preserve"> Sb., ob</w:t>
      </w:r>
      <w:r w:rsidR="009D5980">
        <w:rPr>
          <w:rFonts w:cs="Calibri"/>
          <w:snapToGrid w:val="0"/>
        </w:rPr>
        <w:t>čanský</w:t>
      </w:r>
      <w:r w:rsidRPr="00616EDE">
        <w:rPr>
          <w:rFonts w:cs="Calibri"/>
          <w:snapToGrid w:val="0"/>
        </w:rPr>
        <w:t xml:space="preserve"> zákoník, </w:t>
      </w:r>
      <w:r w:rsidR="009D5980">
        <w:rPr>
          <w:rFonts w:cs="Calibri"/>
          <w:snapToGrid w:val="0"/>
        </w:rPr>
        <w:t>v platném znění</w:t>
      </w:r>
      <w:r w:rsidRPr="00616EDE">
        <w:rPr>
          <w:rFonts w:cs="Calibri"/>
          <w:snapToGrid w:val="0"/>
        </w:rPr>
        <w:t xml:space="preserve"> </w:t>
      </w:r>
    </w:p>
    <w:p w14:paraId="12CE5F8F" w14:textId="77777777" w:rsidR="00E33629" w:rsidRPr="0086390F" w:rsidRDefault="00696A0F" w:rsidP="00BF78FC">
      <w:pPr>
        <w:numPr>
          <w:ilvl w:val="0"/>
          <w:numId w:val="12"/>
        </w:numPr>
        <w:spacing w:after="120" w:line="240" w:lineRule="auto"/>
        <w:ind w:left="360" w:hanging="360"/>
        <w:jc w:val="both"/>
        <w:rPr>
          <w:rFonts w:cs="Calibri"/>
          <w:snapToGrid w:val="0"/>
        </w:rPr>
      </w:pPr>
      <w:r w:rsidRPr="00616EDE">
        <w:rPr>
          <w:rFonts w:cs="Calibri"/>
        </w:rPr>
        <w:t>Vzhledem k veřejnoprávnímu charakteru kupujícího prodávající svým podpisem pod touto smlouvou mimo jiné uděluje objednateli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r w:rsidR="00F51DB6">
        <w:rPr>
          <w:rFonts w:cs="Calibri"/>
        </w:rPr>
        <w:t xml:space="preserve"> </w:t>
      </w:r>
      <w:r w:rsidR="00E33629">
        <w:rPr>
          <w:rFonts w:cs="Calibri"/>
          <w:snapToGrid w:val="0"/>
        </w:rPr>
        <w:t>S</w:t>
      </w:r>
      <w:r w:rsidR="00E33629" w:rsidRPr="00E33629">
        <w:rPr>
          <w:rFonts w:cs="Calibri"/>
          <w:snapToGrid w:val="0"/>
        </w:rPr>
        <w:t xml:space="preserve">mlouva bude uveřejněna prostřednictvím registru smluv postupem dle zákona č. 340/2015 Sb., o zvláštních podmínkách účinnosti některých smluv, uveřejňování těchto smluv a o registru smluv (zákon o registru smluv). Smluvní strany se dohodly, že uveřejnění v registru smluv včetně uvedení metadat provede </w:t>
      </w:r>
      <w:r w:rsidR="00E33629">
        <w:rPr>
          <w:rFonts w:cs="Calibri"/>
          <w:snapToGrid w:val="0"/>
        </w:rPr>
        <w:t>kupující</w:t>
      </w:r>
      <w:r w:rsidR="00E33629" w:rsidRPr="00E33629">
        <w:rPr>
          <w:rFonts w:cs="Calibri"/>
          <w:snapToGrid w:val="0"/>
        </w:rPr>
        <w:t>.</w:t>
      </w:r>
    </w:p>
    <w:p w14:paraId="1234A328" w14:textId="77777777" w:rsidR="00E54FD9" w:rsidRPr="00093E7F" w:rsidRDefault="00F90A8B" w:rsidP="00BF78FC">
      <w:pPr>
        <w:numPr>
          <w:ilvl w:val="0"/>
          <w:numId w:val="12"/>
        </w:numPr>
        <w:spacing w:after="120" w:line="240" w:lineRule="auto"/>
        <w:ind w:left="360" w:hanging="360"/>
        <w:jc w:val="both"/>
        <w:rPr>
          <w:rFonts w:cs="Calibri"/>
          <w:snapToGrid w:val="0"/>
        </w:rPr>
      </w:pPr>
      <w:r w:rsidRPr="00093E7F">
        <w:t>Prodávající</w:t>
      </w:r>
      <w:r w:rsidR="00844606" w:rsidRPr="00093E7F">
        <w:t xml:space="preserve"> dále prohlašuje, že neporušuje etické principy, principy společenské odpovědnosti a základní lidská práva.</w:t>
      </w:r>
    </w:p>
    <w:p w14:paraId="0863DD79" w14:textId="77777777" w:rsidR="00696A0F" w:rsidRPr="00616EDE" w:rsidRDefault="00696A0F" w:rsidP="00BF78FC">
      <w:pPr>
        <w:numPr>
          <w:ilvl w:val="0"/>
          <w:numId w:val="12"/>
        </w:numPr>
        <w:spacing w:after="120" w:line="240" w:lineRule="auto"/>
        <w:ind w:left="360" w:hanging="360"/>
        <w:jc w:val="both"/>
        <w:rPr>
          <w:rFonts w:cs="Calibri"/>
          <w:snapToGrid w:val="0"/>
        </w:rPr>
      </w:pPr>
      <w:r w:rsidRPr="00616EDE">
        <w:rPr>
          <w:rFonts w:cs="Calibri"/>
          <w:snapToGrid w:val="0"/>
        </w:rPr>
        <w:lastRenderedPageBreak/>
        <w:t xml:space="preserve">Nedílnou součástí smlouvy je příloha č. 1 – seznam a </w:t>
      </w:r>
      <w:r>
        <w:rPr>
          <w:rFonts w:cs="Calibri"/>
          <w:snapToGrid w:val="0"/>
        </w:rPr>
        <w:t xml:space="preserve">technická </w:t>
      </w:r>
      <w:r w:rsidRPr="00616EDE">
        <w:rPr>
          <w:rFonts w:cs="Calibri"/>
          <w:snapToGrid w:val="0"/>
        </w:rPr>
        <w:t xml:space="preserve">specifikace </w:t>
      </w:r>
      <w:r w:rsidR="004A470E">
        <w:rPr>
          <w:rFonts w:cs="Calibri"/>
          <w:snapToGrid w:val="0"/>
        </w:rPr>
        <w:t>spotřebního materiálu</w:t>
      </w:r>
      <w:r w:rsidRPr="00616EDE">
        <w:rPr>
          <w:rFonts w:cs="Calibri"/>
          <w:snapToGrid w:val="0"/>
        </w:rPr>
        <w:t>.</w:t>
      </w:r>
    </w:p>
    <w:p w14:paraId="7A341750" w14:textId="77777777" w:rsidR="00696A0F" w:rsidRPr="00616EDE" w:rsidRDefault="00696A0F" w:rsidP="00BF78FC">
      <w:pPr>
        <w:numPr>
          <w:ilvl w:val="0"/>
          <w:numId w:val="12"/>
        </w:numPr>
        <w:spacing w:after="120" w:line="240" w:lineRule="auto"/>
        <w:ind w:left="360" w:hanging="360"/>
        <w:jc w:val="both"/>
        <w:rPr>
          <w:rFonts w:cs="Calibri"/>
          <w:snapToGrid w:val="0"/>
        </w:rPr>
      </w:pPr>
      <w:r w:rsidRPr="00616EDE">
        <w:rPr>
          <w:rFonts w:cs="Calibri"/>
          <w:snapToGrid w:val="0"/>
        </w:rPr>
        <w:t>Smlouvu je možno měnit pouze na základě dohody smluvních stran formou písemných číslovaných dodatků podepsaných oběma smluvními stranami.</w:t>
      </w:r>
    </w:p>
    <w:p w14:paraId="3B6F4648" w14:textId="77777777" w:rsidR="00696A0F" w:rsidRDefault="00696A0F" w:rsidP="00BF78FC">
      <w:pPr>
        <w:numPr>
          <w:ilvl w:val="0"/>
          <w:numId w:val="12"/>
        </w:numPr>
        <w:spacing w:after="120" w:line="240" w:lineRule="auto"/>
        <w:ind w:left="360" w:hanging="360"/>
        <w:jc w:val="both"/>
        <w:rPr>
          <w:rFonts w:cs="Calibri"/>
          <w:snapToGrid w:val="0"/>
        </w:rPr>
      </w:pPr>
      <w:r w:rsidRPr="00616EDE">
        <w:rPr>
          <w:rFonts w:cs="Calibri"/>
          <w:snapToGrid w:val="0"/>
        </w:rPr>
        <w:t xml:space="preserve">Smlouva nabývá platnosti </w:t>
      </w:r>
      <w:r w:rsidR="00E33629" w:rsidRPr="00616EDE">
        <w:rPr>
          <w:rFonts w:cs="Calibri"/>
          <w:snapToGrid w:val="0"/>
        </w:rPr>
        <w:t>dnem podpisu poslední smluvní stranou</w:t>
      </w:r>
      <w:r w:rsidR="00E33629">
        <w:rPr>
          <w:rFonts w:cs="Calibri"/>
          <w:snapToGrid w:val="0"/>
        </w:rPr>
        <w:t xml:space="preserve"> </w:t>
      </w:r>
      <w:r w:rsidR="00703CF6">
        <w:rPr>
          <w:rFonts w:cs="Calibri"/>
          <w:snapToGrid w:val="0"/>
        </w:rPr>
        <w:t>a účinnosti</w:t>
      </w:r>
      <w:r w:rsidR="00E33629">
        <w:rPr>
          <w:rFonts w:cs="Calibri"/>
          <w:snapToGrid w:val="0"/>
        </w:rPr>
        <w:t xml:space="preserve"> dnem uveřejnění v registru smluv</w:t>
      </w:r>
      <w:r w:rsidRPr="00616EDE">
        <w:rPr>
          <w:rFonts w:cs="Calibri"/>
          <w:snapToGrid w:val="0"/>
        </w:rPr>
        <w:t>.</w:t>
      </w:r>
    </w:p>
    <w:p w14:paraId="36E8197D" w14:textId="1AB0F00E" w:rsidR="0086390F" w:rsidRPr="002C08ED" w:rsidRDefault="00576F3C" w:rsidP="00BF78FC">
      <w:pPr>
        <w:numPr>
          <w:ilvl w:val="0"/>
          <w:numId w:val="12"/>
        </w:numPr>
        <w:spacing w:after="120" w:line="240" w:lineRule="auto"/>
        <w:ind w:left="360" w:hanging="360"/>
        <w:jc w:val="both"/>
        <w:rPr>
          <w:rFonts w:cs="Calibri"/>
        </w:rPr>
      </w:pPr>
      <w:r w:rsidRPr="0086390F">
        <w:rPr>
          <w:rFonts w:cs="Calibri"/>
          <w:snapToGrid w:val="0"/>
        </w:rPr>
        <w:t xml:space="preserve">Smluvní strany se s obsahem smlouvy seznámily a souhlasí s ním. </w:t>
      </w:r>
    </w:p>
    <w:p w14:paraId="10F60F12" w14:textId="77777777" w:rsidR="002C08ED" w:rsidRPr="0086390F" w:rsidRDefault="002C08ED" w:rsidP="002C08ED">
      <w:pPr>
        <w:spacing w:after="0" w:line="240" w:lineRule="auto"/>
        <w:jc w:val="both"/>
        <w:rPr>
          <w:rFonts w:cs="Calibri"/>
        </w:rPr>
      </w:pPr>
    </w:p>
    <w:p w14:paraId="0126A861" w14:textId="77777777" w:rsidR="0086390F" w:rsidRPr="0086390F" w:rsidRDefault="0086390F" w:rsidP="0086390F">
      <w:pPr>
        <w:pStyle w:val="Bezmezer"/>
        <w:rPr>
          <w:sz w:val="4"/>
          <w:szCs w:val="4"/>
        </w:rPr>
      </w:pPr>
    </w:p>
    <w:tbl>
      <w:tblPr>
        <w:tblpPr w:leftFromText="141" w:rightFromText="141" w:vertAnchor="text" w:horzAnchor="margin" w:tblpY="186"/>
        <w:tblW w:w="0" w:type="auto"/>
        <w:tblLook w:val="0000" w:firstRow="0" w:lastRow="0" w:firstColumn="0" w:lastColumn="0" w:noHBand="0" w:noVBand="0"/>
      </w:tblPr>
      <w:tblGrid>
        <w:gridCol w:w="4503"/>
        <w:gridCol w:w="4503"/>
      </w:tblGrid>
      <w:tr w:rsidR="003D0DE7" w:rsidRPr="00616EDE" w14:paraId="113CC540" w14:textId="77777777" w:rsidTr="0086390F">
        <w:trPr>
          <w:trHeight w:val="66"/>
        </w:trPr>
        <w:tc>
          <w:tcPr>
            <w:tcW w:w="4503" w:type="dxa"/>
            <w:vAlign w:val="bottom"/>
          </w:tcPr>
          <w:p w14:paraId="43164E28" w14:textId="77777777" w:rsidR="003D0DE7" w:rsidRPr="00616EDE" w:rsidRDefault="003D0DE7" w:rsidP="00E30250">
            <w:pPr>
              <w:tabs>
                <w:tab w:val="num" w:pos="360"/>
              </w:tabs>
              <w:jc w:val="center"/>
              <w:rPr>
                <w:rFonts w:cs="Calibri"/>
                <w:snapToGrid w:val="0"/>
              </w:rPr>
            </w:pPr>
            <w:r w:rsidRPr="00616EDE">
              <w:rPr>
                <w:rFonts w:cs="Calibri"/>
                <w:i/>
                <w:snapToGrid w:val="0"/>
              </w:rPr>
              <w:t>V</w:t>
            </w:r>
            <w:r>
              <w:rPr>
                <w:rFonts w:cs="Calibri"/>
                <w:i/>
                <w:snapToGrid w:val="0"/>
              </w:rPr>
              <w:t xml:space="preserve"> Brně</w:t>
            </w:r>
            <w:r w:rsidRPr="00616EDE">
              <w:rPr>
                <w:rFonts w:cs="Calibri"/>
                <w:i/>
                <w:snapToGrid w:val="0"/>
              </w:rPr>
              <w:t xml:space="preserve"> dne ……</w:t>
            </w:r>
            <w:proofErr w:type="gramStart"/>
            <w:r w:rsidRPr="00616EDE">
              <w:rPr>
                <w:rFonts w:cs="Calibri"/>
                <w:i/>
                <w:snapToGrid w:val="0"/>
              </w:rPr>
              <w:t>…….</w:t>
            </w:r>
            <w:proofErr w:type="gramEnd"/>
            <w:r w:rsidRPr="00616EDE">
              <w:rPr>
                <w:rFonts w:cs="Calibri"/>
                <w:i/>
                <w:snapToGrid w:val="0"/>
              </w:rPr>
              <w:t>.</w:t>
            </w:r>
          </w:p>
        </w:tc>
        <w:tc>
          <w:tcPr>
            <w:tcW w:w="4503" w:type="dxa"/>
            <w:vAlign w:val="bottom"/>
          </w:tcPr>
          <w:p w14:paraId="49C121DC" w14:textId="77777777" w:rsidR="003D0DE7" w:rsidRPr="00E30250" w:rsidRDefault="003D0DE7" w:rsidP="00E30250">
            <w:pPr>
              <w:tabs>
                <w:tab w:val="num" w:pos="360"/>
              </w:tabs>
              <w:jc w:val="center"/>
              <w:rPr>
                <w:rFonts w:cs="Calibri"/>
                <w:i/>
                <w:snapToGrid w:val="0"/>
              </w:rPr>
            </w:pPr>
            <w:r w:rsidRPr="00616EDE">
              <w:rPr>
                <w:rFonts w:cs="Calibri"/>
                <w:i/>
                <w:snapToGrid w:val="0"/>
              </w:rPr>
              <w:t xml:space="preserve">V …………….    </w:t>
            </w:r>
            <w:r w:rsidR="00E30250">
              <w:rPr>
                <w:rFonts w:cs="Calibri"/>
                <w:i/>
                <w:snapToGrid w:val="0"/>
              </w:rPr>
              <w:t>dne ……</w:t>
            </w:r>
            <w:proofErr w:type="gramStart"/>
            <w:r w:rsidR="00E30250">
              <w:rPr>
                <w:rFonts w:cs="Calibri"/>
                <w:i/>
                <w:snapToGrid w:val="0"/>
              </w:rPr>
              <w:t>…….</w:t>
            </w:r>
            <w:proofErr w:type="gramEnd"/>
            <w:r w:rsidR="00E30250">
              <w:rPr>
                <w:rFonts w:cs="Calibri"/>
                <w:i/>
                <w:snapToGrid w:val="0"/>
              </w:rPr>
              <w:t>.</w:t>
            </w:r>
          </w:p>
        </w:tc>
      </w:tr>
      <w:tr w:rsidR="003D0DE7" w:rsidRPr="00616EDE" w14:paraId="3D338C16" w14:textId="77777777" w:rsidTr="0086390F">
        <w:trPr>
          <w:trHeight w:val="66"/>
        </w:trPr>
        <w:tc>
          <w:tcPr>
            <w:tcW w:w="4503" w:type="dxa"/>
            <w:vAlign w:val="bottom"/>
          </w:tcPr>
          <w:p w14:paraId="6367D0EF" w14:textId="77777777" w:rsidR="00F10D69" w:rsidRDefault="00F10D69" w:rsidP="00E30250">
            <w:pPr>
              <w:tabs>
                <w:tab w:val="num" w:pos="360"/>
              </w:tabs>
              <w:jc w:val="center"/>
              <w:rPr>
                <w:rFonts w:cs="Calibri"/>
                <w:i/>
                <w:snapToGrid w:val="0"/>
              </w:rPr>
            </w:pPr>
          </w:p>
          <w:p w14:paraId="20C752DE" w14:textId="77777777" w:rsidR="00F10D69" w:rsidRDefault="00F10D69" w:rsidP="00E30250">
            <w:pPr>
              <w:tabs>
                <w:tab w:val="num" w:pos="360"/>
              </w:tabs>
              <w:jc w:val="center"/>
              <w:rPr>
                <w:rFonts w:cs="Calibri"/>
                <w:i/>
                <w:snapToGrid w:val="0"/>
              </w:rPr>
            </w:pPr>
          </w:p>
          <w:p w14:paraId="19C2D3A9" w14:textId="77777777" w:rsidR="00F10D69" w:rsidRDefault="00F10D69" w:rsidP="00E30250">
            <w:pPr>
              <w:tabs>
                <w:tab w:val="num" w:pos="360"/>
              </w:tabs>
              <w:jc w:val="center"/>
              <w:rPr>
                <w:rFonts w:cs="Calibri"/>
                <w:i/>
                <w:snapToGrid w:val="0"/>
              </w:rPr>
            </w:pPr>
          </w:p>
          <w:p w14:paraId="623EB908" w14:textId="77777777" w:rsidR="003D0DE7" w:rsidRPr="00616EDE" w:rsidRDefault="003D0DE7" w:rsidP="00E30250">
            <w:pPr>
              <w:tabs>
                <w:tab w:val="num" w:pos="360"/>
              </w:tabs>
              <w:jc w:val="center"/>
              <w:rPr>
                <w:rFonts w:cs="Calibri"/>
                <w:i/>
                <w:snapToGrid w:val="0"/>
              </w:rPr>
            </w:pPr>
            <w:r w:rsidRPr="00616EDE">
              <w:rPr>
                <w:rFonts w:cs="Calibri"/>
                <w:i/>
                <w:snapToGrid w:val="0"/>
              </w:rPr>
              <w:t>……………………………………..</w:t>
            </w:r>
          </w:p>
          <w:p w14:paraId="1B4D626B" w14:textId="77777777" w:rsidR="003D0DE7" w:rsidRDefault="003D0DE7" w:rsidP="00E30250">
            <w:pPr>
              <w:tabs>
                <w:tab w:val="num" w:pos="426"/>
              </w:tabs>
              <w:jc w:val="center"/>
              <w:rPr>
                <w:rFonts w:cs="Calibri"/>
                <w:i/>
                <w:snapToGrid w:val="0"/>
              </w:rPr>
            </w:pPr>
            <w:r>
              <w:rPr>
                <w:rFonts w:cs="Calibri"/>
                <w:i/>
                <w:snapToGrid w:val="0"/>
              </w:rPr>
              <w:t>k</w:t>
            </w:r>
            <w:r w:rsidRPr="00616EDE">
              <w:rPr>
                <w:rFonts w:cs="Calibri"/>
                <w:i/>
                <w:snapToGrid w:val="0"/>
              </w:rPr>
              <w:t>upující</w:t>
            </w:r>
          </w:p>
          <w:p w14:paraId="02C555AD" w14:textId="77777777" w:rsidR="00F10D69" w:rsidRPr="00F10D69" w:rsidRDefault="00F51DB6" w:rsidP="00F10D69">
            <w:pPr>
              <w:spacing w:after="0"/>
              <w:jc w:val="center"/>
              <w:rPr>
                <w:rFonts w:cs="Calibri"/>
              </w:rPr>
            </w:pPr>
            <w:r>
              <w:rPr>
                <w:rFonts w:cs="Calibri"/>
                <w:b/>
              </w:rPr>
              <w:t>Ing. Miroslav Vacula</w:t>
            </w:r>
          </w:p>
          <w:p w14:paraId="6774872A" w14:textId="77777777" w:rsidR="00F10D69" w:rsidRPr="00F10D69" w:rsidRDefault="00F51DB6" w:rsidP="00F10D69">
            <w:pPr>
              <w:spacing w:after="0"/>
              <w:jc w:val="center"/>
              <w:rPr>
                <w:rFonts w:cs="Calibri"/>
              </w:rPr>
            </w:pPr>
            <w:r>
              <w:rPr>
                <w:snapToGrid w:val="0"/>
              </w:rPr>
              <w:t>vedoucím odboru informatiky</w:t>
            </w:r>
            <w:r w:rsidR="00F10D69" w:rsidRPr="00F10D69">
              <w:rPr>
                <w:rFonts w:cs="Calibri"/>
              </w:rPr>
              <w:t xml:space="preserve"> </w:t>
            </w:r>
          </w:p>
          <w:p w14:paraId="7C7254BC" w14:textId="77777777" w:rsidR="003D0DE7" w:rsidRPr="00616EDE" w:rsidRDefault="00F51DB6" w:rsidP="00F51DB6">
            <w:pPr>
              <w:tabs>
                <w:tab w:val="num" w:pos="426"/>
              </w:tabs>
              <w:spacing w:after="0"/>
              <w:jc w:val="center"/>
              <w:rPr>
                <w:rFonts w:cs="Calibri"/>
                <w:snapToGrid w:val="0"/>
              </w:rPr>
            </w:pPr>
            <w:r>
              <w:rPr>
                <w:snapToGrid w:val="0"/>
              </w:rPr>
              <w:t>Krajského úřadu Jihomoravského kraje</w:t>
            </w:r>
            <w:r w:rsidR="00F10D69" w:rsidRPr="00F10D69">
              <w:rPr>
                <w:rFonts w:cs="Calibri"/>
              </w:rPr>
              <w:t xml:space="preserve"> </w:t>
            </w:r>
          </w:p>
        </w:tc>
        <w:tc>
          <w:tcPr>
            <w:tcW w:w="4503" w:type="dxa"/>
            <w:vAlign w:val="bottom"/>
          </w:tcPr>
          <w:p w14:paraId="4929B884" w14:textId="77777777" w:rsidR="003D0DE7" w:rsidRPr="00616EDE" w:rsidRDefault="003D0DE7" w:rsidP="00E30250">
            <w:pPr>
              <w:tabs>
                <w:tab w:val="num" w:pos="360"/>
              </w:tabs>
              <w:jc w:val="center"/>
              <w:rPr>
                <w:rFonts w:cs="Calibri"/>
                <w:i/>
                <w:snapToGrid w:val="0"/>
              </w:rPr>
            </w:pPr>
            <w:r w:rsidRPr="00616EDE">
              <w:rPr>
                <w:rFonts w:cs="Calibri"/>
                <w:i/>
                <w:snapToGrid w:val="0"/>
              </w:rPr>
              <w:t>……………………………………..</w:t>
            </w:r>
          </w:p>
          <w:p w14:paraId="6098827B" w14:textId="77777777" w:rsidR="003D0DE7" w:rsidRDefault="003D0DE7" w:rsidP="00E30250">
            <w:pPr>
              <w:tabs>
                <w:tab w:val="num" w:pos="426"/>
              </w:tabs>
              <w:jc w:val="center"/>
              <w:rPr>
                <w:rFonts w:cs="Calibri"/>
                <w:i/>
                <w:snapToGrid w:val="0"/>
              </w:rPr>
            </w:pPr>
            <w:r>
              <w:rPr>
                <w:rFonts w:cs="Calibri"/>
                <w:i/>
                <w:snapToGrid w:val="0"/>
              </w:rPr>
              <w:t>p</w:t>
            </w:r>
            <w:r w:rsidRPr="00616EDE">
              <w:rPr>
                <w:rFonts w:cs="Calibri"/>
                <w:i/>
                <w:snapToGrid w:val="0"/>
              </w:rPr>
              <w:t>rodávající</w:t>
            </w:r>
          </w:p>
          <w:p w14:paraId="55D2A36A" w14:textId="77777777" w:rsidR="003D0DE7" w:rsidRPr="002C08ED" w:rsidRDefault="003D0DE7" w:rsidP="00E30250">
            <w:pPr>
              <w:tabs>
                <w:tab w:val="num" w:pos="426"/>
              </w:tabs>
              <w:jc w:val="center"/>
              <w:rPr>
                <w:rFonts w:cs="Calibri"/>
                <w:i/>
                <w:snapToGrid w:val="0"/>
                <w:highlight w:val="yellow"/>
              </w:rPr>
            </w:pPr>
            <w:r w:rsidRPr="002C08ED">
              <w:rPr>
                <w:rFonts w:cs="Calibri"/>
                <w:i/>
                <w:snapToGrid w:val="0"/>
                <w:highlight w:val="yellow"/>
              </w:rPr>
              <w:t>…………………………..</w:t>
            </w:r>
          </w:p>
          <w:p w14:paraId="0CD40795" w14:textId="77777777" w:rsidR="003D0DE7" w:rsidRPr="00616EDE" w:rsidRDefault="003D0DE7" w:rsidP="00E30250">
            <w:pPr>
              <w:tabs>
                <w:tab w:val="num" w:pos="426"/>
              </w:tabs>
              <w:jc w:val="center"/>
              <w:rPr>
                <w:rFonts w:cs="Calibri"/>
                <w:snapToGrid w:val="0"/>
              </w:rPr>
            </w:pPr>
            <w:r w:rsidRPr="002C08ED">
              <w:rPr>
                <w:rFonts w:cs="Calibri"/>
                <w:i/>
                <w:snapToGrid w:val="0"/>
                <w:highlight w:val="yellow"/>
              </w:rPr>
              <w:t>…………………………….</w:t>
            </w:r>
          </w:p>
        </w:tc>
      </w:tr>
    </w:tbl>
    <w:p w14:paraId="7D92013A" w14:textId="77777777" w:rsidR="0086390F" w:rsidRDefault="0086390F" w:rsidP="00696A0F">
      <w:pPr>
        <w:tabs>
          <w:tab w:val="left" w:pos="2410"/>
        </w:tabs>
        <w:ind w:left="2127" w:hanging="2127"/>
        <w:jc w:val="both"/>
        <w:rPr>
          <w:rFonts w:cs="Calibri"/>
          <w:b/>
          <w:i/>
        </w:rPr>
      </w:pPr>
    </w:p>
    <w:p w14:paraId="61780287" w14:textId="77777777" w:rsidR="007223BA" w:rsidRDefault="007223BA">
      <w:pPr>
        <w:spacing w:after="0" w:line="240" w:lineRule="auto"/>
        <w:rPr>
          <w:rFonts w:cs="Calibri"/>
          <w:b/>
          <w:i/>
        </w:rPr>
      </w:pPr>
      <w:r>
        <w:rPr>
          <w:rFonts w:cs="Calibri"/>
          <w:b/>
          <w:i/>
        </w:rPr>
        <w:br w:type="page"/>
      </w:r>
    </w:p>
    <w:p w14:paraId="4D89EF23" w14:textId="7B42A422" w:rsidR="00696A0F" w:rsidRPr="00616EDE" w:rsidRDefault="00696A0F" w:rsidP="002C08ED">
      <w:pPr>
        <w:jc w:val="right"/>
        <w:rPr>
          <w:rFonts w:cs="Calibri"/>
        </w:rPr>
      </w:pPr>
      <w:r w:rsidRPr="00616EDE">
        <w:rPr>
          <w:rFonts w:cs="Calibri"/>
        </w:rPr>
        <w:lastRenderedPageBreak/>
        <w:t>Příloha č. 1 smlouvy</w:t>
      </w:r>
      <w:r w:rsidR="001F2015">
        <w:rPr>
          <w:rFonts w:cs="Calibri"/>
        </w:rPr>
        <w:t xml:space="preserve"> </w:t>
      </w:r>
      <w:r w:rsidR="0041637D">
        <w:rPr>
          <w:rFonts w:cs="Calibri"/>
        </w:rPr>
        <w:t>o dodávce</w:t>
      </w:r>
      <w:r w:rsidR="005F4EDD">
        <w:rPr>
          <w:rFonts w:cs="Calibri"/>
        </w:rPr>
        <w:t xml:space="preserve"> </w:t>
      </w:r>
      <w:r w:rsidR="0043323C">
        <w:rPr>
          <w:rFonts w:cs="Calibri"/>
        </w:rPr>
        <w:t xml:space="preserve">spotřebního </w:t>
      </w:r>
      <w:r w:rsidR="002C08ED">
        <w:rPr>
          <w:rFonts w:cs="Calibri"/>
        </w:rPr>
        <w:t>m</w:t>
      </w:r>
      <w:r w:rsidR="0043323C">
        <w:rPr>
          <w:rFonts w:cs="Calibri"/>
        </w:rPr>
        <w:t>ateriálu</w:t>
      </w:r>
    </w:p>
    <w:p w14:paraId="5FE4F083" w14:textId="7273A97A" w:rsidR="00AC16F3" w:rsidRPr="002C08ED" w:rsidRDefault="00AC16F3" w:rsidP="00AC16F3">
      <w:pPr>
        <w:jc w:val="center"/>
        <w:rPr>
          <w:rFonts w:cs="Calibri"/>
          <w:b/>
        </w:rPr>
      </w:pPr>
      <w:r w:rsidRPr="002C08ED">
        <w:rPr>
          <w:rFonts w:cs="Calibri"/>
          <w:b/>
          <w:snapToGrid w:val="0"/>
        </w:rPr>
        <w:t>Seznam a technická specifikace spotřebního materiálu</w:t>
      </w:r>
    </w:p>
    <w:p w14:paraId="27E00F5A" w14:textId="77777777" w:rsidR="00AC16F3" w:rsidRPr="002C08ED" w:rsidRDefault="00AC16F3" w:rsidP="00AC16F3">
      <w:pPr>
        <w:pStyle w:val="Odstavecseseznamem"/>
        <w:tabs>
          <w:tab w:val="left" w:pos="6946"/>
        </w:tabs>
        <w:spacing w:before="0"/>
        <w:ind w:left="0"/>
        <w:rPr>
          <w:rFonts w:ascii="Calibri" w:hAnsi="Calibri" w:cs="Calibri"/>
          <w:b/>
          <w:szCs w:val="22"/>
        </w:rPr>
      </w:pPr>
      <w:r w:rsidRPr="002C08ED">
        <w:rPr>
          <w:rFonts w:ascii="Calibri" w:hAnsi="Calibri" w:cs="Calibri"/>
          <w:b/>
          <w:szCs w:val="22"/>
        </w:rPr>
        <w:t>Originální spotřební materiál:</w:t>
      </w:r>
    </w:p>
    <w:p w14:paraId="45B95F35" w14:textId="653D20CD" w:rsidR="00AC16F3" w:rsidRDefault="00AC16F3" w:rsidP="00A163D1">
      <w:pPr>
        <w:pStyle w:val="Odstavecseseznamem"/>
        <w:tabs>
          <w:tab w:val="left" w:pos="6946"/>
        </w:tabs>
        <w:spacing w:before="0"/>
        <w:ind w:left="0"/>
        <w:rPr>
          <w:rFonts w:ascii="Calibri" w:hAnsi="Calibri" w:cs="Calibri"/>
          <w:b/>
          <w:sz w:val="16"/>
          <w:szCs w:val="16"/>
        </w:rPr>
      </w:pPr>
    </w:p>
    <w:tbl>
      <w:tblPr>
        <w:tblW w:w="10610" w:type="dxa"/>
        <w:jc w:val="center"/>
        <w:tblCellMar>
          <w:left w:w="70" w:type="dxa"/>
          <w:right w:w="70" w:type="dxa"/>
        </w:tblCellMar>
        <w:tblLook w:val="04A0" w:firstRow="1" w:lastRow="0" w:firstColumn="1" w:lastColumn="0" w:noHBand="0" w:noVBand="1"/>
      </w:tblPr>
      <w:tblGrid>
        <w:gridCol w:w="547"/>
        <w:gridCol w:w="2649"/>
        <w:gridCol w:w="845"/>
        <w:gridCol w:w="994"/>
        <w:gridCol w:w="1285"/>
        <w:gridCol w:w="1503"/>
        <w:gridCol w:w="1270"/>
        <w:gridCol w:w="1517"/>
      </w:tblGrid>
      <w:tr w:rsidR="00A375FB" w:rsidRPr="00A375FB" w14:paraId="41F6DF8E" w14:textId="77777777" w:rsidTr="002C08ED">
        <w:trPr>
          <w:trHeight w:val="525"/>
          <w:jc w:val="center"/>
        </w:trPr>
        <w:tc>
          <w:tcPr>
            <w:tcW w:w="547" w:type="dxa"/>
            <w:tcBorders>
              <w:top w:val="single" w:sz="4" w:space="0" w:color="auto"/>
              <w:left w:val="single" w:sz="4" w:space="0" w:color="auto"/>
              <w:bottom w:val="nil"/>
              <w:right w:val="single" w:sz="4" w:space="0" w:color="auto"/>
            </w:tcBorders>
            <w:shd w:val="clear" w:color="000000" w:fill="D9D9D9"/>
            <w:vAlign w:val="center"/>
            <w:hideMark/>
          </w:tcPr>
          <w:p w14:paraId="00BCB01D" w14:textId="77777777" w:rsidR="00A375FB" w:rsidRPr="00A375FB" w:rsidRDefault="00A375FB" w:rsidP="00A375FB">
            <w:pPr>
              <w:spacing w:after="0" w:line="240" w:lineRule="auto"/>
              <w:jc w:val="center"/>
              <w:rPr>
                <w:rFonts w:asciiTheme="minorHAnsi" w:eastAsia="Times New Roman" w:hAnsiTheme="minorHAnsi" w:cstheme="minorHAnsi"/>
                <w:b/>
                <w:bCs/>
                <w:color w:val="000000"/>
                <w:sz w:val="18"/>
                <w:szCs w:val="18"/>
                <w:lang w:eastAsia="cs-CZ"/>
              </w:rPr>
            </w:pPr>
            <w:proofErr w:type="spellStart"/>
            <w:r w:rsidRPr="00A375FB">
              <w:rPr>
                <w:rFonts w:asciiTheme="minorHAnsi" w:eastAsia="Times New Roman" w:hAnsiTheme="minorHAnsi" w:cstheme="minorHAnsi"/>
                <w:b/>
                <w:bCs/>
                <w:color w:val="000000"/>
                <w:sz w:val="18"/>
                <w:szCs w:val="18"/>
                <w:lang w:eastAsia="cs-CZ"/>
              </w:rPr>
              <w:t>Poř</w:t>
            </w:r>
            <w:proofErr w:type="spellEnd"/>
            <w:r w:rsidRPr="00A375FB">
              <w:rPr>
                <w:rFonts w:asciiTheme="minorHAnsi" w:eastAsia="Times New Roman" w:hAnsiTheme="minorHAnsi" w:cstheme="minorHAnsi"/>
                <w:b/>
                <w:bCs/>
                <w:color w:val="000000"/>
                <w:sz w:val="18"/>
                <w:szCs w:val="18"/>
                <w:lang w:eastAsia="cs-CZ"/>
              </w:rPr>
              <w:t>.</w:t>
            </w:r>
          </w:p>
        </w:tc>
        <w:tc>
          <w:tcPr>
            <w:tcW w:w="2649" w:type="dxa"/>
            <w:tcBorders>
              <w:top w:val="single" w:sz="4" w:space="0" w:color="auto"/>
              <w:left w:val="nil"/>
              <w:bottom w:val="nil"/>
              <w:right w:val="single" w:sz="4" w:space="0" w:color="auto"/>
            </w:tcBorders>
            <w:shd w:val="clear" w:color="000000" w:fill="D9D9D9"/>
            <w:vAlign w:val="center"/>
            <w:hideMark/>
          </w:tcPr>
          <w:p w14:paraId="61BCEF16" w14:textId="77777777" w:rsidR="00A375FB" w:rsidRPr="00A375FB" w:rsidRDefault="00A375FB" w:rsidP="00A375FB">
            <w:pPr>
              <w:spacing w:after="0" w:line="240" w:lineRule="auto"/>
              <w:jc w:val="center"/>
              <w:rPr>
                <w:rFonts w:asciiTheme="minorHAnsi" w:eastAsia="Times New Roman" w:hAnsiTheme="minorHAnsi" w:cstheme="minorHAnsi"/>
                <w:b/>
                <w:bCs/>
                <w:color w:val="000000"/>
                <w:sz w:val="18"/>
                <w:szCs w:val="18"/>
                <w:lang w:eastAsia="cs-CZ"/>
              </w:rPr>
            </w:pPr>
            <w:r w:rsidRPr="00A375FB">
              <w:rPr>
                <w:rFonts w:asciiTheme="minorHAnsi" w:eastAsia="Times New Roman" w:hAnsiTheme="minorHAnsi" w:cstheme="minorHAnsi"/>
                <w:b/>
                <w:bCs/>
                <w:color w:val="000000"/>
                <w:sz w:val="18"/>
                <w:szCs w:val="18"/>
                <w:lang w:eastAsia="cs-CZ"/>
              </w:rPr>
              <w:t>Typ materiálu</w:t>
            </w:r>
          </w:p>
        </w:tc>
        <w:tc>
          <w:tcPr>
            <w:tcW w:w="845" w:type="dxa"/>
            <w:tcBorders>
              <w:top w:val="single" w:sz="4" w:space="0" w:color="auto"/>
              <w:left w:val="nil"/>
              <w:bottom w:val="nil"/>
              <w:right w:val="single" w:sz="4" w:space="0" w:color="auto"/>
            </w:tcBorders>
            <w:shd w:val="clear" w:color="000000" w:fill="D9D9D9"/>
            <w:vAlign w:val="center"/>
            <w:hideMark/>
          </w:tcPr>
          <w:p w14:paraId="282CF713" w14:textId="77777777" w:rsidR="00A375FB" w:rsidRPr="00A375FB" w:rsidRDefault="00A375FB" w:rsidP="00A375FB">
            <w:pPr>
              <w:spacing w:after="0" w:line="240" w:lineRule="auto"/>
              <w:jc w:val="center"/>
              <w:rPr>
                <w:rFonts w:asciiTheme="minorHAnsi" w:eastAsia="Times New Roman" w:hAnsiTheme="minorHAnsi" w:cstheme="minorHAnsi"/>
                <w:b/>
                <w:bCs/>
                <w:color w:val="000000"/>
                <w:sz w:val="18"/>
                <w:szCs w:val="18"/>
                <w:lang w:eastAsia="cs-CZ"/>
              </w:rPr>
            </w:pPr>
            <w:r w:rsidRPr="00A375FB">
              <w:rPr>
                <w:rFonts w:asciiTheme="minorHAnsi" w:eastAsia="Times New Roman" w:hAnsiTheme="minorHAnsi" w:cstheme="minorHAnsi"/>
                <w:b/>
                <w:bCs/>
                <w:color w:val="000000"/>
                <w:sz w:val="18"/>
                <w:szCs w:val="18"/>
                <w:lang w:eastAsia="cs-CZ"/>
              </w:rPr>
              <w:t>Výrobce</w:t>
            </w:r>
          </w:p>
        </w:tc>
        <w:tc>
          <w:tcPr>
            <w:tcW w:w="994" w:type="dxa"/>
            <w:tcBorders>
              <w:top w:val="single" w:sz="4" w:space="0" w:color="auto"/>
              <w:left w:val="nil"/>
              <w:bottom w:val="nil"/>
              <w:right w:val="single" w:sz="4" w:space="0" w:color="auto"/>
            </w:tcBorders>
            <w:shd w:val="clear" w:color="000000" w:fill="D9D9D9"/>
            <w:vAlign w:val="center"/>
            <w:hideMark/>
          </w:tcPr>
          <w:p w14:paraId="600F5397" w14:textId="77777777" w:rsidR="00A375FB" w:rsidRPr="00A375FB" w:rsidRDefault="00A375FB" w:rsidP="00A375FB">
            <w:pPr>
              <w:spacing w:after="0" w:line="240" w:lineRule="auto"/>
              <w:jc w:val="center"/>
              <w:rPr>
                <w:rFonts w:asciiTheme="minorHAnsi" w:eastAsia="Times New Roman" w:hAnsiTheme="minorHAnsi" w:cstheme="minorHAnsi"/>
                <w:b/>
                <w:bCs/>
                <w:color w:val="000000"/>
                <w:sz w:val="18"/>
                <w:szCs w:val="18"/>
                <w:lang w:eastAsia="cs-CZ"/>
              </w:rPr>
            </w:pPr>
            <w:r w:rsidRPr="00A375FB">
              <w:rPr>
                <w:rFonts w:asciiTheme="minorHAnsi" w:eastAsia="Times New Roman" w:hAnsiTheme="minorHAnsi" w:cstheme="minorHAnsi"/>
                <w:b/>
                <w:bCs/>
                <w:color w:val="000000"/>
                <w:sz w:val="18"/>
                <w:szCs w:val="18"/>
                <w:lang w:eastAsia="cs-CZ"/>
              </w:rPr>
              <w:t>Popis/kód</w:t>
            </w:r>
          </w:p>
        </w:tc>
        <w:tc>
          <w:tcPr>
            <w:tcW w:w="1285" w:type="dxa"/>
            <w:tcBorders>
              <w:top w:val="single" w:sz="4" w:space="0" w:color="auto"/>
              <w:left w:val="nil"/>
              <w:bottom w:val="nil"/>
              <w:right w:val="single" w:sz="4" w:space="0" w:color="auto"/>
            </w:tcBorders>
            <w:shd w:val="clear" w:color="000000" w:fill="D9D9D9"/>
            <w:vAlign w:val="center"/>
            <w:hideMark/>
          </w:tcPr>
          <w:p w14:paraId="4706B0D4" w14:textId="77777777" w:rsidR="00A375FB" w:rsidRPr="00A375FB" w:rsidRDefault="00A375FB" w:rsidP="00A375FB">
            <w:pPr>
              <w:spacing w:after="0" w:line="240" w:lineRule="auto"/>
              <w:jc w:val="center"/>
              <w:rPr>
                <w:rFonts w:asciiTheme="minorHAnsi" w:eastAsia="Times New Roman" w:hAnsiTheme="minorHAnsi" w:cstheme="minorHAnsi"/>
                <w:b/>
                <w:bCs/>
                <w:color w:val="000000"/>
                <w:sz w:val="18"/>
                <w:szCs w:val="18"/>
                <w:lang w:eastAsia="cs-CZ"/>
              </w:rPr>
            </w:pPr>
            <w:r w:rsidRPr="00A375FB">
              <w:rPr>
                <w:rFonts w:asciiTheme="minorHAnsi" w:eastAsia="Times New Roman" w:hAnsiTheme="minorHAnsi" w:cstheme="minorHAnsi"/>
                <w:b/>
                <w:bCs/>
                <w:color w:val="000000"/>
                <w:sz w:val="18"/>
                <w:szCs w:val="18"/>
                <w:lang w:eastAsia="cs-CZ"/>
              </w:rPr>
              <w:t xml:space="preserve">Kompatibilita </w:t>
            </w:r>
          </w:p>
        </w:tc>
        <w:tc>
          <w:tcPr>
            <w:tcW w:w="1503" w:type="dxa"/>
            <w:tcBorders>
              <w:top w:val="single" w:sz="4" w:space="0" w:color="auto"/>
              <w:left w:val="nil"/>
              <w:bottom w:val="nil"/>
              <w:right w:val="single" w:sz="4" w:space="0" w:color="auto"/>
            </w:tcBorders>
            <w:shd w:val="clear" w:color="000000" w:fill="D9D9D9"/>
            <w:vAlign w:val="center"/>
            <w:hideMark/>
          </w:tcPr>
          <w:p w14:paraId="66BAA136" w14:textId="77777777" w:rsidR="00A375FB" w:rsidRPr="00A375FB" w:rsidRDefault="00A375FB" w:rsidP="00A375FB">
            <w:pPr>
              <w:spacing w:after="0" w:line="240" w:lineRule="auto"/>
              <w:jc w:val="center"/>
              <w:rPr>
                <w:rFonts w:asciiTheme="minorHAnsi" w:eastAsia="Times New Roman" w:hAnsiTheme="minorHAnsi" w:cstheme="minorHAnsi"/>
                <w:b/>
                <w:bCs/>
                <w:color w:val="000000"/>
                <w:sz w:val="18"/>
                <w:szCs w:val="18"/>
                <w:lang w:eastAsia="cs-CZ"/>
              </w:rPr>
            </w:pPr>
            <w:r w:rsidRPr="00A375FB">
              <w:rPr>
                <w:rFonts w:asciiTheme="minorHAnsi" w:eastAsia="Times New Roman" w:hAnsiTheme="minorHAnsi" w:cstheme="minorHAnsi"/>
                <w:b/>
                <w:bCs/>
                <w:color w:val="000000"/>
                <w:sz w:val="18"/>
                <w:szCs w:val="18"/>
                <w:lang w:eastAsia="cs-CZ"/>
              </w:rPr>
              <w:t>Požadovaný počet ks</w:t>
            </w:r>
          </w:p>
        </w:tc>
        <w:tc>
          <w:tcPr>
            <w:tcW w:w="1270" w:type="dxa"/>
            <w:tcBorders>
              <w:top w:val="single" w:sz="4" w:space="0" w:color="auto"/>
              <w:left w:val="nil"/>
              <w:bottom w:val="single" w:sz="4" w:space="0" w:color="auto"/>
              <w:right w:val="single" w:sz="4" w:space="0" w:color="auto"/>
            </w:tcBorders>
            <w:shd w:val="clear" w:color="000000" w:fill="D9D9D9"/>
            <w:vAlign w:val="center"/>
            <w:hideMark/>
          </w:tcPr>
          <w:p w14:paraId="20C7798C" w14:textId="77777777" w:rsidR="00A375FB" w:rsidRPr="00A375FB" w:rsidRDefault="00A375FB" w:rsidP="00A375FB">
            <w:pPr>
              <w:spacing w:after="0" w:line="240" w:lineRule="auto"/>
              <w:jc w:val="center"/>
              <w:rPr>
                <w:rFonts w:asciiTheme="minorHAnsi" w:eastAsia="Times New Roman" w:hAnsiTheme="minorHAnsi" w:cstheme="minorHAnsi"/>
                <w:b/>
                <w:bCs/>
                <w:color w:val="000000"/>
                <w:sz w:val="18"/>
                <w:szCs w:val="18"/>
                <w:lang w:eastAsia="cs-CZ"/>
              </w:rPr>
            </w:pPr>
            <w:r w:rsidRPr="00A375FB">
              <w:rPr>
                <w:rFonts w:asciiTheme="minorHAnsi" w:eastAsia="Times New Roman" w:hAnsiTheme="minorHAnsi" w:cstheme="minorHAnsi"/>
                <w:b/>
                <w:bCs/>
                <w:color w:val="000000"/>
                <w:sz w:val="18"/>
                <w:szCs w:val="18"/>
                <w:lang w:eastAsia="cs-CZ"/>
              </w:rPr>
              <w:t>Cena v Kč za kus bez DPH</w:t>
            </w:r>
          </w:p>
        </w:tc>
        <w:tc>
          <w:tcPr>
            <w:tcW w:w="1517" w:type="dxa"/>
            <w:tcBorders>
              <w:top w:val="single" w:sz="4" w:space="0" w:color="auto"/>
              <w:left w:val="nil"/>
              <w:bottom w:val="single" w:sz="4" w:space="0" w:color="auto"/>
              <w:right w:val="single" w:sz="4" w:space="0" w:color="auto"/>
            </w:tcBorders>
            <w:shd w:val="clear" w:color="000000" w:fill="D9D9D9"/>
            <w:vAlign w:val="center"/>
            <w:hideMark/>
          </w:tcPr>
          <w:p w14:paraId="1F8EBD0A" w14:textId="77777777" w:rsidR="00A375FB" w:rsidRPr="00A375FB" w:rsidRDefault="00A375FB" w:rsidP="00A375FB">
            <w:pPr>
              <w:spacing w:after="0" w:line="240" w:lineRule="auto"/>
              <w:jc w:val="center"/>
              <w:rPr>
                <w:rFonts w:asciiTheme="minorHAnsi" w:eastAsia="Times New Roman" w:hAnsiTheme="minorHAnsi" w:cstheme="minorHAnsi"/>
                <w:b/>
                <w:bCs/>
                <w:color w:val="000000"/>
                <w:sz w:val="18"/>
                <w:szCs w:val="18"/>
                <w:lang w:eastAsia="cs-CZ"/>
              </w:rPr>
            </w:pPr>
            <w:r w:rsidRPr="00A375FB">
              <w:rPr>
                <w:rFonts w:asciiTheme="minorHAnsi" w:eastAsia="Times New Roman" w:hAnsiTheme="minorHAnsi" w:cstheme="minorHAnsi"/>
                <w:b/>
                <w:bCs/>
                <w:color w:val="000000"/>
                <w:sz w:val="18"/>
                <w:szCs w:val="18"/>
                <w:lang w:eastAsia="cs-CZ"/>
              </w:rPr>
              <w:t>Cena v Kč za požadovaný počet kusů bez DPH</w:t>
            </w:r>
          </w:p>
        </w:tc>
      </w:tr>
      <w:tr w:rsidR="00A375FB" w:rsidRPr="00A375FB" w14:paraId="2D1E1BEC" w14:textId="77777777" w:rsidTr="002C08ED">
        <w:trPr>
          <w:trHeight w:val="300"/>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B29E5"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1</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14:paraId="76B311D3"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 xml:space="preserve">Toner </w:t>
            </w:r>
            <w:proofErr w:type="spellStart"/>
            <w:r w:rsidRPr="00A375FB">
              <w:rPr>
                <w:rFonts w:asciiTheme="minorHAnsi" w:eastAsia="Times New Roman" w:hAnsiTheme="minorHAnsi" w:cstheme="minorHAnsi"/>
                <w:sz w:val="18"/>
                <w:szCs w:val="18"/>
                <w:lang w:eastAsia="cs-CZ"/>
              </w:rPr>
              <w:t>Triumph</w:t>
            </w:r>
            <w:proofErr w:type="spellEnd"/>
            <w:r w:rsidRPr="00A375FB">
              <w:rPr>
                <w:rFonts w:asciiTheme="minorHAnsi" w:eastAsia="Times New Roman" w:hAnsiTheme="minorHAnsi" w:cstheme="minorHAnsi"/>
                <w:sz w:val="18"/>
                <w:szCs w:val="18"/>
                <w:lang w:eastAsia="cs-CZ"/>
              </w:rPr>
              <w:t xml:space="preserve"> </w:t>
            </w:r>
            <w:proofErr w:type="gramStart"/>
            <w:r w:rsidRPr="00A375FB">
              <w:rPr>
                <w:rFonts w:asciiTheme="minorHAnsi" w:eastAsia="Times New Roman" w:hAnsiTheme="minorHAnsi" w:cstheme="minorHAnsi"/>
                <w:sz w:val="18"/>
                <w:szCs w:val="18"/>
                <w:lang w:eastAsia="cs-CZ"/>
              </w:rPr>
              <w:t>Adler - Černý</w:t>
            </w:r>
            <w:proofErr w:type="gramEnd"/>
          </w:p>
        </w:tc>
        <w:tc>
          <w:tcPr>
            <w:tcW w:w="845" w:type="dxa"/>
            <w:tcBorders>
              <w:top w:val="nil"/>
              <w:left w:val="nil"/>
              <w:bottom w:val="nil"/>
              <w:right w:val="nil"/>
            </w:tcBorders>
            <w:shd w:val="clear" w:color="auto" w:fill="auto"/>
            <w:noWrap/>
            <w:vAlign w:val="center"/>
            <w:hideMark/>
          </w:tcPr>
          <w:p w14:paraId="4EBFD179"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TA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F8AF"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CK-</w:t>
            </w:r>
            <w:proofErr w:type="gramStart"/>
            <w:r w:rsidRPr="00A375FB">
              <w:rPr>
                <w:rFonts w:asciiTheme="minorHAnsi" w:eastAsia="Times New Roman" w:hAnsiTheme="minorHAnsi" w:cstheme="minorHAnsi"/>
                <w:sz w:val="18"/>
                <w:szCs w:val="18"/>
                <w:lang w:eastAsia="cs-CZ"/>
              </w:rPr>
              <w:t>8512K</w:t>
            </w:r>
            <w:proofErr w:type="gramEnd"/>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71F8105D"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TA 3207ci</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5498A1DE"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4</w:t>
            </w:r>
          </w:p>
        </w:tc>
        <w:tc>
          <w:tcPr>
            <w:tcW w:w="1270" w:type="dxa"/>
            <w:tcBorders>
              <w:top w:val="single" w:sz="4" w:space="0" w:color="auto"/>
              <w:left w:val="nil"/>
              <w:bottom w:val="single" w:sz="4" w:space="0" w:color="auto"/>
              <w:right w:val="single" w:sz="4" w:space="0" w:color="auto"/>
            </w:tcBorders>
            <w:shd w:val="clear" w:color="auto" w:fill="FFFF00"/>
            <w:vAlign w:val="center"/>
          </w:tcPr>
          <w:p w14:paraId="7E8692A4" w14:textId="6A405865" w:rsidR="00A375FB" w:rsidRPr="002C08ED" w:rsidRDefault="00A375FB" w:rsidP="00A375FB">
            <w:pPr>
              <w:spacing w:after="0" w:line="240" w:lineRule="auto"/>
              <w:rPr>
                <w:rFonts w:asciiTheme="minorHAnsi" w:eastAsia="Times New Roman" w:hAnsiTheme="minorHAnsi" w:cstheme="minorHAnsi"/>
                <w:sz w:val="18"/>
                <w:szCs w:val="18"/>
                <w:highlight w:val="yellow"/>
                <w:lang w:eastAsia="cs-CZ"/>
              </w:rPr>
            </w:pPr>
          </w:p>
        </w:tc>
        <w:tc>
          <w:tcPr>
            <w:tcW w:w="1517" w:type="dxa"/>
            <w:tcBorders>
              <w:top w:val="single" w:sz="4" w:space="0" w:color="auto"/>
              <w:left w:val="nil"/>
              <w:bottom w:val="single" w:sz="4" w:space="0" w:color="auto"/>
              <w:right w:val="single" w:sz="4" w:space="0" w:color="auto"/>
            </w:tcBorders>
            <w:shd w:val="clear" w:color="auto" w:fill="FFFF00"/>
            <w:noWrap/>
            <w:vAlign w:val="center"/>
          </w:tcPr>
          <w:p w14:paraId="0BB4AB59" w14:textId="527193CF" w:rsidR="00A375FB" w:rsidRPr="002C08ED" w:rsidRDefault="00A375FB" w:rsidP="00A375FB">
            <w:pPr>
              <w:spacing w:after="0" w:line="240" w:lineRule="auto"/>
              <w:rPr>
                <w:rFonts w:asciiTheme="minorHAnsi" w:eastAsia="Times New Roman" w:hAnsiTheme="minorHAnsi" w:cstheme="minorHAnsi"/>
                <w:color w:val="000000"/>
                <w:sz w:val="18"/>
                <w:szCs w:val="18"/>
                <w:highlight w:val="yellow"/>
                <w:lang w:eastAsia="cs-CZ"/>
              </w:rPr>
            </w:pPr>
          </w:p>
        </w:tc>
      </w:tr>
      <w:tr w:rsidR="00A375FB" w:rsidRPr="00A375FB" w14:paraId="3D0B8AC8" w14:textId="77777777" w:rsidTr="002C08ED">
        <w:trPr>
          <w:trHeight w:val="300"/>
          <w:jc w:val="center"/>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21F51D"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2</w:t>
            </w:r>
          </w:p>
        </w:tc>
        <w:tc>
          <w:tcPr>
            <w:tcW w:w="2649" w:type="dxa"/>
            <w:tcBorders>
              <w:top w:val="nil"/>
              <w:left w:val="nil"/>
              <w:bottom w:val="single" w:sz="4" w:space="0" w:color="auto"/>
              <w:right w:val="single" w:sz="4" w:space="0" w:color="auto"/>
            </w:tcBorders>
            <w:shd w:val="clear" w:color="auto" w:fill="auto"/>
            <w:vAlign w:val="center"/>
            <w:hideMark/>
          </w:tcPr>
          <w:p w14:paraId="6CC54534"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 xml:space="preserve">Toner </w:t>
            </w:r>
            <w:proofErr w:type="spellStart"/>
            <w:r w:rsidRPr="00A375FB">
              <w:rPr>
                <w:rFonts w:asciiTheme="minorHAnsi" w:eastAsia="Times New Roman" w:hAnsiTheme="minorHAnsi" w:cstheme="minorHAnsi"/>
                <w:sz w:val="18"/>
                <w:szCs w:val="18"/>
                <w:lang w:eastAsia="cs-CZ"/>
              </w:rPr>
              <w:t>Triumph</w:t>
            </w:r>
            <w:proofErr w:type="spellEnd"/>
            <w:r w:rsidRPr="00A375FB">
              <w:rPr>
                <w:rFonts w:asciiTheme="minorHAnsi" w:eastAsia="Times New Roman" w:hAnsiTheme="minorHAnsi" w:cstheme="minorHAnsi"/>
                <w:sz w:val="18"/>
                <w:szCs w:val="18"/>
                <w:lang w:eastAsia="cs-CZ"/>
              </w:rPr>
              <w:t xml:space="preserve"> </w:t>
            </w:r>
            <w:proofErr w:type="gramStart"/>
            <w:r w:rsidRPr="00A375FB">
              <w:rPr>
                <w:rFonts w:asciiTheme="minorHAnsi" w:eastAsia="Times New Roman" w:hAnsiTheme="minorHAnsi" w:cstheme="minorHAnsi"/>
                <w:sz w:val="18"/>
                <w:szCs w:val="18"/>
                <w:lang w:eastAsia="cs-CZ"/>
              </w:rPr>
              <w:t>Adler - Žlutý</w:t>
            </w:r>
            <w:proofErr w:type="gramEnd"/>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6FCDCD7"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TA</w:t>
            </w:r>
          </w:p>
        </w:tc>
        <w:tc>
          <w:tcPr>
            <w:tcW w:w="994" w:type="dxa"/>
            <w:tcBorders>
              <w:top w:val="nil"/>
              <w:left w:val="nil"/>
              <w:bottom w:val="single" w:sz="4" w:space="0" w:color="auto"/>
              <w:right w:val="single" w:sz="4" w:space="0" w:color="auto"/>
            </w:tcBorders>
            <w:shd w:val="clear" w:color="auto" w:fill="auto"/>
            <w:vAlign w:val="center"/>
            <w:hideMark/>
          </w:tcPr>
          <w:p w14:paraId="0DB1152D"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CK-8512Y</w:t>
            </w:r>
          </w:p>
        </w:tc>
        <w:tc>
          <w:tcPr>
            <w:tcW w:w="1285" w:type="dxa"/>
            <w:tcBorders>
              <w:top w:val="nil"/>
              <w:left w:val="nil"/>
              <w:bottom w:val="single" w:sz="4" w:space="0" w:color="auto"/>
              <w:right w:val="single" w:sz="4" w:space="0" w:color="auto"/>
            </w:tcBorders>
            <w:shd w:val="clear" w:color="auto" w:fill="auto"/>
            <w:vAlign w:val="center"/>
            <w:hideMark/>
          </w:tcPr>
          <w:p w14:paraId="5D86167E"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TA 3207ci</w:t>
            </w:r>
          </w:p>
        </w:tc>
        <w:tc>
          <w:tcPr>
            <w:tcW w:w="1503" w:type="dxa"/>
            <w:tcBorders>
              <w:top w:val="nil"/>
              <w:left w:val="nil"/>
              <w:bottom w:val="single" w:sz="4" w:space="0" w:color="auto"/>
              <w:right w:val="single" w:sz="4" w:space="0" w:color="auto"/>
            </w:tcBorders>
            <w:shd w:val="clear" w:color="auto" w:fill="auto"/>
            <w:vAlign w:val="center"/>
            <w:hideMark/>
          </w:tcPr>
          <w:p w14:paraId="7C19D3FC"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3</w:t>
            </w:r>
          </w:p>
        </w:tc>
        <w:tc>
          <w:tcPr>
            <w:tcW w:w="1270" w:type="dxa"/>
            <w:tcBorders>
              <w:top w:val="single" w:sz="4" w:space="0" w:color="auto"/>
              <w:left w:val="nil"/>
              <w:bottom w:val="single" w:sz="4" w:space="0" w:color="auto"/>
              <w:right w:val="single" w:sz="4" w:space="0" w:color="auto"/>
            </w:tcBorders>
            <w:shd w:val="clear" w:color="auto" w:fill="FFFF00"/>
            <w:vAlign w:val="center"/>
          </w:tcPr>
          <w:p w14:paraId="05E66030" w14:textId="32DA43F0" w:rsidR="00A375FB" w:rsidRPr="002C08ED" w:rsidRDefault="00A375FB" w:rsidP="00A375FB">
            <w:pPr>
              <w:spacing w:after="0" w:line="240" w:lineRule="auto"/>
              <w:rPr>
                <w:rFonts w:asciiTheme="minorHAnsi" w:eastAsia="Times New Roman" w:hAnsiTheme="minorHAnsi" w:cstheme="minorHAnsi"/>
                <w:sz w:val="18"/>
                <w:szCs w:val="18"/>
                <w:highlight w:val="yellow"/>
                <w:lang w:eastAsia="cs-CZ"/>
              </w:rPr>
            </w:pPr>
          </w:p>
        </w:tc>
        <w:tc>
          <w:tcPr>
            <w:tcW w:w="1517" w:type="dxa"/>
            <w:tcBorders>
              <w:top w:val="single" w:sz="4" w:space="0" w:color="auto"/>
              <w:left w:val="nil"/>
              <w:bottom w:val="single" w:sz="4" w:space="0" w:color="auto"/>
              <w:right w:val="single" w:sz="4" w:space="0" w:color="auto"/>
            </w:tcBorders>
            <w:shd w:val="clear" w:color="auto" w:fill="FFFF00"/>
            <w:noWrap/>
            <w:vAlign w:val="center"/>
          </w:tcPr>
          <w:p w14:paraId="7204CBCE" w14:textId="418BFF9F" w:rsidR="00A375FB" w:rsidRPr="002C08ED" w:rsidRDefault="00A375FB" w:rsidP="00A375FB">
            <w:pPr>
              <w:spacing w:after="0" w:line="240" w:lineRule="auto"/>
              <w:rPr>
                <w:rFonts w:asciiTheme="minorHAnsi" w:eastAsia="Times New Roman" w:hAnsiTheme="minorHAnsi" w:cstheme="minorHAnsi"/>
                <w:color w:val="000000"/>
                <w:sz w:val="18"/>
                <w:szCs w:val="18"/>
                <w:highlight w:val="yellow"/>
                <w:lang w:eastAsia="cs-CZ"/>
              </w:rPr>
            </w:pPr>
          </w:p>
        </w:tc>
      </w:tr>
      <w:tr w:rsidR="00A375FB" w:rsidRPr="00A375FB" w14:paraId="15C97549" w14:textId="77777777" w:rsidTr="002C08ED">
        <w:trPr>
          <w:trHeight w:val="300"/>
          <w:jc w:val="center"/>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ED7F8B0"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3</w:t>
            </w:r>
          </w:p>
        </w:tc>
        <w:tc>
          <w:tcPr>
            <w:tcW w:w="2649" w:type="dxa"/>
            <w:tcBorders>
              <w:top w:val="nil"/>
              <w:left w:val="nil"/>
              <w:bottom w:val="single" w:sz="4" w:space="0" w:color="auto"/>
              <w:right w:val="single" w:sz="4" w:space="0" w:color="auto"/>
            </w:tcBorders>
            <w:shd w:val="clear" w:color="auto" w:fill="auto"/>
            <w:vAlign w:val="center"/>
            <w:hideMark/>
          </w:tcPr>
          <w:p w14:paraId="3E6C7691"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 xml:space="preserve">Toner </w:t>
            </w:r>
            <w:proofErr w:type="spellStart"/>
            <w:r w:rsidRPr="00A375FB">
              <w:rPr>
                <w:rFonts w:asciiTheme="minorHAnsi" w:eastAsia="Times New Roman" w:hAnsiTheme="minorHAnsi" w:cstheme="minorHAnsi"/>
                <w:sz w:val="18"/>
                <w:szCs w:val="18"/>
                <w:lang w:eastAsia="cs-CZ"/>
              </w:rPr>
              <w:t>Triumph</w:t>
            </w:r>
            <w:proofErr w:type="spellEnd"/>
            <w:r w:rsidRPr="00A375FB">
              <w:rPr>
                <w:rFonts w:asciiTheme="minorHAnsi" w:eastAsia="Times New Roman" w:hAnsiTheme="minorHAnsi" w:cstheme="minorHAnsi"/>
                <w:sz w:val="18"/>
                <w:szCs w:val="18"/>
                <w:lang w:eastAsia="cs-CZ"/>
              </w:rPr>
              <w:t xml:space="preserve"> </w:t>
            </w:r>
            <w:proofErr w:type="gramStart"/>
            <w:r w:rsidRPr="00A375FB">
              <w:rPr>
                <w:rFonts w:asciiTheme="minorHAnsi" w:eastAsia="Times New Roman" w:hAnsiTheme="minorHAnsi" w:cstheme="minorHAnsi"/>
                <w:sz w:val="18"/>
                <w:szCs w:val="18"/>
                <w:lang w:eastAsia="cs-CZ"/>
              </w:rPr>
              <w:t>Adler - Purpurový</w:t>
            </w:r>
            <w:proofErr w:type="gramEnd"/>
          </w:p>
        </w:tc>
        <w:tc>
          <w:tcPr>
            <w:tcW w:w="845" w:type="dxa"/>
            <w:tcBorders>
              <w:top w:val="nil"/>
              <w:left w:val="nil"/>
              <w:bottom w:val="single" w:sz="4" w:space="0" w:color="auto"/>
              <w:right w:val="single" w:sz="4" w:space="0" w:color="auto"/>
            </w:tcBorders>
            <w:shd w:val="clear" w:color="auto" w:fill="auto"/>
            <w:vAlign w:val="center"/>
            <w:hideMark/>
          </w:tcPr>
          <w:p w14:paraId="620D719D"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TA</w:t>
            </w:r>
          </w:p>
        </w:tc>
        <w:tc>
          <w:tcPr>
            <w:tcW w:w="994" w:type="dxa"/>
            <w:tcBorders>
              <w:top w:val="nil"/>
              <w:left w:val="nil"/>
              <w:bottom w:val="single" w:sz="4" w:space="0" w:color="auto"/>
              <w:right w:val="single" w:sz="4" w:space="0" w:color="auto"/>
            </w:tcBorders>
            <w:shd w:val="clear" w:color="auto" w:fill="auto"/>
            <w:vAlign w:val="center"/>
            <w:hideMark/>
          </w:tcPr>
          <w:p w14:paraId="38CC852D"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CK-8512M</w:t>
            </w:r>
          </w:p>
        </w:tc>
        <w:tc>
          <w:tcPr>
            <w:tcW w:w="1285" w:type="dxa"/>
            <w:tcBorders>
              <w:top w:val="nil"/>
              <w:left w:val="nil"/>
              <w:bottom w:val="single" w:sz="4" w:space="0" w:color="auto"/>
              <w:right w:val="single" w:sz="4" w:space="0" w:color="auto"/>
            </w:tcBorders>
            <w:shd w:val="clear" w:color="auto" w:fill="auto"/>
            <w:vAlign w:val="center"/>
            <w:hideMark/>
          </w:tcPr>
          <w:p w14:paraId="191DF3D4"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TA 3207ci</w:t>
            </w:r>
          </w:p>
        </w:tc>
        <w:tc>
          <w:tcPr>
            <w:tcW w:w="1503" w:type="dxa"/>
            <w:tcBorders>
              <w:top w:val="nil"/>
              <w:left w:val="nil"/>
              <w:bottom w:val="single" w:sz="4" w:space="0" w:color="auto"/>
              <w:right w:val="single" w:sz="4" w:space="0" w:color="auto"/>
            </w:tcBorders>
            <w:shd w:val="clear" w:color="auto" w:fill="auto"/>
            <w:vAlign w:val="center"/>
            <w:hideMark/>
          </w:tcPr>
          <w:p w14:paraId="2D1FD5BF"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3</w:t>
            </w:r>
          </w:p>
        </w:tc>
        <w:tc>
          <w:tcPr>
            <w:tcW w:w="1270" w:type="dxa"/>
            <w:tcBorders>
              <w:top w:val="single" w:sz="4" w:space="0" w:color="auto"/>
              <w:left w:val="nil"/>
              <w:bottom w:val="single" w:sz="4" w:space="0" w:color="auto"/>
              <w:right w:val="single" w:sz="4" w:space="0" w:color="auto"/>
            </w:tcBorders>
            <w:shd w:val="clear" w:color="auto" w:fill="FFFF00"/>
            <w:vAlign w:val="center"/>
          </w:tcPr>
          <w:p w14:paraId="3957D009" w14:textId="4929A044" w:rsidR="00A375FB" w:rsidRPr="002C08ED" w:rsidRDefault="00A375FB" w:rsidP="00A375FB">
            <w:pPr>
              <w:spacing w:after="0" w:line="240" w:lineRule="auto"/>
              <w:rPr>
                <w:rFonts w:asciiTheme="minorHAnsi" w:eastAsia="Times New Roman" w:hAnsiTheme="minorHAnsi" w:cstheme="minorHAnsi"/>
                <w:sz w:val="18"/>
                <w:szCs w:val="18"/>
                <w:highlight w:val="yellow"/>
                <w:lang w:eastAsia="cs-CZ"/>
              </w:rPr>
            </w:pPr>
          </w:p>
        </w:tc>
        <w:tc>
          <w:tcPr>
            <w:tcW w:w="1517" w:type="dxa"/>
            <w:tcBorders>
              <w:top w:val="single" w:sz="4" w:space="0" w:color="auto"/>
              <w:left w:val="nil"/>
              <w:bottom w:val="single" w:sz="4" w:space="0" w:color="auto"/>
              <w:right w:val="single" w:sz="4" w:space="0" w:color="auto"/>
            </w:tcBorders>
            <w:shd w:val="clear" w:color="auto" w:fill="FFFF00"/>
            <w:noWrap/>
            <w:vAlign w:val="center"/>
          </w:tcPr>
          <w:p w14:paraId="78D4C654" w14:textId="7A6D2B78" w:rsidR="00A375FB" w:rsidRPr="002C08ED" w:rsidRDefault="00A375FB" w:rsidP="00A375FB">
            <w:pPr>
              <w:spacing w:after="0" w:line="240" w:lineRule="auto"/>
              <w:rPr>
                <w:rFonts w:asciiTheme="minorHAnsi" w:eastAsia="Times New Roman" w:hAnsiTheme="minorHAnsi" w:cstheme="minorHAnsi"/>
                <w:color w:val="000000"/>
                <w:sz w:val="18"/>
                <w:szCs w:val="18"/>
                <w:highlight w:val="yellow"/>
                <w:lang w:eastAsia="cs-CZ"/>
              </w:rPr>
            </w:pPr>
          </w:p>
        </w:tc>
      </w:tr>
      <w:tr w:rsidR="00A375FB" w:rsidRPr="00A375FB" w14:paraId="78F96D1E" w14:textId="77777777" w:rsidTr="002C08ED">
        <w:trPr>
          <w:trHeight w:val="300"/>
          <w:jc w:val="center"/>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CA5333B"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4</w:t>
            </w:r>
          </w:p>
        </w:tc>
        <w:tc>
          <w:tcPr>
            <w:tcW w:w="2649" w:type="dxa"/>
            <w:tcBorders>
              <w:top w:val="nil"/>
              <w:left w:val="nil"/>
              <w:bottom w:val="single" w:sz="4" w:space="0" w:color="auto"/>
              <w:right w:val="single" w:sz="4" w:space="0" w:color="auto"/>
            </w:tcBorders>
            <w:shd w:val="clear" w:color="auto" w:fill="auto"/>
            <w:vAlign w:val="center"/>
            <w:hideMark/>
          </w:tcPr>
          <w:p w14:paraId="18AB43BD"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 xml:space="preserve">Toner </w:t>
            </w:r>
            <w:proofErr w:type="spellStart"/>
            <w:r w:rsidRPr="00A375FB">
              <w:rPr>
                <w:rFonts w:asciiTheme="minorHAnsi" w:eastAsia="Times New Roman" w:hAnsiTheme="minorHAnsi" w:cstheme="minorHAnsi"/>
                <w:sz w:val="18"/>
                <w:szCs w:val="18"/>
                <w:lang w:eastAsia="cs-CZ"/>
              </w:rPr>
              <w:t>Triumph</w:t>
            </w:r>
            <w:proofErr w:type="spellEnd"/>
            <w:r w:rsidRPr="00A375FB">
              <w:rPr>
                <w:rFonts w:asciiTheme="minorHAnsi" w:eastAsia="Times New Roman" w:hAnsiTheme="minorHAnsi" w:cstheme="minorHAnsi"/>
                <w:sz w:val="18"/>
                <w:szCs w:val="18"/>
                <w:lang w:eastAsia="cs-CZ"/>
              </w:rPr>
              <w:t xml:space="preserve"> </w:t>
            </w:r>
            <w:proofErr w:type="gramStart"/>
            <w:r w:rsidRPr="00A375FB">
              <w:rPr>
                <w:rFonts w:asciiTheme="minorHAnsi" w:eastAsia="Times New Roman" w:hAnsiTheme="minorHAnsi" w:cstheme="minorHAnsi"/>
                <w:sz w:val="18"/>
                <w:szCs w:val="18"/>
                <w:lang w:eastAsia="cs-CZ"/>
              </w:rPr>
              <w:t>Adler - Azurový</w:t>
            </w:r>
            <w:proofErr w:type="gramEnd"/>
          </w:p>
        </w:tc>
        <w:tc>
          <w:tcPr>
            <w:tcW w:w="845" w:type="dxa"/>
            <w:tcBorders>
              <w:top w:val="nil"/>
              <w:left w:val="nil"/>
              <w:bottom w:val="single" w:sz="4" w:space="0" w:color="auto"/>
              <w:right w:val="single" w:sz="4" w:space="0" w:color="auto"/>
            </w:tcBorders>
            <w:shd w:val="clear" w:color="auto" w:fill="auto"/>
            <w:noWrap/>
            <w:vAlign w:val="center"/>
            <w:hideMark/>
          </w:tcPr>
          <w:p w14:paraId="7D527350"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TA</w:t>
            </w:r>
          </w:p>
        </w:tc>
        <w:tc>
          <w:tcPr>
            <w:tcW w:w="994" w:type="dxa"/>
            <w:tcBorders>
              <w:top w:val="nil"/>
              <w:left w:val="nil"/>
              <w:bottom w:val="single" w:sz="4" w:space="0" w:color="auto"/>
              <w:right w:val="single" w:sz="4" w:space="0" w:color="auto"/>
            </w:tcBorders>
            <w:shd w:val="clear" w:color="auto" w:fill="auto"/>
            <w:vAlign w:val="center"/>
            <w:hideMark/>
          </w:tcPr>
          <w:p w14:paraId="5F1EB31B"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CK-</w:t>
            </w:r>
            <w:proofErr w:type="gramStart"/>
            <w:r w:rsidRPr="00A375FB">
              <w:rPr>
                <w:rFonts w:asciiTheme="minorHAnsi" w:eastAsia="Times New Roman" w:hAnsiTheme="minorHAnsi" w:cstheme="minorHAnsi"/>
                <w:sz w:val="18"/>
                <w:szCs w:val="18"/>
                <w:lang w:eastAsia="cs-CZ"/>
              </w:rPr>
              <w:t>8512C</w:t>
            </w:r>
            <w:proofErr w:type="gramEnd"/>
          </w:p>
        </w:tc>
        <w:tc>
          <w:tcPr>
            <w:tcW w:w="1285" w:type="dxa"/>
            <w:tcBorders>
              <w:top w:val="nil"/>
              <w:left w:val="nil"/>
              <w:bottom w:val="single" w:sz="4" w:space="0" w:color="auto"/>
              <w:right w:val="single" w:sz="4" w:space="0" w:color="auto"/>
            </w:tcBorders>
            <w:shd w:val="clear" w:color="auto" w:fill="auto"/>
            <w:vAlign w:val="center"/>
            <w:hideMark/>
          </w:tcPr>
          <w:p w14:paraId="37C9F424"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TA 3207ci</w:t>
            </w:r>
          </w:p>
        </w:tc>
        <w:tc>
          <w:tcPr>
            <w:tcW w:w="1503" w:type="dxa"/>
            <w:tcBorders>
              <w:top w:val="nil"/>
              <w:left w:val="nil"/>
              <w:bottom w:val="single" w:sz="4" w:space="0" w:color="auto"/>
              <w:right w:val="single" w:sz="4" w:space="0" w:color="auto"/>
            </w:tcBorders>
            <w:shd w:val="clear" w:color="auto" w:fill="auto"/>
            <w:noWrap/>
            <w:vAlign w:val="center"/>
            <w:hideMark/>
          </w:tcPr>
          <w:p w14:paraId="59A7E10B"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3</w:t>
            </w:r>
          </w:p>
        </w:tc>
        <w:tc>
          <w:tcPr>
            <w:tcW w:w="1270" w:type="dxa"/>
            <w:tcBorders>
              <w:top w:val="single" w:sz="4" w:space="0" w:color="auto"/>
              <w:left w:val="nil"/>
              <w:bottom w:val="single" w:sz="4" w:space="0" w:color="auto"/>
              <w:right w:val="single" w:sz="4" w:space="0" w:color="auto"/>
            </w:tcBorders>
            <w:shd w:val="clear" w:color="auto" w:fill="FFFF00"/>
            <w:vAlign w:val="center"/>
          </w:tcPr>
          <w:p w14:paraId="18714647" w14:textId="6B0FE510" w:rsidR="00A375FB" w:rsidRPr="002C08ED" w:rsidRDefault="00A375FB" w:rsidP="00A375FB">
            <w:pPr>
              <w:spacing w:after="0" w:line="240" w:lineRule="auto"/>
              <w:rPr>
                <w:rFonts w:asciiTheme="minorHAnsi" w:eastAsia="Times New Roman" w:hAnsiTheme="minorHAnsi" w:cstheme="minorHAnsi"/>
                <w:sz w:val="18"/>
                <w:szCs w:val="18"/>
                <w:highlight w:val="yellow"/>
                <w:lang w:eastAsia="cs-CZ"/>
              </w:rPr>
            </w:pPr>
          </w:p>
        </w:tc>
        <w:tc>
          <w:tcPr>
            <w:tcW w:w="1517" w:type="dxa"/>
            <w:tcBorders>
              <w:top w:val="single" w:sz="4" w:space="0" w:color="auto"/>
              <w:left w:val="nil"/>
              <w:bottom w:val="single" w:sz="4" w:space="0" w:color="auto"/>
              <w:right w:val="single" w:sz="4" w:space="0" w:color="auto"/>
            </w:tcBorders>
            <w:shd w:val="clear" w:color="auto" w:fill="FFFF00"/>
            <w:noWrap/>
            <w:vAlign w:val="center"/>
          </w:tcPr>
          <w:p w14:paraId="4CA1DF1E" w14:textId="5CF62C57" w:rsidR="00A375FB" w:rsidRPr="002C08ED" w:rsidRDefault="00A375FB" w:rsidP="00A375FB">
            <w:pPr>
              <w:spacing w:after="0" w:line="240" w:lineRule="auto"/>
              <w:rPr>
                <w:rFonts w:asciiTheme="minorHAnsi" w:eastAsia="Times New Roman" w:hAnsiTheme="minorHAnsi" w:cstheme="minorHAnsi"/>
                <w:color w:val="000000"/>
                <w:sz w:val="18"/>
                <w:szCs w:val="18"/>
                <w:highlight w:val="yellow"/>
                <w:lang w:eastAsia="cs-CZ"/>
              </w:rPr>
            </w:pPr>
          </w:p>
        </w:tc>
      </w:tr>
      <w:tr w:rsidR="00A375FB" w:rsidRPr="00A375FB" w14:paraId="2B823111" w14:textId="77777777" w:rsidTr="002C08ED">
        <w:trPr>
          <w:trHeight w:val="300"/>
          <w:jc w:val="center"/>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3DC1555"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5</w:t>
            </w:r>
          </w:p>
        </w:tc>
        <w:tc>
          <w:tcPr>
            <w:tcW w:w="2649" w:type="dxa"/>
            <w:tcBorders>
              <w:top w:val="nil"/>
              <w:left w:val="nil"/>
              <w:bottom w:val="single" w:sz="4" w:space="0" w:color="auto"/>
              <w:right w:val="single" w:sz="4" w:space="0" w:color="auto"/>
            </w:tcBorders>
            <w:shd w:val="clear" w:color="auto" w:fill="auto"/>
            <w:vAlign w:val="center"/>
            <w:hideMark/>
          </w:tcPr>
          <w:p w14:paraId="7D2B140C"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 xml:space="preserve">Toner </w:t>
            </w:r>
            <w:proofErr w:type="spellStart"/>
            <w:r w:rsidRPr="00A375FB">
              <w:rPr>
                <w:rFonts w:asciiTheme="minorHAnsi" w:eastAsia="Times New Roman" w:hAnsiTheme="minorHAnsi" w:cstheme="minorHAnsi"/>
                <w:sz w:val="18"/>
                <w:szCs w:val="18"/>
                <w:lang w:eastAsia="cs-CZ"/>
              </w:rPr>
              <w:t>Triumph</w:t>
            </w:r>
            <w:proofErr w:type="spellEnd"/>
            <w:r w:rsidRPr="00A375FB">
              <w:rPr>
                <w:rFonts w:asciiTheme="minorHAnsi" w:eastAsia="Times New Roman" w:hAnsiTheme="minorHAnsi" w:cstheme="minorHAnsi"/>
                <w:sz w:val="18"/>
                <w:szCs w:val="18"/>
                <w:lang w:eastAsia="cs-CZ"/>
              </w:rPr>
              <w:t xml:space="preserve"> </w:t>
            </w:r>
            <w:proofErr w:type="gramStart"/>
            <w:r w:rsidRPr="00A375FB">
              <w:rPr>
                <w:rFonts w:asciiTheme="minorHAnsi" w:eastAsia="Times New Roman" w:hAnsiTheme="minorHAnsi" w:cstheme="minorHAnsi"/>
                <w:sz w:val="18"/>
                <w:szCs w:val="18"/>
                <w:lang w:eastAsia="cs-CZ"/>
              </w:rPr>
              <w:t>Adler - Černý</w:t>
            </w:r>
            <w:proofErr w:type="gramEnd"/>
          </w:p>
        </w:tc>
        <w:tc>
          <w:tcPr>
            <w:tcW w:w="845" w:type="dxa"/>
            <w:tcBorders>
              <w:top w:val="nil"/>
              <w:left w:val="nil"/>
              <w:bottom w:val="single" w:sz="4" w:space="0" w:color="auto"/>
              <w:right w:val="single" w:sz="4" w:space="0" w:color="auto"/>
            </w:tcBorders>
            <w:shd w:val="clear" w:color="auto" w:fill="auto"/>
            <w:vAlign w:val="center"/>
            <w:hideMark/>
          </w:tcPr>
          <w:p w14:paraId="78AD1D12"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TA</w:t>
            </w:r>
          </w:p>
        </w:tc>
        <w:tc>
          <w:tcPr>
            <w:tcW w:w="994" w:type="dxa"/>
            <w:tcBorders>
              <w:top w:val="nil"/>
              <w:left w:val="nil"/>
              <w:bottom w:val="single" w:sz="4" w:space="0" w:color="auto"/>
              <w:right w:val="single" w:sz="4" w:space="0" w:color="auto"/>
            </w:tcBorders>
            <w:shd w:val="clear" w:color="auto" w:fill="auto"/>
            <w:vAlign w:val="center"/>
            <w:hideMark/>
          </w:tcPr>
          <w:p w14:paraId="2441408A"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 xml:space="preserve"> PK-1012</w:t>
            </w:r>
          </w:p>
        </w:tc>
        <w:tc>
          <w:tcPr>
            <w:tcW w:w="1285" w:type="dxa"/>
            <w:tcBorders>
              <w:top w:val="nil"/>
              <w:left w:val="nil"/>
              <w:bottom w:val="single" w:sz="4" w:space="0" w:color="auto"/>
              <w:right w:val="single" w:sz="4" w:space="0" w:color="auto"/>
            </w:tcBorders>
            <w:shd w:val="clear" w:color="auto" w:fill="auto"/>
            <w:vAlign w:val="center"/>
            <w:hideMark/>
          </w:tcPr>
          <w:p w14:paraId="7655B17E"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P-4026iw</w:t>
            </w:r>
          </w:p>
        </w:tc>
        <w:tc>
          <w:tcPr>
            <w:tcW w:w="1503" w:type="dxa"/>
            <w:tcBorders>
              <w:top w:val="nil"/>
              <w:left w:val="nil"/>
              <w:bottom w:val="single" w:sz="4" w:space="0" w:color="auto"/>
              <w:right w:val="single" w:sz="4" w:space="0" w:color="auto"/>
            </w:tcBorders>
            <w:shd w:val="clear" w:color="auto" w:fill="auto"/>
            <w:vAlign w:val="center"/>
            <w:hideMark/>
          </w:tcPr>
          <w:p w14:paraId="508713ED"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r w:rsidRPr="00A375FB">
              <w:rPr>
                <w:rFonts w:asciiTheme="minorHAnsi" w:eastAsia="Times New Roman" w:hAnsiTheme="minorHAnsi" w:cstheme="minorHAnsi"/>
                <w:sz w:val="18"/>
                <w:szCs w:val="18"/>
                <w:lang w:eastAsia="cs-CZ"/>
              </w:rPr>
              <w:t>5</w:t>
            </w:r>
          </w:p>
        </w:tc>
        <w:tc>
          <w:tcPr>
            <w:tcW w:w="1270" w:type="dxa"/>
            <w:tcBorders>
              <w:top w:val="single" w:sz="4" w:space="0" w:color="auto"/>
              <w:left w:val="nil"/>
              <w:bottom w:val="single" w:sz="4" w:space="0" w:color="auto"/>
              <w:right w:val="single" w:sz="4" w:space="0" w:color="auto"/>
            </w:tcBorders>
            <w:shd w:val="clear" w:color="auto" w:fill="FFFF00"/>
            <w:noWrap/>
            <w:vAlign w:val="center"/>
          </w:tcPr>
          <w:p w14:paraId="69144D54" w14:textId="5BF12D41" w:rsidR="00A375FB" w:rsidRPr="002C08ED" w:rsidRDefault="00A375FB" w:rsidP="00A375FB">
            <w:pPr>
              <w:spacing w:after="0" w:line="240" w:lineRule="auto"/>
              <w:rPr>
                <w:rFonts w:asciiTheme="minorHAnsi" w:eastAsia="Times New Roman" w:hAnsiTheme="minorHAnsi" w:cstheme="minorHAnsi"/>
                <w:color w:val="000000"/>
                <w:sz w:val="18"/>
                <w:szCs w:val="18"/>
                <w:highlight w:val="yellow"/>
                <w:lang w:eastAsia="cs-CZ"/>
              </w:rPr>
            </w:pPr>
          </w:p>
        </w:tc>
        <w:tc>
          <w:tcPr>
            <w:tcW w:w="1517" w:type="dxa"/>
            <w:tcBorders>
              <w:top w:val="single" w:sz="4" w:space="0" w:color="auto"/>
              <w:left w:val="nil"/>
              <w:bottom w:val="single" w:sz="4" w:space="0" w:color="auto"/>
              <w:right w:val="single" w:sz="4" w:space="0" w:color="auto"/>
            </w:tcBorders>
            <w:shd w:val="clear" w:color="auto" w:fill="FFFF00"/>
            <w:noWrap/>
            <w:vAlign w:val="center"/>
          </w:tcPr>
          <w:p w14:paraId="4AE76E60" w14:textId="5BD38063" w:rsidR="00A375FB" w:rsidRPr="002C08ED" w:rsidRDefault="00A375FB" w:rsidP="00A375FB">
            <w:pPr>
              <w:spacing w:after="0" w:line="240" w:lineRule="auto"/>
              <w:rPr>
                <w:rFonts w:asciiTheme="minorHAnsi" w:eastAsia="Times New Roman" w:hAnsiTheme="minorHAnsi" w:cstheme="minorHAnsi"/>
                <w:color w:val="000000"/>
                <w:sz w:val="18"/>
                <w:szCs w:val="18"/>
                <w:highlight w:val="yellow"/>
                <w:lang w:eastAsia="cs-CZ"/>
              </w:rPr>
            </w:pPr>
          </w:p>
        </w:tc>
      </w:tr>
      <w:tr w:rsidR="00A375FB" w:rsidRPr="00A375FB" w14:paraId="7ABBB67A" w14:textId="77777777" w:rsidTr="00781761">
        <w:trPr>
          <w:trHeight w:val="300"/>
          <w:jc w:val="center"/>
        </w:trPr>
        <w:tc>
          <w:tcPr>
            <w:tcW w:w="547" w:type="dxa"/>
            <w:tcBorders>
              <w:top w:val="nil"/>
              <w:left w:val="nil"/>
              <w:bottom w:val="nil"/>
              <w:right w:val="nil"/>
            </w:tcBorders>
            <w:shd w:val="clear" w:color="auto" w:fill="auto"/>
            <w:noWrap/>
            <w:vAlign w:val="bottom"/>
            <w:hideMark/>
          </w:tcPr>
          <w:p w14:paraId="6FAA80F3" w14:textId="77777777" w:rsidR="00A375FB" w:rsidRPr="00A375FB" w:rsidRDefault="00A375FB" w:rsidP="00A375FB">
            <w:pPr>
              <w:spacing w:after="0" w:line="240" w:lineRule="auto"/>
              <w:jc w:val="right"/>
              <w:rPr>
                <w:rFonts w:asciiTheme="minorHAnsi" w:eastAsia="Times New Roman" w:hAnsiTheme="minorHAnsi" w:cstheme="minorHAnsi"/>
                <w:color w:val="000000"/>
                <w:sz w:val="18"/>
                <w:szCs w:val="18"/>
                <w:lang w:eastAsia="cs-CZ"/>
              </w:rPr>
            </w:pPr>
          </w:p>
        </w:tc>
        <w:tc>
          <w:tcPr>
            <w:tcW w:w="2649" w:type="dxa"/>
            <w:tcBorders>
              <w:top w:val="nil"/>
              <w:left w:val="nil"/>
              <w:bottom w:val="nil"/>
              <w:right w:val="nil"/>
            </w:tcBorders>
            <w:shd w:val="clear" w:color="auto" w:fill="auto"/>
            <w:noWrap/>
            <w:vAlign w:val="bottom"/>
            <w:hideMark/>
          </w:tcPr>
          <w:p w14:paraId="7B21E7A1"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p>
        </w:tc>
        <w:tc>
          <w:tcPr>
            <w:tcW w:w="845" w:type="dxa"/>
            <w:tcBorders>
              <w:top w:val="nil"/>
              <w:left w:val="nil"/>
              <w:bottom w:val="nil"/>
              <w:right w:val="nil"/>
            </w:tcBorders>
            <w:shd w:val="clear" w:color="auto" w:fill="auto"/>
            <w:noWrap/>
            <w:vAlign w:val="bottom"/>
            <w:hideMark/>
          </w:tcPr>
          <w:p w14:paraId="5EC00758"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p>
        </w:tc>
        <w:tc>
          <w:tcPr>
            <w:tcW w:w="994" w:type="dxa"/>
            <w:tcBorders>
              <w:top w:val="nil"/>
              <w:left w:val="nil"/>
              <w:bottom w:val="nil"/>
              <w:right w:val="nil"/>
            </w:tcBorders>
            <w:shd w:val="clear" w:color="auto" w:fill="auto"/>
            <w:noWrap/>
            <w:vAlign w:val="bottom"/>
            <w:hideMark/>
          </w:tcPr>
          <w:p w14:paraId="07E69E8D"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p>
        </w:tc>
        <w:tc>
          <w:tcPr>
            <w:tcW w:w="1285" w:type="dxa"/>
            <w:tcBorders>
              <w:top w:val="nil"/>
              <w:left w:val="nil"/>
              <w:bottom w:val="nil"/>
              <w:right w:val="nil"/>
            </w:tcBorders>
            <w:shd w:val="clear" w:color="auto" w:fill="auto"/>
            <w:noWrap/>
            <w:vAlign w:val="bottom"/>
            <w:hideMark/>
          </w:tcPr>
          <w:p w14:paraId="355D4A0F" w14:textId="77777777" w:rsidR="00A375FB" w:rsidRPr="00A375FB" w:rsidRDefault="00A375FB" w:rsidP="00A375FB">
            <w:pPr>
              <w:spacing w:after="0" w:line="240" w:lineRule="auto"/>
              <w:rPr>
                <w:rFonts w:asciiTheme="minorHAnsi" w:eastAsia="Times New Roman" w:hAnsiTheme="minorHAnsi" w:cstheme="minorHAnsi"/>
                <w:sz w:val="18"/>
                <w:szCs w:val="18"/>
                <w:lang w:eastAsia="cs-CZ"/>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14:paraId="56EEFC30" w14:textId="77777777" w:rsidR="00A375FB" w:rsidRPr="00A375FB" w:rsidRDefault="00A375FB" w:rsidP="00A375FB">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 </w:t>
            </w:r>
          </w:p>
        </w:tc>
        <w:tc>
          <w:tcPr>
            <w:tcW w:w="1270" w:type="dxa"/>
            <w:tcBorders>
              <w:top w:val="single" w:sz="4" w:space="0" w:color="auto"/>
              <w:left w:val="nil"/>
              <w:bottom w:val="single" w:sz="4" w:space="0" w:color="auto"/>
              <w:right w:val="single" w:sz="4" w:space="0" w:color="auto"/>
            </w:tcBorders>
            <w:shd w:val="clear" w:color="auto" w:fill="FFFF00"/>
            <w:noWrap/>
            <w:vAlign w:val="center"/>
            <w:hideMark/>
          </w:tcPr>
          <w:p w14:paraId="294D9601" w14:textId="77777777" w:rsidR="00A375FB" w:rsidRPr="00A375FB" w:rsidRDefault="00A375FB" w:rsidP="00781761">
            <w:pPr>
              <w:spacing w:after="0" w:line="240" w:lineRule="auto"/>
              <w:rPr>
                <w:rFonts w:asciiTheme="minorHAnsi" w:eastAsia="Times New Roman" w:hAnsiTheme="minorHAnsi" w:cstheme="minorHAnsi"/>
                <w:color w:val="000000"/>
                <w:sz w:val="18"/>
                <w:szCs w:val="18"/>
                <w:lang w:eastAsia="cs-CZ"/>
              </w:rPr>
            </w:pPr>
            <w:r w:rsidRPr="00A375FB">
              <w:rPr>
                <w:rFonts w:asciiTheme="minorHAnsi" w:eastAsia="Times New Roman" w:hAnsiTheme="minorHAnsi" w:cstheme="minorHAnsi"/>
                <w:color w:val="000000"/>
                <w:sz w:val="18"/>
                <w:szCs w:val="18"/>
                <w:lang w:eastAsia="cs-CZ"/>
              </w:rPr>
              <w:t>Celkem</w:t>
            </w:r>
          </w:p>
        </w:tc>
        <w:tc>
          <w:tcPr>
            <w:tcW w:w="1517" w:type="dxa"/>
            <w:tcBorders>
              <w:top w:val="single" w:sz="4" w:space="0" w:color="auto"/>
              <w:left w:val="nil"/>
              <w:bottom w:val="single" w:sz="4" w:space="0" w:color="auto"/>
              <w:right w:val="single" w:sz="4" w:space="0" w:color="auto"/>
            </w:tcBorders>
            <w:shd w:val="clear" w:color="auto" w:fill="FFFF00"/>
            <w:noWrap/>
            <w:vAlign w:val="center"/>
            <w:hideMark/>
          </w:tcPr>
          <w:p w14:paraId="208072AA" w14:textId="4E6207E8" w:rsidR="00A375FB" w:rsidRPr="00A375FB" w:rsidRDefault="00A375FB" w:rsidP="00A375FB">
            <w:pPr>
              <w:spacing w:after="0" w:line="240" w:lineRule="auto"/>
              <w:jc w:val="right"/>
              <w:rPr>
                <w:rFonts w:asciiTheme="minorHAnsi" w:eastAsia="Times New Roman" w:hAnsiTheme="minorHAnsi" w:cstheme="minorHAnsi"/>
                <w:color w:val="000000"/>
                <w:sz w:val="18"/>
                <w:szCs w:val="18"/>
                <w:lang w:eastAsia="cs-CZ"/>
              </w:rPr>
            </w:pPr>
          </w:p>
        </w:tc>
      </w:tr>
    </w:tbl>
    <w:p w14:paraId="75204E08" w14:textId="77777777" w:rsidR="00A375FB" w:rsidRPr="00CE0EF5" w:rsidRDefault="00A375FB" w:rsidP="00A163D1">
      <w:pPr>
        <w:pStyle w:val="Odstavecseseznamem"/>
        <w:tabs>
          <w:tab w:val="left" w:pos="6946"/>
        </w:tabs>
        <w:spacing w:before="0"/>
        <w:ind w:left="0"/>
        <w:rPr>
          <w:rFonts w:ascii="Calibri" w:hAnsi="Calibri" w:cs="Calibri"/>
          <w:b/>
          <w:sz w:val="16"/>
          <w:szCs w:val="16"/>
        </w:rPr>
      </w:pPr>
    </w:p>
    <w:sectPr w:rsidR="00A375FB" w:rsidRPr="00CE0EF5" w:rsidSect="002C08ED">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C398" w14:textId="77777777" w:rsidR="004D1C7D" w:rsidRDefault="004D1C7D" w:rsidP="00E34BF6">
      <w:pPr>
        <w:spacing w:after="0" w:line="240" w:lineRule="auto"/>
      </w:pPr>
      <w:r>
        <w:separator/>
      </w:r>
    </w:p>
  </w:endnote>
  <w:endnote w:type="continuationSeparator" w:id="0">
    <w:p w14:paraId="4B5C5D7B" w14:textId="77777777" w:rsidR="004D1C7D" w:rsidRDefault="004D1C7D" w:rsidP="00E3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9EC0" w14:textId="77777777" w:rsidR="006728BA" w:rsidRDefault="006728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DF1D" w14:textId="77777777" w:rsidR="006728BA" w:rsidRDefault="006728B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0AD0" w14:textId="77777777" w:rsidR="006728BA" w:rsidRDefault="006728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1CF1" w14:textId="77777777" w:rsidR="004D1C7D" w:rsidRDefault="004D1C7D" w:rsidP="00E34BF6">
      <w:pPr>
        <w:spacing w:after="0" w:line="240" w:lineRule="auto"/>
      </w:pPr>
      <w:r>
        <w:separator/>
      </w:r>
    </w:p>
  </w:footnote>
  <w:footnote w:type="continuationSeparator" w:id="0">
    <w:p w14:paraId="28C0DF20" w14:textId="77777777" w:rsidR="004D1C7D" w:rsidRDefault="004D1C7D" w:rsidP="00E3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1EC6" w14:textId="77777777" w:rsidR="006728BA" w:rsidRDefault="006728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EAC9" w14:textId="77777777" w:rsidR="006728BA" w:rsidRDefault="006728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322E" w14:textId="5A346258" w:rsidR="002C08ED" w:rsidRPr="002C08ED" w:rsidRDefault="002C08ED" w:rsidP="002C08ED">
    <w:pPr>
      <w:pStyle w:val="1odrky"/>
      <w:spacing w:before="0"/>
      <w:jc w:val="right"/>
      <w:rPr>
        <w:rFonts w:ascii="Calibri" w:hAnsi="Calibri" w:cs="Calibri"/>
        <w:sz w:val="18"/>
        <w:szCs w:val="18"/>
      </w:rPr>
    </w:pPr>
    <w:r w:rsidRPr="002C08ED">
      <w:rPr>
        <w:rFonts w:ascii="Calibri" w:hAnsi="Calibri" w:cs="Garamond"/>
        <w:szCs w:val="22"/>
      </w:rPr>
      <w:t>Příloha č. 1 Výzvy k podání nabídk</w:t>
    </w:r>
    <w:r>
      <w:rPr>
        <w:rFonts w:ascii="Calibri" w:hAnsi="Calibri" w:cs="Garamond"/>
        <w:szCs w:val="22"/>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90D"/>
    <w:multiLevelType w:val="multilevel"/>
    <w:tmpl w:val="DE6421BA"/>
    <w:lvl w:ilvl="0">
      <w:numFmt w:val="none"/>
      <w:suff w:val="nothing"/>
      <w:lvlText w:val=""/>
      <w:lvlJc w:val="center"/>
      <w:pPr>
        <w:ind w:left="0" w:firstLine="0"/>
      </w:pPr>
      <w:rPr>
        <w:rFonts w:hint="default"/>
      </w:rPr>
    </w:lvl>
    <w:lvl w:ilvl="1">
      <w:start w:val="1"/>
      <w:numFmt w:val="none"/>
      <w:lvlRestart w:val="0"/>
      <w:suff w:val="nothing"/>
      <w:lvlText w:val=""/>
      <w:lvlJc w:val="center"/>
      <w:pPr>
        <w:ind w:left="0" w:firstLine="0"/>
      </w:pPr>
      <w:rPr>
        <w:rFonts w:hint="default"/>
      </w:rPr>
    </w:lvl>
    <w:lvl w:ilvl="2">
      <w:start w:val="1"/>
      <w:numFmt w:val="decimal"/>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08DD2685"/>
    <w:multiLevelType w:val="hybridMultilevel"/>
    <w:tmpl w:val="EDFC90C0"/>
    <w:lvl w:ilvl="0" w:tplc="EADA53CA">
      <w:start w:val="1"/>
      <w:numFmt w:val="lowerLetter"/>
      <w:lvlText w:val="%1)"/>
      <w:lvlJc w:val="left"/>
      <w:pPr>
        <w:tabs>
          <w:tab w:val="num" w:pos="340"/>
        </w:tabs>
        <w:ind w:left="340" w:hanging="340"/>
      </w:pPr>
      <w:rPr>
        <w:rFonts w:hint="default"/>
      </w:rPr>
    </w:lvl>
    <w:lvl w:ilvl="1" w:tplc="C05AB2D2">
      <w:start w:val="1"/>
      <w:numFmt w:val="decimal"/>
      <w:lvlText w:val="%2."/>
      <w:lvlJc w:val="left"/>
      <w:pPr>
        <w:tabs>
          <w:tab w:val="num" w:pos="540"/>
        </w:tabs>
        <w:ind w:left="540" w:hanging="360"/>
      </w:pPr>
      <w:rPr>
        <w:rFonts w:hint="default"/>
      </w:rPr>
    </w:lvl>
    <w:lvl w:ilvl="2" w:tplc="DA38556E">
      <w:start w:val="1"/>
      <w:numFmt w:val="lowerRoman"/>
      <w:lvlText w:val="%3."/>
      <w:lvlJc w:val="right"/>
      <w:pPr>
        <w:tabs>
          <w:tab w:val="num" w:pos="2160"/>
        </w:tabs>
        <w:ind w:left="2160" w:hanging="180"/>
      </w:pPr>
    </w:lvl>
    <w:lvl w:ilvl="3" w:tplc="C81438EA" w:tentative="1">
      <w:start w:val="1"/>
      <w:numFmt w:val="decimal"/>
      <w:lvlText w:val="%4."/>
      <w:lvlJc w:val="left"/>
      <w:pPr>
        <w:tabs>
          <w:tab w:val="num" w:pos="2880"/>
        </w:tabs>
        <w:ind w:left="2880" w:hanging="360"/>
      </w:pPr>
    </w:lvl>
    <w:lvl w:ilvl="4" w:tplc="C1906DA2" w:tentative="1">
      <w:start w:val="1"/>
      <w:numFmt w:val="lowerLetter"/>
      <w:lvlText w:val="%5."/>
      <w:lvlJc w:val="left"/>
      <w:pPr>
        <w:tabs>
          <w:tab w:val="num" w:pos="3600"/>
        </w:tabs>
        <w:ind w:left="3600" w:hanging="360"/>
      </w:pPr>
    </w:lvl>
    <w:lvl w:ilvl="5" w:tplc="725474C6" w:tentative="1">
      <w:start w:val="1"/>
      <w:numFmt w:val="lowerRoman"/>
      <w:lvlText w:val="%6."/>
      <w:lvlJc w:val="right"/>
      <w:pPr>
        <w:tabs>
          <w:tab w:val="num" w:pos="4320"/>
        </w:tabs>
        <w:ind w:left="4320" w:hanging="180"/>
      </w:pPr>
    </w:lvl>
    <w:lvl w:ilvl="6" w:tplc="5646114A" w:tentative="1">
      <w:start w:val="1"/>
      <w:numFmt w:val="decimal"/>
      <w:lvlText w:val="%7."/>
      <w:lvlJc w:val="left"/>
      <w:pPr>
        <w:tabs>
          <w:tab w:val="num" w:pos="5040"/>
        </w:tabs>
        <w:ind w:left="5040" w:hanging="360"/>
      </w:pPr>
    </w:lvl>
    <w:lvl w:ilvl="7" w:tplc="C2E681EA" w:tentative="1">
      <w:start w:val="1"/>
      <w:numFmt w:val="lowerLetter"/>
      <w:lvlText w:val="%8."/>
      <w:lvlJc w:val="left"/>
      <w:pPr>
        <w:tabs>
          <w:tab w:val="num" w:pos="5760"/>
        </w:tabs>
        <w:ind w:left="5760" w:hanging="360"/>
      </w:pPr>
    </w:lvl>
    <w:lvl w:ilvl="8" w:tplc="8D101E06" w:tentative="1">
      <w:start w:val="1"/>
      <w:numFmt w:val="lowerRoman"/>
      <w:lvlText w:val="%9."/>
      <w:lvlJc w:val="right"/>
      <w:pPr>
        <w:tabs>
          <w:tab w:val="num" w:pos="6480"/>
        </w:tabs>
        <w:ind w:left="6480" w:hanging="180"/>
      </w:pPr>
    </w:lvl>
  </w:abstractNum>
  <w:abstractNum w:abstractNumId="2" w15:restartNumberingAfterBreak="0">
    <w:nsid w:val="0A051CD7"/>
    <w:multiLevelType w:val="hybridMultilevel"/>
    <w:tmpl w:val="330E086A"/>
    <w:lvl w:ilvl="0" w:tplc="D69822B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6B2945"/>
    <w:multiLevelType w:val="hybridMultilevel"/>
    <w:tmpl w:val="56D233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B20EAE"/>
    <w:multiLevelType w:val="hybridMultilevel"/>
    <w:tmpl w:val="29A29524"/>
    <w:lvl w:ilvl="0" w:tplc="6338CE46">
      <w:start w:val="1"/>
      <w:numFmt w:val="lowerLetter"/>
      <w:lvlText w:val="%1)"/>
      <w:lvlJc w:val="left"/>
      <w:pPr>
        <w:tabs>
          <w:tab w:val="num" w:pos="340"/>
        </w:tabs>
        <w:ind w:left="0" w:firstLine="0"/>
      </w:pPr>
      <w:rPr>
        <w:b/>
      </w:rPr>
    </w:lvl>
    <w:lvl w:ilvl="1" w:tplc="DC32EF2E">
      <w:start w:val="1"/>
      <w:numFmt w:val="lowerLetter"/>
      <w:lvlText w:val="%2."/>
      <w:lvlJc w:val="left"/>
      <w:pPr>
        <w:tabs>
          <w:tab w:val="num" w:pos="1080"/>
        </w:tabs>
        <w:ind w:left="1080" w:hanging="360"/>
      </w:pPr>
    </w:lvl>
    <w:lvl w:ilvl="2" w:tplc="40C08FC6">
      <w:start w:val="1"/>
      <w:numFmt w:val="lowerRoman"/>
      <w:lvlText w:val="%3."/>
      <w:lvlJc w:val="right"/>
      <w:pPr>
        <w:tabs>
          <w:tab w:val="num" w:pos="1800"/>
        </w:tabs>
        <w:ind w:left="1800" w:hanging="180"/>
      </w:pPr>
    </w:lvl>
    <w:lvl w:ilvl="3" w:tplc="26448C8A">
      <w:start w:val="1"/>
      <w:numFmt w:val="decimal"/>
      <w:lvlText w:val="%4."/>
      <w:lvlJc w:val="left"/>
      <w:pPr>
        <w:tabs>
          <w:tab w:val="num" w:pos="2520"/>
        </w:tabs>
        <w:ind w:left="2520" w:hanging="360"/>
      </w:pPr>
    </w:lvl>
    <w:lvl w:ilvl="4" w:tplc="28F00826">
      <w:start w:val="1"/>
      <w:numFmt w:val="lowerLetter"/>
      <w:lvlText w:val="%5."/>
      <w:lvlJc w:val="left"/>
      <w:pPr>
        <w:tabs>
          <w:tab w:val="num" w:pos="3240"/>
        </w:tabs>
        <w:ind w:left="3240" w:hanging="360"/>
      </w:pPr>
    </w:lvl>
    <w:lvl w:ilvl="5" w:tplc="E992391E">
      <w:start w:val="1"/>
      <w:numFmt w:val="lowerRoman"/>
      <w:lvlText w:val="%6."/>
      <w:lvlJc w:val="right"/>
      <w:pPr>
        <w:tabs>
          <w:tab w:val="num" w:pos="3960"/>
        </w:tabs>
        <w:ind w:left="3960" w:hanging="180"/>
      </w:pPr>
    </w:lvl>
    <w:lvl w:ilvl="6" w:tplc="B926835C">
      <w:start w:val="1"/>
      <w:numFmt w:val="decimal"/>
      <w:lvlText w:val="%7."/>
      <w:lvlJc w:val="left"/>
      <w:pPr>
        <w:tabs>
          <w:tab w:val="num" w:pos="4680"/>
        </w:tabs>
        <w:ind w:left="4680" w:hanging="360"/>
      </w:pPr>
    </w:lvl>
    <w:lvl w:ilvl="7" w:tplc="E332A2F8">
      <w:start w:val="1"/>
      <w:numFmt w:val="lowerLetter"/>
      <w:lvlText w:val="%8."/>
      <w:lvlJc w:val="left"/>
      <w:pPr>
        <w:tabs>
          <w:tab w:val="num" w:pos="5400"/>
        </w:tabs>
        <w:ind w:left="5400" w:hanging="360"/>
      </w:pPr>
    </w:lvl>
    <w:lvl w:ilvl="8" w:tplc="AD6A608E">
      <w:start w:val="1"/>
      <w:numFmt w:val="lowerRoman"/>
      <w:lvlText w:val="%9."/>
      <w:lvlJc w:val="right"/>
      <w:pPr>
        <w:tabs>
          <w:tab w:val="num" w:pos="6120"/>
        </w:tabs>
        <w:ind w:left="6120" w:hanging="180"/>
      </w:pPr>
    </w:lvl>
  </w:abstractNum>
  <w:abstractNum w:abstractNumId="5"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9AF7D7B"/>
    <w:multiLevelType w:val="multilevel"/>
    <w:tmpl w:val="E57A007C"/>
    <w:lvl w:ilvl="0">
      <w:start w:val="1"/>
      <w:numFmt w:val="decimal"/>
      <w:pStyle w:val="1slovanI"/>
      <w:lvlText w:val="%1."/>
      <w:lvlJc w:val="left"/>
      <w:pPr>
        <w:tabs>
          <w:tab w:val="num" w:pos="340"/>
        </w:tabs>
        <w:ind w:left="340" w:hanging="340"/>
      </w:pPr>
      <w:rPr>
        <w:rFonts w:hint="default"/>
      </w:rPr>
    </w:lvl>
    <w:lvl w:ilvl="1">
      <w:start w:val="1"/>
      <w:numFmt w:val="decimal"/>
      <w:pStyle w:val="1slovanII"/>
      <w:lvlText w:val="%1.%2."/>
      <w:lvlJc w:val="left"/>
      <w:pPr>
        <w:tabs>
          <w:tab w:val="num" w:pos="567"/>
        </w:tabs>
        <w:ind w:left="567" w:hanging="567"/>
      </w:pPr>
      <w:rPr>
        <w:rFonts w:hint="default"/>
      </w:rPr>
    </w:lvl>
    <w:lvl w:ilvl="2">
      <w:start w:val="1"/>
      <w:numFmt w:val="decimal"/>
      <w:pStyle w:val="1slovanIII"/>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96D6EF0"/>
    <w:multiLevelType w:val="hybridMultilevel"/>
    <w:tmpl w:val="A18C01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DD86FF5"/>
    <w:multiLevelType w:val="hybridMultilevel"/>
    <w:tmpl w:val="A54A7486"/>
    <w:lvl w:ilvl="0" w:tplc="3872ED8A">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D2A54"/>
    <w:multiLevelType w:val="hybridMultilevel"/>
    <w:tmpl w:val="EE46976C"/>
    <w:lvl w:ilvl="0" w:tplc="A508B15E">
      <w:start w:val="1"/>
      <w:numFmt w:val="decimal"/>
      <w:lvlText w:val="%1."/>
      <w:lvlJc w:val="left"/>
      <w:pPr>
        <w:ind w:left="1080" w:hanging="360"/>
      </w:pPr>
      <w:rPr>
        <w:color w:val="auto"/>
      </w:rPr>
    </w:lvl>
    <w:lvl w:ilvl="1" w:tplc="04050003" w:tentative="1">
      <w:start w:val="1"/>
      <w:numFmt w:val="lowerLetter"/>
      <w:lvlText w:val="%2."/>
      <w:lvlJc w:val="left"/>
      <w:pPr>
        <w:ind w:left="1800" w:hanging="360"/>
      </w:pPr>
    </w:lvl>
    <w:lvl w:ilvl="2" w:tplc="04050005" w:tentative="1">
      <w:start w:val="1"/>
      <w:numFmt w:val="lowerRoman"/>
      <w:lvlText w:val="%3."/>
      <w:lvlJc w:val="right"/>
      <w:pPr>
        <w:ind w:left="2520" w:hanging="180"/>
      </w:pPr>
    </w:lvl>
    <w:lvl w:ilvl="3" w:tplc="04050001" w:tentative="1">
      <w:start w:val="1"/>
      <w:numFmt w:val="decimal"/>
      <w:lvlText w:val="%4."/>
      <w:lvlJc w:val="left"/>
      <w:pPr>
        <w:ind w:left="3240" w:hanging="360"/>
      </w:pPr>
    </w:lvl>
    <w:lvl w:ilvl="4" w:tplc="04050003" w:tentative="1">
      <w:start w:val="1"/>
      <w:numFmt w:val="lowerLetter"/>
      <w:lvlText w:val="%5."/>
      <w:lvlJc w:val="left"/>
      <w:pPr>
        <w:ind w:left="3960" w:hanging="360"/>
      </w:pPr>
    </w:lvl>
    <w:lvl w:ilvl="5" w:tplc="04050005" w:tentative="1">
      <w:start w:val="1"/>
      <w:numFmt w:val="lowerRoman"/>
      <w:lvlText w:val="%6."/>
      <w:lvlJc w:val="right"/>
      <w:pPr>
        <w:ind w:left="4680" w:hanging="180"/>
      </w:pPr>
    </w:lvl>
    <w:lvl w:ilvl="6" w:tplc="04050001" w:tentative="1">
      <w:start w:val="1"/>
      <w:numFmt w:val="decimal"/>
      <w:lvlText w:val="%7."/>
      <w:lvlJc w:val="left"/>
      <w:pPr>
        <w:ind w:left="5400" w:hanging="360"/>
      </w:pPr>
    </w:lvl>
    <w:lvl w:ilvl="7" w:tplc="04050003" w:tentative="1">
      <w:start w:val="1"/>
      <w:numFmt w:val="lowerLetter"/>
      <w:lvlText w:val="%8."/>
      <w:lvlJc w:val="left"/>
      <w:pPr>
        <w:ind w:left="6120" w:hanging="360"/>
      </w:pPr>
    </w:lvl>
    <w:lvl w:ilvl="8" w:tplc="04050005" w:tentative="1">
      <w:start w:val="1"/>
      <w:numFmt w:val="lowerRoman"/>
      <w:lvlText w:val="%9."/>
      <w:lvlJc w:val="right"/>
      <w:pPr>
        <w:ind w:left="6840" w:hanging="180"/>
      </w:pPr>
    </w:lvl>
  </w:abstractNum>
  <w:abstractNum w:abstractNumId="10" w15:restartNumberingAfterBreak="0">
    <w:nsid w:val="35AC49B2"/>
    <w:multiLevelType w:val="hybridMultilevel"/>
    <w:tmpl w:val="DC5EA69C"/>
    <w:lvl w:ilvl="0" w:tplc="2C70289E">
      <w:start w:val="1"/>
      <w:numFmt w:val="decimal"/>
      <w:lvlText w:val="%1."/>
      <w:lvlJc w:val="left"/>
      <w:pPr>
        <w:tabs>
          <w:tab w:val="num" w:pos="720"/>
        </w:tabs>
        <w:ind w:left="720" w:hanging="360"/>
      </w:pPr>
      <w:rPr>
        <w:rFonts w:hint="default"/>
      </w:rPr>
    </w:lvl>
    <w:lvl w:ilvl="1" w:tplc="916687F6">
      <w:start w:val="1"/>
      <w:numFmt w:val="lowerLetter"/>
      <w:lvlText w:val="%2)"/>
      <w:lvlJc w:val="left"/>
      <w:pPr>
        <w:tabs>
          <w:tab w:val="num" w:pos="1440"/>
        </w:tabs>
        <w:ind w:left="1440" w:hanging="360"/>
      </w:pPr>
      <w:rPr>
        <w:rFonts w:hint="default"/>
        <w:b w:val="0"/>
        <w:i w:val="0"/>
      </w:rPr>
    </w:lvl>
    <w:lvl w:ilvl="2" w:tplc="6AC0ABF2" w:tentative="1">
      <w:start w:val="1"/>
      <w:numFmt w:val="lowerRoman"/>
      <w:lvlText w:val="%3."/>
      <w:lvlJc w:val="right"/>
      <w:pPr>
        <w:tabs>
          <w:tab w:val="num" w:pos="2160"/>
        </w:tabs>
        <w:ind w:left="2160" w:hanging="180"/>
      </w:pPr>
    </w:lvl>
    <w:lvl w:ilvl="3" w:tplc="E27AF576" w:tentative="1">
      <w:start w:val="1"/>
      <w:numFmt w:val="decimal"/>
      <w:lvlText w:val="%4."/>
      <w:lvlJc w:val="left"/>
      <w:pPr>
        <w:tabs>
          <w:tab w:val="num" w:pos="2880"/>
        </w:tabs>
        <w:ind w:left="2880" w:hanging="360"/>
      </w:pPr>
    </w:lvl>
    <w:lvl w:ilvl="4" w:tplc="6B2282EA" w:tentative="1">
      <w:start w:val="1"/>
      <w:numFmt w:val="lowerLetter"/>
      <w:lvlText w:val="%5."/>
      <w:lvlJc w:val="left"/>
      <w:pPr>
        <w:tabs>
          <w:tab w:val="num" w:pos="3600"/>
        </w:tabs>
        <w:ind w:left="3600" w:hanging="360"/>
      </w:pPr>
    </w:lvl>
    <w:lvl w:ilvl="5" w:tplc="AF2CA730" w:tentative="1">
      <w:start w:val="1"/>
      <w:numFmt w:val="lowerRoman"/>
      <w:lvlText w:val="%6."/>
      <w:lvlJc w:val="right"/>
      <w:pPr>
        <w:tabs>
          <w:tab w:val="num" w:pos="4320"/>
        </w:tabs>
        <w:ind w:left="4320" w:hanging="180"/>
      </w:pPr>
    </w:lvl>
    <w:lvl w:ilvl="6" w:tplc="6E040E5C" w:tentative="1">
      <w:start w:val="1"/>
      <w:numFmt w:val="decimal"/>
      <w:lvlText w:val="%7."/>
      <w:lvlJc w:val="left"/>
      <w:pPr>
        <w:tabs>
          <w:tab w:val="num" w:pos="5040"/>
        </w:tabs>
        <w:ind w:left="5040" w:hanging="360"/>
      </w:pPr>
    </w:lvl>
    <w:lvl w:ilvl="7" w:tplc="48FE8D6A" w:tentative="1">
      <w:start w:val="1"/>
      <w:numFmt w:val="lowerLetter"/>
      <w:lvlText w:val="%8."/>
      <w:lvlJc w:val="left"/>
      <w:pPr>
        <w:tabs>
          <w:tab w:val="num" w:pos="5760"/>
        </w:tabs>
        <w:ind w:left="5760" w:hanging="360"/>
      </w:pPr>
    </w:lvl>
    <w:lvl w:ilvl="8" w:tplc="AC501DDE" w:tentative="1">
      <w:start w:val="1"/>
      <w:numFmt w:val="lowerRoman"/>
      <w:lvlText w:val="%9."/>
      <w:lvlJc w:val="right"/>
      <w:pPr>
        <w:tabs>
          <w:tab w:val="num" w:pos="6480"/>
        </w:tabs>
        <w:ind w:left="6480" w:hanging="180"/>
      </w:pPr>
    </w:lvl>
  </w:abstractNum>
  <w:abstractNum w:abstractNumId="11" w15:restartNumberingAfterBreak="0">
    <w:nsid w:val="3B4221DE"/>
    <w:multiLevelType w:val="hybridMultilevel"/>
    <w:tmpl w:val="E7240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053A12"/>
    <w:multiLevelType w:val="hybridMultilevel"/>
    <w:tmpl w:val="1A3251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3D33A4"/>
    <w:multiLevelType w:val="hybridMultilevel"/>
    <w:tmpl w:val="13760CCC"/>
    <w:lvl w:ilvl="0" w:tplc="F9B2E696">
      <w:start w:val="1"/>
      <w:numFmt w:val="decimal"/>
      <w:lvlText w:val="%1."/>
      <w:lvlJc w:val="left"/>
      <w:pPr>
        <w:tabs>
          <w:tab w:val="num" w:pos="1080"/>
        </w:tabs>
        <w:ind w:left="1080" w:firstLine="0"/>
      </w:p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4" w15:restartNumberingAfterBreak="0">
    <w:nsid w:val="479F6452"/>
    <w:multiLevelType w:val="hybridMultilevel"/>
    <w:tmpl w:val="4C141568"/>
    <w:lvl w:ilvl="0" w:tplc="C6DEAC1A">
      <w:start w:val="1"/>
      <w:numFmt w:val="decimal"/>
      <w:lvlText w:val="%1."/>
      <w:lvlJc w:val="left"/>
      <w:pPr>
        <w:ind w:left="720" w:hanging="360"/>
      </w:pPr>
      <w:rPr>
        <w:rFonts w:hint="default"/>
      </w:rPr>
    </w:lvl>
    <w:lvl w:ilvl="1" w:tplc="DF1CC720" w:tentative="1">
      <w:start w:val="1"/>
      <w:numFmt w:val="lowerLetter"/>
      <w:lvlText w:val="%2."/>
      <w:lvlJc w:val="left"/>
      <w:pPr>
        <w:ind w:left="1440" w:hanging="360"/>
      </w:pPr>
    </w:lvl>
    <w:lvl w:ilvl="2" w:tplc="9D9E3A7A" w:tentative="1">
      <w:start w:val="1"/>
      <w:numFmt w:val="lowerRoman"/>
      <w:lvlText w:val="%3."/>
      <w:lvlJc w:val="right"/>
      <w:pPr>
        <w:ind w:left="2160" w:hanging="180"/>
      </w:pPr>
    </w:lvl>
    <w:lvl w:ilvl="3" w:tplc="E8E2C2E4" w:tentative="1">
      <w:start w:val="1"/>
      <w:numFmt w:val="decimal"/>
      <w:lvlText w:val="%4."/>
      <w:lvlJc w:val="left"/>
      <w:pPr>
        <w:ind w:left="2880" w:hanging="360"/>
      </w:pPr>
    </w:lvl>
    <w:lvl w:ilvl="4" w:tplc="1CBEF040" w:tentative="1">
      <w:start w:val="1"/>
      <w:numFmt w:val="lowerLetter"/>
      <w:lvlText w:val="%5."/>
      <w:lvlJc w:val="left"/>
      <w:pPr>
        <w:ind w:left="3600" w:hanging="360"/>
      </w:pPr>
    </w:lvl>
    <w:lvl w:ilvl="5" w:tplc="8B8052BE" w:tentative="1">
      <w:start w:val="1"/>
      <w:numFmt w:val="lowerRoman"/>
      <w:lvlText w:val="%6."/>
      <w:lvlJc w:val="right"/>
      <w:pPr>
        <w:ind w:left="4320" w:hanging="180"/>
      </w:pPr>
    </w:lvl>
    <w:lvl w:ilvl="6" w:tplc="BC7EA428" w:tentative="1">
      <w:start w:val="1"/>
      <w:numFmt w:val="decimal"/>
      <w:lvlText w:val="%7."/>
      <w:lvlJc w:val="left"/>
      <w:pPr>
        <w:ind w:left="5040" w:hanging="360"/>
      </w:pPr>
    </w:lvl>
    <w:lvl w:ilvl="7" w:tplc="2B26A624" w:tentative="1">
      <w:start w:val="1"/>
      <w:numFmt w:val="lowerLetter"/>
      <w:lvlText w:val="%8."/>
      <w:lvlJc w:val="left"/>
      <w:pPr>
        <w:ind w:left="5760" w:hanging="360"/>
      </w:pPr>
    </w:lvl>
    <w:lvl w:ilvl="8" w:tplc="47DC555C" w:tentative="1">
      <w:start w:val="1"/>
      <w:numFmt w:val="lowerRoman"/>
      <w:lvlText w:val="%9."/>
      <w:lvlJc w:val="right"/>
      <w:pPr>
        <w:ind w:left="6480" w:hanging="180"/>
      </w:pPr>
    </w:lvl>
  </w:abstractNum>
  <w:abstractNum w:abstractNumId="15" w15:restartNumberingAfterBreak="0">
    <w:nsid w:val="49B73827"/>
    <w:multiLevelType w:val="hybridMultilevel"/>
    <w:tmpl w:val="CF8CDB04"/>
    <w:lvl w:ilvl="0" w:tplc="8FC8523A">
      <w:start w:val="1"/>
      <w:numFmt w:val="decimal"/>
      <w:lvlText w:val="%1."/>
      <w:lvlJc w:val="left"/>
      <w:pPr>
        <w:tabs>
          <w:tab w:val="num" w:pos="720"/>
        </w:tabs>
        <w:ind w:left="720" w:hanging="360"/>
      </w:pPr>
      <w:rPr>
        <w:rFonts w:hint="default"/>
      </w:rPr>
    </w:lvl>
    <w:lvl w:ilvl="1" w:tplc="EFE84D9A">
      <w:start w:val="1"/>
      <w:numFmt w:val="lowerLetter"/>
      <w:lvlText w:val="%2."/>
      <w:lvlJc w:val="left"/>
      <w:pPr>
        <w:tabs>
          <w:tab w:val="num" w:pos="1440"/>
        </w:tabs>
        <w:ind w:left="1440" w:hanging="360"/>
      </w:pPr>
    </w:lvl>
    <w:lvl w:ilvl="2" w:tplc="8EB09F3C" w:tentative="1">
      <w:start w:val="1"/>
      <w:numFmt w:val="lowerRoman"/>
      <w:lvlText w:val="%3."/>
      <w:lvlJc w:val="right"/>
      <w:pPr>
        <w:tabs>
          <w:tab w:val="num" w:pos="2160"/>
        </w:tabs>
        <w:ind w:left="2160" w:hanging="180"/>
      </w:pPr>
    </w:lvl>
    <w:lvl w:ilvl="3" w:tplc="64F8D78A" w:tentative="1">
      <w:start w:val="1"/>
      <w:numFmt w:val="decimal"/>
      <w:lvlText w:val="%4."/>
      <w:lvlJc w:val="left"/>
      <w:pPr>
        <w:tabs>
          <w:tab w:val="num" w:pos="2880"/>
        </w:tabs>
        <w:ind w:left="2880" w:hanging="360"/>
      </w:pPr>
    </w:lvl>
    <w:lvl w:ilvl="4" w:tplc="73D298DC" w:tentative="1">
      <w:start w:val="1"/>
      <w:numFmt w:val="lowerLetter"/>
      <w:lvlText w:val="%5."/>
      <w:lvlJc w:val="left"/>
      <w:pPr>
        <w:tabs>
          <w:tab w:val="num" w:pos="3600"/>
        </w:tabs>
        <w:ind w:left="3600" w:hanging="360"/>
      </w:pPr>
    </w:lvl>
    <w:lvl w:ilvl="5" w:tplc="A268DE52" w:tentative="1">
      <w:start w:val="1"/>
      <w:numFmt w:val="lowerRoman"/>
      <w:lvlText w:val="%6."/>
      <w:lvlJc w:val="right"/>
      <w:pPr>
        <w:tabs>
          <w:tab w:val="num" w:pos="4320"/>
        </w:tabs>
        <w:ind w:left="4320" w:hanging="180"/>
      </w:pPr>
    </w:lvl>
    <w:lvl w:ilvl="6" w:tplc="85D00830" w:tentative="1">
      <w:start w:val="1"/>
      <w:numFmt w:val="decimal"/>
      <w:lvlText w:val="%7."/>
      <w:lvlJc w:val="left"/>
      <w:pPr>
        <w:tabs>
          <w:tab w:val="num" w:pos="5040"/>
        </w:tabs>
        <w:ind w:left="5040" w:hanging="360"/>
      </w:pPr>
    </w:lvl>
    <w:lvl w:ilvl="7" w:tplc="8C68E32A" w:tentative="1">
      <w:start w:val="1"/>
      <w:numFmt w:val="lowerLetter"/>
      <w:lvlText w:val="%8."/>
      <w:lvlJc w:val="left"/>
      <w:pPr>
        <w:tabs>
          <w:tab w:val="num" w:pos="5760"/>
        </w:tabs>
        <w:ind w:left="5760" w:hanging="360"/>
      </w:pPr>
    </w:lvl>
    <w:lvl w:ilvl="8" w:tplc="78D60F6C" w:tentative="1">
      <w:start w:val="1"/>
      <w:numFmt w:val="lowerRoman"/>
      <w:lvlText w:val="%9."/>
      <w:lvlJc w:val="right"/>
      <w:pPr>
        <w:tabs>
          <w:tab w:val="num" w:pos="6480"/>
        </w:tabs>
        <w:ind w:left="6480" w:hanging="180"/>
      </w:pPr>
    </w:lvl>
  </w:abstractNum>
  <w:abstractNum w:abstractNumId="16" w15:restartNumberingAfterBreak="0">
    <w:nsid w:val="4CF05FDF"/>
    <w:multiLevelType w:val="hybridMultilevel"/>
    <w:tmpl w:val="982E8A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D21D90"/>
    <w:multiLevelType w:val="hybridMultilevel"/>
    <w:tmpl w:val="CE2CF7AE"/>
    <w:lvl w:ilvl="0" w:tplc="04050011">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A7280B"/>
    <w:multiLevelType w:val="hybridMultilevel"/>
    <w:tmpl w:val="ED7439F6"/>
    <w:lvl w:ilvl="0" w:tplc="3DA67CBC">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B13C8D"/>
    <w:multiLevelType w:val="hybridMultilevel"/>
    <w:tmpl w:val="98009EC2"/>
    <w:lvl w:ilvl="0" w:tplc="FD5A19BE">
      <w:start w:val="1"/>
      <w:numFmt w:val="lowerLetter"/>
      <w:pStyle w:val="1slaSEZChar1Char"/>
      <w:lvlText w:val="%1)"/>
      <w:lvlJc w:val="left"/>
      <w:pPr>
        <w:tabs>
          <w:tab w:val="num" w:pos="717"/>
        </w:tabs>
        <w:ind w:left="717" w:hanging="360"/>
      </w:pPr>
      <w:rPr>
        <w:b w:val="0"/>
        <w:i w:val="0"/>
        <w:sz w:val="24"/>
        <w:szCs w:val="24"/>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B2377"/>
    <w:multiLevelType w:val="hybridMultilevel"/>
    <w:tmpl w:val="C9BA8C92"/>
    <w:lvl w:ilvl="0" w:tplc="04050017">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
      <w:lvlJc w:val="left"/>
      <w:pPr>
        <w:tabs>
          <w:tab w:val="num" w:pos="1440"/>
        </w:tabs>
        <w:ind w:left="1440" w:hanging="360"/>
      </w:pPr>
      <w:rPr>
        <w:rFonts w:ascii="Symbol" w:hAnsi="Symbol" w:hint="default"/>
        <w:color w:val="auto"/>
        <w:sz w:val="18"/>
        <w:szCs w:val="18"/>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2073B"/>
    <w:multiLevelType w:val="hybridMultilevel"/>
    <w:tmpl w:val="096CCADE"/>
    <w:lvl w:ilvl="0" w:tplc="51546098">
      <w:start w:val="1"/>
      <w:numFmt w:val="decimal"/>
      <w:lvlText w:val="%1."/>
      <w:lvlJc w:val="left"/>
      <w:pPr>
        <w:tabs>
          <w:tab w:val="num" w:pos="720"/>
        </w:tabs>
        <w:ind w:left="720" w:hanging="360"/>
      </w:pPr>
    </w:lvl>
    <w:lvl w:ilvl="1" w:tplc="D3FAA8A2"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15:restartNumberingAfterBreak="0">
    <w:nsid w:val="6A2276F3"/>
    <w:multiLevelType w:val="hybridMultilevel"/>
    <w:tmpl w:val="40184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45D4F"/>
    <w:multiLevelType w:val="hybridMultilevel"/>
    <w:tmpl w:val="CC2AE4F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7D395621"/>
    <w:multiLevelType w:val="hybridMultilevel"/>
    <w:tmpl w:val="EE46976C"/>
    <w:lvl w:ilvl="0" w:tplc="A508B15E">
      <w:start w:val="1"/>
      <w:numFmt w:val="decimal"/>
      <w:lvlText w:val="%1."/>
      <w:lvlJc w:val="left"/>
      <w:pPr>
        <w:ind w:left="1080" w:hanging="360"/>
      </w:pPr>
      <w:rPr>
        <w:color w:val="auto"/>
      </w:rPr>
    </w:lvl>
    <w:lvl w:ilvl="1" w:tplc="04050003" w:tentative="1">
      <w:start w:val="1"/>
      <w:numFmt w:val="lowerLetter"/>
      <w:lvlText w:val="%2."/>
      <w:lvlJc w:val="left"/>
      <w:pPr>
        <w:ind w:left="1800" w:hanging="360"/>
      </w:pPr>
    </w:lvl>
    <w:lvl w:ilvl="2" w:tplc="04050005" w:tentative="1">
      <w:start w:val="1"/>
      <w:numFmt w:val="lowerRoman"/>
      <w:lvlText w:val="%3."/>
      <w:lvlJc w:val="right"/>
      <w:pPr>
        <w:ind w:left="2520" w:hanging="180"/>
      </w:pPr>
    </w:lvl>
    <w:lvl w:ilvl="3" w:tplc="04050001" w:tentative="1">
      <w:start w:val="1"/>
      <w:numFmt w:val="decimal"/>
      <w:lvlText w:val="%4."/>
      <w:lvlJc w:val="left"/>
      <w:pPr>
        <w:ind w:left="3240" w:hanging="360"/>
      </w:pPr>
    </w:lvl>
    <w:lvl w:ilvl="4" w:tplc="04050003" w:tentative="1">
      <w:start w:val="1"/>
      <w:numFmt w:val="lowerLetter"/>
      <w:lvlText w:val="%5."/>
      <w:lvlJc w:val="left"/>
      <w:pPr>
        <w:ind w:left="3960" w:hanging="360"/>
      </w:pPr>
    </w:lvl>
    <w:lvl w:ilvl="5" w:tplc="04050005" w:tentative="1">
      <w:start w:val="1"/>
      <w:numFmt w:val="lowerRoman"/>
      <w:lvlText w:val="%6."/>
      <w:lvlJc w:val="right"/>
      <w:pPr>
        <w:ind w:left="4680" w:hanging="180"/>
      </w:pPr>
    </w:lvl>
    <w:lvl w:ilvl="6" w:tplc="04050001" w:tentative="1">
      <w:start w:val="1"/>
      <w:numFmt w:val="decimal"/>
      <w:lvlText w:val="%7."/>
      <w:lvlJc w:val="left"/>
      <w:pPr>
        <w:ind w:left="5400" w:hanging="360"/>
      </w:pPr>
    </w:lvl>
    <w:lvl w:ilvl="7" w:tplc="04050003" w:tentative="1">
      <w:start w:val="1"/>
      <w:numFmt w:val="lowerLetter"/>
      <w:lvlText w:val="%8."/>
      <w:lvlJc w:val="left"/>
      <w:pPr>
        <w:ind w:left="6120" w:hanging="360"/>
      </w:pPr>
    </w:lvl>
    <w:lvl w:ilvl="8" w:tplc="04050005" w:tentative="1">
      <w:start w:val="1"/>
      <w:numFmt w:val="lowerRoman"/>
      <w:lvlText w:val="%9."/>
      <w:lvlJc w:val="right"/>
      <w:pPr>
        <w:ind w:left="6840" w:hanging="180"/>
      </w:pPr>
    </w:lvl>
  </w:abstractNum>
  <w:num w:numId="1">
    <w:abstractNumId w:val="6"/>
  </w:num>
  <w:num w:numId="2">
    <w:abstractNumId w:val="1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lvl w:ilvl="0">
        <w:numFmt w:val="none"/>
        <w:suff w:val="nothing"/>
        <w:lvlText w:val=""/>
        <w:lvlJc w:val="center"/>
        <w:pPr>
          <w:ind w:left="0" w:firstLine="0"/>
        </w:pPr>
        <w:rPr>
          <w:rFonts w:hint="default"/>
        </w:rPr>
      </w:lvl>
    </w:lvlOverride>
    <w:lvlOverride w:ilvl="1">
      <w:lvl w:ilvl="1">
        <w:start w:val="1"/>
        <w:numFmt w:val="none"/>
        <w:lvlRestart w:val="0"/>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6">
    <w:abstractNumId w:val="20"/>
  </w:num>
  <w:num w:numId="7">
    <w:abstractNumId w:val="4"/>
  </w:num>
  <w:num w:numId="8">
    <w:abstractNumId w:val="1"/>
  </w:num>
  <w:num w:numId="9">
    <w:abstractNumId w:val="1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7"/>
  </w:num>
  <w:num w:numId="16">
    <w:abstractNumId w:val="9"/>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16"/>
  </w:num>
  <w:num w:numId="24">
    <w:abstractNumId w:val="11"/>
  </w:num>
  <w:num w:numId="25">
    <w:abstractNumId w:val="23"/>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C0"/>
    <w:rsid w:val="0000222E"/>
    <w:rsid w:val="00003E4E"/>
    <w:rsid w:val="000048AC"/>
    <w:rsid w:val="00005C99"/>
    <w:rsid w:val="00006BE3"/>
    <w:rsid w:val="00010E4F"/>
    <w:rsid w:val="00016D64"/>
    <w:rsid w:val="0002242E"/>
    <w:rsid w:val="00022749"/>
    <w:rsid w:val="00022B25"/>
    <w:rsid w:val="000265C0"/>
    <w:rsid w:val="0003092C"/>
    <w:rsid w:val="0003206B"/>
    <w:rsid w:val="00036CAD"/>
    <w:rsid w:val="00047672"/>
    <w:rsid w:val="00056713"/>
    <w:rsid w:val="00066A81"/>
    <w:rsid w:val="0007060F"/>
    <w:rsid w:val="00073083"/>
    <w:rsid w:val="00084272"/>
    <w:rsid w:val="00086412"/>
    <w:rsid w:val="000933D0"/>
    <w:rsid w:val="00093E7F"/>
    <w:rsid w:val="000959EB"/>
    <w:rsid w:val="00096002"/>
    <w:rsid w:val="00096206"/>
    <w:rsid w:val="00097206"/>
    <w:rsid w:val="00097A89"/>
    <w:rsid w:val="00097C3A"/>
    <w:rsid w:val="000A7B3A"/>
    <w:rsid w:val="000B01AB"/>
    <w:rsid w:val="000B0613"/>
    <w:rsid w:val="000B09D2"/>
    <w:rsid w:val="000B417D"/>
    <w:rsid w:val="000B56BB"/>
    <w:rsid w:val="000B614A"/>
    <w:rsid w:val="000C0712"/>
    <w:rsid w:val="000C2398"/>
    <w:rsid w:val="000C2C58"/>
    <w:rsid w:val="000D4466"/>
    <w:rsid w:val="000E11DD"/>
    <w:rsid w:val="000E2F72"/>
    <w:rsid w:val="000E4C74"/>
    <w:rsid w:val="000E681C"/>
    <w:rsid w:val="000F54D4"/>
    <w:rsid w:val="00101C5C"/>
    <w:rsid w:val="001034CC"/>
    <w:rsid w:val="00120D63"/>
    <w:rsid w:val="00123B00"/>
    <w:rsid w:val="001260A4"/>
    <w:rsid w:val="00133FD0"/>
    <w:rsid w:val="00137564"/>
    <w:rsid w:val="00140C2F"/>
    <w:rsid w:val="00143081"/>
    <w:rsid w:val="00145B7C"/>
    <w:rsid w:val="00147839"/>
    <w:rsid w:val="00147B67"/>
    <w:rsid w:val="00147BB3"/>
    <w:rsid w:val="00150447"/>
    <w:rsid w:val="0015207C"/>
    <w:rsid w:val="001546E8"/>
    <w:rsid w:val="0015708B"/>
    <w:rsid w:val="0016004A"/>
    <w:rsid w:val="001611AA"/>
    <w:rsid w:val="0016141A"/>
    <w:rsid w:val="00186EA5"/>
    <w:rsid w:val="00187823"/>
    <w:rsid w:val="00191838"/>
    <w:rsid w:val="0019263C"/>
    <w:rsid w:val="001971B0"/>
    <w:rsid w:val="001A58B7"/>
    <w:rsid w:val="001A5968"/>
    <w:rsid w:val="001A623E"/>
    <w:rsid w:val="001A6EB0"/>
    <w:rsid w:val="001B00BA"/>
    <w:rsid w:val="001B0BB8"/>
    <w:rsid w:val="001B6457"/>
    <w:rsid w:val="001C1408"/>
    <w:rsid w:val="001C1A67"/>
    <w:rsid w:val="001C4D42"/>
    <w:rsid w:val="001C7735"/>
    <w:rsid w:val="001D1676"/>
    <w:rsid w:val="001D3245"/>
    <w:rsid w:val="001D6A18"/>
    <w:rsid w:val="001D6CBF"/>
    <w:rsid w:val="001E4615"/>
    <w:rsid w:val="001E5081"/>
    <w:rsid w:val="001E7171"/>
    <w:rsid w:val="001F16B2"/>
    <w:rsid w:val="001F2015"/>
    <w:rsid w:val="001F4273"/>
    <w:rsid w:val="001F44D4"/>
    <w:rsid w:val="001F62FB"/>
    <w:rsid w:val="001F7E2A"/>
    <w:rsid w:val="00206083"/>
    <w:rsid w:val="002118B2"/>
    <w:rsid w:val="00212684"/>
    <w:rsid w:val="00213CA2"/>
    <w:rsid w:val="00215464"/>
    <w:rsid w:val="002155DA"/>
    <w:rsid w:val="00215F07"/>
    <w:rsid w:val="0021627C"/>
    <w:rsid w:val="00216FB9"/>
    <w:rsid w:val="00221E0A"/>
    <w:rsid w:val="00222A3A"/>
    <w:rsid w:val="002246FE"/>
    <w:rsid w:val="002276A4"/>
    <w:rsid w:val="00231861"/>
    <w:rsid w:val="0023293A"/>
    <w:rsid w:val="00232C73"/>
    <w:rsid w:val="00233C1C"/>
    <w:rsid w:val="0023607E"/>
    <w:rsid w:val="00241BDC"/>
    <w:rsid w:val="00242090"/>
    <w:rsid w:val="00242947"/>
    <w:rsid w:val="00243546"/>
    <w:rsid w:val="00246E43"/>
    <w:rsid w:val="00253043"/>
    <w:rsid w:val="00253055"/>
    <w:rsid w:val="002531DE"/>
    <w:rsid w:val="002565B9"/>
    <w:rsid w:val="00257D05"/>
    <w:rsid w:val="00263233"/>
    <w:rsid w:val="00263E53"/>
    <w:rsid w:val="00264152"/>
    <w:rsid w:val="0027160B"/>
    <w:rsid w:val="00276FBD"/>
    <w:rsid w:val="00277C56"/>
    <w:rsid w:val="0028032A"/>
    <w:rsid w:val="0028308B"/>
    <w:rsid w:val="0028311B"/>
    <w:rsid w:val="00284C35"/>
    <w:rsid w:val="0028550B"/>
    <w:rsid w:val="00285749"/>
    <w:rsid w:val="00285928"/>
    <w:rsid w:val="00286224"/>
    <w:rsid w:val="00287322"/>
    <w:rsid w:val="00290AD3"/>
    <w:rsid w:val="00291664"/>
    <w:rsid w:val="00291C55"/>
    <w:rsid w:val="00295248"/>
    <w:rsid w:val="00295DD9"/>
    <w:rsid w:val="00296BC1"/>
    <w:rsid w:val="002A20EA"/>
    <w:rsid w:val="002A29F4"/>
    <w:rsid w:val="002A2EE5"/>
    <w:rsid w:val="002A513D"/>
    <w:rsid w:val="002B220D"/>
    <w:rsid w:val="002B2F7F"/>
    <w:rsid w:val="002B69A7"/>
    <w:rsid w:val="002C08ED"/>
    <w:rsid w:val="002C181B"/>
    <w:rsid w:val="002C198F"/>
    <w:rsid w:val="002C384F"/>
    <w:rsid w:val="002C7276"/>
    <w:rsid w:val="002C7E09"/>
    <w:rsid w:val="002D0BCF"/>
    <w:rsid w:val="002D185D"/>
    <w:rsid w:val="002D2BA5"/>
    <w:rsid w:val="002D2BBD"/>
    <w:rsid w:val="002E3F35"/>
    <w:rsid w:val="002E46A1"/>
    <w:rsid w:val="002E701F"/>
    <w:rsid w:val="002F123D"/>
    <w:rsid w:val="0030170E"/>
    <w:rsid w:val="0030487F"/>
    <w:rsid w:val="003056C5"/>
    <w:rsid w:val="00305E02"/>
    <w:rsid w:val="00307C53"/>
    <w:rsid w:val="00311F63"/>
    <w:rsid w:val="00313D28"/>
    <w:rsid w:val="00314434"/>
    <w:rsid w:val="003149DB"/>
    <w:rsid w:val="00315321"/>
    <w:rsid w:val="00315E7E"/>
    <w:rsid w:val="0031651A"/>
    <w:rsid w:val="00316AA9"/>
    <w:rsid w:val="00317C75"/>
    <w:rsid w:val="00320309"/>
    <w:rsid w:val="00320C04"/>
    <w:rsid w:val="003250CD"/>
    <w:rsid w:val="00326F38"/>
    <w:rsid w:val="00327849"/>
    <w:rsid w:val="00327A90"/>
    <w:rsid w:val="00333D9F"/>
    <w:rsid w:val="003432E7"/>
    <w:rsid w:val="0034426D"/>
    <w:rsid w:val="00346586"/>
    <w:rsid w:val="003532EE"/>
    <w:rsid w:val="00356086"/>
    <w:rsid w:val="0035699A"/>
    <w:rsid w:val="0036207C"/>
    <w:rsid w:val="00365C0C"/>
    <w:rsid w:val="00366826"/>
    <w:rsid w:val="00366D3B"/>
    <w:rsid w:val="00367991"/>
    <w:rsid w:val="003746A8"/>
    <w:rsid w:val="003772D6"/>
    <w:rsid w:val="003960FE"/>
    <w:rsid w:val="003961A9"/>
    <w:rsid w:val="003974AF"/>
    <w:rsid w:val="00397E3D"/>
    <w:rsid w:val="003A1631"/>
    <w:rsid w:val="003A1CED"/>
    <w:rsid w:val="003A1F02"/>
    <w:rsid w:val="003A2555"/>
    <w:rsid w:val="003A59E6"/>
    <w:rsid w:val="003A74F5"/>
    <w:rsid w:val="003A7D27"/>
    <w:rsid w:val="003B093E"/>
    <w:rsid w:val="003B0BC5"/>
    <w:rsid w:val="003B1DFC"/>
    <w:rsid w:val="003B4322"/>
    <w:rsid w:val="003B45C1"/>
    <w:rsid w:val="003B4D04"/>
    <w:rsid w:val="003B75F7"/>
    <w:rsid w:val="003B7AAE"/>
    <w:rsid w:val="003C22CA"/>
    <w:rsid w:val="003C3712"/>
    <w:rsid w:val="003C4FE6"/>
    <w:rsid w:val="003C52FF"/>
    <w:rsid w:val="003C6CC7"/>
    <w:rsid w:val="003D0DE7"/>
    <w:rsid w:val="003D3557"/>
    <w:rsid w:val="003D5089"/>
    <w:rsid w:val="003D7833"/>
    <w:rsid w:val="003E052C"/>
    <w:rsid w:val="003E09B7"/>
    <w:rsid w:val="003E40E9"/>
    <w:rsid w:val="003E5397"/>
    <w:rsid w:val="003E706E"/>
    <w:rsid w:val="003F2DB2"/>
    <w:rsid w:val="004022A1"/>
    <w:rsid w:val="004044D4"/>
    <w:rsid w:val="00404C13"/>
    <w:rsid w:val="00405F81"/>
    <w:rsid w:val="0040754F"/>
    <w:rsid w:val="00411850"/>
    <w:rsid w:val="00411FB3"/>
    <w:rsid w:val="004143B1"/>
    <w:rsid w:val="0041637D"/>
    <w:rsid w:val="00417688"/>
    <w:rsid w:val="00421279"/>
    <w:rsid w:val="00421D44"/>
    <w:rsid w:val="00421FFA"/>
    <w:rsid w:val="00422C77"/>
    <w:rsid w:val="00424C6F"/>
    <w:rsid w:val="00426C77"/>
    <w:rsid w:val="004303F9"/>
    <w:rsid w:val="00430FF2"/>
    <w:rsid w:val="0043323C"/>
    <w:rsid w:val="00434193"/>
    <w:rsid w:val="00441166"/>
    <w:rsid w:val="00444406"/>
    <w:rsid w:val="004450A2"/>
    <w:rsid w:val="004458DA"/>
    <w:rsid w:val="0044674E"/>
    <w:rsid w:val="004469F8"/>
    <w:rsid w:val="00447B1F"/>
    <w:rsid w:val="004526B9"/>
    <w:rsid w:val="004549A1"/>
    <w:rsid w:val="0046495F"/>
    <w:rsid w:val="00466E84"/>
    <w:rsid w:val="00473386"/>
    <w:rsid w:val="00473539"/>
    <w:rsid w:val="00473A76"/>
    <w:rsid w:val="00476F59"/>
    <w:rsid w:val="00485299"/>
    <w:rsid w:val="004855F5"/>
    <w:rsid w:val="00497E4F"/>
    <w:rsid w:val="004A470E"/>
    <w:rsid w:val="004A5317"/>
    <w:rsid w:val="004A6497"/>
    <w:rsid w:val="004A6EBE"/>
    <w:rsid w:val="004A7C44"/>
    <w:rsid w:val="004B6D9A"/>
    <w:rsid w:val="004B6E2F"/>
    <w:rsid w:val="004B7BF9"/>
    <w:rsid w:val="004C0BEC"/>
    <w:rsid w:val="004C24B0"/>
    <w:rsid w:val="004D1137"/>
    <w:rsid w:val="004D1C7D"/>
    <w:rsid w:val="004D21FA"/>
    <w:rsid w:val="004D670B"/>
    <w:rsid w:val="004E2978"/>
    <w:rsid w:val="004E4C50"/>
    <w:rsid w:val="004E4E11"/>
    <w:rsid w:val="004E5B7F"/>
    <w:rsid w:val="004F4D25"/>
    <w:rsid w:val="004F5D0F"/>
    <w:rsid w:val="00507BD9"/>
    <w:rsid w:val="00511114"/>
    <w:rsid w:val="00511389"/>
    <w:rsid w:val="00516085"/>
    <w:rsid w:val="00521780"/>
    <w:rsid w:val="00522F56"/>
    <w:rsid w:val="00524457"/>
    <w:rsid w:val="00525723"/>
    <w:rsid w:val="005258FB"/>
    <w:rsid w:val="0053134D"/>
    <w:rsid w:val="00533431"/>
    <w:rsid w:val="00534E2B"/>
    <w:rsid w:val="005355EE"/>
    <w:rsid w:val="00543140"/>
    <w:rsid w:val="005441BA"/>
    <w:rsid w:val="005446ED"/>
    <w:rsid w:val="00545673"/>
    <w:rsid w:val="00546D28"/>
    <w:rsid w:val="00551994"/>
    <w:rsid w:val="00551A4C"/>
    <w:rsid w:val="00552B10"/>
    <w:rsid w:val="00565CBA"/>
    <w:rsid w:val="00567A10"/>
    <w:rsid w:val="00573F19"/>
    <w:rsid w:val="005748C6"/>
    <w:rsid w:val="00575FDD"/>
    <w:rsid w:val="00576F3C"/>
    <w:rsid w:val="005776B5"/>
    <w:rsid w:val="00583FB6"/>
    <w:rsid w:val="00585D77"/>
    <w:rsid w:val="005870BF"/>
    <w:rsid w:val="0058734A"/>
    <w:rsid w:val="00590FF3"/>
    <w:rsid w:val="005923CA"/>
    <w:rsid w:val="00594FD8"/>
    <w:rsid w:val="005A1AE3"/>
    <w:rsid w:val="005A32EF"/>
    <w:rsid w:val="005A432C"/>
    <w:rsid w:val="005B060C"/>
    <w:rsid w:val="005B631B"/>
    <w:rsid w:val="005C15B2"/>
    <w:rsid w:val="005C2787"/>
    <w:rsid w:val="005D0DB0"/>
    <w:rsid w:val="005D3453"/>
    <w:rsid w:val="005D4971"/>
    <w:rsid w:val="005D595C"/>
    <w:rsid w:val="005E2BB0"/>
    <w:rsid w:val="005E2C45"/>
    <w:rsid w:val="005E4934"/>
    <w:rsid w:val="005F3A48"/>
    <w:rsid w:val="005F3A83"/>
    <w:rsid w:val="005F4707"/>
    <w:rsid w:val="005F48A5"/>
    <w:rsid w:val="005F4EDD"/>
    <w:rsid w:val="0060564F"/>
    <w:rsid w:val="00605685"/>
    <w:rsid w:val="00605AAC"/>
    <w:rsid w:val="00607FE6"/>
    <w:rsid w:val="006118FF"/>
    <w:rsid w:val="006169CA"/>
    <w:rsid w:val="0062200B"/>
    <w:rsid w:val="00625D39"/>
    <w:rsid w:val="0063273D"/>
    <w:rsid w:val="00636A3E"/>
    <w:rsid w:val="00637FBB"/>
    <w:rsid w:val="006424C2"/>
    <w:rsid w:val="0064678A"/>
    <w:rsid w:val="0065227E"/>
    <w:rsid w:val="00652659"/>
    <w:rsid w:val="0065369B"/>
    <w:rsid w:val="00653967"/>
    <w:rsid w:val="00655556"/>
    <w:rsid w:val="0065587C"/>
    <w:rsid w:val="00657952"/>
    <w:rsid w:val="0066054F"/>
    <w:rsid w:val="0066091B"/>
    <w:rsid w:val="00664D38"/>
    <w:rsid w:val="00664D5C"/>
    <w:rsid w:val="00665703"/>
    <w:rsid w:val="00667808"/>
    <w:rsid w:val="00667929"/>
    <w:rsid w:val="0067193F"/>
    <w:rsid w:val="00671F87"/>
    <w:rsid w:val="0067200E"/>
    <w:rsid w:val="006728BA"/>
    <w:rsid w:val="00674E34"/>
    <w:rsid w:val="006829AE"/>
    <w:rsid w:val="00690523"/>
    <w:rsid w:val="00692E92"/>
    <w:rsid w:val="0069584E"/>
    <w:rsid w:val="00696A0F"/>
    <w:rsid w:val="006A341D"/>
    <w:rsid w:val="006A4778"/>
    <w:rsid w:val="006A4BB8"/>
    <w:rsid w:val="006A7316"/>
    <w:rsid w:val="006B0FA0"/>
    <w:rsid w:val="006B3948"/>
    <w:rsid w:val="006B7B8D"/>
    <w:rsid w:val="006C0EF7"/>
    <w:rsid w:val="006C178B"/>
    <w:rsid w:val="006C289B"/>
    <w:rsid w:val="006C33B8"/>
    <w:rsid w:val="006C7252"/>
    <w:rsid w:val="006D6A0D"/>
    <w:rsid w:val="006D772C"/>
    <w:rsid w:val="006E1184"/>
    <w:rsid w:val="006E1F84"/>
    <w:rsid w:val="006E4B91"/>
    <w:rsid w:val="006E7500"/>
    <w:rsid w:val="006F3719"/>
    <w:rsid w:val="006F4248"/>
    <w:rsid w:val="006F4ABE"/>
    <w:rsid w:val="006F4AF2"/>
    <w:rsid w:val="007026C0"/>
    <w:rsid w:val="007035EB"/>
    <w:rsid w:val="00703CF6"/>
    <w:rsid w:val="007046E9"/>
    <w:rsid w:val="00706878"/>
    <w:rsid w:val="00710168"/>
    <w:rsid w:val="007129D5"/>
    <w:rsid w:val="00714B32"/>
    <w:rsid w:val="00716114"/>
    <w:rsid w:val="007200DB"/>
    <w:rsid w:val="0072110E"/>
    <w:rsid w:val="007223BA"/>
    <w:rsid w:val="00724537"/>
    <w:rsid w:val="00725256"/>
    <w:rsid w:val="0072575C"/>
    <w:rsid w:val="00730722"/>
    <w:rsid w:val="007310FD"/>
    <w:rsid w:val="00733855"/>
    <w:rsid w:val="00741CF8"/>
    <w:rsid w:val="0074242E"/>
    <w:rsid w:val="00743219"/>
    <w:rsid w:val="00744E4C"/>
    <w:rsid w:val="00747AEF"/>
    <w:rsid w:val="007524DB"/>
    <w:rsid w:val="0075301E"/>
    <w:rsid w:val="0075437F"/>
    <w:rsid w:val="00754B4C"/>
    <w:rsid w:val="00756287"/>
    <w:rsid w:val="00757C30"/>
    <w:rsid w:val="007633AD"/>
    <w:rsid w:val="00764CBE"/>
    <w:rsid w:val="0076629A"/>
    <w:rsid w:val="00767301"/>
    <w:rsid w:val="00772C60"/>
    <w:rsid w:val="007740FA"/>
    <w:rsid w:val="0077472C"/>
    <w:rsid w:val="0077615B"/>
    <w:rsid w:val="0077740A"/>
    <w:rsid w:val="00777E91"/>
    <w:rsid w:val="0078073D"/>
    <w:rsid w:val="00781761"/>
    <w:rsid w:val="007A157D"/>
    <w:rsid w:val="007A7182"/>
    <w:rsid w:val="007B00B0"/>
    <w:rsid w:val="007B0C1A"/>
    <w:rsid w:val="007B145D"/>
    <w:rsid w:val="007B4CC5"/>
    <w:rsid w:val="007B6FD6"/>
    <w:rsid w:val="007C41BC"/>
    <w:rsid w:val="007C58DF"/>
    <w:rsid w:val="007C6CB2"/>
    <w:rsid w:val="007D0225"/>
    <w:rsid w:val="007D3A80"/>
    <w:rsid w:val="007D6736"/>
    <w:rsid w:val="007D7316"/>
    <w:rsid w:val="007E0801"/>
    <w:rsid w:val="007E11A9"/>
    <w:rsid w:val="007E3835"/>
    <w:rsid w:val="007E5D0A"/>
    <w:rsid w:val="007E5F13"/>
    <w:rsid w:val="007E69CA"/>
    <w:rsid w:val="007E7E4B"/>
    <w:rsid w:val="007F0385"/>
    <w:rsid w:val="007F3F71"/>
    <w:rsid w:val="007F6C18"/>
    <w:rsid w:val="0080434B"/>
    <w:rsid w:val="00807A73"/>
    <w:rsid w:val="008131FC"/>
    <w:rsid w:val="00813262"/>
    <w:rsid w:val="00814ADB"/>
    <w:rsid w:val="00816B31"/>
    <w:rsid w:val="00817E19"/>
    <w:rsid w:val="00824F49"/>
    <w:rsid w:val="0082603B"/>
    <w:rsid w:val="00826EC5"/>
    <w:rsid w:val="00832DC4"/>
    <w:rsid w:val="00835D02"/>
    <w:rsid w:val="008366FC"/>
    <w:rsid w:val="008443E0"/>
    <w:rsid w:val="00844606"/>
    <w:rsid w:val="008455F0"/>
    <w:rsid w:val="008458F7"/>
    <w:rsid w:val="008461E2"/>
    <w:rsid w:val="00846465"/>
    <w:rsid w:val="00847233"/>
    <w:rsid w:val="00855612"/>
    <w:rsid w:val="008611B9"/>
    <w:rsid w:val="00861747"/>
    <w:rsid w:val="008618E1"/>
    <w:rsid w:val="00863137"/>
    <w:rsid w:val="0086390F"/>
    <w:rsid w:val="00866964"/>
    <w:rsid w:val="008721B8"/>
    <w:rsid w:val="0088314C"/>
    <w:rsid w:val="00884148"/>
    <w:rsid w:val="00894FB4"/>
    <w:rsid w:val="008979B0"/>
    <w:rsid w:val="008A27C3"/>
    <w:rsid w:val="008A774D"/>
    <w:rsid w:val="008A776A"/>
    <w:rsid w:val="008B0211"/>
    <w:rsid w:val="008B134F"/>
    <w:rsid w:val="008B1D13"/>
    <w:rsid w:val="008B666E"/>
    <w:rsid w:val="008C42D7"/>
    <w:rsid w:val="008C511D"/>
    <w:rsid w:val="008C5A18"/>
    <w:rsid w:val="008C60D9"/>
    <w:rsid w:val="008C6491"/>
    <w:rsid w:val="008D10FA"/>
    <w:rsid w:val="008D2492"/>
    <w:rsid w:val="008D37D1"/>
    <w:rsid w:val="008D58D7"/>
    <w:rsid w:val="008D5CE0"/>
    <w:rsid w:val="008D6FBB"/>
    <w:rsid w:val="008D7466"/>
    <w:rsid w:val="008D76F2"/>
    <w:rsid w:val="008E1037"/>
    <w:rsid w:val="008E35E3"/>
    <w:rsid w:val="008E3A4C"/>
    <w:rsid w:val="008E6975"/>
    <w:rsid w:val="008F2753"/>
    <w:rsid w:val="008F5AD0"/>
    <w:rsid w:val="008F611D"/>
    <w:rsid w:val="008F7B2E"/>
    <w:rsid w:val="009114E1"/>
    <w:rsid w:val="009178D1"/>
    <w:rsid w:val="00917E4D"/>
    <w:rsid w:val="00923E05"/>
    <w:rsid w:val="009307C7"/>
    <w:rsid w:val="00935712"/>
    <w:rsid w:val="00935B14"/>
    <w:rsid w:val="00935B21"/>
    <w:rsid w:val="00936ECD"/>
    <w:rsid w:val="0093777C"/>
    <w:rsid w:val="0094000A"/>
    <w:rsid w:val="00941D3F"/>
    <w:rsid w:val="00947FE5"/>
    <w:rsid w:val="009544A2"/>
    <w:rsid w:val="00954DD0"/>
    <w:rsid w:val="009616B5"/>
    <w:rsid w:val="00965CBB"/>
    <w:rsid w:val="009667E0"/>
    <w:rsid w:val="0097305A"/>
    <w:rsid w:val="009733D3"/>
    <w:rsid w:val="009752E3"/>
    <w:rsid w:val="0098141B"/>
    <w:rsid w:val="009845AD"/>
    <w:rsid w:val="009929E0"/>
    <w:rsid w:val="009932A8"/>
    <w:rsid w:val="00994E84"/>
    <w:rsid w:val="0099782D"/>
    <w:rsid w:val="009A3C70"/>
    <w:rsid w:val="009A3CA0"/>
    <w:rsid w:val="009A4E46"/>
    <w:rsid w:val="009B160C"/>
    <w:rsid w:val="009C269A"/>
    <w:rsid w:val="009C2F35"/>
    <w:rsid w:val="009C4DFE"/>
    <w:rsid w:val="009C5E7C"/>
    <w:rsid w:val="009C6F34"/>
    <w:rsid w:val="009D3AD8"/>
    <w:rsid w:val="009D3CC7"/>
    <w:rsid w:val="009D4CC0"/>
    <w:rsid w:val="009D5980"/>
    <w:rsid w:val="009D6BC2"/>
    <w:rsid w:val="009D754B"/>
    <w:rsid w:val="009E2BE2"/>
    <w:rsid w:val="00A00501"/>
    <w:rsid w:val="00A0638F"/>
    <w:rsid w:val="00A076DD"/>
    <w:rsid w:val="00A101F3"/>
    <w:rsid w:val="00A14B93"/>
    <w:rsid w:val="00A163D1"/>
    <w:rsid w:val="00A20485"/>
    <w:rsid w:val="00A20853"/>
    <w:rsid w:val="00A23186"/>
    <w:rsid w:val="00A23972"/>
    <w:rsid w:val="00A261A5"/>
    <w:rsid w:val="00A312DC"/>
    <w:rsid w:val="00A32099"/>
    <w:rsid w:val="00A3344A"/>
    <w:rsid w:val="00A34644"/>
    <w:rsid w:val="00A375FB"/>
    <w:rsid w:val="00A4550D"/>
    <w:rsid w:val="00A47F78"/>
    <w:rsid w:val="00A51CFE"/>
    <w:rsid w:val="00A524BD"/>
    <w:rsid w:val="00A54A22"/>
    <w:rsid w:val="00A54D42"/>
    <w:rsid w:val="00A552B6"/>
    <w:rsid w:val="00A55748"/>
    <w:rsid w:val="00A56336"/>
    <w:rsid w:val="00A56654"/>
    <w:rsid w:val="00A6174A"/>
    <w:rsid w:val="00A63225"/>
    <w:rsid w:val="00A6341F"/>
    <w:rsid w:val="00A70596"/>
    <w:rsid w:val="00A70A17"/>
    <w:rsid w:val="00A81D7E"/>
    <w:rsid w:val="00A83FEA"/>
    <w:rsid w:val="00A84A67"/>
    <w:rsid w:val="00A84E55"/>
    <w:rsid w:val="00A90236"/>
    <w:rsid w:val="00A90EED"/>
    <w:rsid w:val="00A956A8"/>
    <w:rsid w:val="00A962B5"/>
    <w:rsid w:val="00AA5CCB"/>
    <w:rsid w:val="00AA6D08"/>
    <w:rsid w:val="00AA759D"/>
    <w:rsid w:val="00AA7768"/>
    <w:rsid w:val="00AB05D0"/>
    <w:rsid w:val="00AB3ADF"/>
    <w:rsid w:val="00AC0D35"/>
    <w:rsid w:val="00AC16F3"/>
    <w:rsid w:val="00AD08E6"/>
    <w:rsid w:val="00AD3643"/>
    <w:rsid w:val="00AD4002"/>
    <w:rsid w:val="00AD5969"/>
    <w:rsid w:val="00AD7ADE"/>
    <w:rsid w:val="00AD7C4E"/>
    <w:rsid w:val="00AE2C6D"/>
    <w:rsid w:val="00AE3DBD"/>
    <w:rsid w:val="00AE44F3"/>
    <w:rsid w:val="00AE517E"/>
    <w:rsid w:val="00AE5E05"/>
    <w:rsid w:val="00AE5ED8"/>
    <w:rsid w:val="00AF4696"/>
    <w:rsid w:val="00AF77E6"/>
    <w:rsid w:val="00B06824"/>
    <w:rsid w:val="00B069BB"/>
    <w:rsid w:val="00B07646"/>
    <w:rsid w:val="00B13AF3"/>
    <w:rsid w:val="00B17074"/>
    <w:rsid w:val="00B1725B"/>
    <w:rsid w:val="00B23D02"/>
    <w:rsid w:val="00B25315"/>
    <w:rsid w:val="00B314EB"/>
    <w:rsid w:val="00B32A77"/>
    <w:rsid w:val="00B32BA7"/>
    <w:rsid w:val="00B3399C"/>
    <w:rsid w:val="00B33A18"/>
    <w:rsid w:val="00B3516A"/>
    <w:rsid w:val="00B36793"/>
    <w:rsid w:val="00B42C45"/>
    <w:rsid w:val="00B44C2C"/>
    <w:rsid w:val="00B46191"/>
    <w:rsid w:val="00B4683E"/>
    <w:rsid w:val="00B5195A"/>
    <w:rsid w:val="00B521CD"/>
    <w:rsid w:val="00B52F97"/>
    <w:rsid w:val="00B54A98"/>
    <w:rsid w:val="00B57AE3"/>
    <w:rsid w:val="00B6144C"/>
    <w:rsid w:val="00B61A89"/>
    <w:rsid w:val="00B63AA3"/>
    <w:rsid w:val="00B63FFC"/>
    <w:rsid w:val="00B655C5"/>
    <w:rsid w:val="00B655ED"/>
    <w:rsid w:val="00B66826"/>
    <w:rsid w:val="00B70AC0"/>
    <w:rsid w:val="00B714EC"/>
    <w:rsid w:val="00B72BD0"/>
    <w:rsid w:val="00B73C52"/>
    <w:rsid w:val="00B77366"/>
    <w:rsid w:val="00B8678E"/>
    <w:rsid w:val="00B87D50"/>
    <w:rsid w:val="00B905C9"/>
    <w:rsid w:val="00B93C02"/>
    <w:rsid w:val="00BA3597"/>
    <w:rsid w:val="00BA647A"/>
    <w:rsid w:val="00BB08A0"/>
    <w:rsid w:val="00BB28BE"/>
    <w:rsid w:val="00BB49C6"/>
    <w:rsid w:val="00BB4B6C"/>
    <w:rsid w:val="00BB5FDD"/>
    <w:rsid w:val="00BB74B5"/>
    <w:rsid w:val="00BD057C"/>
    <w:rsid w:val="00BD1977"/>
    <w:rsid w:val="00BD2C30"/>
    <w:rsid w:val="00BD5FAB"/>
    <w:rsid w:val="00BD734A"/>
    <w:rsid w:val="00BD73DE"/>
    <w:rsid w:val="00BE145A"/>
    <w:rsid w:val="00BE16A7"/>
    <w:rsid w:val="00BE2C23"/>
    <w:rsid w:val="00BE4BFB"/>
    <w:rsid w:val="00BE4C5A"/>
    <w:rsid w:val="00BE74F2"/>
    <w:rsid w:val="00BF1045"/>
    <w:rsid w:val="00BF12CB"/>
    <w:rsid w:val="00BF5819"/>
    <w:rsid w:val="00BF78FC"/>
    <w:rsid w:val="00C025F4"/>
    <w:rsid w:val="00C02BC1"/>
    <w:rsid w:val="00C02FFF"/>
    <w:rsid w:val="00C031F8"/>
    <w:rsid w:val="00C049D2"/>
    <w:rsid w:val="00C10DE9"/>
    <w:rsid w:val="00C11470"/>
    <w:rsid w:val="00C136E8"/>
    <w:rsid w:val="00C138C7"/>
    <w:rsid w:val="00C17196"/>
    <w:rsid w:val="00C205F4"/>
    <w:rsid w:val="00C22AB9"/>
    <w:rsid w:val="00C2766F"/>
    <w:rsid w:val="00C30F4E"/>
    <w:rsid w:val="00C3563A"/>
    <w:rsid w:val="00C417BC"/>
    <w:rsid w:val="00C46D11"/>
    <w:rsid w:val="00C52434"/>
    <w:rsid w:val="00C54277"/>
    <w:rsid w:val="00C5460F"/>
    <w:rsid w:val="00C61096"/>
    <w:rsid w:val="00C61430"/>
    <w:rsid w:val="00C62963"/>
    <w:rsid w:val="00C63372"/>
    <w:rsid w:val="00C735D9"/>
    <w:rsid w:val="00C74E34"/>
    <w:rsid w:val="00C75199"/>
    <w:rsid w:val="00C75EFE"/>
    <w:rsid w:val="00C81D0D"/>
    <w:rsid w:val="00C8246B"/>
    <w:rsid w:val="00C868F5"/>
    <w:rsid w:val="00C94C4D"/>
    <w:rsid w:val="00C953D8"/>
    <w:rsid w:val="00C96BBA"/>
    <w:rsid w:val="00C978F8"/>
    <w:rsid w:val="00C97954"/>
    <w:rsid w:val="00CA011A"/>
    <w:rsid w:val="00CA0761"/>
    <w:rsid w:val="00CA0DF0"/>
    <w:rsid w:val="00CA0F9C"/>
    <w:rsid w:val="00CA60E4"/>
    <w:rsid w:val="00CA6114"/>
    <w:rsid w:val="00CA6419"/>
    <w:rsid w:val="00CA7E83"/>
    <w:rsid w:val="00CB0C07"/>
    <w:rsid w:val="00CB0D95"/>
    <w:rsid w:val="00CB1897"/>
    <w:rsid w:val="00CB19A1"/>
    <w:rsid w:val="00CB2529"/>
    <w:rsid w:val="00CC3835"/>
    <w:rsid w:val="00CC3C91"/>
    <w:rsid w:val="00CC4AA8"/>
    <w:rsid w:val="00CC53B3"/>
    <w:rsid w:val="00CC5580"/>
    <w:rsid w:val="00CD44FE"/>
    <w:rsid w:val="00CD4F53"/>
    <w:rsid w:val="00CD5F95"/>
    <w:rsid w:val="00CE0EF5"/>
    <w:rsid w:val="00CE1165"/>
    <w:rsid w:val="00CE5689"/>
    <w:rsid w:val="00CF0255"/>
    <w:rsid w:val="00CF2969"/>
    <w:rsid w:val="00CF4B76"/>
    <w:rsid w:val="00D0199D"/>
    <w:rsid w:val="00D045BE"/>
    <w:rsid w:val="00D04621"/>
    <w:rsid w:val="00D050D4"/>
    <w:rsid w:val="00D05A49"/>
    <w:rsid w:val="00D20B2D"/>
    <w:rsid w:val="00D20DCF"/>
    <w:rsid w:val="00D219B4"/>
    <w:rsid w:val="00D21BA4"/>
    <w:rsid w:val="00D24CFC"/>
    <w:rsid w:val="00D26E93"/>
    <w:rsid w:val="00D274E4"/>
    <w:rsid w:val="00D2794E"/>
    <w:rsid w:val="00D313E4"/>
    <w:rsid w:val="00D31544"/>
    <w:rsid w:val="00D3154A"/>
    <w:rsid w:val="00D33854"/>
    <w:rsid w:val="00D45565"/>
    <w:rsid w:val="00D5163F"/>
    <w:rsid w:val="00D51A7E"/>
    <w:rsid w:val="00D52EC7"/>
    <w:rsid w:val="00D53C02"/>
    <w:rsid w:val="00D54931"/>
    <w:rsid w:val="00D57F52"/>
    <w:rsid w:val="00D61833"/>
    <w:rsid w:val="00D704AD"/>
    <w:rsid w:val="00D72235"/>
    <w:rsid w:val="00D72FDE"/>
    <w:rsid w:val="00D754EA"/>
    <w:rsid w:val="00D75723"/>
    <w:rsid w:val="00D75AEA"/>
    <w:rsid w:val="00D76298"/>
    <w:rsid w:val="00D81105"/>
    <w:rsid w:val="00D826A7"/>
    <w:rsid w:val="00D861C9"/>
    <w:rsid w:val="00D92250"/>
    <w:rsid w:val="00DA33C4"/>
    <w:rsid w:val="00DA5B4E"/>
    <w:rsid w:val="00DB5D0D"/>
    <w:rsid w:val="00DB75D0"/>
    <w:rsid w:val="00DB7CA8"/>
    <w:rsid w:val="00DC1BCB"/>
    <w:rsid w:val="00DC3291"/>
    <w:rsid w:val="00DC51F5"/>
    <w:rsid w:val="00DC602A"/>
    <w:rsid w:val="00DC7CDE"/>
    <w:rsid w:val="00DD0CE0"/>
    <w:rsid w:val="00DD5FEA"/>
    <w:rsid w:val="00DD7747"/>
    <w:rsid w:val="00DE200C"/>
    <w:rsid w:val="00DE52FD"/>
    <w:rsid w:val="00DF3F29"/>
    <w:rsid w:val="00DF57C8"/>
    <w:rsid w:val="00E017CF"/>
    <w:rsid w:val="00E02059"/>
    <w:rsid w:val="00E10054"/>
    <w:rsid w:val="00E10517"/>
    <w:rsid w:val="00E10ABF"/>
    <w:rsid w:val="00E14F95"/>
    <w:rsid w:val="00E253D2"/>
    <w:rsid w:val="00E255AC"/>
    <w:rsid w:val="00E27EBD"/>
    <w:rsid w:val="00E30250"/>
    <w:rsid w:val="00E30BF7"/>
    <w:rsid w:val="00E331BD"/>
    <w:rsid w:val="00E33629"/>
    <w:rsid w:val="00E34BF6"/>
    <w:rsid w:val="00E34F27"/>
    <w:rsid w:val="00E37347"/>
    <w:rsid w:val="00E40CEA"/>
    <w:rsid w:val="00E431DE"/>
    <w:rsid w:val="00E43471"/>
    <w:rsid w:val="00E45008"/>
    <w:rsid w:val="00E4660F"/>
    <w:rsid w:val="00E46983"/>
    <w:rsid w:val="00E54FD9"/>
    <w:rsid w:val="00E555A8"/>
    <w:rsid w:val="00E55836"/>
    <w:rsid w:val="00E576DC"/>
    <w:rsid w:val="00E6064E"/>
    <w:rsid w:val="00E61966"/>
    <w:rsid w:val="00E65911"/>
    <w:rsid w:val="00E6654A"/>
    <w:rsid w:val="00E76179"/>
    <w:rsid w:val="00E811B6"/>
    <w:rsid w:val="00E81B05"/>
    <w:rsid w:val="00E8284A"/>
    <w:rsid w:val="00E8326F"/>
    <w:rsid w:val="00E96E13"/>
    <w:rsid w:val="00E97C46"/>
    <w:rsid w:val="00EA07DF"/>
    <w:rsid w:val="00EA1414"/>
    <w:rsid w:val="00EA3A71"/>
    <w:rsid w:val="00EA4184"/>
    <w:rsid w:val="00EA6BE4"/>
    <w:rsid w:val="00EB039D"/>
    <w:rsid w:val="00EB194B"/>
    <w:rsid w:val="00EB2284"/>
    <w:rsid w:val="00EC2911"/>
    <w:rsid w:val="00EC38AB"/>
    <w:rsid w:val="00ED3BE2"/>
    <w:rsid w:val="00ED43E8"/>
    <w:rsid w:val="00ED5172"/>
    <w:rsid w:val="00ED5763"/>
    <w:rsid w:val="00ED7039"/>
    <w:rsid w:val="00ED77E0"/>
    <w:rsid w:val="00EE3A3B"/>
    <w:rsid w:val="00EE3C74"/>
    <w:rsid w:val="00EE6A55"/>
    <w:rsid w:val="00EE7965"/>
    <w:rsid w:val="00EE7D39"/>
    <w:rsid w:val="00EF7D33"/>
    <w:rsid w:val="00F00C6F"/>
    <w:rsid w:val="00F01088"/>
    <w:rsid w:val="00F05EA9"/>
    <w:rsid w:val="00F0686C"/>
    <w:rsid w:val="00F10D69"/>
    <w:rsid w:val="00F14580"/>
    <w:rsid w:val="00F1485E"/>
    <w:rsid w:val="00F21A30"/>
    <w:rsid w:val="00F21D76"/>
    <w:rsid w:val="00F22F1B"/>
    <w:rsid w:val="00F26656"/>
    <w:rsid w:val="00F27615"/>
    <w:rsid w:val="00F32702"/>
    <w:rsid w:val="00F34BBB"/>
    <w:rsid w:val="00F37F11"/>
    <w:rsid w:val="00F43E18"/>
    <w:rsid w:val="00F44317"/>
    <w:rsid w:val="00F45D85"/>
    <w:rsid w:val="00F45FC5"/>
    <w:rsid w:val="00F51654"/>
    <w:rsid w:val="00F51DB6"/>
    <w:rsid w:val="00F526F0"/>
    <w:rsid w:val="00F52AFA"/>
    <w:rsid w:val="00F52C2D"/>
    <w:rsid w:val="00F52D6F"/>
    <w:rsid w:val="00F53276"/>
    <w:rsid w:val="00F55921"/>
    <w:rsid w:val="00F626B2"/>
    <w:rsid w:val="00F637C1"/>
    <w:rsid w:val="00F651DA"/>
    <w:rsid w:val="00F656E9"/>
    <w:rsid w:val="00F65963"/>
    <w:rsid w:val="00F660B0"/>
    <w:rsid w:val="00F6622F"/>
    <w:rsid w:val="00F70C33"/>
    <w:rsid w:val="00F80A66"/>
    <w:rsid w:val="00F80C6A"/>
    <w:rsid w:val="00F81F9A"/>
    <w:rsid w:val="00F831B3"/>
    <w:rsid w:val="00F86388"/>
    <w:rsid w:val="00F8776B"/>
    <w:rsid w:val="00F90A8B"/>
    <w:rsid w:val="00F9221D"/>
    <w:rsid w:val="00F922F9"/>
    <w:rsid w:val="00F94BC1"/>
    <w:rsid w:val="00F96265"/>
    <w:rsid w:val="00FA0552"/>
    <w:rsid w:val="00FA08CC"/>
    <w:rsid w:val="00FA3293"/>
    <w:rsid w:val="00FA3E86"/>
    <w:rsid w:val="00FA3FD0"/>
    <w:rsid w:val="00FA4580"/>
    <w:rsid w:val="00FA6A4D"/>
    <w:rsid w:val="00FB150E"/>
    <w:rsid w:val="00FB60A9"/>
    <w:rsid w:val="00FC10BF"/>
    <w:rsid w:val="00FC1638"/>
    <w:rsid w:val="00FC1E6D"/>
    <w:rsid w:val="00FC5EFE"/>
    <w:rsid w:val="00FD1315"/>
    <w:rsid w:val="00FD3FC0"/>
    <w:rsid w:val="00FE0759"/>
    <w:rsid w:val="00FE22F5"/>
    <w:rsid w:val="00FF0F46"/>
    <w:rsid w:val="00FF13A6"/>
    <w:rsid w:val="00FF2AE2"/>
    <w:rsid w:val="00FF373F"/>
    <w:rsid w:val="00FF6486"/>
    <w:rsid w:val="00FF6E4A"/>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B2DE8"/>
  <w15:chartTrackingRefBased/>
  <w15:docId w15:val="{02E165C8-4AB3-48BC-86DD-D2A53EB9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5CE0"/>
    <w:pPr>
      <w:spacing w:after="200" w:line="276" w:lineRule="auto"/>
    </w:pPr>
    <w:rPr>
      <w:sz w:val="22"/>
      <w:szCs w:val="22"/>
      <w:lang w:eastAsia="en-US"/>
    </w:rPr>
  </w:style>
  <w:style w:type="paragraph" w:styleId="Nadpis1">
    <w:name w:val="heading 1"/>
    <w:basedOn w:val="Normln"/>
    <w:next w:val="Normln"/>
    <w:link w:val="Nadpis1Char"/>
    <w:qFormat/>
    <w:rsid w:val="002D0BCF"/>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
    <w:next w:val="Normln"/>
    <w:link w:val="Nadpis2Char"/>
    <w:qFormat/>
    <w:rsid w:val="00CA076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uiPriority w:val="9"/>
    <w:qFormat/>
    <w:rsid w:val="00CA0761"/>
    <w:pPr>
      <w:keepNext/>
      <w:keepLines/>
      <w:spacing w:before="200" w:after="0" w:line="240" w:lineRule="auto"/>
      <w:jc w:val="both"/>
      <w:outlineLvl w:val="2"/>
    </w:pPr>
    <w:rPr>
      <w:rFonts w:ascii="Cambria" w:eastAsia="Times New Roman" w:hAnsi="Cambria"/>
      <w:b/>
      <w:bCs/>
      <w:color w:val="4F81BD"/>
      <w:szCs w:val="24"/>
      <w:lang w:val="x-none" w:eastAsia="x-none"/>
    </w:rPr>
  </w:style>
  <w:style w:type="paragraph" w:styleId="Nadpis5">
    <w:name w:val="heading 5"/>
    <w:basedOn w:val="Normln"/>
    <w:next w:val="Normln"/>
    <w:link w:val="Nadpis5Char"/>
    <w:uiPriority w:val="9"/>
    <w:qFormat/>
    <w:rsid w:val="00421FFA"/>
    <w:pPr>
      <w:spacing w:before="240" w:after="60"/>
      <w:outlineLvl w:val="4"/>
    </w:pPr>
    <w:rPr>
      <w:rFonts w:eastAsia="Times New Roman"/>
      <w:b/>
      <w:bCs/>
      <w:i/>
      <w:iCs/>
      <w:sz w:val="26"/>
      <w:szCs w:val="26"/>
      <w:lang w:val="x-none"/>
    </w:rPr>
  </w:style>
  <w:style w:type="paragraph" w:styleId="Nadpis7">
    <w:name w:val="heading 7"/>
    <w:basedOn w:val="Normln"/>
    <w:next w:val="Normln"/>
    <w:link w:val="Nadpis7Char"/>
    <w:uiPriority w:val="9"/>
    <w:qFormat/>
    <w:rsid w:val="00696A0F"/>
    <w:pPr>
      <w:spacing w:before="240" w:after="60"/>
      <w:outlineLvl w:val="6"/>
    </w:pPr>
    <w:rPr>
      <w:rFonts w:eastAsia="Times New Roman"/>
      <w:sz w:val="24"/>
      <w:szCs w:val="24"/>
      <w:lang w:val="x-none"/>
    </w:rPr>
  </w:style>
  <w:style w:type="paragraph" w:styleId="Nadpis8">
    <w:name w:val="heading 8"/>
    <w:basedOn w:val="Normln"/>
    <w:next w:val="Normln"/>
    <w:link w:val="Nadpis8Char"/>
    <w:qFormat/>
    <w:rsid w:val="00696A0F"/>
    <w:pPr>
      <w:keepNext/>
      <w:spacing w:after="0" w:line="240" w:lineRule="auto"/>
      <w:ind w:firstLine="708"/>
      <w:outlineLvl w:val="7"/>
    </w:pPr>
    <w:rPr>
      <w:rFonts w:ascii="Times New Roman" w:eastAsia="Times New Roman" w:hAnsi="Times New Roman"/>
      <w:sz w:val="24"/>
      <w:szCs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D0BCF"/>
    <w:rPr>
      <w:rFonts w:ascii="Arial" w:eastAsia="Times New Roman" w:hAnsi="Arial" w:cs="Arial"/>
      <w:b/>
      <w:bCs/>
      <w:kern w:val="32"/>
      <w:sz w:val="32"/>
      <w:szCs w:val="32"/>
    </w:rPr>
  </w:style>
  <w:style w:type="character" w:customStyle="1" w:styleId="Nadpis2Char">
    <w:name w:val="Nadpis 2 Char"/>
    <w:link w:val="Nadpis2"/>
    <w:rsid w:val="00CA0761"/>
    <w:rPr>
      <w:rFonts w:ascii="Cambria" w:eastAsia="Times New Roman" w:hAnsi="Cambria" w:cs="Times New Roman"/>
      <w:b/>
      <w:bCs/>
      <w:i/>
      <w:iCs/>
      <w:sz w:val="28"/>
      <w:szCs w:val="28"/>
      <w:lang w:eastAsia="en-US"/>
    </w:rPr>
  </w:style>
  <w:style w:type="character" w:customStyle="1" w:styleId="Nadpis3Char">
    <w:name w:val="Nadpis 3 Char"/>
    <w:link w:val="Nadpis3"/>
    <w:uiPriority w:val="9"/>
    <w:rsid w:val="00CA0761"/>
    <w:rPr>
      <w:rFonts w:ascii="Cambria" w:eastAsia="Times New Roman" w:hAnsi="Cambria"/>
      <w:b/>
      <w:bCs/>
      <w:color w:val="4F81BD"/>
      <w:sz w:val="22"/>
      <w:szCs w:val="24"/>
    </w:rPr>
  </w:style>
  <w:style w:type="character" w:customStyle="1" w:styleId="Nadpis5Char">
    <w:name w:val="Nadpis 5 Char"/>
    <w:link w:val="Nadpis5"/>
    <w:uiPriority w:val="9"/>
    <w:semiHidden/>
    <w:rsid w:val="00421FFA"/>
    <w:rPr>
      <w:rFonts w:ascii="Calibri" w:eastAsia="Times New Roman" w:hAnsi="Calibri" w:cs="Times New Roman"/>
      <w:b/>
      <w:bCs/>
      <w:i/>
      <w:iCs/>
      <w:sz w:val="26"/>
      <w:szCs w:val="26"/>
      <w:lang w:eastAsia="en-US"/>
    </w:rPr>
  </w:style>
  <w:style w:type="character" w:customStyle="1" w:styleId="Nadpis7Char">
    <w:name w:val="Nadpis 7 Char"/>
    <w:link w:val="Nadpis7"/>
    <w:uiPriority w:val="9"/>
    <w:semiHidden/>
    <w:rsid w:val="00696A0F"/>
    <w:rPr>
      <w:rFonts w:ascii="Calibri" w:eastAsia="Times New Roman" w:hAnsi="Calibri" w:cs="Times New Roman"/>
      <w:sz w:val="24"/>
      <w:szCs w:val="24"/>
      <w:lang w:eastAsia="en-US"/>
    </w:rPr>
  </w:style>
  <w:style w:type="character" w:customStyle="1" w:styleId="Nadpis8Char">
    <w:name w:val="Nadpis 8 Char"/>
    <w:link w:val="Nadpis8"/>
    <w:rsid w:val="00696A0F"/>
    <w:rPr>
      <w:rFonts w:ascii="Times New Roman" w:eastAsia="Times New Roman" w:hAnsi="Times New Roman"/>
      <w:sz w:val="24"/>
      <w:szCs w:val="24"/>
      <w:u w:val="single"/>
    </w:rPr>
  </w:style>
  <w:style w:type="paragraph" w:styleId="Zkladntext">
    <w:name w:val="Body Text"/>
    <w:basedOn w:val="Normln"/>
    <w:link w:val="ZkladntextChar"/>
    <w:rsid w:val="002D0BCF"/>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x-none" w:eastAsia="x-none"/>
    </w:rPr>
  </w:style>
  <w:style w:type="character" w:customStyle="1" w:styleId="ZkladntextChar">
    <w:name w:val="Základní text Char"/>
    <w:link w:val="Zkladntext"/>
    <w:rsid w:val="002D0BCF"/>
    <w:rPr>
      <w:rFonts w:ascii="Times New Roman" w:eastAsia="Times New Roman" w:hAnsi="Times New Roman"/>
      <w:color w:val="000000"/>
      <w:sz w:val="22"/>
    </w:rPr>
  </w:style>
  <w:style w:type="paragraph" w:styleId="Seznamsodrkami">
    <w:name w:val="List Bullet"/>
    <w:basedOn w:val="Normln"/>
    <w:autoRedefine/>
    <w:rsid w:val="002D0BCF"/>
    <w:pPr>
      <w:suppressAutoHyphens/>
      <w:spacing w:after="0" w:line="240" w:lineRule="auto"/>
      <w:ind w:firstLine="567"/>
      <w:jc w:val="both"/>
    </w:pPr>
    <w:rPr>
      <w:rFonts w:ascii="Times New Roman" w:eastAsia="Times New Roman" w:hAnsi="Times New Roman"/>
      <w:sz w:val="24"/>
      <w:szCs w:val="24"/>
      <w:lang w:eastAsia="cs-CZ"/>
    </w:rPr>
  </w:style>
  <w:style w:type="character" w:styleId="Hypertextovodkaz">
    <w:name w:val="Hyperlink"/>
    <w:unhideWhenUsed/>
    <w:rsid w:val="002D0BCF"/>
    <w:rPr>
      <w:color w:val="0000FF"/>
      <w:u w:val="single"/>
    </w:rPr>
  </w:style>
  <w:style w:type="paragraph" w:styleId="Zpat">
    <w:name w:val="footer"/>
    <w:basedOn w:val="Normln"/>
    <w:link w:val="ZpatChar"/>
    <w:unhideWhenUsed/>
    <w:rsid w:val="002D0BCF"/>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ZpatChar">
    <w:name w:val="Zápatí Char"/>
    <w:link w:val="Zpat"/>
    <w:rsid w:val="002D0BCF"/>
    <w:rPr>
      <w:rFonts w:ascii="Times New Roman" w:eastAsia="Times New Roman" w:hAnsi="Times New Roman"/>
      <w:sz w:val="24"/>
      <w:szCs w:val="24"/>
    </w:rPr>
  </w:style>
  <w:style w:type="paragraph" w:customStyle="1" w:styleId="Odstavecseseznamem1">
    <w:name w:val="Odstavec se seznamem1"/>
    <w:basedOn w:val="Normln"/>
    <w:rsid w:val="002D0BCF"/>
    <w:pPr>
      <w:spacing w:after="0" w:line="240" w:lineRule="auto"/>
      <w:ind w:left="720"/>
      <w:contextualSpacing/>
      <w:jc w:val="both"/>
    </w:pPr>
    <w:rPr>
      <w:rFonts w:ascii="Times New Roman" w:hAnsi="Times New Roman"/>
      <w:sz w:val="24"/>
      <w:szCs w:val="24"/>
      <w:lang w:eastAsia="cs-CZ"/>
    </w:rPr>
  </w:style>
  <w:style w:type="character" w:styleId="Odkaznakoment">
    <w:name w:val="annotation reference"/>
    <w:unhideWhenUsed/>
    <w:rsid w:val="002D0BCF"/>
    <w:rPr>
      <w:sz w:val="16"/>
      <w:szCs w:val="16"/>
    </w:rPr>
  </w:style>
  <w:style w:type="paragraph" w:styleId="Textkomente">
    <w:name w:val="annotation text"/>
    <w:basedOn w:val="Normln"/>
    <w:link w:val="TextkomenteChar"/>
    <w:unhideWhenUsed/>
    <w:rsid w:val="002D0BCF"/>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rsid w:val="002D0BCF"/>
    <w:rPr>
      <w:rFonts w:ascii="Times New Roman" w:eastAsia="Times New Roman" w:hAnsi="Times New Roman"/>
    </w:rPr>
  </w:style>
  <w:style w:type="paragraph" w:styleId="Textbubliny">
    <w:name w:val="Balloon Text"/>
    <w:basedOn w:val="Normln"/>
    <w:link w:val="TextbublinyChar"/>
    <w:uiPriority w:val="99"/>
    <w:semiHidden/>
    <w:unhideWhenUsed/>
    <w:rsid w:val="002D0BC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D0BCF"/>
    <w:rPr>
      <w:rFonts w:ascii="Tahoma" w:hAnsi="Tahoma" w:cs="Tahoma"/>
      <w:sz w:val="16"/>
      <w:szCs w:val="16"/>
      <w:lang w:eastAsia="en-US"/>
    </w:rPr>
  </w:style>
  <w:style w:type="paragraph" w:customStyle="1" w:styleId="1odrky">
    <w:name w:val="(1) odrážky"/>
    <w:basedOn w:val="Normln"/>
    <w:rsid w:val="00A56336"/>
    <w:pPr>
      <w:tabs>
        <w:tab w:val="right" w:leader="dot" w:pos="9354"/>
      </w:tabs>
      <w:spacing w:before="100" w:after="0" w:line="240" w:lineRule="auto"/>
      <w:jc w:val="both"/>
    </w:pPr>
    <w:rPr>
      <w:rFonts w:ascii="Times New Roman" w:eastAsia="Times New Roman" w:hAnsi="Times New Roman"/>
      <w:szCs w:val="24"/>
      <w:lang w:eastAsia="cs-CZ"/>
    </w:rPr>
  </w:style>
  <w:style w:type="paragraph" w:customStyle="1" w:styleId="1slovanI">
    <w:name w:val="(1) číslované I."/>
    <w:basedOn w:val="Normln"/>
    <w:rsid w:val="00A56336"/>
    <w:pPr>
      <w:numPr>
        <w:numId w:val="1"/>
      </w:numPr>
      <w:spacing w:before="400" w:line="240" w:lineRule="auto"/>
      <w:jc w:val="both"/>
    </w:pPr>
    <w:rPr>
      <w:rFonts w:ascii="Times New Roman" w:eastAsia="Times New Roman" w:hAnsi="Times New Roman"/>
      <w:b/>
      <w:szCs w:val="28"/>
      <w:lang w:eastAsia="cs-CZ"/>
    </w:rPr>
  </w:style>
  <w:style w:type="paragraph" w:customStyle="1" w:styleId="1slovanII">
    <w:name w:val="(1) číslované II."/>
    <w:basedOn w:val="Normln"/>
    <w:rsid w:val="00A56336"/>
    <w:pPr>
      <w:numPr>
        <w:ilvl w:val="1"/>
        <w:numId w:val="1"/>
      </w:numPr>
      <w:spacing w:before="400" w:after="100" w:line="240" w:lineRule="auto"/>
      <w:jc w:val="both"/>
    </w:pPr>
    <w:rPr>
      <w:rFonts w:ascii="Times New Roman" w:eastAsia="Times New Roman" w:hAnsi="Times New Roman"/>
      <w:b/>
      <w:szCs w:val="24"/>
      <w:lang w:eastAsia="cs-CZ"/>
    </w:rPr>
  </w:style>
  <w:style w:type="paragraph" w:customStyle="1" w:styleId="1slovanIII">
    <w:name w:val="(1) číslované III."/>
    <w:rsid w:val="00A56336"/>
    <w:pPr>
      <w:numPr>
        <w:ilvl w:val="2"/>
        <w:numId w:val="1"/>
      </w:numPr>
      <w:tabs>
        <w:tab w:val="clear" w:pos="1440"/>
        <w:tab w:val="num" w:pos="900"/>
      </w:tabs>
      <w:spacing w:before="400" w:after="60"/>
      <w:ind w:left="902" w:hanging="902"/>
    </w:pPr>
    <w:rPr>
      <w:rFonts w:ascii="Times New Roman" w:eastAsia="Times New Roman" w:hAnsi="Times New Roman"/>
      <w:b/>
      <w:sz w:val="24"/>
      <w:szCs w:val="24"/>
    </w:rPr>
  </w:style>
  <w:style w:type="paragraph" w:styleId="Odstavecseseznamem">
    <w:name w:val="List Paragraph"/>
    <w:basedOn w:val="Normln"/>
    <w:uiPriority w:val="34"/>
    <w:qFormat/>
    <w:rsid w:val="00A56336"/>
    <w:pPr>
      <w:spacing w:before="100" w:after="0" w:line="240" w:lineRule="auto"/>
      <w:ind w:left="720"/>
      <w:contextualSpacing/>
      <w:jc w:val="both"/>
    </w:pPr>
    <w:rPr>
      <w:rFonts w:ascii="Times New Roman" w:eastAsia="Times New Roman" w:hAnsi="Times New Roman"/>
      <w:szCs w:val="24"/>
      <w:lang w:eastAsia="cs-CZ"/>
    </w:rPr>
  </w:style>
  <w:style w:type="paragraph" w:styleId="Zhlav">
    <w:name w:val="header"/>
    <w:basedOn w:val="Normln"/>
    <w:link w:val="ZhlavChar"/>
    <w:rsid w:val="00CA0761"/>
    <w:pPr>
      <w:tabs>
        <w:tab w:val="center" w:pos="4536"/>
        <w:tab w:val="right" w:pos="9072"/>
      </w:tabs>
      <w:spacing w:before="100" w:after="0" w:line="240" w:lineRule="auto"/>
      <w:jc w:val="both"/>
    </w:pPr>
    <w:rPr>
      <w:rFonts w:ascii="Times New Roman" w:eastAsia="Times New Roman" w:hAnsi="Times New Roman"/>
      <w:szCs w:val="24"/>
      <w:lang w:val="x-none" w:eastAsia="x-none"/>
    </w:rPr>
  </w:style>
  <w:style w:type="character" w:customStyle="1" w:styleId="ZhlavChar">
    <w:name w:val="Záhlaví Char"/>
    <w:link w:val="Zhlav"/>
    <w:rsid w:val="00CA0761"/>
    <w:rPr>
      <w:rFonts w:ascii="Times New Roman" w:eastAsia="Times New Roman" w:hAnsi="Times New Roman"/>
      <w:sz w:val="22"/>
      <w:szCs w:val="24"/>
    </w:rPr>
  </w:style>
  <w:style w:type="paragraph" w:styleId="Zkladntextodsazen">
    <w:name w:val="Body Text Indent"/>
    <w:basedOn w:val="Normln"/>
    <w:link w:val="ZkladntextodsazenChar"/>
    <w:rsid w:val="00CA0761"/>
    <w:pPr>
      <w:spacing w:before="100" w:after="120" w:line="240" w:lineRule="auto"/>
      <w:ind w:left="283"/>
      <w:jc w:val="both"/>
    </w:pPr>
    <w:rPr>
      <w:rFonts w:ascii="Times New Roman" w:eastAsia="Times New Roman" w:hAnsi="Times New Roman"/>
      <w:szCs w:val="24"/>
      <w:lang w:val="x-none" w:eastAsia="x-none"/>
    </w:rPr>
  </w:style>
  <w:style w:type="character" w:customStyle="1" w:styleId="ZkladntextodsazenChar">
    <w:name w:val="Základní text odsazený Char"/>
    <w:link w:val="Zkladntextodsazen"/>
    <w:rsid w:val="00CA0761"/>
    <w:rPr>
      <w:rFonts w:ascii="Times New Roman" w:eastAsia="Times New Roman" w:hAnsi="Times New Roman"/>
      <w:sz w:val="22"/>
      <w:szCs w:val="24"/>
    </w:rPr>
  </w:style>
  <w:style w:type="paragraph" w:styleId="Nadpispoznmky">
    <w:name w:val="Note Heading"/>
    <w:next w:val="Zkladntext"/>
    <w:link w:val="NadpispoznmkyChar"/>
    <w:rsid w:val="00CA0761"/>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character" w:customStyle="1" w:styleId="NadpispoznmkyChar">
    <w:name w:val="Nadpis poznámky Char"/>
    <w:link w:val="Nadpispoznmky"/>
    <w:rsid w:val="00CA0761"/>
    <w:rPr>
      <w:rFonts w:ascii="Times New Roman" w:eastAsia="Times New Roman" w:hAnsi="Times New Roman"/>
      <w:b/>
      <w:bCs/>
      <w:color w:val="000000"/>
      <w:sz w:val="18"/>
      <w:szCs w:val="18"/>
      <w:lang w:bidi="ar-SA"/>
    </w:rPr>
  </w:style>
  <w:style w:type="paragraph" w:customStyle="1" w:styleId="Nadpislnek">
    <w:name w:val="Nadpis Článek"/>
    <w:basedOn w:val="Nadpispoznmky"/>
    <w:next w:val="Nadpispoznmky"/>
    <w:rsid w:val="00CA0761"/>
    <w:pPr>
      <w:spacing w:before="113"/>
    </w:pPr>
    <w:rPr>
      <w:b w:val="0"/>
      <w:bCs w:val="0"/>
      <w:sz w:val="20"/>
      <w:szCs w:val="20"/>
    </w:rPr>
  </w:style>
  <w:style w:type="character" w:styleId="Siln">
    <w:name w:val="Strong"/>
    <w:uiPriority w:val="22"/>
    <w:qFormat/>
    <w:rsid w:val="00AB3ADF"/>
    <w:rPr>
      <w:b/>
      <w:bCs/>
    </w:rPr>
  </w:style>
  <w:style w:type="paragraph" w:styleId="Pedmtkomente">
    <w:name w:val="annotation subject"/>
    <w:basedOn w:val="Textkomente"/>
    <w:next w:val="Textkomente"/>
    <w:link w:val="PedmtkomenteChar"/>
    <w:uiPriority w:val="99"/>
    <w:semiHidden/>
    <w:unhideWhenUsed/>
    <w:rsid w:val="00D54931"/>
    <w:pPr>
      <w:spacing w:after="200" w:line="276" w:lineRule="auto"/>
    </w:pPr>
    <w:rPr>
      <w:b/>
      <w:bCs/>
      <w:lang w:eastAsia="en-US"/>
    </w:rPr>
  </w:style>
  <w:style w:type="character" w:customStyle="1" w:styleId="PedmtkomenteChar">
    <w:name w:val="Předmět komentáře Char"/>
    <w:link w:val="Pedmtkomente"/>
    <w:uiPriority w:val="99"/>
    <w:semiHidden/>
    <w:rsid w:val="00D54931"/>
    <w:rPr>
      <w:rFonts w:ascii="Times New Roman" w:eastAsia="Times New Roman" w:hAnsi="Times New Roman"/>
      <w:b/>
      <w:bCs/>
      <w:lang w:eastAsia="en-US"/>
    </w:rPr>
  </w:style>
  <w:style w:type="paragraph" w:styleId="Zkladntextodsazen3">
    <w:name w:val="Body Text Indent 3"/>
    <w:basedOn w:val="Normln"/>
    <w:link w:val="Zkladntextodsazen3Char"/>
    <w:rsid w:val="003B4D04"/>
    <w:pPr>
      <w:spacing w:after="120" w:line="240" w:lineRule="auto"/>
      <w:ind w:left="283"/>
    </w:pPr>
    <w:rPr>
      <w:rFonts w:ascii="Arial" w:eastAsia="Times New Roman" w:hAnsi="Arial"/>
      <w:sz w:val="16"/>
      <w:szCs w:val="16"/>
      <w:lang w:val="x-none" w:eastAsia="x-none"/>
    </w:rPr>
  </w:style>
  <w:style w:type="character" w:customStyle="1" w:styleId="Zkladntextodsazen3Char">
    <w:name w:val="Základní text odsazený 3 Char"/>
    <w:link w:val="Zkladntextodsazen3"/>
    <w:rsid w:val="003B4D04"/>
    <w:rPr>
      <w:rFonts w:ascii="Arial" w:eastAsia="Times New Roman" w:hAnsi="Arial"/>
      <w:sz w:val="16"/>
      <w:szCs w:val="16"/>
    </w:rPr>
  </w:style>
  <w:style w:type="paragraph" w:customStyle="1" w:styleId="1slaSEZChar1">
    <w:name w:val="(1) čísla SEZ Char1"/>
    <w:basedOn w:val="3slovanChar"/>
    <w:rsid w:val="003B4D04"/>
    <w:rPr>
      <w:szCs w:val="22"/>
    </w:rPr>
  </w:style>
  <w:style w:type="paragraph" w:customStyle="1" w:styleId="3slovanChar">
    <w:name w:val="(3) číslované Char"/>
    <w:basedOn w:val="Normln"/>
    <w:rsid w:val="003B4D04"/>
    <w:pPr>
      <w:tabs>
        <w:tab w:val="num" w:pos="520"/>
      </w:tabs>
      <w:spacing w:before="120" w:after="0" w:line="240" w:lineRule="auto"/>
      <w:ind w:left="520" w:hanging="340"/>
      <w:jc w:val="both"/>
    </w:pPr>
    <w:rPr>
      <w:rFonts w:ascii="Times New Roman" w:eastAsia="Times New Roman" w:hAnsi="Times New Roman"/>
      <w:szCs w:val="24"/>
      <w:lang w:eastAsia="cs-CZ"/>
    </w:rPr>
  </w:style>
  <w:style w:type="paragraph" w:customStyle="1" w:styleId="4slovanChar">
    <w:name w:val="(4) číslované Char"/>
    <w:basedOn w:val="Normln"/>
    <w:rsid w:val="003B4D04"/>
    <w:pPr>
      <w:numPr>
        <w:ilvl w:val="3"/>
        <w:numId w:val="5"/>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3B4D04"/>
    <w:pPr>
      <w:spacing w:before="400" w:after="40"/>
      <w:jc w:val="center"/>
    </w:pPr>
    <w:rPr>
      <w:rFonts w:ascii="Times New Roman" w:eastAsia="Times New Roman" w:hAnsi="Times New Roman"/>
      <w:b/>
      <w:sz w:val="22"/>
      <w:szCs w:val="22"/>
    </w:rPr>
  </w:style>
  <w:style w:type="paragraph" w:customStyle="1" w:styleId="SMLnadpis2">
    <w:name w:val="(SML) nadpis 2"/>
    <w:rsid w:val="003B4D04"/>
    <w:pPr>
      <w:spacing w:before="40" w:after="120"/>
      <w:jc w:val="center"/>
    </w:pPr>
    <w:rPr>
      <w:rFonts w:ascii="Times New Roman" w:eastAsia="Times New Roman" w:hAnsi="Times New Roman"/>
      <w:b/>
      <w:sz w:val="22"/>
      <w:szCs w:val="22"/>
    </w:rPr>
  </w:style>
  <w:style w:type="paragraph" w:customStyle="1" w:styleId="Styl2">
    <w:name w:val="Styl2"/>
    <w:basedOn w:val="Nadpis1"/>
    <w:rsid w:val="003B4D04"/>
    <w:pPr>
      <w:spacing w:before="0" w:after="0"/>
    </w:pPr>
    <w:rPr>
      <w:rFonts w:ascii="Times New Roman" w:hAnsi="Times New Roman"/>
      <w:bCs w:val="0"/>
      <w:kern w:val="0"/>
      <w:sz w:val="28"/>
      <w:szCs w:val="24"/>
      <w:u w:val="single"/>
    </w:rPr>
  </w:style>
  <w:style w:type="paragraph" w:customStyle="1" w:styleId="SMLnadpisA">
    <w:name w:val="(SML) nadpis A"/>
    <w:basedOn w:val="Nadpis1"/>
    <w:rsid w:val="003B4D04"/>
    <w:pPr>
      <w:spacing w:before="60" w:after="0"/>
      <w:jc w:val="center"/>
    </w:pPr>
    <w:rPr>
      <w:rFonts w:ascii="Times New Roman" w:hAnsi="Times New Roman"/>
      <w:bCs w:val="0"/>
      <w:kern w:val="0"/>
      <w:sz w:val="40"/>
      <w:szCs w:val="40"/>
    </w:rPr>
  </w:style>
  <w:style w:type="paragraph" w:customStyle="1" w:styleId="Zkladntext21">
    <w:name w:val="Základní text 21"/>
    <w:basedOn w:val="Normln"/>
    <w:rsid w:val="003B4D04"/>
    <w:pPr>
      <w:widowControl w:val="0"/>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customStyle="1" w:styleId="2odrky">
    <w:name w:val="(2) odrážky"/>
    <w:rsid w:val="003B4D04"/>
    <w:pPr>
      <w:numPr>
        <w:numId w:val="6"/>
      </w:numPr>
      <w:spacing w:before="60"/>
      <w:ind w:left="714" w:hanging="357"/>
      <w:jc w:val="both"/>
    </w:pPr>
    <w:rPr>
      <w:rFonts w:ascii="Times New Roman" w:eastAsia="Times New Roman" w:hAnsi="Times New Roman"/>
      <w:sz w:val="22"/>
      <w:szCs w:val="22"/>
    </w:rPr>
  </w:style>
  <w:style w:type="paragraph" w:customStyle="1" w:styleId="Tabulkanadpis">
    <w:name w:val="Tabulka_nadpis"/>
    <w:basedOn w:val="Zkladntext"/>
    <w:rsid w:val="002C7276"/>
    <w:pPr>
      <w:widowControl/>
      <w:shd w:val="clear" w:color="auto" w:fill="CCCCCC"/>
      <w:suppressAutoHyphens w:val="0"/>
      <w:overflowPunct/>
      <w:autoSpaceDE/>
      <w:autoSpaceDN/>
      <w:adjustRightInd/>
      <w:jc w:val="center"/>
      <w:textAlignment w:val="auto"/>
    </w:pPr>
    <w:rPr>
      <w:rFonts w:ascii="Arial" w:hAnsi="Arial"/>
      <w:b/>
      <w:smallCaps/>
      <w:color w:val="auto"/>
      <w:sz w:val="18"/>
      <w:lang w:eastAsia="en-US"/>
    </w:rPr>
  </w:style>
  <w:style w:type="paragraph" w:customStyle="1" w:styleId="Tabulkatext">
    <w:name w:val="Tabulka_text"/>
    <w:basedOn w:val="Zkladntext"/>
    <w:rsid w:val="002C7276"/>
    <w:pPr>
      <w:widowControl/>
      <w:suppressAutoHyphens w:val="0"/>
      <w:overflowPunct/>
      <w:autoSpaceDE/>
      <w:autoSpaceDN/>
      <w:adjustRightInd/>
      <w:ind w:left="57"/>
      <w:jc w:val="left"/>
      <w:textAlignment w:val="auto"/>
    </w:pPr>
    <w:rPr>
      <w:rFonts w:ascii="Arial" w:hAnsi="Arial"/>
      <w:color w:val="auto"/>
      <w:sz w:val="18"/>
      <w:lang w:eastAsia="en-US"/>
    </w:rPr>
  </w:style>
  <w:style w:type="character" w:customStyle="1" w:styleId="apple-converted-space">
    <w:name w:val="apple-converted-space"/>
    <w:rsid w:val="00006BE3"/>
  </w:style>
  <w:style w:type="paragraph" w:styleId="Bezmezer">
    <w:name w:val="No Spacing"/>
    <w:uiPriority w:val="1"/>
    <w:qFormat/>
    <w:rsid w:val="001F44D4"/>
    <w:rPr>
      <w:sz w:val="22"/>
      <w:szCs w:val="22"/>
      <w:lang w:eastAsia="en-US"/>
    </w:rPr>
  </w:style>
  <w:style w:type="paragraph" w:styleId="Zkladntextodsazen2">
    <w:name w:val="Body Text Indent 2"/>
    <w:basedOn w:val="Normln"/>
    <w:link w:val="Zkladntextodsazen2Char"/>
    <w:uiPriority w:val="99"/>
    <w:unhideWhenUsed/>
    <w:rsid w:val="00C3563A"/>
    <w:pPr>
      <w:spacing w:after="120" w:line="480" w:lineRule="auto"/>
      <w:ind w:left="283"/>
    </w:pPr>
    <w:rPr>
      <w:lang w:val="x-none"/>
    </w:rPr>
  </w:style>
  <w:style w:type="character" w:customStyle="1" w:styleId="Zkladntextodsazen2Char">
    <w:name w:val="Základní text odsazený 2 Char"/>
    <w:link w:val="Zkladntextodsazen2"/>
    <w:uiPriority w:val="99"/>
    <w:semiHidden/>
    <w:rsid w:val="00C3563A"/>
    <w:rPr>
      <w:sz w:val="22"/>
      <w:szCs w:val="22"/>
      <w:lang w:eastAsia="en-US"/>
    </w:rPr>
  </w:style>
  <w:style w:type="paragraph" w:styleId="Obsah1">
    <w:name w:val="toc 1"/>
    <w:basedOn w:val="Normln"/>
    <w:next w:val="Normln"/>
    <w:autoRedefine/>
    <w:semiHidden/>
    <w:rsid w:val="00C3563A"/>
    <w:pPr>
      <w:spacing w:after="0" w:line="240" w:lineRule="auto"/>
      <w:jc w:val="both"/>
    </w:pPr>
    <w:rPr>
      <w:rFonts w:ascii="Times New Roman" w:eastAsia="Times New Roman" w:hAnsi="Times New Roman"/>
      <w:sz w:val="24"/>
      <w:szCs w:val="24"/>
      <w:lang w:eastAsia="cs-CZ"/>
    </w:rPr>
  </w:style>
  <w:style w:type="paragraph" w:styleId="Zkladntext3">
    <w:name w:val="Body Text 3"/>
    <w:basedOn w:val="Normln"/>
    <w:link w:val="Zkladntext3Char"/>
    <w:uiPriority w:val="99"/>
    <w:unhideWhenUsed/>
    <w:rsid w:val="00696A0F"/>
    <w:pPr>
      <w:spacing w:after="120"/>
    </w:pPr>
    <w:rPr>
      <w:sz w:val="16"/>
      <w:szCs w:val="16"/>
      <w:lang w:val="x-none"/>
    </w:rPr>
  </w:style>
  <w:style w:type="character" w:customStyle="1" w:styleId="Zkladntext3Char">
    <w:name w:val="Základní text 3 Char"/>
    <w:link w:val="Zkladntext3"/>
    <w:uiPriority w:val="99"/>
    <w:semiHidden/>
    <w:rsid w:val="00696A0F"/>
    <w:rPr>
      <w:sz w:val="16"/>
      <w:szCs w:val="16"/>
      <w:lang w:eastAsia="en-US"/>
    </w:rPr>
  </w:style>
  <w:style w:type="paragraph" w:styleId="Zkladntext2">
    <w:name w:val="Body Text 2"/>
    <w:basedOn w:val="Normln"/>
    <w:link w:val="Zkladntext2Char"/>
    <w:rsid w:val="00696A0F"/>
    <w:pPr>
      <w:spacing w:after="0" w:line="240" w:lineRule="auto"/>
    </w:pPr>
    <w:rPr>
      <w:rFonts w:ascii="Times New Roman" w:eastAsia="Times New Roman" w:hAnsi="Times New Roman"/>
      <w:b/>
      <w:bCs/>
      <w:sz w:val="24"/>
      <w:szCs w:val="24"/>
      <w:lang w:val="x-none" w:eastAsia="x-none"/>
    </w:rPr>
  </w:style>
  <w:style w:type="character" w:customStyle="1" w:styleId="Zkladntext2Char">
    <w:name w:val="Základní text 2 Char"/>
    <w:link w:val="Zkladntext2"/>
    <w:rsid w:val="00696A0F"/>
    <w:rPr>
      <w:rFonts w:ascii="Times New Roman" w:eastAsia="Times New Roman" w:hAnsi="Times New Roman"/>
      <w:b/>
      <w:bCs/>
      <w:sz w:val="24"/>
      <w:szCs w:val="24"/>
    </w:rPr>
  </w:style>
  <w:style w:type="paragraph" w:styleId="Nzev">
    <w:name w:val="Title"/>
    <w:basedOn w:val="Normln"/>
    <w:link w:val="NzevChar"/>
    <w:qFormat/>
    <w:rsid w:val="00696A0F"/>
    <w:pPr>
      <w:spacing w:after="0" w:line="240" w:lineRule="auto"/>
      <w:jc w:val="center"/>
    </w:pPr>
    <w:rPr>
      <w:rFonts w:ascii="Times New Roman" w:eastAsia="Times New Roman" w:hAnsi="Times New Roman"/>
      <w:b/>
      <w:bCs/>
      <w:sz w:val="44"/>
      <w:szCs w:val="24"/>
      <w:lang w:val="x-none" w:eastAsia="x-none"/>
    </w:rPr>
  </w:style>
  <w:style w:type="character" w:customStyle="1" w:styleId="NzevChar">
    <w:name w:val="Název Char"/>
    <w:link w:val="Nzev"/>
    <w:rsid w:val="00696A0F"/>
    <w:rPr>
      <w:rFonts w:ascii="Times New Roman" w:eastAsia="Times New Roman" w:hAnsi="Times New Roman"/>
      <w:b/>
      <w:bCs/>
      <w:sz w:val="44"/>
      <w:szCs w:val="24"/>
    </w:rPr>
  </w:style>
  <w:style w:type="paragraph" w:customStyle="1" w:styleId="1slaSEZChar1Char">
    <w:name w:val="(1) čísla SEZ Char1 Char"/>
    <w:basedOn w:val="3slovanChar"/>
    <w:link w:val="1slaSEZChar1CharChar"/>
    <w:rsid w:val="00696A0F"/>
    <w:pPr>
      <w:numPr>
        <w:numId w:val="2"/>
      </w:numPr>
    </w:pPr>
    <w:rPr>
      <w:szCs w:val="22"/>
      <w:lang w:val="x-none" w:eastAsia="x-none"/>
    </w:rPr>
  </w:style>
  <w:style w:type="character" w:customStyle="1" w:styleId="1slaSEZChar1CharChar">
    <w:name w:val="(1) čísla SEZ Char1 Char Char"/>
    <w:link w:val="1slaSEZChar1Char"/>
    <w:rsid w:val="00696A0F"/>
    <w:rPr>
      <w:rFonts w:ascii="Times New Roman" w:eastAsia="Times New Roman" w:hAnsi="Times New Roman"/>
      <w:sz w:val="22"/>
      <w:szCs w:val="22"/>
    </w:rPr>
  </w:style>
  <w:style w:type="paragraph" w:customStyle="1" w:styleId="Podtitul">
    <w:name w:val="Podtitul"/>
    <w:basedOn w:val="Normln"/>
    <w:link w:val="PodtitulChar"/>
    <w:qFormat/>
    <w:rsid w:val="00696A0F"/>
    <w:pPr>
      <w:tabs>
        <w:tab w:val="num" w:pos="426"/>
      </w:tabs>
      <w:spacing w:after="0" w:line="240" w:lineRule="auto"/>
      <w:jc w:val="both"/>
    </w:pPr>
    <w:rPr>
      <w:rFonts w:ascii="Times New Roman" w:eastAsia="Times New Roman" w:hAnsi="Times New Roman"/>
      <w:b/>
      <w:bCs/>
      <w:snapToGrid w:val="0"/>
      <w:sz w:val="24"/>
      <w:szCs w:val="24"/>
      <w:lang w:val="x-none" w:eastAsia="x-none"/>
    </w:rPr>
  </w:style>
  <w:style w:type="character" w:customStyle="1" w:styleId="PodtitulChar">
    <w:name w:val="Podtitul Char"/>
    <w:link w:val="Podtitul"/>
    <w:rsid w:val="00696A0F"/>
    <w:rPr>
      <w:rFonts w:ascii="Times New Roman" w:eastAsia="Times New Roman" w:hAnsi="Times New Roman"/>
      <w:b/>
      <w:bCs/>
      <w:snapToGrid w:val="0"/>
      <w:sz w:val="24"/>
      <w:szCs w:val="24"/>
    </w:rPr>
  </w:style>
  <w:style w:type="character" w:customStyle="1" w:styleId="RozloendokumentuChar">
    <w:name w:val="Rozložení dokumentu Char"/>
    <w:link w:val="Rozloendokumentu"/>
    <w:semiHidden/>
    <w:rsid w:val="00696A0F"/>
    <w:rPr>
      <w:rFonts w:ascii="Tahoma" w:eastAsia="Times New Roman" w:hAnsi="Tahoma" w:cs="Tahoma"/>
      <w:shd w:val="clear" w:color="auto" w:fill="000080"/>
    </w:rPr>
  </w:style>
  <w:style w:type="paragraph" w:styleId="Rozloendokumentu">
    <w:name w:val="Document Map"/>
    <w:basedOn w:val="Normln"/>
    <w:link w:val="RozloendokumentuChar"/>
    <w:semiHidden/>
    <w:rsid w:val="00696A0F"/>
    <w:pPr>
      <w:shd w:val="clear" w:color="auto" w:fill="000080"/>
      <w:spacing w:after="0" w:line="240" w:lineRule="auto"/>
    </w:pPr>
    <w:rPr>
      <w:rFonts w:ascii="Tahoma" w:eastAsia="Times New Roman" w:hAnsi="Tahoma"/>
      <w:sz w:val="20"/>
      <w:szCs w:val="20"/>
      <w:lang w:val="x-none" w:eastAsia="x-none"/>
    </w:rPr>
  </w:style>
  <w:style w:type="table" w:styleId="Mkatabulky">
    <w:name w:val="Table Grid"/>
    <w:basedOn w:val="Normlntabulka"/>
    <w:rsid w:val="00A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B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6129">
      <w:bodyDiv w:val="1"/>
      <w:marLeft w:val="0"/>
      <w:marRight w:val="0"/>
      <w:marTop w:val="0"/>
      <w:marBottom w:val="0"/>
      <w:divBdr>
        <w:top w:val="none" w:sz="0" w:space="0" w:color="auto"/>
        <w:left w:val="none" w:sz="0" w:space="0" w:color="auto"/>
        <w:bottom w:val="none" w:sz="0" w:space="0" w:color="auto"/>
        <w:right w:val="none" w:sz="0" w:space="0" w:color="auto"/>
      </w:divBdr>
    </w:div>
    <w:div w:id="55204217">
      <w:bodyDiv w:val="1"/>
      <w:marLeft w:val="0"/>
      <w:marRight w:val="0"/>
      <w:marTop w:val="0"/>
      <w:marBottom w:val="0"/>
      <w:divBdr>
        <w:top w:val="none" w:sz="0" w:space="0" w:color="auto"/>
        <w:left w:val="none" w:sz="0" w:space="0" w:color="auto"/>
        <w:bottom w:val="none" w:sz="0" w:space="0" w:color="auto"/>
        <w:right w:val="none" w:sz="0" w:space="0" w:color="auto"/>
      </w:divBdr>
    </w:div>
    <w:div w:id="62144444">
      <w:bodyDiv w:val="1"/>
      <w:marLeft w:val="0"/>
      <w:marRight w:val="0"/>
      <w:marTop w:val="0"/>
      <w:marBottom w:val="0"/>
      <w:divBdr>
        <w:top w:val="none" w:sz="0" w:space="0" w:color="auto"/>
        <w:left w:val="none" w:sz="0" w:space="0" w:color="auto"/>
        <w:bottom w:val="none" w:sz="0" w:space="0" w:color="auto"/>
        <w:right w:val="none" w:sz="0" w:space="0" w:color="auto"/>
      </w:divBdr>
    </w:div>
    <w:div w:id="66659536">
      <w:bodyDiv w:val="1"/>
      <w:marLeft w:val="0"/>
      <w:marRight w:val="0"/>
      <w:marTop w:val="0"/>
      <w:marBottom w:val="0"/>
      <w:divBdr>
        <w:top w:val="none" w:sz="0" w:space="0" w:color="auto"/>
        <w:left w:val="none" w:sz="0" w:space="0" w:color="auto"/>
        <w:bottom w:val="none" w:sz="0" w:space="0" w:color="auto"/>
        <w:right w:val="none" w:sz="0" w:space="0" w:color="auto"/>
      </w:divBdr>
    </w:div>
    <w:div w:id="68384110">
      <w:bodyDiv w:val="1"/>
      <w:marLeft w:val="0"/>
      <w:marRight w:val="0"/>
      <w:marTop w:val="0"/>
      <w:marBottom w:val="0"/>
      <w:divBdr>
        <w:top w:val="none" w:sz="0" w:space="0" w:color="auto"/>
        <w:left w:val="none" w:sz="0" w:space="0" w:color="auto"/>
        <w:bottom w:val="none" w:sz="0" w:space="0" w:color="auto"/>
        <w:right w:val="none" w:sz="0" w:space="0" w:color="auto"/>
      </w:divBdr>
    </w:div>
    <w:div w:id="69735471">
      <w:bodyDiv w:val="1"/>
      <w:marLeft w:val="0"/>
      <w:marRight w:val="0"/>
      <w:marTop w:val="0"/>
      <w:marBottom w:val="0"/>
      <w:divBdr>
        <w:top w:val="none" w:sz="0" w:space="0" w:color="auto"/>
        <w:left w:val="none" w:sz="0" w:space="0" w:color="auto"/>
        <w:bottom w:val="none" w:sz="0" w:space="0" w:color="auto"/>
        <w:right w:val="none" w:sz="0" w:space="0" w:color="auto"/>
      </w:divBdr>
    </w:div>
    <w:div w:id="192310849">
      <w:bodyDiv w:val="1"/>
      <w:marLeft w:val="0"/>
      <w:marRight w:val="0"/>
      <w:marTop w:val="0"/>
      <w:marBottom w:val="0"/>
      <w:divBdr>
        <w:top w:val="none" w:sz="0" w:space="0" w:color="auto"/>
        <w:left w:val="none" w:sz="0" w:space="0" w:color="auto"/>
        <w:bottom w:val="none" w:sz="0" w:space="0" w:color="auto"/>
        <w:right w:val="none" w:sz="0" w:space="0" w:color="auto"/>
      </w:divBdr>
    </w:div>
    <w:div w:id="248202707">
      <w:bodyDiv w:val="1"/>
      <w:marLeft w:val="0"/>
      <w:marRight w:val="0"/>
      <w:marTop w:val="0"/>
      <w:marBottom w:val="0"/>
      <w:divBdr>
        <w:top w:val="none" w:sz="0" w:space="0" w:color="auto"/>
        <w:left w:val="none" w:sz="0" w:space="0" w:color="auto"/>
        <w:bottom w:val="none" w:sz="0" w:space="0" w:color="auto"/>
        <w:right w:val="none" w:sz="0" w:space="0" w:color="auto"/>
      </w:divBdr>
    </w:div>
    <w:div w:id="278755789">
      <w:bodyDiv w:val="1"/>
      <w:marLeft w:val="0"/>
      <w:marRight w:val="0"/>
      <w:marTop w:val="0"/>
      <w:marBottom w:val="0"/>
      <w:divBdr>
        <w:top w:val="none" w:sz="0" w:space="0" w:color="auto"/>
        <w:left w:val="none" w:sz="0" w:space="0" w:color="auto"/>
        <w:bottom w:val="none" w:sz="0" w:space="0" w:color="auto"/>
        <w:right w:val="none" w:sz="0" w:space="0" w:color="auto"/>
      </w:divBdr>
    </w:div>
    <w:div w:id="281377459">
      <w:bodyDiv w:val="1"/>
      <w:marLeft w:val="0"/>
      <w:marRight w:val="0"/>
      <w:marTop w:val="0"/>
      <w:marBottom w:val="0"/>
      <w:divBdr>
        <w:top w:val="none" w:sz="0" w:space="0" w:color="auto"/>
        <w:left w:val="none" w:sz="0" w:space="0" w:color="auto"/>
        <w:bottom w:val="none" w:sz="0" w:space="0" w:color="auto"/>
        <w:right w:val="none" w:sz="0" w:space="0" w:color="auto"/>
      </w:divBdr>
    </w:div>
    <w:div w:id="285278706">
      <w:bodyDiv w:val="1"/>
      <w:marLeft w:val="0"/>
      <w:marRight w:val="0"/>
      <w:marTop w:val="0"/>
      <w:marBottom w:val="0"/>
      <w:divBdr>
        <w:top w:val="none" w:sz="0" w:space="0" w:color="auto"/>
        <w:left w:val="none" w:sz="0" w:space="0" w:color="auto"/>
        <w:bottom w:val="none" w:sz="0" w:space="0" w:color="auto"/>
        <w:right w:val="none" w:sz="0" w:space="0" w:color="auto"/>
      </w:divBdr>
    </w:div>
    <w:div w:id="289895800">
      <w:bodyDiv w:val="1"/>
      <w:marLeft w:val="0"/>
      <w:marRight w:val="0"/>
      <w:marTop w:val="0"/>
      <w:marBottom w:val="0"/>
      <w:divBdr>
        <w:top w:val="none" w:sz="0" w:space="0" w:color="auto"/>
        <w:left w:val="none" w:sz="0" w:space="0" w:color="auto"/>
        <w:bottom w:val="none" w:sz="0" w:space="0" w:color="auto"/>
        <w:right w:val="none" w:sz="0" w:space="0" w:color="auto"/>
      </w:divBdr>
    </w:div>
    <w:div w:id="298849246">
      <w:bodyDiv w:val="1"/>
      <w:marLeft w:val="0"/>
      <w:marRight w:val="0"/>
      <w:marTop w:val="0"/>
      <w:marBottom w:val="0"/>
      <w:divBdr>
        <w:top w:val="none" w:sz="0" w:space="0" w:color="auto"/>
        <w:left w:val="none" w:sz="0" w:space="0" w:color="auto"/>
        <w:bottom w:val="none" w:sz="0" w:space="0" w:color="auto"/>
        <w:right w:val="none" w:sz="0" w:space="0" w:color="auto"/>
      </w:divBdr>
    </w:div>
    <w:div w:id="311373932">
      <w:bodyDiv w:val="1"/>
      <w:marLeft w:val="0"/>
      <w:marRight w:val="0"/>
      <w:marTop w:val="0"/>
      <w:marBottom w:val="0"/>
      <w:divBdr>
        <w:top w:val="none" w:sz="0" w:space="0" w:color="auto"/>
        <w:left w:val="none" w:sz="0" w:space="0" w:color="auto"/>
        <w:bottom w:val="none" w:sz="0" w:space="0" w:color="auto"/>
        <w:right w:val="none" w:sz="0" w:space="0" w:color="auto"/>
      </w:divBdr>
    </w:div>
    <w:div w:id="369838964">
      <w:bodyDiv w:val="1"/>
      <w:marLeft w:val="0"/>
      <w:marRight w:val="0"/>
      <w:marTop w:val="0"/>
      <w:marBottom w:val="0"/>
      <w:divBdr>
        <w:top w:val="none" w:sz="0" w:space="0" w:color="auto"/>
        <w:left w:val="none" w:sz="0" w:space="0" w:color="auto"/>
        <w:bottom w:val="none" w:sz="0" w:space="0" w:color="auto"/>
        <w:right w:val="none" w:sz="0" w:space="0" w:color="auto"/>
      </w:divBdr>
    </w:div>
    <w:div w:id="369957064">
      <w:bodyDiv w:val="1"/>
      <w:marLeft w:val="0"/>
      <w:marRight w:val="0"/>
      <w:marTop w:val="0"/>
      <w:marBottom w:val="0"/>
      <w:divBdr>
        <w:top w:val="none" w:sz="0" w:space="0" w:color="auto"/>
        <w:left w:val="none" w:sz="0" w:space="0" w:color="auto"/>
        <w:bottom w:val="none" w:sz="0" w:space="0" w:color="auto"/>
        <w:right w:val="none" w:sz="0" w:space="0" w:color="auto"/>
      </w:divBdr>
    </w:div>
    <w:div w:id="387729250">
      <w:bodyDiv w:val="1"/>
      <w:marLeft w:val="0"/>
      <w:marRight w:val="0"/>
      <w:marTop w:val="0"/>
      <w:marBottom w:val="0"/>
      <w:divBdr>
        <w:top w:val="none" w:sz="0" w:space="0" w:color="auto"/>
        <w:left w:val="none" w:sz="0" w:space="0" w:color="auto"/>
        <w:bottom w:val="none" w:sz="0" w:space="0" w:color="auto"/>
        <w:right w:val="none" w:sz="0" w:space="0" w:color="auto"/>
      </w:divBdr>
    </w:div>
    <w:div w:id="424426078">
      <w:bodyDiv w:val="1"/>
      <w:marLeft w:val="0"/>
      <w:marRight w:val="0"/>
      <w:marTop w:val="0"/>
      <w:marBottom w:val="0"/>
      <w:divBdr>
        <w:top w:val="none" w:sz="0" w:space="0" w:color="auto"/>
        <w:left w:val="none" w:sz="0" w:space="0" w:color="auto"/>
        <w:bottom w:val="none" w:sz="0" w:space="0" w:color="auto"/>
        <w:right w:val="none" w:sz="0" w:space="0" w:color="auto"/>
      </w:divBdr>
    </w:div>
    <w:div w:id="509028259">
      <w:bodyDiv w:val="1"/>
      <w:marLeft w:val="0"/>
      <w:marRight w:val="0"/>
      <w:marTop w:val="0"/>
      <w:marBottom w:val="0"/>
      <w:divBdr>
        <w:top w:val="none" w:sz="0" w:space="0" w:color="auto"/>
        <w:left w:val="none" w:sz="0" w:space="0" w:color="auto"/>
        <w:bottom w:val="none" w:sz="0" w:space="0" w:color="auto"/>
        <w:right w:val="none" w:sz="0" w:space="0" w:color="auto"/>
      </w:divBdr>
    </w:div>
    <w:div w:id="528419039">
      <w:bodyDiv w:val="1"/>
      <w:marLeft w:val="0"/>
      <w:marRight w:val="0"/>
      <w:marTop w:val="0"/>
      <w:marBottom w:val="0"/>
      <w:divBdr>
        <w:top w:val="none" w:sz="0" w:space="0" w:color="auto"/>
        <w:left w:val="none" w:sz="0" w:space="0" w:color="auto"/>
        <w:bottom w:val="none" w:sz="0" w:space="0" w:color="auto"/>
        <w:right w:val="none" w:sz="0" w:space="0" w:color="auto"/>
      </w:divBdr>
    </w:div>
    <w:div w:id="558710194">
      <w:bodyDiv w:val="1"/>
      <w:marLeft w:val="0"/>
      <w:marRight w:val="0"/>
      <w:marTop w:val="0"/>
      <w:marBottom w:val="0"/>
      <w:divBdr>
        <w:top w:val="none" w:sz="0" w:space="0" w:color="auto"/>
        <w:left w:val="none" w:sz="0" w:space="0" w:color="auto"/>
        <w:bottom w:val="none" w:sz="0" w:space="0" w:color="auto"/>
        <w:right w:val="none" w:sz="0" w:space="0" w:color="auto"/>
      </w:divBdr>
    </w:div>
    <w:div w:id="565602610">
      <w:bodyDiv w:val="1"/>
      <w:marLeft w:val="0"/>
      <w:marRight w:val="0"/>
      <w:marTop w:val="0"/>
      <w:marBottom w:val="0"/>
      <w:divBdr>
        <w:top w:val="none" w:sz="0" w:space="0" w:color="auto"/>
        <w:left w:val="none" w:sz="0" w:space="0" w:color="auto"/>
        <w:bottom w:val="none" w:sz="0" w:space="0" w:color="auto"/>
        <w:right w:val="none" w:sz="0" w:space="0" w:color="auto"/>
      </w:divBdr>
    </w:div>
    <w:div w:id="605580414">
      <w:bodyDiv w:val="1"/>
      <w:marLeft w:val="0"/>
      <w:marRight w:val="0"/>
      <w:marTop w:val="0"/>
      <w:marBottom w:val="0"/>
      <w:divBdr>
        <w:top w:val="none" w:sz="0" w:space="0" w:color="auto"/>
        <w:left w:val="none" w:sz="0" w:space="0" w:color="auto"/>
        <w:bottom w:val="none" w:sz="0" w:space="0" w:color="auto"/>
        <w:right w:val="none" w:sz="0" w:space="0" w:color="auto"/>
      </w:divBdr>
    </w:div>
    <w:div w:id="642851401">
      <w:bodyDiv w:val="1"/>
      <w:marLeft w:val="0"/>
      <w:marRight w:val="0"/>
      <w:marTop w:val="0"/>
      <w:marBottom w:val="0"/>
      <w:divBdr>
        <w:top w:val="none" w:sz="0" w:space="0" w:color="auto"/>
        <w:left w:val="none" w:sz="0" w:space="0" w:color="auto"/>
        <w:bottom w:val="none" w:sz="0" w:space="0" w:color="auto"/>
        <w:right w:val="none" w:sz="0" w:space="0" w:color="auto"/>
      </w:divBdr>
    </w:div>
    <w:div w:id="655719142">
      <w:bodyDiv w:val="1"/>
      <w:marLeft w:val="0"/>
      <w:marRight w:val="0"/>
      <w:marTop w:val="0"/>
      <w:marBottom w:val="0"/>
      <w:divBdr>
        <w:top w:val="none" w:sz="0" w:space="0" w:color="auto"/>
        <w:left w:val="none" w:sz="0" w:space="0" w:color="auto"/>
        <w:bottom w:val="none" w:sz="0" w:space="0" w:color="auto"/>
        <w:right w:val="none" w:sz="0" w:space="0" w:color="auto"/>
      </w:divBdr>
    </w:div>
    <w:div w:id="693045403">
      <w:bodyDiv w:val="1"/>
      <w:marLeft w:val="0"/>
      <w:marRight w:val="0"/>
      <w:marTop w:val="0"/>
      <w:marBottom w:val="0"/>
      <w:divBdr>
        <w:top w:val="none" w:sz="0" w:space="0" w:color="auto"/>
        <w:left w:val="none" w:sz="0" w:space="0" w:color="auto"/>
        <w:bottom w:val="none" w:sz="0" w:space="0" w:color="auto"/>
        <w:right w:val="none" w:sz="0" w:space="0" w:color="auto"/>
      </w:divBdr>
    </w:div>
    <w:div w:id="706029196">
      <w:bodyDiv w:val="1"/>
      <w:marLeft w:val="0"/>
      <w:marRight w:val="0"/>
      <w:marTop w:val="0"/>
      <w:marBottom w:val="0"/>
      <w:divBdr>
        <w:top w:val="none" w:sz="0" w:space="0" w:color="auto"/>
        <w:left w:val="none" w:sz="0" w:space="0" w:color="auto"/>
        <w:bottom w:val="none" w:sz="0" w:space="0" w:color="auto"/>
        <w:right w:val="none" w:sz="0" w:space="0" w:color="auto"/>
      </w:divBdr>
    </w:div>
    <w:div w:id="748112564">
      <w:bodyDiv w:val="1"/>
      <w:marLeft w:val="0"/>
      <w:marRight w:val="0"/>
      <w:marTop w:val="0"/>
      <w:marBottom w:val="0"/>
      <w:divBdr>
        <w:top w:val="none" w:sz="0" w:space="0" w:color="auto"/>
        <w:left w:val="none" w:sz="0" w:space="0" w:color="auto"/>
        <w:bottom w:val="none" w:sz="0" w:space="0" w:color="auto"/>
        <w:right w:val="none" w:sz="0" w:space="0" w:color="auto"/>
      </w:divBdr>
    </w:div>
    <w:div w:id="780418352">
      <w:bodyDiv w:val="1"/>
      <w:marLeft w:val="0"/>
      <w:marRight w:val="0"/>
      <w:marTop w:val="0"/>
      <w:marBottom w:val="0"/>
      <w:divBdr>
        <w:top w:val="none" w:sz="0" w:space="0" w:color="auto"/>
        <w:left w:val="none" w:sz="0" w:space="0" w:color="auto"/>
        <w:bottom w:val="none" w:sz="0" w:space="0" w:color="auto"/>
        <w:right w:val="none" w:sz="0" w:space="0" w:color="auto"/>
      </w:divBdr>
    </w:div>
    <w:div w:id="781653665">
      <w:bodyDiv w:val="1"/>
      <w:marLeft w:val="0"/>
      <w:marRight w:val="0"/>
      <w:marTop w:val="0"/>
      <w:marBottom w:val="0"/>
      <w:divBdr>
        <w:top w:val="none" w:sz="0" w:space="0" w:color="auto"/>
        <w:left w:val="none" w:sz="0" w:space="0" w:color="auto"/>
        <w:bottom w:val="none" w:sz="0" w:space="0" w:color="auto"/>
        <w:right w:val="none" w:sz="0" w:space="0" w:color="auto"/>
      </w:divBdr>
    </w:div>
    <w:div w:id="865295186">
      <w:bodyDiv w:val="1"/>
      <w:marLeft w:val="0"/>
      <w:marRight w:val="0"/>
      <w:marTop w:val="0"/>
      <w:marBottom w:val="0"/>
      <w:divBdr>
        <w:top w:val="none" w:sz="0" w:space="0" w:color="auto"/>
        <w:left w:val="none" w:sz="0" w:space="0" w:color="auto"/>
        <w:bottom w:val="none" w:sz="0" w:space="0" w:color="auto"/>
        <w:right w:val="none" w:sz="0" w:space="0" w:color="auto"/>
      </w:divBdr>
    </w:div>
    <w:div w:id="875430484">
      <w:bodyDiv w:val="1"/>
      <w:marLeft w:val="0"/>
      <w:marRight w:val="0"/>
      <w:marTop w:val="0"/>
      <w:marBottom w:val="0"/>
      <w:divBdr>
        <w:top w:val="none" w:sz="0" w:space="0" w:color="auto"/>
        <w:left w:val="none" w:sz="0" w:space="0" w:color="auto"/>
        <w:bottom w:val="none" w:sz="0" w:space="0" w:color="auto"/>
        <w:right w:val="none" w:sz="0" w:space="0" w:color="auto"/>
      </w:divBdr>
    </w:div>
    <w:div w:id="918977991">
      <w:bodyDiv w:val="1"/>
      <w:marLeft w:val="0"/>
      <w:marRight w:val="0"/>
      <w:marTop w:val="0"/>
      <w:marBottom w:val="0"/>
      <w:divBdr>
        <w:top w:val="none" w:sz="0" w:space="0" w:color="auto"/>
        <w:left w:val="none" w:sz="0" w:space="0" w:color="auto"/>
        <w:bottom w:val="none" w:sz="0" w:space="0" w:color="auto"/>
        <w:right w:val="none" w:sz="0" w:space="0" w:color="auto"/>
      </w:divBdr>
    </w:div>
    <w:div w:id="922571785">
      <w:bodyDiv w:val="1"/>
      <w:marLeft w:val="0"/>
      <w:marRight w:val="0"/>
      <w:marTop w:val="0"/>
      <w:marBottom w:val="0"/>
      <w:divBdr>
        <w:top w:val="none" w:sz="0" w:space="0" w:color="auto"/>
        <w:left w:val="none" w:sz="0" w:space="0" w:color="auto"/>
        <w:bottom w:val="none" w:sz="0" w:space="0" w:color="auto"/>
        <w:right w:val="none" w:sz="0" w:space="0" w:color="auto"/>
      </w:divBdr>
    </w:div>
    <w:div w:id="981082027">
      <w:bodyDiv w:val="1"/>
      <w:marLeft w:val="0"/>
      <w:marRight w:val="0"/>
      <w:marTop w:val="0"/>
      <w:marBottom w:val="0"/>
      <w:divBdr>
        <w:top w:val="none" w:sz="0" w:space="0" w:color="auto"/>
        <w:left w:val="none" w:sz="0" w:space="0" w:color="auto"/>
        <w:bottom w:val="none" w:sz="0" w:space="0" w:color="auto"/>
        <w:right w:val="none" w:sz="0" w:space="0" w:color="auto"/>
      </w:divBdr>
    </w:div>
    <w:div w:id="983463198">
      <w:bodyDiv w:val="1"/>
      <w:marLeft w:val="0"/>
      <w:marRight w:val="0"/>
      <w:marTop w:val="0"/>
      <w:marBottom w:val="0"/>
      <w:divBdr>
        <w:top w:val="none" w:sz="0" w:space="0" w:color="auto"/>
        <w:left w:val="none" w:sz="0" w:space="0" w:color="auto"/>
        <w:bottom w:val="none" w:sz="0" w:space="0" w:color="auto"/>
        <w:right w:val="none" w:sz="0" w:space="0" w:color="auto"/>
      </w:divBdr>
    </w:div>
    <w:div w:id="997152471">
      <w:bodyDiv w:val="1"/>
      <w:marLeft w:val="0"/>
      <w:marRight w:val="0"/>
      <w:marTop w:val="0"/>
      <w:marBottom w:val="0"/>
      <w:divBdr>
        <w:top w:val="none" w:sz="0" w:space="0" w:color="auto"/>
        <w:left w:val="none" w:sz="0" w:space="0" w:color="auto"/>
        <w:bottom w:val="none" w:sz="0" w:space="0" w:color="auto"/>
        <w:right w:val="none" w:sz="0" w:space="0" w:color="auto"/>
      </w:divBdr>
    </w:div>
    <w:div w:id="1036855073">
      <w:bodyDiv w:val="1"/>
      <w:marLeft w:val="0"/>
      <w:marRight w:val="0"/>
      <w:marTop w:val="0"/>
      <w:marBottom w:val="0"/>
      <w:divBdr>
        <w:top w:val="none" w:sz="0" w:space="0" w:color="auto"/>
        <w:left w:val="none" w:sz="0" w:space="0" w:color="auto"/>
        <w:bottom w:val="none" w:sz="0" w:space="0" w:color="auto"/>
        <w:right w:val="none" w:sz="0" w:space="0" w:color="auto"/>
      </w:divBdr>
    </w:div>
    <w:div w:id="1122766306">
      <w:bodyDiv w:val="1"/>
      <w:marLeft w:val="0"/>
      <w:marRight w:val="0"/>
      <w:marTop w:val="0"/>
      <w:marBottom w:val="0"/>
      <w:divBdr>
        <w:top w:val="none" w:sz="0" w:space="0" w:color="auto"/>
        <w:left w:val="none" w:sz="0" w:space="0" w:color="auto"/>
        <w:bottom w:val="none" w:sz="0" w:space="0" w:color="auto"/>
        <w:right w:val="none" w:sz="0" w:space="0" w:color="auto"/>
      </w:divBdr>
    </w:div>
    <w:div w:id="1141918376">
      <w:bodyDiv w:val="1"/>
      <w:marLeft w:val="0"/>
      <w:marRight w:val="0"/>
      <w:marTop w:val="0"/>
      <w:marBottom w:val="0"/>
      <w:divBdr>
        <w:top w:val="none" w:sz="0" w:space="0" w:color="auto"/>
        <w:left w:val="none" w:sz="0" w:space="0" w:color="auto"/>
        <w:bottom w:val="none" w:sz="0" w:space="0" w:color="auto"/>
        <w:right w:val="none" w:sz="0" w:space="0" w:color="auto"/>
      </w:divBdr>
    </w:div>
    <w:div w:id="1179543449">
      <w:bodyDiv w:val="1"/>
      <w:marLeft w:val="0"/>
      <w:marRight w:val="0"/>
      <w:marTop w:val="0"/>
      <w:marBottom w:val="0"/>
      <w:divBdr>
        <w:top w:val="none" w:sz="0" w:space="0" w:color="auto"/>
        <w:left w:val="none" w:sz="0" w:space="0" w:color="auto"/>
        <w:bottom w:val="none" w:sz="0" w:space="0" w:color="auto"/>
        <w:right w:val="none" w:sz="0" w:space="0" w:color="auto"/>
      </w:divBdr>
    </w:div>
    <w:div w:id="1189872194">
      <w:bodyDiv w:val="1"/>
      <w:marLeft w:val="0"/>
      <w:marRight w:val="0"/>
      <w:marTop w:val="0"/>
      <w:marBottom w:val="0"/>
      <w:divBdr>
        <w:top w:val="none" w:sz="0" w:space="0" w:color="auto"/>
        <w:left w:val="none" w:sz="0" w:space="0" w:color="auto"/>
        <w:bottom w:val="none" w:sz="0" w:space="0" w:color="auto"/>
        <w:right w:val="none" w:sz="0" w:space="0" w:color="auto"/>
      </w:divBdr>
    </w:div>
    <w:div w:id="1218276736">
      <w:bodyDiv w:val="1"/>
      <w:marLeft w:val="0"/>
      <w:marRight w:val="0"/>
      <w:marTop w:val="0"/>
      <w:marBottom w:val="0"/>
      <w:divBdr>
        <w:top w:val="none" w:sz="0" w:space="0" w:color="auto"/>
        <w:left w:val="none" w:sz="0" w:space="0" w:color="auto"/>
        <w:bottom w:val="none" w:sz="0" w:space="0" w:color="auto"/>
        <w:right w:val="none" w:sz="0" w:space="0" w:color="auto"/>
      </w:divBdr>
    </w:div>
    <w:div w:id="1226793152">
      <w:bodyDiv w:val="1"/>
      <w:marLeft w:val="0"/>
      <w:marRight w:val="0"/>
      <w:marTop w:val="0"/>
      <w:marBottom w:val="0"/>
      <w:divBdr>
        <w:top w:val="none" w:sz="0" w:space="0" w:color="auto"/>
        <w:left w:val="none" w:sz="0" w:space="0" w:color="auto"/>
        <w:bottom w:val="none" w:sz="0" w:space="0" w:color="auto"/>
        <w:right w:val="none" w:sz="0" w:space="0" w:color="auto"/>
      </w:divBdr>
    </w:div>
    <w:div w:id="1247613090">
      <w:bodyDiv w:val="1"/>
      <w:marLeft w:val="0"/>
      <w:marRight w:val="0"/>
      <w:marTop w:val="0"/>
      <w:marBottom w:val="0"/>
      <w:divBdr>
        <w:top w:val="none" w:sz="0" w:space="0" w:color="auto"/>
        <w:left w:val="none" w:sz="0" w:space="0" w:color="auto"/>
        <w:bottom w:val="none" w:sz="0" w:space="0" w:color="auto"/>
        <w:right w:val="none" w:sz="0" w:space="0" w:color="auto"/>
      </w:divBdr>
    </w:div>
    <w:div w:id="1381661380">
      <w:bodyDiv w:val="1"/>
      <w:marLeft w:val="0"/>
      <w:marRight w:val="0"/>
      <w:marTop w:val="0"/>
      <w:marBottom w:val="0"/>
      <w:divBdr>
        <w:top w:val="none" w:sz="0" w:space="0" w:color="auto"/>
        <w:left w:val="none" w:sz="0" w:space="0" w:color="auto"/>
        <w:bottom w:val="none" w:sz="0" w:space="0" w:color="auto"/>
        <w:right w:val="none" w:sz="0" w:space="0" w:color="auto"/>
      </w:divBdr>
    </w:div>
    <w:div w:id="1397783787">
      <w:bodyDiv w:val="1"/>
      <w:marLeft w:val="0"/>
      <w:marRight w:val="0"/>
      <w:marTop w:val="0"/>
      <w:marBottom w:val="0"/>
      <w:divBdr>
        <w:top w:val="none" w:sz="0" w:space="0" w:color="auto"/>
        <w:left w:val="none" w:sz="0" w:space="0" w:color="auto"/>
        <w:bottom w:val="none" w:sz="0" w:space="0" w:color="auto"/>
        <w:right w:val="none" w:sz="0" w:space="0" w:color="auto"/>
      </w:divBdr>
    </w:div>
    <w:div w:id="1402215436">
      <w:bodyDiv w:val="1"/>
      <w:marLeft w:val="0"/>
      <w:marRight w:val="0"/>
      <w:marTop w:val="0"/>
      <w:marBottom w:val="0"/>
      <w:divBdr>
        <w:top w:val="none" w:sz="0" w:space="0" w:color="auto"/>
        <w:left w:val="none" w:sz="0" w:space="0" w:color="auto"/>
        <w:bottom w:val="none" w:sz="0" w:space="0" w:color="auto"/>
        <w:right w:val="none" w:sz="0" w:space="0" w:color="auto"/>
      </w:divBdr>
    </w:div>
    <w:div w:id="1417365857">
      <w:bodyDiv w:val="1"/>
      <w:marLeft w:val="0"/>
      <w:marRight w:val="0"/>
      <w:marTop w:val="0"/>
      <w:marBottom w:val="0"/>
      <w:divBdr>
        <w:top w:val="none" w:sz="0" w:space="0" w:color="auto"/>
        <w:left w:val="none" w:sz="0" w:space="0" w:color="auto"/>
        <w:bottom w:val="none" w:sz="0" w:space="0" w:color="auto"/>
        <w:right w:val="none" w:sz="0" w:space="0" w:color="auto"/>
      </w:divBdr>
    </w:div>
    <w:div w:id="1421832246">
      <w:bodyDiv w:val="1"/>
      <w:marLeft w:val="0"/>
      <w:marRight w:val="0"/>
      <w:marTop w:val="0"/>
      <w:marBottom w:val="0"/>
      <w:divBdr>
        <w:top w:val="none" w:sz="0" w:space="0" w:color="auto"/>
        <w:left w:val="none" w:sz="0" w:space="0" w:color="auto"/>
        <w:bottom w:val="none" w:sz="0" w:space="0" w:color="auto"/>
        <w:right w:val="none" w:sz="0" w:space="0" w:color="auto"/>
      </w:divBdr>
    </w:div>
    <w:div w:id="1431314433">
      <w:bodyDiv w:val="1"/>
      <w:marLeft w:val="0"/>
      <w:marRight w:val="0"/>
      <w:marTop w:val="0"/>
      <w:marBottom w:val="0"/>
      <w:divBdr>
        <w:top w:val="none" w:sz="0" w:space="0" w:color="auto"/>
        <w:left w:val="none" w:sz="0" w:space="0" w:color="auto"/>
        <w:bottom w:val="none" w:sz="0" w:space="0" w:color="auto"/>
        <w:right w:val="none" w:sz="0" w:space="0" w:color="auto"/>
      </w:divBdr>
    </w:div>
    <w:div w:id="1441996569">
      <w:bodyDiv w:val="1"/>
      <w:marLeft w:val="0"/>
      <w:marRight w:val="0"/>
      <w:marTop w:val="0"/>
      <w:marBottom w:val="0"/>
      <w:divBdr>
        <w:top w:val="none" w:sz="0" w:space="0" w:color="auto"/>
        <w:left w:val="none" w:sz="0" w:space="0" w:color="auto"/>
        <w:bottom w:val="none" w:sz="0" w:space="0" w:color="auto"/>
        <w:right w:val="none" w:sz="0" w:space="0" w:color="auto"/>
      </w:divBdr>
    </w:div>
    <w:div w:id="1468355173">
      <w:bodyDiv w:val="1"/>
      <w:marLeft w:val="0"/>
      <w:marRight w:val="0"/>
      <w:marTop w:val="0"/>
      <w:marBottom w:val="0"/>
      <w:divBdr>
        <w:top w:val="none" w:sz="0" w:space="0" w:color="auto"/>
        <w:left w:val="none" w:sz="0" w:space="0" w:color="auto"/>
        <w:bottom w:val="none" w:sz="0" w:space="0" w:color="auto"/>
        <w:right w:val="none" w:sz="0" w:space="0" w:color="auto"/>
      </w:divBdr>
    </w:div>
    <w:div w:id="1533961775">
      <w:bodyDiv w:val="1"/>
      <w:marLeft w:val="0"/>
      <w:marRight w:val="0"/>
      <w:marTop w:val="0"/>
      <w:marBottom w:val="0"/>
      <w:divBdr>
        <w:top w:val="none" w:sz="0" w:space="0" w:color="auto"/>
        <w:left w:val="none" w:sz="0" w:space="0" w:color="auto"/>
        <w:bottom w:val="none" w:sz="0" w:space="0" w:color="auto"/>
        <w:right w:val="none" w:sz="0" w:space="0" w:color="auto"/>
      </w:divBdr>
    </w:div>
    <w:div w:id="1536965677">
      <w:bodyDiv w:val="1"/>
      <w:marLeft w:val="0"/>
      <w:marRight w:val="0"/>
      <w:marTop w:val="0"/>
      <w:marBottom w:val="0"/>
      <w:divBdr>
        <w:top w:val="none" w:sz="0" w:space="0" w:color="auto"/>
        <w:left w:val="none" w:sz="0" w:space="0" w:color="auto"/>
        <w:bottom w:val="none" w:sz="0" w:space="0" w:color="auto"/>
        <w:right w:val="none" w:sz="0" w:space="0" w:color="auto"/>
      </w:divBdr>
    </w:div>
    <w:div w:id="1543130355">
      <w:bodyDiv w:val="1"/>
      <w:marLeft w:val="0"/>
      <w:marRight w:val="0"/>
      <w:marTop w:val="0"/>
      <w:marBottom w:val="0"/>
      <w:divBdr>
        <w:top w:val="none" w:sz="0" w:space="0" w:color="auto"/>
        <w:left w:val="none" w:sz="0" w:space="0" w:color="auto"/>
        <w:bottom w:val="none" w:sz="0" w:space="0" w:color="auto"/>
        <w:right w:val="none" w:sz="0" w:space="0" w:color="auto"/>
      </w:divBdr>
    </w:div>
    <w:div w:id="1551571719">
      <w:bodyDiv w:val="1"/>
      <w:marLeft w:val="0"/>
      <w:marRight w:val="0"/>
      <w:marTop w:val="0"/>
      <w:marBottom w:val="0"/>
      <w:divBdr>
        <w:top w:val="none" w:sz="0" w:space="0" w:color="auto"/>
        <w:left w:val="none" w:sz="0" w:space="0" w:color="auto"/>
        <w:bottom w:val="none" w:sz="0" w:space="0" w:color="auto"/>
        <w:right w:val="none" w:sz="0" w:space="0" w:color="auto"/>
      </w:divBdr>
    </w:div>
    <w:div w:id="1561593662">
      <w:bodyDiv w:val="1"/>
      <w:marLeft w:val="0"/>
      <w:marRight w:val="0"/>
      <w:marTop w:val="0"/>
      <w:marBottom w:val="0"/>
      <w:divBdr>
        <w:top w:val="none" w:sz="0" w:space="0" w:color="auto"/>
        <w:left w:val="none" w:sz="0" w:space="0" w:color="auto"/>
        <w:bottom w:val="none" w:sz="0" w:space="0" w:color="auto"/>
        <w:right w:val="none" w:sz="0" w:space="0" w:color="auto"/>
      </w:divBdr>
    </w:div>
    <w:div w:id="1570112394">
      <w:bodyDiv w:val="1"/>
      <w:marLeft w:val="0"/>
      <w:marRight w:val="0"/>
      <w:marTop w:val="0"/>
      <w:marBottom w:val="0"/>
      <w:divBdr>
        <w:top w:val="none" w:sz="0" w:space="0" w:color="auto"/>
        <w:left w:val="none" w:sz="0" w:space="0" w:color="auto"/>
        <w:bottom w:val="none" w:sz="0" w:space="0" w:color="auto"/>
        <w:right w:val="none" w:sz="0" w:space="0" w:color="auto"/>
      </w:divBdr>
    </w:div>
    <w:div w:id="1588031874">
      <w:bodyDiv w:val="1"/>
      <w:marLeft w:val="0"/>
      <w:marRight w:val="0"/>
      <w:marTop w:val="0"/>
      <w:marBottom w:val="0"/>
      <w:divBdr>
        <w:top w:val="none" w:sz="0" w:space="0" w:color="auto"/>
        <w:left w:val="none" w:sz="0" w:space="0" w:color="auto"/>
        <w:bottom w:val="none" w:sz="0" w:space="0" w:color="auto"/>
        <w:right w:val="none" w:sz="0" w:space="0" w:color="auto"/>
      </w:divBdr>
    </w:div>
    <w:div w:id="1592472740">
      <w:bodyDiv w:val="1"/>
      <w:marLeft w:val="0"/>
      <w:marRight w:val="0"/>
      <w:marTop w:val="0"/>
      <w:marBottom w:val="0"/>
      <w:divBdr>
        <w:top w:val="none" w:sz="0" w:space="0" w:color="auto"/>
        <w:left w:val="none" w:sz="0" w:space="0" w:color="auto"/>
        <w:bottom w:val="none" w:sz="0" w:space="0" w:color="auto"/>
        <w:right w:val="none" w:sz="0" w:space="0" w:color="auto"/>
      </w:divBdr>
    </w:div>
    <w:div w:id="1646356814">
      <w:bodyDiv w:val="1"/>
      <w:marLeft w:val="0"/>
      <w:marRight w:val="0"/>
      <w:marTop w:val="0"/>
      <w:marBottom w:val="0"/>
      <w:divBdr>
        <w:top w:val="none" w:sz="0" w:space="0" w:color="auto"/>
        <w:left w:val="none" w:sz="0" w:space="0" w:color="auto"/>
        <w:bottom w:val="none" w:sz="0" w:space="0" w:color="auto"/>
        <w:right w:val="none" w:sz="0" w:space="0" w:color="auto"/>
      </w:divBdr>
    </w:div>
    <w:div w:id="1656060599">
      <w:bodyDiv w:val="1"/>
      <w:marLeft w:val="0"/>
      <w:marRight w:val="0"/>
      <w:marTop w:val="0"/>
      <w:marBottom w:val="0"/>
      <w:divBdr>
        <w:top w:val="none" w:sz="0" w:space="0" w:color="auto"/>
        <w:left w:val="none" w:sz="0" w:space="0" w:color="auto"/>
        <w:bottom w:val="none" w:sz="0" w:space="0" w:color="auto"/>
        <w:right w:val="none" w:sz="0" w:space="0" w:color="auto"/>
      </w:divBdr>
    </w:div>
    <w:div w:id="1673952550">
      <w:bodyDiv w:val="1"/>
      <w:marLeft w:val="0"/>
      <w:marRight w:val="0"/>
      <w:marTop w:val="0"/>
      <w:marBottom w:val="0"/>
      <w:divBdr>
        <w:top w:val="none" w:sz="0" w:space="0" w:color="auto"/>
        <w:left w:val="none" w:sz="0" w:space="0" w:color="auto"/>
        <w:bottom w:val="none" w:sz="0" w:space="0" w:color="auto"/>
        <w:right w:val="none" w:sz="0" w:space="0" w:color="auto"/>
      </w:divBdr>
    </w:div>
    <w:div w:id="1703818752">
      <w:bodyDiv w:val="1"/>
      <w:marLeft w:val="0"/>
      <w:marRight w:val="0"/>
      <w:marTop w:val="0"/>
      <w:marBottom w:val="0"/>
      <w:divBdr>
        <w:top w:val="none" w:sz="0" w:space="0" w:color="auto"/>
        <w:left w:val="none" w:sz="0" w:space="0" w:color="auto"/>
        <w:bottom w:val="none" w:sz="0" w:space="0" w:color="auto"/>
        <w:right w:val="none" w:sz="0" w:space="0" w:color="auto"/>
      </w:divBdr>
    </w:div>
    <w:div w:id="1843354172">
      <w:bodyDiv w:val="1"/>
      <w:marLeft w:val="0"/>
      <w:marRight w:val="0"/>
      <w:marTop w:val="0"/>
      <w:marBottom w:val="0"/>
      <w:divBdr>
        <w:top w:val="none" w:sz="0" w:space="0" w:color="auto"/>
        <w:left w:val="none" w:sz="0" w:space="0" w:color="auto"/>
        <w:bottom w:val="none" w:sz="0" w:space="0" w:color="auto"/>
        <w:right w:val="none" w:sz="0" w:space="0" w:color="auto"/>
      </w:divBdr>
    </w:div>
    <w:div w:id="1872498645">
      <w:bodyDiv w:val="1"/>
      <w:marLeft w:val="0"/>
      <w:marRight w:val="0"/>
      <w:marTop w:val="0"/>
      <w:marBottom w:val="0"/>
      <w:divBdr>
        <w:top w:val="none" w:sz="0" w:space="0" w:color="auto"/>
        <w:left w:val="none" w:sz="0" w:space="0" w:color="auto"/>
        <w:bottom w:val="none" w:sz="0" w:space="0" w:color="auto"/>
        <w:right w:val="none" w:sz="0" w:space="0" w:color="auto"/>
      </w:divBdr>
    </w:div>
    <w:div w:id="1879392856">
      <w:bodyDiv w:val="1"/>
      <w:marLeft w:val="0"/>
      <w:marRight w:val="0"/>
      <w:marTop w:val="0"/>
      <w:marBottom w:val="0"/>
      <w:divBdr>
        <w:top w:val="none" w:sz="0" w:space="0" w:color="auto"/>
        <w:left w:val="none" w:sz="0" w:space="0" w:color="auto"/>
        <w:bottom w:val="none" w:sz="0" w:space="0" w:color="auto"/>
        <w:right w:val="none" w:sz="0" w:space="0" w:color="auto"/>
      </w:divBdr>
    </w:div>
    <w:div w:id="1913663305">
      <w:bodyDiv w:val="1"/>
      <w:marLeft w:val="0"/>
      <w:marRight w:val="0"/>
      <w:marTop w:val="0"/>
      <w:marBottom w:val="0"/>
      <w:divBdr>
        <w:top w:val="none" w:sz="0" w:space="0" w:color="auto"/>
        <w:left w:val="none" w:sz="0" w:space="0" w:color="auto"/>
        <w:bottom w:val="none" w:sz="0" w:space="0" w:color="auto"/>
        <w:right w:val="none" w:sz="0" w:space="0" w:color="auto"/>
      </w:divBdr>
    </w:div>
    <w:div w:id="1917781780">
      <w:bodyDiv w:val="1"/>
      <w:marLeft w:val="0"/>
      <w:marRight w:val="0"/>
      <w:marTop w:val="0"/>
      <w:marBottom w:val="0"/>
      <w:divBdr>
        <w:top w:val="none" w:sz="0" w:space="0" w:color="auto"/>
        <w:left w:val="none" w:sz="0" w:space="0" w:color="auto"/>
        <w:bottom w:val="none" w:sz="0" w:space="0" w:color="auto"/>
        <w:right w:val="none" w:sz="0" w:space="0" w:color="auto"/>
      </w:divBdr>
    </w:div>
    <w:div w:id="1947955645">
      <w:bodyDiv w:val="1"/>
      <w:marLeft w:val="0"/>
      <w:marRight w:val="0"/>
      <w:marTop w:val="0"/>
      <w:marBottom w:val="0"/>
      <w:divBdr>
        <w:top w:val="none" w:sz="0" w:space="0" w:color="auto"/>
        <w:left w:val="none" w:sz="0" w:space="0" w:color="auto"/>
        <w:bottom w:val="none" w:sz="0" w:space="0" w:color="auto"/>
        <w:right w:val="none" w:sz="0" w:space="0" w:color="auto"/>
      </w:divBdr>
    </w:div>
    <w:div w:id="1980259251">
      <w:bodyDiv w:val="1"/>
      <w:marLeft w:val="0"/>
      <w:marRight w:val="0"/>
      <w:marTop w:val="0"/>
      <w:marBottom w:val="0"/>
      <w:divBdr>
        <w:top w:val="none" w:sz="0" w:space="0" w:color="auto"/>
        <w:left w:val="none" w:sz="0" w:space="0" w:color="auto"/>
        <w:bottom w:val="none" w:sz="0" w:space="0" w:color="auto"/>
        <w:right w:val="none" w:sz="0" w:space="0" w:color="auto"/>
      </w:divBdr>
    </w:div>
    <w:div w:id="2039162615">
      <w:bodyDiv w:val="1"/>
      <w:marLeft w:val="0"/>
      <w:marRight w:val="0"/>
      <w:marTop w:val="0"/>
      <w:marBottom w:val="0"/>
      <w:divBdr>
        <w:top w:val="none" w:sz="0" w:space="0" w:color="auto"/>
        <w:left w:val="none" w:sz="0" w:space="0" w:color="auto"/>
        <w:bottom w:val="none" w:sz="0" w:space="0" w:color="auto"/>
        <w:right w:val="none" w:sz="0" w:space="0" w:color="auto"/>
      </w:divBdr>
    </w:div>
    <w:div w:id="2068454676">
      <w:bodyDiv w:val="1"/>
      <w:marLeft w:val="0"/>
      <w:marRight w:val="0"/>
      <w:marTop w:val="0"/>
      <w:marBottom w:val="0"/>
      <w:divBdr>
        <w:top w:val="none" w:sz="0" w:space="0" w:color="auto"/>
        <w:left w:val="none" w:sz="0" w:space="0" w:color="auto"/>
        <w:bottom w:val="none" w:sz="0" w:space="0" w:color="auto"/>
        <w:right w:val="none" w:sz="0" w:space="0" w:color="auto"/>
      </w:divBdr>
    </w:div>
    <w:div w:id="2085951946">
      <w:bodyDiv w:val="1"/>
      <w:marLeft w:val="0"/>
      <w:marRight w:val="0"/>
      <w:marTop w:val="0"/>
      <w:marBottom w:val="0"/>
      <w:divBdr>
        <w:top w:val="none" w:sz="0" w:space="0" w:color="auto"/>
        <w:left w:val="none" w:sz="0" w:space="0" w:color="auto"/>
        <w:bottom w:val="none" w:sz="0" w:space="0" w:color="auto"/>
        <w:right w:val="none" w:sz="0" w:space="0" w:color="auto"/>
      </w:divBdr>
    </w:div>
    <w:div w:id="2087216348">
      <w:bodyDiv w:val="1"/>
      <w:marLeft w:val="0"/>
      <w:marRight w:val="0"/>
      <w:marTop w:val="0"/>
      <w:marBottom w:val="0"/>
      <w:divBdr>
        <w:top w:val="none" w:sz="0" w:space="0" w:color="auto"/>
        <w:left w:val="none" w:sz="0" w:space="0" w:color="auto"/>
        <w:bottom w:val="none" w:sz="0" w:space="0" w:color="auto"/>
        <w:right w:val="none" w:sz="0" w:space="0" w:color="auto"/>
      </w:divBdr>
    </w:div>
    <w:div w:id="2104524570">
      <w:bodyDiv w:val="1"/>
      <w:marLeft w:val="0"/>
      <w:marRight w:val="0"/>
      <w:marTop w:val="0"/>
      <w:marBottom w:val="0"/>
      <w:divBdr>
        <w:top w:val="none" w:sz="0" w:space="0" w:color="auto"/>
        <w:left w:val="none" w:sz="0" w:space="0" w:color="auto"/>
        <w:bottom w:val="none" w:sz="0" w:space="0" w:color="auto"/>
        <w:right w:val="none" w:sz="0" w:space="0" w:color="auto"/>
      </w:divBdr>
    </w:div>
    <w:div w:id="2105178999">
      <w:bodyDiv w:val="1"/>
      <w:marLeft w:val="0"/>
      <w:marRight w:val="0"/>
      <w:marTop w:val="0"/>
      <w:marBottom w:val="0"/>
      <w:divBdr>
        <w:top w:val="none" w:sz="0" w:space="0" w:color="auto"/>
        <w:left w:val="none" w:sz="0" w:space="0" w:color="auto"/>
        <w:bottom w:val="none" w:sz="0" w:space="0" w:color="auto"/>
        <w:right w:val="none" w:sz="0" w:space="0" w:color="auto"/>
      </w:divBdr>
    </w:div>
    <w:div w:id="2140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pisil.david@kr-jihomoravsky.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194D21F4FEBA4EBEEF3A585A4CE625" ma:contentTypeVersion="2" ma:contentTypeDescription="Vytvoří nový dokument" ma:contentTypeScope="" ma:versionID="21ff523a8e5b9ba077b506c41421a43a">
  <xsd:schema xmlns:xsd="http://www.w3.org/2001/XMLSchema" xmlns:xs="http://www.w3.org/2001/XMLSchema" xmlns:p="http://schemas.microsoft.com/office/2006/metadata/properties" xmlns:ns2="f4ef987c-ec51-48d2-8501-18b7d5b10c4a" targetNamespace="http://schemas.microsoft.com/office/2006/metadata/properties" ma:root="true" ma:fieldsID="88bcfdea98e48edc50a8eda2f240d7e6" ns2:_="">
    <xsd:import namespace="f4ef987c-ec51-48d2-8501-18b7d5b10c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f987c-ec51-48d2-8501-18b7d5b10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803F-2339-43FB-930C-9C32A7942607}">
  <ds:schemaRefs>
    <ds:schemaRef ds:uri="http://schemas.microsoft.com/sharepoint/v3/contenttype/forms"/>
  </ds:schemaRefs>
</ds:datastoreItem>
</file>

<file path=customXml/itemProps2.xml><?xml version="1.0" encoding="utf-8"?>
<ds:datastoreItem xmlns:ds="http://schemas.openxmlformats.org/officeDocument/2006/customXml" ds:itemID="{1549AF54-3A40-4B3D-B831-17F359470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f987c-ec51-48d2-8501-18b7d5b1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16DF-7538-4480-B071-545764C5A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7542F-E64E-4C32-AD6B-28D2E58E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11626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13569</CharactersWithSpaces>
  <SharedDoc>false</SharedDoc>
  <HLinks>
    <vt:vector size="6" baseType="variant">
      <vt:variant>
        <vt:i4>2162715</vt:i4>
      </vt:variant>
      <vt:variant>
        <vt:i4>0</vt:i4>
      </vt:variant>
      <vt:variant>
        <vt:i4>0</vt:i4>
      </vt:variant>
      <vt:variant>
        <vt:i4>5</vt:i4>
      </vt:variant>
      <vt:variant>
        <vt:lpwstr>mailto:pospisil.david@kr-jihomoravsky.cz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Antonín</dc:creator>
  <cp:keywords/>
  <cp:lastModifiedBy>Pospíšil David</cp:lastModifiedBy>
  <cp:revision>4</cp:revision>
  <cp:lastPrinted>2017-05-30T05:48:00Z</cp:lastPrinted>
  <dcterms:created xsi:type="dcterms:W3CDTF">2021-05-14T07:34:00Z</dcterms:created>
  <dcterms:modified xsi:type="dcterms:W3CDTF">2021-05-17T08:17:00Z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2021-05-05T05:00:08Z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813217d1-464f-4d78-bb42-3ef6adfc92e6</vt:lpwstr>
  </property>
  <property fmtid="{D5CDD505-2E9C-101B-9397-08002B2CF9AE}" pid="8" name="MSIP_Label_690ebb53-23a2-471a-9c6e-17bd0d11311e_ContentBits">
    <vt:lpwstr>0</vt:lpwstr>
  </property>
</Properties>
</file>