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28" w:rsidRDefault="00CA446E" w:rsidP="007F6932">
      <w:pPr>
        <w:pStyle w:val="Zhlav"/>
        <w:spacing w:after="120"/>
        <w:jc w:val="center"/>
        <w:rPr>
          <w:b/>
          <w:bCs/>
          <w:smallCaps/>
          <w:spacing w:val="30"/>
          <w:sz w:val="40"/>
          <w:szCs w:val="40"/>
        </w:rPr>
      </w:pPr>
      <w:r w:rsidRPr="00CE5DFE">
        <w:rPr>
          <w:b/>
          <w:bCs/>
          <w:smallCaps/>
          <w:spacing w:val="30"/>
          <w:sz w:val="40"/>
          <w:szCs w:val="40"/>
        </w:rPr>
        <w:t xml:space="preserve">Smlouva o dílo </w:t>
      </w:r>
    </w:p>
    <w:p w:rsidR="000B0028" w:rsidRPr="00CE5DFE" w:rsidRDefault="004E54DD" w:rsidP="004E54DD">
      <w:pPr>
        <w:pStyle w:val="Zhlav"/>
        <w:spacing w:after="120"/>
        <w:jc w:val="center"/>
        <w:rPr>
          <w:b/>
          <w:bCs/>
          <w:smallCaps/>
          <w:spacing w:val="30"/>
          <w:sz w:val="40"/>
          <w:szCs w:val="40"/>
        </w:rPr>
      </w:pPr>
      <w:r w:rsidRPr="004E54DD">
        <w:rPr>
          <w:b/>
          <w:bCs/>
          <w:smallCaps/>
          <w:spacing w:val="30"/>
          <w:sz w:val="40"/>
          <w:szCs w:val="40"/>
        </w:rPr>
        <w:t>III/3978 Jaroslavice, průtah</w:t>
      </w:r>
    </w:p>
    <w:p w:rsidR="00BE6A0A" w:rsidRPr="000A7553" w:rsidRDefault="00BE6A0A" w:rsidP="007F6932">
      <w:pPr>
        <w:pStyle w:val="Zhlav"/>
        <w:spacing w:after="120"/>
        <w:jc w:val="center"/>
        <w:rPr>
          <w:b/>
          <w:bCs/>
          <w:color w:val="FF0000"/>
          <w:sz w:val="21"/>
          <w:szCs w:val="21"/>
        </w:rPr>
      </w:pPr>
      <w:r w:rsidRPr="000A7553">
        <w:rPr>
          <w:b/>
          <w:bCs/>
          <w:color w:val="FF0000"/>
          <w:sz w:val="21"/>
          <w:szCs w:val="21"/>
        </w:rPr>
        <w:t>_______________________________________________</w:t>
      </w:r>
      <w:r w:rsidR="00C37FE7">
        <w:rPr>
          <w:b/>
          <w:bCs/>
          <w:color w:val="FF0000"/>
          <w:sz w:val="21"/>
          <w:szCs w:val="21"/>
        </w:rPr>
        <w:t>___________</w:t>
      </w:r>
      <w:r w:rsidRPr="000A7553">
        <w:rPr>
          <w:b/>
          <w:bCs/>
          <w:color w:val="FF0000"/>
          <w:sz w:val="21"/>
          <w:szCs w:val="21"/>
        </w:rPr>
        <w:t>___________</w:t>
      </w:r>
      <w:r w:rsidR="00433F92" w:rsidRPr="000A7553">
        <w:rPr>
          <w:b/>
          <w:bCs/>
          <w:color w:val="FF0000"/>
          <w:sz w:val="21"/>
          <w:szCs w:val="21"/>
        </w:rPr>
        <w:t>________</w:t>
      </w:r>
      <w:r w:rsidRPr="000A7553">
        <w:rPr>
          <w:b/>
          <w:bCs/>
          <w:color w:val="FF0000"/>
          <w:sz w:val="21"/>
          <w:szCs w:val="21"/>
        </w:rPr>
        <w:t>______________</w:t>
      </w:r>
      <w:r w:rsidR="000A7553">
        <w:rPr>
          <w:b/>
          <w:bCs/>
          <w:color w:val="FF0000"/>
          <w:sz w:val="21"/>
          <w:szCs w:val="21"/>
        </w:rPr>
        <w:t>____</w:t>
      </w:r>
      <w:r w:rsidRPr="000A7553">
        <w:rPr>
          <w:b/>
          <w:bCs/>
          <w:color w:val="FF0000"/>
          <w:sz w:val="21"/>
          <w:szCs w:val="21"/>
        </w:rPr>
        <w:t>_</w:t>
      </w:r>
      <w:r w:rsidR="00C80EBD">
        <w:rPr>
          <w:b/>
          <w:bCs/>
          <w:color w:val="FF0000"/>
          <w:sz w:val="21"/>
          <w:szCs w:val="21"/>
        </w:rPr>
        <w:t>__</w:t>
      </w:r>
      <w:r w:rsidRPr="000A7553">
        <w:rPr>
          <w:b/>
          <w:bCs/>
          <w:color w:val="FF0000"/>
          <w:sz w:val="21"/>
          <w:szCs w:val="21"/>
        </w:rPr>
        <w:t>_</w:t>
      </w:r>
    </w:p>
    <w:p w:rsidR="00A4269A" w:rsidRPr="00C80EBD" w:rsidRDefault="00A4269A" w:rsidP="007F6932">
      <w:pPr>
        <w:spacing w:after="120"/>
        <w:rPr>
          <w:sz w:val="28"/>
          <w:szCs w:val="28"/>
        </w:rPr>
      </w:pPr>
    </w:p>
    <w:p w:rsidR="00A4269A" w:rsidRPr="00F3182C" w:rsidRDefault="00CA446E" w:rsidP="007F6932">
      <w:pPr>
        <w:spacing w:after="120"/>
        <w:rPr>
          <w:b/>
          <w:smallCaps/>
          <w:spacing w:val="20"/>
          <w:sz w:val="21"/>
          <w:szCs w:val="21"/>
        </w:rPr>
      </w:pPr>
      <w:r w:rsidRPr="00F3182C">
        <w:rPr>
          <w:b/>
          <w:smallCaps/>
          <w:spacing w:val="20"/>
          <w:sz w:val="21"/>
          <w:szCs w:val="21"/>
        </w:rPr>
        <w:t>Objednatel</w:t>
      </w:r>
    </w:p>
    <w:p w:rsidR="00A4269A" w:rsidRPr="000A7553" w:rsidRDefault="00A4269A" w:rsidP="007F6932">
      <w:pPr>
        <w:spacing w:after="120"/>
        <w:rPr>
          <w:b/>
          <w:sz w:val="21"/>
          <w:szCs w:val="21"/>
        </w:rPr>
      </w:pPr>
      <w:r w:rsidRPr="000A7553">
        <w:rPr>
          <w:b/>
          <w:sz w:val="21"/>
          <w:szCs w:val="21"/>
        </w:rPr>
        <w:t>Správa a údržba silnic Jihomoravského kraje, příspěvková organizace kraje</w:t>
      </w:r>
    </w:p>
    <w:p w:rsidR="00A4269A" w:rsidRPr="000A7553" w:rsidRDefault="00A4269A" w:rsidP="00971BB5">
      <w:pPr>
        <w:tabs>
          <w:tab w:val="left" w:pos="6300"/>
        </w:tabs>
        <w:rPr>
          <w:sz w:val="21"/>
          <w:szCs w:val="21"/>
        </w:rPr>
      </w:pPr>
      <w:r w:rsidRPr="000A7553">
        <w:rPr>
          <w:sz w:val="21"/>
          <w:szCs w:val="21"/>
        </w:rPr>
        <w:t>sídlem Žerotínovo náměstí 3/5, 601 82 Brno</w:t>
      </w:r>
      <w:r w:rsidR="003F4371" w:rsidRPr="000A7553">
        <w:rPr>
          <w:sz w:val="21"/>
          <w:szCs w:val="21"/>
        </w:rPr>
        <w:tab/>
      </w:r>
      <w:r w:rsidRPr="000A7553">
        <w:rPr>
          <w:sz w:val="21"/>
          <w:szCs w:val="21"/>
        </w:rPr>
        <w:t>IČ 70932581</w:t>
      </w:r>
    </w:p>
    <w:p w:rsidR="000756BB" w:rsidRPr="000A7553" w:rsidRDefault="000756BB" w:rsidP="00971BB5">
      <w:pPr>
        <w:tabs>
          <w:tab w:val="left" w:pos="6300"/>
        </w:tabs>
        <w:rPr>
          <w:sz w:val="21"/>
          <w:szCs w:val="21"/>
        </w:rPr>
      </w:pPr>
      <w:r w:rsidRPr="000A7553">
        <w:rPr>
          <w:sz w:val="21"/>
          <w:szCs w:val="21"/>
        </w:rPr>
        <w:t>zapsaná u Krajského soudu v</w:t>
      </w:r>
      <w:r w:rsidR="00FD26B7" w:rsidRPr="000A7553">
        <w:rPr>
          <w:sz w:val="21"/>
          <w:szCs w:val="21"/>
        </w:rPr>
        <w:t> </w:t>
      </w:r>
      <w:r w:rsidRPr="000A7553">
        <w:rPr>
          <w:sz w:val="21"/>
          <w:szCs w:val="21"/>
        </w:rPr>
        <w:t>Brně</w:t>
      </w:r>
      <w:r w:rsidR="00FD26B7" w:rsidRPr="000A7553">
        <w:rPr>
          <w:sz w:val="21"/>
          <w:szCs w:val="21"/>
        </w:rPr>
        <w:t>,</w:t>
      </w:r>
      <w:r w:rsidR="003F4371" w:rsidRPr="000A7553">
        <w:rPr>
          <w:sz w:val="21"/>
          <w:szCs w:val="21"/>
        </w:rPr>
        <w:tab/>
      </w:r>
      <w:r w:rsidR="00FD26B7" w:rsidRPr="000A7553">
        <w:rPr>
          <w:sz w:val="21"/>
          <w:szCs w:val="21"/>
        </w:rPr>
        <w:t xml:space="preserve">oddíl </w:t>
      </w:r>
      <w:proofErr w:type="spellStart"/>
      <w:r w:rsidR="00FD26B7" w:rsidRPr="000A7553">
        <w:rPr>
          <w:sz w:val="21"/>
          <w:szCs w:val="21"/>
        </w:rPr>
        <w:t>Pr</w:t>
      </w:r>
      <w:proofErr w:type="spellEnd"/>
      <w:r w:rsidR="00FD26B7" w:rsidRPr="000A7553">
        <w:rPr>
          <w:sz w:val="21"/>
          <w:szCs w:val="21"/>
        </w:rPr>
        <w:t>, vložka 287</w:t>
      </w:r>
    </w:p>
    <w:p w:rsidR="00A4269A" w:rsidRPr="000A7553" w:rsidRDefault="004C544E" w:rsidP="006D1D93">
      <w:pPr>
        <w:tabs>
          <w:tab w:val="left" w:pos="0"/>
        </w:tabs>
        <w:spacing w:after="120"/>
        <w:rPr>
          <w:sz w:val="21"/>
          <w:szCs w:val="21"/>
        </w:rPr>
      </w:pPr>
      <w:r>
        <w:rPr>
          <w:sz w:val="21"/>
          <w:szCs w:val="21"/>
        </w:rPr>
        <w:t>zastoupena</w:t>
      </w:r>
      <w:r w:rsidR="000756BB" w:rsidRPr="000A7553">
        <w:rPr>
          <w:sz w:val="21"/>
          <w:szCs w:val="21"/>
        </w:rPr>
        <w:t xml:space="preserve"> I</w:t>
      </w:r>
      <w:r w:rsidR="003F4371" w:rsidRPr="000A7553">
        <w:rPr>
          <w:sz w:val="21"/>
          <w:szCs w:val="21"/>
        </w:rPr>
        <w:t>ng. Janem Zouharem, ředitelem</w:t>
      </w:r>
    </w:p>
    <w:p w:rsidR="002C2E62" w:rsidRPr="00F3182C" w:rsidRDefault="00F3182C" w:rsidP="007F6932">
      <w:pPr>
        <w:tabs>
          <w:tab w:val="left" w:pos="6300"/>
        </w:tabs>
        <w:spacing w:after="120"/>
        <w:rPr>
          <w:b/>
          <w:sz w:val="21"/>
          <w:szCs w:val="21"/>
        </w:rPr>
      </w:pPr>
      <w:r w:rsidRPr="00F3182C">
        <w:rPr>
          <w:b/>
          <w:sz w:val="21"/>
          <w:szCs w:val="21"/>
        </w:rPr>
        <w:t>a</w:t>
      </w:r>
    </w:p>
    <w:p w:rsidR="00CC02B3" w:rsidRDefault="00CC02B3" w:rsidP="00CC02B3">
      <w:pPr>
        <w:tabs>
          <w:tab w:val="left" w:pos="6300"/>
        </w:tabs>
        <w:spacing w:after="120"/>
        <w:rPr>
          <w:b/>
          <w:smallCaps/>
          <w:spacing w:val="20"/>
          <w:sz w:val="21"/>
          <w:szCs w:val="21"/>
        </w:rPr>
      </w:pPr>
      <w:r w:rsidRPr="00F3182C">
        <w:rPr>
          <w:b/>
          <w:smallCaps/>
          <w:spacing w:val="20"/>
          <w:sz w:val="21"/>
          <w:szCs w:val="21"/>
        </w:rPr>
        <w:t xml:space="preserve">Zhotovitel </w:t>
      </w:r>
    </w:p>
    <w:p w:rsidR="00CC02B3" w:rsidRPr="009D58A1" w:rsidRDefault="00CC02B3" w:rsidP="00CC02B3">
      <w:pPr>
        <w:tabs>
          <w:tab w:val="left" w:pos="6300"/>
        </w:tabs>
        <w:spacing w:after="120"/>
        <w:rPr>
          <w:b/>
          <w:smallCaps/>
          <w:spacing w:val="20"/>
          <w:sz w:val="21"/>
          <w:szCs w:val="21"/>
        </w:rPr>
      </w:pPr>
      <w:r w:rsidRPr="009D58A1">
        <w:rPr>
          <w:b/>
          <w:sz w:val="21"/>
          <w:szCs w:val="21"/>
          <w:highlight w:val="yellow"/>
        </w:rPr>
        <w:t>***</w:t>
      </w:r>
    </w:p>
    <w:p w:rsidR="00CC02B3" w:rsidRPr="000A7553" w:rsidRDefault="00CC02B3" w:rsidP="00CC02B3">
      <w:pPr>
        <w:tabs>
          <w:tab w:val="left" w:pos="6300"/>
        </w:tabs>
        <w:rPr>
          <w:sz w:val="21"/>
          <w:szCs w:val="21"/>
        </w:rPr>
      </w:pPr>
      <w:r>
        <w:rPr>
          <w:sz w:val="21"/>
          <w:szCs w:val="21"/>
        </w:rPr>
        <w:t xml:space="preserve">sídlem </w:t>
      </w:r>
      <w:r w:rsidRPr="009D58A1">
        <w:rPr>
          <w:b/>
          <w:sz w:val="21"/>
          <w:szCs w:val="21"/>
          <w:highlight w:val="yellow"/>
        </w:rPr>
        <w:t>***</w:t>
      </w:r>
      <w:r w:rsidRPr="000A7553">
        <w:rPr>
          <w:sz w:val="21"/>
          <w:szCs w:val="21"/>
        </w:rPr>
        <w:tab/>
        <w:t xml:space="preserve">IČ </w:t>
      </w:r>
      <w:r w:rsidRPr="009D58A1">
        <w:rPr>
          <w:b/>
          <w:sz w:val="21"/>
          <w:szCs w:val="21"/>
          <w:highlight w:val="yellow"/>
        </w:rPr>
        <w:t>***</w:t>
      </w:r>
    </w:p>
    <w:p w:rsidR="00CC02B3" w:rsidRPr="000A7553" w:rsidRDefault="00CC02B3" w:rsidP="00CC02B3">
      <w:pPr>
        <w:tabs>
          <w:tab w:val="left" w:pos="6300"/>
        </w:tabs>
        <w:rPr>
          <w:sz w:val="21"/>
          <w:szCs w:val="21"/>
        </w:rPr>
      </w:pPr>
      <w:r w:rsidRPr="000A7553">
        <w:rPr>
          <w:sz w:val="21"/>
          <w:szCs w:val="21"/>
        </w:rPr>
        <w:t>zapsaná u Krajského soudu v</w:t>
      </w:r>
      <w:r>
        <w:rPr>
          <w:sz w:val="21"/>
          <w:szCs w:val="21"/>
        </w:rPr>
        <w:t xml:space="preserve"> </w:t>
      </w:r>
      <w:r w:rsidRPr="009D58A1">
        <w:rPr>
          <w:b/>
          <w:sz w:val="21"/>
          <w:szCs w:val="21"/>
          <w:highlight w:val="yellow"/>
        </w:rPr>
        <w:t>***</w:t>
      </w:r>
      <w:r w:rsidRPr="000A7553">
        <w:rPr>
          <w:sz w:val="21"/>
          <w:szCs w:val="21"/>
        </w:rPr>
        <w:tab/>
      </w:r>
      <w:proofErr w:type="gramStart"/>
      <w:r w:rsidRPr="000A7553">
        <w:rPr>
          <w:sz w:val="21"/>
          <w:szCs w:val="21"/>
        </w:rPr>
        <w:t xml:space="preserve">oddíl </w:t>
      </w:r>
      <w:r w:rsidRPr="009D58A1">
        <w:rPr>
          <w:b/>
          <w:sz w:val="21"/>
          <w:szCs w:val="21"/>
          <w:highlight w:val="yellow"/>
        </w:rPr>
        <w:t>***</w:t>
      </w:r>
      <w:r>
        <w:rPr>
          <w:b/>
          <w:sz w:val="21"/>
          <w:szCs w:val="21"/>
        </w:rPr>
        <w:t xml:space="preserve"> </w:t>
      </w:r>
      <w:r w:rsidRPr="000A7553">
        <w:rPr>
          <w:sz w:val="21"/>
          <w:szCs w:val="21"/>
        </w:rPr>
        <w:t>, vložka</w:t>
      </w:r>
      <w:proofErr w:type="gramEnd"/>
      <w:r>
        <w:rPr>
          <w:sz w:val="21"/>
          <w:szCs w:val="21"/>
        </w:rPr>
        <w:t xml:space="preserve"> </w:t>
      </w:r>
      <w:r w:rsidRPr="009D58A1">
        <w:rPr>
          <w:b/>
          <w:sz w:val="21"/>
          <w:szCs w:val="21"/>
          <w:highlight w:val="yellow"/>
        </w:rPr>
        <w:t>***</w:t>
      </w:r>
    </w:p>
    <w:p w:rsidR="00CC02B3" w:rsidRPr="000A7553" w:rsidRDefault="004C544E" w:rsidP="00CC02B3">
      <w:pPr>
        <w:spacing w:after="120"/>
        <w:rPr>
          <w:sz w:val="21"/>
          <w:szCs w:val="21"/>
        </w:rPr>
      </w:pPr>
      <w:proofErr w:type="gramStart"/>
      <w:r>
        <w:rPr>
          <w:sz w:val="21"/>
          <w:szCs w:val="21"/>
        </w:rPr>
        <w:t xml:space="preserve">zastoupena </w:t>
      </w:r>
      <w:r w:rsidR="00CC02B3">
        <w:rPr>
          <w:sz w:val="21"/>
          <w:szCs w:val="21"/>
        </w:rPr>
        <w:t xml:space="preserve"> </w:t>
      </w:r>
      <w:r w:rsidR="00CC02B3" w:rsidRPr="009D58A1">
        <w:rPr>
          <w:b/>
          <w:sz w:val="21"/>
          <w:szCs w:val="21"/>
          <w:highlight w:val="yellow"/>
        </w:rPr>
        <w:t>***</w:t>
      </w:r>
      <w:proofErr w:type="gramEnd"/>
    </w:p>
    <w:p w:rsidR="00FD26B7" w:rsidRPr="009713C6" w:rsidRDefault="00FD26B7" w:rsidP="007F6932">
      <w:pPr>
        <w:spacing w:after="120"/>
        <w:rPr>
          <w:sz w:val="21"/>
          <w:szCs w:val="21"/>
        </w:rPr>
      </w:pPr>
    </w:p>
    <w:p w:rsidR="00017BCE" w:rsidRPr="005B1E43" w:rsidRDefault="00271D0C" w:rsidP="007F6932">
      <w:pPr>
        <w:spacing w:after="120"/>
        <w:rPr>
          <w:sz w:val="21"/>
          <w:szCs w:val="21"/>
        </w:rPr>
      </w:pPr>
      <w:r w:rsidRPr="005B1E43">
        <w:rPr>
          <w:sz w:val="21"/>
          <w:szCs w:val="21"/>
        </w:rPr>
        <w:t>spolu uzavírají Smlouvu o dílo dle zákona č. 89/2012 Sb.,</w:t>
      </w:r>
      <w:r w:rsidR="00A81278" w:rsidRPr="005B1E43">
        <w:rPr>
          <w:sz w:val="21"/>
          <w:szCs w:val="21"/>
        </w:rPr>
        <w:t xml:space="preserve"> občanského zákoníku, </w:t>
      </w:r>
      <w:r w:rsidRPr="005B1E43">
        <w:rPr>
          <w:sz w:val="21"/>
          <w:szCs w:val="21"/>
        </w:rPr>
        <w:t>v platném znění (dále jen „občanský zákoník“):</w:t>
      </w:r>
    </w:p>
    <w:p w:rsidR="00271D0C" w:rsidRPr="009713C6" w:rsidRDefault="00271D0C" w:rsidP="007F6932">
      <w:pPr>
        <w:spacing w:after="120"/>
        <w:rPr>
          <w:sz w:val="21"/>
          <w:szCs w:val="21"/>
        </w:rPr>
      </w:pPr>
    </w:p>
    <w:p w:rsidR="000756BB" w:rsidRPr="009713C6" w:rsidRDefault="000756BB" w:rsidP="00B860BC">
      <w:pPr>
        <w:numPr>
          <w:ilvl w:val="0"/>
          <w:numId w:val="21"/>
        </w:numPr>
        <w:tabs>
          <w:tab w:val="clear" w:pos="1080"/>
          <w:tab w:val="num" w:pos="540"/>
        </w:tabs>
        <w:spacing w:before="120" w:after="120"/>
        <w:ind w:left="540" w:hanging="540"/>
        <w:rPr>
          <w:b/>
          <w:smallCaps/>
          <w:spacing w:val="20"/>
          <w:sz w:val="21"/>
          <w:szCs w:val="21"/>
        </w:rPr>
      </w:pPr>
      <w:r w:rsidRPr="009713C6">
        <w:rPr>
          <w:b/>
          <w:smallCaps/>
          <w:spacing w:val="20"/>
          <w:sz w:val="21"/>
          <w:szCs w:val="21"/>
        </w:rPr>
        <w:t xml:space="preserve">Předmět </w:t>
      </w:r>
      <w:r w:rsidR="00AE1330" w:rsidRPr="009713C6">
        <w:rPr>
          <w:b/>
          <w:smallCaps/>
          <w:spacing w:val="20"/>
          <w:sz w:val="21"/>
          <w:szCs w:val="21"/>
        </w:rPr>
        <w:t xml:space="preserve">a účel </w:t>
      </w:r>
      <w:r w:rsidRPr="009713C6">
        <w:rPr>
          <w:b/>
          <w:smallCaps/>
          <w:spacing w:val="20"/>
          <w:sz w:val="21"/>
          <w:szCs w:val="21"/>
        </w:rPr>
        <w:t>smlouvy</w:t>
      </w:r>
    </w:p>
    <w:p w:rsidR="00AE1330" w:rsidRPr="009713C6" w:rsidRDefault="00AE1330" w:rsidP="00B860BC">
      <w:pPr>
        <w:numPr>
          <w:ilvl w:val="6"/>
          <w:numId w:val="21"/>
        </w:numPr>
        <w:tabs>
          <w:tab w:val="clear" w:pos="5040"/>
          <w:tab w:val="num" w:pos="540"/>
        </w:tabs>
        <w:spacing w:before="120" w:after="120"/>
        <w:ind w:left="540" w:hanging="540"/>
        <w:jc w:val="both"/>
        <w:rPr>
          <w:sz w:val="21"/>
          <w:szCs w:val="21"/>
        </w:rPr>
      </w:pPr>
      <w:r w:rsidRPr="009713C6">
        <w:rPr>
          <w:sz w:val="21"/>
          <w:szCs w:val="21"/>
        </w:rPr>
        <w:t>Účelem této smlouvy je obnova silniční sítě v Jihomoravském kraji.</w:t>
      </w:r>
    </w:p>
    <w:p w:rsidR="00156CDC" w:rsidRPr="009713C6" w:rsidRDefault="00156CDC" w:rsidP="00B860BC">
      <w:pPr>
        <w:numPr>
          <w:ilvl w:val="6"/>
          <w:numId w:val="21"/>
        </w:numPr>
        <w:tabs>
          <w:tab w:val="clear" w:pos="5040"/>
          <w:tab w:val="num" w:pos="540"/>
        </w:tabs>
        <w:spacing w:before="120" w:after="120"/>
        <w:ind w:left="540" w:hanging="540"/>
        <w:jc w:val="both"/>
        <w:rPr>
          <w:sz w:val="21"/>
          <w:szCs w:val="21"/>
        </w:rPr>
      </w:pPr>
      <w:r w:rsidRPr="009713C6">
        <w:rPr>
          <w:sz w:val="21"/>
          <w:szCs w:val="21"/>
        </w:rPr>
        <w:t xml:space="preserve">Zhotovitel provede dílo </w:t>
      </w:r>
      <w:r w:rsidR="0088059F" w:rsidRPr="009713C6">
        <w:rPr>
          <w:sz w:val="21"/>
          <w:szCs w:val="21"/>
        </w:rPr>
        <w:t xml:space="preserve">dle této smlouvy </w:t>
      </w:r>
      <w:r w:rsidRPr="009713C6">
        <w:rPr>
          <w:sz w:val="21"/>
          <w:szCs w:val="21"/>
        </w:rPr>
        <w:t xml:space="preserve">a objednatel mu za to zaplatí </w:t>
      </w:r>
      <w:r w:rsidR="004C34E6" w:rsidRPr="009713C6">
        <w:rPr>
          <w:sz w:val="21"/>
          <w:szCs w:val="21"/>
        </w:rPr>
        <w:t xml:space="preserve">dohodnutou </w:t>
      </w:r>
      <w:r w:rsidRPr="009713C6">
        <w:rPr>
          <w:sz w:val="21"/>
          <w:szCs w:val="21"/>
        </w:rPr>
        <w:t>cenu.</w:t>
      </w:r>
    </w:p>
    <w:p w:rsidR="00423BBF" w:rsidRPr="009713C6" w:rsidRDefault="001955F4" w:rsidP="00B860BC">
      <w:pPr>
        <w:numPr>
          <w:ilvl w:val="6"/>
          <w:numId w:val="21"/>
        </w:numPr>
        <w:tabs>
          <w:tab w:val="clear" w:pos="5040"/>
          <w:tab w:val="num" w:pos="540"/>
        </w:tabs>
        <w:spacing w:before="120" w:after="120"/>
        <w:ind w:left="540" w:hanging="540"/>
        <w:jc w:val="both"/>
        <w:rPr>
          <w:sz w:val="21"/>
          <w:szCs w:val="21"/>
        </w:rPr>
      </w:pPr>
      <w:r w:rsidRPr="009713C6">
        <w:rPr>
          <w:b/>
          <w:sz w:val="21"/>
          <w:szCs w:val="21"/>
        </w:rPr>
        <w:t>Dílem</w:t>
      </w:r>
      <w:r w:rsidR="00CC2DAA" w:rsidRPr="009713C6">
        <w:rPr>
          <w:b/>
          <w:sz w:val="21"/>
          <w:szCs w:val="21"/>
        </w:rPr>
        <w:t xml:space="preserve"> </w:t>
      </w:r>
      <w:r w:rsidRPr="009713C6">
        <w:rPr>
          <w:b/>
          <w:sz w:val="21"/>
          <w:szCs w:val="21"/>
        </w:rPr>
        <w:t>je</w:t>
      </w:r>
      <w:r w:rsidR="00653881" w:rsidRPr="009713C6">
        <w:rPr>
          <w:sz w:val="21"/>
          <w:szCs w:val="21"/>
        </w:rPr>
        <w:t xml:space="preserve"> zhotovení</w:t>
      </w:r>
      <w:r w:rsidR="0088059F" w:rsidRPr="009713C6">
        <w:rPr>
          <w:sz w:val="21"/>
          <w:szCs w:val="21"/>
        </w:rPr>
        <w:t xml:space="preserve"> takto definovaných částí díla</w:t>
      </w:r>
      <w:r w:rsidR="00CC2DAA" w:rsidRPr="009713C6">
        <w:rPr>
          <w:sz w:val="21"/>
          <w:szCs w:val="21"/>
        </w:rPr>
        <w:t>:</w:t>
      </w:r>
    </w:p>
    <w:p w:rsidR="00423BBF" w:rsidRPr="009713C6" w:rsidRDefault="00423BBF" w:rsidP="00B860BC">
      <w:pPr>
        <w:numPr>
          <w:ilvl w:val="8"/>
          <w:numId w:val="21"/>
        </w:numPr>
        <w:tabs>
          <w:tab w:val="clear" w:pos="6480"/>
          <w:tab w:val="num" w:pos="1080"/>
        </w:tabs>
        <w:ind w:left="1083" w:hanging="181"/>
        <w:jc w:val="both"/>
        <w:rPr>
          <w:sz w:val="21"/>
          <w:szCs w:val="21"/>
        </w:rPr>
      </w:pPr>
      <w:r w:rsidRPr="009713C6">
        <w:rPr>
          <w:sz w:val="21"/>
          <w:szCs w:val="21"/>
        </w:rPr>
        <w:t xml:space="preserve">stavby </w:t>
      </w:r>
      <w:r w:rsidR="004E54DD" w:rsidRPr="009713C6">
        <w:rPr>
          <w:sz w:val="21"/>
          <w:szCs w:val="21"/>
        </w:rPr>
        <w:t>III/3978 Jaroslavice, průtah</w:t>
      </w:r>
      <w:r w:rsidR="001955F4" w:rsidRPr="009713C6">
        <w:rPr>
          <w:sz w:val="21"/>
          <w:szCs w:val="21"/>
        </w:rPr>
        <w:t xml:space="preserve"> (dále jen stavba)</w:t>
      </w:r>
      <w:r w:rsidR="00F849EB" w:rsidRPr="009713C6">
        <w:rPr>
          <w:sz w:val="21"/>
          <w:szCs w:val="21"/>
        </w:rPr>
        <w:t>,</w:t>
      </w:r>
    </w:p>
    <w:p w:rsidR="00423BBF" w:rsidRPr="009713C6" w:rsidRDefault="00423BBF" w:rsidP="00B860BC">
      <w:pPr>
        <w:numPr>
          <w:ilvl w:val="8"/>
          <w:numId w:val="21"/>
        </w:numPr>
        <w:tabs>
          <w:tab w:val="clear" w:pos="6480"/>
          <w:tab w:val="num" w:pos="1080"/>
        </w:tabs>
        <w:ind w:left="1083" w:hanging="181"/>
        <w:jc w:val="both"/>
        <w:rPr>
          <w:sz w:val="21"/>
          <w:szCs w:val="21"/>
        </w:rPr>
      </w:pPr>
      <w:r w:rsidRPr="009713C6">
        <w:rPr>
          <w:sz w:val="21"/>
          <w:szCs w:val="21"/>
        </w:rPr>
        <w:t>dokumentace skutečného provedení stavby</w:t>
      </w:r>
      <w:r w:rsidR="001955F4" w:rsidRPr="009713C6">
        <w:rPr>
          <w:sz w:val="21"/>
          <w:szCs w:val="21"/>
        </w:rPr>
        <w:t xml:space="preserve"> (dále jen DSPS)</w:t>
      </w:r>
      <w:r w:rsidR="00F849EB" w:rsidRPr="009713C6">
        <w:rPr>
          <w:sz w:val="21"/>
          <w:szCs w:val="21"/>
        </w:rPr>
        <w:t>,</w:t>
      </w:r>
    </w:p>
    <w:p w:rsidR="008662E1" w:rsidRPr="009713C6" w:rsidRDefault="00653881" w:rsidP="00B860BC">
      <w:pPr>
        <w:numPr>
          <w:ilvl w:val="8"/>
          <w:numId w:val="21"/>
        </w:numPr>
        <w:tabs>
          <w:tab w:val="clear" w:pos="6480"/>
          <w:tab w:val="num" w:pos="1080"/>
        </w:tabs>
        <w:ind w:left="1083" w:hanging="181"/>
        <w:jc w:val="both"/>
        <w:rPr>
          <w:sz w:val="21"/>
          <w:szCs w:val="21"/>
        </w:rPr>
      </w:pPr>
      <w:r w:rsidRPr="009713C6">
        <w:rPr>
          <w:sz w:val="21"/>
          <w:szCs w:val="21"/>
        </w:rPr>
        <w:t>g</w:t>
      </w:r>
      <w:r w:rsidR="008662E1" w:rsidRPr="009713C6">
        <w:rPr>
          <w:sz w:val="21"/>
          <w:szCs w:val="21"/>
        </w:rPr>
        <w:t>eodetické</w:t>
      </w:r>
      <w:r w:rsidRPr="009713C6">
        <w:rPr>
          <w:sz w:val="21"/>
          <w:szCs w:val="21"/>
        </w:rPr>
        <w:t>ho</w:t>
      </w:r>
      <w:r w:rsidR="008662E1" w:rsidRPr="009713C6">
        <w:rPr>
          <w:sz w:val="21"/>
          <w:szCs w:val="21"/>
        </w:rPr>
        <w:t xml:space="preserve"> </w:t>
      </w:r>
      <w:r w:rsidR="00E4636E" w:rsidRPr="009713C6">
        <w:rPr>
          <w:sz w:val="21"/>
          <w:szCs w:val="21"/>
        </w:rPr>
        <w:t xml:space="preserve">zaměření </w:t>
      </w:r>
      <w:r w:rsidR="008662E1" w:rsidRPr="009713C6">
        <w:rPr>
          <w:sz w:val="21"/>
          <w:szCs w:val="21"/>
        </w:rPr>
        <w:t>stavby</w:t>
      </w:r>
      <w:r w:rsidR="00F849EB" w:rsidRPr="009713C6">
        <w:rPr>
          <w:sz w:val="21"/>
          <w:szCs w:val="21"/>
        </w:rPr>
        <w:t>,</w:t>
      </w:r>
    </w:p>
    <w:p w:rsidR="00317266" w:rsidRPr="009713C6" w:rsidRDefault="00317266" w:rsidP="00B860BC">
      <w:pPr>
        <w:numPr>
          <w:ilvl w:val="8"/>
          <w:numId w:val="21"/>
        </w:numPr>
        <w:tabs>
          <w:tab w:val="clear" w:pos="6480"/>
          <w:tab w:val="num" w:pos="1080"/>
        </w:tabs>
        <w:ind w:left="1080"/>
        <w:jc w:val="both"/>
        <w:rPr>
          <w:sz w:val="21"/>
          <w:szCs w:val="21"/>
        </w:rPr>
      </w:pPr>
      <w:r w:rsidRPr="009713C6">
        <w:rPr>
          <w:sz w:val="21"/>
          <w:szCs w:val="21"/>
        </w:rPr>
        <w:t>geom</w:t>
      </w:r>
      <w:r w:rsidR="00BA5354" w:rsidRPr="009713C6">
        <w:rPr>
          <w:sz w:val="21"/>
          <w:szCs w:val="21"/>
        </w:rPr>
        <w:t>e</w:t>
      </w:r>
      <w:r w:rsidRPr="009713C6">
        <w:rPr>
          <w:sz w:val="21"/>
          <w:szCs w:val="21"/>
        </w:rPr>
        <w:t>t</w:t>
      </w:r>
      <w:r w:rsidR="00BA5354" w:rsidRPr="009713C6">
        <w:rPr>
          <w:sz w:val="21"/>
          <w:szCs w:val="21"/>
        </w:rPr>
        <w:t>r</w:t>
      </w:r>
      <w:r w:rsidRPr="009713C6">
        <w:rPr>
          <w:sz w:val="21"/>
          <w:szCs w:val="21"/>
        </w:rPr>
        <w:t>ického plánu.</w:t>
      </w:r>
    </w:p>
    <w:p w:rsidR="00341370" w:rsidRPr="009713C6" w:rsidRDefault="00341370" w:rsidP="00B860BC">
      <w:pPr>
        <w:numPr>
          <w:ilvl w:val="6"/>
          <w:numId w:val="21"/>
        </w:numPr>
        <w:tabs>
          <w:tab w:val="clear" w:pos="5040"/>
          <w:tab w:val="num" w:pos="540"/>
        </w:tabs>
        <w:spacing w:before="120" w:after="120"/>
        <w:ind w:left="540" w:hanging="540"/>
        <w:jc w:val="both"/>
        <w:rPr>
          <w:sz w:val="21"/>
          <w:szCs w:val="21"/>
        </w:rPr>
      </w:pPr>
      <w:r w:rsidRPr="009713C6">
        <w:rPr>
          <w:sz w:val="21"/>
          <w:szCs w:val="21"/>
        </w:rPr>
        <w:t>Zhotovitel prohlašuje, že má veškeré podklady nezbytné k řádnému provedení díla.</w:t>
      </w:r>
    </w:p>
    <w:p w:rsidR="00271D0C" w:rsidRPr="009713C6" w:rsidRDefault="0088059F" w:rsidP="00271D0C">
      <w:pPr>
        <w:numPr>
          <w:ilvl w:val="6"/>
          <w:numId w:val="21"/>
        </w:numPr>
        <w:tabs>
          <w:tab w:val="clear" w:pos="5040"/>
          <w:tab w:val="num" w:pos="540"/>
        </w:tabs>
        <w:spacing w:before="120" w:after="120"/>
        <w:ind w:left="540" w:hanging="540"/>
        <w:jc w:val="both"/>
        <w:rPr>
          <w:sz w:val="21"/>
          <w:szCs w:val="21"/>
        </w:rPr>
      </w:pPr>
      <w:r w:rsidRPr="009713C6">
        <w:rPr>
          <w:sz w:val="21"/>
          <w:szCs w:val="21"/>
        </w:rPr>
        <w:t>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r w:rsidR="00271D0C" w:rsidRPr="009713C6">
        <w:rPr>
          <w:sz w:val="21"/>
          <w:szCs w:val="21"/>
        </w:rPr>
        <w:t xml:space="preserve"> Ustanovení § 2604 a § 2605 odst. 1 věty první občanského zákoníku se mezi smluvními stranami neuplatní.</w:t>
      </w:r>
    </w:p>
    <w:p w:rsidR="00E41F71" w:rsidRPr="00271D0C" w:rsidRDefault="002816A7" w:rsidP="00B860BC">
      <w:pPr>
        <w:numPr>
          <w:ilvl w:val="6"/>
          <w:numId w:val="21"/>
        </w:numPr>
        <w:tabs>
          <w:tab w:val="clear" w:pos="5040"/>
          <w:tab w:val="num" w:pos="540"/>
        </w:tabs>
        <w:spacing w:before="120" w:after="120"/>
        <w:ind w:left="540" w:hanging="540"/>
        <w:jc w:val="both"/>
        <w:rPr>
          <w:sz w:val="21"/>
          <w:szCs w:val="21"/>
        </w:rPr>
      </w:pPr>
      <w:r w:rsidRPr="009713C6">
        <w:rPr>
          <w:sz w:val="21"/>
          <w:szCs w:val="21"/>
        </w:rPr>
        <w:t xml:space="preserve">Místo plnění je určeno projektovou dokumentací jako </w:t>
      </w:r>
      <w:r w:rsidR="00CE7F6D" w:rsidRPr="009713C6">
        <w:rPr>
          <w:sz w:val="21"/>
          <w:szCs w:val="21"/>
        </w:rPr>
        <w:t xml:space="preserve">prostor </w:t>
      </w:r>
      <w:r w:rsidRPr="009713C6">
        <w:rPr>
          <w:sz w:val="21"/>
          <w:szCs w:val="21"/>
        </w:rPr>
        <w:t xml:space="preserve">staveniště. Tam, kde to povaha plnění umožňuje, může být místem plnění i pracoviště objednatele: </w:t>
      </w:r>
      <w:r w:rsidR="004E54DD" w:rsidRPr="009713C6">
        <w:rPr>
          <w:sz w:val="21"/>
          <w:szCs w:val="21"/>
        </w:rPr>
        <w:t>oblast Znojmo, Kotkova</w:t>
      </w:r>
      <w:r w:rsidR="004E54DD" w:rsidRPr="00271D0C">
        <w:rPr>
          <w:sz w:val="21"/>
          <w:szCs w:val="21"/>
        </w:rPr>
        <w:t xml:space="preserve"> 24, Znojmo</w:t>
      </w:r>
      <w:r w:rsidR="00E41F71" w:rsidRPr="00271D0C">
        <w:rPr>
          <w:sz w:val="21"/>
          <w:szCs w:val="21"/>
        </w:rPr>
        <w:t>.</w:t>
      </w:r>
    </w:p>
    <w:p w:rsidR="00E41F71" w:rsidRPr="00E41F71" w:rsidRDefault="00CC2DAA" w:rsidP="00E41F71">
      <w:pPr>
        <w:numPr>
          <w:ilvl w:val="6"/>
          <w:numId w:val="21"/>
        </w:numPr>
        <w:tabs>
          <w:tab w:val="clear" w:pos="5040"/>
          <w:tab w:val="num" w:pos="540"/>
        </w:tabs>
        <w:spacing w:after="120"/>
        <w:ind w:left="540" w:hanging="540"/>
        <w:jc w:val="both"/>
        <w:rPr>
          <w:sz w:val="21"/>
          <w:szCs w:val="21"/>
        </w:rPr>
      </w:pPr>
      <w:r w:rsidRPr="00E41F71">
        <w:rPr>
          <w:sz w:val="21"/>
          <w:szCs w:val="21"/>
        </w:rPr>
        <w:t xml:space="preserve">Financování díla se řídí pravidly příslušnými pro daný zdroj financování: </w:t>
      </w:r>
      <w:r w:rsidR="00E41F71" w:rsidRPr="00E41F71">
        <w:rPr>
          <w:sz w:val="21"/>
          <w:szCs w:val="21"/>
        </w:rPr>
        <w:t xml:space="preserve">pravidly Operačního programu </w:t>
      </w:r>
      <w:r w:rsidR="003E4A14">
        <w:rPr>
          <w:sz w:val="21"/>
          <w:szCs w:val="21"/>
        </w:rPr>
        <w:t>Evropská územní spolupráce Rakousko – Česká republika 2007-2013 (OP AT-CZ).</w:t>
      </w:r>
      <w:r w:rsidR="00E41F71" w:rsidRPr="006A2AC7">
        <w:rPr>
          <w:sz w:val="21"/>
          <w:szCs w:val="21"/>
        </w:rPr>
        <w:t xml:space="preserve"> Veškerá pravidla programu jsou zveřejněna na adrese www.at-cz.eu.</w:t>
      </w:r>
      <w:r w:rsidR="00E41F71" w:rsidRPr="00E41F71">
        <w:rPr>
          <w:sz w:val="21"/>
          <w:szCs w:val="21"/>
        </w:rPr>
        <w:t xml:space="preserve"> Zhotovitel prohlašuje, že se s pravidly operačního programu v potřebném rozsahu seznámil.</w:t>
      </w:r>
    </w:p>
    <w:p w:rsidR="00CC2DAA" w:rsidRPr="00E41F71" w:rsidRDefault="00CC2DAA" w:rsidP="00CB266B">
      <w:pPr>
        <w:spacing w:before="120" w:after="120"/>
        <w:ind w:left="540"/>
        <w:jc w:val="both"/>
        <w:rPr>
          <w:b/>
          <w:smallCaps/>
          <w:spacing w:val="20"/>
          <w:sz w:val="21"/>
          <w:szCs w:val="21"/>
        </w:rPr>
      </w:pPr>
    </w:p>
    <w:p w:rsidR="00CC2DAA" w:rsidRPr="00156CDC" w:rsidRDefault="001C1C0B" w:rsidP="00B860BC">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S</w:t>
      </w:r>
      <w:r w:rsidR="00CC2DAA">
        <w:rPr>
          <w:b/>
          <w:smallCaps/>
          <w:spacing w:val="20"/>
          <w:sz w:val="21"/>
          <w:szCs w:val="21"/>
        </w:rPr>
        <w:t>tavba</w:t>
      </w:r>
    </w:p>
    <w:p w:rsidR="00CB266B" w:rsidRPr="00CB266B" w:rsidRDefault="00CC2DAA" w:rsidP="00CB266B">
      <w:pPr>
        <w:numPr>
          <w:ilvl w:val="6"/>
          <w:numId w:val="21"/>
        </w:numPr>
        <w:tabs>
          <w:tab w:val="clear" w:pos="5040"/>
          <w:tab w:val="num" w:pos="540"/>
        </w:tabs>
        <w:spacing w:before="120" w:after="120"/>
        <w:ind w:left="540" w:hanging="540"/>
        <w:jc w:val="both"/>
        <w:rPr>
          <w:sz w:val="21"/>
          <w:szCs w:val="21"/>
        </w:rPr>
      </w:pPr>
      <w:r w:rsidRPr="00CB266B">
        <w:rPr>
          <w:sz w:val="21"/>
          <w:szCs w:val="21"/>
        </w:rPr>
        <w:t xml:space="preserve">Stavbou </w:t>
      </w:r>
      <w:r w:rsidR="00CB266B" w:rsidRPr="00CB266B">
        <w:rPr>
          <w:sz w:val="21"/>
          <w:szCs w:val="21"/>
        </w:rPr>
        <w:t>je rekonstrukce a rozšíření silnice III/3978 v části průtahu obcí Jaroslavice</w:t>
      </w:r>
      <w:r w:rsidR="00CB266B">
        <w:rPr>
          <w:sz w:val="21"/>
          <w:szCs w:val="21"/>
        </w:rPr>
        <w:t xml:space="preserve"> v délce 481 m.</w:t>
      </w:r>
    </w:p>
    <w:p w:rsidR="00CC2DAA" w:rsidRPr="00CB266B" w:rsidRDefault="0085202D" w:rsidP="00B860BC">
      <w:pPr>
        <w:numPr>
          <w:ilvl w:val="6"/>
          <w:numId w:val="21"/>
        </w:numPr>
        <w:tabs>
          <w:tab w:val="clear" w:pos="5040"/>
          <w:tab w:val="num" w:pos="540"/>
        </w:tabs>
        <w:spacing w:before="120" w:after="120"/>
        <w:ind w:left="540" w:hanging="540"/>
        <w:jc w:val="both"/>
        <w:rPr>
          <w:sz w:val="21"/>
          <w:szCs w:val="21"/>
        </w:rPr>
      </w:pPr>
      <w:r w:rsidRPr="00CB266B">
        <w:rPr>
          <w:sz w:val="21"/>
          <w:szCs w:val="21"/>
        </w:rPr>
        <w:t xml:space="preserve">Stavba bude provedena tak, aby byla způsobilá obvyklému užívání, a v souladu se </w:t>
      </w:r>
      <w:r w:rsidRPr="00CB266B">
        <w:rPr>
          <w:b/>
          <w:sz w:val="21"/>
          <w:szCs w:val="21"/>
        </w:rPr>
        <w:t>zadáním stavby</w:t>
      </w:r>
      <w:r w:rsidRPr="00CB266B">
        <w:rPr>
          <w:sz w:val="21"/>
          <w:szCs w:val="21"/>
        </w:rPr>
        <w:t xml:space="preserve">, čímž je </w:t>
      </w:r>
      <w:r w:rsidR="00CC2DAA" w:rsidRPr="00CB266B">
        <w:rPr>
          <w:sz w:val="21"/>
          <w:szCs w:val="21"/>
        </w:rPr>
        <w:t>v řazení dle závaznosti</w:t>
      </w:r>
      <w:r w:rsidRPr="00CB266B">
        <w:rPr>
          <w:sz w:val="21"/>
          <w:szCs w:val="21"/>
        </w:rPr>
        <w:t>:</w:t>
      </w:r>
    </w:p>
    <w:p w:rsidR="00BE68B1" w:rsidRPr="00317266" w:rsidRDefault="00BE68B1" w:rsidP="00B860BC">
      <w:pPr>
        <w:numPr>
          <w:ilvl w:val="2"/>
          <w:numId w:val="2"/>
        </w:numPr>
        <w:tabs>
          <w:tab w:val="clear" w:pos="2160"/>
          <w:tab w:val="num" w:pos="1080"/>
        </w:tabs>
        <w:ind w:left="1077"/>
        <w:jc w:val="both"/>
        <w:rPr>
          <w:sz w:val="21"/>
          <w:szCs w:val="21"/>
        </w:rPr>
      </w:pPr>
      <w:r w:rsidRPr="00317266">
        <w:rPr>
          <w:sz w:val="21"/>
          <w:szCs w:val="21"/>
        </w:rPr>
        <w:t>soupis prací;</w:t>
      </w:r>
    </w:p>
    <w:p w:rsidR="00CC2DAA" w:rsidRPr="00CB266B" w:rsidRDefault="00CC2DAA" w:rsidP="00B860BC">
      <w:pPr>
        <w:numPr>
          <w:ilvl w:val="2"/>
          <w:numId w:val="2"/>
        </w:numPr>
        <w:tabs>
          <w:tab w:val="clear" w:pos="2160"/>
          <w:tab w:val="num" w:pos="1080"/>
        </w:tabs>
        <w:ind w:left="1077"/>
        <w:jc w:val="both"/>
        <w:rPr>
          <w:sz w:val="21"/>
          <w:szCs w:val="21"/>
        </w:rPr>
      </w:pPr>
      <w:r>
        <w:rPr>
          <w:sz w:val="21"/>
          <w:szCs w:val="21"/>
        </w:rPr>
        <w:t>projektová dokumentace</w:t>
      </w:r>
      <w:r w:rsidR="00CB266B">
        <w:rPr>
          <w:sz w:val="21"/>
          <w:szCs w:val="21"/>
        </w:rPr>
        <w:t xml:space="preserve"> pro stavební povolení III/3978 Jaroslavice, průtah</w:t>
      </w:r>
      <w:r>
        <w:rPr>
          <w:sz w:val="21"/>
          <w:szCs w:val="21"/>
        </w:rPr>
        <w:t>, zpracovaná</w:t>
      </w:r>
      <w:r w:rsidRPr="00423BBF">
        <w:rPr>
          <w:sz w:val="21"/>
          <w:szCs w:val="21"/>
        </w:rPr>
        <w:t xml:space="preserve"> </w:t>
      </w:r>
      <w:r w:rsidR="00CB266B">
        <w:rPr>
          <w:sz w:val="21"/>
          <w:szCs w:val="21"/>
        </w:rPr>
        <w:t>v srpnu 2013</w:t>
      </w:r>
      <w:r w:rsidRPr="00423BBF">
        <w:rPr>
          <w:sz w:val="21"/>
          <w:szCs w:val="21"/>
        </w:rPr>
        <w:t xml:space="preserve">, </w:t>
      </w:r>
      <w:r w:rsidR="00C21BAC" w:rsidRPr="00CB266B">
        <w:rPr>
          <w:sz w:val="21"/>
          <w:szCs w:val="21"/>
        </w:rPr>
        <w:t>společnost</w:t>
      </w:r>
      <w:r w:rsidR="00CB266B" w:rsidRPr="00CB266B">
        <w:rPr>
          <w:sz w:val="21"/>
          <w:szCs w:val="21"/>
        </w:rPr>
        <w:t xml:space="preserve">í </w:t>
      </w:r>
      <w:proofErr w:type="spellStart"/>
      <w:r w:rsidR="00CB266B" w:rsidRPr="00CB266B">
        <w:rPr>
          <w:sz w:val="21"/>
          <w:szCs w:val="21"/>
        </w:rPr>
        <w:t>Dopravoprokjekt</w:t>
      </w:r>
      <w:proofErr w:type="spellEnd"/>
      <w:r w:rsidR="00CB266B" w:rsidRPr="00CB266B">
        <w:rPr>
          <w:sz w:val="21"/>
          <w:szCs w:val="21"/>
        </w:rPr>
        <w:t xml:space="preserve"> Ostrava, spol. s r.o., </w:t>
      </w:r>
      <w:r w:rsidRPr="00CB266B">
        <w:rPr>
          <w:sz w:val="21"/>
          <w:szCs w:val="21"/>
        </w:rPr>
        <w:t>IČ</w:t>
      </w:r>
      <w:r w:rsidR="00CB266B">
        <w:rPr>
          <w:sz w:val="21"/>
          <w:szCs w:val="21"/>
        </w:rPr>
        <w:t>: 427 67 377</w:t>
      </w:r>
      <w:r w:rsidRPr="00CB266B">
        <w:rPr>
          <w:sz w:val="21"/>
          <w:szCs w:val="21"/>
        </w:rPr>
        <w:t xml:space="preserve"> </w:t>
      </w:r>
      <w:r w:rsidR="00BE68B1" w:rsidRPr="00CB266B">
        <w:rPr>
          <w:sz w:val="21"/>
          <w:szCs w:val="21"/>
        </w:rPr>
        <w:t>(</w:t>
      </w:r>
      <w:r w:rsidRPr="00CB266B">
        <w:rPr>
          <w:sz w:val="21"/>
          <w:szCs w:val="21"/>
        </w:rPr>
        <w:t>dále jen projektová dokumentace</w:t>
      </w:r>
      <w:r w:rsidR="0085202D" w:rsidRPr="00CB266B">
        <w:rPr>
          <w:sz w:val="21"/>
          <w:szCs w:val="21"/>
        </w:rPr>
        <w:t>)</w:t>
      </w:r>
      <w:r w:rsidRPr="00CB266B">
        <w:rPr>
          <w:sz w:val="21"/>
          <w:szCs w:val="21"/>
        </w:rPr>
        <w:t>;</w:t>
      </w:r>
    </w:p>
    <w:p w:rsidR="00CC2DAA" w:rsidRDefault="00CC2DAA" w:rsidP="00B860BC">
      <w:pPr>
        <w:numPr>
          <w:ilvl w:val="2"/>
          <w:numId w:val="2"/>
        </w:numPr>
        <w:tabs>
          <w:tab w:val="clear" w:pos="2160"/>
          <w:tab w:val="num" w:pos="1080"/>
        </w:tabs>
        <w:ind w:left="1077"/>
        <w:jc w:val="both"/>
        <w:rPr>
          <w:sz w:val="21"/>
          <w:szCs w:val="21"/>
        </w:rPr>
      </w:pPr>
      <w:r>
        <w:rPr>
          <w:sz w:val="21"/>
          <w:szCs w:val="21"/>
        </w:rPr>
        <w:lastRenderedPageBreak/>
        <w:t>akty státní správy:</w:t>
      </w:r>
    </w:p>
    <w:p w:rsidR="00CC2DAA" w:rsidRPr="004C544E" w:rsidRDefault="00CC2DAA" w:rsidP="003E4A14">
      <w:pPr>
        <w:numPr>
          <w:ilvl w:val="3"/>
          <w:numId w:val="19"/>
        </w:numPr>
        <w:tabs>
          <w:tab w:val="clear" w:pos="2880"/>
          <w:tab w:val="num" w:pos="1440"/>
        </w:tabs>
        <w:ind w:left="1077" w:firstLine="0"/>
        <w:jc w:val="both"/>
        <w:rPr>
          <w:sz w:val="21"/>
          <w:szCs w:val="21"/>
        </w:rPr>
      </w:pPr>
      <w:r w:rsidRPr="000A7553">
        <w:rPr>
          <w:sz w:val="21"/>
          <w:szCs w:val="21"/>
        </w:rPr>
        <w:t>s</w:t>
      </w:r>
      <w:r>
        <w:rPr>
          <w:sz w:val="21"/>
          <w:szCs w:val="21"/>
        </w:rPr>
        <w:t>tavební povolení</w:t>
      </w:r>
      <w:r w:rsidRPr="001F0649">
        <w:rPr>
          <w:sz w:val="21"/>
          <w:szCs w:val="21"/>
        </w:rPr>
        <w:t xml:space="preserve"> </w:t>
      </w:r>
      <w:r>
        <w:rPr>
          <w:sz w:val="21"/>
          <w:szCs w:val="21"/>
        </w:rPr>
        <w:t>čj.</w:t>
      </w:r>
      <w:r w:rsidR="00D8307E">
        <w:rPr>
          <w:sz w:val="21"/>
          <w:szCs w:val="21"/>
        </w:rPr>
        <w:t xml:space="preserve"> MUZN 44031/2013</w:t>
      </w:r>
      <w:r>
        <w:rPr>
          <w:sz w:val="21"/>
          <w:szCs w:val="21"/>
        </w:rPr>
        <w:t xml:space="preserve"> vydané</w:t>
      </w:r>
      <w:r w:rsidRPr="000A7553">
        <w:rPr>
          <w:sz w:val="21"/>
          <w:szCs w:val="21"/>
        </w:rPr>
        <w:t xml:space="preserve"> dne</w:t>
      </w:r>
      <w:r w:rsidR="00D8307E">
        <w:rPr>
          <w:sz w:val="21"/>
          <w:szCs w:val="21"/>
        </w:rPr>
        <w:t xml:space="preserve"> 10.7.2013 Městským </w:t>
      </w:r>
      <w:r w:rsidRPr="000A7553">
        <w:rPr>
          <w:sz w:val="21"/>
          <w:szCs w:val="21"/>
        </w:rPr>
        <w:t xml:space="preserve">úřadem </w:t>
      </w:r>
      <w:r w:rsidR="00D8307E">
        <w:rPr>
          <w:sz w:val="21"/>
          <w:szCs w:val="21"/>
        </w:rPr>
        <w:t>Znojmo</w:t>
      </w:r>
      <w:r w:rsidR="003E4A14">
        <w:rPr>
          <w:sz w:val="21"/>
          <w:szCs w:val="21"/>
        </w:rPr>
        <w:t>;</w:t>
      </w:r>
    </w:p>
    <w:p w:rsidR="00317266" w:rsidRPr="00765979" w:rsidRDefault="00614481" w:rsidP="00B860BC">
      <w:pPr>
        <w:numPr>
          <w:ilvl w:val="2"/>
          <w:numId w:val="2"/>
        </w:numPr>
        <w:tabs>
          <w:tab w:val="clear" w:pos="2160"/>
          <w:tab w:val="num" w:pos="1080"/>
        </w:tabs>
        <w:ind w:left="1077"/>
        <w:jc w:val="both"/>
        <w:rPr>
          <w:sz w:val="21"/>
          <w:szCs w:val="21"/>
        </w:rPr>
      </w:pPr>
      <w:r>
        <w:rPr>
          <w:sz w:val="21"/>
          <w:szCs w:val="21"/>
        </w:rPr>
        <w:t xml:space="preserve">písemné </w:t>
      </w:r>
      <w:r w:rsidR="00317266">
        <w:rPr>
          <w:sz w:val="21"/>
          <w:szCs w:val="21"/>
        </w:rPr>
        <w:t>pokyny objednatele;</w:t>
      </w:r>
    </w:p>
    <w:p w:rsidR="00317266" w:rsidRDefault="00CC2DAA" w:rsidP="00B860BC">
      <w:pPr>
        <w:numPr>
          <w:ilvl w:val="2"/>
          <w:numId w:val="2"/>
        </w:numPr>
        <w:tabs>
          <w:tab w:val="clear" w:pos="2160"/>
          <w:tab w:val="num" w:pos="1080"/>
        </w:tabs>
        <w:ind w:left="1077"/>
        <w:jc w:val="both"/>
        <w:rPr>
          <w:sz w:val="21"/>
          <w:szCs w:val="21"/>
        </w:rPr>
      </w:pPr>
      <w:r w:rsidRPr="00317266">
        <w:rPr>
          <w:sz w:val="21"/>
          <w:szCs w:val="21"/>
        </w:rPr>
        <w:t xml:space="preserve">technické normy </w:t>
      </w:r>
      <w:r w:rsidR="00EE5F37">
        <w:rPr>
          <w:sz w:val="21"/>
          <w:szCs w:val="21"/>
        </w:rPr>
        <w:t>vztahující se k materiálům a činnostem prováděných na základě této smlouvy</w:t>
      </w:r>
      <w:r w:rsidRPr="00317266">
        <w:rPr>
          <w:sz w:val="21"/>
          <w:szCs w:val="21"/>
        </w:rPr>
        <w:t>;</w:t>
      </w:r>
    </w:p>
    <w:p w:rsidR="00CC2DAA" w:rsidRDefault="00CC2DAA" w:rsidP="00B860BC">
      <w:pPr>
        <w:numPr>
          <w:ilvl w:val="2"/>
          <w:numId w:val="2"/>
        </w:numPr>
        <w:tabs>
          <w:tab w:val="clear" w:pos="2160"/>
          <w:tab w:val="num" w:pos="1080"/>
        </w:tabs>
        <w:ind w:left="1080"/>
        <w:jc w:val="both"/>
        <w:rPr>
          <w:sz w:val="21"/>
          <w:szCs w:val="21"/>
        </w:rPr>
      </w:pPr>
      <w:r w:rsidRPr="000A7553">
        <w:rPr>
          <w:sz w:val="21"/>
          <w:szCs w:val="21"/>
        </w:rPr>
        <w:t xml:space="preserve">Technické kvalitativní podmínky staveb pozemních komunikací, vydané Ministerstvem dopravy ve znění </w:t>
      </w:r>
      <w:r w:rsidR="00317266">
        <w:rPr>
          <w:sz w:val="21"/>
          <w:szCs w:val="21"/>
        </w:rPr>
        <w:t xml:space="preserve">účinném </w:t>
      </w:r>
      <w:r w:rsidRPr="000A7553">
        <w:rPr>
          <w:sz w:val="21"/>
          <w:szCs w:val="21"/>
        </w:rPr>
        <w:t>ke dni uz</w:t>
      </w:r>
      <w:r w:rsidR="00317266">
        <w:rPr>
          <w:sz w:val="21"/>
          <w:szCs w:val="21"/>
        </w:rPr>
        <w:t>avření smlouvy.</w:t>
      </w:r>
    </w:p>
    <w:p w:rsidR="007B6FB6" w:rsidRPr="009713C6" w:rsidRDefault="007B6FB6" w:rsidP="00B860BC">
      <w:pPr>
        <w:numPr>
          <w:ilvl w:val="6"/>
          <w:numId w:val="21"/>
        </w:numPr>
        <w:tabs>
          <w:tab w:val="clear" w:pos="5040"/>
          <w:tab w:val="num" w:pos="540"/>
        </w:tabs>
        <w:spacing w:before="120" w:after="120"/>
        <w:ind w:left="540" w:hanging="540"/>
        <w:jc w:val="both"/>
        <w:rPr>
          <w:sz w:val="21"/>
          <w:szCs w:val="21"/>
        </w:rPr>
      </w:pPr>
      <w:r w:rsidRPr="007B6FB6">
        <w:rPr>
          <w:sz w:val="21"/>
          <w:szCs w:val="21"/>
        </w:rPr>
        <w:t xml:space="preserve">Objednatel poskytuje zhotoviteli právo projektovou dokumentaci jako dílo </w:t>
      </w:r>
      <w:r w:rsidR="00614481">
        <w:rPr>
          <w:sz w:val="21"/>
          <w:szCs w:val="21"/>
        </w:rPr>
        <w:t>užít</w:t>
      </w:r>
      <w:r w:rsidRPr="007B6FB6">
        <w:rPr>
          <w:sz w:val="21"/>
          <w:szCs w:val="21"/>
        </w:rPr>
        <w:t xml:space="preserve">, a to výhradně k účelu provádění díla </w:t>
      </w:r>
      <w:r w:rsidRPr="009713C6">
        <w:rPr>
          <w:sz w:val="21"/>
          <w:szCs w:val="21"/>
        </w:rPr>
        <w:t>dle této smlouvy.</w:t>
      </w:r>
    </w:p>
    <w:p w:rsidR="00271D0C" w:rsidRDefault="00271D0C" w:rsidP="00271D0C">
      <w:pPr>
        <w:numPr>
          <w:ilvl w:val="6"/>
          <w:numId w:val="21"/>
        </w:numPr>
        <w:tabs>
          <w:tab w:val="clear" w:pos="5040"/>
          <w:tab w:val="num" w:pos="540"/>
        </w:tabs>
        <w:spacing w:before="120" w:after="120"/>
        <w:ind w:left="540" w:hanging="540"/>
        <w:jc w:val="both"/>
        <w:rPr>
          <w:sz w:val="21"/>
          <w:szCs w:val="21"/>
        </w:rPr>
      </w:pPr>
      <w:r w:rsidRPr="009713C6">
        <w:rPr>
          <w:sz w:val="21"/>
          <w:szCs w:val="21"/>
        </w:rPr>
        <w:t xml:space="preserve">Zhotovitel prohlašuje, že je seznámen s technickými normami a technickými podmínkami vztahujícími se k předmětu </w:t>
      </w:r>
      <w:r w:rsidRPr="00717200">
        <w:rPr>
          <w:sz w:val="21"/>
          <w:szCs w:val="21"/>
        </w:rPr>
        <w:t>díla.</w:t>
      </w:r>
    </w:p>
    <w:p w:rsidR="00D45FDE" w:rsidRDefault="00D45FDE" w:rsidP="00B860BC">
      <w:pPr>
        <w:spacing w:before="120" w:after="120"/>
        <w:jc w:val="both"/>
        <w:rPr>
          <w:sz w:val="21"/>
          <w:szCs w:val="21"/>
        </w:rPr>
      </w:pPr>
      <w:bookmarkStart w:id="0" w:name="_GoBack"/>
      <w:bookmarkEnd w:id="0"/>
    </w:p>
    <w:p w:rsidR="006A4086" w:rsidRPr="001435DD" w:rsidRDefault="006A4086" w:rsidP="00B860BC">
      <w:pPr>
        <w:numPr>
          <w:ilvl w:val="0"/>
          <w:numId w:val="21"/>
        </w:numPr>
        <w:tabs>
          <w:tab w:val="clear" w:pos="1080"/>
          <w:tab w:val="num" w:pos="540"/>
        </w:tabs>
        <w:spacing w:before="120" w:after="120"/>
        <w:ind w:left="540" w:hanging="540"/>
        <w:rPr>
          <w:b/>
          <w:smallCaps/>
          <w:spacing w:val="20"/>
          <w:sz w:val="21"/>
          <w:szCs w:val="21"/>
        </w:rPr>
      </w:pPr>
      <w:r w:rsidRPr="001435DD">
        <w:rPr>
          <w:b/>
          <w:smallCaps/>
          <w:spacing w:val="20"/>
          <w:sz w:val="21"/>
          <w:szCs w:val="21"/>
        </w:rPr>
        <w:t>DSPS</w:t>
      </w:r>
    </w:p>
    <w:p w:rsidR="006A4086" w:rsidRPr="00EB2525" w:rsidRDefault="006A4086" w:rsidP="00B860BC">
      <w:pPr>
        <w:numPr>
          <w:ilvl w:val="6"/>
          <w:numId w:val="21"/>
        </w:numPr>
        <w:tabs>
          <w:tab w:val="clear" w:pos="5040"/>
          <w:tab w:val="num" w:pos="540"/>
        </w:tabs>
        <w:spacing w:before="120" w:after="120"/>
        <w:ind w:left="540" w:hanging="540"/>
        <w:jc w:val="both"/>
        <w:rPr>
          <w:sz w:val="21"/>
          <w:szCs w:val="21"/>
        </w:rPr>
      </w:pPr>
      <w:r w:rsidRPr="00EB2525">
        <w:rPr>
          <w:sz w:val="21"/>
          <w:szCs w:val="21"/>
        </w:rPr>
        <w:t xml:space="preserve">DSPS zhotovitel vyhotoví v souladu s právními předpisy a s aktuálně účinnou Směrnicí Ministerstva dopravy pro dokumentaci staveb pozemních komunikací. </w:t>
      </w:r>
    </w:p>
    <w:p w:rsidR="006A4086" w:rsidRDefault="006A4086" w:rsidP="00B860BC">
      <w:pPr>
        <w:numPr>
          <w:ilvl w:val="6"/>
          <w:numId w:val="21"/>
        </w:numPr>
        <w:tabs>
          <w:tab w:val="clear" w:pos="5040"/>
          <w:tab w:val="num" w:pos="540"/>
        </w:tabs>
        <w:spacing w:before="120" w:after="120"/>
        <w:ind w:left="540" w:hanging="540"/>
        <w:jc w:val="both"/>
        <w:rPr>
          <w:sz w:val="21"/>
          <w:szCs w:val="21"/>
        </w:rPr>
      </w:pPr>
      <w:r w:rsidRPr="0055038B">
        <w:rPr>
          <w:sz w:val="21"/>
          <w:szCs w:val="21"/>
        </w:rPr>
        <w:t>DSPS bude pře</w:t>
      </w:r>
      <w:r>
        <w:rPr>
          <w:sz w:val="21"/>
          <w:szCs w:val="21"/>
        </w:rPr>
        <w:t>dána 4</w:t>
      </w:r>
      <w:r w:rsidRPr="0055038B">
        <w:rPr>
          <w:sz w:val="21"/>
          <w:szCs w:val="21"/>
        </w:rPr>
        <w:t xml:space="preserve"> x v tištěné </w:t>
      </w:r>
      <w:r w:rsidRPr="00957409">
        <w:rPr>
          <w:sz w:val="21"/>
          <w:szCs w:val="21"/>
        </w:rPr>
        <w:t xml:space="preserve">podobě. </w:t>
      </w:r>
      <w:r>
        <w:rPr>
          <w:sz w:val="21"/>
          <w:szCs w:val="21"/>
        </w:rPr>
        <w:t xml:space="preserve">Veškerá tištěná vyhotovení DSPS budou ověřena osobou autorizovanou pro obor dopravní stavby; takovou osobou může být zejména osoba vykonávající na stavbě autorský dozor. </w:t>
      </w:r>
    </w:p>
    <w:p w:rsidR="006A4086" w:rsidRPr="00131757" w:rsidRDefault="006A4086" w:rsidP="00B860BC">
      <w:pPr>
        <w:numPr>
          <w:ilvl w:val="6"/>
          <w:numId w:val="21"/>
        </w:numPr>
        <w:tabs>
          <w:tab w:val="clear" w:pos="5040"/>
          <w:tab w:val="num" w:pos="540"/>
        </w:tabs>
        <w:spacing w:before="120" w:after="120"/>
        <w:ind w:left="540" w:hanging="540"/>
        <w:jc w:val="both"/>
        <w:rPr>
          <w:sz w:val="21"/>
          <w:szCs w:val="21"/>
        </w:rPr>
      </w:pPr>
      <w:r w:rsidRPr="00131757">
        <w:rPr>
          <w:sz w:val="21"/>
          <w:szCs w:val="21"/>
        </w:rPr>
        <w:t xml:space="preserve">DSPS bude rovněž předána elektronicky vždy na dvou nosičích dat CD nebo DVD, přičemž na každém z nosičů bude </w:t>
      </w:r>
      <w:r>
        <w:rPr>
          <w:sz w:val="21"/>
          <w:szCs w:val="21"/>
        </w:rPr>
        <w:t xml:space="preserve">DSPS </w:t>
      </w:r>
      <w:r w:rsidRPr="00131757">
        <w:rPr>
          <w:sz w:val="21"/>
          <w:szCs w:val="21"/>
        </w:rPr>
        <w:t>zapsána ve formátu *.</w:t>
      </w:r>
      <w:proofErr w:type="spellStart"/>
      <w:r w:rsidRPr="00131757">
        <w:rPr>
          <w:sz w:val="21"/>
          <w:szCs w:val="21"/>
        </w:rPr>
        <w:t>pdf</w:t>
      </w:r>
      <w:proofErr w:type="spellEnd"/>
      <w:r w:rsidRPr="00131757">
        <w:rPr>
          <w:sz w:val="21"/>
          <w:szCs w:val="21"/>
        </w:rPr>
        <w:t xml:space="preserve"> a zároveň i v obecně rozšířeném přepisovatelném formátu. </w:t>
      </w:r>
    </w:p>
    <w:p w:rsidR="006A4086" w:rsidRDefault="006A4086" w:rsidP="00B860BC">
      <w:pPr>
        <w:numPr>
          <w:ilvl w:val="6"/>
          <w:numId w:val="21"/>
        </w:numPr>
        <w:tabs>
          <w:tab w:val="clear" w:pos="5040"/>
          <w:tab w:val="num" w:pos="540"/>
        </w:tabs>
        <w:spacing w:before="120" w:after="120"/>
        <w:ind w:left="540" w:hanging="540"/>
        <w:jc w:val="both"/>
        <w:rPr>
          <w:sz w:val="21"/>
          <w:szCs w:val="21"/>
        </w:rPr>
      </w:pPr>
      <w:r w:rsidRPr="00C347F7">
        <w:rPr>
          <w:sz w:val="21"/>
          <w:szCs w:val="21"/>
        </w:rPr>
        <w:t>Zhotovitel poskytuje o</w:t>
      </w:r>
      <w:r>
        <w:rPr>
          <w:sz w:val="21"/>
          <w:szCs w:val="21"/>
        </w:rPr>
        <w:t xml:space="preserve">bjednateli výhradní a neomezenou licenci k užití DSPS k dalšímu zpracování a pořizování rozmnoženin. </w:t>
      </w:r>
      <w:r w:rsidRPr="001C1C0B">
        <w:rPr>
          <w:sz w:val="21"/>
          <w:szCs w:val="21"/>
        </w:rPr>
        <w:t>Objednatel je opráv</w:t>
      </w:r>
      <w:r>
        <w:rPr>
          <w:sz w:val="21"/>
          <w:szCs w:val="21"/>
        </w:rPr>
        <w:t xml:space="preserve">něn uzavřít </w:t>
      </w:r>
      <w:proofErr w:type="spellStart"/>
      <w:r>
        <w:rPr>
          <w:sz w:val="21"/>
          <w:szCs w:val="21"/>
        </w:rPr>
        <w:t>podlicenční</w:t>
      </w:r>
      <w:proofErr w:type="spellEnd"/>
      <w:r>
        <w:rPr>
          <w:sz w:val="21"/>
          <w:szCs w:val="21"/>
        </w:rPr>
        <w:t xml:space="preserve"> smlouvu, objednatel je oprávněn postoupit licenci třetí osobě, k čemuž se zhotovitel zavazuje udělit objednateli souhlas. Objednatel není povinen licenci</w:t>
      </w:r>
      <w:r w:rsidRPr="001C1C0B">
        <w:rPr>
          <w:sz w:val="21"/>
          <w:szCs w:val="21"/>
        </w:rPr>
        <w:t xml:space="preserve"> využít.</w:t>
      </w:r>
      <w:r>
        <w:rPr>
          <w:sz w:val="21"/>
          <w:szCs w:val="21"/>
        </w:rPr>
        <w:t xml:space="preserve"> Zhotovitel prohlašuje, že je oprávněn licenci v daném rozsahu udělit.</w:t>
      </w:r>
    </w:p>
    <w:p w:rsidR="001C1C0B" w:rsidRPr="00E664DF" w:rsidRDefault="001C1C0B" w:rsidP="00B860BC">
      <w:pPr>
        <w:tabs>
          <w:tab w:val="num" w:pos="540"/>
        </w:tabs>
        <w:spacing w:before="120" w:after="120"/>
        <w:ind w:left="540"/>
        <w:jc w:val="both"/>
        <w:rPr>
          <w:b/>
          <w:smallCaps/>
          <w:sz w:val="21"/>
          <w:szCs w:val="21"/>
        </w:rPr>
      </w:pPr>
    </w:p>
    <w:p w:rsidR="00CC2DAA" w:rsidRPr="00156CDC" w:rsidRDefault="00303744" w:rsidP="00B860BC">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Geodetické zamě</w:t>
      </w:r>
      <w:r w:rsidR="008662E1" w:rsidRPr="008662E1">
        <w:rPr>
          <w:b/>
          <w:smallCaps/>
          <w:spacing w:val="20"/>
          <w:sz w:val="21"/>
          <w:szCs w:val="21"/>
        </w:rPr>
        <w:t>ření stavby</w:t>
      </w:r>
      <w:r w:rsidR="008662E1">
        <w:rPr>
          <w:b/>
          <w:smallCaps/>
          <w:spacing w:val="20"/>
          <w:sz w:val="21"/>
          <w:szCs w:val="21"/>
        </w:rPr>
        <w:t xml:space="preserve"> a </w:t>
      </w:r>
      <w:r w:rsidR="008F3E66">
        <w:rPr>
          <w:b/>
          <w:smallCaps/>
          <w:spacing w:val="20"/>
          <w:sz w:val="21"/>
          <w:szCs w:val="21"/>
        </w:rPr>
        <w:t>Geometrický</w:t>
      </w:r>
      <w:r w:rsidR="002816A7">
        <w:rPr>
          <w:b/>
          <w:smallCaps/>
          <w:spacing w:val="20"/>
          <w:sz w:val="21"/>
          <w:szCs w:val="21"/>
        </w:rPr>
        <w:t xml:space="preserve"> plán</w:t>
      </w:r>
    </w:p>
    <w:p w:rsidR="00C347F7" w:rsidRPr="00131757" w:rsidRDefault="00D350E6" w:rsidP="00B860BC">
      <w:pPr>
        <w:numPr>
          <w:ilvl w:val="6"/>
          <w:numId w:val="21"/>
        </w:numPr>
        <w:tabs>
          <w:tab w:val="clear" w:pos="5040"/>
          <w:tab w:val="num" w:pos="540"/>
        </w:tabs>
        <w:spacing w:before="120" w:after="120"/>
        <w:ind w:left="540" w:hanging="540"/>
        <w:jc w:val="both"/>
        <w:rPr>
          <w:sz w:val="21"/>
          <w:szCs w:val="21"/>
        </w:rPr>
      </w:pPr>
      <w:r w:rsidRPr="00131757">
        <w:rPr>
          <w:sz w:val="21"/>
          <w:szCs w:val="21"/>
        </w:rPr>
        <w:t>G</w:t>
      </w:r>
      <w:r w:rsidR="00C347F7" w:rsidRPr="00131757">
        <w:rPr>
          <w:sz w:val="21"/>
          <w:szCs w:val="21"/>
        </w:rPr>
        <w:t>eodeticky</w:t>
      </w:r>
      <w:r w:rsidRPr="00131757">
        <w:rPr>
          <w:sz w:val="21"/>
          <w:szCs w:val="21"/>
        </w:rPr>
        <w:t xml:space="preserve"> </w:t>
      </w:r>
      <w:r w:rsidR="00C347F7" w:rsidRPr="00131757">
        <w:rPr>
          <w:sz w:val="21"/>
          <w:szCs w:val="21"/>
        </w:rPr>
        <w:t>bude zaměřeno</w:t>
      </w:r>
      <w:r w:rsidR="009741F9">
        <w:rPr>
          <w:sz w:val="21"/>
          <w:szCs w:val="21"/>
        </w:rPr>
        <w:t xml:space="preserve"> skutečné</w:t>
      </w:r>
      <w:r w:rsidRPr="00131757">
        <w:rPr>
          <w:sz w:val="21"/>
          <w:szCs w:val="21"/>
        </w:rPr>
        <w:t xml:space="preserve"> provedení stavby</w:t>
      </w:r>
      <w:r w:rsidR="00C347F7" w:rsidRPr="00131757">
        <w:rPr>
          <w:sz w:val="21"/>
          <w:szCs w:val="21"/>
        </w:rPr>
        <w:t xml:space="preserve"> a </w:t>
      </w:r>
      <w:r w:rsidR="007E6083">
        <w:rPr>
          <w:sz w:val="21"/>
          <w:szCs w:val="21"/>
        </w:rPr>
        <w:t>veškeré dotčené inženýrské sítě</w:t>
      </w:r>
      <w:r w:rsidR="00C347F7" w:rsidRPr="00131757">
        <w:rPr>
          <w:sz w:val="21"/>
          <w:szCs w:val="21"/>
        </w:rPr>
        <w:t>. Výsledek geodetického zaměření</w:t>
      </w:r>
      <w:r w:rsidRPr="00131757">
        <w:rPr>
          <w:sz w:val="21"/>
          <w:szCs w:val="21"/>
        </w:rPr>
        <w:t xml:space="preserve"> bude </w:t>
      </w:r>
      <w:r w:rsidR="00C347F7" w:rsidRPr="00131757">
        <w:rPr>
          <w:sz w:val="21"/>
          <w:szCs w:val="21"/>
        </w:rPr>
        <w:t>ověřen osobou oprávněnou k ověřování výsledků zeměměřických činností</w:t>
      </w:r>
      <w:r w:rsidR="00682E02" w:rsidRPr="00131757">
        <w:rPr>
          <w:sz w:val="21"/>
          <w:szCs w:val="21"/>
        </w:rPr>
        <w:t xml:space="preserve"> dle zákona</w:t>
      </w:r>
      <w:r w:rsidR="00C347F7" w:rsidRPr="00131757">
        <w:rPr>
          <w:sz w:val="21"/>
          <w:szCs w:val="21"/>
        </w:rPr>
        <w:t xml:space="preserve"> č. 200/1994 Sb.</w:t>
      </w:r>
    </w:p>
    <w:p w:rsidR="00CC2DAA" w:rsidRPr="00760A14" w:rsidRDefault="00C347F7" w:rsidP="00B860BC">
      <w:pPr>
        <w:numPr>
          <w:ilvl w:val="6"/>
          <w:numId w:val="21"/>
        </w:numPr>
        <w:tabs>
          <w:tab w:val="clear" w:pos="5040"/>
          <w:tab w:val="num" w:pos="540"/>
        </w:tabs>
        <w:spacing w:before="120" w:after="120"/>
        <w:ind w:left="540" w:hanging="540"/>
        <w:jc w:val="both"/>
        <w:rPr>
          <w:sz w:val="21"/>
          <w:szCs w:val="21"/>
        </w:rPr>
      </w:pPr>
      <w:r w:rsidRPr="00760A14">
        <w:rPr>
          <w:sz w:val="21"/>
          <w:szCs w:val="21"/>
        </w:rPr>
        <w:t>Výsledek geodetického zaměření stavby bude předán</w:t>
      </w:r>
      <w:r w:rsidR="0093440E">
        <w:rPr>
          <w:sz w:val="21"/>
          <w:szCs w:val="21"/>
        </w:rPr>
        <w:t xml:space="preserve"> při předání stavby, a to</w:t>
      </w:r>
      <w:r w:rsidRPr="00760A14">
        <w:rPr>
          <w:sz w:val="21"/>
          <w:szCs w:val="21"/>
        </w:rPr>
        <w:t xml:space="preserve"> </w:t>
      </w:r>
      <w:r w:rsidR="008662E1" w:rsidRPr="00760A14">
        <w:rPr>
          <w:sz w:val="21"/>
          <w:szCs w:val="21"/>
        </w:rPr>
        <w:t>3</w:t>
      </w:r>
      <w:r w:rsidRPr="00760A14">
        <w:rPr>
          <w:sz w:val="21"/>
          <w:szCs w:val="21"/>
        </w:rPr>
        <w:t xml:space="preserve"> x</w:t>
      </w:r>
      <w:r w:rsidR="00D350E6" w:rsidRPr="00760A14">
        <w:rPr>
          <w:sz w:val="21"/>
          <w:szCs w:val="21"/>
        </w:rPr>
        <w:t xml:space="preserve"> </w:t>
      </w:r>
      <w:r w:rsidRPr="00760A14">
        <w:rPr>
          <w:sz w:val="21"/>
          <w:szCs w:val="21"/>
        </w:rPr>
        <w:t>v listinné podobě</w:t>
      </w:r>
      <w:r w:rsidR="00D350E6" w:rsidRPr="00760A14">
        <w:rPr>
          <w:sz w:val="21"/>
          <w:szCs w:val="21"/>
        </w:rPr>
        <w:t xml:space="preserve"> a </w:t>
      </w:r>
      <w:r w:rsidR="008662E1" w:rsidRPr="00760A14">
        <w:rPr>
          <w:sz w:val="21"/>
          <w:szCs w:val="21"/>
        </w:rPr>
        <w:t>1</w:t>
      </w:r>
      <w:r w:rsidRPr="00760A14">
        <w:rPr>
          <w:sz w:val="21"/>
          <w:szCs w:val="21"/>
        </w:rPr>
        <w:t xml:space="preserve"> x </w:t>
      </w:r>
      <w:r w:rsidR="00D350E6" w:rsidRPr="00760A14">
        <w:rPr>
          <w:sz w:val="21"/>
          <w:szCs w:val="21"/>
        </w:rPr>
        <w:t>elektronicky na nosiči dat CD, či DVD</w:t>
      </w:r>
      <w:r w:rsidR="008662E1" w:rsidRPr="00760A14">
        <w:rPr>
          <w:sz w:val="21"/>
          <w:szCs w:val="21"/>
        </w:rPr>
        <w:t>.</w:t>
      </w:r>
    </w:p>
    <w:p w:rsidR="00682E02" w:rsidRPr="00B949FD" w:rsidRDefault="003E28D2" w:rsidP="00B949FD">
      <w:pPr>
        <w:numPr>
          <w:ilvl w:val="6"/>
          <w:numId w:val="21"/>
        </w:numPr>
        <w:tabs>
          <w:tab w:val="clear" w:pos="5040"/>
          <w:tab w:val="num" w:pos="540"/>
        </w:tabs>
        <w:spacing w:before="120" w:after="120"/>
        <w:ind w:left="540" w:hanging="540"/>
        <w:jc w:val="both"/>
        <w:rPr>
          <w:sz w:val="21"/>
          <w:szCs w:val="21"/>
        </w:rPr>
      </w:pPr>
      <w:r>
        <w:rPr>
          <w:sz w:val="21"/>
          <w:szCs w:val="21"/>
        </w:rPr>
        <w:t xml:space="preserve">Zhotovitel je povinen vyhotovit </w:t>
      </w:r>
      <w:r w:rsidR="00682E02">
        <w:rPr>
          <w:sz w:val="21"/>
          <w:szCs w:val="21"/>
        </w:rPr>
        <w:t>geometrický plán</w:t>
      </w:r>
      <w:r w:rsidR="00272FEA">
        <w:rPr>
          <w:sz w:val="21"/>
          <w:szCs w:val="21"/>
        </w:rPr>
        <w:t xml:space="preserve"> stavby, který bude určen </w:t>
      </w:r>
      <w:r w:rsidR="00682E02">
        <w:rPr>
          <w:sz w:val="21"/>
          <w:szCs w:val="21"/>
        </w:rPr>
        <w:t xml:space="preserve">jak pro účely rozdělení pozemků, tak i pro vymezení rozsahu </w:t>
      </w:r>
      <w:r w:rsidR="00272FEA">
        <w:rPr>
          <w:sz w:val="21"/>
          <w:szCs w:val="21"/>
        </w:rPr>
        <w:t>věcných břemen.</w:t>
      </w:r>
      <w:r w:rsidR="00B949FD">
        <w:rPr>
          <w:sz w:val="21"/>
          <w:szCs w:val="21"/>
        </w:rPr>
        <w:t xml:space="preserve"> </w:t>
      </w:r>
      <w:r w:rsidR="00B949FD" w:rsidRPr="00983821">
        <w:rPr>
          <w:sz w:val="21"/>
          <w:szCs w:val="21"/>
        </w:rPr>
        <w:t>Hranice silničního pozemku je zhotovitel povinen konzultovat se správcem stavby.</w:t>
      </w:r>
    </w:p>
    <w:p w:rsidR="004459E1" w:rsidRPr="00760A14" w:rsidRDefault="004459E1" w:rsidP="00B860BC">
      <w:pPr>
        <w:numPr>
          <w:ilvl w:val="6"/>
          <w:numId w:val="21"/>
        </w:numPr>
        <w:tabs>
          <w:tab w:val="clear" w:pos="5040"/>
          <w:tab w:val="num" w:pos="540"/>
        </w:tabs>
        <w:spacing w:before="120" w:after="120"/>
        <w:ind w:left="540" w:hanging="540"/>
        <w:jc w:val="both"/>
        <w:rPr>
          <w:sz w:val="21"/>
          <w:szCs w:val="21"/>
        </w:rPr>
      </w:pPr>
      <w:r w:rsidRPr="00760A14">
        <w:rPr>
          <w:sz w:val="21"/>
          <w:szCs w:val="21"/>
        </w:rPr>
        <w:t xml:space="preserve">Geometrický plán bude předán v listinné podobě v počtu vyhotovení potřebném k tomu, aby do katastru nemovitostí mohly být zapsány veškeré </w:t>
      </w:r>
      <w:r w:rsidR="00614481" w:rsidRPr="00760A14">
        <w:rPr>
          <w:sz w:val="21"/>
          <w:szCs w:val="21"/>
        </w:rPr>
        <w:t xml:space="preserve">nové </w:t>
      </w:r>
      <w:r w:rsidRPr="00760A14">
        <w:rPr>
          <w:sz w:val="21"/>
          <w:szCs w:val="21"/>
        </w:rPr>
        <w:t>skutečnosti na plánu uvedené plus 5 plánů. Geometrický plán bude zároveň předán 1 x elektronicky na nosiči dat CD, či DVD.</w:t>
      </w:r>
      <w:r w:rsidR="00EC7258" w:rsidRPr="00760A14">
        <w:rPr>
          <w:sz w:val="21"/>
          <w:szCs w:val="21"/>
        </w:rPr>
        <w:t xml:space="preserve"> Předávaný geometrický plán bude v souladu s příslušnými předpisy potvrzen katastrálním úřadem.</w:t>
      </w:r>
    </w:p>
    <w:p w:rsidR="006B0663" w:rsidRDefault="006B0663" w:rsidP="00B860BC">
      <w:pPr>
        <w:numPr>
          <w:ilvl w:val="6"/>
          <w:numId w:val="21"/>
        </w:numPr>
        <w:tabs>
          <w:tab w:val="clear" w:pos="5040"/>
          <w:tab w:val="num" w:pos="540"/>
        </w:tabs>
        <w:spacing w:before="120" w:after="120"/>
        <w:ind w:left="540" w:hanging="540"/>
        <w:jc w:val="both"/>
        <w:rPr>
          <w:sz w:val="21"/>
          <w:szCs w:val="21"/>
        </w:rPr>
      </w:pPr>
      <w:r w:rsidRPr="00C347F7">
        <w:rPr>
          <w:sz w:val="21"/>
          <w:szCs w:val="21"/>
        </w:rPr>
        <w:t>Zhotovitel poskytuje o</w:t>
      </w:r>
      <w:r>
        <w:rPr>
          <w:sz w:val="21"/>
          <w:szCs w:val="21"/>
        </w:rPr>
        <w:t xml:space="preserve">bjednateli výhradní a neomezenou licenci ke hmotně zachycenému výsledku geodetického zaměření stavby a ke geometrickým plánům. </w:t>
      </w:r>
      <w:r w:rsidRPr="001C1C0B">
        <w:rPr>
          <w:sz w:val="21"/>
          <w:szCs w:val="21"/>
        </w:rPr>
        <w:t xml:space="preserve">Objednatel je oprávněn uzavřít </w:t>
      </w:r>
      <w:proofErr w:type="spellStart"/>
      <w:r w:rsidRPr="001C1C0B">
        <w:rPr>
          <w:sz w:val="21"/>
          <w:szCs w:val="21"/>
        </w:rPr>
        <w:t>podlicenční</w:t>
      </w:r>
      <w:proofErr w:type="spellEnd"/>
      <w:r w:rsidRPr="001C1C0B">
        <w:rPr>
          <w:sz w:val="21"/>
          <w:szCs w:val="21"/>
        </w:rPr>
        <w:t xml:space="preserve"> smlouvu.</w:t>
      </w:r>
      <w:r>
        <w:rPr>
          <w:sz w:val="21"/>
          <w:szCs w:val="21"/>
        </w:rPr>
        <w:t xml:space="preserve"> Objednatel není povinen licenci</w:t>
      </w:r>
      <w:r w:rsidRPr="001C1C0B">
        <w:rPr>
          <w:sz w:val="21"/>
          <w:szCs w:val="21"/>
        </w:rPr>
        <w:t xml:space="preserve"> využít.</w:t>
      </w:r>
      <w:r>
        <w:rPr>
          <w:sz w:val="21"/>
          <w:szCs w:val="21"/>
        </w:rPr>
        <w:t xml:space="preserve"> Zhotovitel prohlašuje, že je oprávněn licenci v daném rozsahu udělit.</w:t>
      </w:r>
    </w:p>
    <w:p w:rsidR="00AB4191" w:rsidRPr="00E664DF" w:rsidRDefault="00AB4191" w:rsidP="00B860BC">
      <w:pPr>
        <w:tabs>
          <w:tab w:val="num" w:pos="540"/>
        </w:tabs>
        <w:spacing w:before="120" w:after="120"/>
        <w:ind w:left="540"/>
        <w:jc w:val="both"/>
        <w:rPr>
          <w:b/>
          <w:smallCaps/>
          <w:sz w:val="21"/>
          <w:szCs w:val="21"/>
        </w:rPr>
      </w:pPr>
    </w:p>
    <w:p w:rsidR="005D08E7" w:rsidRDefault="005D08E7" w:rsidP="00B860BC">
      <w:pPr>
        <w:numPr>
          <w:ilvl w:val="0"/>
          <w:numId w:val="21"/>
        </w:numPr>
        <w:tabs>
          <w:tab w:val="clear" w:pos="1080"/>
          <w:tab w:val="num" w:pos="540"/>
        </w:tabs>
        <w:spacing w:before="120" w:after="120"/>
        <w:ind w:left="540" w:hanging="540"/>
        <w:rPr>
          <w:b/>
          <w:smallCaps/>
          <w:spacing w:val="20"/>
          <w:sz w:val="21"/>
          <w:szCs w:val="21"/>
        </w:rPr>
      </w:pPr>
      <w:r w:rsidRPr="00156CDC">
        <w:rPr>
          <w:b/>
          <w:smallCaps/>
          <w:spacing w:val="20"/>
          <w:sz w:val="21"/>
          <w:szCs w:val="21"/>
        </w:rPr>
        <w:t xml:space="preserve">Lhůty plnění </w:t>
      </w:r>
    </w:p>
    <w:p w:rsidR="005D08E7" w:rsidRDefault="005D08E7" w:rsidP="00B860BC">
      <w:pPr>
        <w:numPr>
          <w:ilvl w:val="0"/>
          <w:numId w:val="5"/>
        </w:numPr>
        <w:tabs>
          <w:tab w:val="clear" w:pos="720"/>
          <w:tab w:val="num" w:pos="540"/>
        </w:tabs>
        <w:spacing w:before="120" w:after="120"/>
        <w:ind w:left="540" w:hanging="540"/>
        <w:jc w:val="both"/>
        <w:rPr>
          <w:sz w:val="21"/>
          <w:szCs w:val="21"/>
        </w:rPr>
      </w:pPr>
      <w:r>
        <w:rPr>
          <w:sz w:val="21"/>
          <w:szCs w:val="21"/>
        </w:rPr>
        <w:t>Smluvní strany se dohodly na následujících lhůtách</w:t>
      </w:r>
      <w:r w:rsidR="00AA693C">
        <w:rPr>
          <w:sz w:val="21"/>
          <w:szCs w:val="21"/>
        </w:rPr>
        <w:t xml:space="preserve"> plnění této smlouvy:</w:t>
      </w:r>
    </w:p>
    <w:tbl>
      <w:tblPr>
        <w:tblW w:w="10740" w:type="dxa"/>
        <w:tblLook w:val="01E0" w:firstRow="1" w:lastRow="1" w:firstColumn="1" w:lastColumn="1" w:noHBand="0" w:noVBand="0"/>
      </w:tblPr>
      <w:tblGrid>
        <w:gridCol w:w="792"/>
        <w:gridCol w:w="7254"/>
        <w:gridCol w:w="2694"/>
      </w:tblGrid>
      <w:tr w:rsidR="00B860BC" w:rsidRPr="00D31695" w:rsidTr="00B860BC">
        <w:trPr>
          <w:trHeight w:val="256"/>
        </w:trPr>
        <w:tc>
          <w:tcPr>
            <w:tcW w:w="792" w:type="dxa"/>
          </w:tcPr>
          <w:p w:rsidR="00B860BC" w:rsidRPr="005C687A" w:rsidRDefault="00B860BC" w:rsidP="00C7377A">
            <w:pPr>
              <w:numPr>
                <w:ilvl w:val="0"/>
                <w:numId w:val="29"/>
              </w:numPr>
              <w:tabs>
                <w:tab w:val="left" w:pos="432"/>
              </w:tabs>
              <w:spacing w:before="120" w:after="120"/>
              <w:rPr>
                <w:b/>
                <w:sz w:val="21"/>
                <w:szCs w:val="21"/>
              </w:rPr>
            </w:pPr>
          </w:p>
        </w:tc>
        <w:tc>
          <w:tcPr>
            <w:tcW w:w="7254" w:type="dxa"/>
          </w:tcPr>
          <w:p w:rsidR="00B860BC" w:rsidRPr="005B1E43" w:rsidRDefault="00A81278" w:rsidP="00A81278">
            <w:pPr>
              <w:tabs>
                <w:tab w:val="num" w:pos="0"/>
              </w:tabs>
              <w:spacing w:before="120" w:after="120"/>
              <w:ind w:left="-19" w:firstLine="19"/>
              <w:rPr>
                <w:sz w:val="21"/>
                <w:szCs w:val="21"/>
              </w:rPr>
            </w:pPr>
            <w:r w:rsidRPr="005B1E43">
              <w:rPr>
                <w:sz w:val="21"/>
                <w:szCs w:val="21"/>
              </w:rPr>
              <w:t>Předání staveniště a zahájení stavby</w:t>
            </w:r>
            <w:r w:rsidR="00D44159">
              <w:rPr>
                <w:sz w:val="21"/>
                <w:szCs w:val="21"/>
              </w:rPr>
              <w:t xml:space="preserve"> </w:t>
            </w:r>
          </w:p>
        </w:tc>
        <w:tc>
          <w:tcPr>
            <w:tcW w:w="2694" w:type="dxa"/>
            <w:shd w:val="clear" w:color="auto" w:fill="auto"/>
          </w:tcPr>
          <w:p w:rsidR="00B860BC" w:rsidRPr="005B1E43" w:rsidRDefault="004D410F" w:rsidP="00C4235D">
            <w:pPr>
              <w:tabs>
                <w:tab w:val="num" w:pos="-19"/>
              </w:tabs>
              <w:spacing w:before="120" w:after="120"/>
              <w:rPr>
                <w:b/>
                <w:sz w:val="21"/>
                <w:szCs w:val="21"/>
              </w:rPr>
            </w:pPr>
            <w:r>
              <w:rPr>
                <w:b/>
                <w:sz w:val="21"/>
                <w:szCs w:val="21"/>
              </w:rPr>
              <w:t>20.-</w:t>
            </w:r>
            <w:proofErr w:type="gramStart"/>
            <w:r>
              <w:rPr>
                <w:b/>
                <w:sz w:val="21"/>
                <w:szCs w:val="21"/>
              </w:rPr>
              <w:t>30.06</w:t>
            </w:r>
            <w:r w:rsidR="00AD3AF1">
              <w:rPr>
                <w:b/>
                <w:sz w:val="21"/>
                <w:szCs w:val="21"/>
              </w:rPr>
              <w:t>.</w:t>
            </w:r>
            <w:r w:rsidR="00A81278" w:rsidRPr="005B1E43">
              <w:rPr>
                <w:b/>
                <w:sz w:val="21"/>
                <w:szCs w:val="21"/>
              </w:rPr>
              <w:t>2014</w:t>
            </w:r>
            <w:proofErr w:type="gramEnd"/>
          </w:p>
        </w:tc>
      </w:tr>
      <w:tr w:rsidR="00B860BC" w:rsidRPr="005C687A" w:rsidTr="00B860BC">
        <w:trPr>
          <w:trHeight w:val="256"/>
        </w:trPr>
        <w:tc>
          <w:tcPr>
            <w:tcW w:w="792" w:type="dxa"/>
          </w:tcPr>
          <w:p w:rsidR="00B860BC" w:rsidRPr="00D31695" w:rsidRDefault="00B860BC" w:rsidP="00A81278">
            <w:pPr>
              <w:numPr>
                <w:ilvl w:val="0"/>
                <w:numId w:val="29"/>
              </w:numPr>
              <w:tabs>
                <w:tab w:val="left" w:pos="135"/>
                <w:tab w:val="left" w:pos="432"/>
              </w:tabs>
              <w:spacing w:before="120" w:after="120"/>
              <w:jc w:val="center"/>
              <w:rPr>
                <w:sz w:val="21"/>
                <w:szCs w:val="21"/>
              </w:rPr>
            </w:pPr>
          </w:p>
        </w:tc>
        <w:tc>
          <w:tcPr>
            <w:tcW w:w="7254" w:type="dxa"/>
          </w:tcPr>
          <w:p w:rsidR="00A81278" w:rsidRDefault="00A81278" w:rsidP="00A81278">
            <w:pPr>
              <w:tabs>
                <w:tab w:val="num" w:pos="0"/>
              </w:tabs>
              <w:spacing w:before="120" w:after="120"/>
              <w:ind w:left="-19" w:firstLine="19"/>
              <w:jc w:val="both"/>
              <w:rPr>
                <w:sz w:val="21"/>
                <w:szCs w:val="21"/>
              </w:rPr>
            </w:pPr>
            <w:r w:rsidRPr="007B47B2">
              <w:rPr>
                <w:sz w:val="21"/>
                <w:szCs w:val="21"/>
              </w:rPr>
              <w:t>Předání stavby</w:t>
            </w:r>
            <w:r>
              <w:rPr>
                <w:sz w:val="21"/>
                <w:szCs w:val="21"/>
              </w:rPr>
              <w:t>,</w:t>
            </w:r>
            <w:r w:rsidRPr="007B47B2">
              <w:rPr>
                <w:sz w:val="21"/>
                <w:szCs w:val="21"/>
              </w:rPr>
              <w:t xml:space="preserve"> DSPS a geodetického zaměření stavby</w:t>
            </w:r>
          </w:p>
          <w:p w:rsidR="00B860BC" w:rsidRPr="00D31695" w:rsidRDefault="00B860BC" w:rsidP="005B1E43">
            <w:pPr>
              <w:tabs>
                <w:tab w:val="num" w:pos="0"/>
              </w:tabs>
              <w:spacing w:before="120" w:after="120"/>
              <w:ind w:left="-19" w:firstLine="19"/>
              <w:jc w:val="both"/>
              <w:rPr>
                <w:sz w:val="21"/>
                <w:szCs w:val="21"/>
              </w:rPr>
            </w:pPr>
            <w:r>
              <w:rPr>
                <w:sz w:val="21"/>
                <w:szCs w:val="21"/>
              </w:rPr>
              <w:t xml:space="preserve">Předání vyčištěného staveniště; bankovní záruky; geometrických plánů a prací </w:t>
            </w:r>
            <w:r>
              <w:rPr>
                <w:sz w:val="21"/>
                <w:szCs w:val="21"/>
              </w:rPr>
              <w:br/>
              <w:t>a dodávek k odstranění případných vad stavby nebránících užívání stavby k jejímu účelu</w:t>
            </w:r>
          </w:p>
        </w:tc>
        <w:tc>
          <w:tcPr>
            <w:tcW w:w="2694" w:type="dxa"/>
            <w:shd w:val="clear" w:color="auto" w:fill="auto"/>
          </w:tcPr>
          <w:p w:rsidR="00A81278" w:rsidRDefault="004D410F" w:rsidP="00C7377A">
            <w:pPr>
              <w:tabs>
                <w:tab w:val="num" w:pos="540"/>
              </w:tabs>
              <w:spacing w:before="120" w:after="120"/>
              <w:rPr>
                <w:sz w:val="21"/>
                <w:szCs w:val="21"/>
                <w:lang w:val="en-US"/>
              </w:rPr>
            </w:pPr>
            <w:proofErr w:type="gramStart"/>
            <w:r>
              <w:rPr>
                <w:b/>
                <w:sz w:val="21"/>
                <w:szCs w:val="21"/>
              </w:rPr>
              <w:t>30</w:t>
            </w:r>
            <w:r w:rsidR="00A81278" w:rsidRPr="00AD3AF1">
              <w:rPr>
                <w:b/>
                <w:sz w:val="21"/>
                <w:szCs w:val="21"/>
              </w:rPr>
              <w:t>.</w:t>
            </w:r>
            <w:r>
              <w:rPr>
                <w:b/>
                <w:sz w:val="21"/>
                <w:szCs w:val="21"/>
              </w:rPr>
              <w:t>09</w:t>
            </w:r>
            <w:r w:rsidR="00A81278" w:rsidRPr="00AD3AF1">
              <w:rPr>
                <w:b/>
                <w:sz w:val="21"/>
                <w:szCs w:val="21"/>
              </w:rPr>
              <w:t>.2014</w:t>
            </w:r>
            <w:proofErr w:type="gramEnd"/>
          </w:p>
          <w:p w:rsidR="00B860BC" w:rsidRPr="00D31695" w:rsidRDefault="00B860BC" w:rsidP="00C7377A">
            <w:pPr>
              <w:tabs>
                <w:tab w:val="num" w:pos="540"/>
              </w:tabs>
              <w:spacing w:before="120" w:after="120"/>
              <w:rPr>
                <w:sz w:val="21"/>
                <w:szCs w:val="21"/>
              </w:rPr>
            </w:pPr>
            <w:r w:rsidRPr="00D31695">
              <w:rPr>
                <w:sz w:val="21"/>
                <w:szCs w:val="21"/>
                <w:lang w:val="en-US"/>
              </w:rPr>
              <w:t xml:space="preserve">do </w:t>
            </w:r>
            <w:r>
              <w:rPr>
                <w:sz w:val="21"/>
                <w:szCs w:val="21"/>
                <w:lang w:val="en-US"/>
              </w:rPr>
              <w:t xml:space="preserve">30 </w:t>
            </w:r>
            <w:proofErr w:type="spellStart"/>
            <w:r>
              <w:rPr>
                <w:sz w:val="21"/>
                <w:szCs w:val="21"/>
                <w:lang w:val="en-US"/>
              </w:rPr>
              <w:t>dnů</w:t>
            </w:r>
            <w:proofErr w:type="spellEnd"/>
            <w:r>
              <w:rPr>
                <w:sz w:val="21"/>
                <w:szCs w:val="21"/>
                <w:lang w:val="en-US"/>
              </w:rPr>
              <w:t xml:space="preserve"> od </w:t>
            </w:r>
            <w:proofErr w:type="spellStart"/>
            <w:r>
              <w:rPr>
                <w:sz w:val="21"/>
                <w:szCs w:val="21"/>
                <w:lang w:val="en-US"/>
              </w:rPr>
              <w:t>předání</w:t>
            </w:r>
            <w:proofErr w:type="spellEnd"/>
            <w:r>
              <w:rPr>
                <w:sz w:val="21"/>
                <w:szCs w:val="21"/>
                <w:lang w:val="en-US"/>
              </w:rPr>
              <w:t xml:space="preserve"> </w:t>
            </w:r>
            <w:proofErr w:type="spellStart"/>
            <w:r>
              <w:rPr>
                <w:sz w:val="21"/>
                <w:szCs w:val="21"/>
                <w:lang w:val="en-US"/>
              </w:rPr>
              <w:t>stavby</w:t>
            </w:r>
            <w:proofErr w:type="spellEnd"/>
          </w:p>
        </w:tc>
      </w:tr>
    </w:tbl>
    <w:p w:rsidR="005D08E7" w:rsidRDefault="005D08E7" w:rsidP="00B860BC">
      <w:pPr>
        <w:tabs>
          <w:tab w:val="left" w:pos="540"/>
        </w:tabs>
        <w:spacing w:before="120" w:after="120"/>
        <w:ind w:left="539" w:hanging="539"/>
        <w:jc w:val="both"/>
        <w:rPr>
          <w:sz w:val="21"/>
          <w:szCs w:val="21"/>
        </w:rPr>
      </w:pPr>
      <w:r>
        <w:rPr>
          <w:sz w:val="21"/>
          <w:szCs w:val="21"/>
        </w:rPr>
        <w:tab/>
      </w:r>
      <w:r w:rsidRPr="000A7553">
        <w:rPr>
          <w:sz w:val="21"/>
          <w:szCs w:val="21"/>
        </w:rPr>
        <w:t>Dřívější plnění je možné.</w:t>
      </w:r>
    </w:p>
    <w:p w:rsidR="00D44159" w:rsidRPr="00D44159" w:rsidRDefault="00D44159" w:rsidP="001C1F97">
      <w:pPr>
        <w:numPr>
          <w:ilvl w:val="0"/>
          <w:numId w:val="5"/>
        </w:numPr>
        <w:tabs>
          <w:tab w:val="clear" w:pos="720"/>
          <w:tab w:val="num" w:pos="540"/>
        </w:tabs>
        <w:spacing w:before="120" w:after="120"/>
        <w:ind w:left="540" w:hanging="540"/>
        <w:jc w:val="both"/>
        <w:rPr>
          <w:sz w:val="21"/>
          <w:szCs w:val="21"/>
        </w:rPr>
      </w:pPr>
      <w:r>
        <w:rPr>
          <w:sz w:val="21"/>
          <w:szCs w:val="21"/>
        </w:rPr>
        <w:lastRenderedPageBreak/>
        <w:t>Zhotovitel upozorňuje že, l</w:t>
      </w:r>
      <w:r w:rsidRPr="00D44159">
        <w:rPr>
          <w:sz w:val="21"/>
          <w:szCs w:val="21"/>
        </w:rPr>
        <w:t>hůta plnění předání staveniště a zahájení stavby je podmíněna dokončením stavby splaškové kanalizace a vodovodu jako samostatné akce obce Jaroslavice.</w:t>
      </w:r>
    </w:p>
    <w:p w:rsidR="001C1F97" w:rsidRPr="003C7311" w:rsidRDefault="001C1F97" w:rsidP="001C1F97">
      <w:pPr>
        <w:numPr>
          <w:ilvl w:val="0"/>
          <w:numId w:val="5"/>
        </w:numPr>
        <w:tabs>
          <w:tab w:val="clear" w:pos="720"/>
          <w:tab w:val="num" w:pos="540"/>
        </w:tabs>
        <w:spacing w:before="120" w:after="120"/>
        <w:ind w:left="540" w:hanging="540"/>
        <w:jc w:val="both"/>
        <w:rPr>
          <w:sz w:val="21"/>
          <w:szCs w:val="21"/>
        </w:rPr>
      </w:pPr>
      <w:r w:rsidRPr="003C7311">
        <w:rPr>
          <w:sz w:val="21"/>
          <w:szCs w:val="21"/>
        </w:rPr>
        <w:t xml:space="preserve">Objednatel předá a zhotovitel převezme prostor staveniště. O předání staveniště bude sepsán samostatný protokol. Při předání prostoru staveniště je zhotovitel povinen předat objednateli: </w:t>
      </w:r>
    </w:p>
    <w:p w:rsidR="001C1F97" w:rsidRPr="003C7311" w:rsidRDefault="001C1F97" w:rsidP="001C1F97">
      <w:pPr>
        <w:numPr>
          <w:ilvl w:val="2"/>
          <w:numId w:val="5"/>
        </w:numPr>
        <w:tabs>
          <w:tab w:val="clear" w:pos="2160"/>
          <w:tab w:val="num" w:pos="993"/>
        </w:tabs>
        <w:ind w:left="993" w:hanging="142"/>
        <w:jc w:val="both"/>
        <w:rPr>
          <w:sz w:val="21"/>
          <w:szCs w:val="21"/>
        </w:rPr>
      </w:pPr>
      <w:r w:rsidRPr="003C7311">
        <w:rPr>
          <w:sz w:val="21"/>
          <w:szCs w:val="21"/>
        </w:rPr>
        <w:t>Výpočet hluku ze stavební činnosti.</w:t>
      </w:r>
    </w:p>
    <w:p w:rsidR="001C1F97" w:rsidRPr="003C7311" w:rsidRDefault="001C1F97" w:rsidP="001C1F97">
      <w:pPr>
        <w:numPr>
          <w:ilvl w:val="2"/>
          <w:numId w:val="5"/>
        </w:numPr>
        <w:tabs>
          <w:tab w:val="clear" w:pos="2160"/>
          <w:tab w:val="num" w:pos="993"/>
        </w:tabs>
        <w:ind w:left="993" w:hanging="142"/>
        <w:jc w:val="both"/>
        <w:rPr>
          <w:sz w:val="21"/>
          <w:szCs w:val="21"/>
        </w:rPr>
      </w:pPr>
      <w:r w:rsidRPr="003C7311">
        <w:rPr>
          <w:sz w:val="21"/>
          <w:szCs w:val="21"/>
        </w:rPr>
        <w:t>Návrh technologického postupu prací.</w:t>
      </w:r>
    </w:p>
    <w:p w:rsidR="001C1F97" w:rsidRDefault="001C1F97" w:rsidP="001C1F97">
      <w:pPr>
        <w:numPr>
          <w:ilvl w:val="2"/>
          <w:numId w:val="5"/>
        </w:numPr>
        <w:tabs>
          <w:tab w:val="clear" w:pos="2160"/>
          <w:tab w:val="num" w:pos="993"/>
        </w:tabs>
        <w:ind w:left="993" w:hanging="142"/>
        <w:jc w:val="both"/>
        <w:rPr>
          <w:sz w:val="21"/>
          <w:szCs w:val="21"/>
        </w:rPr>
      </w:pPr>
      <w:r w:rsidRPr="000C1EFD">
        <w:rPr>
          <w:sz w:val="21"/>
          <w:szCs w:val="21"/>
        </w:rPr>
        <w:t>Harmonogram postupu stavebních prací.</w:t>
      </w:r>
    </w:p>
    <w:p w:rsidR="001C1F97" w:rsidRDefault="001C1F97" w:rsidP="001C1F97">
      <w:pPr>
        <w:ind w:left="993" w:firstLine="708"/>
        <w:jc w:val="both"/>
        <w:rPr>
          <w:sz w:val="21"/>
          <w:szCs w:val="21"/>
        </w:rPr>
      </w:pPr>
    </w:p>
    <w:p w:rsidR="001C1F97" w:rsidRPr="00607D96" w:rsidRDefault="001C1F97" w:rsidP="001C1F97">
      <w:pPr>
        <w:jc w:val="both"/>
        <w:rPr>
          <w:sz w:val="21"/>
          <w:szCs w:val="21"/>
        </w:rPr>
      </w:pPr>
      <w:r>
        <w:rPr>
          <w:sz w:val="21"/>
          <w:szCs w:val="21"/>
        </w:rPr>
        <w:t xml:space="preserve">          </w:t>
      </w:r>
      <w:r w:rsidRPr="00607D96">
        <w:rPr>
          <w:sz w:val="21"/>
          <w:szCs w:val="21"/>
        </w:rPr>
        <w:t>Předané materiály budou zhotoveny dle příslušných právních předpisů.</w:t>
      </w:r>
    </w:p>
    <w:p w:rsidR="001C1F97" w:rsidRPr="00613021" w:rsidRDefault="001C1F97" w:rsidP="001C1F97">
      <w:pPr>
        <w:numPr>
          <w:ilvl w:val="0"/>
          <w:numId w:val="5"/>
        </w:numPr>
        <w:tabs>
          <w:tab w:val="clear" w:pos="720"/>
          <w:tab w:val="num" w:pos="540"/>
        </w:tabs>
        <w:spacing w:before="120" w:after="120"/>
        <w:ind w:left="540" w:hanging="540"/>
        <w:jc w:val="both"/>
        <w:rPr>
          <w:sz w:val="21"/>
          <w:szCs w:val="21"/>
        </w:rPr>
      </w:pPr>
      <w:r>
        <w:rPr>
          <w:sz w:val="21"/>
          <w:szCs w:val="21"/>
        </w:rPr>
        <w:t xml:space="preserve">Stavební práce budou prováděny v souladu s </w:t>
      </w:r>
      <w:r w:rsidRPr="00C81A33">
        <w:rPr>
          <w:sz w:val="21"/>
          <w:szCs w:val="21"/>
        </w:rPr>
        <w:t xml:space="preserve">harmonogramem prací, který je </w:t>
      </w:r>
      <w:r>
        <w:rPr>
          <w:sz w:val="21"/>
          <w:szCs w:val="21"/>
        </w:rPr>
        <w:t>přílohou</w:t>
      </w:r>
      <w:r w:rsidRPr="00C81A33">
        <w:rPr>
          <w:sz w:val="21"/>
          <w:szCs w:val="21"/>
        </w:rPr>
        <w:t xml:space="preserve"> této smlouvy. </w:t>
      </w:r>
    </w:p>
    <w:p w:rsidR="001C1F97" w:rsidRPr="00613021" w:rsidRDefault="001C1F97" w:rsidP="001C1F97">
      <w:pPr>
        <w:numPr>
          <w:ilvl w:val="0"/>
          <w:numId w:val="5"/>
        </w:numPr>
        <w:tabs>
          <w:tab w:val="clear" w:pos="720"/>
          <w:tab w:val="num" w:pos="540"/>
        </w:tabs>
        <w:spacing w:before="120" w:after="120"/>
        <w:ind w:left="540" w:hanging="540"/>
        <w:jc w:val="both"/>
        <w:rPr>
          <w:sz w:val="21"/>
          <w:szCs w:val="21"/>
        </w:rPr>
      </w:pPr>
      <w:r>
        <w:rPr>
          <w:sz w:val="21"/>
          <w:szCs w:val="21"/>
        </w:rPr>
        <w:t>K předání stavby může dojít pouze tehdy, bude-li stavba bez v</w:t>
      </w:r>
      <w:r w:rsidR="00A81278">
        <w:rPr>
          <w:sz w:val="21"/>
          <w:szCs w:val="21"/>
        </w:rPr>
        <w:t>ad</w:t>
      </w:r>
      <w:r>
        <w:rPr>
          <w:sz w:val="21"/>
          <w:szCs w:val="21"/>
        </w:rPr>
        <w:t xml:space="preserve"> </w:t>
      </w:r>
      <w:r w:rsidR="00A81278" w:rsidRPr="005B1E43">
        <w:rPr>
          <w:sz w:val="21"/>
          <w:szCs w:val="21"/>
        </w:rPr>
        <w:t xml:space="preserve">nebo </w:t>
      </w:r>
      <w:r w:rsidRPr="005B1E43">
        <w:rPr>
          <w:sz w:val="21"/>
          <w:szCs w:val="21"/>
        </w:rPr>
        <w:t xml:space="preserve">stavba </w:t>
      </w:r>
      <w:r w:rsidR="00A81278" w:rsidRPr="005B1E43">
        <w:rPr>
          <w:sz w:val="21"/>
          <w:szCs w:val="21"/>
        </w:rPr>
        <w:t>má</w:t>
      </w:r>
      <w:r w:rsidR="00A81278">
        <w:rPr>
          <w:color w:val="FF0000"/>
          <w:sz w:val="21"/>
          <w:szCs w:val="21"/>
        </w:rPr>
        <w:t xml:space="preserve"> </w:t>
      </w:r>
      <w:r w:rsidRPr="009713C6">
        <w:rPr>
          <w:sz w:val="21"/>
          <w:szCs w:val="21"/>
        </w:rPr>
        <w:t>zjevné drobné vady, které samy o sobě nebo ve spojení s jinými nebrání jejímu obvyklému užívání. Do dokončení stavby je zhotovitel povinen provést veškerá plnění na základě této smlouvy, není-li v této smlouvě stanoveno jinak.</w:t>
      </w:r>
    </w:p>
    <w:p w:rsidR="001C1F97" w:rsidRPr="00613021" w:rsidRDefault="001C1F97" w:rsidP="001C1F97">
      <w:pPr>
        <w:numPr>
          <w:ilvl w:val="0"/>
          <w:numId w:val="5"/>
        </w:numPr>
        <w:tabs>
          <w:tab w:val="clear" w:pos="720"/>
          <w:tab w:val="num" w:pos="540"/>
        </w:tabs>
        <w:spacing w:before="120" w:after="120"/>
        <w:ind w:left="540" w:hanging="540"/>
        <w:jc w:val="both"/>
        <w:rPr>
          <w:sz w:val="21"/>
          <w:szCs w:val="21"/>
        </w:rPr>
      </w:pPr>
      <w:r w:rsidRPr="00613021">
        <w:rPr>
          <w:sz w:val="21"/>
          <w:szCs w:val="21"/>
        </w:rPr>
        <w:t>Při předání a převzetí díla budou předány výhradně:</w:t>
      </w:r>
    </w:p>
    <w:p w:rsidR="001C1F97" w:rsidRPr="00613021" w:rsidRDefault="001C1F97" w:rsidP="001C1F97">
      <w:pPr>
        <w:numPr>
          <w:ilvl w:val="2"/>
          <w:numId w:val="5"/>
        </w:numPr>
        <w:tabs>
          <w:tab w:val="clear" w:pos="2160"/>
          <w:tab w:val="num" w:pos="993"/>
        </w:tabs>
        <w:ind w:left="993" w:hanging="181"/>
        <w:jc w:val="both"/>
        <w:rPr>
          <w:sz w:val="21"/>
          <w:szCs w:val="21"/>
        </w:rPr>
      </w:pPr>
      <w:r w:rsidRPr="00613021">
        <w:rPr>
          <w:sz w:val="21"/>
          <w:szCs w:val="21"/>
        </w:rPr>
        <w:t>práce a dodávky k odstranění případných vad stavby nebránících užívání stavby k jejímu účelu;</w:t>
      </w:r>
    </w:p>
    <w:p w:rsidR="001C1F97" w:rsidRPr="00613021" w:rsidRDefault="001C1F97" w:rsidP="001C1F97">
      <w:pPr>
        <w:numPr>
          <w:ilvl w:val="2"/>
          <w:numId w:val="5"/>
        </w:numPr>
        <w:tabs>
          <w:tab w:val="clear" w:pos="2160"/>
          <w:tab w:val="num" w:pos="993"/>
        </w:tabs>
        <w:ind w:left="993" w:hanging="181"/>
        <w:jc w:val="both"/>
        <w:rPr>
          <w:sz w:val="21"/>
          <w:szCs w:val="21"/>
        </w:rPr>
      </w:pPr>
      <w:r w:rsidRPr="00613021">
        <w:rPr>
          <w:sz w:val="21"/>
          <w:szCs w:val="21"/>
        </w:rPr>
        <w:t>vyčištěného prostoru staveniště;</w:t>
      </w:r>
    </w:p>
    <w:p w:rsidR="001C1F97" w:rsidRPr="00613021" w:rsidRDefault="001C1F97" w:rsidP="001C1F97">
      <w:pPr>
        <w:numPr>
          <w:ilvl w:val="2"/>
          <w:numId w:val="5"/>
        </w:numPr>
        <w:tabs>
          <w:tab w:val="clear" w:pos="2160"/>
          <w:tab w:val="num" w:pos="993"/>
        </w:tabs>
        <w:ind w:left="993" w:hanging="181"/>
        <w:jc w:val="both"/>
        <w:rPr>
          <w:sz w:val="21"/>
          <w:szCs w:val="21"/>
        </w:rPr>
      </w:pPr>
      <w:r w:rsidRPr="00613021">
        <w:rPr>
          <w:sz w:val="21"/>
          <w:szCs w:val="21"/>
        </w:rPr>
        <w:t>geometrický plán.</w:t>
      </w:r>
    </w:p>
    <w:p w:rsidR="001C1F97" w:rsidRPr="00613021" w:rsidRDefault="001C1F97" w:rsidP="001C1F97">
      <w:pPr>
        <w:spacing w:before="120" w:after="120"/>
        <w:ind w:left="540"/>
        <w:jc w:val="both"/>
        <w:rPr>
          <w:strike/>
          <w:sz w:val="21"/>
          <w:szCs w:val="21"/>
        </w:rPr>
      </w:pPr>
      <w:r w:rsidRPr="00613021">
        <w:rPr>
          <w:sz w:val="21"/>
          <w:szCs w:val="21"/>
        </w:rPr>
        <w:t xml:space="preserve">Předání a převzetí díla nemůže být ukončeno, dokud nebude zjištěno, že je celé dílo provedeno úplně a bezvadně. </w:t>
      </w:r>
    </w:p>
    <w:p w:rsidR="001C1F97" w:rsidRDefault="001C1F97" w:rsidP="001C1F97">
      <w:pPr>
        <w:numPr>
          <w:ilvl w:val="0"/>
          <w:numId w:val="5"/>
        </w:numPr>
        <w:tabs>
          <w:tab w:val="clear" w:pos="720"/>
          <w:tab w:val="num" w:pos="540"/>
        </w:tabs>
        <w:spacing w:before="120" w:after="120"/>
        <w:ind w:left="540" w:hanging="540"/>
        <w:jc w:val="both"/>
        <w:rPr>
          <w:sz w:val="21"/>
          <w:szCs w:val="21"/>
        </w:rPr>
      </w:pPr>
      <w:r w:rsidRPr="00613021">
        <w:rPr>
          <w:sz w:val="21"/>
          <w:szCs w:val="21"/>
        </w:rPr>
        <w:t>Předání a převzetí prostoru staveniště, dokončené stavby a předání a převzetí díla probíhá jako řízení, jehož předmětem je zjištění skutečného stavu v prostoru staveniště, dokončení stavby či předání a převzetí díla</w:t>
      </w:r>
    </w:p>
    <w:p w:rsidR="001C1F97" w:rsidRPr="00613021" w:rsidRDefault="001C1F97" w:rsidP="001C1F97">
      <w:pPr>
        <w:numPr>
          <w:ilvl w:val="0"/>
          <w:numId w:val="5"/>
        </w:numPr>
        <w:tabs>
          <w:tab w:val="clear" w:pos="720"/>
          <w:tab w:val="num" w:pos="540"/>
        </w:tabs>
        <w:spacing w:before="120" w:after="120"/>
        <w:ind w:left="540" w:hanging="540"/>
        <w:jc w:val="both"/>
        <w:rPr>
          <w:sz w:val="21"/>
          <w:szCs w:val="21"/>
        </w:rPr>
      </w:pPr>
      <w:r w:rsidRPr="00613021">
        <w:rPr>
          <w:sz w:val="21"/>
          <w:szCs w:val="21"/>
        </w:rPr>
        <w:t xml:space="preserve">Objednatel vyzve zhotovitele k předání a převzetí staveniště písemně, alespoň 5 pracovních dní předem. Zhotovitel vyzve objednatele k předání a převzetí dokončené stavby a předání a převzetí díla písemně, alespoň 5 pracovních dní předem. </w:t>
      </w:r>
    </w:p>
    <w:p w:rsidR="001C1F97" w:rsidRPr="00613021" w:rsidRDefault="001C1F97" w:rsidP="001C1F97">
      <w:pPr>
        <w:numPr>
          <w:ilvl w:val="0"/>
          <w:numId w:val="5"/>
        </w:numPr>
        <w:tabs>
          <w:tab w:val="clear" w:pos="720"/>
          <w:tab w:val="num" w:pos="540"/>
        </w:tabs>
        <w:spacing w:before="120" w:after="120"/>
        <w:ind w:left="540" w:hanging="540"/>
        <w:jc w:val="both"/>
        <w:rPr>
          <w:sz w:val="21"/>
          <w:szCs w:val="21"/>
        </w:rPr>
      </w:pPr>
      <w:r w:rsidRPr="00613021">
        <w:rPr>
          <w:sz w:val="21"/>
          <w:szCs w:val="21"/>
        </w:rPr>
        <w:t>Alespoň 5 pracovních dní předem předá zhotovitel objednateli veškeré pro dokončení stavby potřebné podklady s výjimkou těch podkladů, u kterých zhotovitel prokáže, že je nebylo možné nejpozději 5 pracovních dní před dokončením stavby obstarat. Podklady, které nebylo možné obstarat před dokončením stavby, předá zhotovitel objednateli bezodkladně po té, co je obstará.</w:t>
      </w:r>
    </w:p>
    <w:p w:rsidR="001C1F97" w:rsidRDefault="001C1F97" w:rsidP="001C1F97">
      <w:pPr>
        <w:numPr>
          <w:ilvl w:val="0"/>
          <w:numId w:val="5"/>
        </w:numPr>
        <w:tabs>
          <w:tab w:val="clear" w:pos="720"/>
          <w:tab w:val="num" w:pos="540"/>
        </w:tabs>
        <w:spacing w:before="120" w:after="120"/>
        <w:ind w:left="540" w:hanging="540"/>
        <w:jc w:val="both"/>
        <w:rPr>
          <w:sz w:val="21"/>
          <w:szCs w:val="21"/>
        </w:rPr>
      </w:pPr>
      <w:r w:rsidRPr="00613021">
        <w:rPr>
          <w:sz w:val="21"/>
          <w:szCs w:val="21"/>
        </w:rPr>
        <w:t>O předání a převzetí prostoru staveniště, předání a převzetí dokončené stavby a předání a převzetí díla je zhotovitel povinen sepsat protokol, který bude datován a podepsán oprávněnými zástupci smluvních stran. Tím nejsou dotčeny povinnosti zhotovitele vést stavební deník v souladu s právními předpisy.</w:t>
      </w:r>
    </w:p>
    <w:p w:rsidR="001C1F97" w:rsidRPr="00E220C4" w:rsidRDefault="001C1F97" w:rsidP="001C1F97">
      <w:pPr>
        <w:numPr>
          <w:ilvl w:val="0"/>
          <w:numId w:val="5"/>
        </w:numPr>
        <w:tabs>
          <w:tab w:val="clear" w:pos="720"/>
          <w:tab w:val="num" w:pos="567"/>
        </w:tabs>
        <w:spacing w:before="120" w:after="120"/>
        <w:ind w:left="567" w:hanging="567"/>
        <w:jc w:val="both"/>
        <w:rPr>
          <w:b/>
          <w:smallCaps/>
          <w:sz w:val="21"/>
          <w:szCs w:val="21"/>
        </w:rPr>
      </w:pPr>
      <w:r w:rsidRPr="00613021">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 nemohl vědět</w:t>
      </w:r>
      <w:r>
        <w:rPr>
          <w:sz w:val="21"/>
          <w:szCs w:val="21"/>
        </w:rPr>
        <w:t>.</w:t>
      </w:r>
    </w:p>
    <w:p w:rsidR="00E220C4" w:rsidRDefault="00E220C4" w:rsidP="00E220C4">
      <w:pPr>
        <w:spacing w:before="120" w:after="120"/>
        <w:ind w:left="567"/>
        <w:jc w:val="both"/>
        <w:rPr>
          <w:b/>
          <w:smallCaps/>
          <w:sz w:val="21"/>
          <w:szCs w:val="21"/>
        </w:rPr>
      </w:pPr>
    </w:p>
    <w:p w:rsidR="004D26FA" w:rsidRPr="00E220C4" w:rsidRDefault="004D26FA" w:rsidP="00B860BC">
      <w:pPr>
        <w:numPr>
          <w:ilvl w:val="0"/>
          <w:numId w:val="21"/>
        </w:numPr>
        <w:tabs>
          <w:tab w:val="clear" w:pos="1080"/>
          <w:tab w:val="num" w:pos="540"/>
        </w:tabs>
        <w:spacing w:before="120" w:after="120"/>
        <w:ind w:left="540" w:hanging="540"/>
        <w:rPr>
          <w:b/>
          <w:smallCaps/>
          <w:spacing w:val="20"/>
          <w:sz w:val="21"/>
          <w:szCs w:val="21"/>
        </w:rPr>
      </w:pPr>
      <w:r w:rsidRPr="00E220C4">
        <w:rPr>
          <w:b/>
          <w:smallCaps/>
          <w:spacing w:val="20"/>
          <w:sz w:val="21"/>
          <w:szCs w:val="21"/>
        </w:rPr>
        <w:t xml:space="preserve">Cena </w:t>
      </w:r>
      <w:r w:rsidR="007F6932" w:rsidRPr="00E220C4">
        <w:rPr>
          <w:b/>
          <w:smallCaps/>
          <w:spacing w:val="20"/>
          <w:sz w:val="21"/>
          <w:szCs w:val="21"/>
        </w:rPr>
        <w:t>díla</w:t>
      </w:r>
    </w:p>
    <w:p w:rsidR="004D26FA" w:rsidRPr="000A7553" w:rsidRDefault="007F6932" w:rsidP="00B860BC">
      <w:pPr>
        <w:numPr>
          <w:ilvl w:val="0"/>
          <w:numId w:val="3"/>
        </w:numPr>
        <w:tabs>
          <w:tab w:val="clear" w:pos="720"/>
          <w:tab w:val="num" w:pos="540"/>
        </w:tabs>
        <w:spacing w:before="120" w:after="120"/>
        <w:ind w:left="540" w:hanging="540"/>
        <w:jc w:val="both"/>
        <w:rPr>
          <w:sz w:val="21"/>
          <w:szCs w:val="21"/>
        </w:rPr>
      </w:pPr>
      <w:r>
        <w:rPr>
          <w:sz w:val="21"/>
          <w:szCs w:val="21"/>
        </w:rPr>
        <w:t>Cena díla:</w:t>
      </w:r>
    </w:p>
    <w:tbl>
      <w:tblPr>
        <w:tblW w:w="8830" w:type="dxa"/>
        <w:tblInd w:w="648" w:type="dxa"/>
        <w:tblLook w:val="01E0" w:firstRow="1" w:lastRow="1" w:firstColumn="1" w:lastColumn="1" w:noHBand="0" w:noVBand="0"/>
      </w:tblPr>
      <w:tblGrid>
        <w:gridCol w:w="5940"/>
        <w:gridCol w:w="2890"/>
      </w:tblGrid>
      <w:tr w:rsidR="00CC02B3" w:rsidRPr="00102C96">
        <w:trPr>
          <w:trHeight w:val="48"/>
        </w:trPr>
        <w:tc>
          <w:tcPr>
            <w:tcW w:w="5940" w:type="dxa"/>
          </w:tcPr>
          <w:p w:rsidR="00CC02B3" w:rsidRPr="00102C96" w:rsidRDefault="00CC02B3" w:rsidP="00B860BC">
            <w:pPr>
              <w:tabs>
                <w:tab w:val="num" w:pos="540"/>
              </w:tabs>
              <w:spacing w:before="120" w:after="120"/>
              <w:ind w:left="540" w:hanging="540"/>
              <w:rPr>
                <w:b/>
                <w:smallCaps/>
                <w:spacing w:val="20"/>
                <w:sz w:val="21"/>
                <w:szCs w:val="21"/>
              </w:rPr>
            </w:pPr>
            <w:r w:rsidRPr="00102C96">
              <w:rPr>
                <w:b/>
                <w:smallCaps/>
                <w:spacing w:val="20"/>
                <w:sz w:val="21"/>
                <w:szCs w:val="21"/>
              </w:rPr>
              <w:t>Cena díla bez DPH</w:t>
            </w:r>
          </w:p>
        </w:tc>
        <w:tc>
          <w:tcPr>
            <w:tcW w:w="2890" w:type="dxa"/>
            <w:shd w:val="clear" w:color="auto" w:fill="auto"/>
          </w:tcPr>
          <w:p w:rsidR="00CC02B3" w:rsidRPr="00102C96" w:rsidRDefault="00CC02B3" w:rsidP="00B860BC">
            <w:pPr>
              <w:tabs>
                <w:tab w:val="num" w:pos="540"/>
              </w:tabs>
              <w:spacing w:before="120" w:after="120"/>
              <w:ind w:left="540" w:hanging="540"/>
              <w:jc w:val="right"/>
              <w:rPr>
                <w:b/>
                <w:smallCaps/>
                <w:spacing w:val="20"/>
                <w:sz w:val="21"/>
                <w:szCs w:val="21"/>
              </w:rPr>
            </w:pPr>
            <w:r w:rsidRPr="009D58A1">
              <w:rPr>
                <w:b/>
                <w:sz w:val="21"/>
                <w:szCs w:val="21"/>
                <w:highlight w:val="yellow"/>
              </w:rPr>
              <w:t>***</w:t>
            </w:r>
            <w:r w:rsidRPr="00102C96">
              <w:rPr>
                <w:b/>
                <w:smallCaps/>
                <w:spacing w:val="20"/>
                <w:sz w:val="21"/>
                <w:szCs w:val="21"/>
              </w:rPr>
              <w:t xml:space="preserve">,- </w:t>
            </w:r>
            <w:r w:rsidR="00957FD6">
              <w:rPr>
                <w:b/>
                <w:smallCaps/>
                <w:spacing w:val="20"/>
                <w:sz w:val="21"/>
                <w:szCs w:val="21"/>
              </w:rPr>
              <w:t>EUR</w:t>
            </w:r>
          </w:p>
        </w:tc>
      </w:tr>
    </w:tbl>
    <w:p w:rsidR="007F74DA" w:rsidRDefault="007F74DA" w:rsidP="00B860BC">
      <w:pPr>
        <w:numPr>
          <w:ilvl w:val="0"/>
          <w:numId w:val="3"/>
        </w:numPr>
        <w:tabs>
          <w:tab w:val="clear" w:pos="720"/>
          <w:tab w:val="num" w:pos="540"/>
        </w:tabs>
        <w:spacing w:before="120" w:after="120"/>
        <w:ind w:left="539" w:hanging="539"/>
        <w:jc w:val="both"/>
        <w:rPr>
          <w:color w:val="000000"/>
          <w:sz w:val="21"/>
          <w:szCs w:val="21"/>
        </w:rPr>
      </w:pPr>
      <w:r>
        <w:rPr>
          <w:color w:val="000000"/>
          <w:sz w:val="21"/>
          <w:szCs w:val="21"/>
        </w:rPr>
        <w:t>K</w:t>
      </w:r>
      <w:r w:rsidRPr="000A7553">
        <w:rPr>
          <w:color w:val="000000"/>
          <w:sz w:val="21"/>
          <w:szCs w:val="21"/>
        </w:rPr>
        <w:t> ceně díla</w:t>
      </w:r>
      <w:r>
        <w:rPr>
          <w:color w:val="000000"/>
          <w:sz w:val="21"/>
          <w:szCs w:val="21"/>
        </w:rPr>
        <w:t xml:space="preserve"> bez DPH bude</w:t>
      </w:r>
      <w:r w:rsidRPr="000A7553">
        <w:rPr>
          <w:color w:val="000000"/>
          <w:sz w:val="21"/>
          <w:szCs w:val="21"/>
        </w:rPr>
        <w:t xml:space="preserve"> připočtena </w:t>
      </w:r>
      <w:r>
        <w:rPr>
          <w:color w:val="000000"/>
          <w:sz w:val="21"/>
          <w:szCs w:val="21"/>
        </w:rPr>
        <w:t xml:space="preserve">daň z přidané hodnoty </w:t>
      </w:r>
      <w:r w:rsidRPr="000A7553">
        <w:rPr>
          <w:color w:val="000000"/>
          <w:sz w:val="21"/>
          <w:szCs w:val="21"/>
        </w:rPr>
        <w:t xml:space="preserve">v aktuální výši. </w:t>
      </w:r>
    </w:p>
    <w:p w:rsidR="007E08B8" w:rsidRPr="00957FD6" w:rsidRDefault="007E08B8" w:rsidP="00B860BC">
      <w:pPr>
        <w:numPr>
          <w:ilvl w:val="0"/>
          <w:numId w:val="3"/>
        </w:numPr>
        <w:tabs>
          <w:tab w:val="clear" w:pos="720"/>
          <w:tab w:val="num" w:pos="540"/>
        </w:tabs>
        <w:spacing w:before="120" w:after="120"/>
        <w:ind w:left="540" w:hanging="540"/>
        <w:jc w:val="both"/>
        <w:rPr>
          <w:color w:val="000000"/>
          <w:sz w:val="21"/>
          <w:szCs w:val="21"/>
        </w:rPr>
      </w:pPr>
      <w:r w:rsidRPr="00957FD6">
        <w:rPr>
          <w:color w:val="000000"/>
          <w:sz w:val="21"/>
          <w:szCs w:val="21"/>
        </w:rPr>
        <w:t>Objednatel není pro plnění poskytnuté na základě této smlouvy osobou povinnou k dani (DPH). Přijaté plnění bude použito výlučně pro účely, které nejsou předmětem daně.</w:t>
      </w:r>
    </w:p>
    <w:p w:rsidR="00B860BC" w:rsidRPr="00957FD6" w:rsidRDefault="00B860BC" w:rsidP="00B860BC">
      <w:pPr>
        <w:numPr>
          <w:ilvl w:val="0"/>
          <w:numId w:val="3"/>
        </w:numPr>
        <w:tabs>
          <w:tab w:val="clear" w:pos="720"/>
          <w:tab w:val="num" w:pos="540"/>
        </w:tabs>
        <w:spacing w:before="120" w:after="120"/>
        <w:ind w:left="540" w:hanging="540"/>
        <w:jc w:val="both"/>
        <w:rPr>
          <w:color w:val="000000"/>
          <w:sz w:val="21"/>
          <w:szCs w:val="21"/>
        </w:rPr>
      </w:pPr>
      <w:r w:rsidRPr="00957FD6">
        <w:rPr>
          <w:color w:val="000000"/>
          <w:sz w:val="21"/>
          <w:szCs w:val="21"/>
        </w:rPr>
        <w:t>Zhotovitel prohlašuje:</w:t>
      </w:r>
    </w:p>
    <w:p w:rsidR="00B860BC" w:rsidRPr="00957FD6" w:rsidRDefault="00B860BC" w:rsidP="00B860BC">
      <w:pPr>
        <w:numPr>
          <w:ilvl w:val="2"/>
          <w:numId w:val="3"/>
        </w:numPr>
        <w:ind w:left="993" w:hanging="181"/>
        <w:jc w:val="both"/>
        <w:rPr>
          <w:color w:val="000000"/>
          <w:sz w:val="21"/>
          <w:szCs w:val="21"/>
        </w:rPr>
      </w:pPr>
      <w:r w:rsidRPr="00957FD6">
        <w:rPr>
          <w:color w:val="000000"/>
          <w:sz w:val="21"/>
          <w:szCs w:val="21"/>
        </w:rPr>
        <w:t xml:space="preserve">že, nemá v úmyslu nezaplatit daň z přidané hodnoty u zdanitelného plnění podle této smlouvy (dále jen „daň“), </w:t>
      </w:r>
    </w:p>
    <w:p w:rsidR="00B860BC" w:rsidRPr="00957FD6" w:rsidRDefault="00B860BC" w:rsidP="00B860BC">
      <w:pPr>
        <w:numPr>
          <w:ilvl w:val="2"/>
          <w:numId w:val="3"/>
        </w:numPr>
        <w:ind w:left="993" w:hanging="181"/>
        <w:jc w:val="both"/>
        <w:rPr>
          <w:color w:val="000000"/>
          <w:sz w:val="21"/>
          <w:szCs w:val="21"/>
        </w:rPr>
      </w:pPr>
      <w:r w:rsidRPr="00957FD6">
        <w:rPr>
          <w:color w:val="000000"/>
          <w:sz w:val="21"/>
          <w:szCs w:val="21"/>
        </w:rPr>
        <w:t>že, mu nejsou známy skutečnosti nasvědčující tomu, že se dostane do postavení, kdy nemůže daň zaplatit a ani se ke dni uzavření této smlouvy v takovém postavení nenachází,</w:t>
      </w:r>
    </w:p>
    <w:p w:rsidR="00B860BC" w:rsidRPr="00957FD6" w:rsidRDefault="00B860BC" w:rsidP="00B860BC">
      <w:pPr>
        <w:numPr>
          <w:ilvl w:val="2"/>
          <w:numId w:val="3"/>
        </w:numPr>
        <w:ind w:left="993" w:hanging="181"/>
        <w:jc w:val="both"/>
        <w:rPr>
          <w:color w:val="000000"/>
          <w:sz w:val="21"/>
          <w:szCs w:val="21"/>
        </w:rPr>
      </w:pPr>
      <w:r w:rsidRPr="00957FD6">
        <w:rPr>
          <w:color w:val="000000"/>
          <w:sz w:val="21"/>
          <w:szCs w:val="21"/>
        </w:rPr>
        <w:t>nezkrátí daň nebo nevyláká daňovou výhodu.</w:t>
      </w:r>
    </w:p>
    <w:p w:rsidR="00D20EC8" w:rsidRPr="00D20EC8" w:rsidRDefault="00D20EC8" w:rsidP="00B860BC">
      <w:pPr>
        <w:numPr>
          <w:ilvl w:val="0"/>
          <w:numId w:val="3"/>
        </w:numPr>
        <w:tabs>
          <w:tab w:val="clear" w:pos="720"/>
          <w:tab w:val="num" w:pos="540"/>
        </w:tabs>
        <w:spacing w:before="120" w:after="120"/>
        <w:ind w:left="540" w:hanging="540"/>
        <w:jc w:val="both"/>
        <w:rPr>
          <w:color w:val="000000"/>
          <w:sz w:val="21"/>
          <w:szCs w:val="21"/>
        </w:rPr>
      </w:pPr>
      <w:r>
        <w:rPr>
          <w:sz w:val="21"/>
          <w:szCs w:val="21"/>
        </w:rPr>
        <w:t xml:space="preserve">Cena </w:t>
      </w:r>
      <w:r w:rsidR="005D08E7">
        <w:rPr>
          <w:sz w:val="21"/>
          <w:szCs w:val="21"/>
        </w:rPr>
        <w:t xml:space="preserve">díla </w:t>
      </w:r>
      <w:r w:rsidRPr="004F5179">
        <w:rPr>
          <w:sz w:val="21"/>
          <w:szCs w:val="21"/>
        </w:rPr>
        <w:t xml:space="preserve">je </w:t>
      </w:r>
      <w:r w:rsidR="00A43642">
        <w:rPr>
          <w:sz w:val="21"/>
          <w:szCs w:val="21"/>
        </w:rPr>
        <w:t>sjednána</w:t>
      </w:r>
      <w:r w:rsidRPr="004F5179">
        <w:rPr>
          <w:sz w:val="21"/>
          <w:szCs w:val="21"/>
        </w:rPr>
        <w:t xml:space="preserve"> na základě jednotkových cen</w:t>
      </w:r>
      <w:r>
        <w:rPr>
          <w:sz w:val="21"/>
          <w:szCs w:val="21"/>
        </w:rPr>
        <w:t xml:space="preserve">, </w:t>
      </w:r>
      <w:r w:rsidRPr="004F5179">
        <w:rPr>
          <w:sz w:val="21"/>
          <w:szCs w:val="21"/>
        </w:rPr>
        <w:t>jako součet oceněných položek soupisu prací</w:t>
      </w:r>
      <w:r>
        <w:rPr>
          <w:sz w:val="21"/>
          <w:szCs w:val="21"/>
        </w:rPr>
        <w:t xml:space="preserve"> </w:t>
      </w:r>
      <w:r w:rsidRPr="004F5179">
        <w:rPr>
          <w:sz w:val="21"/>
          <w:szCs w:val="21"/>
        </w:rPr>
        <w:t>(dále jen rozpočet)</w:t>
      </w:r>
      <w:r w:rsidR="005D08E7">
        <w:rPr>
          <w:sz w:val="21"/>
          <w:szCs w:val="21"/>
        </w:rPr>
        <w:t>, který je přílohou této smlouvy</w:t>
      </w:r>
      <w:r>
        <w:rPr>
          <w:sz w:val="21"/>
          <w:szCs w:val="21"/>
        </w:rPr>
        <w:t xml:space="preserve">. </w:t>
      </w:r>
    </w:p>
    <w:p w:rsidR="00B516DF" w:rsidRDefault="00B516DF" w:rsidP="00B516DF">
      <w:pPr>
        <w:numPr>
          <w:ilvl w:val="0"/>
          <w:numId w:val="3"/>
        </w:numPr>
        <w:tabs>
          <w:tab w:val="clear" w:pos="720"/>
          <w:tab w:val="num" w:pos="540"/>
        </w:tabs>
        <w:spacing w:before="120" w:after="120"/>
        <w:ind w:left="540" w:hanging="540"/>
        <w:jc w:val="both"/>
        <w:rPr>
          <w:color w:val="000000"/>
          <w:sz w:val="21"/>
          <w:szCs w:val="21"/>
        </w:rPr>
      </w:pPr>
      <w:r w:rsidRPr="004F5179">
        <w:rPr>
          <w:color w:val="000000"/>
          <w:sz w:val="21"/>
          <w:szCs w:val="21"/>
        </w:rPr>
        <w:t>Objednatelem budou hrazeny pouze skutečně a řádně provedené práce</w:t>
      </w:r>
      <w:r>
        <w:rPr>
          <w:color w:val="000000"/>
          <w:sz w:val="21"/>
          <w:szCs w:val="21"/>
        </w:rPr>
        <w:t xml:space="preserve"> a dodávky</w:t>
      </w:r>
      <w:r w:rsidRPr="004F5179">
        <w:rPr>
          <w:color w:val="000000"/>
          <w:sz w:val="21"/>
          <w:szCs w:val="21"/>
        </w:rPr>
        <w:t>.</w:t>
      </w:r>
    </w:p>
    <w:p w:rsidR="004F5179" w:rsidRPr="000A7553" w:rsidRDefault="004F5179" w:rsidP="00B860BC">
      <w:pPr>
        <w:numPr>
          <w:ilvl w:val="0"/>
          <w:numId w:val="3"/>
        </w:numPr>
        <w:tabs>
          <w:tab w:val="clear" w:pos="720"/>
          <w:tab w:val="num" w:pos="540"/>
        </w:tabs>
        <w:spacing w:before="120" w:after="120"/>
        <w:ind w:left="540" w:hanging="540"/>
        <w:jc w:val="both"/>
        <w:rPr>
          <w:color w:val="000000"/>
          <w:sz w:val="21"/>
          <w:szCs w:val="21"/>
        </w:rPr>
      </w:pPr>
      <w:r w:rsidRPr="004F5179">
        <w:rPr>
          <w:color w:val="000000"/>
          <w:sz w:val="21"/>
          <w:szCs w:val="21"/>
        </w:rPr>
        <w:lastRenderedPageBreak/>
        <w:t xml:space="preserve">Cena </w:t>
      </w:r>
      <w:r w:rsidR="00D20EC8">
        <w:rPr>
          <w:color w:val="000000"/>
          <w:sz w:val="21"/>
          <w:szCs w:val="21"/>
        </w:rPr>
        <w:t xml:space="preserve">díla </w:t>
      </w:r>
      <w:r w:rsidRPr="004F5179">
        <w:rPr>
          <w:color w:val="000000"/>
          <w:sz w:val="21"/>
          <w:szCs w:val="21"/>
        </w:rPr>
        <w:t xml:space="preserve">je </w:t>
      </w:r>
      <w:r w:rsidR="00A43642">
        <w:rPr>
          <w:color w:val="000000"/>
          <w:sz w:val="21"/>
          <w:szCs w:val="21"/>
        </w:rPr>
        <w:t>sjednána</w:t>
      </w:r>
      <w:r w:rsidRPr="004F5179">
        <w:rPr>
          <w:color w:val="000000"/>
          <w:sz w:val="21"/>
          <w:szCs w:val="21"/>
        </w:rPr>
        <w:t xml:space="preserve"> jako nejvyšší přípustná, zahrnující veškeré náklady zhotovitele na zhotovení díla </w:t>
      </w:r>
      <w:r w:rsidR="00890E59">
        <w:rPr>
          <w:color w:val="000000"/>
          <w:sz w:val="21"/>
          <w:szCs w:val="21"/>
        </w:rPr>
        <w:t xml:space="preserve">(zejména </w:t>
      </w:r>
      <w:r w:rsidR="00957FD6">
        <w:rPr>
          <w:color w:val="000000"/>
          <w:sz w:val="21"/>
          <w:szCs w:val="21"/>
        </w:rPr>
        <w:t xml:space="preserve">DSPS, geometrický plán, geodetické zaměření stavby, </w:t>
      </w:r>
      <w:r w:rsidR="00890E59">
        <w:rPr>
          <w:color w:val="000000"/>
          <w:sz w:val="21"/>
          <w:szCs w:val="21"/>
        </w:rPr>
        <w:t>veškeré práce, poplatky apod. související s povinnostmi uvedenými v článku Staveniště a v článku Provádění stavby</w:t>
      </w:r>
      <w:r w:rsidR="00464A27">
        <w:rPr>
          <w:color w:val="000000"/>
          <w:sz w:val="21"/>
          <w:szCs w:val="21"/>
        </w:rPr>
        <w:t xml:space="preserve"> apod.</w:t>
      </w:r>
      <w:r w:rsidR="00890E59">
        <w:rPr>
          <w:color w:val="000000"/>
          <w:sz w:val="21"/>
          <w:szCs w:val="21"/>
        </w:rPr>
        <w:t xml:space="preserve">) </w:t>
      </w:r>
      <w:r w:rsidRPr="004F5179">
        <w:rPr>
          <w:color w:val="000000"/>
          <w:sz w:val="21"/>
          <w:szCs w:val="21"/>
        </w:rPr>
        <w:t>a cenové vlivy v průběhu plnění této smlouvy.</w:t>
      </w:r>
    </w:p>
    <w:p w:rsidR="004F5179" w:rsidRDefault="004F5179" w:rsidP="00B860BC">
      <w:pPr>
        <w:spacing w:before="120" w:after="120"/>
        <w:rPr>
          <w:b/>
          <w:smallCaps/>
          <w:spacing w:val="20"/>
          <w:sz w:val="21"/>
          <w:szCs w:val="21"/>
        </w:rPr>
      </w:pPr>
    </w:p>
    <w:p w:rsidR="00CC02B3" w:rsidRDefault="00CC02B3" w:rsidP="00B860BC">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Platební podmínky</w:t>
      </w:r>
    </w:p>
    <w:p w:rsidR="00652FE7" w:rsidRPr="00D762FD" w:rsidRDefault="00652FE7" w:rsidP="00D762FD">
      <w:pPr>
        <w:numPr>
          <w:ilvl w:val="0"/>
          <w:numId w:val="33"/>
        </w:numPr>
        <w:tabs>
          <w:tab w:val="num" w:pos="540"/>
        </w:tabs>
        <w:spacing w:before="120"/>
        <w:ind w:left="540" w:hanging="540"/>
        <w:jc w:val="both"/>
        <w:rPr>
          <w:b/>
          <w:bCs/>
          <w:sz w:val="21"/>
          <w:szCs w:val="21"/>
        </w:rPr>
      </w:pPr>
      <w:r w:rsidRPr="00D762FD">
        <w:rPr>
          <w:sz w:val="21"/>
          <w:szCs w:val="21"/>
        </w:rPr>
        <w:t>Cena díla bude hrazena průběžně na základě faktur s</w:t>
      </w:r>
      <w:r w:rsidR="00246D78" w:rsidRPr="00D762FD">
        <w:rPr>
          <w:sz w:val="21"/>
          <w:szCs w:val="21"/>
        </w:rPr>
        <w:t> náležitostmi daňového dokladu. Všechny originály účetních dokladů musí být označeny číslem projektu – „M002</w:t>
      </w:r>
      <w:r w:rsidR="00D762FD">
        <w:rPr>
          <w:sz w:val="21"/>
          <w:szCs w:val="21"/>
        </w:rPr>
        <w:t>68</w:t>
      </w:r>
      <w:r w:rsidR="00246D78" w:rsidRPr="00D762FD">
        <w:rPr>
          <w:sz w:val="21"/>
          <w:szCs w:val="21"/>
        </w:rPr>
        <w:t>“ a názvem projektu – „</w:t>
      </w:r>
      <w:r w:rsidR="00D762FD" w:rsidRPr="00D762FD">
        <w:rPr>
          <w:bCs/>
          <w:sz w:val="21"/>
          <w:szCs w:val="21"/>
        </w:rPr>
        <w:t>III/3978 Jaroslavice, průtah“.</w:t>
      </w:r>
    </w:p>
    <w:p w:rsidR="00652FE7" w:rsidRPr="009713C6" w:rsidRDefault="00652FE7" w:rsidP="00652FE7">
      <w:pPr>
        <w:numPr>
          <w:ilvl w:val="0"/>
          <w:numId w:val="33"/>
        </w:numPr>
        <w:tabs>
          <w:tab w:val="num" w:pos="540"/>
        </w:tabs>
        <w:spacing w:before="120" w:after="120"/>
        <w:ind w:left="540" w:hanging="540"/>
        <w:jc w:val="both"/>
        <w:rPr>
          <w:sz w:val="21"/>
          <w:szCs w:val="21"/>
        </w:rPr>
      </w:pPr>
      <w:r w:rsidRPr="00D762FD">
        <w:rPr>
          <w:sz w:val="21"/>
          <w:szCs w:val="21"/>
        </w:rPr>
        <w:t>Faktury budou vystavovány měsíčně. Den uskutečnění zdanitelného plnění je den, ve kterém správce stavby potvrdí</w:t>
      </w:r>
      <w:r w:rsidRPr="009713C6">
        <w:rPr>
          <w:sz w:val="21"/>
          <w:szCs w:val="21"/>
        </w:rPr>
        <w:t xml:space="preserve"> podpisem správnost protokolu o provedených pracích.</w:t>
      </w:r>
    </w:p>
    <w:p w:rsidR="00652FE7" w:rsidRPr="009713C6" w:rsidRDefault="00652FE7" w:rsidP="00652FE7">
      <w:pPr>
        <w:numPr>
          <w:ilvl w:val="0"/>
          <w:numId w:val="13"/>
        </w:numPr>
        <w:tabs>
          <w:tab w:val="clear" w:pos="720"/>
          <w:tab w:val="num" w:pos="540"/>
        </w:tabs>
        <w:spacing w:before="120" w:after="120"/>
        <w:ind w:left="540" w:hanging="540"/>
        <w:jc w:val="both"/>
        <w:rPr>
          <w:sz w:val="21"/>
          <w:szCs w:val="21"/>
        </w:rPr>
      </w:pPr>
      <w:r w:rsidRPr="009713C6">
        <w:rPr>
          <w:sz w:val="21"/>
          <w:szCs w:val="21"/>
        </w:rPr>
        <w:t>Přílohou faktur budou soupisy o provedených pracích odsouhlasené technickým náměstkem</w:t>
      </w:r>
    </w:p>
    <w:p w:rsidR="00652FE7" w:rsidRPr="009713C6" w:rsidRDefault="00652FE7" w:rsidP="00652FE7">
      <w:pPr>
        <w:numPr>
          <w:ilvl w:val="0"/>
          <w:numId w:val="13"/>
        </w:numPr>
        <w:tabs>
          <w:tab w:val="clear" w:pos="720"/>
          <w:tab w:val="num" w:pos="540"/>
        </w:tabs>
        <w:spacing w:before="120" w:after="120"/>
        <w:ind w:left="539" w:hanging="539"/>
        <w:jc w:val="both"/>
        <w:rPr>
          <w:sz w:val="21"/>
          <w:szCs w:val="21"/>
        </w:rPr>
      </w:pPr>
      <w:r w:rsidRPr="009713C6">
        <w:rPr>
          <w:sz w:val="21"/>
          <w:szCs w:val="21"/>
        </w:rPr>
        <w:t>Přílohou závěrečné faktury bude protokol o předání a převzetí dokončené stavby a protokol o předání a převzetí díla.</w:t>
      </w:r>
    </w:p>
    <w:p w:rsidR="00652FE7" w:rsidRPr="009713C6" w:rsidRDefault="00652FE7" w:rsidP="00652FE7">
      <w:pPr>
        <w:numPr>
          <w:ilvl w:val="0"/>
          <w:numId w:val="13"/>
        </w:numPr>
        <w:tabs>
          <w:tab w:val="clear" w:pos="720"/>
          <w:tab w:val="num" w:pos="540"/>
        </w:tabs>
        <w:spacing w:before="120" w:after="120"/>
        <w:ind w:left="540" w:hanging="540"/>
        <w:jc w:val="both"/>
        <w:rPr>
          <w:sz w:val="21"/>
          <w:szCs w:val="21"/>
        </w:rPr>
      </w:pPr>
      <w:r w:rsidRPr="009713C6">
        <w:rPr>
          <w:sz w:val="21"/>
          <w:szCs w:val="21"/>
        </w:rPr>
        <w:t>Lhůta sp</w:t>
      </w:r>
      <w:r w:rsidR="00C60CF5">
        <w:rPr>
          <w:sz w:val="21"/>
          <w:szCs w:val="21"/>
        </w:rPr>
        <w:t xml:space="preserve">latnosti všech faktur je 30 dní </w:t>
      </w:r>
      <w:r w:rsidR="00C60CF5" w:rsidRPr="005B1E43">
        <w:rPr>
          <w:sz w:val="21"/>
          <w:szCs w:val="21"/>
        </w:rPr>
        <w:t>od doručení objednateli.</w:t>
      </w:r>
    </w:p>
    <w:p w:rsidR="00652FE7" w:rsidRPr="009713C6" w:rsidRDefault="00652FE7" w:rsidP="00652FE7">
      <w:pPr>
        <w:numPr>
          <w:ilvl w:val="0"/>
          <w:numId w:val="13"/>
        </w:numPr>
        <w:tabs>
          <w:tab w:val="clear" w:pos="720"/>
          <w:tab w:val="num" w:pos="540"/>
        </w:tabs>
        <w:spacing w:before="120" w:after="120"/>
        <w:ind w:left="540" w:hanging="540"/>
        <w:jc w:val="both"/>
        <w:rPr>
          <w:sz w:val="21"/>
          <w:szCs w:val="21"/>
        </w:rPr>
      </w:pPr>
      <w:r w:rsidRPr="009713C6">
        <w:rPr>
          <w:sz w:val="21"/>
          <w:szCs w:val="21"/>
        </w:rPr>
        <w:t xml:space="preserve">Zhotovitel je povinen doručit faktury na adresu </w:t>
      </w:r>
      <w:r w:rsidRPr="009713C6">
        <w:rPr>
          <w:b/>
          <w:bCs/>
          <w:sz w:val="21"/>
          <w:szCs w:val="21"/>
        </w:rPr>
        <w:t>sídla objednatele</w:t>
      </w:r>
      <w:r w:rsidRPr="009713C6">
        <w:rPr>
          <w:sz w:val="21"/>
          <w:szCs w:val="21"/>
        </w:rPr>
        <w:t>.</w:t>
      </w:r>
    </w:p>
    <w:p w:rsidR="00652FE7" w:rsidRPr="009713C6" w:rsidRDefault="00652FE7" w:rsidP="00652FE7">
      <w:pPr>
        <w:numPr>
          <w:ilvl w:val="0"/>
          <w:numId w:val="13"/>
        </w:numPr>
        <w:tabs>
          <w:tab w:val="clear" w:pos="720"/>
          <w:tab w:val="num" w:pos="540"/>
        </w:tabs>
        <w:spacing w:before="120" w:after="120"/>
        <w:ind w:left="540" w:hanging="540"/>
        <w:jc w:val="both"/>
        <w:rPr>
          <w:sz w:val="21"/>
          <w:szCs w:val="21"/>
        </w:rPr>
      </w:pPr>
      <w:r w:rsidRPr="009713C6">
        <w:rPr>
          <w:sz w:val="21"/>
          <w:szCs w:val="21"/>
        </w:rPr>
        <w:t xml:space="preserve">Objednatel je do data splatnosti oprávněn vrátit fakturu vykazující vady. Zhotovitel je povinen předložit fakturu novou či opravenou. Zhotovitel je povinen doručit </w:t>
      </w:r>
      <w:r w:rsidR="00E220C4">
        <w:rPr>
          <w:sz w:val="21"/>
          <w:szCs w:val="21"/>
        </w:rPr>
        <w:t xml:space="preserve">fakturu </w:t>
      </w:r>
      <w:r w:rsidRPr="009713C6">
        <w:rPr>
          <w:sz w:val="21"/>
          <w:szCs w:val="21"/>
        </w:rPr>
        <w:t>na adresu</w:t>
      </w:r>
      <w:r w:rsidR="00E220C4">
        <w:rPr>
          <w:sz w:val="21"/>
          <w:szCs w:val="21"/>
        </w:rPr>
        <w:t xml:space="preserve"> sídla objednatele</w:t>
      </w:r>
      <w:r w:rsidRPr="009713C6">
        <w:rPr>
          <w:sz w:val="21"/>
          <w:szCs w:val="21"/>
        </w:rPr>
        <w:t xml:space="preserve">. </w:t>
      </w:r>
    </w:p>
    <w:p w:rsidR="00652FE7" w:rsidRPr="009713C6" w:rsidRDefault="00652FE7" w:rsidP="00652FE7">
      <w:pPr>
        <w:numPr>
          <w:ilvl w:val="0"/>
          <w:numId w:val="13"/>
        </w:numPr>
        <w:tabs>
          <w:tab w:val="clear" w:pos="720"/>
          <w:tab w:val="num" w:pos="540"/>
        </w:tabs>
        <w:spacing w:before="120" w:after="120"/>
        <w:ind w:left="540" w:hanging="540"/>
        <w:jc w:val="both"/>
        <w:rPr>
          <w:sz w:val="21"/>
          <w:szCs w:val="21"/>
        </w:rPr>
      </w:pPr>
      <w:r w:rsidRPr="009713C6">
        <w:rPr>
          <w:sz w:val="21"/>
          <w:szCs w:val="21"/>
        </w:rPr>
        <w:t>Faktura je uhrazena dnem odepsání příslušné částky z účtu objednatele.</w:t>
      </w:r>
    </w:p>
    <w:p w:rsidR="00CC02B3" w:rsidRPr="009713C6" w:rsidRDefault="00652FE7" w:rsidP="00652FE7">
      <w:pPr>
        <w:numPr>
          <w:ilvl w:val="0"/>
          <w:numId w:val="13"/>
        </w:numPr>
        <w:tabs>
          <w:tab w:val="clear" w:pos="720"/>
          <w:tab w:val="num" w:pos="540"/>
        </w:tabs>
        <w:spacing w:before="120" w:after="120"/>
        <w:ind w:left="540" w:hanging="540"/>
        <w:jc w:val="both"/>
        <w:rPr>
          <w:sz w:val="21"/>
          <w:szCs w:val="21"/>
        </w:rPr>
      </w:pPr>
      <w:r w:rsidRPr="009713C6">
        <w:rPr>
          <w:sz w:val="21"/>
          <w:szCs w:val="21"/>
        </w:rPr>
        <w:t>Zálohové platby se nesjednávají</w:t>
      </w:r>
      <w:r w:rsidR="00CC02B3" w:rsidRPr="009713C6">
        <w:rPr>
          <w:sz w:val="21"/>
          <w:szCs w:val="21"/>
        </w:rPr>
        <w:t>.</w:t>
      </w:r>
    </w:p>
    <w:p w:rsidR="00C14889" w:rsidRDefault="00C14889" w:rsidP="00B860BC">
      <w:pPr>
        <w:spacing w:before="120" w:after="120"/>
        <w:rPr>
          <w:b/>
          <w:smallCaps/>
          <w:spacing w:val="20"/>
          <w:sz w:val="21"/>
          <w:szCs w:val="21"/>
        </w:rPr>
      </w:pPr>
    </w:p>
    <w:p w:rsidR="00F3182C" w:rsidRPr="000117B0" w:rsidRDefault="00F3182C" w:rsidP="00B860BC">
      <w:pPr>
        <w:numPr>
          <w:ilvl w:val="0"/>
          <w:numId w:val="21"/>
        </w:numPr>
        <w:tabs>
          <w:tab w:val="clear" w:pos="1080"/>
          <w:tab w:val="num" w:pos="540"/>
        </w:tabs>
        <w:spacing w:before="120" w:after="120"/>
        <w:ind w:left="540" w:hanging="540"/>
        <w:rPr>
          <w:b/>
          <w:smallCaps/>
          <w:spacing w:val="20"/>
          <w:sz w:val="21"/>
          <w:szCs w:val="21"/>
        </w:rPr>
      </w:pPr>
      <w:r w:rsidRPr="000117B0">
        <w:rPr>
          <w:b/>
          <w:smallCaps/>
          <w:spacing w:val="20"/>
          <w:sz w:val="21"/>
          <w:szCs w:val="21"/>
        </w:rPr>
        <w:t xml:space="preserve">Oprávněné osoby </w:t>
      </w:r>
      <w:r w:rsidR="000117B0" w:rsidRPr="000117B0">
        <w:rPr>
          <w:b/>
          <w:smallCaps/>
          <w:spacing w:val="20"/>
          <w:sz w:val="21"/>
          <w:szCs w:val="21"/>
        </w:rPr>
        <w:t>smluvních stran</w:t>
      </w:r>
    </w:p>
    <w:p w:rsidR="000117B0" w:rsidRDefault="000117B0" w:rsidP="00B860BC">
      <w:pPr>
        <w:numPr>
          <w:ilvl w:val="0"/>
          <w:numId w:val="14"/>
        </w:numPr>
        <w:tabs>
          <w:tab w:val="clear" w:pos="720"/>
          <w:tab w:val="num" w:pos="540"/>
        </w:tabs>
        <w:spacing w:before="120" w:after="120"/>
        <w:ind w:left="540" w:hanging="540"/>
        <w:jc w:val="both"/>
        <w:rPr>
          <w:sz w:val="21"/>
          <w:szCs w:val="21"/>
        </w:rPr>
      </w:pPr>
      <w:r>
        <w:rPr>
          <w:sz w:val="21"/>
          <w:szCs w:val="21"/>
        </w:rPr>
        <w:t>Oprávněnými osobami objednatele jsou: statutární zástupce, technický náměstek, správce stavby a technický dozor.</w:t>
      </w:r>
    </w:p>
    <w:p w:rsidR="00DC105F" w:rsidRPr="00DC105F" w:rsidRDefault="000117B0" w:rsidP="00B860BC">
      <w:pPr>
        <w:numPr>
          <w:ilvl w:val="0"/>
          <w:numId w:val="14"/>
        </w:numPr>
        <w:tabs>
          <w:tab w:val="clear" w:pos="720"/>
          <w:tab w:val="num" w:pos="540"/>
        </w:tabs>
        <w:spacing w:before="120" w:after="120"/>
        <w:ind w:left="540" w:hanging="540"/>
        <w:jc w:val="both"/>
        <w:rPr>
          <w:sz w:val="21"/>
          <w:szCs w:val="21"/>
        </w:rPr>
      </w:pPr>
      <w:r>
        <w:rPr>
          <w:sz w:val="21"/>
          <w:szCs w:val="21"/>
        </w:rPr>
        <w:t>Statutární zástupce objednatele</w:t>
      </w:r>
      <w:r w:rsidR="00073A0A">
        <w:rPr>
          <w:sz w:val="21"/>
          <w:szCs w:val="21"/>
        </w:rPr>
        <w:t xml:space="preserve"> </w:t>
      </w:r>
      <w:r w:rsidR="00DC105F" w:rsidRPr="000A7553">
        <w:rPr>
          <w:sz w:val="21"/>
          <w:szCs w:val="21"/>
        </w:rPr>
        <w:t>je oprávněn činit veškeré úko</w:t>
      </w:r>
      <w:r w:rsidR="00DC105F">
        <w:rPr>
          <w:sz w:val="21"/>
          <w:szCs w:val="21"/>
        </w:rPr>
        <w:t>ny související s touto smlouvou;</w:t>
      </w:r>
      <w:r w:rsidR="00DC105F" w:rsidRPr="000A7553">
        <w:rPr>
          <w:sz w:val="21"/>
          <w:szCs w:val="21"/>
        </w:rPr>
        <w:t xml:space="preserve"> je </w:t>
      </w:r>
      <w:r w:rsidR="00DC105F">
        <w:rPr>
          <w:sz w:val="21"/>
          <w:szCs w:val="21"/>
        </w:rPr>
        <w:t xml:space="preserve">mu vyhrazeno právo uzavírat </w:t>
      </w:r>
      <w:r w:rsidR="00DC105F" w:rsidRPr="00DC105F">
        <w:rPr>
          <w:sz w:val="21"/>
          <w:szCs w:val="21"/>
        </w:rPr>
        <w:t>dodatky k této smlouvě.</w:t>
      </w:r>
    </w:p>
    <w:p w:rsidR="00DC105F" w:rsidRDefault="004F5179" w:rsidP="00B860BC">
      <w:pPr>
        <w:numPr>
          <w:ilvl w:val="0"/>
          <w:numId w:val="14"/>
        </w:numPr>
        <w:tabs>
          <w:tab w:val="clear" w:pos="720"/>
          <w:tab w:val="num" w:pos="540"/>
        </w:tabs>
        <w:spacing w:before="120" w:after="120"/>
        <w:ind w:left="540" w:hanging="540"/>
        <w:jc w:val="both"/>
        <w:rPr>
          <w:sz w:val="21"/>
          <w:szCs w:val="21"/>
        </w:rPr>
      </w:pPr>
      <w:r>
        <w:rPr>
          <w:sz w:val="21"/>
          <w:szCs w:val="21"/>
        </w:rPr>
        <w:t>Technickému náměstku</w:t>
      </w:r>
      <w:r w:rsidR="00DC105F">
        <w:rPr>
          <w:sz w:val="21"/>
          <w:szCs w:val="21"/>
        </w:rPr>
        <w:t>:</w:t>
      </w:r>
    </w:p>
    <w:p w:rsidR="00DC105F" w:rsidRDefault="00DC105F" w:rsidP="00B860BC">
      <w:pPr>
        <w:numPr>
          <w:ilvl w:val="2"/>
          <w:numId w:val="14"/>
        </w:numPr>
        <w:tabs>
          <w:tab w:val="clear" w:pos="2160"/>
          <w:tab w:val="num" w:pos="1080"/>
        </w:tabs>
        <w:ind w:left="1083" w:hanging="181"/>
        <w:jc w:val="both"/>
        <w:rPr>
          <w:sz w:val="21"/>
          <w:szCs w:val="21"/>
        </w:rPr>
      </w:pPr>
      <w:r>
        <w:rPr>
          <w:sz w:val="21"/>
          <w:szCs w:val="21"/>
        </w:rPr>
        <w:t>je vyhrazeno stanovit</w:t>
      </w:r>
      <w:r w:rsidRPr="00D44463">
        <w:rPr>
          <w:sz w:val="21"/>
          <w:szCs w:val="21"/>
        </w:rPr>
        <w:t xml:space="preserve"> </w:t>
      </w:r>
      <w:r>
        <w:rPr>
          <w:sz w:val="21"/>
          <w:szCs w:val="21"/>
        </w:rPr>
        <w:t>za objednatele, zda vznikla potřeba dodatečných prací, změn, či nových zakázek;</w:t>
      </w:r>
    </w:p>
    <w:p w:rsidR="00DC105F" w:rsidRDefault="00DC105F" w:rsidP="00B860BC">
      <w:pPr>
        <w:numPr>
          <w:ilvl w:val="2"/>
          <w:numId w:val="14"/>
        </w:numPr>
        <w:tabs>
          <w:tab w:val="clear" w:pos="2160"/>
          <w:tab w:val="num" w:pos="1080"/>
        </w:tabs>
        <w:ind w:left="1083" w:hanging="181"/>
        <w:jc w:val="both"/>
        <w:rPr>
          <w:sz w:val="21"/>
          <w:szCs w:val="21"/>
        </w:rPr>
      </w:pPr>
      <w:r>
        <w:rPr>
          <w:sz w:val="21"/>
          <w:szCs w:val="21"/>
        </w:rPr>
        <w:t xml:space="preserve">je vyhrazeno vyzvat objednatele k podání nabídky k dodatečným </w:t>
      </w:r>
      <w:r w:rsidR="00B13F4C">
        <w:rPr>
          <w:sz w:val="21"/>
          <w:szCs w:val="21"/>
        </w:rPr>
        <w:t>pracím</w:t>
      </w:r>
      <w:r w:rsidR="00751AA3">
        <w:rPr>
          <w:sz w:val="21"/>
          <w:szCs w:val="21"/>
        </w:rPr>
        <w:t>, změnám, či novým zakázkám;</w:t>
      </w:r>
      <w:r>
        <w:rPr>
          <w:sz w:val="21"/>
          <w:szCs w:val="21"/>
        </w:rPr>
        <w:t xml:space="preserve"> či dát pokyn k takovému vyzvání zhotovitele;</w:t>
      </w:r>
    </w:p>
    <w:p w:rsidR="00FB29EC" w:rsidRDefault="00FB29EC" w:rsidP="00B860BC">
      <w:pPr>
        <w:numPr>
          <w:ilvl w:val="2"/>
          <w:numId w:val="14"/>
        </w:numPr>
        <w:tabs>
          <w:tab w:val="clear" w:pos="2160"/>
          <w:tab w:val="num" w:pos="1080"/>
        </w:tabs>
        <w:ind w:left="1083" w:hanging="181"/>
        <w:jc w:val="both"/>
        <w:rPr>
          <w:sz w:val="21"/>
          <w:szCs w:val="21"/>
        </w:rPr>
      </w:pPr>
      <w:r>
        <w:rPr>
          <w:sz w:val="21"/>
          <w:szCs w:val="21"/>
        </w:rPr>
        <w:t>je vyhrazeno rozhodnout o tom, že bude jednáno se zhotovitelem o změně rozsahu díla v případě, že odpadne potřeba objednatele provést dílo ve sjednaném rozsahu;</w:t>
      </w:r>
    </w:p>
    <w:p w:rsidR="0062686C" w:rsidRDefault="0062686C" w:rsidP="00B860BC">
      <w:pPr>
        <w:numPr>
          <w:ilvl w:val="2"/>
          <w:numId w:val="14"/>
        </w:numPr>
        <w:tabs>
          <w:tab w:val="clear" w:pos="2160"/>
          <w:tab w:val="num" w:pos="1080"/>
        </w:tabs>
        <w:ind w:left="1083" w:hanging="181"/>
        <w:jc w:val="both"/>
        <w:rPr>
          <w:sz w:val="21"/>
          <w:szCs w:val="21"/>
        </w:rPr>
      </w:pPr>
      <w:r>
        <w:rPr>
          <w:sz w:val="21"/>
          <w:szCs w:val="21"/>
        </w:rPr>
        <w:t>je oprávněn udělit souhlas s využitím subdodavatele;</w:t>
      </w:r>
    </w:p>
    <w:p w:rsidR="00073A0A" w:rsidRPr="008E5B83" w:rsidRDefault="00073A0A" w:rsidP="00B860BC">
      <w:pPr>
        <w:numPr>
          <w:ilvl w:val="2"/>
          <w:numId w:val="14"/>
        </w:numPr>
        <w:tabs>
          <w:tab w:val="clear" w:pos="2160"/>
          <w:tab w:val="num" w:pos="1080"/>
        </w:tabs>
        <w:ind w:left="1083" w:hanging="181"/>
        <w:jc w:val="both"/>
        <w:rPr>
          <w:sz w:val="21"/>
          <w:szCs w:val="21"/>
        </w:rPr>
      </w:pPr>
      <w:r>
        <w:rPr>
          <w:sz w:val="21"/>
          <w:szCs w:val="21"/>
        </w:rPr>
        <w:t>je oprávněn udílet zhotoviteli pokyny;</w:t>
      </w:r>
    </w:p>
    <w:p w:rsidR="00DC105F" w:rsidRDefault="00930A38" w:rsidP="00B860BC">
      <w:pPr>
        <w:numPr>
          <w:ilvl w:val="2"/>
          <w:numId w:val="14"/>
        </w:numPr>
        <w:tabs>
          <w:tab w:val="clear" w:pos="2160"/>
          <w:tab w:val="num" w:pos="1080"/>
        </w:tabs>
        <w:ind w:left="1080"/>
        <w:jc w:val="both"/>
        <w:rPr>
          <w:sz w:val="21"/>
          <w:szCs w:val="21"/>
        </w:rPr>
      </w:pPr>
      <w:r>
        <w:rPr>
          <w:sz w:val="21"/>
          <w:szCs w:val="21"/>
        </w:rPr>
        <w:t xml:space="preserve">je oprávněn </w:t>
      </w:r>
      <w:r w:rsidR="00CB3BF2">
        <w:rPr>
          <w:sz w:val="21"/>
          <w:szCs w:val="21"/>
        </w:rPr>
        <w:t>vyhradit</w:t>
      </w:r>
      <w:r>
        <w:rPr>
          <w:sz w:val="21"/>
          <w:szCs w:val="21"/>
        </w:rPr>
        <w:t xml:space="preserve"> si</w:t>
      </w:r>
      <w:r w:rsidR="00CB3BF2">
        <w:rPr>
          <w:sz w:val="21"/>
          <w:szCs w:val="21"/>
        </w:rPr>
        <w:t xml:space="preserve"> určité </w:t>
      </w:r>
      <w:r w:rsidR="00B13F4C">
        <w:rPr>
          <w:sz w:val="21"/>
          <w:szCs w:val="21"/>
        </w:rPr>
        <w:t>pravomoci</w:t>
      </w:r>
      <w:r w:rsidR="00CB3BF2">
        <w:rPr>
          <w:sz w:val="21"/>
          <w:szCs w:val="21"/>
        </w:rPr>
        <w:t xml:space="preserve"> správce stavby</w:t>
      </w:r>
      <w:r w:rsidR="000117B0">
        <w:rPr>
          <w:sz w:val="21"/>
          <w:szCs w:val="21"/>
        </w:rPr>
        <w:t>.</w:t>
      </w:r>
    </w:p>
    <w:p w:rsidR="00DC105F" w:rsidRDefault="00073A0A" w:rsidP="00B860BC">
      <w:pPr>
        <w:numPr>
          <w:ilvl w:val="0"/>
          <w:numId w:val="14"/>
        </w:numPr>
        <w:tabs>
          <w:tab w:val="clear" w:pos="720"/>
          <w:tab w:val="num" w:pos="540"/>
        </w:tabs>
        <w:spacing w:before="120" w:after="120"/>
        <w:ind w:left="540" w:hanging="540"/>
        <w:jc w:val="both"/>
        <w:rPr>
          <w:sz w:val="21"/>
          <w:szCs w:val="21"/>
        </w:rPr>
      </w:pPr>
      <w:r>
        <w:rPr>
          <w:sz w:val="21"/>
          <w:szCs w:val="21"/>
        </w:rPr>
        <w:t>Správce stavby je oprávněn:</w:t>
      </w:r>
    </w:p>
    <w:p w:rsidR="00DC105F" w:rsidRDefault="00DC105F" w:rsidP="00B860BC">
      <w:pPr>
        <w:numPr>
          <w:ilvl w:val="2"/>
          <w:numId w:val="14"/>
        </w:numPr>
        <w:tabs>
          <w:tab w:val="clear" w:pos="2160"/>
          <w:tab w:val="num" w:pos="1080"/>
        </w:tabs>
        <w:ind w:left="1083" w:hanging="181"/>
        <w:jc w:val="both"/>
        <w:rPr>
          <w:sz w:val="21"/>
          <w:szCs w:val="21"/>
        </w:rPr>
      </w:pPr>
      <w:r>
        <w:rPr>
          <w:sz w:val="21"/>
          <w:szCs w:val="21"/>
        </w:rPr>
        <w:t>vyzvat zhotovitele k převzetí staveniště a předat staveniště zhotovit</w:t>
      </w:r>
      <w:r w:rsidR="00073A0A">
        <w:rPr>
          <w:sz w:val="21"/>
          <w:szCs w:val="21"/>
        </w:rPr>
        <w:t>eli;</w:t>
      </w:r>
    </w:p>
    <w:p w:rsidR="00DC105F" w:rsidRDefault="00DC105F" w:rsidP="00B860BC">
      <w:pPr>
        <w:numPr>
          <w:ilvl w:val="2"/>
          <w:numId w:val="14"/>
        </w:numPr>
        <w:tabs>
          <w:tab w:val="clear" w:pos="2160"/>
          <w:tab w:val="num" w:pos="1080"/>
        </w:tabs>
        <w:ind w:left="1083" w:hanging="181"/>
        <w:jc w:val="both"/>
        <w:rPr>
          <w:sz w:val="21"/>
          <w:szCs w:val="21"/>
        </w:rPr>
      </w:pPr>
      <w:r>
        <w:rPr>
          <w:sz w:val="21"/>
          <w:szCs w:val="21"/>
        </w:rPr>
        <w:t xml:space="preserve">převzít od zhotovitele </w:t>
      </w:r>
      <w:r w:rsidR="00073A0A">
        <w:rPr>
          <w:sz w:val="21"/>
          <w:szCs w:val="21"/>
        </w:rPr>
        <w:t xml:space="preserve">řádně </w:t>
      </w:r>
      <w:proofErr w:type="gramStart"/>
      <w:r w:rsidR="00073A0A">
        <w:rPr>
          <w:sz w:val="21"/>
          <w:szCs w:val="21"/>
        </w:rPr>
        <w:t xml:space="preserve">provedené </w:t>
      </w:r>
      <w:r w:rsidR="002E6B23">
        <w:rPr>
          <w:sz w:val="21"/>
          <w:szCs w:val="21"/>
        </w:rPr>
        <w:t xml:space="preserve"> </w:t>
      </w:r>
      <w:r w:rsidR="00C34E02">
        <w:rPr>
          <w:sz w:val="21"/>
          <w:szCs w:val="21"/>
        </w:rPr>
        <w:t>nebo</w:t>
      </w:r>
      <w:proofErr w:type="gramEnd"/>
      <w:r w:rsidR="00C34E02">
        <w:rPr>
          <w:sz w:val="21"/>
          <w:szCs w:val="21"/>
        </w:rPr>
        <w:t xml:space="preserve"> jeho část, vyčištěné staveniště </w:t>
      </w:r>
      <w:r w:rsidR="002E6B23">
        <w:rPr>
          <w:sz w:val="21"/>
          <w:szCs w:val="21"/>
        </w:rPr>
        <w:t>a</w:t>
      </w:r>
      <w:r>
        <w:rPr>
          <w:sz w:val="21"/>
          <w:szCs w:val="21"/>
        </w:rPr>
        <w:t xml:space="preserve"> veškeré písemnosti</w:t>
      </w:r>
      <w:r w:rsidR="00C34E02">
        <w:rPr>
          <w:sz w:val="21"/>
          <w:szCs w:val="21"/>
        </w:rPr>
        <w:t xml:space="preserve">; správce stavby je zejména oprávněn </w:t>
      </w:r>
      <w:r w:rsidR="00073A0A">
        <w:rPr>
          <w:sz w:val="21"/>
          <w:szCs w:val="21"/>
        </w:rPr>
        <w:t xml:space="preserve">podpisem </w:t>
      </w:r>
      <w:r w:rsidR="00C34E02">
        <w:rPr>
          <w:sz w:val="21"/>
          <w:szCs w:val="21"/>
        </w:rPr>
        <w:t xml:space="preserve">potvrdit </w:t>
      </w:r>
      <w:r w:rsidR="00073A0A">
        <w:rPr>
          <w:sz w:val="21"/>
          <w:szCs w:val="21"/>
        </w:rPr>
        <w:t>správnost soupisu provedených prací;</w:t>
      </w:r>
    </w:p>
    <w:p w:rsidR="00751AA3" w:rsidRDefault="00751AA3" w:rsidP="00B860BC">
      <w:pPr>
        <w:numPr>
          <w:ilvl w:val="2"/>
          <w:numId w:val="14"/>
        </w:numPr>
        <w:tabs>
          <w:tab w:val="clear" w:pos="2160"/>
          <w:tab w:val="num" w:pos="1080"/>
        </w:tabs>
        <w:ind w:left="1083" w:hanging="181"/>
        <w:jc w:val="both"/>
        <w:rPr>
          <w:sz w:val="21"/>
          <w:szCs w:val="21"/>
        </w:rPr>
      </w:pPr>
      <w:r>
        <w:rPr>
          <w:sz w:val="21"/>
          <w:szCs w:val="21"/>
        </w:rPr>
        <w:t xml:space="preserve">udílet zhotoviteli pokyny, </w:t>
      </w:r>
    </w:p>
    <w:p w:rsidR="00DC105F" w:rsidRDefault="00130483" w:rsidP="00B860BC">
      <w:pPr>
        <w:numPr>
          <w:ilvl w:val="2"/>
          <w:numId w:val="14"/>
        </w:numPr>
        <w:tabs>
          <w:tab w:val="clear" w:pos="2160"/>
          <w:tab w:val="num" w:pos="1080"/>
        </w:tabs>
        <w:ind w:left="1083" w:hanging="181"/>
        <w:jc w:val="both"/>
        <w:rPr>
          <w:sz w:val="21"/>
          <w:szCs w:val="21"/>
        </w:rPr>
      </w:pPr>
      <w:r>
        <w:rPr>
          <w:sz w:val="21"/>
          <w:szCs w:val="21"/>
        </w:rPr>
        <w:t xml:space="preserve">kontrolovat provádění </w:t>
      </w:r>
      <w:r w:rsidR="00DC105F">
        <w:rPr>
          <w:sz w:val="21"/>
          <w:szCs w:val="21"/>
        </w:rPr>
        <w:t>prací</w:t>
      </w:r>
      <w:r w:rsidR="00073A0A">
        <w:rPr>
          <w:sz w:val="21"/>
          <w:szCs w:val="21"/>
        </w:rPr>
        <w:t xml:space="preserve">, zejména </w:t>
      </w:r>
      <w:r w:rsidR="00E12CE1">
        <w:rPr>
          <w:sz w:val="21"/>
          <w:szCs w:val="21"/>
        </w:rPr>
        <w:t xml:space="preserve">účastnit se veškerých </w:t>
      </w:r>
      <w:r w:rsidR="00DC105F">
        <w:rPr>
          <w:sz w:val="21"/>
          <w:szCs w:val="21"/>
        </w:rPr>
        <w:t>zkoušek, veškerých souvisejí</w:t>
      </w:r>
      <w:r w:rsidR="00073A0A">
        <w:rPr>
          <w:sz w:val="21"/>
          <w:szCs w:val="21"/>
        </w:rPr>
        <w:t xml:space="preserve">cích jednání </w:t>
      </w:r>
      <w:r w:rsidR="00B13F4C">
        <w:rPr>
          <w:sz w:val="21"/>
          <w:szCs w:val="21"/>
        </w:rPr>
        <w:t>apod.</w:t>
      </w:r>
      <w:r w:rsidR="00073A0A">
        <w:rPr>
          <w:sz w:val="21"/>
          <w:szCs w:val="21"/>
        </w:rPr>
        <w:t>;</w:t>
      </w:r>
    </w:p>
    <w:p w:rsidR="00073A0A" w:rsidRDefault="00073A0A" w:rsidP="00B860BC">
      <w:pPr>
        <w:numPr>
          <w:ilvl w:val="2"/>
          <w:numId w:val="14"/>
        </w:numPr>
        <w:tabs>
          <w:tab w:val="clear" w:pos="2160"/>
          <w:tab w:val="num" w:pos="1080"/>
        </w:tabs>
        <w:ind w:left="1083" w:hanging="181"/>
        <w:jc w:val="both"/>
        <w:rPr>
          <w:sz w:val="21"/>
          <w:szCs w:val="21"/>
        </w:rPr>
      </w:pPr>
      <w:r>
        <w:rPr>
          <w:sz w:val="21"/>
          <w:szCs w:val="21"/>
        </w:rPr>
        <w:t>provádět kon</w:t>
      </w:r>
      <w:r w:rsidR="00CC6448">
        <w:rPr>
          <w:sz w:val="21"/>
          <w:szCs w:val="21"/>
        </w:rPr>
        <w:t>trolu čerpání finančních zdrojů;</w:t>
      </w:r>
    </w:p>
    <w:p w:rsidR="00CC6448" w:rsidRDefault="00CC6448" w:rsidP="00B860BC">
      <w:pPr>
        <w:numPr>
          <w:ilvl w:val="2"/>
          <w:numId w:val="14"/>
        </w:numPr>
        <w:tabs>
          <w:tab w:val="clear" w:pos="2160"/>
          <w:tab w:val="num" w:pos="1080"/>
        </w:tabs>
        <w:ind w:left="1080"/>
        <w:jc w:val="both"/>
        <w:rPr>
          <w:sz w:val="21"/>
          <w:szCs w:val="21"/>
        </w:rPr>
      </w:pPr>
      <w:r>
        <w:rPr>
          <w:sz w:val="21"/>
          <w:szCs w:val="21"/>
        </w:rPr>
        <w:t>či</w:t>
      </w:r>
      <w:r w:rsidR="00AA1496">
        <w:rPr>
          <w:sz w:val="21"/>
          <w:szCs w:val="21"/>
        </w:rPr>
        <w:t xml:space="preserve">nit zápisy do stavebního deníku, </w:t>
      </w:r>
    </w:p>
    <w:p w:rsidR="00AA1496" w:rsidRDefault="00AA1496" w:rsidP="00B860BC">
      <w:pPr>
        <w:numPr>
          <w:ilvl w:val="2"/>
          <w:numId w:val="14"/>
        </w:numPr>
        <w:tabs>
          <w:tab w:val="clear" w:pos="2160"/>
          <w:tab w:val="num" w:pos="1080"/>
        </w:tabs>
        <w:ind w:left="1080"/>
        <w:jc w:val="both"/>
        <w:rPr>
          <w:sz w:val="21"/>
          <w:szCs w:val="21"/>
        </w:rPr>
      </w:pPr>
      <w:r>
        <w:rPr>
          <w:sz w:val="21"/>
          <w:szCs w:val="21"/>
        </w:rPr>
        <w:t>odsouhlasit návrh RDS.</w:t>
      </w:r>
    </w:p>
    <w:p w:rsidR="00DC105F" w:rsidRPr="00D44463" w:rsidRDefault="00DC105F" w:rsidP="00B860BC">
      <w:pPr>
        <w:numPr>
          <w:ilvl w:val="0"/>
          <w:numId w:val="14"/>
        </w:numPr>
        <w:tabs>
          <w:tab w:val="clear" w:pos="720"/>
          <w:tab w:val="num" w:pos="540"/>
        </w:tabs>
        <w:spacing w:before="120" w:after="120"/>
        <w:ind w:left="540" w:hanging="540"/>
        <w:jc w:val="both"/>
        <w:rPr>
          <w:sz w:val="21"/>
          <w:szCs w:val="21"/>
        </w:rPr>
      </w:pPr>
      <w:r w:rsidRPr="00D44463">
        <w:rPr>
          <w:sz w:val="21"/>
          <w:szCs w:val="21"/>
        </w:rPr>
        <w:t>Technický dozor</w:t>
      </w:r>
      <w:r>
        <w:rPr>
          <w:sz w:val="21"/>
          <w:szCs w:val="21"/>
        </w:rPr>
        <w:t xml:space="preserve"> </w:t>
      </w:r>
      <w:r w:rsidR="00B97F66">
        <w:rPr>
          <w:sz w:val="21"/>
          <w:szCs w:val="21"/>
        </w:rPr>
        <w:t>je oprávněn</w:t>
      </w:r>
    </w:p>
    <w:p w:rsidR="00DC105F" w:rsidRDefault="00DC105F" w:rsidP="00B860BC">
      <w:pPr>
        <w:numPr>
          <w:ilvl w:val="2"/>
          <w:numId w:val="14"/>
        </w:numPr>
        <w:tabs>
          <w:tab w:val="clear" w:pos="2160"/>
          <w:tab w:val="num" w:pos="1080"/>
        </w:tabs>
        <w:ind w:left="1083" w:hanging="181"/>
        <w:jc w:val="both"/>
        <w:rPr>
          <w:sz w:val="21"/>
          <w:szCs w:val="21"/>
        </w:rPr>
      </w:pPr>
      <w:r>
        <w:rPr>
          <w:sz w:val="21"/>
          <w:szCs w:val="21"/>
        </w:rPr>
        <w:t xml:space="preserve">provádět kontrolu prováděných prací zejména kontrolu </w:t>
      </w:r>
      <w:r w:rsidR="00B97F66">
        <w:rPr>
          <w:sz w:val="21"/>
          <w:szCs w:val="21"/>
        </w:rPr>
        <w:t>kvality a rozsahu;</w:t>
      </w:r>
    </w:p>
    <w:p w:rsidR="00DC105F" w:rsidRDefault="00DC105F" w:rsidP="00B860BC">
      <w:pPr>
        <w:numPr>
          <w:ilvl w:val="2"/>
          <w:numId w:val="14"/>
        </w:numPr>
        <w:tabs>
          <w:tab w:val="clear" w:pos="2160"/>
          <w:tab w:val="num" w:pos="1080"/>
        </w:tabs>
        <w:ind w:left="1083" w:hanging="181"/>
        <w:jc w:val="both"/>
        <w:rPr>
          <w:sz w:val="21"/>
          <w:szCs w:val="21"/>
        </w:rPr>
      </w:pPr>
      <w:r>
        <w:rPr>
          <w:sz w:val="21"/>
          <w:szCs w:val="21"/>
        </w:rPr>
        <w:t xml:space="preserve">účastnit </w:t>
      </w:r>
      <w:r w:rsidR="00C34E02">
        <w:rPr>
          <w:sz w:val="21"/>
          <w:szCs w:val="21"/>
        </w:rPr>
        <w:t xml:space="preserve">se </w:t>
      </w:r>
      <w:r>
        <w:rPr>
          <w:sz w:val="21"/>
          <w:szCs w:val="21"/>
        </w:rPr>
        <w:t xml:space="preserve">provádění </w:t>
      </w:r>
      <w:r w:rsidR="00B97F66">
        <w:rPr>
          <w:sz w:val="21"/>
          <w:szCs w:val="21"/>
        </w:rPr>
        <w:t xml:space="preserve">veškerých zkoušek </w:t>
      </w:r>
      <w:r w:rsidR="00B13F4C">
        <w:rPr>
          <w:sz w:val="21"/>
          <w:szCs w:val="21"/>
        </w:rPr>
        <w:t>apod.</w:t>
      </w:r>
      <w:r w:rsidR="00B97F66">
        <w:rPr>
          <w:sz w:val="21"/>
          <w:szCs w:val="21"/>
        </w:rPr>
        <w:t>;</w:t>
      </w:r>
    </w:p>
    <w:p w:rsidR="00DC105F" w:rsidRDefault="00DC105F" w:rsidP="00B860BC">
      <w:pPr>
        <w:numPr>
          <w:ilvl w:val="2"/>
          <w:numId w:val="14"/>
        </w:numPr>
        <w:tabs>
          <w:tab w:val="clear" w:pos="2160"/>
          <w:tab w:val="num" w:pos="1080"/>
        </w:tabs>
        <w:ind w:left="1080"/>
        <w:jc w:val="both"/>
        <w:rPr>
          <w:sz w:val="21"/>
          <w:szCs w:val="21"/>
        </w:rPr>
      </w:pPr>
      <w:r>
        <w:rPr>
          <w:sz w:val="21"/>
          <w:szCs w:val="21"/>
        </w:rPr>
        <w:t xml:space="preserve">činit zápisy do stavebního deníku. </w:t>
      </w:r>
    </w:p>
    <w:p w:rsidR="00FB29EC" w:rsidRDefault="00FB29EC" w:rsidP="00B860BC">
      <w:pPr>
        <w:numPr>
          <w:ilvl w:val="0"/>
          <w:numId w:val="14"/>
        </w:numPr>
        <w:tabs>
          <w:tab w:val="clear" w:pos="720"/>
          <w:tab w:val="num" w:pos="540"/>
        </w:tabs>
        <w:spacing w:before="120" w:after="120"/>
        <w:ind w:left="540" w:hanging="540"/>
        <w:jc w:val="both"/>
        <w:rPr>
          <w:sz w:val="21"/>
          <w:szCs w:val="21"/>
        </w:rPr>
      </w:pPr>
      <w:r>
        <w:rPr>
          <w:sz w:val="21"/>
          <w:szCs w:val="21"/>
        </w:rPr>
        <w:t>Oprávněnou osobou zhotovitele je stavbyvedoucí.</w:t>
      </w:r>
    </w:p>
    <w:p w:rsidR="00FB29EC" w:rsidRDefault="00FB29EC" w:rsidP="00B860BC">
      <w:pPr>
        <w:numPr>
          <w:ilvl w:val="0"/>
          <w:numId w:val="14"/>
        </w:numPr>
        <w:tabs>
          <w:tab w:val="clear" w:pos="720"/>
          <w:tab w:val="num" w:pos="540"/>
        </w:tabs>
        <w:spacing w:before="120" w:after="120"/>
        <w:ind w:left="540" w:hanging="540"/>
        <w:jc w:val="both"/>
        <w:rPr>
          <w:sz w:val="21"/>
          <w:szCs w:val="21"/>
        </w:rPr>
      </w:pPr>
      <w:r w:rsidRPr="006A2B3B">
        <w:rPr>
          <w:sz w:val="21"/>
          <w:szCs w:val="21"/>
        </w:rPr>
        <w:t>Stavbyvedoucí je oprávněn k veškerým úkonům dle této smlouvy, stavbyvedoucí však není oprávněn uzavírat dodatky k této smlouvě.</w:t>
      </w:r>
    </w:p>
    <w:p w:rsidR="006B0663" w:rsidRDefault="006B0663" w:rsidP="00B860BC">
      <w:pPr>
        <w:numPr>
          <w:ilvl w:val="0"/>
          <w:numId w:val="14"/>
        </w:numPr>
        <w:tabs>
          <w:tab w:val="clear" w:pos="720"/>
          <w:tab w:val="num" w:pos="540"/>
        </w:tabs>
        <w:spacing w:before="120" w:after="120"/>
        <w:ind w:left="540" w:hanging="540"/>
        <w:jc w:val="both"/>
        <w:rPr>
          <w:sz w:val="21"/>
          <w:szCs w:val="21"/>
        </w:rPr>
      </w:pPr>
      <w:r>
        <w:rPr>
          <w:sz w:val="21"/>
          <w:szCs w:val="21"/>
        </w:rPr>
        <w:t xml:space="preserve">Stavbyvedoucí a další oprávněné osoby zhotovitele jsou uvedeny v příloze této smlouvy </w:t>
      </w:r>
      <w:r w:rsidRPr="00815E77">
        <w:rPr>
          <w:i/>
          <w:sz w:val="21"/>
          <w:szCs w:val="21"/>
        </w:rPr>
        <w:t>Oprávněné osoby zhotovitele</w:t>
      </w:r>
      <w:r>
        <w:rPr>
          <w:sz w:val="21"/>
          <w:szCs w:val="21"/>
        </w:rPr>
        <w:t>; u dalších oprávněných osob zhotovitele je v příloze uveden rozsah jejich oprávnění.</w:t>
      </w:r>
    </w:p>
    <w:p w:rsidR="00DC105F" w:rsidRDefault="00FB29EC" w:rsidP="00B860BC">
      <w:pPr>
        <w:numPr>
          <w:ilvl w:val="0"/>
          <w:numId w:val="14"/>
        </w:numPr>
        <w:tabs>
          <w:tab w:val="clear" w:pos="720"/>
          <w:tab w:val="num" w:pos="540"/>
        </w:tabs>
        <w:spacing w:before="120" w:after="120"/>
        <w:ind w:left="540" w:hanging="540"/>
        <w:jc w:val="both"/>
        <w:rPr>
          <w:sz w:val="21"/>
          <w:szCs w:val="21"/>
        </w:rPr>
      </w:pPr>
      <w:r w:rsidRPr="006A2B3B">
        <w:rPr>
          <w:sz w:val="21"/>
          <w:szCs w:val="21"/>
        </w:rPr>
        <w:lastRenderedPageBreak/>
        <w:t>Seznam oprávněných osob je přílohou této smlouvy</w:t>
      </w:r>
      <w:r w:rsidR="00E220C4">
        <w:rPr>
          <w:sz w:val="21"/>
          <w:szCs w:val="21"/>
        </w:rPr>
        <w:t>.</w:t>
      </w:r>
    </w:p>
    <w:p w:rsidR="00EE4B34" w:rsidRPr="00D44463" w:rsidRDefault="00EE4B34" w:rsidP="00EE4B34">
      <w:pPr>
        <w:spacing w:before="120" w:after="120"/>
        <w:ind w:left="540"/>
        <w:jc w:val="both"/>
        <w:rPr>
          <w:sz w:val="21"/>
          <w:szCs w:val="21"/>
        </w:rPr>
      </w:pPr>
    </w:p>
    <w:p w:rsidR="00CC02B3" w:rsidRDefault="00DD2692" w:rsidP="00B860BC">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P</w:t>
      </w:r>
      <w:r w:rsidR="00652FE7">
        <w:rPr>
          <w:b/>
          <w:smallCaps/>
          <w:spacing w:val="20"/>
          <w:sz w:val="21"/>
          <w:szCs w:val="21"/>
        </w:rPr>
        <w:t xml:space="preserve">rostor </w:t>
      </w:r>
      <w:r>
        <w:rPr>
          <w:b/>
          <w:smallCaps/>
          <w:spacing w:val="20"/>
          <w:sz w:val="21"/>
          <w:szCs w:val="21"/>
        </w:rPr>
        <w:t>s</w:t>
      </w:r>
      <w:r w:rsidR="00CC02B3">
        <w:rPr>
          <w:b/>
          <w:smallCaps/>
          <w:spacing w:val="20"/>
          <w:sz w:val="21"/>
          <w:szCs w:val="21"/>
        </w:rPr>
        <w:t>taveniště</w:t>
      </w:r>
    </w:p>
    <w:p w:rsidR="00652FE7" w:rsidRPr="009713C6" w:rsidRDefault="00652FE7" w:rsidP="00652FE7">
      <w:pPr>
        <w:numPr>
          <w:ilvl w:val="0"/>
          <w:numId w:val="7"/>
        </w:numPr>
        <w:tabs>
          <w:tab w:val="clear" w:pos="720"/>
          <w:tab w:val="num" w:pos="540"/>
        </w:tabs>
        <w:spacing w:before="120" w:after="120"/>
        <w:ind w:left="540" w:hanging="540"/>
        <w:jc w:val="both"/>
        <w:rPr>
          <w:sz w:val="21"/>
          <w:szCs w:val="21"/>
        </w:rPr>
      </w:pPr>
      <w:r w:rsidRPr="009713C6">
        <w:rPr>
          <w:sz w:val="21"/>
          <w:szCs w:val="21"/>
        </w:rPr>
        <w:t>Zhotovitel se seznámil se stavem prostoru staveniště a poměry na něm. Zhotovitel je oprávněn prostor staveniště užívat výhradně k naplnění účelu této smlouvy.</w:t>
      </w:r>
    </w:p>
    <w:p w:rsidR="00652FE7" w:rsidRPr="009713C6" w:rsidRDefault="00652FE7" w:rsidP="00652FE7">
      <w:pPr>
        <w:numPr>
          <w:ilvl w:val="0"/>
          <w:numId w:val="7"/>
        </w:numPr>
        <w:tabs>
          <w:tab w:val="clear" w:pos="720"/>
          <w:tab w:val="num" w:pos="540"/>
        </w:tabs>
        <w:spacing w:before="120" w:after="120"/>
        <w:ind w:left="540" w:hanging="540"/>
        <w:jc w:val="both"/>
        <w:rPr>
          <w:sz w:val="21"/>
          <w:szCs w:val="21"/>
        </w:rPr>
      </w:pPr>
      <w:r w:rsidRPr="009713C6">
        <w:rPr>
          <w:sz w:val="21"/>
          <w:szCs w:val="21"/>
        </w:rPr>
        <w:t>Prostor staveniště je vymezen zadáním stavby. Bude-li zhotovitel pro zhotovení stavby potřebovat prostor větší, zajistí jej na vlastní náklady.</w:t>
      </w:r>
    </w:p>
    <w:p w:rsidR="00652FE7" w:rsidRPr="009713C6" w:rsidRDefault="00652FE7" w:rsidP="00652FE7">
      <w:pPr>
        <w:numPr>
          <w:ilvl w:val="0"/>
          <w:numId w:val="7"/>
        </w:numPr>
        <w:tabs>
          <w:tab w:val="clear" w:pos="720"/>
          <w:tab w:val="num" w:pos="540"/>
        </w:tabs>
        <w:spacing w:before="120" w:after="120"/>
        <w:ind w:left="540" w:hanging="540"/>
        <w:jc w:val="both"/>
        <w:rPr>
          <w:sz w:val="21"/>
          <w:szCs w:val="21"/>
        </w:rPr>
      </w:pPr>
      <w:r w:rsidRPr="009713C6">
        <w:rPr>
          <w:sz w:val="21"/>
          <w:szCs w:val="21"/>
        </w:rPr>
        <w:t xml:space="preserve">Zhotovitel je v souladu s PD povinen zajistit zařízení staveniště. </w:t>
      </w:r>
    </w:p>
    <w:p w:rsidR="00652FE7" w:rsidRPr="009713C6" w:rsidRDefault="00652FE7" w:rsidP="00652FE7">
      <w:pPr>
        <w:numPr>
          <w:ilvl w:val="0"/>
          <w:numId w:val="7"/>
        </w:numPr>
        <w:tabs>
          <w:tab w:val="clear" w:pos="720"/>
          <w:tab w:val="num" w:pos="540"/>
        </w:tabs>
        <w:spacing w:before="120" w:after="120"/>
        <w:ind w:left="540" w:hanging="540"/>
        <w:jc w:val="both"/>
        <w:rPr>
          <w:sz w:val="21"/>
          <w:szCs w:val="21"/>
        </w:rPr>
      </w:pPr>
      <w:r w:rsidRPr="009713C6">
        <w:rPr>
          <w:sz w:val="21"/>
          <w:szCs w:val="21"/>
        </w:rPr>
        <w:t>Zhotovitel je povinen zajistit organizaci dopravy v průběhu provádění díla; k tomuto účelu je zhotovitel zejména povinen zajistit:</w:t>
      </w:r>
    </w:p>
    <w:p w:rsidR="00652FE7" w:rsidRPr="009713C6" w:rsidRDefault="00652FE7" w:rsidP="00652FE7">
      <w:pPr>
        <w:numPr>
          <w:ilvl w:val="2"/>
          <w:numId w:val="7"/>
        </w:numPr>
        <w:tabs>
          <w:tab w:val="clear" w:pos="2160"/>
          <w:tab w:val="num" w:pos="180"/>
          <w:tab w:val="num" w:pos="1418"/>
        </w:tabs>
        <w:ind w:left="1418" w:hanging="142"/>
        <w:jc w:val="both"/>
        <w:rPr>
          <w:sz w:val="21"/>
          <w:szCs w:val="21"/>
        </w:rPr>
      </w:pPr>
      <w:r w:rsidRPr="009713C6">
        <w:rPr>
          <w:sz w:val="21"/>
          <w:szCs w:val="21"/>
        </w:rPr>
        <w:t>Povolení k uzavírkám.</w:t>
      </w:r>
    </w:p>
    <w:p w:rsidR="00652FE7" w:rsidRPr="009713C6" w:rsidRDefault="00652FE7" w:rsidP="00652FE7">
      <w:pPr>
        <w:numPr>
          <w:ilvl w:val="2"/>
          <w:numId w:val="7"/>
        </w:numPr>
        <w:tabs>
          <w:tab w:val="clear" w:pos="2160"/>
          <w:tab w:val="num" w:pos="180"/>
          <w:tab w:val="num" w:pos="1418"/>
        </w:tabs>
        <w:ind w:left="1418" w:hanging="142"/>
        <w:jc w:val="both"/>
        <w:rPr>
          <w:sz w:val="21"/>
          <w:szCs w:val="21"/>
        </w:rPr>
      </w:pPr>
      <w:r w:rsidRPr="009713C6">
        <w:rPr>
          <w:sz w:val="21"/>
          <w:szCs w:val="21"/>
        </w:rPr>
        <w:t>Stanovení dočasného dopravního značení.</w:t>
      </w:r>
    </w:p>
    <w:p w:rsidR="00652FE7" w:rsidRPr="009713C6" w:rsidRDefault="00652FE7" w:rsidP="00652FE7">
      <w:pPr>
        <w:numPr>
          <w:ilvl w:val="2"/>
          <w:numId w:val="7"/>
        </w:numPr>
        <w:tabs>
          <w:tab w:val="clear" w:pos="2160"/>
          <w:tab w:val="num" w:pos="180"/>
          <w:tab w:val="num" w:pos="1418"/>
        </w:tabs>
        <w:ind w:left="1418" w:hanging="142"/>
        <w:jc w:val="both"/>
        <w:rPr>
          <w:sz w:val="21"/>
          <w:szCs w:val="21"/>
        </w:rPr>
      </w:pPr>
      <w:r w:rsidRPr="009713C6">
        <w:rPr>
          <w:sz w:val="21"/>
          <w:szCs w:val="21"/>
        </w:rPr>
        <w:t>Umístění, údržbu, přemístění a odstranění dočasného dopravního značení.</w:t>
      </w:r>
    </w:p>
    <w:p w:rsidR="00652FE7" w:rsidRPr="009713C6" w:rsidRDefault="00652FE7" w:rsidP="00652FE7">
      <w:pPr>
        <w:numPr>
          <w:ilvl w:val="2"/>
          <w:numId w:val="7"/>
        </w:numPr>
        <w:tabs>
          <w:tab w:val="clear" w:pos="2160"/>
          <w:tab w:val="num" w:pos="180"/>
          <w:tab w:val="num" w:pos="1418"/>
        </w:tabs>
        <w:ind w:left="1418" w:hanging="142"/>
        <w:jc w:val="both"/>
        <w:rPr>
          <w:sz w:val="21"/>
          <w:szCs w:val="21"/>
        </w:rPr>
      </w:pPr>
      <w:r w:rsidRPr="009713C6">
        <w:rPr>
          <w:sz w:val="21"/>
          <w:szCs w:val="21"/>
        </w:rPr>
        <w:t>Po dohodě s vlastníky přístupy a příjezdy k sousedním nemovitostem.</w:t>
      </w:r>
    </w:p>
    <w:p w:rsidR="00652FE7" w:rsidRPr="009713C6" w:rsidRDefault="00652FE7" w:rsidP="00652FE7">
      <w:pPr>
        <w:numPr>
          <w:ilvl w:val="0"/>
          <w:numId w:val="7"/>
        </w:numPr>
        <w:tabs>
          <w:tab w:val="clear" w:pos="720"/>
          <w:tab w:val="num" w:pos="540"/>
        </w:tabs>
        <w:spacing w:before="120" w:after="120"/>
        <w:ind w:left="540" w:hanging="540"/>
        <w:jc w:val="both"/>
        <w:rPr>
          <w:sz w:val="21"/>
          <w:szCs w:val="21"/>
        </w:rPr>
      </w:pPr>
      <w:r w:rsidRPr="009713C6">
        <w:rPr>
          <w:sz w:val="21"/>
          <w:szCs w:val="21"/>
        </w:rPr>
        <w:t>Zhotovitel je povinen informovat objednatele v dostatečném předstihu, a není-li to možné, tak bezodkladně po té, co se o takové skutečnosti dozví, o výskytu osob na staveništi, s výjimkou zaměstnanců objednatele a zhotovitele projektanta, osob při výkonu veřejné správy, případně dalších osob, o kterých to objednatel určí.</w:t>
      </w:r>
    </w:p>
    <w:p w:rsidR="00E220C4" w:rsidRPr="006B7B57" w:rsidRDefault="00652FE7" w:rsidP="006B7B57">
      <w:pPr>
        <w:numPr>
          <w:ilvl w:val="0"/>
          <w:numId w:val="7"/>
        </w:numPr>
        <w:tabs>
          <w:tab w:val="clear" w:pos="720"/>
          <w:tab w:val="num" w:pos="540"/>
        </w:tabs>
        <w:spacing w:before="120" w:after="120"/>
        <w:ind w:left="540" w:hanging="540"/>
        <w:jc w:val="both"/>
        <w:rPr>
          <w:sz w:val="21"/>
          <w:szCs w:val="21"/>
        </w:rPr>
      </w:pPr>
      <w:r w:rsidRPr="009713C6">
        <w:rPr>
          <w:sz w:val="21"/>
          <w:szCs w:val="21"/>
        </w:rPr>
        <w:t>Zhotovitel je povinen udržovat v prostoru staveništi pořádek a čistotu. Zhotovitel je povinen dodržovat veškeré technické i právní předpisy zejména na úseku životního prostředí, nakládání s</w:t>
      </w:r>
      <w:r w:rsidR="006B7B57">
        <w:rPr>
          <w:sz w:val="21"/>
          <w:szCs w:val="21"/>
        </w:rPr>
        <w:t xml:space="preserve"> odpady, bezpečnosti práce apod.</w:t>
      </w:r>
    </w:p>
    <w:p w:rsidR="00CC02B3" w:rsidRPr="00E220C4" w:rsidRDefault="00CC02B3" w:rsidP="00B860BC">
      <w:pPr>
        <w:spacing w:before="120" w:after="120"/>
        <w:rPr>
          <w:b/>
          <w:smallCaps/>
          <w:color w:val="FF0000"/>
          <w:spacing w:val="20"/>
          <w:sz w:val="21"/>
          <w:szCs w:val="21"/>
        </w:rPr>
      </w:pPr>
    </w:p>
    <w:p w:rsidR="00CC02B3" w:rsidRPr="009713C6" w:rsidRDefault="00DD2692" w:rsidP="00B860BC">
      <w:pPr>
        <w:numPr>
          <w:ilvl w:val="0"/>
          <w:numId w:val="21"/>
        </w:numPr>
        <w:tabs>
          <w:tab w:val="clear" w:pos="1080"/>
          <w:tab w:val="num" w:pos="540"/>
        </w:tabs>
        <w:spacing w:before="120" w:after="120"/>
        <w:ind w:left="540" w:hanging="540"/>
        <w:rPr>
          <w:b/>
          <w:smallCaps/>
          <w:spacing w:val="20"/>
          <w:sz w:val="21"/>
          <w:szCs w:val="21"/>
        </w:rPr>
      </w:pPr>
      <w:r w:rsidRPr="009713C6">
        <w:rPr>
          <w:b/>
          <w:smallCaps/>
          <w:spacing w:val="20"/>
          <w:sz w:val="21"/>
          <w:szCs w:val="21"/>
        </w:rPr>
        <w:t>P</w:t>
      </w:r>
      <w:r w:rsidR="00CC02B3" w:rsidRPr="009713C6">
        <w:rPr>
          <w:b/>
          <w:smallCaps/>
          <w:spacing w:val="20"/>
          <w:sz w:val="21"/>
          <w:szCs w:val="21"/>
        </w:rPr>
        <w:t>rovádění díla</w:t>
      </w:r>
    </w:p>
    <w:p w:rsidR="00CC02B3" w:rsidRPr="009713C6" w:rsidRDefault="00CC02B3" w:rsidP="00B860BC">
      <w:pPr>
        <w:numPr>
          <w:ilvl w:val="0"/>
          <w:numId w:val="9"/>
        </w:numPr>
        <w:tabs>
          <w:tab w:val="clear" w:pos="720"/>
          <w:tab w:val="num" w:pos="540"/>
        </w:tabs>
        <w:spacing w:before="120" w:after="120"/>
        <w:ind w:left="540" w:hanging="540"/>
        <w:jc w:val="both"/>
        <w:rPr>
          <w:sz w:val="21"/>
          <w:szCs w:val="21"/>
        </w:rPr>
      </w:pPr>
      <w:r w:rsidRPr="009713C6">
        <w:rPr>
          <w:sz w:val="21"/>
          <w:szCs w:val="21"/>
        </w:rPr>
        <w:t xml:space="preserve">Zhotovitel je povinen provádět dílo s odbornou </w:t>
      </w:r>
      <w:r w:rsidR="00271D0C" w:rsidRPr="009713C6">
        <w:rPr>
          <w:sz w:val="21"/>
          <w:szCs w:val="21"/>
        </w:rPr>
        <w:t xml:space="preserve">a potřebnou </w:t>
      </w:r>
      <w:r w:rsidRPr="009713C6">
        <w:rPr>
          <w:sz w:val="21"/>
          <w:szCs w:val="21"/>
        </w:rPr>
        <w:t>péčí, šetřit práv objednatele a třetích osob a při provádění díla šetřit veřejné zdroje.</w:t>
      </w:r>
    </w:p>
    <w:p w:rsidR="00CC02B3" w:rsidRPr="009713C6" w:rsidRDefault="00CC02B3" w:rsidP="00B860BC">
      <w:pPr>
        <w:numPr>
          <w:ilvl w:val="0"/>
          <w:numId w:val="9"/>
        </w:numPr>
        <w:tabs>
          <w:tab w:val="clear" w:pos="720"/>
          <w:tab w:val="num" w:pos="540"/>
        </w:tabs>
        <w:spacing w:before="120" w:after="120"/>
        <w:ind w:left="540" w:hanging="540"/>
        <w:jc w:val="both"/>
        <w:rPr>
          <w:sz w:val="21"/>
          <w:szCs w:val="21"/>
        </w:rPr>
      </w:pPr>
      <w:r w:rsidRPr="009713C6">
        <w:rPr>
          <w:sz w:val="21"/>
          <w:szCs w:val="21"/>
        </w:rPr>
        <w:t>Zhotovitel je povinen provádět dílo prostřednictvím náležitě kvalifikovaných a odborně způsobilých osob.</w:t>
      </w:r>
    </w:p>
    <w:p w:rsidR="00CC02B3" w:rsidRPr="009713C6" w:rsidRDefault="00CC02B3" w:rsidP="00B860BC">
      <w:pPr>
        <w:numPr>
          <w:ilvl w:val="0"/>
          <w:numId w:val="9"/>
        </w:numPr>
        <w:tabs>
          <w:tab w:val="clear" w:pos="720"/>
          <w:tab w:val="num" w:pos="540"/>
        </w:tabs>
        <w:spacing w:before="120" w:after="120"/>
        <w:ind w:left="540" w:hanging="540"/>
        <w:jc w:val="both"/>
        <w:rPr>
          <w:sz w:val="21"/>
          <w:szCs w:val="21"/>
        </w:rPr>
      </w:pPr>
      <w:r w:rsidRPr="009713C6">
        <w:rPr>
          <w:sz w:val="21"/>
          <w:szCs w:val="21"/>
        </w:rPr>
        <w:t>Zhotovitel je povinen objednatele bezodkladně informovat o veškerých významných skutečnostech souvisejících s prováděním díla.</w:t>
      </w:r>
    </w:p>
    <w:p w:rsidR="00A95658" w:rsidRPr="009713C6" w:rsidRDefault="00A95658" w:rsidP="00B860BC">
      <w:pPr>
        <w:numPr>
          <w:ilvl w:val="0"/>
          <w:numId w:val="9"/>
        </w:numPr>
        <w:tabs>
          <w:tab w:val="clear" w:pos="720"/>
          <w:tab w:val="num" w:pos="540"/>
        </w:tabs>
        <w:spacing w:before="120" w:after="120"/>
        <w:ind w:left="540" w:hanging="540"/>
        <w:jc w:val="both"/>
        <w:rPr>
          <w:sz w:val="21"/>
          <w:szCs w:val="21"/>
        </w:rPr>
      </w:pPr>
      <w:r w:rsidRPr="009713C6">
        <w:rPr>
          <w:sz w:val="21"/>
          <w:szCs w:val="21"/>
        </w:rPr>
        <w:t xml:space="preserve">Zhotovitel je povinen dbát pokynů objednatele. Zástupce objednatele je oprávněn, v případě že zhotovitel provádí dílo v rozporu s dokumenty uvedenými v čl. II. odst. </w:t>
      </w:r>
      <w:r w:rsidR="003620B4" w:rsidRPr="009713C6">
        <w:rPr>
          <w:sz w:val="21"/>
          <w:szCs w:val="21"/>
        </w:rPr>
        <w:t>2</w:t>
      </w:r>
      <w:r w:rsidRPr="009713C6">
        <w:rPr>
          <w:sz w:val="21"/>
          <w:szCs w:val="21"/>
        </w:rPr>
        <w:t xml:space="preserve"> </w:t>
      </w:r>
      <w:proofErr w:type="gramStart"/>
      <w:r w:rsidRPr="009713C6">
        <w:rPr>
          <w:sz w:val="21"/>
          <w:szCs w:val="21"/>
        </w:rPr>
        <w:t>této</w:t>
      </w:r>
      <w:proofErr w:type="gramEnd"/>
      <w:r w:rsidRPr="009713C6">
        <w:rPr>
          <w:sz w:val="21"/>
          <w:szCs w:val="21"/>
        </w:rPr>
        <w:t xml:space="preserve"> smlouvy, a ani přes písemné upozornění v zápise z kontrolního dne nebo ve stavebním deníku nesjedná nápravu, je oprávněn zástupce objednatele zastavit práce na stavbě nebo její části. Toto zastavení stavby nemá vliv na termíny plnění sjednané v čl. V</w:t>
      </w:r>
      <w:r w:rsidRPr="009713C6">
        <w:rPr>
          <w:strike/>
          <w:sz w:val="21"/>
          <w:szCs w:val="21"/>
        </w:rPr>
        <w:t>I</w:t>
      </w:r>
      <w:r w:rsidRPr="009713C6">
        <w:rPr>
          <w:sz w:val="21"/>
          <w:szCs w:val="21"/>
        </w:rPr>
        <w:t>. odst. 1 této smlouvy. V případě, že stavebník část stavby nebo stavbu přesto provede v rozporu s pokyny objednatele, nemá nárok na náhradu jakýchkoliv nákladů vynaložených na část stavby nebo stavbu provedenou v rozporu s pokyny objednatele.</w:t>
      </w:r>
    </w:p>
    <w:p w:rsidR="00CC02B3" w:rsidRPr="009713C6" w:rsidRDefault="00CC02B3" w:rsidP="00B860BC">
      <w:pPr>
        <w:numPr>
          <w:ilvl w:val="0"/>
          <w:numId w:val="9"/>
        </w:numPr>
        <w:tabs>
          <w:tab w:val="clear" w:pos="720"/>
          <w:tab w:val="num" w:pos="540"/>
        </w:tabs>
        <w:spacing w:before="120" w:after="120"/>
        <w:ind w:left="540" w:hanging="540"/>
        <w:jc w:val="both"/>
        <w:rPr>
          <w:sz w:val="21"/>
          <w:szCs w:val="21"/>
        </w:rPr>
      </w:pPr>
      <w:r w:rsidRPr="009713C6">
        <w:rPr>
          <w:sz w:val="21"/>
          <w:szCs w:val="21"/>
        </w:rPr>
        <w:t xml:space="preserve">Zhotovitel je povinen upozornit objednatele bez zbytečného odkladu na nevhodnou povahu věcí převzatých od objednatele nebo pokynů daných mu objednatelem, jestliže zhotovitel mohl nebo měl nevhodnost </w:t>
      </w:r>
      <w:r w:rsidR="00FB29EC" w:rsidRPr="009713C6">
        <w:rPr>
          <w:sz w:val="21"/>
          <w:szCs w:val="21"/>
        </w:rPr>
        <w:t xml:space="preserve">těchto zjistit </w:t>
      </w:r>
      <w:r w:rsidRPr="009713C6">
        <w:rPr>
          <w:sz w:val="21"/>
          <w:szCs w:val="21"/>
        </w:rPr>
        <w:t>při vynaložení odborné</w:t>
      </w:r>
      <w:r w:rsidR="00271D0C" w:rsidRPr="009713C6">
        <w:rPr>
          <w:sz w:val="21"/>
          <w:szCs w:val="21"/>
        </w:rPr>
        <w:t xml:space="preserve"> a potřebné </w:t>
      </w:r>
      <w:r w:rsidRPr="009713C6">
        <w:rPr>
          <w:sz w:val="21"/>
          <w:szCs w:val="21"/>
        </w:rPr>
        <w:t>péče. Zhotovitel není oprávněn dovolávat se nevhodné povahy pokynů vyplývajících z projektové dokumentace a soupisu prací, které byly součástí zadávacích podmínek dané veřejné zakázky.</w:t>
      </w:r>
    </w:p>
    <w:p w:rsidR="00CC02B3" w:rsidRPr="009713C6" w:rsidRDefault="00CC02B3" w:rsidP="00B860BC">
      <w:pPr>
        <w:numPr>
          <w:ilvl w:val="0"/>
          <w:numId w:val="9"/>
        </w:numPr>
        <w:tabs>
          <w:tab w:val="clear" w:pos="720"/>
          <w:tab w:val="num" w:pos="540"/>
        </w:tabs>
        <w:spacing w:before="120" w:after="120"/>
        <w:ind w:left="540" w:hanging="540"/>
        <w:jc w:val="both"/>
        <w:rPr>
          <w:sz w:val="21"/>
          <w:szCs w:val="21"/>
        </w:rPr>
      </w:pPr>
      <w:r w:rsidRPr="009713C6">
        <w:rPr>
          <w:sz w:val="21"/>
          <w:szCs w:val="21"/>
        </w:rPr>
        <w:t>Objednatel je oprávněn kontrolovat plnění této smlouvy průběžně, zhotovitel je povinen poskytnou</w:t>
      </w:r>
      <w:r w:rsidR="002A2E57" w:rsidRPr="009713C6">
        <w:rPr>
          <w:sz w:val="21"/>
          <w:szCs w:val="21"/>
        </w:rPr>
        <w:t>t</w:t>
      </w:r>
      <w:r w:rsidRPr="009713C6">
        <w:rPr>
          <w:sz w:val="21"/>
          <w:szCs w:val="21"/>
        </w:rPr>
        <w:t xml:space="preserve"> ke kontrole potřebnou součinnost.</w:t>
      </w:r>
      <w:r w:rsidR="00E220C4">
        <w:rPr>
          <w:sz w:val="21"/>
          <w:szCs w:val="21"/>
        </w:rPr>
        <w:t xml:space="preserve"> </w:t>
      </w:r>
    </w:p>
    <w:p w:rsidR="00CC02B3" w:rsidRDefault="00CC02B3" w:rsidP="00B860BC">
      <w:pPr>
        <w:spacing w:before="120" w:after="120"/>
        <w:jc w:val="both"/>
        <w:rPr>
          <w:sz w:val="21"/>
          <w:szCs w:val="21"/>
        </w:rPr>
      </w:pPr>
    </w:p>
    <w:p w:rsidR="00CC02B3" w:rsidRDefault="00DD2692" w:rsidP="00B860BC">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P</w:t>
      </w:r>
      <w:r w:rsidR="00CC02B3">
        <w:rPr>
          <w:b/>
          <w:smallCaps/>
          <w:spacing w:val="20"/>
          <w:sz w:val="21"/>
          <w:szCs w:val="21"/>
        </w:rPr>
        <w:t>rovádění stavby</w:t>
      </w:r>
    </w:p>
    <w:p w:rsidR="00CC02B3" w:rsidRPr="005C687A" w:rsidRDefault="00CC02B3" w:rsidP="00B860BC">
      <w:pPr>
        <w:numPr>
          <w:ilvl w:val="0"/>
          <w:numId w:val="31"/>
        </w:numPr>
        <w:tabs>
          <w:tab w:val="clear" w:pos="720"/>
          <w:tab w:val="left" w:pos="540"/>
        </w:tabs>
        <w:spacing w:before="120" w:after="120"/>
        <w:ind w:left="540" w:hanging="540"/>
        <w:jc w:val="both"/>
        <w:rPr>
          <w:sz w:val="21"/>
          <w:szCs w:val="21"/>
        </w:rPr>
      </w:pPr>
      <w:r>
        <w:rPr>
          <w:sz w:val="21"/>
          <w:szCs w:val="21"/>
        </w:rPr>
        <w:t xml:space="preserve">Zhotovitel je povinen zajistit při provádění prací </w:t>
      </w:r>
      <w:r w:rsidR="00406C23">
        <w:rPr>
          <w:sz w:val="21"/>
          <w:szCs w:val="21"/>
        </w:rPr>
        <w:t xml:space="preserve">ke zhotovení stavby </w:t>
      </w:r>
      <w:r>
        <w:rPr>
          <w:sz w:val="21"/>
          <w:szCs w:val="21"/>
        </w:rPr>
        <w:t>dle této smlouvy trvalou přítomnost stavbyvedoucího nebo jiného oprávněného zástupce</w:t>
      </w:r>
      <w:r w:rsidR="00406C23">
        <w:rPr>
          <w:sz w:val="21"/>
          <w:szCs w:val="21"/>
        </w:rPr>
        <w:t xml:space="preserve"> na staveništi</w:t>
      </w:r>
      <w:r>
        <w:rPr>
          <w:sz w:val="21"/>
          <w:szCs w:val="21"/>
        </w:rPr>
        <w:t xml:space="preserve">. </w:t>
      </w:r>
      <w:r w:rsidRPr="0062686C">
        <w:rPr>
          <w:sz w:val="21"/>
          <w:szCs w:val="21"/>
        </w:rPr>
        <w:t xml:space="preserve">Zhotovitel je povinen zajistit, aby </w:t>
      </w:r>
      <w:r>
        <w:rPr>
          <w:sz w:val="21"/>
          <w:szCs w:val="21"/>
        </w:rPr>
        <w:t>v celém průběhu provádění díla odpovídala</w:t>
      </w:r>
      <w:r w:rsidRPr="0062686C">
        <w:rPr>
          <w:sz w:val="21"/>
          <w:szCs w:val="21"/>
        </w:rPr>
        <w:t xml:space="preserve"> osoba stavbyvedoucího po</w:t>
      </w:r>
      <w:r>
        <w:rPr>
          <w:sz w:val="21"/>
          <w:szCs w:val="21"/>
        </w:rPr>
        <w:t>žadavkům objednatele vyjádřeným</w:t>
      </w:r>
      <w:r w:rsidRPr="0062686C">
        <w:rPr>
          <w:sz w:val="21"/>
          <w:szCs w:val="21"/>
        </w:rPr>
        <w:t xml:space="preserve"> v zadávacích podmínkách pro zadání této zakázky.</w:t>
      </w:r>
    </w:p>
    <w:p w:rsidR="00B949FD" w:rsidRPr="00B949FD" w:rsidRDefault="00B949FD" w:rsidP="00EE4B34">
      <w:pPr>
        <w:numPr>
          <w:ilvl w:val="0"/>
          <w:numId w:val="31"/>
        </w:numPr>
        <w:tabs>
          <w:tab w:val="clear" w:pos="720"/>
          <w:tab w:val="left" w:pos="540"/>
          <w:tab w:val="num" w:pos="567"/>
        </w:tabs>
        <w:spacing w:before="120" w:after="120"/>
        <w:ind w:left="567" w:hanging="567"/>
        <w:jc w:val="both"/>
        <w:rPr>
          <w:sz w:val="21"/>
          <w:szCs w:val="21"/>
        </w:rPr>
      </w:pPr>
      <w:r>
        <w:rPr>
          <w:sz w:val="21"/>
          <w:szCs w:val="21"/>
        </w:rPr>
        <w:t xml:space="preserve">Objednatel nepožaduje vypracování realizační dokumentace stavby (dále jen RDS) na žádný z objektů. Pokud zhotovitel bude mít za to, že vypracování realizační dokumentace stavby potřebuje, může ji nechat zpracovat. V takovém případě je zhotovitel povinen předat objednateli návrh RDS ke schválení a to 1x v tištěné podobě a 1x elektronicky a to min. 2 týdny před zahájením stavebních prací na objektu, pro který se RDS zpracovává. Objednatel se vyjádří k předloženému návrhu do 5 pracovních dnů. Součástí zadání stavby se stává RDS, ke které objednatel písemně vyjádřil svůj souhlas, a případně podmínky zapsané v zápisu. RDS bude předána 2 x v tištěné </w:t>
      </w:r>
      <w:r>
        <w:rPr>
          <w:sz w:val="21"/>
          <w:szCs w:val="21"/>
        </w:rPr>
        <w:lastRenderedPageBreak/>
        <w:t>podobě. RDS bude rovněž předána elektronicky vždy na dvou nosičích dat CD nebo DVD, přičemž na každém z nosičů bude RDS zapsána ve formátu *.</w:t>
      </w:r>
      <w:proofErr w:type="spellStart"/>
      <w:r>
        <w:rPr>
          <w:sz w:val="21"/>
          <w:szCs w:val="21"/>
        </w:rPr>
        <w:t>pdf</w:t>
      </w:r>
      <w:proofErr w:type="spellEnd"/>
      <w:r>
        <w:rPr>
          <w:sz w:val="21"/>
          <w:szCs w:val="21"/>
        </w:rPr>
        <w:t xml:space="preserve"> a zároveň i v obecně rozšířeném přepisovatelném formátu. Zhotovitel poskytuje objednateli výhradní a neomezenou licenci k užití RDS ke zhotovení stavby případně dalšímu zpracování a pořizování rozmnoženin. Objednatel je oprávněn uzavřít </w:t>
      </w:r>
      <w:proofErr w:type="spellStart"/>
      <w:r>
        <w:rPr>
          <w:sz w:val="21"/>
          <w:szCs w:val="21"/>
        </w:rPr>
        <w:t>podlicenční</w:t>
      </w:r>
      <w:proofErr w:type="spellEnd"/>
      <w:r>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rsidR="00CC02B3" w:rsidRDefault="00CC02B3" w:rsidP="00B860BC">
      <w:pPr>
        <w:numPr>
          <w:ilvl w:val="0"/>
          <w:numId w:val="31"/>
        </w:numPr>
        <w:tabs>
          <w:tab w:val="left" w:pos="540"/>
        </w:tabs>
        <w:spacing w:before="120" w:after="120"/>
        <w:ind w:left="540" w:hanging="540"/>
        <w:jc w:val="both"/>
        <w:rPr>
          <w:sz w:val="21"/>
          <w:szCs w:val="21"/>
        </w:rPr>
      </w:pPr>
      <w:r w:rsidRPr="004724F9">
        <w:rPr>
          <w:sz w:val="21"/>
          <w:szCs w:val="21"/>
        </w:rPr>
        <w:t>Zjistí-li zhotovitel při</w:t>
      </w:r>
      <w:r>
        <w:rPr>
          <w:sz w:val="21"/>
          <w:szCs w:val="21"/>
        </w:rPr>
        <w:t xml:space="preserve"> provádění stavby skryté překážky</w:t>
      </w:r>
      <w:r w:rsidRPr="004724F9">
        <w:rPr>
          <w:sz w:val="21"/>
          <w:szCs w:val="21"/>
        </w:rPr>
        <w:t xml:space="preserve"> týkající se věci, na níž má být provedena oprava nebo úprava, nebo místa, kde má být dílo provedeno, a tyto překážky znemožňují provedení </w:t>
      </w:r>
      <w:r>
        <w:rPr>
          <w:sz w:val="21"/>
          <w:szCs w:val="21"/>
        </w:rPr>
        <w:t>stavby</w:t>
      </w:r>
      <w:r w:rsidRPr="004724F9">
        <w:rPr>
          <w:sz w:val="21"/>
          <w:szCs w:val="21"/>
        </w:rPr>
        <w:t xml:space="preserve"> způsobem</w:t>
      </w:r>
      <w:r>
        <w:rPr>
          <w:sz w:val="21"/>
          <w:szCs w:val="21"/>
        </w:rPr>
        <w:t xml:space="preserve"> určeným v této smlouvě</w:t>
      </w:r>
      <w:r w:rsidRPr="004724F9">
        <w:rPr>
          <w:sz w:val="21"/>
          <w:szCs w:val="21"/>
        </w:rPr>
        <w:t xml:space="preserve">, je zhotovitel povinen </w:t>
      </w:r>
      <w:r>
        <w:rPr>
          <w:sz w:val="21"/>
          <w:szCs w:val="21"/>
        </w:rPr>
        <w:t xml:space="preserve">tuto skutečnost </w:t>
      </w:r>
      <w:r w:rsidRPr="004724F9">
        <w:rPr>
          <w:sz w:val="21"/>
          <w:szCs w:val="21"/>
        </w:rPr>
        <w:t xml:space="preserve">bez zbytečného odkladu objednateli oznámit a navrhnout změnu </w:t>
      </w:r>
      <w:r>
        <w:rPr>
          <w:sz w:val="21"/>
          <w:szCs w:val="21"/>
        </w:rPr>
        <w:t>zadání stavby</w:t>
      </w:r>
      <w:r w:rsidRPr="004724F9">
        <w:rPr>
          <w:sz w:val="21"/>
          <w:szCs w:val="21"/>
        </w:rPr>
        <w:t xml:space="preserve">. Do dosažení dohody o změně </w:t>
      </w:r>
      <w:r>
        <w:rPr>
          <w:sz w:val="21"/>
          <w:szCs w:val="21"/>
        </w:rPr>
        <w:t>zadání stavby</w:t>
      </w:r>
      <w:r w:rsidRPr="004724F9">
        <w:rPr>
          <w:sz w:val="21"/>
          <w:szCs w:val="21"/>
        </w:rPr>
        <w:t xml:space="preserve"> je zhotovitel oprávněn provádění díla v nezbytném rozsahu </w:t>
      </w:r>
      <w:r>
        <w:rPr>
          <w:sz w:val="21"/>
          <w:szCs w:val="21"/>
        </w:rPr>
        <w:t xml:space="preserve">a na nezbytně nutnou dobu </w:t>
      </w:r>
      <w:r w:rsidRPr="004724F9">
        <w:rPr>
          <w:sz w:val="21"/>
          <w:szCs w:val="21"/>
        </w:rPr>
        <w:t>přerušit</w:t>
      </w:r>
      <w:r>
        <w:rPr>
          <w:sz w:val="21"/>
          <w:szCs w:val="21"/>
        </w:rPr>
        <w:t>.</w:t>
      </w:r>
    </w:p>
    <w:p w:rsidR="00CC02B3" w:rsidRPr="000A7553" w:rsidRDefault="00CC02B3" w:rsidP="00B860BC">
      <w:pPr>
        <w:numPr>
          <w:ilvl w:val="0"/>
          <w:numId w:val="31"/>
        </w:numPr>
        <w:tabs>
          <w:tab w:val="left" w:pos="540"/>
        </w:tabs>
        <w:spacing w:before="120" w:after="120"/>
        <w:ind w:left="540" w:hanging="540"/>
        <w:jc w:val="both"/>
        <w:rPr>
          <w:sz w:val="21"/>
          <w:szCs w:val="21"/>
        </w:rPr>
      </w:pPr>
      <w:r w:rsidRPr="000A7553">
        <w:rPr>
          <w:sz w:val="21"/>
          <w:szCs w:val="21"/>
        </w:rPr>
        <w:t xml:space="preserve">Kontrola </w:t>
      </w:r>
    </w:p>
    <w:p w:rsidR="00CC02B3" w:rsidRPr="004B0403" w:rsidRDefault="00CC02B3" w:rsidP="00B860BC">
      <w:pPr>
        <w:numPr>
          <w:ilvl w:val="1"/>
          <w:numId w:val="31"/>
        </w:numPr>
        <w:tabs>
          <w:tab w:val="clear" w:pos="810"/>
          <w:tab w:val="num" w:pos="900"/>
          <w:tab w:val="num" w:pos="993"/>
        </w:tabs>
        <w:spacing w:before="120" w:after="120"/>
        <w:ind w:left="896" w:hanging="357"/>
        <w:jc w:val="both"/>
        <w:rPr>
          <w:sz w:val="21"/>
          <w:szCs w:val="21"/>
        </w:rPr>
      </w:pPr>
      <w:r>
        <w:rPr>
          <w:sz w:val="21"/>
          <w:szCs w:val="21"/>
        </w:rPr>
        <w:t>Zhotovitel je povinen postupovat v souladu s kontrolním a zkušebním plánem, který je přílohou této smlouvy.</w:t>
      </w:r>
    </w:p>
    <w:p w:rsidR="00CC02B3" w:rsidRPr="004B0403" w:rsidRDefault="00CC02B3" w:rsidP="00B860BC">
      <w:pPr>
        <w:numPr>
          <w:ilvl w:val="1"/>
          <w:numId w:val="31"/>
        </w:numPr>
        <w:tabs>
          <w:tab w:val="clear" w:pos="810"/>
          <w:tab w:val="num" w:pos="900"/>
          <w:tab w:val="num" w:pos="993"/>
        </w:tabs>
        <w:spacing w:before="120" w:after="120"/>
        <w:ind w:left="896" w:hanging="357"/>
        <w:jc w:val="both"/>
        <w:rPr>
          <w:sz w:val="21"/>
          <w:szCs w:val="21"/>
        </w:rPr>
      </w:pPr>
      <w:r w:rsidRPr="004B0403">
        <w:rPr>
          <w:sz w:val="21"/>
          <w:szCs w:val="21"/>
        </w:rPr>
        <w:t>Zhotovitel je povinen prokazatelně informovat objednatele, případně další dotčené subjekty o prováděných zkouškách, a to</w:t>
      </w:r>
      <w:r>
        <w:rPr>
          <w:sz w:val="21"/>
          <w:szCs w:val="21"/>
        </w:rPr>
        <w:t xml:space="preserve"> u plánovaných zkoušek </w:t>
      </w:r>
      <w:r w:rsidRPr="004B0403">
        <w:rPr>
          <w:sz w:val="21"/>
          <w:szCs w:val="21"/>
        </w:rPr>
        <w:t>alespoň 3 pracovní dny předem</w:t>
      </w:r>
      <w:r>
        <w:rPr>
          <w:sz w:val="21"/>
          <w:szCs w:val="21"/>
        </w:rPr>
        <w:t>, u zkoušek, jejichž potřeba vznikla v průběhu provádění stavby bezodkladně</w:t>
      </w:r>
      <w:r w:rsidRPr="004B0403">
        <w:rPr>
          <w:sz w:val="21"/>
          <w:szCs w:val="21"/>
        </w:rPr>
        <w:t xml:space="preserve">. </w:t>
      </w:r>
    </w:p>
    <w:p w:rsidR="00CC02B3" w:rsidRPr="004B0403" w:rsidRDefault="00CC02B3" w:rsidP="00B860BC">
      <w:pPr>
        <w:numPr>
          <w:ilvl w:val="1"/>
          <w:numId w:val="31"/>
        </w:numPr>
        <w:tabs>
          <w:tab w:val="clear" w:pos="810"/>
          <w:tab w:val="num" w:pos="993"/>
        </w:tabs>
        <w:spacing w:before="120" w:after="120"/>
        <w:ind w:left="896" w:hanging="357"/>
        <w:jc w:val="both"/>
        <w:rPr>
          <w:sz w:val="21"/>
          <w:szCs w:val="21"/>
        </w:rPr>
      </w:pPr>
      <w:r w:rsidRPr="004B0403">
        <w:rPr>
          <w:sz w:val="21"/>
          <w:szCs w:val="21"/>
        </w:rPr>
        <w:t xml:space="preserve">Zhotovitel je povinen prokazatelně </w:t>
      </w:r>
      <w:r>
        <w:rPr>
          <w:sz w:val="21"/>
          <w:szCs w:val="21"/>
        </w:rPr>
        <w:t xml:space="preserve">a dostatečně včas (zpravidla alespoň 3 pracovní dny předem) </w:t>
      </w:r>
      <w:r w:rsidRPr="004B0403">
        <w:rPr>
          <w:sz w:val="21"/>
          <w:szCs w:val="21"/>
        </w:rPr>
        <w:t>vyzvat objednatele ke kontrole a prověření prací, které budou dalším postupem prací zakryty</w:t>
      </w:r>
      <w:r w:rsidR="00C37FE7">
        <w:rPr>
          <w:sz w:val="21"/>
          <w:szCs w:val="21"/>
        </w:rPr>
        <w:t xml:space="preserve"> </w:t>
      </w:r>
      <w:r>
        <w:rPr>
          <w:sz w:val="21"/>
          <w:szCs w:val="21"/>
        </w:rPr>
        <w:t>či znepřístupněny.</w:t>
      </w:r>
      <w:r w:rsidRPr="004B0403">
        <w:rPr>
          <w:sz w:val="21"/>
          <w:szCs w:val="21"/>
        </w:rPr>
        <w:t xml:space="preserve"> Zhotovitel je povinen stejným způsobem vyzvat případné další dotčené subjekty.</w:t>
      </w:r>
      <w:r>
        <w:rPr>
          <w:sz w:val="21"/>
          <w:szCs w:val="21"/>
        </w:rPr>
        <w:t xml:space="preserve"> Poruší-li zhotovitel povinnost včas </w:t>
      </w:r>
      <w:r w:rsidRPr="004B0403">
        <w:rPr>
          <w:sz w:val="21"/>
          <w:szCs w:val="21"/>
        </w:rPr>
        <w:t xml:space="preserve">vyzvat </w:t>
      </w:r>
      <w:r>
        <w:rPr>
          <w:sz w:val="21"/>
          <w:szCs w:val="21"/>
        </w:rPr>
        <w:t>objednatele</w:t>
      </w:r>
      <w:r w:rsidR="00406C23">
        <w:rPr>
          <w:sz w:val="21"/>
          <w:szCs w:val="21"/>
        </w:rPr>
        <w:t xml:space="preserve"> či</w:t>
      </w:r>
      <w:r w:rsidR="00FB29EC">
        <w:rPr>
          <w:sz w:val="21"/>
          <w:szCs w:val="21"/>
        </w:rPr>
        <w:t xml:space="preserve"> další dotčené subjekty </w:t>
      </w:r>
      <w:r>
        <w:rPr>
          <w:sz w:val="21"/>
          <w:szCs w:val="21"/>
        </w:rPr>
        <w:t xml:space="preserve">k provedení kontroly, je zhotovitel povinen umožnit objednateli </w:t>
      </w:r>
      <w:r w:rsidR="00406C23">
        <w:rPr>
          <w:sz w:val="21"/>
          <w:szCs w:val="21"/>
        </w:rPr>
        <w:t>či</w:t>
      </w:r>
      <w:r w:rsidR="00FB29EC">
        <w:rPr>
          <w:sz w:val="21"/>
          <w:szCs w:val="21"/>
        </w:rPr>
        <w:t xml:space="preserve"> dalším dotčeným subjektům </w:t>
      </w:r>
      <w:r>
        <w:rPr>
          <w:sz w:val="21"/>
          <w:szCs w:val="21"/>
        </w:rPr>
        <w:t xml:space="preserve">kontrolu provést; náklady na takovou kontrolu nese zhotovitel. </w:t>
      </w:r>
    </w:p>
    <w:p w:rsidR="00CC02B3" w:rsidRPr="00E32279" w:rsidRDefault="00CC02B3" w:rsidP="00B860BC">
      <w:pPr>
        <w:numPr>
          <w:ilvl w:val="1"/>
          <w:numId w:val="31"/>
        </w:numPr>
        <w:tabs>
          <w:tab w:val="clear" w:pos="810"/>
          <w:tab w:val="num" w:pos="900"/>
          <w:tab w:val="num" w:pos="993"/>
        </w:tabs>
        <w:spacing w:before="120" w:after="120"/>
        <w:ind w:left="900" w:hanging="360"/>
        <w:jc w:val="both"/>
        <w:rPr>
          <w:sz w:val="21"/>
          <w:szCs w:val="21"/>
        </w:rPr>
      </w:pPr>
      <w:r w:rsidRPr="004B0403">
        <w:rPr>
          <w:sz w:val="21"/>
          <w:szCs w:val="21"/>
        </w:rPr>
        <w:t xml:space="preserve">K prověření plnění finančního a věcného plánu provádění díla bude objednatel pravidelně svolávat kontrolní dny. Zhotovitel je povinen se kontrolního dne účastnit. O výsledku kontrolního dne </w:t>
      </w:r>
      <w:r>
        <w:rPr>
          <w:sz w:val="21"/>
          <w:szCs w:val="21"/>
        </w:rPr>
        <w:t xml:space="preserve">bude sepsán </w:t>
      </w:r>
      <w:r w:rsidRPr="004B0403">
        <w:rPr>
          <w:sz w:val="21"/>
          <w:szCs w:val="21"/>
        </w:rPr>
        <w:t xml:space="preserve">záznam do stavebního deníku a případně i </w:t>
      </w:r>
      <w:r>
        <w:rPr>
          <w:sz w:val="21"/>
          <w:szCs w:val="21"/>
        </w:rPr>
        <w:t>samostatný protokol</w:t>
      </w:r>
      <w:r w:rsidRPr="004B0403">
        <w:rPr>
          <w:sz w:val="21"/>
          <w:szCs w:val="21"/>
        </w:rPr>
        <w:t xml:space="preserve">, záznam podepíší všichni zúčastnění. </w:t>
      </w:r>
    </w:p>
    <w:p w:rsidR="00CC02B3" w:rsidRDefault="00CC02B3" w:rsidP="00B860BC">
      <w:pPr>
        <w:numPr>
          <w:ilvl w:val="0"/>
          <w:numId w:val="31"/>
        </w:numPr>
        <w:tabs>
          <w:tab w:val="clear" w:pos="720"/>
          <w:tab w:val="num" w:pos="540"/>
        </w:tabs>
        <w:spacing w:before="120" w:after="120"/>
        <w:ind w:left="540" w:hanging="540"/>
        <w:jc w:val="both"/>
        <w:rPr>
          <w:sz w:val="21"/>
          <w:szCs w:val="21"/>
        </w:rPr>
      </w:pPr>
      <w:r w:rsidRPr="002816A7">
        <w:rPr>
          <w:sz w:val="21"/>
          <w:szCs w:val="21"/>
        </w:rPr>
        <w:t>Zhotovitel je povinen pořizovat a průběžně objednateli předávat dokumentaci stavby. Dokumentaci stavby tvoří originály následujících dokumentů:</w:t>
      </w:r>
    </w:p>
    <w:p w:rsidR="00CC02B3" w:rsidRPr="002A2E57" w:rsidRDefault="00CC02B3" w:rsidP="002A2E57">
      <w:pPr>
        <w:numPr>
          <w:ilvl w:val="5"/>
          <w:numId w:val="31"/>
        </w:numPr>
        <w:tabs>
          <w:tab w:val="num" w:pos="1080"/>
        </w:tabs>
        <w:ind w:left="1083" w:hanging="181"/>
        <w:jc w:val="both"/>
        <w:rPr>
          <w:sz w:val="21"/>
          <w:szCs w:val="21"/>
        </w:rPr>
      </w:pPr>
      <w:r w:rsidRPr="002A2E57">
        <w:rPr>
          <w:sz w:val="21"/>
          <w:szCs w:val="21"/>
        </w:rPr>
        <w:t>Stavební deník;</w:t>
      </w:r>
    </w:p>
    <w:p w:rsidR="00CC02B3" w:rsidRPr="002A2E57" w:rsidRDefault="00CC02B3" w:rsidP="00B860BC">
      <w:pPr>
        <w:numPr>
          <w:ilvl w:val="5"/>
          <w:numId w:val="31"/>
        </w:numPr>
        <w:tabs>
          <w:tab w:val="num" w:pos="1080"/>
        </w:tabs>
        <w:ind w:left="1083" w:hanging="181"/>
        <w:jc w:val="both"/>
        <w:rPr>
          <w:sz w:val="21"/>
          <w:szCs w:val="21"/>
        </w:rPr>
      </w:pPr>
      <w:r w:rsidRPr="002A2E57">
        <w:rPr>
          <w:sz w:val="21"/>
          <w:szCs w:val="21"/>
        </w:rPr>
        <w:t>záznam o hlavní prohlídce prováděné při uvedení stavby do provozu;</w:t>
      </w:r>
    </w:p>
    <w:p w:rsidR="00CC02B3" w:rsidRPr="002A2E57" w:rsidRDefault="00CC02B3" w:rsidP="00B860BC">
      <w:pPr>
        <w:numPr>
          <w:ilvl w:val="5"/>
          <w:numId w:val="31"/>
        </w:numPr>
        <w:tabs>
          <w:tab w:val="num" w:pos="1080"/>
        </w:tabs>
        <w:ind w:left="1083" w:hanging="181"/>
        <w:jc w:val="both"/>
        <w:rPr>
          <w:sz w:val="21"/>
          <w:szCs w:val="21"/>
        </w:rPr>
      </w:pPr>
      <w:r w:rsidRPr="002A2E57">
        <w:rPr>
          <w:sz w:val="21"/>
          <w:szCs w:val="21"/>
        </w:rPr>
        <w:t xml:space="preserve">protokoly o průběhu a výsledku veškerých zkoušek a revizích; </w:t>
      </w:r>
    </w:p>
    <w:p w:rsidR="00CC02B3" w:rsidRPr="002A2E57" w:rsidRDefault="00CC02B3" w:rsidP="00B860BC">
      <w:pPr>
        <w:numPr>
          <w:ilvl w:val="5"/>
          <w:numId w:val="31"/>
        </w:numPr>
        <w:tabs>
          <w:tab w:val="num" w:pos="1080"/>
        </w:tabs>
        <w:ind w:left="1083" w:hanging="181"/>
        <w:jc w:val="both"/>
        <w:rPr>
          <w:sz w:val="21"/>
          <w:szCs w:val="21"/>
        </w:rPr>
      </w:pPr>
      <w:r w:rsidRPr="002A2E57">
        <w:rPr>
          <w:sz w:val="21"/>
          <w:szCs w:val="21"/>
        </w:rPr>
        <w:t>certifikáty a prohlášení o shodě použitých materiálů a výrobků;</w:t>
      </w:r>
    </w:p>
    <w:p w:rsidR="00CC02B3" w:rsidRPr="001F786D" w:rsidRDefault="00CC02B3" w:rsidP="00B860BC">
      <w:pPr>
        <w:numPr>
          <w:ilvl w:val="5"/>
          <w:numId w:val="31"/>
        </w:numPr>
        <w:tabs>
          <w:tab w:val="num" w:pos="1080"/>
        </w:tabs>
        <w:ind w:left="1083" w:hanging="181"/>
        <w:jc w:val="both"/>
        <w:rPr>
          <w:sz w:val="21"/>
          <w:szCs w:val="21"/>
        </w:rPr>
      </w:pPr>
      <w:r w:rsidRPr="001F786D">
        <w:rPr>
          <w:sz w:val="21"/>
          <w:szCs w:val="21"/>
        </w:rPr>
        <w:t xml:space="preserve">doklady o likvidaci odpadu; </w:t>
      </w:r>
    </w:p>
    <w:p w:rsidR="00CC02B3" w:rsidRDefault="00CC02B3" w:rsidP="00B860BC">
      <w:pPr>
        <w:numPr>
          <w:ilvl w:val="5"/>
          <w:numId w:val="31"/>
        </w:numPr>
        <w:tabs>
          <w:tab w:val="num" w:pos="1080"/>
        </w:tabs>
        <w:ind w:left="1080" w:hanging="181"/>
        <w:jc w:val="both"/>
        <w:rPr>
          <w:sz w:val="21"/>
          <w:szCs w:val="21"/>
        </w:rPr>
      </w:pPr>
      <w:r w:rsidRPr="001F786D">
        <w:rPr>
          <w:sz w:val="21"/>
          <w:szCs w:val="21"/>
        </w:rPr>
        <w:t>fotodokumentace provádění</w:t>
      </w:r>
      <w:r w:rsidRPr="002A2E57">
        <w:rPr>
          <w:sz w:val="21"/>
          <w:szCs w:val="21"/>
        </w:rPr>
        <w:t xml:space="preserve"> stavby, vč. fotodokumentace stavu blízkých nemovitostí před zahájením a po dokončení stavby- elektronicky na nosiči dat CD či DVD.</w:t>
      </w:r>
    </w:p>
    <w:p w:rsidR="002A2E57" w:rsidRPr="002A2E57" w:rsidRDefault="002A2E57" w:rsidP="00B860BC">
      <w:pPr>
        <w:numPr>
          <w:ilvl w:val="5"/>
          <w:numId w:val="31"/>
        </w:numPr>
        <w:tabs>
          <w:tab w:val="num" w:pos="1080"/>
        </w:tabs>
        <w:ind w:left="1080" w:hanging="181"/>
        <w:jc w:val="both"/>
        <w:rPr>
          <w:sz w:val="21"/>
          <w:szCs w:val="21"/>
        </w:rPr>
      </w:pPr>
      <w:r>
        <w:rPr>
          <w:sz w:val="21"/>
          <w:szCs w:val="21"/>
        </w:rPr>
        <w:t>podrobná pasportizace stavu blízkých nemovitostí</w:t>
      </w:r>
    </w:p>
    <w:p w:rsidR="00CC02B3" w:rsidRPr="002816A7" w:rsidRDefault="00CC02B3" w:rsidP="00B860BC">
      <w:pPr>
        <w:spacing w:before="120" w:after="120"/>
        <w:ind w:left="540"/>
        <w:jc w:val="both"/>
        <w:rPr>
          <w:sz w:val="21"/>
          <w:szCs w:val="21"/>
        </w:rPr>
      </w:pPr>
      <w:r w:rsidRPr="002816A7">
        <w:rPr>
          <w:sz w:val="21"/>
          <w:szCs w:val="21"/>
        </w:rPr>
        <w:t>Dokumentace bude odpovídat požadavkům stanoveným právním řádem a požadavkům, které jsou dány účelem pořizování dokumentace daného druhu.</w:t>
      </w:r>
    </w:p>
    <w:p w:rsidR="00CC02B3" w:rsidRPr="009713C6" w:rsidRDefault="00CC02B3" w:rsidP="00B860BC">
      <w:pPr>
        <w:numPr>
          <w:ilvl w:val="0"/>
          <w:numId w:val="31"/>
        </w:numPr>
        <w:tabs>
          <w:tab w:val="clear" w:pos="720"/>
          <w:tab w:val="num" w:pos="540"/>
        </w:tabs>
        <w:spacing w:before="120" w:after="120"/>
        <w:ind w:left="540" w:hanging="540"/>
        <w:jc w:val="both"/>
        <w:rPr>
          <w:sz w:val="21"/>
          <w:szCs w:val="21"/>
        </w:rPr>
      </w:pPr>
      <w:r w:rsidRPr="002816A7">
        <w:rPr>
          <w:sz w:val="21"/>
          <w:szCs w:val="21"/>
        </w:rPr>
        <w:t>Stavební deník je základní dok</w:t>
      </w:r>
      <w:r>
        <w:rPr>
          <w:sz w:val="21"/>
          <w:szCs w:val="21"/>
        </w:rPr>
        <w:t>umentací průběhu provádění díla;</w:t>
      </w:r>
      <w:r w:rsidRPr="002816A7">
        <w:rPr>
          <w:sz w:val="21"/>
          <w:szCs w:val="21"/>
        </w:rPr>
        <w:t xml:space="preserve"> zapisují se do něj veškeré skutečnosti, úkony a </w:t>
      </w:r>
      <w:r w:rsidRPr="009713C6">
        <w:rPr>
          <w:sz w:val="21"/>
          <w:szCs w:val="21"/>
        </w:rPr>
        <w:t>pokyny týkající se této smlouvy. Zhotovitel má povinnost zajistit, aby byl stavební deník na staveništi přístupný každý pracovní den v dob</w:t>
      </w:r>
      <w:r w:rsidR="00A95658" w:rsidRPr="009713C6">
        <w:rPr>
          <w:sz w:val="21"/>
          <w:szCs w:val="21"/>
        </w:rPr>
        <w:t>ě od 07.00 hodin do 16.00 hodin, v případě provádění stavebních prací v sobotu, neděli či státním svátku i v době, kdy jsou stavební práce prováděny.</w:t>
      </w:r>
      <w:r w:rsidRPr="009713C6">
        <w:rPr>
          <w:sz w:val="21"/>
          <w:szCs w:val="21"/>
        </w:rPr>
        <w:t xml:space="preserve"> </w:t>
      </w:r>
    </w:p>
    <w:p w:rsidR="00536553" w:rsidRPr="009713C6" w:rsidRDefault="00536553" w:rsidP="00B860BC">
      <w:pPr>
        <w:numPr>
          <w:ilvl w:val="0"/>
          <w:numId w:val="31"/>
        </w:numPr>
        <w:tabs>
          <w:tab w:val="clear" w:pos="720"/>
          <w:tab w:val="num" w:pos="540"/>
        </w:tabs>
        <w:spacing w:before="120" w:after="120"/>
        <w:ind w:left="540" w:hanging="540"/>
        <w:jc w:val="both"/>
        <w:rPr>
          <w:sz w:val="21"/>
          <w:szCs w:val="21"/>
        </w:rPr>
      </w:pPr>
      <w:r w:rsidRPr="009713C6">
        <w:rPr>
          <w:sz w:val="21"/>
          <w:szCs w:val="21"/>
        </w:rPr>
        <w:t>Subdodavatelé</w:t>
      </w:r>
    </w:p>
    <w:p w:rsidR="00536553" w:rsidRPr="00A15682" w:rsidRDefault="00536553" w:rsidP="00B860BC">
      <w:pPr>
        <w:numPr>
          <w:ilvl w:val="1"/>
          <w:numId w:val="31"/>
        </w:numPr>
        <w:tabs>
          <w:tab w:val="clear" w:pos="810"/>
          <w:tab w:val="left" w:pos="1080"/>
        </w:tabs>
        <w:spacing w:before="120" w:after="120"/>
        <w:ind w:left="1080" w:hanging="540"/>
        <w:jc w:val="both"/>
        <w:rPr>
          <w:sz w:val="21"/>
          <w:szCs w:val="21"/>
        </w:rPr>
      </w:pPr>
      <w:r w:rsidRPr="00A15682">
        <w:rPr>
          <w:sz w:val="21"/>
          <w:szCs w:val="21"/>
        </w:rPr>
        <w:t>Subdodavatel je osoba, pomocí které dodavatel plní určitou část díla nebo která má k plnění díla poskytnout určité věci či práva.</w:t>
      </w:r>
    </w:p>
    <w:p w:rsidR="00536553" w:rsidRDefault="00536553" w:rsidP="00B860BC">
      <w:pPr>
        <w:numPr>
          <w:ilvl w:val="1"/>
          <w:numId w:val="31"/>
        </w:numPr>
        <w:tabs>
          <w:tab w:val="clear" w:pos="810"/>
          <w:tab w:val="left" w:pos="1080"/>
        </w:tabs>
        <w:spacing w:before="120" w:after="120"/>
        <w:ind w:left="1080" w:hanging="540"/>
        <w:jc w:val="both"/>
        <w:rPr>
          <w:sz w:val="21"/>
          <w:szCs w:val="21"/>
        </w:rPr>
      </w:pPr>
      <w:r>
        <w:rPr>
          <w:sz w:val="21"/>
          <w:szCs w:val="21"/>
        </w:rPr>
        <w:t>Zhotovitel ve své nabídce prokazoval kvalifikaci pomocí následujících subdodavatelů.</w:t>
      </w:r>
    </w:p>
    <w:tbl>
      <w:tblPr>
        <w:tblW w:w="95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021"/>
        <w:gridCol w:w="2568"/>
      </w:tblGrid>
      <w:tr w:rsidR="00536553" w:rsidRPr="00102C96" w:rsidTr="00B516DF">
        <w:trPr>
          <w:trHeight w:val="486"/>
        </w:trPr>
        <w:tc>
          <w:tcPr>
            <w:tcW w:w="3927" w:type="dxa"/>
            <w:shd w:val="clear" w:color="auto" w:fill="auto"/>
          </w:tcPr>
          <w:p w:rsidR="00536553" w:rsidRPr="00504768" w:rsidRDefault="00536553" w:rsidP="00B860BC">
            <w:pPr>
              <w:tabs>
                <w:tab w:val="left" w:pos="61"/>
              </w:tabs>
              <w:spacing w:before="120" w:after="120"/>
              <w:ind w:left="61"/>
              <w:jc w:val="both"/>
              <w:rPr>
                <w:sz w:val="21"/>
                <w:szCs w:val="21"/>
              </w:rPr>
            </w:pPr>
            <w:r>
              <w:rPr>
                <w:sz w:val="21"/>
                <w:szCs w:val="21"/>
              </w:rPr>
              <w:t>Identifikace (</w:t>
            </w:r>
            <w:r w:rsidRPr="00504768">
              <w:rPr>
                <w:sz w:val="21"/>
                <w:szCs w:val="21"/>
              </w:rPr>
              <w:t>firma, IČ</w:t>
            </w:r>
            <w:r>
              <w:rPr>
                <w:sz w:val="21"/>
                <w:szCs w:val="21"/>
              </w:rPr>
              <w:t>)</w:t>
            </w:r>
          </w:p>
        </w:tc>
        <w:tc>
          <w:tcPr>
            <w:tcW w:w="3021" w:type="dxa"/>
            <w:shd w:val="clear" w:color="auto" w:fill="auto"/>
          </w:tcPr>
          <w:p w:rsidR="00536553" w:rsidRPr="00504768" w:rsidRDefault="00536553" w:rsidP="00B860BC">
            <w:pPr>
              <w:tabs>
                <w:tab w:val="left" w:pos="61"/>
              </w:tabs>
              <w:spacing w:before="120" w:after="120"/>
              <w:ind w:left="61"/>
              <w:jc w:val="both"/>
              <w:rPr>
                <w:sz w:val="21"/>
                <w:szCs w:val="21"/>
              </w:rPr>
            </w:pPr>
            <w:r>
              <w:rPr>
                <w:sz w:val="21"/>
                <w:szCs w:val="21"/>
              </w:rPr>
              <w:t>Rozsah prací</w:t>
            </w:r>
            <w:r w:rsidRPr="00504768">
              <w:rPr>
                <w:sz w:val="21"/>
                <w:szCs w:val="21"/>
              </w:rPr>
              <w:t xml:space="preserve"> </w:t>
            </w:r>
          </w:p>
        </w:tc>
        <w:tc>
          <w:tcPr>
            <w:tcW w:w="2568" w:type="dxa"/>
            <w:shd w:val="clear" w:color="auto" w:fill="auto"/>
          </w:tcPr>
          <w:p w:rsidR="00536553" w:rsidRPr="00504768" w:rsidRDefault="00536553" w:rsidP="00B860BC">
            <w:pPr>
              <w:tabs>
                <w:tab w:val="left" w:pos="61"/>
              </w:tabs>
              <w:spacing w:before="120" w:after="120"/>
              <w:ind w:left="61"/>
              <w:jc w:val="both"/>
              <w:rPr>
                <w:sz w:val="21"/>
                <w:szCs w:val="21"/>
              </w:rPr>
            </w:pPr>
            <w:r>
              <w:rPr>
                <w:sz w:val="21"/>
                <w:szCs w:val="21"/>
              </w:rPr>
              <w:t>Hodnota prací</w:t>
            </w:r>
          </w:p>
        </w:tc>
      </w:tr>
      <w:tr w:rsidR="00536553" w:rsidRPr="00102C96" w:rsidTr="00B516DF">
        <w:trPr>
          <w:trHeight w:val="501"/>
        </w:trPr>
        <w:tc>
          <w:tcPr>
            <w:tcW w:w="3927" w:type="dxa"/>
          </w:tcPr>
          <w:p w:rsidR="00536553" w:rsidRPr="00B308DB" w:rsidRDefault="00536553" w:rsidP="00B860BC">
            <w:pPr>
              <w:tabs>
                <w:tab w:val="left" w:pos="61"/>
                <w:tab w:val="left" w:pos="6300"/>
              </w:tabs>
              <w:spacing w:before="120" w:after="120"/>
              <w:ind w:left="61"/>
              <w:rPr>
                <w:b/>
                <w:smallCaps/>
                <w:spacing w:val="20"/>
                <w:sz w:val="21"/>
                <w:szCs w:val="21"/>
              </w:rPr>
            </w:pPr>
            <w:r w:rsidRPr="009D58A1">
              <w:rPr>
                <w:b/>
                <w:sz w:val="21"/>
                <w:szCs w:val="21"/>
                <w:highlight w:val="yellow"/>
              </w:rPr>
              <w:t>***</w:t>
            </w:r>
          </w:p>
        </w:tc>
        <w:tc>
          <w:tcPr>
            <w:tcW w:w="3021" w:type="dxa"/>
          </w:tcPr>
          <w:p w:rsidR="00536553" w:rsidRPr="00B308DB" w:rsidRDefault="00536553" w:rsidP="00B860BC">
            <w:pPr>
              <w:tabs>
                <w:tab w:val="left" w:pos="61"/>
                <w:tab w:val="left" w:pos="6300"/>
              </w:tabs>
              <w:spacing w:before="120" w:after="120"/>
              <w:ind w:left="61"/>
              <w:rPr>
                <w:b/>
                <w:smallCaps/>
                <w:spacing w:val="20"/>
                <w:sz w:val="21"/>
                <w:szCs w:val="21"/>
              </w:rPr>
            </w:pPr>
            <w:r w:rsidRPr="009D58A1">
              <w:rPr>
                <w:b/>
                <w:sz w:val="21"/>
                <w:szCs w:val="21"/>
                <w:highlight w:val="yellow"/>
              </w:rPr>
              <w:t>***</w:t>
            </w:r>
          </w:p>
        </w:tc>
        <w:tc>
          <w:tcPr>
            <w:tcW w:w="2568" w:type="dxa"/>
          </w:tcPr>
          <w:p w:rsidR="00536553" w:rsidRPr="00B308DB" w:rsidRDefault="00536553" w:rsidP="00680A88">
            <w:pPr>
              <w:tabs>
                <w:tab w:val="left" w:pos="61"/>
                <w:tab w:val="left" w:pos="6300"/>
              </w:tabs>
              <w:spacing w:before="120" w:after="120"/>
              <w:ind w:left="61"/>
              <w:jc w:val="right"/>
              <w:rPr>
                <w:b/>
                <w:smallCaps/>
                <w:spacing w:val="20"/>
                <w:sz w:val="21"/>
                <w:szCs w:val="21"/>
              </w:rPr>
            </w:pPr>
            <w:proofErr w:type="gramStart"/>
            <w:r w:rsidRPr="009D58A1">
              <w:rPr>
                <w:b/>
                <w:sz w:val="21"/>
                <w:szCs w:val="21"/>
                <w:highlight w:val="yellow"/>
              </w:rPr>
              <w:t>***</w:t>
            </w:r>
            <w:r>
              <w:rPr>
                <w:b/>
                <w:sz w:val="21"/>
                <w:szCs w:val="21"/>
              </w:rPr>
              <w:t>,-</w:t>
            </w:r>
            <w:r w:rsidR="00680A88">
              <w:rPr>
                <w:b/>
                <w:sz w:val="21"/>
                <w:szCs w:val="21"/>
              </w:rPr>
              <w:t>EUR</w:t>
            </w:r>
            <w:proofErr w:type="gramEnd"/>
          </w:p>
        </w:tc>
      </w:tr>
    </w:tbl>
    <w:p w:rsidR="00E96337" w:rsidRPr="00DB7709" w:rsidRDefault="004C098E" w:rsidP="00DB7709">
      <w:pPr>
        <w:tabs>
          <w:tab w:val="left" w:pos="1080"/>
        </w:tabs>
        <w:spacing w:before="120" w:after="120"/>
        <w:ind w:left="1080" w:hanging="87"/>
        <w:jc w:val="both"/>
        <w:rPr>
          <w:sz w:val="21"/>
          <w:szCs w:val="21"/>
        </w:rPr>
      </w:pPr>
      <w:r>
        <w:rPr>
          <w:sz w:val="21"/>
          <w:szCs w:val="21"/>
        </w:rPr>
        <w:t xml:space="preserve"> </w:t>
      </w:r>
      <w:r w:rsidR="00536553" w:rsidRPr="007B4EC8">
        <w:rPr>
          <w:sz w:val="21"/>
          <w:szCs w:val="21"/>
        </w:rPr>
        <w:t>Zhotovitel je oprávněn provádět uvedené práce s pomocí jiných subdodavatelů pouze na základě písemného souhlasu objednatele.</w:t>
      </w:r>
      <w:r w:rsidR="00536553">
        <w:rPr>
          <w:sz w:val="21"/>
          <w:szCs w:val="21"/>
        </w:rPr>
        <w:t xml:space="preserve"> </w:t>
      </w:r>
    </w:p>
    <w:p w:rsidR="00DB7709" w:rsidRPr="00F26E70" w:rsidRDefault="00DB7709" w:rsidP="00DB7709">
      <w:pPr>
        <w:numPr>
          <w:ilvl w:val="1"/>
          <w:numId w:val="31"/>
        </w:numPr>
        <w:tabs>
          <w:tab w:val="clear" w:pos="810"/>
          <w:tab w:val="num" w:pos="1080"/>
          <w:tab w:val="num" w:pos="1443"/>
        </w:tabs>
        <w:spacing w:before="120" w:after="120"/>
        <w:ind w:left="1080" w:hanging="540"/>
        <w:jc w:val="both"/>
        <w:rPr>
          <w:sz w:val="21"/>
          <w:szCs w:val="21"/>
        </w:rPr>
      </w:pPr>
      <w:r w:rsidRPr="00F26E70">
        <w:rPr>
          <w:sz w:val="21"/>
          <w:szCs w:val="21"/>
        </w:rPr>
        <w:t xml:space="preserve">Subdodavatelem, který zajistí dodávku obalové směsi pro stavbu </w:t>
      </w:r>
      <w:proofErr w:type="gramStart"/>
      <w:r w:rsidRPr="00F26E70">
        <w:rPr>
          <w:sz w:val="21"/>
          <w:szCs w:val="21"/>
        </w:rPr>
        <w:t>je</w:t>
      </w:r>
      <w:proofErr w:type="gramEnd"/>
      <w:r w:rsidRPr="00F26E70">
        <w:rPr>
          <w:sz w:val="21"/>
          <w:szCs w:val="21"/>
        </w:rPr>
        <w:t xml:space="preserve"> </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DB7709" w:rsidRPr="00F26E70" w:rsidTr="00D0265E">
        <w:trPr>
          <w:trHeight w:val="539"/>
        </w:trPr>
        <w:tc>
          <w:tcPr>
            <w:tcW w:w="2693" w:type="dxa"/>
          </w:tcPr>
          <w:p w:rsidR="00DB7709" w:rsidRPr="00F26E70" w:rsidRDefault="00DB7709" w:rsidP="00D0265E">
            <w:pPr>
              <w:tabs>
                <w:tab w:val="left" w:pos="61"/>
              </w:tabs>
              <w:spacing w:before="120" w:after="120"/>
              <w:ind w:left="61"/>
              <w:jc w:val="both"/>
              <w:rPr>
                <w:sz w:val="21"/>
                <w:szCs w:val="21"/>
              </w:rPr>
            </w:pPr>
            <w:r w:rsidRPr="00F26E70">
              <w:rPr>
                <w:sz w:val="21"/>
                <w:szCs w:val="21"/>
              </w:rPr>
              <w:lastRenderedPageBreak/>
              <w:t xml:space="preserve">Název </w:t>
            </w:r>
          </w:p>
        </w:tc>
        <w:tc>
          <w:tcPr>
            <w:tcW w:w="1432" w:type="dxa"/>
          </w:tcPr>
          <w:p w:rsidR="00DB7709" w:rsidRPr="00F26E70" w:rsidRDefault="00DB7709" w:rsidP="00D0265E">
            <w:pPr>
              <w:tabs>
                <w:tab w:val="left" w:pos="61"/>
              </w:tabs>
              <w:spacing w:before="120" w:after="120"/>
              <w:ind w:left="61"/>
              <w:jc w:val="center"/>
              <w:rPr>
                <w:sz w:val="21"/>
                <w:szCs w:val="21"/>
              </w:rPr>
            </w:pPr>
            <w:r w:rsidRPr="00F26E70">
              <w:rPr>
                <w:sz w:val="21"/>
                <w:szCs w:val="21"/>
              </w:rPr>
              <w:t>IČ</w:t>
            </w:r>
          </w:p>
        </w:tc>
        <w:tc>
          <w:tcPr>
            <w:tcW w:w="5480" w:type="dxa"/>
          </w:tcPr>
          <w:p w:rsidR="00DB7709" w:rsidRPr="00F26E70" w:rsidRDefault="00DB7709" w:rsidP="00D0265E">
            <w:pPr>
              <w:tabs>
                <w:tab w:val="left" w:pos="61"/>
              </w:tabs>
              <w:spacing w:before="120" w:after="120"/>
              <w:ind w:left="61"/>
              <w:jc w:val="both"/>
              <w:rPr>
                <w:sz w:val="21"/>
                <w:szCs w:val="21"/>
              </w:rPr>
            </w:pPr>
            <w:r w:rsidRPr="00F26E70">
              <w:rPr>
                <w:sz w:val="21"/>
                <w:szCs w:val="21"/>
              </w:rPr>
              <w:t>Adresa obalovny</w:t>
            </w:r>
          </w:p>
        </w:tc>
      </w:tr>
      <w:tr w:rsidR="00DB7709" w:rsidRPr="00F26E70" w:rsidTr="00D0265E">
        <w:trPr>
          <w:trHeight w:val="556"/>
        </w:trPr>
        <w:tc>
          <w:tcPr>
            <w:tcW w:w="2693" w:type="dxa"/>
          </w:tcPr>
          <w:p w:rsidR="00DB7709" w:rsidRPr="00F26E70" w:rsidRDefault="00DB7709" w:rsidP="00D0265E">
            <w:pPr>
              <w:tabs>
                <w:tab w:val="left" w:pos="61"/>
                <w:tab w:val="left" w:pos="6300"/>
              </w:tabs>
              <w:spacing w:before="120" w:after="120"/>
              <w:ind w:left="61"/>
              <w:rPr>
                <w:b/>
                <w:smallCaps/>
                <w:spacing w:val="20"/>
                <w:sz w:val="21"/>
                <w:szCs w:val="21"/>
              </w:rPr>
            </w:pPr>
            <w:r w:rsidRPr="00F26E70">
              <w:rPr>
                <w:b/>
                <w:sz w:val="21"/>
                <w:szCs w:val="21"/>
                <w:highlight w:val="yellow"/>
              </w:rPr>
              <w:t>***</w:t>
            </w:r>
          </w:p>
        </w:tc>
        <w:tc>
          <w:tcPr>
            <w:tcW w:w="1432" w:type="dxa"/>
          </w:tcPr>
          <w:p w:rsidR="00DB7709" w:rsidRPr="00F26E70" w:rsidRDefault="00DB7709" w:rsidP="00D0265E">
            <w:pPr>
              <w:tabs>
                <w:tab w:val="left" w:pos="61"/>
                <w:tab w:val="left" w:pos="6300"/>
              </w:tabs>
              <w:spacing w:before="120" w:after="120"/>
              <w:ind w:left="61"/>
              <w:jc w:val="center"/>
              <w:rPr>
                <w:b/>
                <w:sz w:val="21"/>
                <w:szCs w:val="21"/>
                <w:highlight w:val="yellow"/>
              </w:rPr>
            </w:pPr>
            <w:r w:rsidRPr="00F26E70">
              <w:rPr>
                <w:b/>
                <w:sz w:val="21"/>
                <w:szCs w:val="21"/>
                <w:highlight w:val="yellow"/>
              </w:rPr>
              <w:t>***</w:t>
            </w:r>
          </w:p>
        </w:tc>
        <w:tc>
          <w:tcPr>
            <w:tcW w:w="5480" w:type="dxa"/>
          </w:tcPr>
          <w:p w:rsidR="00DB7709" w:rsidRPr="00F26E70" w:rsidRDefault="00DB7709" w:rsidP="00D0265E">
            <w:pPr>
              <w:tabs>
                <w:tab w:val="left" w:pos="61"/>
                <w:tab w:val="left" w:pos="6300"/>
              </w:tabs>
              <w:spacing w:before="120" w:after="120"/>
              <w:ind w:left="61"/>
              <w:rPr>
                <w:b/>
                <w:smallCaps/>
                <w:spacing w:val="20"/>
                <w:sz w:val="21"/>
                <w:szCs w:val="21"/>
              </w:rPr>
            </w:pPr>
            <w:r w:rsidRPr="00F26E70">
              <w:rPr>
                <w:b/>
                <w:sz w:val="21"/>
                <w:szCs w:val="21"/>
                <w:highlight w:val="yellow"/>
              </w:rPr>
              <w:t>***</w:t>
            </w:r>
          </w:p>
        </w:tc>
      </w:tr>
    </w:tbl>
    <w:p w:rsidR="00DB7709" w:rsidRDefault="00DB7709" w:rsidP="00DB7709">
      <w:pPr>
        <w:tabs>
          <w:tab w:val="left" w:pos="1080"/>
        </w:tabs>
        <w:spacing w:before="120" w:after="120"/>
        <w:ind w:left="1080"/>
        <w:jc w:val="both"/>
        <w:rPr>
          <w:sz w:val="21"/>
          <w:szCs w:val="21"/>
        </w:rPr>
      </w:pPr>
      <w:r w:rsidRPr="00F26E70">
        <w:rPr>
          <w:sz w:val="21"/>
          <w:szCs w:val="21"/>
        </w:rPr>
        <w:t>Zhotovitel je oprávněn provádět dodávku obalované směsi s pomocí jiných subdodavatelů pouze na základě předchozího písemného souhlasu objednatele.</w:t>
      </w:r>
    </w:p>
    <w:p w:rsidR="00536553" w:rsidRDefault="00536553" w:rsidP="00B860BC">
      <w:pPr>
        <w:numPr>
          <w:ilvl w:val="1"/>
          <w:numId w:val="31"/>
        </w:numPr>
        <w:tabs>
          <w:tab w:val="clear" w:pos="810"/>
          <w:tab w:val="num" w:pos="1080"/>
        </w:tabs>
        <w:spacing w:before="120" w:after="120"/>
        <w:ind w:left="1080" w:hanging="540"/>
        <w:jc w:val="both"/>
        <w:rPr>
          <w:sz w:val="21"/>
          <w:szCs w:val="21"/>
        </w:rPr>
      </w:pPr>
      <w:r>
        <w:rPr>
          <w:sz w:val="21"/>
          <w:szCs w:val="21"/>
        </w:rPr>
        <w:t xml:space="preserve">Zhotovitel je povinen provádět projekční práce subdodavatelem pouze </w:t>
      </w:r>
      <w:r w:rsidRPr="0040110C">
        <w:rPr>
          <w:sz w:val="21"/>
          <w:szCs w:val="21"/>
        </w:rPr>
        <w:t>na základě písemného souhlasu objednatele.</w:t>
      </w:r>
    </w:p>
    <w:p w:rsidR="00536553" w:rsidRPr="007B4EC8" w:rsidRDefault="00536553" w:rsidP="00B860BC">
      <w:pPr>
        <w:numPr>
          <w:ilvl w:val="1"/>
          <w:numId w:val="31"/>
        </w:numPr>
        <w:tabs>
          <w:tab w:val="clear" w:pos="810"/>
          <w:tab w:val="num" w:pos="1080"/>
        </w:tabs>
        <w:spacing w:before="120" w:after="120"/>
        <w:ind w:left="1080" w:hanging="540"/>
        <w:jc w:val="both"/>
        <w:rPr>
          <w:sz w:val="21"/>
          <w:szCs w:val="21"/>
        </w:rPr>
      </w:pPr>
      <w:r w:rsidRPr="007B4EC8">
        <w:rPr>
          <w:sz w:val="21"/>
          <w:szCs w:val="21"/>
        </w:rPr>
        <w:t>Zhotovitel je oprávněn provádět části díla s pomocí jiných subdodavatelů pohybujících se na staveništi po té, co objednateli prokazatelně písemně oznámí identifikaci subdodavatele a práce, které má subdodavatel provést.</w:t>
      </w:r>
    </w:p>
    <w:p w:rsidR="00536553" w:rsidRPr="000A7553" w:rsidRDefault="00536553" w:rsidP="00B860BC">
      <w:pPr>
        <w:numPr>
          <w:ilvl w:val="1"/>
          <w:numId w:val="31"/>
        </w:numPr>
        <w:tabs>
          <w:tab w:val="clear" w:pos="810"/>
          <w:tab w:val="num" w:pos="1080"/>
        </w:tabs>
        <w:spacing w:before="120" w:after="120"/>
        <w:ind w:left="1080" w:hanging="540"/>
        <w:jc w:val="both"/>
        <w:rPr>
          <w:sz w:val="21"/>
          <w:szCs w:val="21"/>
        </w:rPr>
      </w:pPr>
      <w:r w:rsidRPr="000A7553">
        <w:rPr>
          <w:sz w:val="21"/>
          <w:szCs w:val="21"/>
        </w:rPr>
        <w:t xml:space="preserve">Zhotovitel odpovídá za činnost </w:t>
      </w:r>
      <w:r>
        <w:rPr>
          <w:sz w:val="21"/>
          <w:szCs w:val="21"/>
        </w:rPr>
        <w:t xml:space="preserve">subdodavatele </w:t>
      </w:r>
      <w:r w:rsidRPr="000A7553">
        <w:rPr>
          <w:sz w:val="21"/>
          <w:szCs w:val="21"/>
        </w:rPr>
        <w:t>tak, jako by jí prováděl sám.</w:t>
      </w:r>
    </w:p>
    <w:p w:rsidR="00536553" w:rsidRPr="000A7553" w:rsidRDefault="00536553" w:rsidP="00B860BC">
      <w:pPr>
        <w:numPr>
          <w:ilvl w:val="0"/>
          <w:numId w:val="31"/>
        </w:numPr>
        <w:tabs>
          <w:tab w:val="clear" w:pos="720"/>
          <w:tab w:val="num" w:pos="540"/>
        </w:tabs>
        <w:spacing w:before="120" w:after="120"/>
        <w:ind w:left="540" w:hanging="540"/>
        <w:jc w:val="both"/>
        <w:rPr>
          <w:sz w:val="21"/>
          <w:szCs w:val="21"/>
        </w:rPr>
      </w:pPr>
      <w:r w:rsidRPr="000A7553">
        <w:rPr>
          <w:sz w:val="21"/>
          <w:szCs w:val="21"/>
        </w:rPr>
        <w:t xml:space="preserve">Bezpečnost a ochrana zdraví </w:t>
      </w:r>
      <w:r>
        <w:rPr>
          <w:sz w:val="21"/>
          <w:szCs w:val="21"/>
        </w:rPr>
        <w:t>(BOZ</w:t>
      </w:r>
      <w:r w:rsidRPr="000A7553">
        <w:rPr>
          <w:sz w:val="21"/>
          <w:szCs w:val="21"/>
        </w:rPr>
        <w:t>)</w:t>
      </w:r>
    </w:p>
    <w:p w:rsidR="00536553" w:rsidRPr="000A7553" w:rsidRDefault="00536553" w:rsidP="00B860BC">
      <w:pPr>
        <w:numPr>
          <w:ilvl w:val="1"/>
          <w:numId w:val="31"/>
        </w:numPr>
        <w:tabs>
          <w:tab w:val="clear" w:pos="810"/>
          <w:tab w:val="num" w:pos="1080"/>
        </w:tabs>
        <w:spacing w:before="120" w:after="120"/>
        <w:ind w:left="1080" w:hanging="540"/>
        <w:jc w:val="both"/>
        <w:rPr>
          <w:sz w:val="21"/>
          <w:szCs w:val="21"/>
        </w:rPr>
      </w:pPr>
      <w:r>
        <w:rPr>
          <w:sz w:val="21"/>
          <w:szCs w:val="21"/>
        </w:rPr>
        <w:t>Zhotovitel je odpovědný za BOZ</w:t>
      </w:r>
      <w:r w:rsidRPr="000A7553">
        <w:rPr>
          <w:sz w:val="21"/>
          <w:szCs w:val="21"/>
        </w:rPr>
        <w:t>.</w:t>
      </w:r>
      <w:r>
        <w:rPr>
          <w:sz w:val="21"/>
          <w:szCs w:val="21"/>
        </w:rPr>
        <w:t xml:space="preserve"> Zhotovitel je zejména povinen dodržovat veškeré bezpečnostní předpisy a dbát na bezpečnost všech osob, které mají právo být na staveništi.</w:t>
      </w:r>
    </w:p>
    <w:p w:rsidR="006B0663" w:rsidRPr="000A7553" w:rsidRDefault="00E96337" w:rsidP="00B860BC">
      <w:pPr>
        <w:numPr>
          <w:ilvl w:val="1"/>
          <w:numId w:val="31"/>
        </w:numPr>
        <w:tabs>
          <w:tab w:val="clear" w:pos="810"/>
          <w:tab w:val="num" w:pos="1080"/>
        </w:tabs>
        <w:spacing w:before="120" w:after="120"/>
        <w:ind w:left="1080" w:hanging="540"/>
        <w:jc w:val="both"/>
        <w:rPr>
          <w:sz w:val="21"/>
          <w:szCs w:val="21"/>
        </w:rPr>
      </w:pPr>
      <w:r w:rsidRPr="004C098E">
        <w:rPr>
          <w:sz w:val="21"/>
          <w:szCs w:val="21"/>
        </w:rPr>
        <w:t>O</w:t>
      </w:r>
      <w:r w:rsidR="006B0663" w:rsidRPr="004C098E">
        <w:rPr>
          <w:sz w:val="21"/>
          <w:szCs w:val="21"/>
        </w:rPr>
        <w:t xml:space="preserve">bjednatelem </w:t>
      </w:r>
      <w:r w:rsidRPr="004C098E">
        <w:rPr>
          <w:sz w:val="21"/>
          <w:szCs w:val="21"/>
        </w:rPr>
        <w:t>není</w:t>
      </w:r>
      <w:r>
        <w:rPr>
          <w:sz w:val="21"/>
          <w:szCs w:val="21"/>
        </w:rPr>
        <w:t xml:space="preserve"> </w:t>
      </w:r>
      <w:r w:rsidR="006B0663">
        <w:rPr>
          <w:sz w:val="21"/>
          <w:szCs w:val="21"/>
        </w:rPr>
        <w:t>určen koordinátor BOZP na staveništi (dále jen „koordinátor BOZP“)</w:t>
      </w:r>
      <w:r>
        <w:rPr>
          <w:sz w:val="21"/>
          <w:szCs w:val="21"/>
        </w:rPr>
        <w:t>.</w:t>
      </w:r>
    </w:p>
    <w:p w:rsidR="00536553" w:rsidRPr="00504768" w:rsidRDefault="00536553" w:rsidP="00B860BC">
      <w:pPr>
        <w:numPr>
          <w:ilvl w:val="1"/>
          <w:numId w:val="31"/>
        </w:numPr>
        <w:tabs>
          <w:tab w:val="clear" w:pos="810"/>
          <w:tab w:val="num" w:pos="1080"/>
        </w:tabs>
        <w:spacing w:before="120" w:after="120"/>
        <w:ind w:left="1080" w:hanging="540"/>
        <w:jc w:val="both"/>
        <w:rPr>
          <w:sz w:val="21"/>
          <w:szCs w:val="21"/>
        </w:rPr>
      </w:pPr>
      <w:r w:rsidRPr="00504768">
        <w:rPr>
          <w:sz w:val="21"/>
          <w:szCs w:val="21"/>
        </w:rPr>
        <w:t xml:space="preserve">Vznikne-li v průběhu provádění díla zákonná nutnost určit koordinátora BOZP, zhotovitel to bezodkladně písemně oznámí objednateli. </w:t>
      </w:r>
    </w:p>
    <w:p w:rsidR="00CC02B3" w:rsidRPr="006B7B57" w:rsidRDefault="00536553" w:rsidP="00B860BC">
      <w:pPr>
        <w:numPr>
          <w:ilvl w:val="0"/>
          <w:numId w:val="31"/>
        </w:numPr>
        <w:tabs>
          <w:tab w:val="clear" w:pos="720"/>
          <w:tab w:val="num" w:pos="540"/>
        </w:tabs>
        <w:spacing w:before="120" w:after="120"/>
        <w:ind w:left="540" w:hanging="540"/>
        <w:jc w:val="both"/>
        <w:rPr>
          <w:b/>
          <w:smallCaps/>
          <w:spacing w:val="20"/>
          <w:sz w:val="21"/>
          <w:szCs w:val="21"/>
        </w:rPr>
      </w:pPr>
      <w:r w:rsidRPr="00680A88">
        <w:rPr>
          <w:sz w:val="21"/>
          <w:szCs w:val="21"/>
        </w:rPr>
        <w:t>Zhotovitel nese odpovědnost původce odpadů. Zhotovitel je povinen veškerý nepoužitelný materiál zlikvidovat v souladu se zákonem o odpadech. Nepoužitelný materiál je materiál, který vznikl při provádění dí</w:t>
      </w:r>
      <w:r w:rsidR="00680A88" w:rsidRPr="00680A88">
        <w:rPr>
          <w:sz w:val="21"/>
          <w:szCs w:val="21"/>
        </w:rPr>
        <w:t>la a není předmětem díla.</w:t>
      </w:r>
    </w:p>
    <w:p w:rsidR="006B7B57" w:rsidRPr="006B7B57" w:rsidRDefault="006B7B57" w:rsidP="006B7B57">
      <w:pPr>
        <w:numPr>
          <w:ilvl w:val="0"/>
          <w:numId w:val="31"/>
        </w:numPr>
        <w:tabs>
          <w:tab w:val="clear" w:pos="720"/>
          <w:tab w:val="num" w:pos="540"/>
        </w:tabs>
        <w:spacing w:before="120" w:after="120"/>
        <w:ind w:left="540" w:hanging="540"/>
        <w:jc w:val="both"/>
        <w:rPr>
          <w:sz w:val="21"/>
          <w:szCs w:val="21"/>
        </w:rPr>
      </w:pPr>
      <w:r>
        <w:rPr>
          <w:sz w:val="21"/>
          <w:szCs w:val="21"/>
        </w:rPr>
        <w:t>O</w:t>
      </w:r>
      <w:r w:rsidRPr="00F26E70">
        <w:rPr>
          <w:sz w:val="21"/>
          <w:szCs w:val="21"/>
        </w:rPr>
        <w:t>bru</w:t>
      </w:r>
      <w:r>
        <w:rPr>
          <w:sz w:val="21"/>
          <w:szCs w:val="21"/>
        </w:rPr>
        <w:t xml:space="preserve">sné vrstvy vozovky budou prováděny </w:t>
      </w:r>
      <w:r w:rsidRPr="00F26E70">
        <w:rPr>
          <w:sz w:val="21"/>
          <w:szCs w:val="21"/>
        </w:rPr>
        <w:t>najednou bez středové pracovní spáry.</w:t>
      </w:r>
    </w:p>
    <w:p w:rsidR="00680A88" w:rsidRPr="00680A88" w:rsidRDefault="00680A88" w:rsidP="00680A88">
      <w:pPr>
        <w:spacing w:before="120" w:after="120"/>
        <w:ind w:left="540"/>
        <w:jc w:val="both"/>
        <w:rPr>
          <w:b/>
          <w:smallCaps/>
          <w:spacing w:val="20"/>
          <w:sz w:val="21"/>
          <w:szCs w:val="21"/>
        </w:rPr>
      </w:pPr>
    </w:p>
    <w:p w:rsidR="00CC02B3" w:rsidRDefault="00CC02B3" w:rsidP="00B860BC">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 xml:space="preserve">Změny </w:t>
      </w:r>
      <w:r w:rsidRPr="00E53A94">
        <w:rPr>
          <w:b/>
          <w:smallCaps/>
          <w:spacing w:val="20"/>
          <w:sz w:val="21"/>
          <w:szCs w:val="21"/>
        </w:rPr>
        <w:t>zadání</w:t>
      </w:r>
      <w:r>
        <w:rPr>
          <w:b/>
          <w:smallCaps/>
          <w:spacing w:val="20"/>
          <w:sz w:val="21"/>
          <w:szCs w:val="21"/>
        </w:rPr>
        <w:t xml:space="preserve"> stavby</w:t>
      </w:r>
    </w:p>
    <w:p w:rsidR="00CC02B3" w:rsidRPr="000A7553" w:rsidRDefault="00CC02B3" w:rsidP="00B860BC">
      <w:pPr>
        <w:numPr>
          <w:ilvl w:val="0"/>
          <w:numId w:val="15"/>
        </w:numPr>
        <w:tabs>
          <w:tab w:val="clear" w:pos="720"/>
          <w:tab w:val="num" w:pos="540"/>
        </w:tabs>
        <w:spacing w:before="120" w:after="120"/>
        <w:ind w:left="540" w:hanging="540"/>
        <w:jc w:val="both"/>
        <w:rPr>
          <w:sz w:val="21"/>
          <w:szCs w:val="21"/>
        </w:rPr>
      </w:pPr>
      <w:r w:rsidRPr="000A7553">
        <w:rPr>
          <w:sz w:val="21"/>
          <w:szCs w:val="21"/>
        </w:rPr>
        <w:t xml:space="preserve">Zhotovitel je povinen bezodkladně objednatele informovat o zjištění nutnosti změny </w:t>
      </w:r>
      <w:r>
        <w:rPr>
          <w:sz w:val="21"/>
          <w:szCs w:val="21"/>
        </w:rPr>
        <w:t>zadání stavby</w:t>
      </w:r>
      <w:r w:rsidRPr="000A7553">
        <w:rPr>
          <w:sz w:val="21"/>
          <w:szCs w:val="21"/>
        </w:rPr>
        <w:t xml:space="preserve">. </w:t>
      </w:r>
    </w:p>
    <w:p w:rsidR="00CC02B3" w:rsidRDefault="00CC02B3" w:rsidP="00B860BC">
      <w:pPr>
        <w:numPr>
          <w:ilvl w:val="0"/>
          <w:numId w:val="15"/>
        </w:numPr>
        <w:tabs>
          <w:tab w:val="clear" w:pos="720"/>
          <w:tab w:val="num" w:pos="540"/>
        </w:tabs>
        <w:spacing w:before="120" w:after="120"/>
        <w:ind w:left="540" w:hanging="540"/>
        <w:jc w:val="both"/>
        <w:rPr>
          <w:sz w:val="21"/>
          <w:szCs w:val="21"/>
        </w:rPr>
      </w:pPr>
      <w:r w:rsidRPr="000A7553">
        <w:rPr>
          <w:sz w:val="21"/>
          <w:szCs w:val="21"/>
        </w:rPr>
        <w:t xml:space="preserve">Je-li zjištěno, že některé z prací, které jsou součástí </w:t>
      </w:r>
      <w:r>
        <w:rPr>
          <w:sz w:val="21"/>
          <w:szCs w:val="21"/>
        </w:rPr>
        <w:t>zadání stavby</w:t>
      </w:r>
      <w:r w:rsidRPr="000A7553">
        <w:rPr>
          <w:sz w:val="21"/>
          <w:szCs w:val="21"/>
        </w:rPr>
        <w:t xml:space="preserve">, není účelné provádět, sepíše </w:t>
      </w:r>
      <w:r>
        <w:rPr>
          <w:sz w:val="21"/>
          <w:szCs w:val="21"/>
        </w:rPr>
        <w:t xml:space="preserve">se o tom </w:t>
      </w:r>
      <w:r w:rsidRPr="000A7553">
        <w:rPr>
          <w:sz w:val="21"/>
          <w:szCs w:val="21"/>
        </w:rPr>
        <w:t xml:space="preserve">záznam do stavebního deníku. </w:t>
      </w:r>
    </w:p>
    <w:p w:rsidR="00CC02B3" w:rsidRPr="000A7553" w:rsidRDefault="00CC02B3" w:rsidP="00B860BC">
      <w:pPr>
        <w:numPr>
          <w:ilvl w:val="0"/>
          <w:numId w:val="15"/>
        </w:numPr>
        <w:tabs>
          <w:tab w:val="clear" w:pos="720"/>
          <w:tab w:val="num" w:pos="540"/>
        </w:tabs>
        <w:spacing w:before="120" w:after="120"/>
        <w:ind w:left="540" w:hanging="540"/>
        <w:jc w:val="both"/>
        <w:rPr>
          <w:sz w:val="21"/>
          <w:szCs w:val="21"/>
        </w:rPr>
      </w:pPr>
      <w:r w:rsidRPr="000A7553">
        <w:rPr>
          <w:sz w:val="21"/>
          <w:szCs w:val="21"/>
        </w:rPr>
        <w:t xml:space="preserve">Je-li zjištěna potřeba </w:t>
      </w:r>
      <w:r>
        <w:rPr>
          <w:sz w:val="21"/>
          <w:szCs w:val="21"/>
        </w:rPr>
        <w:t xml:space="preserve">dodatečných prací, změn, či nových prací </w:t>
      </w:r>
      <w:r w:rsidRPr="000A7553">
        <w:rPr>
          <w:sz w:val="21"/>
          <w:szCs w:val="21"/>
        </w:rPr>
        <w:t>bude postupováno v souladu se zákonem o veřejných zakázkách a dalšími pravidly pro zadávání veřejných zakázek pro objednatele závaznými.</w:t>
      </w:r>
    </w:p>
    <w:p w:rsidR="00CC02B3" w:rsidRPr="000A7553" w:rsidRDefault="00CC02B3" w:rsidP="00B860BC">
      <w:pPr>
        <w:numPr>
          <w:ilvl w:val="0"/>
          <w:numId w:val="15"/>
        </w:numPr>
        <w:tabs>
          <w:tab w:val="clear" w:pos="720"/>
          <w:tab w:val="num" w:pos="540"/>
        </w:tabs>
        <w:spacing w:before="120" w:after="120"/>
        <w:ind w:left="540" w:hanging="540"/>
        <w:jc w:val="both"/>
        <w:rPr>
          <w:sz w:val="21"/>
          <w:szCs w:val="21"/>
        </w:rPr>
      </w:pPr>
      <w:r w:rsidRPr="000A7553">
        <w:rPr>
          <w:sz w:val="21"/>
          <w:szCs w:val="21"/>
        </w:rPr>
        <w:t xml:space="preserve">Bude-li zhotovitel vyzván k podání nabídky </w:t>
      </w:r>
      <w:r>
        <w:rPr>
          <w:sz w:val="21"/>
          <w:szCs w:val="21"/>
        </w:rPr>
        <w:t>související s touto smlouvou</w:t>
      </w:r>
      <w:r w:rsidRPr="000A7553">
        <w:rPr>
          <w:sz w:val="21"/>
          <w:szCs w:val="21"/>
        </w:rPr>
        <w:t>, je povinen nabídku předložit</w:t>
      </w:r>
      <w:r>
        <w:rPr>
          <w:sz w:val="21"/>
          <w:szCs w:val="21"/>
        </w:rPr>
        <w:t xml:space="preserve">. </w:t>
      </w:r>
      <w:r w:rsidRPr="000A7553">
        <w:rPr>
          <w:sz w:val="21"/>
          <w:szCs w:val="21"/>
        </w:rPr>
        <w:t>Součástí nabídky bude oceněný soupis prací, zpracovaný ve výměnném formátu ASPE</w:t>
      </w:r>
      <w:r>
        <w:rPr>
          <w:sz w:val="21"/>
          <w:szCs w:val="21"/>
        </w:rPr>
        <w:t xml:space="preserve"> a ve formátu *.</w:t>
      </w:r>
      <w:proofErr w:type="spellStart"/>
      <w:r>
        <w:rPr>
          <w:sz w:val="21"/>
          <w:szCs w:val="21"/>
        </w:rPr>
        <w:t>xls</w:t>
      </w:r>
      <w:proofErr w:type="spellEnd"/>
      <w:r w:rsidRPr="000A7553">
        <w:rPr>
          <w:sz w:val="21"/>
          <w:szCs w:val="21"/>
        </w:rPr>
        <w:t xml:space="preserve">. </w:t>
      </w:r>
    </w:p>
    <w:p w:rsidR="00CC02B3" w:rsidRDefault="00CC02B3" w:rsidP="00B860BC">
      <w:pPr>
        <w:numPr>
          <w:ilvl w:val="0"/>
          <w:numId w:val="15"/>
        </w:numPr>
        <w:tabs>
          <w:tab w:val="clear" w:pos="720"/>
          <w:tab w:val="num" w:pos="540"/>
        </w:tabs>
        <w:spacing w:before="120" w:after="120"/>
        <w:ind w:left="540" w:hanging="540"/>
        <w:jc w:val="both"/>
        <w:rPr>
          <w:sz w:val="21"/>
          <w:szCs w:val="21"/>
        </w:rPr>
      </w:pPr>
      <w:r>
        <w:rPr>
          <w:sz w:val="21"/>
          <w:szCs w:val="21"/>
        </w:rPr>
        <w:t>Nabídková cena bude určena následovně</w:t>
      </w:r>
      <w:r w:rsidRPr="000A7553">
        <w:rPr>
          <w:sz w:val="21"/>
          <w:szCs w:val="21"/>
        </w:rPr>
        <w:t xml:space="preserve">: </w:t>
      </w:r>
    </w:p>
    <w:p w:rsidR="00CC02B3" w:rsidRDefault="00CC02B3" w:rsidP="00B860BC">
      <w:pPr>
        <w:numPr>
          <w:ilvl w:val="1"/>
          <w:numId w:val="15"/>
        </w:numPr>
        <w:tabs>
          <w:tab w:val="clear" w:pos="810"/>
          <w:tab w:val="num" w:pos="900"/>
        </w:tabs>
        <w:spacing w:before="120" w:after="120"/>
        <w:ind w:left="900" w:hanging="360"/>
        <w:jc w:val="both"/>
        <w:rPr>
          <w:sz w:val="21"/>
          <w:szCs w:val="21"/>
        </w:rPr>
      </w:pPr>
      <w:r w:rsidRPr="00723472">
        <w:rPr>
          <w:sz w:val="21"/>
          <w:szCs w:val="21"/>
        </w:rPr>
        <w:t xml:space="preserve">Zhotovitel ocení jednotkové ceny </w:t>
      </w:r>
      <w:r>
        <w:rPr>
          <w:sz w:val="21"/>
          <w:szCs w:val="21"/>
        </w:rPr>
        <w:t>výší</w:t>
      </w:r>
      <w:r w:rsidRPr="00723472">
        <w:rPr>
          <w:sz w:val="21"/>
          <w:szCs w:val="21"/>
        </w:rPr>
        <w:t xml:space="preserve"> odpovídající výši jednotkových cen </w:t>
      </w:r>
      <w:r>
        <w:rPr>
          <w:sz w:val="21"/>
          <w:szCs w:val="21"/>
        </w:rPr>
        <w:t xml:space="preserve">uvedených v </w:t>
      </w:r>
      <w:r w:rsidRPr="00723472">
        <w:rPr>
          <w:sz w:val="21"/>
          <w:szCs w:val="21"/>
        </w:rPr>
        <w:t xml:space="preserve">rozpočtu, </w:t>
      </w:r>
      <w:r>
        <w:rPr>
          <w:sz w:val="21"/>
          <w:szCs w:val="21"/>
        </w:rPr>
        <w:t>který je přílohou této smlouvy.</w:t>
      </w:r>
    </w:p>
    <w:p w:rsidR="00CC02B3" w:rsidRPr="009713C6" w:rsidRDefault="00CC02B3" w:rsidP="00B860BC">
      <w:pPr>
        <w:numPr>
          <w:ilvl w:val="1"/>
          <w:numId w:val="15"/>
        </w:numPr>
        <w:tabs>
          <w:tab w:val="clear" w:pos="810"/>
          <w:tab w:val="num" w:pos="900"/>
        </w:tabs>
        <w:spacing w:before="120" w:after="120"/>
        <w:ind w:left="900" w:hanging="360"/>
        <w:jc w:val="both"/>
        <w:rPr>
          <w:sz w:val="21"/>
          <w:szCs w:val="21"/>
        </w:rPr>
      </w:pPr>
      <w:r w:rsidRPr="009713C6">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CC02B3" w:rsidRPr="009713C6" w:rsidTr="00C37FE7">
        <w:trPr>
          <w:trHeight w:val="531"/>
        </w:trPr>
        <w:tc>
          <w:tcPr>
            <w:tcW w:w="4678" w:type="dxa"/>
            <w:shd w:val="clear" w:color="auto" w:fill="auto"/>
            <w:vAlign w:val="center"/>
          </w:tcPr>
          <w:p w:rsidR="00CC02B3" w:rsidRPr="009713C6" w:rsidRDefault="00CC02B3" w:rsidP="00B860BC">
            <w:pPr>
              <w:jc w:val="center"/>
              <w:rPr>
                <w:sz w:val="21"/>
                <w:szCs w:val="21"/>
              </w:rPr>
            </w:pPr>
            <w:r w:rsidRPr="009713C6">
              <w:rPr>
                <w:sz w:val="21"/>
                <w:szCs w:val="21"/>
              </w:rPr>
              <w:t>Cena prací či dodávek</w:t>
            </w:r>
          </w:p>
        </w:tc>
        <w:tc>
          <w:tcPr>
            <w:tcW w:w="390" w:type="dxa"/>
            <w:shd w:val="clear" w:color="auto" w:fill="auto"/>
            <w:vAlign w:val="center"/>
          </w:tcPr>
          <w:p w:rsidR="00CC02B3" w:rsidRPr="009713C6" w:rsidRDefault="00CC02B3" w:rsidP="00B860BC">
            <w:pPr>
              <w:jc w:val="center"/>
              <w:rPr>
                <w:sz w:val="21"/>
                <w:szCs w:val="21"/>
              </w:rPr>
            </w:pPr>
          </w:p>
        </w:tc>
        <w:tc>
          <w:tcPr>
            <w:tcW w:w="5397" w:type="dxa"/>
            <w:shd w:val="clear" w:color="auto" w:fill="auto"/>
            <w:vAlign w:val="center"/>
          </w:tcPr>
          <w:p w:rsidR="00CC02B3" w:rsidRPr="009713C6" w:rsidRDefault="00CC02B3" w:rsidP="00B860BC">
            <w:pPr>
              <w:jc w:val="center"/>
              <w:rPr>
                <w:sz w:val="21"/>
                <w:szCs w:val="21"/>
              </w:rPr>
            </w:pPr>
            <w:r w:rsidRPr="009713C6">
              <w:rPr>
                <w:sz w:val="21"/>
                <w:szCs w:val="21"/>
              </w:rPr>
              <w:t>Cena obdobných prací, případně cena příslušného stavebního objektu, případně cena stavby</w:t>
            </w:r>
          </w:p>
        </w:tc>
      </w:tr>
      <w:tr w:rsidR="00CC02B3" w:rsidRPr="009713C6" w:rsidTr="00C37FE7">
        <w:trPr>
          <w:trHeight w:val="252"/>
        </w:trPr>
        <w:tc>
          <w:tcPr>
            <w:tcW w:w="4678" w:type="dxa"/>
            <w:shd w:val="clear" w:color="auto" w:fill="auto"/>
            <w:vAlign w:val="center"/>
          </w:tcPr>
          <w:p w:rsidR="00CC02B3" w:rsidRPr="009713C6" w:rsidRDefault="00CC02B3" w:rsidP="00B860BC">
            <w:pPr>
              <w:rPr>
                <w:sz w:val="21"/>
                <w:szCs w:val="21"/>
              </w:rPr>
            </w:pPr>
            <w:r w:rsidRPr="009713C6">
              <w:rPr>
                <w:sz w:val="21"/>
                <w:szCs w:val="21"/>
              </w:rPr>
              <w:t>----------------------------------------------------------</w:t>
            </w:r>
          </w:p>
        </w:tc>
        <w:tc>
          <w:tcPr>
            <w:tcW w:w="390" w:type="dxa"/>
            <w:shd w:val="clear" w:color="auto" w:fill="auto"/>
            <w:vAlign w:val="center"/>
          </w:tcPr>
          <w:p w:rsidR="00CC02B3" w:rsidRPr="009713C6" w:rsidRDefault="00CC02B3" w:rsidP="00B860BC">
            <w:pPr>
              <w:jc w:val="center"/>
              <w:rPr>
                <w:sz w:val="21"/>
                <w:szCs w:val="21"/>
              </w:rPr>
            </w:pPr>
            <w:r w:rsidRPr="009713C6">
              <w:rPr>
                <w:sz w:val="21"/>
                <w:szCs w:val="21"/>
              </w:rPr>
              <w:t>=</w:t>
            </w:r>
          </w:p>
        </w:tc>
        <w:tc>
          <w:tcPr>
            <w:tcW w:w="5397" w:type="dxa"/>
            <w:shd w:val="clear" w:color="auto" w:fill="auto"/>
            <w:vAlign w:val="center"/>
          </w:tcPr>
          <w:p w:rsidR="00CC02B3" w:rsidRPr="009713C6" w:rsidRDefault="00CC02B3" w:rsidP="00B860BC">
            <w:pPr>
              <w:jc w:val="center"/>
              <w:rPr>
                <w:sz w:val="21"/>
                <w:szCs w:val="21"/>
              </w:rPr>
            </w:pPr>
            <w:r w:rsidRPr="009713C6">
              <w:rPr>
                <w:sz w:val="21"/>
                <w:szCs w:val="21"/>
              </w:rPr>
              <w:t>------------------------------------------------------------------</w:t>
            </w:r>
          </w:p>
        </w:tc>
      </w:tr>
      <w:tr w:rsidR="00CC02B3" w:rsidRPr="009713C6" w:rsidTr="00C37FE7">
        <w:trPr>
          <w:trHeight w:val="266"/>
        </w:trPr>
        <w:tc>
          <w:tcPr>
            <w:tcW w:w="4678" w:type="dxa"/>
            <w:shd w:val="clear" w:color="auto" w:fill="auto"/>
            <w:vAlign w:val="center"/>
          </w:tcPr>
          <w:p w:rsidR="00CC02B3" w:rsidRPr="009713C6" w:rsidRDefault="00CC02B3" w:rsidP="00B860BC">
            <w:pPr>
              <w:jc w:val="center"/>
              <w:rPr>
                <w:sz w:val="21"/>
                <w:szCs w:val="21"/>
              </w:rPr>
            </w:pPr>
            <w:r w:rsidRPr="009713C6">
              <w:rPr>
                <w:sz w:val="21"/>
                <w:szCs w:val="21"/>
              </w:rPr>
              <w:t>Cena uvedená v sazebníku ÚRS PRAHA, a.s.</w:t>
            </w:r>
            <w:r w:rsidR="00652FE7" w:rsidRPr="009713C6">
              <w:rPr>
                <w:sz w:val="21"/>
                <w:szCs w:val="21"/>
              </w:rPr>
              <w:t xml:space="preserve"> pro rok 2014</w:t>
            </w:r>
          </w:p>
        </w:tc>
        <w:tc>
          <w:tcPr>
            <w:tcW w:w="390" w:type="dxa"/>
            <w:shd w:val="clear" w:color="auto" w:fill="auto"/>
            <w:vAlign w:val="center"/>
          </w:tcPr>
          <w:p w:rsidR="00CC02B3" w:rsidRPr="009713C6" w:rsidRDefault="00CC02B3" w:rsidP="00B860BC">
            <w:pPr>
              <w:jc w:val="center"/>
              <w:rPr>
                <w:sz w:val="21"/>
                <w:szCs w:val="21"/>
              </w:rPr>
            </w:pPr>
          </w:p>
        </w:tc>
        <w:tc>
          <w:tcPr>
            <w:tcW w:w="5397" w:type="dxa"/>
            <w:shd w:val="clear" w:color="auto" w:fill="auto"/>
            <w:vAlign w:val="center"/>
          </w:tcPr>
          <w:p w:rsidR="00CC02B3" w:rsidRPr="009713C6" w:rsidRDefault="00CC02B3" w:rsidP="00B860BC">
            <w:pPr>
              <w:jc w:val="center"/>
              <w:rPr>
                <w:sz w:val="21"/>
                <w:szCs w:val="21"/>
              </w:rPr>
            </w:pPr>
            <w:r w:rsidRPr="009713C6">
              <w:rPr>
                <w:sz w:val="21"/>
                <w:szCs w:val="21"/>
              </w:rPr>
              <w:t>Cena uvedená v sazebníku ÚRS PRAHA, a.s.</w:t>
            </w:r>
            <w:r w:rsidR="00652FE7" w:rsidRPr="009713C6">
              <w:rPr>
                <w:sz w:val="21"/>
                <w:szCs w:val="21"/>
              </w:rPr>
              <w:t xml:space="preserve"> pro rok 2014</w:t>
            </w:r>
          </w:p>
        </w:tc>
      </w:tr>
    </w:tbl>
    <w:p w:rsidR="00CC02B3" w:rsidRPr="009713C6" w:rsidRDefault="00CC02B3" w:rsidP="00B860BC">
      <w:pPr>
        <w:numPr>
          <w:ilvl w:val="1"/>
          <w:numId w:val="15"/>
        </w:numPr>
        <w:tabs>
          <w:tab w:val="clear" w:pos="810"/>
          <w:tab w:val="num" w:pos="900"/>
        </w:tabs>
        <w:spacing w:before="120" w:after="120"/>
        <w:ind w:left="896" w:hanging="357"/>
        <w:jc w:val="both"/>
        <w:rPr>
          <w:sz w:val="21"/>
          <w:szCs w:val="21"/>
        </w:rPr>
      </w:pPr>
      <w:r w:rsidRPr="009713C6">
        <w:rPr>
          <w:sz w:val="21"/>
          <w:szCs w:val="21"/>
        </w:rPr>
        <w:t>Nelze-li jednotkovou cenu určit výše popsanými způsoby, použije se cena přiměřená s přihlédnutím k ceně obvyklé.</w:t>
      </w:r>
    </w:p>
    <w:p w:rsidR="00CC02B3" w:rsidRPr="009713C6" w:rsidRDefault="00CC02B3" w:rsidP="00B860BC">
      <w:pPr>
        <w:spacing w:before="120" w:after="120"/>
        <w:ind w:firstLine="540"/>
        <w:jc w:val="both"/>
        <w:rPr>
          <w:sz w:val="21"/>
          <w:szCs w:val="21"/>
        </w:rPr>
      </w:pPr>
      <w:r w:rsidRPr="009713C6">
        <w:rPr>
          <w:sz w:val="21"/>
          <w:szCs w:val="21"/>
        </w:rPr>
        <w:t>Zhotovitel může předložit i nabídku pro objednatele výhodnější.</w:t>
      </w:r>
    </w:p>
    <w:p w:rsidR="00CC02B3" w:rsidRPr="009713C6" w:rsidRDefault="00CC02B3" w:rsidP="00B860BC">
      <w:pPr>
        <w:numPr>
          <w:ilvl w:val="0"/>
          <w:numId w:val="15"/>
        </w:numPr>
        <w:tabs>
          <w:tab w:val="clear" w:pos="720"/>
          <w:tab w:val="num" w:pos="540"/>
        </w:tabs>
        <w:spacing w:before="120" w:after="120"/>
        <w:ind w:left="540" w:hanging="540"/>
        <w:jc w:val="both"/>
        <w:rPr>
          <w:sz w:val="21"/>
          <w:szCs w:val="21"/>
        </w:rPr>
      </w:pPr>
      <w:r w:rsidRPr="009713C6">
        <w:rPr>
          <w:sz w:val="21"/>
          <w:szCs w:val="21"/>
        </w:rPr>
        <w:t xml:space="preserve">K </w:t>
      </w:r>
      <w:r w:rsidR="00AA0FB2" w:rsidRPr="009713C6">
        <w:rPr>
          <w:sz w:val="21"/>
          <w:szCs w:val="21"/>
        </w:rPr>
        <w:t>dodatečným prací</w:t>
      </w:r>
      <w:r w:rsidRPr="009713C6">
        <w:rPr>
          <w:sz w:val="21"/>
          <w:szCs w:val="21"/>
        </w:rPr>
        <w:t xml:space="preserve">m bude uzavřen dodatek k této smlouvě. Dodatečné práce lze provádět pouze na základě uzavřeného dodatku. </w:t>
      </w:r>
      <w:r w:rsidR="008F3E66" w:rsidRPr="009713C6">
        <w:rPr>
          <w:sz w:val="21"/>
          <w:szCs w:val="21"/>
        </w:rPr>
        <w:t>Provádí-li zhotovitel práce, které nejsou v této smlouvě sjednány, platí, že je provádí na svůj náklad.</w:t>
      </w:r>
    </w:p>
    <w:p w:rsidR="0025728A" w:rsidRDefault="0025728A" w:rsidP="00B860BC">
      <w:pPr>
        <w:spacing w:before="120" w:after="120"/>
        <w:rPr>
          <w:b/>
          <w:smallCaps/>
          <w:spacing w:val="20"/>
          <w:sz w:val="21"/>
          <w:szCs w:val="21"/>
        </w:rPr>
      </w:pPr>
    </w:p>
    <w:p w:rsidR="00EE4B34" w:rsidRPr="009713C6" w:rsidRDefault="00EE4B34" w:rsidP="00B860BC">
      <w:pPr>
        <w:spacing w:before="120" w:after="120"/>
        <w:rPr>
          <w:b/>
          <w:smallCaps/>
          <w:spacing w:val="20"/>
          <w:sz w:val="21"/>
          <w:szCs w:val="21"/>
        </w:rPr>
      </w:pPr>
    </w:p>
    <w:p w:rsidR="0025728A" w:rsidRPr="009713C6" w:rsidRDefault="00DD2692" w:rsidP="00B860BC">
      <w:pPr>
        <w:numPr>
          <w:ilvl w:val="0"/>
          <w:numId w:val="21"/>
        </w:numPr>
        <w:tabs>
          <w:tab w:val="clear" w:pos="1080"/>
          <w:tab w:val="num" w:pos="540"/>
        </w:tabs>
        <w:spacing w:before="120" w:after="120"/>
        <w:ind w:left="540" w:hanging="540"/>
        <w:rPr>
          <w:b/>
          <w:smallCaps/>
          <w:spacing w:val="20"/>
          <w:sz w:val="21"/>
          <w:szCs w:val="21"/>
        </w:rPr>
      </w:pPr>
      <w:r w:rsidRPr="009713C6">
        <w:rPr>
          <w:b/>
          <w:smallCaps/>
          <w:spacing w:val="20"/>
          <w:sz w:val="21"/>
          <w:szCs w:val="21"/>
        </w:rPr>
        <w:lastRenderedPageBreak/>
        <w:t>Z</w:t>
      </w:r>
      <w:r w:rsidR="00A95658" w:rsidRPr="009713C6">
        <w:rPr>
          <w:b/>
          <w:smallCaps/>
          <w:spacing w:val="20"/>
          <w:sz w:val="21"/>
          <w:szCs w:val="21"/>
        </w:rPr>
        <w:t>ávazky z vad</w:t>
      </w:r>
      <w:r w:rsidR="0025728A" w:rsidRPr="009713C6">
        <w:rPr>
          <w:b/>
          <w:smallCaps/>
          <w:spacing w:val="20"/>
          <w:sz w:val="21"/>
          <w:szCs w:val="21"/>
        </w:rPr>
        <w:t xml:space="preserve"> a</w:t>
      </w:r>
      <w:r w:rsidR="00C828D0" w:rsidRPr="009713C6">
        <w:rPr>
          <w:b/>
          <w:smallCaps/>
          <w:spacing w:val="20"/>
          <w:sz w:val="21"/>
          <w:szCs w:val="21"/>
        </w:rPr>
        <w:t xml:space="preserve"> z</w:t>
      </w:r>
      <w:r w:rsidR="0025728A" w:rsidRPr="009713C6">
        <w:rPr>
          <w:b/>
          <w:smallCaps/>
          <w:spacing w:val="20"/>
          <w:sz w:val="21"/>
          <w:szCs w:val="21"/>
        </w:rPr>
        <w:t>ajištění závazků</w:t>
      </w:r>
    </w:p>
    <w:p w:rsidR="0025728A" w:rsidRPr="009713C6" w:rsidRDefault="0025728A" w:rsidP="00B860BC">
      <w:pPr>
        <w:numPr>
          <w:ilvl w:val="0"/>
          <w:numId w:val="10"/>
        </w:numPr>
        <w:tabs>
          <w:tab w:val="clear" w:pos="720"/>
          <w:tab w:val="num" w:pos="540"/>
        </w:tabs>
        <w:spacing w:before="120" w:after="120"/>
        <w:ind w:left="540" w:hanging="540"/>
        <w:jc w:val="both"/>
        <w:rPr>
          <w:sz w:val="21"/>
          <w:szCs w:val="21"/>
        </w:rPr>
      </w:pPr>
      <w:r w:rsidRPr="009713C6">
        <w:rPr>
          <w:sz w:val="21"/>
          <w:szCs w:val="21"/>
        </w:rPr>
        <w:t xml:space="preserve">Zhotovitel je </w:t>
      </w:r>
      <w:r w:rsidR="00A95658" w:rsidRPr="009713C6">
        <w:rPr>
          <w:sz w:val="21"/>
          <w:szCs w:val="21"/>
        </w:rPr>
        <w:t>povinen k náhradě</w:t>
      </w:r>
      <w:r w:rsidRPr="009713C6">
        <w:rPr>
          <w:sz w:val="21"/>
          <w:szCs w:val="21"/>
        </w:rPr>
        <w:t xml:space="preserve"> případné škody na majetku nebo na zdraví vzniklé při realizaci díla objednateli nebo třetí osobě.</w:t>
      </w:r>
    </w:p>
    <w:p w:rsidR="0025728A" w:rsidRPr="009713C6" w:rsidRDefault="0025728A" w:rsidP="00B860BC">
      <w:pPr>
        <w:numPr>
          <w:ilvl w:val="0"/>
          <w:numId w:val="10"/>
        </w:numPr>
        <w:tabs>
          <w:tab w:val="clear" w:pos="720"/>
          <w:tab w:val="num" w:pos="540"/>
        </w:tabs>
        <w:spacing w:before="120" w:after="120"/>
        <w:ind w:left="540" w:hanging="540"/>
        <w:jc w:val="both"/>
        <w:rPr>
          <w:sz w:val="21"/>
          <w:szCs w:val="21"/>
        </w:rPr>
      </w:pPr>
      <w:r w:rsidRPr="009713C6">
        <w:rPr>
          <w:sz w:val="21"/>
          <w:szCs w:val="21"/>
        </w:rPr>
        <w:t>Zhotovitel je povinen být pojištěn proti škodám způsobeným jeho činností na majetku a na zdraví</w:t>
      </w:r>
      <w:r w:rsidR="0040382D" w:rsidRPr="009713C6">
        <w:rPr>
          <w:sz w:val="21"/>
          <w:szCs w:val="21"/>
        </w:rPr>
        <w:t xml:space="preserve"> třetích osob</w:t>
      </w:r>
      <w:r w:rsidRPr="009713C6">
        <w:rPr>
          <w:sz w:val="21"/>
          <w:szCs w:val="21"/>
        </w:rPr>
        <w:t xml:space="preserve">. Zhotovitel je povinen </w:t>
      </w:r>
      <w:r w:rsidR="0040382D" w:rsidRPr="009713C6">
        <w:rPr>
          <w:sz w:val="21"/>
          <w:szCs w:val="21"/>
        </w:rPr>
        <w:t xml:space="preserve">být po celou dobu zhotovování díla </w:t>
      </w:r>
      <w:r w:rsidRPr="009713C6">
        <w:rPr>
          <w:sz w:val="21"/>
          <w:szCs w:val="21"/>
        </w:rPr>
        <w:t xml:space="preserve">pojištěn do výše odpovídající </w:t>
      </w:r>
      <w:r w:rsidR="0040382D" w:rsidRPr="009713C6">
        <w:rPr>
          <w:sz w:val="21"/>
          <w:szCs w:val="21"/>
        </w:rPr>
        <w:t>možné výši škod</w:t>
      </w:r>
      <w:r w:rsidRPr="009713C6">
        <w:rPr>
          <w:sz w:val="21"/>
          <w:szCs w:val="21"/>
        </w:rPr>
        <w:t xml:space="preserve">. Pro účely tohoto ustanovení se činnost subdodavatelů považuje za činnost zhotovitele. Zhotovitel na výzvu předloží doklady o pojištění. </w:t>
      </w:r>
    </w:p>
    <w:p w:rsidR="00536553" w:rsidRPr="009713C6" w:rsidRDefault="00A95658" w:rsidP="00B860BC">
      <w:pPr>
        <w:numPr>
          <w:ilvl w:val="0"/>
          <w:numId w:val="10"/>
        </w:numPr>
        <w:tabs>
          <w:tab w:val="clear" w:pos="720"/>
          <w:tab w:val="num" w:pos="540"/>
        </w:tabs>
        <w:spacing w:before="120" w:after="120"/>
        <w:ind w:left="540" w:hanging="540"/>
        <w:jc w:val="both"/>
        <w:rPr>
          <w:sz w:val="21"/>
          <w:szCs w:val="21"/>
        </w:rPr>
      </w:pPr>
      <w:r w:rsidRPr="009713C6">
        <w:rPr>
          <w:sz w:val="21"/>
          <w:szCs w:val="21"/>
        </w:rPr>
        <w:t>Práva objednatele z</w:t>
      </w:r>
      <w:r w:rsidR="00536553" w:rsidRPr="009713C6">
        <w:rPr>
          <w:sz w:val="21"/>
          <w:szCs w:val="21"/>
        </w:rPr>
        <w:t xml:space="preserve"> vady díla</w:t>
      </w:r>
    </w:p>
    <w:p w:rsidR="00536553" w:rsidRPr="009713C6" w:rsidRDefault="00536553" w:rsidP="00B860BC">
      <w:pPr>
        <w:numPr>
          <w:ilvl w:val="1"/>
          <w:numId w:val="10"/>
        </w:numPr>
        <w:tabs>
          <w:tab w:val="clear" w:pos="810"/>
          <w:tab w:val="num" w:pos="900"/>
        </w:tabs>
        <w:spacing w:before="120" w:after="120"/>
        <w:ind w:left="900" w:hanging="360"/>
        <w:jc w:val="both"/>
        <w:rPr>
          <w:sz w:val="21"/>
          <w:szCs w:val="21"/>
        </w:rPr>
      </w:pPr>
      <w:r w:rsidRPr="009713C6">
        <w:rPr>
          <w:sz w:val="21"/>
          <w:szCs w:val="21"/>
        </w:rPr>
        <w:t>Vady díla jsou odchylky díla od výsledku stanoveného touto smlouvou a od způsobilosti předmětu díla k naplnění účelu této smlouvy.</w:t>
      </w:r>
    </w:p>
    <w:p w:rsidR="00536553" w:rsidRPr="009713C6" w:rsidRDefault="00A95658" w:rsidP="00B860BC">
      <w:pPr>
        <w:numPr>
          <w:ilvl w:val="1"/>
          <w:numId w:val="10"/>
        </w:numPr>
        <w:tabs>
          <w:tab w:val="clear" w:pos="810"/>
          <w:tab w:val="num" w:pos="900"/>
        </w:tabs>
        <w:spacing w:before="120" w:after="120"/>
        <w:ind w:left="900" w:hanging="360"/>
        <w:jc w:val="both"/>
        <w:rPr>
          <w:sz w:val="21"/>
          <w:szCs w:val="21"/>
        </w:rPr>
      </w:pPr>
      <w:r w:rsidRPr="009713C6">
        <w:rPr>
          <w:sz w:val="21"/>
          <w:szCs w:val="21"/>
        </w:rPr>
        <w:t>Objednateli vznikají práva z vad</w:t>
      </w:r>
      <w:r w:rsidR="00536553" w:rsidRPr="009713C6">
        <w:rPr>
          <w:sz w:val="21"/>
          <w:szCs w:val="21"/>
        </w:rPr>
        <w:t>, které má dílo v době předání a převzetí.</w:t>
      </w:r>
    </w:p>
    <w:p w:rsidR="00536553" w:rsidRPr="009713C6" w:rsidRDefault="00536553" w:rsidP="00B860BC">
      <w:pPr>
        <w:numPr>
          <w:ilvl w:val="1"/>
          <w:numId w:val="10"/>
        </w:numPr>
        <w:tabs>
          <w:tab w:val="clear" w:pos="810"/>
          <w:tab w:val="num" w:pos="900"/>
        </w:tabs>
        <w:spacing w:before="120" w:after="120"/>
        <w:ind w:left="900" w:hanging="360"/>
        <w:jc w:val="both"/>
        <w:rPr>
          <w:sz w:val="21"/>
          <w:szCs w:val="21"/>
        </w:rPr>
      </w:pPr>
      <w:r w:rsidRPr="009713C6">
        <w:rPr>
          <w:sz w:val="21"/>
          <w:szCs w:val="21"/>
        </w:rPr>
        <w:t xml:space="preserve">Smluvní strany se dohodly, že délka promlčecí doby pro uplatnění nároků </w:t>
      </w:r>
      <w:r w:rsidR="00A95658" w:rsidRPr="009713C6">
        <w:rPr>
          <w:sz w:val="21"/>
          <w:szCs w:val="21"/>
        </w:rPr>
        <w:t>objednatele z práv vad</w:t>
      </w:r>
      <w:r w:rsidRPr="009713C6">
        <w:rPr>
          <w:sz w:val="21"/>
          <w:szCs w:val="21"/>
        </w:rPr>
        <w:t>, které má dílo v době předání a převzetí jeho poslední části se prodlužuje na 10 let.</w:t>
      </w:r>
    </w:p>
    <w:p w:rsidR="00536553" w:rsidRPr="009713C6" w:rsidRDefault="00536553" w:rsidP="00B860BC">
      <w:pPr>
        <w:numPr>
          <w:ilvl w:val="1"/>
          <w:numId w:val="10"/>
        </w:numPr>
        <w:tabs>
          <w:tab w:val="clear" w:pos="810"/>
          <w:tab w:val="num" w:pos="900"/>
        </w:tabs>
        <w:spacing w:before="120" w:after="120"/>
        <w:ind w:left="900" w:hanging="360"/>
        <w:jc w:val="both"/>
        <w:rPr>
          <w:sz w:val="21"/>
          <w:szCs w:val="21"/>
        </w:rPr>
      </w:pPr>
      <w:r w:rsidRPr="009713C6">
        <w:rPr>
          <w:sz w:val="21"/>
          <w:szCs w:val="21"/>
        </w:rPr>
        <w:t>Objednatel je povinen uplatňovat u zhotovitele odstranění vad písemně bez zbytečného odkladu po té, co tyto zjistí. Zhotovitel je povinen vadu odstranit bezodkladně, nejpozději do jednoho měsíce od obdržení písemnosti, ve které je odstranění vady uplatňováno, nedohodnou-li se strany jinak.</w:t>
      </w:r>
    </w:p>
    <w:p w:rsidR="0025728A" w:rsidRPr="009713C6" w:rsidRDefault="0025728A" w:rsidP="00B860BC">
      <w:pPr>
        <w:numPr>
          <w:ilvl w:val="0"/>
          <w:numId w:val="10"/>
        </w:numPr>
        <w:tabs>
          <w:tab w:val="clear" w:pos="720"/>
          <w:tab w:val="num" w:pos="540"/>
        </w:tabs>
        <w:spacing w:before="120" w:after="120"/>
        <w:ind w:left="540" w:hanging="540"/>
        <w:jc w:val="both"/>
        <w:rPr>
          <w:sz w:val="21"/>
          <w:szCs w:val="21"/>
        </w:rPr>
      </w:pPr>
      <w:r w:rsidRPr="009713C6">
        <w:rPr>
          <w:sz w:val="21"/>
          <w:szCs w:val="21"/>
        </w:rPr>
        <w:t>Záruka za jakost</w:t>
      </w:r>
    </w:p>
    <w:p w:rsidR="0025728A" w:rsidRPr="009713C6" w:rsidRDefault="0025728A" w:rsidP="00B860BC">
      <w:pPr>
        <w:numPr>
          <w:ilvl w:val="1"/>
          <w:numId w:val="10"/>
        </w:numPr>
        <w:tabs>
          <w:tab w:val="clear" w:pos="810"/>
          <w:tab w:val="num" w:pos="900"/>
        </w:tabs>
        <w:spacing w:before="120" w:after="120"/>
        <w:ind w:left="900" w:hanging="360"/>
        <w:jc w:val="both"/>
        <w:rPr>
          <w:sz w:val="21"/>
          <w:szCs w:val="21"/>
        </w:rPr>
      </w:pPr>
      <w:r w:rsidRPr="009713C6">
        <w:rPr>
          <w:sz w:val="21"/>
          <w:szCs w:val="21"/>
        </w:rPr>
        <w:t>Zhotovitel poskytuje na provedení díla záruku</w:t>
      </w:r>
    </w:p>
    <w:tbl>
      <w:tblPr>
        <w:tblW w:w="10141" w:type="dxa"/>
        <w:tblInd w:w="468" w:type="dxa"/>
        <w:tblLook w:val="01E0" w:firstRow="1" w:lastRow="1" w:firstColumn="1" w:lastColumn="1" w:noHBand="0" w:noVBand="0"/>
      </w:tblPr>
      <w:tblGrid>
        <w:gridCol w:w="8776"/>
        <w:gridCol w:w="1365"/>
      </w:tblGrid>
      <w:tr w:rsidR="009713C6" w:rsidRPr="009713C6" w:rsidTr="00B860BC">
        <w:trPr>
          <w:trHeight w:val="276"/>
        </w:trPr>
        <w:tc>
          <w:tcPr>
            <w:tcW w:w="8776" w:type="dxa"/>
          </w:tcPr>
          <w:p w:rsidR="0025728A" w:rsidRPr="009713C6" w:rsidRDefault="00FB57E6" w:rsidP="00B860BC">
            <w:pPr>
              <w:tabs>
                <w:tab w:val="num" w:pos="432"/>
              </w:tabs>
              <w:spacing w:before="120" w:after="120"/>
              <w:ind w:left="432"/>
              <w:rPr>
                <w:sz w:val="21"/>
                <w:szCs w:val="21"/>
              </w:rPr>
            </w:pPr>
            <w:r w:rsidRPr="009713C6">
              <w:rPr>
                <w:sz w:val="21"/>
                <w:szCs w:val="21"/>
              </w:rPr>
              <w:t xml:space="preserve">Záruka za </w:t>
            </w:r>
            <w:r w:rsidR="00ED49DC" w:rsidRPr="009713C6">
              <w:rPr>
                <w:sz w:val="21"/>
                <w:szCs w:val="21"/>
              </w:rPr>
              <w:t>veškerá plnění, není-li stanoveno jinak</w:t>
            </w:r>
            <w:r w:rsidRPr="009713C6">
              <w:rPr>
                <w:sz w:val="21"/>
                <w:szCs w:val="21"/>
              </w:rPr>
              <w:t xml:space="preserve"> </w:t>
            </w:r>
          </w:p>
        </w:tc>
        <w:tc>
          <w:tcPr>
            <w:tcW w:w="1365" w:type="dxa"/>
          </w:tcPr>
          <w:p w:rsidR="0025728A" w:rsidRPr="009713C6" w:rsidRDefault="00ED49DC" w:rsidP="00B860BC">
            <w:pPr>
              <w:tabs>
                <w:tab w:val="num" w:pos="72"/>
              </w:tabs>
              <w:spacing w:before="120" w:after="120"/>
              <w:ind w:left="72"/>
              <w:jc w:val="right"/>
              <w:rPr>
                <w:sz w:val="21"/>
                <w:szCs w:val="21"/>
              </w:rPr>
            </w:pPr>
            <w:r w:rsidRPr="009713C6">
              <w:rPr>
                <w:sz w:val="21"/>
                <w:szCs w:val="21"/>
              </w:rPr>
              <w:t>60</w:t>
            </w:r>
            <w:r w:rsidR="001445AD" w:rsidRPr="009713C6">
              <w:rPr>
                <w:sz w:val="21"/>
                <w:szCs w:val="21"/>
              </w:rPr>
              <w:t xml:space="preserve"> </w:t>
            </w:r>
            <w:r w:rsidR="0025728A" w:rsidRPr="009713C6">
              <w:rPr>
                <w:sz w:val="21"/>
                <w:szCs w:val="21"/>
              </w:rPr>
              <w:t>měsíců</w:t>
            </w:r>
          </w:p>
        </w:tc>
      </w:tr>
    </w:tbl>
    <w:p w:rsidR="00FB57E6" w:rsidRPr="009713C6" w:rsidRDefault="00A95658" w:rsidP="00B860BC">
      <w:pPr>
        <w:numPr>
          <w:ilvl w:val="1"/>
          <w:numId w:val="10"/>
        </w:numPr>
        <w:tabs>
          <w:tab w:val="clear" w:pos="810"/>
          <w:tab w:val="num" w:pos="900"/>
        </w:tabs>
        <w:spacing w:before="120" w:after="120"/>
        <w:ind w:left="896" w:hanging="357"/>
        <w:jc w:val="both"/>
        <w:rPr>
          <w:sz w:val="21"/>
          <w:szCs w:val="21"/>
        </w:rPr>
      </w:pPr>
      <w:r w:rsidRPr="009713C6">
        <w:rPr>
          <w:sz w:val="21"/>
          <w:szCs w:val="21"/>
        </w:rPr>
        <w:t>Záruční doba začne běžet dnem podpisu protokolu o předání stavby nebo v případě, že byly zjištěny</w:t>
      </w:r>
      <w:r w:rsidR="00E96337">
        <w:rPr>
          <w:sz w:val="21"/>
          <w:szCs w:val="21"/>
        </w:rPr>
        <w:t>,</w:t>
      </w:r>
      <w:r w:rsidRPr="009713C6">
        <w:rPr>
          <w:sz w:val="21"/>
          <w:szCs w:val="21"/>
        </w:rPr>
        <w:t xml:space="preserve"> </w:t>
      </w:r>
      <w:proofErr w:type="gramStart"/>
      <w:r w:rsidRPr="009713C6">
        <w:rPr>
          <w:sz w:val="21"/>
          <w:szCs w:val="21"/>
        </w:rPr>
        <w:t>vady  dnem</w:t>
      </w:r>
      <w:proofErr w:type="gramEnd"/>
      <w:r w:rsidRPr="009713C6">
        <w:rPr>
          <w:sz w:val="21"/>
          <w:szCs w:val="21"/>
        </w:rPr>
        <w:t xml:space="preserve"> podpisu protokolu o předání a převzetí díla</w:t>
      </w:r>
      <w:r w:rsidR="00FB57E6" w:rsidRPr="009713C6">
        <w:rPr>
          <w:sz w:val="21"/>
          <w:szCs w:val="21"/>
        </w:rPr>
        <w:t>.</w:t>
      </w:r>
    </w:p>
    <w:p w:rsidR="0025728A" w:rsidRPr="009713C6" w:rsidRDefault="00A95658" w:rsidP="00B860BC">
      <w:pPr>
        <w:numPr>
          <w:ilvl w:val="1"/>
          <w:numId w:val="10"/>
        </w:numPr>
        <w:tabs>
          <w:tab w:val="clear" w:pos="810"/>
          <w:tab w:val="num" w:pos="900"/>
        </w:tabs>
        <w:spacing w:before="120" w:after="120"/>
        <w:ind w:left="900" w:hanging="360"/>
        <w:jc w:val="both"/>
        <w:rPr>
          <w:sz w:val="21"/>
          <w:szCs w:val="21"/>
        </w:rPr>
      </w:pPr>
      <w:r w:rsidRPr="009713C6">
        <w:rPr>
          <w:sz w:val="21"/>
          <w:szCs w:val="21"/>
        </w:rPr>
        <w:t>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w:t>
      </w:r>
      <w:r w:rsidR="0025728A" w:rsidRPr="009713C6">
        <w:rPr>
          <w:sz w:val="21"/>
          <w:szCs w:val="21"/>
        </w:rPr>
        <w:t xml:space="preserve">. </w:t>
      </w:r>
    </w:p>
    <w:p w:rsidR="0025728A" w:rsidRPr="000A7553" w:rsidRDefault="0025728A" w:rsidP="00B860BC">
      <w:pPr>
        <w:numPr>
          <w:ilvl w:val="1"/>
          <w:numId w:val="10"/>
        </w:numPr>
        <w:tabs>
          <w:tab w:val="clear" w:pos="810"/>
          <w:tab w:val="num" w:pos="900"/>
        </w:tabs>
        <w:spacing w:before="120" w:after="120"/>
        <w:ind w:left="900" w:hanging="360"/>
        <w:jc w:val="both"/>
        <w:rPr>
          <w:sz w:val="21"/>
          <w:szCs w:val="21"/>
        </w:rPr>
      </w:pPr>
      <w:r w:rsidRPr="009713C6">
        <w:rPr>
          <w:sz w:val="21"/>
          <w:szCs w:val="21"/>
        </w:rPr>
        <w:t xml:space="preserve">Objednatel je povinen uplatňovat u zhotovitele </w:t>
      </w:r>
      <w:r w:rsidR="00536553" w:rsidRPr="009713C6">
        <w:rPr>
          <w:sz w:val="21"/>
          <w:szCs w:val="21"/>
        </w:rPr>
        <w:t xml:space="preserve">práva z poskytnuté záruky </w:t>
      </w:r>
      <w:r w:rsidRPr="009713C6">
        <w:rPr>
          <w:sz w:val="21"/>
          <w:szCs w:val="21"/>
        </w:rPr>
        <w:t xml:space="preserve">písemně, nejpozději do 30 dnů </w:t>
      </w:r>
      <w:r w:rsidR="00536553" w:rsidRPr="009713C6">
        <w:rPr>
          <w:sz w:val="21"/>
          <w:szCs w:val="21"/>
        </w:rPr>
        <w:br/>
      </w:r>
      <w:r w:rsidRPr="009713C6">
        <w:rPr>
          <w:sz w:val="21"/>
          <w:szCs w:val="21"/>
        </w:rPr>
        <w:t>po zjištění</w:t>
      </w:r>
      <w:r w:rsidR="00536553" w:rsidRPr="009713C6">
        <w:rPr>
          <w:sz w:val="21"/>
          <w:szCs w:val="21"/>
        </w:rPr>
        <w:t xml:space="preserve"> vad, na něž se záruka vztahuje</w:t>
      </w:r>
      <w:r w:rsidRPr="009713C6">
        <w:rPr>
          <w:sz w:val="21"/>
          <w:szCs w:val="21"/>
        </w:rPr>
        <w:t>.</w:t>
      </w:r>
      <w:r w:rsidR="00190EE8" w:rsidRPr="009713C6">
        <w:rPr>
          <w:sz w:val="21"/>
          <w:szCs w:val="21"/>
        </w:rPr>
        <w:t xml:space="preserve"> </w:t>
      </w:r>
      <w:r w:rsidRPr="009713C6">
        <w:rPr>
          <w:sz w:val="21"/>
          <w:szCs w:val="21"/>
        </w:rPr>
        <w:t>Zhotovitel je povinen vadu odstranit bezodkladně, nejpozději do jednoho měsíce od obdržení</w:t>
      </w:r>
      <w:r w:rsidR="001445AD" w:rsidRPr="009713C6">
        <w:rPr>
          <w:sz w:val="21"/>
          <w:szCs w:val="21"/>
        </w:rPr>
        <w:t xml:space="preserve"> písemnosti, ve které je záruka uplatňována</w:t>
      </w:r>
      <w:r w:rsidRPr="009713C6">
        <w:rPr>
          <w:sz w:val="21"/>
          <w:szCs w:val="21"/>
        </w:rPr>
        <w:t>, nedohodnou-li se strany jinak</w:t>
      </w:r>
      <w:r w:rsidRPr="000A7553">
        <w:rPr>
          <w:sz w:val="21"/>
          <w:szCs w:val="21"/>
        </w:rPr>
        <w:t>.</w:t>
      </w:r>
    </w:p>
    <w:p w:rsidR="005E36AF" w:rsidRPr="000A7553" w:rsidRDefault="005E36AF" w:rsidP="00B860BC">
      <w:pPr>
        <w:numPr>
          <w:ilvl w:val="0"/>
          <w:numId w:val="10"/>
        </w:numPr>
        <w:tabs>
          <w:tab w:val="clear" w:pos="720"/>
          <w:tab w:val="num" w:pos="540"/>
        </w:tabs>
        <w:spacing w:before="120" w:after="120"/>
        <w:ind w:left="540" w:hanging="540"/>
        <w:jc w:val="both"/>
        <w:rPr>
          <w:sz w:val="21"/>
          <w:szCs w:val="21"/>
        </w:rPr>
      </w:pPr>
      <w:r w:rsidRPr="000A7553">
        <w:rPr>
          <w:sz w:val="21"/>
          <w:szCs w:val="21"/>
        </w:rPr>
        <w:t xml:space="preserve">Smluvní pokuta </w:t>
      </w:r>
    </w:p>
    <w:p w:rsidR="005E36AF" w:rsidRPr="004B339F" w:rsidRDefault="005E36AF" w:rsidP="00B860BC">
      <w:pPr>
        <w:numPr>
          <w:ilvl w:val="1"/>
          <w:numId w:val="10"/>
        </w:numPr>
        <w:tabs>
          <w:tab w:val="clear" w:pos="810"/>
          <w:tab w:val="num" w:pos="900"/>
        </w:tabs>
        <w:spacing w:before="120" w:after="120"/>
        <w:ind w:left="900" w:hanging="360"/>
        <w:jc w:val="both"/>
        <w:rPr>
          <w:sz w:val="21"/>
          <w:szCs w:val="21"/>
        </w:rPr>
      </w:pPr>
      <w:r w:rsidRPr="004B339F">
        <w:rPr>
          <w:sz w:val="21"/>
          <w:szCs w:val="21"/>
        </w:rPr>
        <w:t>Objednatel může na zhotoviteli uplatnit následující smluvní pokuty až do uvedené výše a zhotovitel se zavazuje tyto smluvní pokuty uplatněné objednatelem zaplatit.</w:t>
      </w:r>
    </w:p>
    <w:tbl>
      <w:tblPr>
        <w:tblW w:w="10272" w:type="dxa"/>
        <w:tblInd w:w="468" w:type="dxa"/>
        <w:tblLook w:val="01E0" w:firstRow="1" w:lastRow="1" w:firstColumn="1" w:lastColumn="1" w:noHBand="0" w:noVBand="0"/>
      </w:tblPr>
      <w:tblGrid>
        <w:gridCol w:w="7578"/>
        <w:gridCol w:w="2694"/>
      </w:tblGrid>
      <w:tr w:rsidR="00B860BC" w:rsidRPr="002C4AE3" w:rsidTr="00B860BC">
        <w:trPr>
          <w:trHeight w:val="128"/>
        </w:trPr>
        <w:tc>
          <w:tcPr>
            <w:tcW w:w="7578" w:type="dxa"/>
          </w:tcPr>
          <w:p w:rsidR="00B860BC" w:rsidRPr="00A45841" w:rsidRDefault="00B860BC" w:rsidP="00C7377A">
            <w:pPr>
              <w:tabs>
                <w:tab w:val="num" w:pos="525"/>
              </w:tabs>
              <w:spacing w:before="120" w:after="120"/>
              <w:ind w:left="525"/>
              <w:jc w:val="both"/>
              <w:rPr>
                <w:sz w:val="21"/>
                <w:szCs w:val="21"/>
                <w:highlight w:val="yellow"/>
              </w:rPr>
            </w:pPr>
            <w:r w:rsidRPr="00710BE4">
              <w:rPr>
                <w:sz w:val="21"/>
                <w:szCs w:val="21"/>
              </w:rPr>
              <w:t>V případě prodlení zhotovitele s plnění</w:t>
            </w:r>
            <w:r w:rsidR="00395910" w:rsidRPr="00710BE4">
              <w:rPr>
                <w:sz w:val="21"/>
                <w:szCs w:val="21"/>
              </w:rPr>
              <w:t>m</w:t>
            </w:r>
            <w:r w:rsidR="00B949FD">
              <w:rPr>
                <w:sz w:val="21"/>
                <w:szCs w:val="21"/>
              </w:rPr>
              <w:t xml:space="preserve"> této smlouvy oproti lhůtám</w:t>
            </w:r>
            <w:r w:rsidRPr="00710BE4">
              <w:rPr>
                <w:sz w:val="21"/>
                <w:szCs w:val="21"/>
              </w:rPr>
              <w:t xml:space="preserve"> </w:t>
            </w:r>
            <w:proofErr w:type="gramStart"/>
            <w:r w:rsidRPr="00710BE4">
              <w:rPr>
                <w:sz w:val="21"/>
                <w:szCs w:val="21"/>
              </w:rPr>
              <w:t xml:space="preserve">dle </w:t>
            </w:r>
            <w:r w:rsidR="00395910" w:rsidRPr="00710BE4">
              <w:rPr>
                <w:sz w:val="21"/>
                <w:szCs w:val="21"/>
              </w:rPr>
              <w:t xml:space="preserve">             </w:t>
            </w:r>
            <w:r w:rsidRPr="00710BE4">
              <w:rPr>
                <w:sz w:val="21"/>
                <w:szCs w:val="21"/>
              </w:rPr>
              <w:t>čl.</w:t>
            </w:r>
            <w:proofErr w:type="gramEnd"/>
            <w:r w:rsidRPr="00710BE4">
              <w:rPr>
                <w:sz w:val="21"/>
                <w:szCs w:val="21"/>
              </w:rPr>
              <w:t xml:space="preserve"> V. Lhůty plnění, odst. 1</w:t>
            </w:r>
          </w:p>
        </w:tc>
        <w:tc>
          <w:tcPr>
            <w:tcW w:w="2694" w:type="dxa"/>
            <w:shd w:val="clear" w:color="auto" w:fill="auto"/>
            <w:vAlign w:val="bottom"/>
          </w:tcPr>
          <w:p w:rsidR="00B860BC" w:rsidRPr="00EE4B34" w:rsidRDefault="00395910" w:rsidP="00A45841">
            <w:pPr>
              <w:tabs>
                <w:tab w:val="num" w:pos="34"/>
              </w:tabs>
              <w:spacing w:before="120" w:after="120"/>
              <w:ind w:left="34"/>
              <w:jc w:val="right"/>
              <w:rPr>
                <w:sz w:val="21"/>
                <w:szCs w:val="21"/>
              </w:rPr>
            </w:pPr>
            <w:r w:rsidRPr="00EE4B34">
              <w:rPr>
                <w:sz w:val="21"/>
                <w:szCs w:val="21"/>
              </w:rPr>
              <w:t>5</w:t>
            </w:r>
            <w:r w:rsidR="006906AE">
              <w:rPr>
                <w:sz w:val="21"/>
                <w:szCs w:val="21"/>
              </w:rPr>
              <w:t>.0</w:t>
            </w:r>
            <w:r w:rsidRPr="00EE4B34">
              <w:rPr>
                <w:sz w:val="21"/>
                <w:szCs w:val="21"/>
              </w:rPr>
              <w:t>00</w:t>
            </w:r>
            <w:r w:rsidR="00B860BC" w:rsidRPr="00EE4B34">
              <w:rPr>
                <w:sz w:val="21"/>
                <w:szCs w:val="21"/>
              </w:rPr>
              <w:t>,- Kč denně</w:t>
            </w:r>
          </w:p>
        </w:tc>
      </w:tr>
      <w:tr w:rsidR="00B860BC" w:rsidRPr="002C4AE3" w:rsidTr="00B860BC">
        <w:trPr>
          <w:trHeight w:val="128"/>
        </w:trPr>
        <w:tc>
          <w:tcPr>
            <w:tcW w:w="7578" w:type="dxa"/>
          </w:tcPr>
          <w:p w:rsidR="00B860BC" w:rsidRPr="00A45841" w:rsidRDefault="00A95658" w:rsidP="00C7377A">
            <w:pPr>
              <w:tabs>
                <w:tab w:val="num" w:pos="525"/>
              </w:tabs>
              <w:spacing w:before="120" w:after="120"/>
              <w:ind w:left="525" w:firstLine="15"/>
              <w:jc w:val="both"/>
              <w:rPr>
                <w:sz w:val="21"/>
                <w:szCs w:val="21"/>
                <w:highlight w:val="yellow"/>
              </w:rPr>
            </w:pPr>
            <w:r>
              <w:rPr>
                <w:sz w:val="21"/>
                <w:szCs w:val="21"/>
              </w:rPr>
              <w:t xml:space="preserve">V případě prodlení zhotovitele s odstraněním vad, na něž se vztahuje záruka </w:t>
            </w:r>
            <w:r>
              <w:rPr>
                <w:sz w:val="21"/>
                <w:szCs w:val="21"/>
              </w:rPr>
              <w:br/>
              <w:t>a vad, které má dílo v době předání a převzetí.</w:t>
            </w:r>
          </w:p>
        </w:tc>
        <w:tc>
          <w:tcPr>
            <w:tcW w:w="2694" w:type="dxa"/>
            <w:shd w:val="clear" w:color="auto" w:fill="auto"/>
            <w:vAlign w:val="bottom"/>
          </w:tcPr>
          <w:p w:rsidR="00B860BC" w:rsidRPr="00EE4B34" w:rsidRDefault="00A45841" w:rsidP="00A45841">
            <w:pPr>
              <w:tabs>
                <w:tab w:val="num" w:pos="34"/>
              </w:tabs>
              <w:spacing w:before="120" w:after="120"/>
              <w:ind w:left="34"/>
              <w:jc w:val="right"/>
              <w:rPr>
                <w:sz w:val="21"/>
                <w:szCs w:val="21"/>
              </w:rPr>
            </w:pPr>
            <w:r w:rsidRPr="00EE4B34">
              <w:rPr>
                <w:sz w:val="21"/>
                <w:szCs w:val="21"/>
              </w:rPr>
              <w:t>500</w:t>
            </w:r>
            <w:r w:rsidR="00B860BC" w:rsidRPr="00EE4B34">
              <w:rPr>
                <w:sz w:val="21"/>
                <w:szCs w:val="21"/>
              </w:rPr>
              <w:t>,- Kč denně</w:t>
            </w:r>
          </w:p>
        </w:tc>
      </w:tr>
      <w:tr w:rsidR="00B860BC" w:rsidRPr="002C4AE3" w:rsidTr="00B860BC">
        <w:trPr>
          <w:trHeight w:val="128"/>
        </w:trPr>
        <w:tc>
          <w:tcPr>
            <w:tcW w:w="7578" w:type="dxa"/>
          </w:tcPr>
          <w:p w:rsidR="00B860BC" w:rsidRPr="00A45841" w:rsidRDefault="00B860BC" w:rsidP="00C7377A">
            <w:pPr>
              <w:tabs>
                <w:tab w:val="num" w:pos="525"/>
              </w:tabs>
              <w:spacing w:before="120" w:after="120"/>
              <w:ind w:left="612" w:hanging="72"/>
              <w:jc w:val="both"/>
              <w:rPr>
                <w:sz w:val="21"/>
                <w:szCs w:val="21"/>
                <w:highlight w:val="yellow"/>
              </w:rPr>
            </w:pPr>
            <w:r w:rsidRPr="00710BE4">
              <w:rPr>
                <w:sz w:val="21"/>
                <w:szCs w:val="21"/>
              </w:rPr>
              <w:t>V případě provádění díla subdodavatelem, pro kterého objednatel neudělil souhlas, je-li souhlas v této smlouvě vyžadován, nebo subdodavatelem, který nebyl objednateli oznámen, je-li oznámení v této smlouvě vyžadováno</w:t>
            </w:r>
          </w:p>
        </w:tc>
        <w:tc>
          <w:tcPr>
            <w:tcW w:w="2694" w:type="dxa"/>
            <w:shd w:val="clear" w:color="auto" w:fill="auto"/>
            <w:vAlign w:val="bottom"/>
          </w:tcPr>
          <w:p w:rsidR="00B860BC" w:rsidRPr="00EE4B34" w:rsidRDefault="006906AE" w:rsidP="006906AE">
            <w:pPr>
              <w:tabs>
                <w:tab w:val="num" w:pos="34"/>
              </w:tabs>
              <w:spacing w:before="120" w:after="120"/>
              <w:ind w:left="34"/>
              <w:jc w:val="right"/>
              <w:rPr>
                <w:sz w:val="21"/>
                <w:szCs w:val="21"/>
              </w:rPr>
            </w:pPr>
            <w:r>
              <w:rPr>
                <w:sz w:val="21"/>
                <w:szCs w:val="21"/>
              </w:rPr>
              <w:t>10</w:t>
            </w:r>
            <w:r w:rsidR="00A45841" w:rsidRPr="00EE4B34">
              <w:rPr>
                <w:sz w:val="21"/>
                <w:szCs w:val="21"/>
              </w:rPr>
              <w:t>.000</w:t>
            </w:r>
            <w:r w:rsidR="00B860BC" w:rsidRPr="00EE4B34">
              <w:rPr>
                <w:sz w:val="21"/>
                <w:szCs w:val="21"/>
              </w:rPr>
              <w:t xml:space="preserve">- Kč </w:t>
            </w:r>
            <w:r w:rsidR="00B860BC" w:rsidRPr="00EE4B34">
              <w:rPr>
                <w:sz w:val="21"/>
                <w:szCs w:val="21"/>
              </w:rPr>
              <w:br/>
              <w:t>za subdodavatele</w:t>
            </w:r>
          </w:p>
        </w:tc>
      </w:tr>
    </w:tbl>
    <w:p w:rsidR="0025728A" w:rsidRPr="000A7553" w:rsidRDefault="0025728A" w:rsidP="00B860BC">
      <w:pPr>
        <w:numPr>
          <w:ilvl w:val="1"/>
          <w:numId w:val="10"/>
        </w:numPr>
        <w:tabs>
          <w:tab w:val="clear" w:pos="810"/>
          <w:tab w:val="num" w:pos="900"/>
        </w:tabs>
        <w:spacing w:before="120" w:after="120"/>
        <w:ind w:left="896" w:hanging="357"/>
        <w:jc w:val="both"/>
        <w:rPr>
          <w:sz w:val="21"/>
          <w:szCs w:val="21"/>
        </w:rPr>
      </w:pPr>
      <w:r w:rsidRPr="000A7553">
        <w:rPr>
          <w:sz w:val="21"/>
          <w:szCs w:val="21"/>
        </w:rPr>
        <w:t>Smluvní pokuty jsou započitatelné vůči peněžitým závazkům</w:t>
      </w:r>
      <w:r w:rsidR="00792C54">
        <w:rPr>
          <w:sz w:val="21"/>
          <w:szCs w:val="21"/>
        </w:rPr>
        <w:t xml:space="preserve"> souvisejících s touto smlouvou.</w:t>
      </w:r>
    </w:p>
    <w:p w:rsidR="0025728A" w:rsidRPr="000A7553" w:rsidRDefault="0025728A" w:rsidP="00B860BC">
      <w:pPr>
        <w:numPr>
          <w:ilvl w:val="1"/>
          <w:numId w:val="10"/>
        </w:numPr>
        <w:tabs>
          <w:tab w:val="clear" w:pos="810"/>
          <w:tab w:val="num" w:pos="900"/>
        </w:tabs>
        <w:spacing w:before="120" w:after="120"/>
        <w:ind w:left="900" w:hanging="360"/>
        <w:jc w:val="both"/>
        <w:rPr>
          <w:sz w:val="21"/>
          <w:szCs w:val="21"/>
        </w:rPr>
      </w:pPr>
      <w:r>
        <w:rPr>
          <w:sz w:val="21"/>
          <w:szCs w:val="21"/>
        </w:rPr>
        <w:t>Ke smluvní pokutě bude vystavena samostatná</w:t>
      </w:r>
      <w:r w:rsidR="00E96337">
        <w:rPr>
          <w:sz w:val="21"/>
          <w:szCs w:val="21"/>
        </w:rPr>
        <w:t xml:space="preserve"> faktura se lhůtou splatnosti 21</w:t>
      </w:r>
      <w:r>
        <w:rPr>
          <w:sz w:val="21"/>
          <w:szCs w:val="21"/>
        </w:rPr>
        <w:t xml:space="preserve"> dnů; za den uskutečnění zdanitelného plnění bude považován den vystavení faktury. </w:t>
      </w:r>
    </w:p>
    <w:p w:rsidR="0025728A" w:rsidRPr="00F0141F" w:rsidRDefault="0025728A" w:rsidP="00B860BC">
      <w:pPr>
        <w:numPr>
          <w:ilvl w:val="1"/>
          <w:numId w:val="10"/>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rsidR="0025728A" w:rsidRPr="009713C6" w:rsidRDefault="0025728A" w:rsidP="00B860BC">
      <w:pPr>
        <w:numPr>
          <w:ilvl w:val="0"/>
          <w:numId w:val="10"/>
        </w:numPr>
        <w:tabs>
          <w:tab w:val="clear" w:pos="720"/>
          <w:tab w:val="num" w:pos="540"/>
        </w:tabs>
        <w:spacing w:before="120" w:after="120"/>
        <w:ind w:left="540" w:hanging="540"/>
        <w:jc w:val="both"/>
        <w:rPr>
          <w:sz w:val="21"/>
          <w:szCs w:val="21"/>
        </w:rPr>
      </w:pPr>
      <w:r w:rsidRPr="009713C6">
        <w:rPr>
          <w:sz w:val="21"/>
          <w:szCs w:val="21"/>
        </w:rPr>
        <w:t>Úrok z prodlení</w:t>
      </w:r>
    </w:p>
    <w:p w:rsidR="0025728A" w:rsidRPr="009713C6" w:rsidRDefault="00652FE7" w:rsidP="00B860BC">
      <w:pPr>
        <w:numPr>
          <w:ilvl w:val="1"/>
          <w:numId w:val="10"/>
        </w:numPr>
        <w:tabs>
          <w:tab w:val="clear" w:pos="810"/>
          <w:tab w:val="num" w:pos="900"/>
        </w:tabs>
        <w:spacing w:before="120" w:after="120"/>
        <w:ind w:left="900" w:hanging="360"/>
        <w:jc w:val="both"/>
        <w:rPr>
          <w:sz w:val="21"/>
          <w:szCs w:val="21"/>
        </w:rPr>
      </w:pPr>
      <w:r w:rsidRPr="009713C6">
        <w:rPr>
          <w:sz w:val="21"/>
          <w:szCs w:val="21"/>
        </w:rPr>
        <w:t>Zhotovitel může upla</w:t>
      </w:r>
      <w:r w:rsidR="00E96337">
        <w:rPr>
          <w:sz w:val="21"/>
          <w:szCs w:val="21"/>
        </w:rPr>
        <w:t>tnit úrok z prodlení ve výši 0,05</w:t>
      </w:r>
      <w:r w:rsidRPr="009713C6">
        <w:rPr>
          <w:sz w:val="21"/>
          <w:szCs w:val="21"/>
        </w:rPr>
        <w:t xml:space="preserve"> % z dlužné částky denně v případě prodlení s úhradou faktur</w:t>
      </w:r>
      <w:r w:rsidR="0025728A" w:rsidRPr="009713C6">
        <w:rPr>
          <w:sz w:val="21"/>
          <w:szCs w:val="21"/>
        </w:rPr>
        <w:t xml:space="preserve">. </w:t>
      </w:r>
    </w:p>
    <w:p w:rsidR="00955D4C" w:rsidRDefault="00955D4C" w:rsidP="00B860BC">
      <w:pPr>
        <w:numPr>
          <w:ilvl w:val="0"/>
          <w:numId w:val="10"/>
        </w:numPr>
        <w:tabs>
          <w:tab w:val="clear" w:pos="720"/>
          <w:tab w:val="num" w:pos="540"/>
        </w:tabs>
        <w:spacing w:before="120" w:after="120"/>
        <w:ind w:left="540" w:hanging="540"/>
        <w:jc w:val="both"/>
        <w:rPr>
          <w:sz w:val="21"/>
          <w:szCs w:val="21"/>
        </w:rPr>
      </w:pPr>
      <w:r w:rsidRPr="009713C6">
        <w:rPr>
          <w:sz w:val="21"/>
          <w:szCs w:val="21"/>
        </w:rPr>
        <w:t>Vlastnické právo k dílu nabývá objednatel postupně tak, jak dílo v důsledku provádění prací narůstá. Nebezpečí škody na věci přechází na objednatele okamžikem předání a převzetí díla.</w:t>
      </w:r>
    </w:p>
    <w:p w:rsidR="00246D78" w:rsidRPr="009713C6" w:rsidRDefault="00246D78" w:rsidP="00246D78">
      <w:pPr>
        <w:spacing w:before="120" w:after="120"/>
        <w:ind w:left="540"/>
        <w:jc w:val="both"/>
        <w:rPr>
          <w:sz w:val="21"/>
          <w:szCs w:val="21"/>
        </w:rPr>
      </w:pPr>
    </w:p>
    <w:p w:rsidR="0025728A" w:rsidRPr="005A06EC" w:rsidRDefault="0025728A" w:rsidP="00B860BC">
      <w:pPr>
        <w:numPr>
          <w:ilvl w:val="0"/>
          <w:numId w:val="21"/>
        </w:numPr>
        <w:tabs>
          <w:tab w:val="clear" w:pos="1080"/>
          <w:tab w:val="num" w:pos="540"/>
        </w:tabs>
        <w:spacing w:before="120" w:after="120"/>
        <w:ind w:left="540" w:hanging="540"/>
        <w:rPr>
          <w:b/>
          <w:smallCaps/>
          <w:spacing w:val="20"/>
          <w:sz w:val="21"/>
          <w:szCs w:val="21"/>
        </w:rPr>
      </w:pPr>
      <w:r w:rsidRPr="005A06EC">
        <w:rPr>
          <w:b/>
          <w:smallCaps/>
          <w:spacing w:val="20"/>
          <w:sz w:val="21"/>
          <w:szCs w:val="21"/>
        </w:rPr>
        <w:t>Ukončení smlouvy</w:t>
      </w:r>
    </w:p>
    <w:p w:rsidR="0025728A" w:rsidRPr="000A7553" w:rsidRDefault="0025728A" w:rsidP="00B860BC">
      <w:pPr>
        <w:numPr>
          <w:ilvl w:val="0"/>
          <w:numId w:val="16"/>
        </w:numPr>
        <w:tabs>
          <w:tab w:val="clear" w:pos="720"/>
          <w:tab w:val="num" w:pos="540"/>
        </w:tabs>
        <w:spacing w:before="120" w:after="120"/>
        <w:ind w:left="540" w:hanging="540"/>
        <w:jc w:val="both"/>
        <w:rPr>
          <w:sz w:val="21"/>
          <w:szCs w:val="21"/>
        </w:rPr>
      </w:pPr>
      <w:r w:rsidRPr="000A7553">
        <w:rPr>
          <w:sz w:val="21"/>
          <w:szCs w:val="21"/>
        </w:rPr>
        <w:t>Smlouvu lze ukončit písemnou dohodou.</w:t>
      </w:r>
    </w:p>
    <w:p w:rsidR="003E2EA5" w:rsidRPr="000A7553" w:rsidRDefault="003E2EA5" w:rsidP="00B860BC">
      <w:pPr>
        <w:numPr>
          <w:ilvl w:val="0"/>
          <w:numId w:val="16"/>
        </w:numPr>
        <w:tabs>
          <w:tab w:val="clear" w:pos="720"/>
          <w:tab w:val="num" w:pos="540"/>
        </w:tabs>
        <w:spacing w:before="120" w:after="120"/>
        <w:ind w:left="540" w:hanging="540"/>
        <w:jc w:val="both"/>
        <w:rPr>
          <w:sz w:val="21"/>
          <w:szCs w:val="21"/>
        </w:rPr>
      </w:pPr>
      <w:r>
        <w:rPr>
          <w:sz w:val="21"/>
          <w:szCs w:val="21"/>
        </w:rPr>
        <w:t xml:space="preserve">Objednatel může od smlouvy odstoupit </w:t>
      </w:r>
      <w:r w:rsidRPr="000A7553">
        <w:rPr>
          <w:sz w:val="21"/>
          <w:szCs w:val="21"/>
        </w:rPr>
        <w:t>v případě jejího podstatného porušení</w:t>
      </w:r>
      <w:r>
        <w:rPr>
          <w:sz w:val="21"/>
          <w:szCs w:val="21"/>
        </w:rPr>
        <w:t xml:space="preserve"> zhotovitelem</w:t>
      </w:r>
      <w:r w:rsidRPr="000A7553">
        <w:rPr>
          <w:sz w:val="21"/>
          <w:szCs w:val="21"/>
        </w:rPr>
        <w:t>. Za podstatné porušení smlouvy se mj. považuje</w:t>
      </w:r>
    </w:p>
    <w:p w:rsidR="003E2EA5" w:rsidRDefault="003E2EA5" w:rsidP="00B860BC">
      <w:pPr>
        <w:numPr>
          <w:ilvl w:val="2"/>
          <w:numId w:val="16"/>
        </w:numPr>
        <w:tabs>
          <w:tab w:val="clear" w:pos="2160"/>
          <w:tab w:val="num" w:pos="1080"/>
        </w:tabs>
        <w:ind w:left="1083" w:hanging="181"/>
        <w:jc w:val="both"/>
        <w:rPr>
          <w:sz w:val="21"/>
          <w:szCs w:val="21"/>
        </w:rPr>
      </w:pPr>
      <w:r>
        <w:rPr>
          <w:sz w:val="21"/>
          <w:szCs w:val="21"/>
        </w:rPr>
        <w:t>V</w:t>
      </w:r>
      <w:r w:rsidRPr="000A7553">
        <w:rPr>
          <w:sz w:val="21"/>
          <w:szCs w:val="21"/>
        </w:rPr>
        <w:t>ada díla zjevná v průběhu provádění, pokud ji zhotovitel po písemné výzvě objednatele neodstraní v době přiměřené;</w:t>
      </w:r>
    </w:p>
    <w:p w:rsidR="003E2EA5" w:rsidRPr="004977C6" w:rsidRDefault="003E2EA5" w:rsidP="00B860BC">
      <w:pPr>
        <w:numPr>
          <w:ilvl w:val="2"/>
          <w:numId w:val="16"/>
        </w:numPr>
        <w:tabs>
          <w:tab w:val="clear" w:pos="2160"/>
          <w:tab w:val="num" w:pos="1080"/>
        </w:tabs>
        <w:ind w:left="1083" w:hanging="181"/>
        <w:jc w:val="both"/>
        <w:rPr>
          <w:sz w:val="21"/>
          <w:szCs w:val="21"/>
        </w:rPr>
      </w:pPr>
      <w:r>
        <w:rPr>
          <w:sz w:val="21"/>
          <w:szCs w:val="21"/>
        </w:rPr>
        <w:t>Z</w:t>
      </w:r>
      <w:r w:rsidRPr="004977C6">
        <w:rPr>
          <w:sz w:val="21"/>
          <w:szCs w:val="21"/>
        </w:rPr>
        <w:t xml:space="preserve">hotovování </w:t>
      </w:r>
      <w:r>
        <w:rPr>
          <w:sz w:val="21"/>
          <w:szCs w:val="21"/>
        </w:rPr>
        <w:t xml:space="preserve">stavby </w:t>
      </w:r>
      <w:r w:rsidRPr="004977C6">
        <w:rPr>
          <w:sz w:val="21"/>
          <w:szCs w:val="21"/>
        </w:rPr>
        <w:t>v rozporu s</w:t>
      </w:r>
      <w:r>
        <w:rPr>
          <w:sz w:val="21"/>
          <w:szCs w:val="21"/>
        </w:rPr>
        <w:t>e</w:t>
      </w:r>
      <w:r w:rsidRPr="004977C6">
        <w:rPr>
          <w:sz w:val="21"/>
          <w:szCs w:val="21"/>
        </w:rPr>
        <w:t> </w:t>
      </w:r>
      <w:r>
        <w:rPr>
          <w:sz w:val="21"/>
          <w:szCs w:val="21"/>
        </w:rPr>
        <w:t xml:space="preserve">zadáním stavby, </w:t>
      </w:r>
    </w:p>
    <w:p w:rsidR="003E2EA5" w:rsidRPr="00A63DD5" w:rsidRDefault="003E2EA5" w:rsidP="00B860BC">
      <w:pPr>
        <w:numPr>
          <w:ilvl w:val="2"/>
          <w:numId w:val="16"/>
        </w:numPr>
        <w:tabs>
          <w:tab w:val="clear" w:pos="2160"/>
          <w:tab w:val="num" w:pos="1080"/>
        </w:tabs>
        <w:ind w:left="1083" w:hanging="181"/>
        <w:jc w:val="both"/>
        <w:rPr>
          <w:sz w:val="21"/>
          <w:szCs w:val="21"/>
        </w:rPr>
      </w:pPr>
      <w:r w:rsidRPr="00A63DD5">
        <w:rPr>
          <w:sz w:val="21"/>
          <w:szCs w:val="21"/>
        </w:rPr>
        <w:t>Provádění díla osobami, které nejsou náležitě kvalifikované</w:t>
      </w:r>
      <w:r>
        <w:rPr>
          <w:sz w:val="21"/>
          <w:szCs w:val="21"/>
        </w:rPr>
        <w:t xml:space="preserve"> </w:t>
      </w:r>
      <w:r w:rsidRPr="00A63DD5">
        <w:rPr>
          <w:sz w:val="21"/>
          <w:szCs w:val="21"/>
        </w:rPr>
        <w:t>a odborně způsobilé</w:t>
      </w:r>
      <w:r>
        <w:rPr>
          <w:sz w:val="21"/>
          <w:szCs w:val="21"/>
        </w:rPr>
        <w:t>;</w:t>
      </w:r>
    </w:p>
    <w:p w:rsidR="003E2EA5" w:rsidRPr="00A63DD5" w:rsidRDefault="003E2EA5" w:rsidP="00B860BC">
      <w:pPr>
        <w:numPr>
          <w:ilvl w:val="2"/>
          <w:numId w:val="16"/>
        </w:numPr>
        <w:tabs>
          <w:tab w:val="clear" w:pos="2160"/>
          <w:tab w:val="num" w:pos="1080"/>
        </w:tabs>
        <w:ind w:left="1083" w:hanging="181"/>
        <w:jc w:val="both"/>
        <w:rPr>
          <w:sz w:val="21"/>
          <w:szCs w:val="21"/>
        </w:rPr>
      </w:pPr>
      <w:r>
        <w:rPr>
          <w:sz w:val="21"/>
          <w:szCs w:val="21"/>
        </w:rPr>
        <w:t>Neúčast zhotovitele na kontrolním dnu;</w:t>
      </w:r>
    </w:p>
    <w:p w:rsidR="003E2EA5" w:rsidRPr="000A7553" w:rsidRDefault="003E2EA5" w:rsidP="00B860BC">
      <w:pPr>
        <w:numPr>
          <w:ilvl w:val="2"/>
          <w:numId w:val="16"/>
        </w:numPr>
        <w:tabs>
          <w:tab w:val="clear" w:pos="2160"/>
          <w:tab w:val="num" w:pos="1080"/>
        </w:tabs>
        <w:ind w:left="1083" w:hanging="181"/>
        <w:jc w:val="both"/>
        <w:rPr>
          <w:sz w:val="21"/>
          <w:szCs w:val="21"/>
        </w:rPr>
      </w:pPr>
      <w:r>
        <w:rPr>
          <w:sz w:val="21"/>
          <w:szCs w:val="21"/>
        </w:rPr>
        <w:t>P</w:t>
      </w:r>
      <w:r w:rsidRPr="000A7553">
        <w:rPr>
          <w:sz w:val="21"/>
          <w:szCs w:val="21"/>
        </w:rPr>
        <w:t>rodlení s</w:t>
      </w:r>
      <w:r>
        <w:rPr>
          <w:sz w:val="21"/>
          <w:szCs w:val="21"/>
        </w:rPr>
        <w:t xml:space="preserve"> převzetím prostoru staveniště </w:t>
      </w:r>
      <w:r w:rsidRPr="000A7553">
        <w:rPr>
          <w:sz w:val="21"/>
          <w:szCs w:val="21"/>
        </w:rPr>
        <w:t>o více než 15 dní;</w:t>
      </w:r>
    </w:p>
    <w:p w:rsidR="003E2EA5" w:rsidRPr="000A7553" w:rsidRDefault="003E2EA5" w:rsidP="00B860BC">
      <w:pPr>
        <w:numPr>
          <w:ilvl w:val="2"/>
          <w:numId w:val="16"/>
        </w:numPr>
        <w:tabs>
          <w:tab w:val="clear" w:pos="2160"/>
          <w:tab w:val="num" w:pos="1080"/>
        </w:tabs>
        <w:ind w:left="1083" w:hanging="181"/>
        <w:jc w:val="both"/>
        <w:rPr>
          <w:sz w:val="21"/>
          <w:szCs w:val="21"/>
        </w:rPr>
      </w:pPr>
      <w:r>
        <w:rPr>
          <w:sz w:val="21"/>
          <w:szCs w:val="21"/>
        </w:rPr>
        <w:t>Z</w:t>
      </w:r>
      <w:r w:rsidRPr="000A7553">
        <w:rPr>
          <w:sz w:val="21"/>
          <w:szCs w:val="21"/>
        </w:rPr>
        <w:t xml:space="preserve">astavení prací na </w:t>
      </w:r>
      <w:r>
        <w:rPr>
          <w:sz w:val="21"/>
          <w:szCs w:val="21"/>
        </w:rPr>
        <w:t>více</w:t>
      </w:r>
      <w:r w:rsidRPr="000A7553">
        <w:rPr>
          <w:sz w:val="21"/>
          <w:szCs w:val="21"/>
        </w:rPr>
        <w:t xml:space="preserve"> než 15 </w:t>
      </w:r>
      <w:r>
        <w:rPr>
          <w:sz w:val="21"/>
          <w:szCs w:val="21"/>
        </w:rPr>
        <w:t xml:space="preserve">kalendářních </w:t>
      </w:r>
      <w:r w:rsidRPr="000A7553">
        <w:rPr>
          <w:sz w:val="21"/>
          <w:szCs w:val="21"/>
        </w:rPr>
        <w:t>dní</w:t>
      </w:r>
      <w:r>
        <w:rPr>
          <w:sz w:val="21"/>
          <w:szCs w:val="21"/>
        </w:rPr>
        <w:t>, pokud není v souladu se zněním této smlouvy stanoveno jinak</w:t>
      </w:r>
      <w:r w:rsidRPr="000A7553">
        <w:rPr>
          <w:sz w:val="21"/>
          <w:szCs w:val="21"/>
        </w:rPr>
        <w:t>;</w:t>
      </w:r>
      <w:r>
        <w:rPr>
          <w:sz w:val="21"/>
          <w:szCs w:val="21"/>
        </w:rPr>
        <w:t xml:space="preserve"> </w:t>
      </w:r>
    </w:p>
    <w:p w:rsidR="003E2EA5" w:rsidRPr="00510A27" w:rsidRDefault="003E2EA5" w:rsidP="00B860BC">
      <w:pPr>
        <w:numPr>
          <w:ilvl w:val="2"/>
          <w:numId w:val="16"/>
        </w:numPr>
        <w:tabs>
          <w:tab w:val="clear" w:pos="2160"/>
          <w:tab w:val="num" w:pos="1080"/>
        </w:tabs>
        <w:ind w:left="1083" w:hanging="181"/>
        <w:jc w:val="both"/>
        <w:rPr>
          <w:sz w:val="21"/>
          <w:szCs w:val="21"/>
        </w:rPr>
      </w:pPr>
      <w:r>
        <w:rPr>
          <w:sz w:val="21"/>
          <w:szCs w:val="21"/>
        </w:rPr>
        <w:t>P</w:t>
      </w:r>
      <w:r w:rsidRPr="00510A27">
        <w:rPr>
          <w:sz w:val="21"/>
          <w:szCs w:val="21"/>
        </w:rPr>
        <w:t>rovádění díla s pomocí subdodavatele, kterým nebyla prokazována kvalifikace</w:t>
      </w:r>
      <w:r>
        <w:rPr>
          <w:sz w:val="21"/>
          <w:szCs w:val="21"/>
        </w:rPr>
        <w:t xml:space="preserve"> místo subdodavatele, který prokazoval splnění kvalifikace zhotovitele v průběhu zadávacího řízení předcházejícího uzavření této smlouvy, bez souhlasu objednatele</w:t>
      </w:r>
      <w:r w:rsidRPr="00510A27">
        <w:rPr>
          <w:sz w:val="21"/>
          <w:szCs w:val="21"/>
        </w:rPr>
        <w:t>;</w:t>
      </w:r>
    </w:p>
    <w:p w:rsidR="003E2EA5" w:rsidRPr="00510A27" w:rsidRDefault="003E2EA5" w:rsidP="00B860BC">
      <w:pPr>
        <w:numPr>
          <w:ilvl w:val="2"/>
          <w:numId w:val="16"/>
        </w:numPr>
        <w:tabs>
          <w:tab w:val="clear" w:pos="2160"/>
          <w:tab w:val="num" w:pos="1080"/>
        </w:tabs>
        <w:ind w:left="1083" w:hanging="181"/>
        <w:jc w:val="both"/>
        <w:rPr>
          <w:sz w:val="21"/>
          <w:szCs w:val="21"/>
        </w:rPr>
      </w:pPr>
      <w:r>
        <w:rPr>
          <w:sz w:val="21"/>
          <w:szCs w:val="21"/>
        </w:rPr>
        <w:t>S</w:t>
      </w:r>
      <w:r w:rsidRPr="00510A27">
        <w:rPr>
          <w:sz w:val="21"/>
          <w:szCs w:val="21"/>
        </w:rPr>
        <w:t>kutečnost, že zhotovitel není pojištěn v souladu s touto smlouvou;</w:t>
      </w:r>
    </w:p>
    <w:p w:rsidR="003E2EA5" w:rsidRPr="00510A27" w:rsidRDefault="003E2EA5" w:rsidP="00B860BC">
      <w:pPr>
        <w:numPr>
          <w:ilvl w:val="2"/>
          <w:numId w:val="16"/>
        </w:numPr>
        <w:tabs>
          <w:tab w:val="clear" w:pos="2160"/>
          <w:tab w:val="num" w:pos="1080"/>
        </w:tabs>
        <w:ind w:left="1083" w:hanging="181"/>
        <w:jc w:val="both"/>
        <w:rPr>
          <w:sz w:val="21"/>
          <w:szCs w:val="21"/>
        </w:rPr>
      </w:pPr>
      <w:r>
        <w:rPr>
          <w:sz w:val="21"/>
          <w:szCs w:val="21"/>
        </w:rPr>
        <w:t>P</w:t>
      </w:r>
      <w:r w:rsidRPr="00510A27">
        <w:rPr>
          <w:sz w:val="21"/>
          <w:szCs w:val="21"/>
        </w:rPr>
        <w:t>orušování předpisů bezpečnosti práce, bezpečnosti provozu na pozemních komunikacích a předpisů o životním prostředí a odpadovém hospodaření;</w:t>
      </w:r>
    </w:p>
    <w:p w:rsidR="003E2EA5" w:rsidRPr="000A7553" w:rsidRDefault="003E2EA5" w:rsidP="00B860BC">
      <w:pPr>
        <w:numPr>
          <w:ilvl w:val="2"/>
          <w:numId w:val="16"/>
        </w:numPr>
        <w:tabs>
          <w:tab w:val="clear" w:pos="2160"/>
          <w:tab w:val="num" w:pos="1080"/>
        </w:tabs>
        <w:ind w:left="1083" w:hanging="181"/>
        <w:jc w:val="both"/>
        <w:rPr>
          <w:sz w:val="21"/>
          <w:szCs w:val="21"/>
        </w:rPr>
      </w:pPr>
      <w:r>
        <w:rPr>
          <w:sz w:val="21"/>
          <w:szCs w:val="21"/>
        </w:rPr>
        <w:t>Z</w:t>
      </w:r>
      <w:r w:rsidRPr="00510A27">
        <w:rPr>
          <w:sz w:val="21"/>
          <w:szCs w:val="21"/>
        </w:rPr>
        <w:t>ahájení insolvenčního</w:t>
      </w:r>
      <w:r>
        <w:rPr>
          <w:sz w:val="21"/>
          <w:szCs w:val="21"/>
        </w:rPr>
        <w:t xml:space="preserve"> řízení, ve kterém je zhotovitel v postavení dlužníka;</w:t>
      </w:r>
    </w:p>
    <w:p w:rsidR="003E2EA5" w:rsidRPr="000A7553" w:rsidRDefault="003E2EA5" w:rsidP="00B860BC">
      <w:pPr>
        <w:numPr>
          <w:ilvl w:val="2"/>
          <w:numId w:val="16"/>
        </w:numPr>
        <w:tabs>
          <w:tab w:val="clear" w:pos="2160"/>
          <w:tab w:val="num" w:pos="1080"/>
        </w:tabs>
        <w:ind w:left="1080"/>
        <w:jc w:val="both"/>
        <w:rPr>
          <w:sz w:val="21"/>
          <w:szCs w:val="21"/>
        </w:rPr>
      </w:pPr>
      <w:r>
        <w:rPr>
          <w:sz w:val="21"/>
          <w:szCs w:val="21"/>
        </w:rPr>
        <w:t>Zjistí-li se, že v nabídce zhotovitele k související veřejné zakázce byly uvedeny nepravdivé údaje.</w:t>
      </w:r>
    </w:p>
    <w:p w:rsidR="003E2EA5" w:rsidRDefault="003E2EA5" w:rsidP="00B860BC">
      <w:pPr>
        <w:numPr>
          <w:ilvl w:val="0"/>
          <w:numId w:val="16"/>
        </w:numPr>
        <w:tabs>
          <w:tab w:val="clear" w:pos="720"/>
          <w:tab w:val="num" w:pos="540"/>
        </w:tabs>
        <w:spacing w:before="120" w:after="120"/>
        <w:ind w:left="540" w:hanging="540"/>
        <w:jc w:val="both"/>
        <w:rPr>
          <w:sz w:val="21"/>
          <w:szCs w:val="21"/>
        </w:rPr>
      </w:pPr>
      <w:r>
        <w:rPr>
          <w:sz w:val="21"/>
          <w:szCs w:val="21"/>
        </w:rPr>
        <w:t>Zhotovitel může od smlouvy odstoupit v následujících případech:</w:t>
      </w:r>
      <w:r w:rsidRPr="000A7553">
        <w:rPr>
          <w:sz w:val="21"/>
          <w:szCs w:val="21"/>
        </w:rPr>
        <w:t xml:space="preserve"> </w:t>
      </w:r>
    </w:p>
    <w:p w:rsidR="003E2EA5" w:rsidRPr="000A7553" w:rsidRDefault="003E2EA5" w:rsidP="00B860BC">
      <w:pPr>
        <w:numPr>
          <w:ilvl w:val="2"/>
          <w:numId w:val="16"/>
        </w:numPr>
        <w:tabs>
          <w:tab w:val="clear" w:pos="2160"/>
          <w:tab w:val="num" w:pos="1080"/>
        </w:tabs>
        <w:ind w:left="1083" w:hanging="181"/>
        <w:jc w:val="both"/>
        <w:rPr>
          <w:sz w:val="21"/>
          <w:szCs w:val="21"/>
        </w:rPr>
      </w:pPr>
      <w:r>
        <w:rPr>
          <w:sz w:val="21"/>
          <w:szCs w:val="21"/>
        </w:rPr>
        <w:t>Zahájení insolvenčního řízení, ve kterém je objednatel v postavení dlužníka;</w:t>
      </w:r>
    </w:p>
    <w:p w:rsidR="003E2EA5" w:rsidRPr="000A7553" w:rsidRDefault="003E2EA5" w:rsidP="00B860BC">
      <w:pPr>
        <w:numPr>
          <w:ilvl w:val="2"/>
          <w:numId w:val="16"/>
        </w:numPr>
        <w:tabs>
          <w:tab w:val="clear" w:pos="2160"/>
          <w:tab w:val="num" w:pos="1080"/>
        </w:tabs>
        <w:ind w:left="1083" w:hanging="181"/>
        <w:jc w:val="both"/>
        <w:rPr>
          <w:sz w:val="21"/>
          <w:szCs w:val="21"/>
        </w:rPr>
      </w:pPr>
      <w:r>
        <w:rPr>
          <w:sz w:val="21"/>
          <w:szCs w:val="21"/>
        </w:rPr>
        <w:t>Prodlení objednatele s </w:t>
      </w:r>
      <w:r w:rsidRPr="009713C6">
        <w:rPr>
          <w:sz w:val="21"/>
          <w:szCs w:val="21"/>
        </w:rPr>
        <w:t xml:space="preserve">úhradou faktur o více než </w:t>
      </w:r>
      <w:r w:rsidR="00652FE7" w:rsidRPr="009713C6">
        <w:rPr>
          <w:sz w:val="21"/>
          <w:szCs w:val="21"/>
        </w:rPr>
        <w:t>90 dnů</w:t>
      </w:r>
      <w:r w:rsidRPr="009713C6">
        <w:rPr>
          <w:sz w:val="21"/>
          <w:szCs w:val="21"/>
        </w:rPr>
        <w:t>;</w:t>
      </w:r>
    </w:p>
    <w:p w:rsidR="005A06EC" w:rsidRPr="003E2EA5" w:rsidRDefault="003E2EA5" w:rsidP="00B860BC">
      <w:pPr>
        <w:numPr>
          <w:ilvl w:val="2"/>
          <w:numId w:val="16"/>
        </w:numPr>
        <w:tabs>
          <w:tab w:val="clear" w:pos="2160"/>
          <w:tab w:val="num" w:pos="1080"/>
        </w:tabs>
        <w:ind w:left="1080"/>
        <w:jc w:val="both"/>
        <w:rPr>
          <w:sz w:val="21"/>
          <w:szCs w:val="21"/>
        </w:rPr>
      </w:pPr>
      <w:r w:rsidRPr="003E2EA5">
        <w:rPr>
          <w:sz w:val="21"/>
          <w:szCs w:val="21"/>
        </w:rPr>
        <w:t>Prodlení objednatele s předáním prostoru staveniště či jiných podstatných dokladů pro plnění smlouvy o více než 90 dní.</w:t>
      </w:r>
    </w:p>
    <w:p w:rsidR="0025728A" w:rsidRPr="000A7553" w:rsidRDefault="0025728A" w:rsidP="00B860BC">
      <w:pPr>
        <w:numPr>
          <w:ilvl w:val="0"/>
          <w:numId w:val="16"/>
        </w:numPr>
        <w:tabs>
          <w:tab w:val="clear" w:pos="720"/>
          <w:tab w:val="num" w:pos="540"/>
        </w:tabs>
        <w:spacing w:before="120" w:after="120"/>
        <w:ind w:left="540" w:hanging="540"/>
        <w:jc w:val="both"/>
        <w:rPr>
          <w:sz w:val="21"/>
          <w:szCs w:val="21"/>
        </w:rPr>
      </w:pPr>
      <w:r w:rsidRPr="000A7553">
        <w:rPr>
          <w:sz w:val="21"/>
          <w:szCs w:val="21"/>
        </w:rPr>
        <w:t xml:space="preserve">Odstoupení </w:t>
      </w:r>
      <w:r>
        <w:rPr>
          <w:sz w:val="21"/>
          <w:szCs w:val="21"/>
        </w:rPr>
        <w:t xml:space="preserve">musí být učiněno písemně a je účinné dnem jeho doručení </w:t>
      </w:r>
      <w:r w:rsidR="005A06EC">
        <w:rPr>
          <w:sz w:val="21"/>
          <w:szCs w:val="21"/>
        </w:rPr>
        <w:t xml:space="preserve">druhé </w:t>
      </w:r>
      <w:r>
        <w:rPr>
          <w:sz w:val="21"/>
          <w:szCs w:val="21"/>
        </w:rPr>
        <w:t>smluvní straně.</w:t>
      </w:r>
    </w:p>
    <w:p w:rsidR="0025728A" w:rsidRPr="00932FAB" w:rsidRDefault="000F3728" w:rsidP="00B860BC">
      <w:pPr>
        <w:numPr>
          <w:ilvl w:val="0"/>
          <w:numId w:val="16"/>
        </w:numPr>
        <w:tabs>
          <w:tab w:val="clear" w:pos="720"/>
          <w:tab w:val="num" w:pos="540"/>
        </w:tabs>
        <w:spacing w:before="120" w:after="120"/>
        <w:ind w:left="540" w:hanging="540"/>
        <w:jc w:val="both"/>
        <w:rPr>
          <w:sz w:val="21"/>
          <w:szCs w:val="21"/>
        </w:rPr>
      </w:pPr>
      <w:r>
        <w:rPr>
          <w:sz w:val="21"/>
          <w:szCs w:val="21"/>
        </w:rPr>
        <w:t>Odstoupením od</w:t>
      </w:r>
      <w:r w:rsidR="0025728A" w:rsidRPr="000A7553">
        <w:rPr>
          <w:sz w:val="21"/>
          <w:szCs w:val="21"/>
        </w:rPr>
        <w:t xml:space="preserve"> smlouvy nezaniká vzájemná sankční odpovědnost stran. </w:t>
      </w:r>
    </w:p>
    <w:p w:rsidR="00ED2573" w:rsidRDefault="00ED2573" w:rsidP="00B860BC">
      <w:pPr>
        <w:spacing w:before="120" w:after="120"/>
        <w:rPr>
          <w:b/>
          <w:smallCaps/>
          <w:spacing w:val="20"/>
          <w:sz w:val="21"/>
          <w:szCs w:val="21"/>
        </w:rPr>
      </w:pPr>
    </w:p>
    <w:p w:rsidR="0025728A" w:rsidRPr="00156CDC" w:rsidRDefault="0025728A" w:rsidP="00B860BC">
      <w:pPr>
        <w:numPr>
          <w:ilvl w:val="0"/>
          <w:numId w:val="21"/>
        </w:numPr>
        <w:tabs>
          <w:tab w:val="clear" w:pos="1080"/>
          <w:tab w:val="num" w:pos="540"/>
        </w:tabs>
        <w:spacing w:before="120" w:after="120"/>
        <w:ind w:left="540" w:hanging="540"/>
        <w:rPr>
          <w:b/>
          <w:smallCaps/>
          <w:spacing w:val="20"/>
          <w:sz w:val="21"/>
          <w:szCs w:val="21"/>
        </w:rPr>
      </w:pPr>
      <w:r>
        <w:rPr>
          <w:b/>
          <w:smallCaps/>
          <w:spacing w:val="20"/>
          <w:sz w:val="21"/>
          <w:szCs w:val="21"/>
        </w:rPr>
        <w:t>Společná a závěrečná ustanovení</w:t>
      </w:r>
    </w:p>
    <w:p w:rsidR="00024EC9" w:rsidRPr="000A7553" w:rsidRDefault="0051275B" w:rsidP="00B860BC">
      <w:pPr>
        <w:numPr>
          <w:ilvl w:val="0"/>
          <w:numId w:val="17"/>
        </w:numPr>
        <w:tabs>
          <w:tab w:val="clear" w:pos="720"/>
          <w:tab w:val="num" w:pos="540"/>
        </w:tabs>
        <w:spacing w:before="120" w:after="120"/>
        <w:ind w:left="540" w:hanging="540"/>
        <w:jc w:val="both"/>
        <w:rPr>
          <w:sz w:val="21"/>
          <w:szCs w:val="21"/>
        </w:rPr>
      </w:pPr>
      <w:r w:rsidRPr="000A7553">
        <w:rPr>
          <w:sz w:val="21"/>
          <w:szCs w:val="21"/>
        </w:rPr>
        <w:t>Tato smlouva se řídí českým právním řádem, s výjimkou kolizních ustanovení.</w:t>
      </w:r>
      <w:r w:rsidR="00024EC9" w:rsidRPr="00024EC9">
        <w:rPr>
          <w:sz w:val="21"/>
          <w:szCs w:val="21"/>
        </w:rPr>
        <w:t xml:space="preserve"> </w:t>
      </w:r>
      <w:r w:rsidR="00024EC9" w:rsidRPr="000A7553">
        <w:rPr>
          <w:sz w:val="21"/>
          <w:szCs w:val="21"/>
        </w:rPr>
        <w:t>Veškerá jednání o díle a jeho provádění probíhají v jazyce českém.</w:t>
      </w:r>
    </w:p>
    <w:p w:rsidR="007264A6" w:rsidRPr="000A7553" w:rsidRDefault="007264A6" w:rsidP="00B860BC">
      <w:pPr>
        <w:numPr>
          <w:ilvl w:val="0"/>
          <w:numId w:val="17"/>
        </w:numPr>
        <w:tabs>
          <w:tab w:val="clear" w:pos="720"/>
          <w:tab w:val="num" w:pos="540"/>
        </w:tabs>
        <w:spacing w:before="120" w:after="120"/>
        <w:ind w:left="540" w:hanging="540"/>
        <w:jc w:val="both"/>
        <w:rPr>
          <w:sz w:val="21"/>
          <w:szCs w:val="21"/>
        </w:rPr>
      </w:pPr>
      <w:r w:rsidRPr="000A7553">
        <w:rPr>
          <w:sz w:val="21"/>
          <w:szCs w:val="21"/>
        </w:rPr>
        <w:t xml:space="preserve">Zhotovitel není oprávněn bez souhlasu objednatele postoupit práva a povinnosti vyplývající z této smlouvy třetí osobě. </w:t>
      </w:r>
    </w:p>
    <w:p w:rsidR="007264A6" w:rsidRPr="000A7553" w:rsidRDefault="007264A6" w:rsidP="00B860BC">
      <w:pPr>
        <w:numPr>
          <w:ilvl w:val="0"/>
          <w:numId w:val="17"/>
        </w:numPr>
        <w:tabs>
          <w:tab w:val="clear" w:pos="720"/>
          <w:tab w:val="num" w:pos="540"/>
        </w:tabs>
        <w:spacing w:before="120" w:after="120"/>
        <w:ind w:left="540" w:hanging="540"/>
        <w:jc w:val="both"/>
        <w:rPr>
          <w:sz w:val="21"/>
          <w:szCs w:val="21"/>
        </w:rPr>
      </w:pPr>
      <w:r w:rsidRPr="000A7553">
        <w:rPr>
          <w:sz w:val="21"/>
          <w:szCs w:val="21"/>
        </w:rPr>
        <w:t>Zhotovitel bere na vědomí, že je osobou povinnou spolupůsobit při výkonu finanční kontroly.</w:t>
      </w:r>
    </w:p>
    <w:p w:rsidR="004977C6" w:rsidRDefault="004977C6" w:rsidP="00B860BC">
      <w:pPr>
        <w:numPr>
          <w:ilvl w:val="0"/>
          <w:numId w:val="17"/>
        </w:numPr>
        <w:tabs>
          <w:tab w:val="clear" w:pos="720"/>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rsidR="0051275B" w:rsidRDefault="00615751" w:rsidP="00B860BC">
      <w:pPr>
        <w:numPr>
          <w:ilvl w:val="0"/>
          <w:numId w:val="17"/>
        </w:numPr>
        <w:tabs>
          <w:tab w:val="clear" w:pos="720"/>
          <w:tab w:val="num" w:pos="540"/>
        </w:tabs>
        <w:spacing w:before="120" w:after="120"/>
        <w:ind w:left="540" w:hanging="540"/>
        <w:jc w:val="both"/>
        <w:rPr>
          <w:sz w:val="21"/>
          <w:szCs w:val="21"/>
        </w:rPr>
      </w:pPr>
      <w:r w:rsidRPr="000A7553">
        <w:rPr>
          <w:sz w:val="21"/>
          <w:szCs w:val="21"/>
        </w:rPr>
        <w:t xml:space="preserve">Pro případ, že některá ze smluvních stran odmítne převzít písemnost nebo její převzetí znemožní, se </w:t>
      </w:r>
      <w:r w:rsidR="00264787" w:rsidRPr="000A7553">
        <w:rPr>
          <w:sz w:val="21"/>
          <w:szCs w:val="21"/>
        </w:rPr>
        <w:t xml:space="preserve">má </w:t>
      </w:r>
      <w:r w:rsidRPr="000A7553">
        <w:rPr>
          <w:sz w:val="21"/>
          <w:szCs w:val="21"/>
        </w:rPr>
        <w:t>za to, že písemnost byla doručena. Pro případ pochybností se má za to, že písemnost byla doručena třetí den po jejím předání držiteli poštovní licence.</w:t>
      </w:r>
      <w:r w:rsidR="0051275B" w:rsidRPr="000A7553">
        <w:rPr>
          <w:sz w:val="21"/>
          <w:szCs w:val="21"/>
        </w:rPr>
        <w:t xml:space="preserve"> </w:t>
      </w:r>
      <w:r w:rsidR="007264A6">
        <w:rPr>
          <w:sz w:val="21"/>
          <w:szCs w:val="21"/>
        </w:rPr>
        <w:t>Za doručený se rovněž považuje i</w:t>
      </w:r>
    </w:p>
    <w:p w:rsidR="007264A6" w:rsidRPr="000A7553" w:rsidRDefault="007264A6" w:rsidP="00B860BC">
      <w:pPr>
        <w:numPr>
          <w:ilvl w:val="1"/>
          <w:numId w:val="17"/>
        </w:numPr>
        <w:tabs>
          <w:tab w:val="clear" w:pos="810"/>
          <w:tab w:val="num" w:pos="900"/>
        </w:tabs>
        <w:spacing w:before="120" w:after="120"/>
        <w:ind w:left="896" w:hanging="357"/>
        <w:jc w:val="both"/>
        <w:rPr>
          <w:sz w:val="21"/>
          <w:szCs w:val="21"/>
        </w:rPr>
      </w:pPr>
      <w:r w:rsidRPr="000A7553">
        <w:rPr>
          <w:sz w:val="21"/>
          <w:szCs w:val="21"/>
        </w:rPr>
        <w:t>v případ</w:t>
      </w:r>
      <w:r>
        <w:rPr>
          <w:sz w:val="21"/>
          <w:szCs w:val="21"/>
        </w:rPr>
        <w:t>ě záznamu činěného objednatelem,</w:t>
      </w:r>
      <w:r w:rsidRPr="000A7553">
        <w:rPr>
          <w:sz w:val="21"/>
          <w:szCs w:val="21"/>
        </w:rPr>
        <w:t xml:space="preserve"> </w:t>
      </w:r>
      <w:r>
        <w:rPr>
          <w:sz w:val="21"/>
          <w:szCs w:val="21"/>
        </w:rPr>
        <w:t xml:space="preserve">záznam vyhotovený </w:t>
      </w:r>
      <w:r w:rsidRPr="000A7553">
        <w:rPr>
          <w:sz w:val="21"/>
          <w:szCs w:val="21"/>
        </w:rPr>
        <w:t>ve stavebním</w:t>
      </w:r>
      <w:r>
        <w:rPr>
          <w:sz w:val="21"/>
          <w:szCs w:val="21"/>
        </w:rPr>
        <w:t xml:space="preserve"> deníku</w:t>
      </w:r>
      <w:r w:rsidRPr="000A7553">
        <w:rPr>
          <w:sz w:val="21"/>
          <w:szCs w:val="21"/>
        </w:rPr>
        <w:t xml:space="preserve"> a </w:t>
      </w:r>
    </w:p>
    <w:p w:rsidR="007264A6" w:rsidRPr="000A7553" w:rsidRDefault="007264A6" w:rsidP="00B860BC">
      <w:pPr>
        <w:numPr>
          <w:ilvl w:val="1"/>
          <w:numId w:val="17"/>
        </w:numPr>
        <w:tabs>
          <w:tab w:val="clear" w:pos="810"/>
          <w:tab w:val="num" w:pos="900"/>
        </w:tabs>
        <w:spacing w:before="120" w:after="120"/>
        <w:ind w:left="900" w:hanging="360"/>
        <w:jc w:val="both"/>
        <w:rPr>
          <w:sz w:val="21"/>
          <w:szCs w:val="21"/>
        </w:rPr>
      </w:pPr>
      <w:r w:rsidRPr="000A7553">
        <w:rPr>
          <w:sz w:val="21"/>
          <w:szCs w:val="21"/>
        </w:rPr>
        <w:t xml:space="preserve">v případě </w:t>
      </w:r>
      <w:r>
        <w:rPr>
          <w:sz w:val="21"/>
          <w:szCs w:val="21"/>
        </w:rPr>
        <w:t>záznamu činěného zhotovitelem,</w:t>
      </w:r>
      <w:r w:rsidRPr="000A7553">
        <w:rPr>
          <w:sz w:val="21"/>
          <w:szCs w:val="21"/>
        </w:rPr>
        <w:t xml:space="preserve"> </w:t>
      </w:r>
      <w:r>
        <w:rPr>
          <w:sz w:val="21"/>
          <w:szCs w:val="21"/>
        </w:rPr>
        <w:t xml:space="preserve">záznam vyhotovený ve </w:t>
      </w:r>
      <w:r w:rsidRPr="000A7553">
        <w:rPr>
          <w:sz w:val="21"/>
          <w:szCs w:val="21"/>
        </w:rPr>
        <w:t>stavebním deníku</w:t>
      </w:r>
      <w:r w:rsidR="00561A9F">
        <w:rPr>
          <w:sz w:val="21"/>
          <w:szCs w:val="21"/>
        </w:rPr>
        <w:t xml:space="preserve"> zhotovitelem</w:t>
      </w:r>
      <w:r>
        <w:rPr>
          <w:sz w:val="21"/>
          <w:szCs w:val="21"/>
        </w:rPr>
        <w:t xml:space="preserve">, který je datován a podepsán </w:t>
      </w:r>
      <w:r w:rsidR="00264787">
        <w:rPr>
          <w:sz w:val="21"/>
          <w:szCs w:val="21"/>
        </w:rPr>
        <w:t>správcem stavby</w:t>
      </w:r>
      <w:r>
        <w:rPr>
          <w:sz w:val="21"/>
          <w:szCs w:val="21"/>
        </w:rPr>
        <w:t>.</w:t>
      </w:r>
      <w:r w:rsidRPr="000A7553">
        <w:rPr>
          <w:sz w:val="21"/>
          <w:szCs w:val="21"/>
        </w:rPr>
        <w:t xml:space="preserve"> </w:t>
      </w:r>
    </w:p>
    <w:p w:rsidR="00590C34" w:rsidRPr="009713C6" w:rsidRDefault="00EE293A" w:rsidP="00B860BC">
      <w:pPr>
        <w:numPr>
          <w:ilvl w:val="0"/>
          <w:numId w:val="17"/>
        </w:numPr>
        <w:tabs>
          <w:tab w:val="clear" w:pos="720"/>
          <w:tab w:val="num" w:pos="540"/>
        </w:tabs>
        <w:spacing w:before="120" w:after="120"/>
        <w:ind w:left="540" w:hanging="540"/>
        <w:jc w:val="both"/>
        <w:rPr>
          <w:sz w:val="21"/>
          <w:szCs w:val="21"/>
        </w:rPr>
      </w:pPr>
      <w:r w:rsidRPr="000A7553">
        <w:rPr>
          <w:sz w:val="21"/>
          <w:szCs w:val="21"/>
        </w:rPr>
        <w:t xml:space="preserve">Tuto smlouvu lze měnit pouze písemně, formou </w:t>
      </w:r>
      <w:r w:rsidR="000943ED">
        <w:rPr>
          <w:sz w:val="21"/>
          <w:szCs w:val="21"/>
        </w:rPr>
        <w:t xml:space="preserve">oboustranně podepsaného dodatku k této smlouvě, nestanoví-li tato </w:t>
      </w:r>
      <w:r w:rsidR="000943ED" w:rsidRPr="009713C6">
        <w:rPr>
          <w:sz w:val="21"/>
          <w:szCs w:val="21"/>
        </w:rPr>
        <w:t>smlouva jinak.</w:t>
      </w:r>
      <w:r w:rsidR="00590C34" w:rsidRPr="009713C6">
        <w:rPr>
          <w:sz w:val="21"/>
          <w:szCs w:val="21"/>
        </w:rPr>
        <w:t xml:space="preserve"> </w:t>
      </w:r>
    </w:p>
    <w:p w:rsidR="00955D4C" w:rsidRPr="009713C6" w:rsidRDefault="006B0663" w:rsidP="00652FE7">
      <w:pPr>
        <w:numPr>
          <w:ilvl w:val="0"/>
          <w:numId w:val="17"/>
        </w:numPr>
        <w:tabs>
          <w:tab w:val="clear" w:pos="720"/>
          <w:tab w:val="num" w:pos="540"/>
        </w:tabs>
        <w:spacing w:before="120" w:after="120"/>
        <w:ind w:left="540" w:hanging="540"/>
        <w:jc w:val="both"/>
        <w:rPr>
          <w:sz w:val="21"/>
          <w:szCs w:val="21"/>
        </w:rPr>
      </w:pPr>
      <w:r w:rsidRPr="009713C6">
        <w:rPr>
          <w:sz w:val="21"/>
          <w:szCs w:val="21"/>
        </w:rPr>
        <w:t>Změny příloh této smlouvy nevyžadují formu dodatku s výjimkou změny rozpočtu; takové změny harmonogramu prací, která m</w:t>
      </w:r>
      <w:r w:rsidR="00680BFF">
        <w:rPr>
          <w:sz w:val="21"/>
          <w:szCs w:val="21"/>
        </w:rPr>
        <w:t>á za následek posun lhůt plnění;</w:t>
      </w:r>
      <w:r w:rsidRPr="009713C6">
        <w:rPr>
          <w:sz w:val="21"/>
          <w:szCs w:val="21"/>
        </w:rPr>
        <w:t xml:space="preserve"> změny kontrolního a zkušebního plánu, kterou se původní položka ruší, či nahrazuje; změny stavbyvedoucího. Změna přílohy, pro kterou není vyžadována forma dodatku, musí být druhé straně sdělena písemně a prokazatelně doručena. </w:t>
      </w:r>
    </w:p>
    <w:p w:rsidR="00955D4C" w:rsidRPr="009713C6" w:rsidRDefault="00955D4C" w:rsidP="00652FE7">
      <w:pPr>
        <w:numPr>
          <w:ilvl w:val="0"/>
          <w:numId w:val="17"/>
        </w:numPr>
        <w:tabs>
          <w:tab w:val="clear" w:pos="720"/>
          <w:tab w:val="num" w:pos="540"/>
        </w:tabs>
        <w:spacing w:before="120" w:after="120"/>
        <w:ind w:left="540" w:hanging="540"/>
        <w:jc w:val="both"/>
        <w:rPr>
          <w:sz w:val="21"/>
          <w:szCs w:val="21"/>
        </w:rPr>
      </w:pPr>
      <w:r w:rsidRPr="009713C6">
        <w:rPr>
          <w:sz w:val="21"/>
          <w:szCs w:val="21"/>
        </w:rPr>
        <w:t xml:space="preserve">Zhotovitel souhlasí s případným zveřejněním informací o této smlouvě dle zákona č. 106/1999 Sb., o svobodném přístupu k informacím, ve znění pozdějších změn. </w:t>
      </w:r>
    </w:p>
    <w:p w:rsidR="00652FE7" w:rsidRPr="009713C6" w:rsidRDefault="00652FE7" w:rsidP="00652FE7">
      <w:pPr>
        <w:numPr>
          <w:ilvl w:val="0"/>
          <w:numId w:val="17"/>
        </w:numPr>
        <w:tabs>
          <w:tab w:val="clear" w:pos="720"/>
          <w:tab w:val="num" w:pos="540"/>
        </w:tabs>
        <w:spacing w:before="120" w:after="120"/>
        <w:ind w:left="540" w:hanging="540"/>
        <w:jc w:val="both"/>
        <w:rPr>
          <w:sz w:val="21"/>
          <w:szCs w:val="21"/>
        </w:rPr>
      </w:pPr>
      <w:r w:rsidRPr="009713C6">
        <w:rPr>
          <w:sz w:val="21"/>
          <w:szCs w:val="21"/>
        </w:rPr>
        <w:t>Tato smlouva je uzavřena dnem podpisu druhou smluvní stranou.</w:t>
      </w:r>
    </w:p>
    <w:p w:rsidR="00652FE7" w:rsidRPr="009713C6" w:rsidRDefault="00652FE7" w:rsidP="00652FE7">
      <w:pPr>
        <w:numPr>
          <w:ilvl w:val="0"/>
          <w:numId w:val="17"/>
        </w:numPr>
        <w:tabs>
          <w:tab w:val="clear" w:pos="720"/>
          <w:tab w:val="num" w:pos="540"/>
        </w:tabs>
        <w:spacing w:before="120" w:after="120"/>
        <w:ind w:left="540" w:hanging="540"/>
        <w:jc w:val="both"/>
        <w:rPr>
          <w:sz w:val="21"/>
          <w:szCs w:val="21"/>
        </w:rPr>
      </w:pPr>
      <w:r w:rsidRPr="009713C6">
        <w:rPr>
          <w:sz w:val="21"/>
          <w:szCs w:val="22"/>
        </w:rPr>
        <w:lastRenderedPageBreak/>
        <w:t>Případné obchodní zvyklosti, týkající se sjednaného či navazujícího plnění, nemají přednost před smluvními ujednáními, ani před ustanoveními zákona, byť by tato ustanovení neměla donucující účinky.</w:t>
      </w:r>
    </w:p>
    <w:p w:rsidR="006B0663" w:rsidRDefault="006B0663" w:rsidP="00B860BC">
      <w:pPr>
        <w:numPr>
          <w:ilvl w:val="0"/>
          <w:numId w:val="17"/>
        </w:numPr>
        <w:tabs>
          <w:tab w:val="clear" w:pos="720"/>
          <w:tab w:val="num" w:pos="540"/>
          <w:tab w:val="num" w:pos="810"/>
        </w:tabs>
        <w:spacing w:before="120" w:after="120"/>
        <w:ind w:left="540" w:hanging="540"/>
        <w:jc w:val="both"/>
        <w:rPr>
          <w:sz w:val="21"/>
          <w:szCs w:val="21"/>
        </w:rPr>
      </w:pPr>
      <w:r>
        <w:rPr>
          <w:sz w:val="21"/>
          <w:szCs w:val="21"/>
        </w:rPr>
        <w:t xml:space="preserve">Součástí této smlouvy je projektová dokumentace. </w:t>
      </w:r>
      <w:r w:rsidRPr="000A7553">
        <w:rPr>
          <w:sz w:val="21"/>
          <w:szCs w:val="21"/>
        </w:rPr>
        <w:t>Nedílné součásti této smlouvy</w:t>
      </w:r>
      <w:r>
        <w:rPr>
          <w:sz w:val="21"/>
          <w:szCs w:val="21"/>
        </w:rPr>
        <w:t xml:space="preserve"> jsou přílohy</w:t>
      </w:r>
    </w:p>
    <w:p w:rsidR="006B0663" w:rsidRDefault="006B0663" w:rsidP="00B860BC">
      <w:pPr>
        <w:numPr>
          <w:ilvl w:val="5"/>
          <w:numId w:val="17"/>
        </w:numPr>
        <w:tabs>
          <w:tab w:val="clear" w:pos="4320"/>
          <w:tab w:val="num" w:pos="900"/>
        </w:tabs>
        <w:ind w:hanging="3600"/>
        <w:jc w:val="both"/>
        <w:rPr>
          <w:sz w:val="21"/>
          <w:szCs w:val="21"/>
        </w:rPr>
      </w:pPr>
      <w:r>
        <w:rPr>
          <w:sz w:val="21"/>
          <w:szCs w:val="21"/>
        </w:rPr>
        <w:t>Položkový rozpočet</w:t>
      </w:r>
      <w:r w:rsidRPr="00E53A94">
        <w:rPr>
          <w:sz w:val="21"/>
          <w:szCs w:val="21"/>
        </w:rPr>
        <w:t xml:space="preserve"> </w:t>
      </w:r>
      <w:r>
        <w:rPr>
          <w:sz w:val="21"/>
          <w:szCs w:val="21"/>
        </w:rPr>
        <w:t>(o</w:t>
      </w:r>
      <w:r w:rsidRPr="000A7553">
        <w:rPr>
          <w:sz w:val="21"/>
          <w:szCs w:val="21"/>
        </w:rPr>
        <w:t xml:space="preserve">ceněný </w:t>
      </w:r>
      <w:r>
        <w:rPr>
          <w:sz w:val="21"/>
          <w:szCs w:val="21"/>
        </w:rPr>
        <w:t>soupis prací);</w:t>
      </w:r>
    </w:p>
    <w:p w:rsidR="006B0663" w:rsidRDefault="006B0663" w:rsidP="00B860BC">
      <w:pPr>
        <w:numPr>
          <w:ilvl w:val="5"/>
          <w:numId w:val="17"/>
        </w:numPr>
        <w:tabs>
          <w:tab w:val="clear" w:pos="4320"/>
          <w:tab w:val="num" w:pos="900"/>
        </w:tabs>
        <w:ind w:hanging="3600"/>
        <w:jc w:val="both"/>
        <w:rPr>
          <w:sz w:val="21"/>
          <w:szCs w:val="21"/>
        </w:rPr>
      </w:pPr>
      <w:r w:rsidRPr="000A7553">
        <w:rPr>
          <w:sz w:val="21"/>
          <w:szCs w:val="21"/>
        </w:rPr>
        <w:t>Harmonogram prací finanční a věcný</w:t>
      </w:r>
      <w:r>
        <w:rPr>
          <w:sz w:val="21"/>
          <w:szCs w:val="21"/>
        </w:rPr>
        <w:t xml:space="preserve">; </w:t>
      </w:r>
    </w:p>
    <w:p w:rsidR="006B0663" w:rsidRDefault="006B0663" w:rsidP="00B860BC">
      <w:pPr>
        <w:numPr>
          <w:ilvl w:val="5"/>
          <w:numId w:val="17"/>
        </w:numPr>
        <w:tabs>
          <w:tab w:val="clear" w:pos="4320"/>
          <w:tab w:val="num" w:pos="900"/>
        </w:tabs>
        <w:ind w:hanging="3600"/>
        <w:jc w:val="both"/>
        <w:rPr>
          <w:sz w:val="21"/>
          <w:szCs w:val="21"/>
        </w:rPr>
      </w:pPr>
      <w:r w:rsidRPr="000A7553">
        <w:rPr>
          <w:sz w:val="21"/>
          <w:szCs w:val="21"/>
        </w:rPr>
        <w:t>Kontrolní a zkušební plán</w:t>
      </w:r>
      <w:r>
        <w:rPr>
          <w:sz w:val="21"/>
          <w:szCs w:val="21"/>
        </w:rPr>
        <w:t>;</w:t>
      </w:r>
    </w:p>
    <w:p w:rsidR="006B0663" w:rsidRDefault="006B0663" w:rsidP="00B860BC">
      <w:pPr>
        <w:numPr>
          <w:ilvl w:val="5"/>
          <w:numId w:val="17"/>
        </w:numPr>
        <w:tabs>
          <w:tab w:val="clear" w:pos="4320"/>
          <w:tab w:val="num" w:pos="900"/>
        </w:tabs>
        <w:ind w:hanging="3600"/>
        <w:jc w:val="both"/>
        <w:rPr>
          <w:sz w:val="21"/>
          <w:szCs w:val="21"/>
        </w:rPr>
      </w:pPr>
      <w:r w:rsidRPr="000A7553">
        <w:rPr>
          <w:sz w:val="21"/>
          <w:szCs w:val="21"/>
        </w:rPr>
        <w:t>Oprávněné osoby objednatele</w:t>
      </w:r>
      <w:r>
        <w:rPr>
          <w:sz w:val="21"/>
          <w:szCs w:val="21"/>
        </w:rPr>
        <w:t xml:space="preserve">; </w:t>
      </w:r>
    </w:p>
    <w:p w:rsidR="006B0663" w:rsidRDefault="006B0663" w:rsidP="00B860BC">
      <w:pPr>
        <w:numPr>
          <w:ilvl w:val="5"/>
          <w:numId w:val="17"/>
        </w:numPr>
        <w:tabs>
          <w:tab w:val="clear" w:pos="4320"/>
          <w:tab w:val="num" w:pos="900"/>
        </w:tabs>
        <w:ind w:hanging="3600"/>
        <w:jc w:val="both"/>
        <w:rPr>
          <w:sz w:val="21"/>
          <w:szCs w:val="21"/>
        </w:rPr>
      </w:pPr>
      <w:r w:rsidRPr="000A7553">
        <w:rPr>
          <w:sz w:val="21"/>
          <w:szCs w:val="21"/>
        </w:rPr>
        <w:t>Oprávněné osoby zhotovitele</w:t>
      </w:r>
      <w:r>
        <w:rPr>
          <w:sz w:val="21"/>
          <w:szCs w:val="21"/>
        </w:rPr>
        <w:t>.</w:t>
      </w:r>
    </w:p>
    <w:p w:rsidR="00EE293A" w:rsidRPr="000A7553" w:rsidRDefault="00EE293A" w:rsidP="00B860BC">
      <w:pPr>
        <w:numPr>
          <w:ilvl w:val="0"/>
          <w:numId w:val="17"/>
        </w:numPr>
        <w:tabs>
          <w:tab w:val="clear" w:pos="720"/>
          <w:tab w:val="num" w:pos="540"/>
        </w:tabs>
        <w:spacing w:before="120" w:after="120"/>
        <w:ind w:left="540" w:hanging="540"/>
        <w:jc w:val="both"/>
        <w:rPr>
          <w:sz w:val="21"/>
          <w:szCs w:val="21"/>
        </w:rPr>
      </w:pPr>
      <w:r w:rsidRPr="000A7553">
        <w:rPr>
          <w:sz w:val="21"/>
          <w:szCs w:val="21"/>
        </w:rPr>
        <w:t>Tato smlouva je vyhotovena ve 4 vyhotoveních, přičemž každá ze smluvních stran obdrží 2.</w:t>
      </w:r>
    </w:p>
    <w:p w:rsidR="00B860BC" w:rsidRPr="00B860BC" w:rsidRDefault="00B860BC" w:rsidP="00B860BC">
      <w:pPr>
        <w:pStyle w:val="Odstavecseseznamem"/>
        <w:spacing w:after="120"/>
        <w:jc w:val="both"/>
        <w:rPr>
          <w:sz w:val="21"/>
          <w:szCs w:val="21"/>
        </w:rPr>
      </w:pPr>
    </w:p>
    <w:tbl>
      <w:tblPr>
        <w:tblW w:w="10525" w:type="dxa"/>
        <w:tblLook w:val="01E0" w:firstRow="1" w:lastRow="1" w:firstColumn="1" w:lastColumn="1" w:noHBand="0" w:noVBand="0"/>
      </w:tblPr>
      <w:tblGrid>
        <w:gridCol w:w="5262"/>
        <w:gridCol w:w="5263"/>
      </w:tblGrid>
      <w:tr w:rsidR="00B860BC" w:rsidRPr="00102C96" w:rsidTr="00C7377A">
        <w:trPr>
          <w:trHeight w:val="258"/>
        </w:trPr>
        <w:tc>
          <w:tcPr>
            <w:tcW w:w="5262" w:type="dxa"/>
          </w:tcPr>
          <w:p w:rsidR="00B860BC" w:rsidRPr="00B308DB" w:rsidRDefault="00B860BC" w:rsidP="00C7377A">
            <w:pPr>
              <w:tabs>
                <w:tab w:val="left" w:pos="6300"/>
              </w:tabs>
              <w:spacing w:after="120"/>
              <w:rPr>
                <w:b/>
                <w:smallCaps/>
                <w:spacing w:val="20"/>
                <w:sz w:val="21"/>
                <w:szCs w:val="21"/>
              </w:rPr>
            </w:pPr>
            <w:proofErr w:type="gramStart"/>
            <w:r w:rsidRPr="00102C96">
              <w:rPr>
                <w:sz w:val="21"/>
                <w:szCs w:val="21"/>
              </w:rPr>
              <w:t xml:space="preserve">V           </w:t>
            </w:r>
            <w:r w:rsidRPr="009D58A1">
              <w:rPr>
                <w:b/>
                <w:sz w:val="21"/>
                <w:szCs w:val="21"/>
                <w:highlight w:val="yellow"/>
              </w:rPr>
              <w:t>***</w:t>
            </w:r>
            <w:r w:rsidRPr="00102C96">
              <w:rPr>
                <w:sz w:val="21"/>
                <w:szCs w:val="21"/>
              </w:rPr>
              <w:t xml:space="preserve">          , dne</w:t>
            </w:r>
            <w:proofErr w:type="gramEnd"/>
          </w:p>
        </w:tc>
        <w:tc>
          <w:tcPr>
            <w:tcW w:w="5263" w:type="dxa"/>
          </w:tcPr>
          <w:p w:rsidR="00B860BC" w:rsidRPr="00102C96" w:rsidRDefault="00B860BC" w:rsidP="00C7377A">
            <w:pPr>
              <w:spacing w:after="120"/>
              <w:rPr>
                <w:sz w:val="21"/>
                <w:szCs w:val="21"/>
              </w:rPr>
            </w:pPr>
            <w:r w:rsidRPr="00102C96">
              <w:rPr>
                <w:sz w:val="21"/>
                <w:szCs w:val="21"/>
              </w:rPr>
              <w:t>V Brně, dne</w:t>
            </w:r>
          </w:p>
        </w:tc>
      </w:tr>
    </w:tbl>
    <w:p w:rsidR="00B860BC" w:rsidRPr="00B860BC" w:rsidRDefault="00B860BC" w:rsidP="00B860BC">
      <w:pPr>
        <w:spacing w:after="120"/>
        <w:jc w:val="both"/>
        <w:rPr>
          <w:sz w:val="21"/>
          <w:szCs w:val="21"/>
        </w:rPr>
      </w:pPr>
    </w:p>
    <w:p w:rsidR="00B860BC" w:rsidRPr="00B860BC" w:rsidRDefault="00B860BC" w:rsidP="00B860BC">
      <w:pPr>
        <w:spacing w:after="120"/>
        <w:jc w:val="both"/>
        <w:rPr>
          <w:sz w:val="21"/>
          <w:szCs w:val="21"/>
        </w:rPr>
      </w:pPr>
    </w:p>
    <w:tbl>
      <w:tblPr>
        <w:tblW w:w="10510" w:type="dxa"/>
        <w:tblLook w:val="01E0" w:firstRow="1" w:lastRow="1" w:firstColumn="1" w:lastColumn="1" w:noHBand="0" w:noVBand="0"/>
      </w:tblPr>
      <w:tblGrid>
        <w:gridCol w:w="5255"/>
        <w:gridCol w:w="5255"/>
      </w:tblGrid>
      <w:tr w:rsidR="00B860BC" w:rsidRPr="00102C96" w:rsidTr="00C7377A">
        <w:trPr>
          <w:trHeight w:val="316"/>
        </w:trPr>
        <w:tc>
          <w:tcPr>
            <w:tcW w:w="5255" w:type="dxa"/>
            <w:vAlign w:val="center"/>
          </w:tcPr>
          <w:p w:rsidR="00B860BC" w:rsidRPr="00B308DB" w:rsidRDefault="00B860BC" w:rsidP="00C7377A">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B860BC" w:rsidRPr="00102C96" w:rsidRDefault="00B860BC" w:rsidP="00C7377A">
            <w:pPr>
              <w:spacing w:after="120"/>
              <w:jc w:val="center"/>
              <w:rPr>
                <w:sz w:val="21"/>
                <w:szCs w:val="21"/>
              </w:rPr>
            </w:pPr>
            <w:r w:rsidRPr="00102C96">
              <w:rPr>
                <w:sz w:val="21"/>
                <w:szCs w:val="21"/>
              </w:rPr>
              <w:t>Ing. Jan Zouhar</w:t>
            </w:r>
          </w:p>
        </w:tc>
      </w:tr>
      <w:tr w:rsidR="00B860BC" w:rsidRPr="00102C96" w:rsidTr="00C7377A">
        <w:trPr>
          <w:trHeight w:val="316"/>
        </w:trPr>
        <w:tc>
          <w:tcPr>
            <w:tcW w:w="5255" w:type="dxa"/>
            <w:vAlign w:val="center"/>
          </w:tcPr>
          <w:p w:rsidR="00B860BC" w:rsidRPr="00B308DB" w:rsidRDefault="00B860BC" w:rsidP="00C7377A">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B860BC" w:rsidRPr="00102C96" w:rsidRDefault="00B860BC" w:rsidP="00C7377A">
            <w:pPr>
              <w:spacing w:after="120"/>
              <w:jc w:val="center"/>
              <w:rPr>
                <w:sz w:val="21"/>
                <w:szCs w:val="21"/>
              </w:rPr>
            </w:pPr>
            <w:r w:rsidRPr="00102C96">
              <w:rPr>
                <w:sz w:val="21"/>
                <w:szCs w:val="21"/>
              </w:rPr>
              <w:t>ředitel</w:t>
            </w:r>
          </w:p>
        </w:tc>
      </w:tr>
      <w:tr w:rsidR="00B860BC" w:rsidRPr="00102C96" w:rsidTr="00C7377A">
        <w:trPr>
          <w:trHeight w:val="316"/>
        </w:trPr>
        <w:tc>
          <w:tcPr>
            <w:tcW w:w="5255" w:type="dxa"/>
            <w:vAlign w:val="center"/>
          </w:tcPr>
          <w:p w:rsidR="00B860BC" w:rsidRPr="00B308DB" w:rsidRDefault="00B860BC" w:rsidP="00C7377A">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rsidR="00B860BC" w:rsidRPr="00102C96" w:rsidRDefault="00B860BC" w:rsidP="00C7377A">
            <w:pPr>
              <w:jc w:val="center"/>
              <w:rPr>
                <w:sz w:val="21"/>
                <w:szCs w:val="21"/>
              </w:rPr>
            </w:pPr>
            <w:r w:rsidRPr="00102C96">
              <w:rPr>
                <w:sz w:val="21"/>
                <w:szCs w:val="21"/>
              </w:rPr>
              <w:t>Správa</w:t>
            </w:r>
            <w:r>
              <w:rPr>
                <w:sz w:val="21"/>
                <w:szCs w:val="21"/>
              </w:rPr>
              <w:t xml:space="preserve"> a údržba</w:t>
            </w:r>
            <w:r w:rsidRPr="00102C96">
              <w:rPr>
                <w:sz w:val="21"/>
                <w:szCs w:val="21"/>
              </w:rPr>
              <w:t xml:space="preserve"> silnic Jihomoravského kraje,</w:t>
            </w:r>
          </w:p>
          <w:p w:rsidR="00B860BC" w:rsidRPr="00102C96" w:rsidRDefault="00B860BC" w:rsidP="00C7377A">
            <w:pPr>
              <w:jc w:val="center"/>
              <w:rPr>
                <w:sz w:val="21"/>
                <w:szCs w:val="21"/>
              </w:rPr>
            </w:pPr>
            <w:r w:rsidRPr="00102C96">
              <w:rPr>
                <w:sz w:val="21"/>
                <w:szCs w:val="21"/>
              </w:rPr>
              <w:t>přísp</w:t>
            </w:r>
            <w:r>
              <w:rPr>
                <w:sz w:val="21"/>
                <w:szCs w:val="21"/>
              </w:rPr>
              <w:t>ěvková</w:t>
            </w:r>
            <w:r w:rsidRPr="00102C96">
              <w:rPr>
                <w:sz w:val="21"/>
                <w:szCs w:val="21"/>
              </w:rPr>
              <w:t xml:space="preserve"> organizace kraje</w:t>
            </w:r>
          </w:p>
        </w:tc>
      </w:tr>
    </w:tbl>
    <w:p w:rsidR="009F59CC" w:rsidRPr="007F6932" w:rsidRDefault="00B860BC" w:rsidP="00B860BC">
      <w:pPr>
        <w:pStyle w:val="Zhlav"/>
        <w:spacing w:after="120"/>
        <w:jc w:val="both"/>
        <w:rPr>
          <w:b/>
          <w:bCs/>
          <w:smallCaps/>
          <w:spacing w:val="20"/>
          <w:sz w:val="21"/>
          <w:szCs w:val="21"/>
        </w:rPr>
      </w:pPr>
      <w:r w:rsidRPr="000A7553">
        <w:rPr>
          <w:sz w:val="21"/>
          <w:szCs w:val="21"/>
        </w:rPr>
        <w:br w:type="page"/>
      </w:r>
      <w:r w:rsidR="009F59CC" w:rsidRPr="007F6932">
        <w:rPr>
          <w:b/>
          <w:bCs/>
          <w:smallCaps/>
          <w:spacing w:val="20"/>
          <w:sz w:val="21"/>
          <w:szCs w:val="21"/>
        </w:rPr>
        <w:lastRenderedPageBreak/>
        <w:t>Přílo</w:t>
      </w:r>
      <w:r w:rsidR="006B0663">
        <w:rPr>
          <w:b/>
          <w:bCs/>
          <w:smallCaps/>
          <w:spacing w:val="20"/>
          <w:sz w:val="21"/>
          <w:szCs w:val="21"/>
        </w:rPr>
        <w:t>ha č. 1 Oceněný soupis prací – Položkový r</w:t>
      </w:r>
      <w:r w:rsidR="009F59CC" w:rsidRPr="007F6932">
        <w:rPr>
          <w:b/>
          <w:bCs/>
          <w:smallCaps/>
          <w:spacing w:val="20"/>
          <w:sz w:val="21"/>
          <w:szCs w:val="21"/>
        </w:rPr>
        <w:t>ozpočet</w:t>
      </w:r>
    </w:p>
    <w:p w:rsidR="009F59CC" w:rsidRDefault="00B860BC" w:rsidP="009F59CC">
      <w:pPr>
        <w:pStyle w:val="Zhlav"/>
        <w:spacing w:after="120"/>
        <w:jc w:val="center"/>
        <w:rPr>
          <w:b/>
          <w:bCs/>
          <w:color w:val="FF0000"/>
          <w:sz w:val="21"/>
          <w:szCs w:val="21"/>
        </w:rPr>
      </w:pPr>
      <w:r>
        <w:rPr>
          <w:b/>
          <w:bCs/>
          <w:color w:val="FF0000"/>
          <w:sz w:val="21"/>
          <w:szCs w:val="21"/>
        </w:rPr>
        <w:t>__________</w:t>
      </w:r>
      <w:r w:rsidR="009F59CC">
        <w:rPr>
          <w:b/>
          <w:bCs/>
          <w:color w:val="FF0000"/>
          <w:sz w:val="21"/>
          <w:szCs w:val="21"/>
        </w:rPr>
        <w:t>_____</w:t>
      </w:r>
      <w:r w:rsidR="009F59CC" w:rsidRPr="000A7553">
        <w:rPr>
          <w:b/>
          <w:bCs/>
          <w:color w:val="FF0000"/>
          <w:sz w:val="21"/>
          <w:szCs w:val="21"/>
        </w:rPr>
        <w:t>__________________________________________________________________________________</w:t>
      </w:r>
      <w:r w:rsidR="009F59CC">
        <w:rPr>
          <w:b/>
          <w:bCs/>
          <w:color w:val="FF0000"/>
          <w:sz w:val="21"/>
          <w:szCs w:val="21"/>
        </w:rPr>
        <w:t>_</w:t>
      </w:r>
      <w:r w:rsidR="009F59CC" w:rsidRPr="000A7553">
        <w:rPr>
          <w:b/>
          <w:bCs/>
          <w:color w:val="FF0000"/>
          <w:sz w:val="21"/>
          <w:szCs w:val="21"/>
        </w:rPr>
        <w:t>_</w:t>
      </w:r>
    </w:p>
    <w:p w:rsidR="009F59CC" w:rsidRPr="007F6932" w:rsidRDefault="009F59CC" w:rsidP="009F59CC">
      <w:pPr>
        <w:pStyle w:val="Zhlav"/>
        <w:spacing w:after="120"/>
        <w:jc w:val="both"/>
        <w:rPr>
          <w:b/>
          <w:bCs/>
          <w:sz w:val="21"/>
          <w:szCs w:val="21"/>
        </w:rPr>
      </w:pPr>
    </w:p>
    <w:p w:rsidR="009F59CC" w:rsidRPr="009D58A1" w:rsidRDefault="009F59CC" w:rsidP="009F59CC">
      <w:pPr>
        <w:tabs>
          <w:tab w:val="left" w:pos="6300"/>
        </w:tabs>
        <w:spacing w:after="120"/>
        <w:rPr>
          <w:b/>
          <w:smallCaps/>
          <w:spacing w:val="20"/>
          <w:sz w:val="21"/>
          <w:szCs w:val="21"/>
        </w:rPr>
      </w:pPr>
      <w:r w:rsidRPr="009D58A1">
        <w:rPr>
          <w:b/>
          <w:sz w:val="21"/>
          <w:szCs w:val="21"/>
          <w:highlight w:val="yellow"/>
        </w:rPr>
        <w:t>***</w:t>
      </w:r>
    </w:p>
    <w:p w:rsidR="009F59CC" w:rsidRPr="007F6932" w:rsidRDefault="009F59CC" w:rsidP="009F59CC">
      <w:pPr>
        <w:pStyle w:val="Zhlav"/>
        <w:spacing w:after="120"/>
        <w:jc w:val="both"/>
        <w:rPr>
          <w:b/>
          <w:bCs/>
          <w:sz w:val="21"/>
          <w:szCs w:val="21"/>
        </w:rPr>
      </w:pPr>
    </w:p>
    <w:p w:rsidR="009F59CC" w:rsidRPr="007F6932" w:rsidRDefault="009F59CC" w:rsidP="009F59CC">
      <w:pPr>
        <w:pStyle w:val="Zhlav"/>
        <w:spacing w:after="120"/>
        <w:jc w:val="both"/>
        <w:rPr>
          <w:b/>
          <w:bCs/>
          <w:smallCaps/>
          <w:spacing w:val="20"/>
          <w:sz w:val="21"/>
          <w:szCs w:val="21"/>
        </w:rPr>
      </w:pPr>
      <w:r>
        <w:rPr>
          <w:b/>
          <w:bCs/>
          <w:smallCaps/>
          <w:sz w:val="21"/>
          <w:szCs w:val="21"/>
        </w:rPr>
        <w:br w:type="page"/>
      </w:r>
      <w:r w:rsidRPr="007F6932">
        <w:rPr>
          <w:b/>
          <w:bCs/>
          <w:smallCaps/>
          <w:spacing w:val="20"/>
          <w:sz w:val="21"/>
          <w:szCs w:val="21"/>
        </w:rPr>
        <w:lastRenderedPageBreak/>
        <w:t xml:space="preserve">Příloha </w:t>
      </w:r>
      <w:proofErr w:type="gramStart"/>
      <w:r w:rsidRPr="007F6932">
        <w:rPr>
          <w:b/>
          <w:bCs/>
          <w:smallCaps/>
          <w:spacing w:val="20"/>
          <w:sz w:val="21"/>
          <w:szCs w:val="21"/>
        </w:rPr>
        <w:t>č. 2 Harmonogram</w:t>
      </w:r>
      <w:proofErr w:type="gramEnd"/>
      <w:r w:rsidRPr="007F6932">
        <w:rPr>
          <w:b/>
          <w:bCs/>
          <w:smallCaps/>
          <w:spacing w:val="20"/>
          <w:sz w:val="21"/>
          <w:szCs w:val="21"/>
        </w:rPr>
        <w:t xml:space="preserve"> prací finanční a věcný</w:t>
      </w:r>
    </w:p>
    <w:p w:rsidR="00B860BC" w:rsidRDefault="00B860BC" w:rsidP="00B860BC">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9F59CC" w:rsidRPr="007F6932" w:rsidRDefault="009F59CC" w:rsidP="009F59CC">
      <w:pPr>
        <w:pStyle w:val="Zhlav"/>
        <w:spacing w:after="120"/>
        <w:jc w:val="both"/>
        <w:rPr>
          <w:b/>
          <w:bCs/>
          <w:sz w:val="21"/>
          <w:szCs w:val="21"/>
        </w:rPr>
      </w:pPr>
    </w:p>
    <w:p w:rsidR="009F59CC" w:rsidRPr="009D58A1" w:rsidRDefault="009F59CC" w:rsidP="009F59CC">
      <w:pPr>
        <w:tabs>
          <w:tab w:val="left" w:pos="6300"/>
        </w:tabs>
        <w:spacing w:after="120"/>
        <w:rPr>
          <w:b/>
          <w:smallCaps/>
          <w:spacing w:val="20"/>
          <w:sz w:val="21"/>
          <w:szCs w:val="21"/>
        </w:rPr>
      </w:pPr>
      <w:r w:rsidRPr="009D58A1">
        <w:rPr>
          <w:b/>
          <w:sz w:val="21"/>
          <w:szCs w:val="21"/>
          <w:highlight w:val="yellow"/>
        </w:rPr>
        <w:t>***</w:t>
      </w:r>
    </w:p>
    <w:p w:rsidR="009F59CC" w:rsidRPr="007F6932" w:rsidRDefault="009F59CC" w:rsidP="009F59CC">
      <w:pPr>
        <w:pStyle w:val="Zhlav"/>
        <w:spacing w:after="120"/>
        <w:jc w:val="both"/>
        <w:rPr>
          <w:b/>
          <w:bCs/>
          <w:smallCaps/>
          <w:spacing w:val="20"/>
          <w:sz w:val="21"/>
          <w:szCs w:val="21"/>
        </w:rPr>
      </w:pPr>
      <w:r>
        <w:rPr>
          <w:b/>
          <w:bCs/>
          <w:color w:val="FF0000"/>
          <w:sz w:val="21"/>
          <w:szCs w:val="21"/>
        </w:rPr>
        <w:br w:type="page"/>
      </w:r>
      <w:r w:rsidRPr="007F6932">
        <w:rPr>
          <w:b/>
          <w:bCs/>
          <w:smallCaps/>
          <w:spacing w:val="20"/>
          <w:sz w:val="21"/>
          <w:szCs w:val="21"/>
        </w:rPr>
        <w:lastRenderedPageBreak/>
        <w:t xml:space="preserve">Příloha </w:t>
      </w:r>
      <w:proofErr w:type="gramStart"/>
      <w:r w:rsidRPr="007F6932">
        <w:rPr>
          <w:b/>
          <w:bCs/>
          <w:smallCaps/>
          <w:spacing w:val="20"/>
          <w:sz w:val="21"/>
          <w:szCs w:val="21"/>
        </w:rPr>
        <w:t>č.3 Kontrolní</w:t>
      </w:r>
      <w:proofErr w:type="gramEnd"/>
      <w:r w:rsidRPr="007F6932">
        <w:rPr>
          <w:b/>
          <w:bCs/>
          <w:smallCaps/>
          <w:spacing w:val="20"/>
          <w:sz w:val="21"/>
          <w:szCs w:val="21"/>
        </w:rPr>
        <w:t xml:space="preserve"> a zkušební plán</w:t>
      </w:r>
    </w:p>
    <w:p w:rsidR="00B860BC" w:rsidRDefault="00B860BC" w:rsidP="00B860BC">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9F59CC" w:rsidRPr="000A7553" w:rsidRDefault="009F59CC" w:rsidP="009F59CC">
      <w:pPr>
        <w:pStyle w:val="Zhlav"/>
        <w:spacing w:after="120"/>
        <w:jc w:val="both"/>
        <w:rPr>
          <w:b/>
          <w:bCs/>
          <w:color w:val="FF0000"/>
          <w:sz w:val="21"/>
          <w:szCs w:val="21"/>
        </w:rPr>
      </w:pPr>
    </w:p>
    <w:p w:rsidR="009F59CC" w:rsidRPr="009D58A1" w:rsidRDefault="009F59CC" w:rsidP="009F59CC">
      <w:pPr>
        <w:tabs>
          <w:tab w:val="left" w:pos="6300"/>
        </w:tabs>
        <w:spacing w:after="120"/>
        <w:rPr>
          <w:b/>
          <w:smallCaps/>
          <w:spacing w:val="20"/>
          <w:sz w:val="21"/>
          <w:szCs w:val="21"/>
        </w:rPr>
      </w:pPr>
      <w:r w:rsidRPr="009D58A1">
        <w:rPr>
          <w:b/>
          <w:sz w:val="21"/>
          <w:szCs w:val="21"/>
          <w:highlight w:val="yellow"/>
        </w:rPr>
        <w:t>***</w:t>
      </w:r>
    </w:p>
    <w:p w:rsidR="009F59CC" w:rsidRPr="007F6932" w:rsidRDefault="009F59CC" w:rsidP="009F59CC">
      <w:pPr>
        <w:pStyle w:val="Zhlav"/>
        <w:spacing w:after="120"/>
        <w:jc w:val="both"/>
        <w:rPr>
          <w:b/>
          <w:bCs/>
          <w:smallCaps/>
          <w:spacing w:val="20"/>
          <w:sz w:val="21"/>
          <w:szCs w:val="21"/>
        </w:rPr>
      </w:pPr>
      <w:r w:rsidRPr="000A7553">
        <w:rPr>
          <w:b/>
          <w:bCs/>
          <w:color w:val="FF0000"/>
          <w:sz w:val="21"/>
          <w:szCs w:val="21"/>
        </w:rPr>
        <w:br w:type="page"/>
      </w:r>
      <w:r w:rsidRPr="007F6932">
        <w:rPr>
          <w:b/>
          <w:bCs/>
          <w:smallCaps/>
          <w:spacing w:val="20"/>
          <w:sz w:val="21"/>
          <w:szCs w:val="21"/>
        </w:rPr>
        <w:lastRenderedPageBreak/>
        <w:t xml:space="preserve">Příloha č. 4 Oprávněné osoby objednatele </w:t>
      </w:r>
    </w:p>
    <w:p w:rsidR="00B860BC" w:rsidRDefault="00B860BC" w:rsidP="00B860BC">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9F59CC" w:rsidRPr="000A7553" w:rsidRDefault="009F59CC" w:rsidP="009F59CC">
      <w:pPr>
        <w:pStyle w:val="Zhlav"/>
        <w:spacing w:after="120"/>
        <w:jc w:val="both"/>
        <w:rPr>
          <w:b/>
          <w:bCs/>
          <w:smallCaps/>
          <w:sz w:val="21"/>
          <w:szCs w:val="21"/>
        </w:rPr>
      </w:pPr>
    </w:p>
    <w:p w:rsidR="009F59CC" w:rsidRPr="000A7553" w:rsidRDefault="009F59CC" w:rsidP="009F59CC">
      <w:pPr>
        <w:pStyle w:val="Zhlav"/>
        <w:spacing w:after="120"/>
        <w:jc w:val="both"/>
        <w:rPr>
          <w:b/>
          <w:bCs/>
          <w:smallCaps/>
          <w:sz w:val="21"/>
          <w:szCs w:val="21"/>
        </w:rPr>
      </w:pPr>
      <w:r>
        <w:rPr>
          <w:b/>
          <w:bCs/>
          <w:smallCaps/>
          <w:sz w:val="21"/>
          <w:szCs w:val="21"/>
        </w:rPr>
        <w:t>Technický náměstek</w:t>
      </w:r>
    </w:p>
    <w:p w:rsidR="009F59CC" w:rsidRPr="000A7553" w:rsidRDefault="009F59CC" w:rsidP="009F59CC">
      <w:pPr>
        <w:pStyle w:val="Zhlav"/>
        <w:spacing w:after="120"/>
        <w:jc w:val="both"/>
        <w:rPr>
          <w:bCs/>
          <w:sz w:val="21"/>
          <w:szCs w:val="21"/>
        </w:rPr>
      </w:pPr>
    </w:p>
    <w:tbl>
      <w:tblPr>
        <w:tblW w:w="0" w:type="auto"/>
        <w:tblLook w:val="01E0" w:firstRow="1" w:lastRow="1" w:firstColumn="1" w:lastColumn="1" w:noHBand="0" w:noVBand="0"/>
      </w:tblPr>
      <w:tblGrid>
        <w:gridCol w:w="3168"/>
        <w:gridCol w:w="6201"/>
      </w:tblGrid>
      <w:tr w:rsidR="009F59CC" w:rsidRPr="00102C96" w:rsidTr="000A4BDB">
        <w:tc>
          <w:tcPr>
            <w:tcW w:w="3168" w:type="dxa"/>
          </w:tcPr>
          <w:p w:rsidR="009F59CC" w:rsidRPr="00102C96" w:rsidRDefault="009F59CC" w:rsidP="000A4BDB">
            <w:pPr>
              <w:pStyle w:val="Zhlav"/>
              <w:spacing w:after="120"/>
              <w:jc w:val="both"/>
              <w:rPr>
                <w:bCs/>
                <w:sz w:val="21"/>
                <w:szCs w:val="21"/>
              </w:rPr>
            </w:pPr>
            <w:r w:rsidRPr="00102C96">
              <w:rPr>
                <w:bCs/>
                <w:sz w:val="21"/>
                <w:szCs w:val="21"/>
              </w:rPr>
              <w:t>Ing. Zdeněk Jirků</w:t>
            </w:r>
          </w:p>
        </w:tc>
        <w:tc>
          <w:tcPr>
            <w:tcW w:w="6201" w:type="dxa"/>
          </w:tcPr>
          <w:p w:rsidR="009F59CC" w:rsidRPr="00102C96" w:rsidRDefault="009F59CC" w:rsidP="000A4BDB">
            <w:pPr>
              <w:pStyle w:val="Zhlav"/>
              <w:spacing w:after="120"/>
              <w:jc w:val="both"/>
              <w:rPr>
                <w:bCs/>
                <w:sz w:val="21"/>
                <w:szCs w:val="21"/>
              </w:rPr>
            </w:pPr>
          </w:p>
        </w:tc>
      </w:tr>
    </w:tbl>
    <w:p w:rsidR="009F59CC" w:rsidRPr="00AB4DA2" w:rsidRDefault="009F59CC" w:rsidP="009F59CC">
      <w:pPr>
        <w:pStyle w:val="Zhlav"/>
        <w:spacing w:after="120"/>
        <w:jc w:val="both"/>
        <w:rPr>
          <w:bCs/>
          <w:sz w:val="21"/>
          <w:szCs w:val="21"/>
        </w:rPr>
      </w:pPr>
      <w:r>
        <w:rPr>
          <w:bCs/>
          <w:sz w:val="21"/>
          <w:szCs w:val="21"/>
        </w:rPr>
        <w:t xml:space="preserve">M: </w:t>
      </w:r>
      <w:r w:rsidRPr="00AB4DA2">
        <w:rPr>
          <w:bCs/>
          <w:sz w:val="21"/>
          <w:szCs w:val="21"/>
        </w:rPr>
        <w:t>zdenek.jirku@susjmk.cz</w:t>
      </w:r>
    </w:p>
    <w:p w:rsidR="009F59CC" w:rsidRDefault="009F59CC" w:rsidP="009F59CC">
      <w:pPr>
        <w:pStyle w:val="Zhlav"/>
        <w:spacing w:after="120"/>
        <w:jc w:val="both"/>
        <w:rPr>
          <w:b/>
          <w:bCs/>
          <w:smallCaps/>
          <w:sz w:val="21"/>
          <w:szCs w:val="21"/>
        </w:rPr>
      </w:pPr>
    </w:p>
    <w:p w:rsidR="009F59CC" w:rsidRPr="000A7553" w:rsidRDefault="009F59CC" w:rsidP="009F59CC">
      <w:pPr>
        <w:pStyle w:val="Zhlav"/>
        <w:spacing w:after="120"/>
        <w:jc w:val="both"/>
        <w:rPr>
          <w:b/>
          <w:bCs/>
          <w:smallCaps/>
          <w:sz w:val="21"/>
          <w:szCs w:val="21"/>
        </w:rPr>
      </w:pPr>
      <w:r w:rsidRPr="000A7553">
        <w:rPr>
          <w:b/>
          <w:bCs/>
          <w:smallCaps/>
          <w:sz w:val="21"/>
          <w:szCs w:val="21"/>
        </w:rPr>
        <w:t>Správce stavby</w:t>
      </w:r>
    </w:p>
    <w:p w:rsidR="009F59CC" w:rsidRPr="000A7553" w:rsidRDefault="009F59CC" w:rsidP="009F59CC">
      <w:pPr>
        <w:pStyle w:val="Zhlav"/>
        <w:spacing w:after="120"/>
        <w:jc w:val="both"/>
        <w:rPr>
          <w:b/>
          <w:bCs/>
          <w:sz w:val="21"/>
          <w:szCs w:val="21"/>
        </w:rPr>
      </w:pPr>
    </w:p>
    <w:tbl>
      <w:tblPr>
        <w:tblW w:w="0" w:type="auto"/>
        <w:tblLook w:val="01E0" w:firstRow="1" w:lastRow="1" w:firstColumn="1" w:lastColumn="1" w:noHBand="0" w:noVBand="0"/>
      </w:tblPr>
      <w:tblGrid>
        <w:gridCol w:w="3168"/>
        <w:gridCol w:w="6201"/>
      </w:tblGrid>
      <w:tr w:rsidR="009F59CC" w:rsidRPr="00AB4DA2" w:rsidTr="000A4BDB">
        <w:tc>
          <w:tcPr>
            <w:tcW w:w="3168" w:type="dxa"/>
          </w:tcPr>
          <w:p w:rsidR="009F59CC" w:rsidRPr="00AB4DA2" w:rsidRDefault="001524F7" w:rsidP="001524F7">
            <w:pPr>
              <w:pStyle w:val="Zhlav"/>
              <w:spacing w:after="120"/>
              <w:jc w:val="both"/>
              <w:rPr>
                <w:bCs/>
                <w:sz w:val="21"/>
                <w:szCs w:val="21"/>
              </w:rPr>
            </w:pPr>
            <w:r w:rsidRPr="001524F7">
              <w:rPr>
                <w:bCs/>
                <w:sz w:val="21"/>
                <w:szCs w:val="21"/>
              </w:rPr>
              <w:t>Jaroslav Charvát</w:t>
            </w:r>
          </w:p>
        </w:tc>
        <w:tc>
          <w:tcPr>
            <w:tcW w:w="6201" w:type="dxa"/>
          </w:tcPr>
          <w:p w:rsidR="009F59CC" w:rsidRPr="00AB4DA2" w:rsidRDefault="009F59CC" w:rsidP="001524F7">
            <w:pPr>
              <w:pStyle w:val="Zhlav"/>
              <w:spacing w:after="120"/>
              <w:jc w:val="both"/>
              <w:rPr>
                <w:b/>
                <w:bCs/>
                <w:sz w:val="21"/>
                <w:szCs w:val="21"/>
              </w:rPr>
            </w:pPr>
            <w:r w:rsidRPr="00AB4DA2">
              <w:rPr>
                <w:bCs/>
                <w:sz w:val="21"/>
                <w:szCs w:val="21"/>
              </w:rPr>
              <w:t xml:space="preserve">Vedoucí </w:t>
            </w:r>
            <w:proofErr w:type="spellStart"/>
            <w:r w:rsidRPr="00AB4DA2">
              <w:rPr>
                <w:bCs/>
                <w:sz w:val="21"/>
                <w:szCs w:val="21"/>
              </w:rPr>
              <w:t>technicko-správního</w:t>
            </w:r>
            <w:proofErr w:type="spellEnd"/>
            <w:r w:rsidRPr="00AB4DA2">
              <w:rPr>
                <w:bCs/>
                <w:sz w:val="21"/>
                <w:szCs w:val="21"/>
              </w:rPr>
              <w:t xml:space="preserve"> úseku oblasti </w:t>
            </w:r>
            <w:r w:rsidR="001524F7">
              <w:rPr>
                <w:bCs/>
                <w:sz w:val="21"/>
                <w:szCs w:val="21"/>
              </w:rPr>
              <w:t>Znojmo</w:t>
            </w:r>
            <w:r w:rsidRPr="00AB4DA2">
              <w:rPr>
                <w:bCs/>
                <w:sz w:val="21"/>
                <w:szCs w:val="21"/>
              </w:rPr>
              <w:t>, SÚS JMK</w:t>
            </w:r>
          </w:p>
        </w:tc>
      </w:tr>
    </w:tbl>
    <w:p w:rsidR="009F59CC" w:rsidRPr="00AB4DA2" w:rsidRDefault="009F59CC" w:rsidP="009F59CC">
      <w:pPr>
        <w:pStyle w:val="Zhlav"/>
        <w:spacing w:after="120"/>
        <w:jc w:val="both"/>
        <w:rPr>
          <w:bCs/>
          <w:sz w:val="21"/>
          <w:szCs w:val="21"/>
        </w:rPr>
      </w:pPr>
      <w:r w:rsidRPr="00AB4DA2">
        <w:rPr>
          <w:bCs/>
          <w:sz w:val="21"/>
          <w:szCs w:val="21"/>
        </w:rPr>
        <w:t xml:space="preserve">M: </w:t>
      </w:r>
      <w:r w:rsidR="00220C1C" w:rsidRPr="00220C1C">
        <w:rPr>
          <w:bCs/>
          <w:sz w:val="21"/>
          <w:szCs w:val="21"/>
        </w:rPr>
        <w:t>Jaroslav.Charvat@susjmk.cz</w:t>
      </w:r>
      <w:r>
        <w:rPr>
          <w:bCs/>
          <w:sz w:val="21"/>
          <w:szCs w:val="21"/>
        </w:rPr>
        <w:t xml:space="preserve">; </w:t>
      </w:r>
      <w:r w:rsidRPr="00AB4DA2">
        <w:rPr>
          <w:bCs/>
          <w:sz w:val="21"/>
          <w:szCs w:val="21"/>
        </w:rPr>
        <w:t>T:</w:t>
      </w:r>
      <w:r w:rsidR="001524F7">
        <w:rPr>
          <w:bCs/>
          <w:sz w:val="21"/>
          <w:szCs w:val="21"/>
        </w:rPr>
        <w:t xml:space="preserve"> 605 922 569</w:t>
      </w:r>
    </w:p>
    <w:p w:rsidR="009F59CC" w:rsidRDefault="009F59CC" w:rsidP="009F59CC">
      <w:pPr>
        <w:pStyle w:val="Zhlav"/>
        <w:spacing w:after="120"/>
        <w:jc w:val="both"/>
        <w:rPr>
          <w:b/>
          <w:bCs/>
          <w:smallCaps/>
          <w:sz w:val="21"/>
          <w:szCs w:val="21"/>
        </w:rPr>
      </w:pPr>
    </w:p>
    <w:p w:rsidR="009F59CC" w:rsidRPr="000A7553" w:rsidRDefault="009F59CC" w:rsidP="009F59CC">
      <w:pPr>
        <w:pStyle w:val="Zhlav"/>
        <w:spacing w:after="120"/>
        <w:jc w:val="both"/>
        <w:rPr>
          <w:b/>
          <w:bCs/>
          <w:smallCaps/>
          <w:sz w:val="21"/>
          <w:szCs w:val="21"/>
        </w:rPr>
      </w:pPr>
      <w:r>
        <w:rPr>
          <w:b/>
          <w:bCs/>
          <w:smallCaps/>
          <w:sz w:val="21"/>
          <w:szCs w:val="21"/>
        </w:rPr>
        <w:t>Technický dozor investora</w:t>
      </w:r>
    </w:p>
    <w:p w:rsidR="009F59CC" w:rsidRPr="000A7553" w:rsidRDefault="009F59CC" w:rsidP="009F59CC">
      <w:pPr>
        <w:pStyle w:val="Zhlav"/>
        <w:spacing w:after="120"/>
        <w:jc w:val="both"/>
        <w:rPr>
          <w:b/>
          <w:bCs/>
          <w:sz w:val="21"/>
          <w:szCs w:val="21"/>
        </w:rPr>
      </w:pPr>
    </w:p>
    <w:tbl>
      <w:tblPr>
        <w:tblW w:w="0" w:type="auto"/>
        <w:tblLook w:val="01E0" w:firstRow="1" w:lastRow="1" w:firstColumn="1" w:lastColumn="1" w:noHBand="0" w:noVBand="0"/>
      </w:tblPr>
      <w:tblGrid>
        <w:gridCol w:w="3168"/>
        <w:gridCol w:w="6201"/>
      </w:tblGrid>
      <w:tr w:rsidR="009F59CC" w:rsidRPr="00AB4DA2" w:rsidTr="000A4BDB">
        <w:tc>
          <w:tcPr>
            <w:tcW w:w="3168" w:type="dxa"/>
          </w:tcPr>
          <w:p w:rsidR="009F59CC" w:rsidRPr="00F02884" w:rsidRDefault="001524F7" w:rsidP="001524F7">
            <w:pPr>
              <w:pStyle w:val="Zhlav"/>
              <w:spacing w:after="120"/>
              <w:jc w:val="both"/>
              <w:rPr>
                <w:bCs/>
                <w:sz w:val="21"/>
                <w:szCs w:val="21"/>
              </w:rPr>
            </w:pPr>
            <w:r w:rsidRPr="00F02884">
              <w:rPr>
                <w:bCs/>
                <w:sz w:val="21"/>
                <w:szCs w:val="21"/>
              </w:rPr>
              <w:t>Ing. Karel Čtveráček</w:t>
            </w:r>
          </w:p>
        </w:tc>
        <w:tc>
          <w:tcPr>
            <w:tcW w:w="6201" w:type="dxa"/>
          </w:tcPr>
          <w:p w:rsidR="009F59CC" w:rsidRPr="00F02884" w:rsidRDefault="009F59CC" w:rsidP="00F02884">
            <w:pPr>
              <w:pStyle w:val="Zhlav"/>
              <w:spacing w:after="120"/>
              <w:jc w:val="both"/>
              <w:rPr>
                <w:b/>
                <w:bCs/>
                <w:sz w:val="21"/>
                <w:szCs w:val="21"/>
              </w:rPr>
            </w:pPr>
            <w:r w:rsidRPr="00F02884">
              <w:rPr>
                <w:bCs/>
                <w:sz w:val="21"/>
                <w:szCs w:val="21"/>
              </w:rPr>
              <w:t xml:space="preserve">technik oblasti </w:t>
            </w:r>
            <w:r w:rsidR="00F02884">
              <w:rPr>
                <w:bCs/>
                <w:sz w:val="21"/>
                <w:szCs w:val="21"/>
              </w:rPr>
              <w:t>Znojmo</w:t>
            </w:r>
            <w:r w:rsidRPr="00F02884">
              <w:rPr>
                <w:bCs/>
                <w:sz w:val="21"/>
                <w:szCs w:val="21"/>
              </w:rPr>
              <w:t>, SÚS JMK</w:t>
            </w:r>
          </w:p>
        </w:tc>
      </w:tr>
    </w:tbl>
    <w:p w:rsidR="009F59CC" w:rsidRPr="00AB4DA2" w:rsidRDefault="009F59CC" w:rsidP="009F59CC">
      <w:pPr>
        <w:pStyle w:val="Zhlav"/>
        <w:spacing w:after="120"/>
        <w:jc w:val="both"/>
        <w:rPr>
          <w:bCs/>
          <w:sz w:val="21"/>
          <w:szCs w:val="21"/>
        </w:rPr>
      </w:pPr>
      <w:r w:rsidRPr="00AB4DA2">
        <w:rPr>
          <w:bCs/>
          <w:sz w:val="21"/>
          <w:szCs w:val="21"/>
        </w:rPr>
        <w:t>M:</w:t>
      </w:r>
      <w:r w:rsidR="00220C1C" w:rsidRPr="00220C1C">
        <w:t xml:space="preserve"> </w:t>
      </w:r>
      <w:r w:rsidR="00220C1C" w:rsidRPr="00220C1C">
        <w:rPr>
          <w:bCs/>
          <w:sz w:val="21"/>
          <w:szCs w:val="21"/>
        </w:rPr>
        <w:t>Karel.Ctveracek@susjmk.cz</w:t>
      </w:r>
      <w:r>
        <w:rPr>
          <w:bCs/>
          <w:sz w:val="21"/>
          <w:szCs w:val="21"/>
        </w:rPr>
        <w:t xml:space="preserve">; </w:t>
      </w:r>
      <w:r w:rsidRPr="00AB4DA2">
        <w:rPr>
          <w:bCs/>
          <w:sz w:val="21"/>
          <w:szCs w:val="21"/>
        </w:rPr>
        <w:t>T:</w:t>
      </w:r>
      <w:r w:rsidR="001524F7">
        <w:rPr>
          <w:bCs/>
          <w:sz w:val="21"/>
          <w:szCs w:val="21"/>
        </w:rPr>
        <w:t xml:space="preserve"> 737 237 028</w:t>
      </w:r>
    </w:p>
    <w:p w:rsidR="009F59CC" w:rsidRDefault="009F59CC" w:rsidP="009F59CC">
      <w:pPr>
        <w:pStyle w:val="Zhlav"/>
        <w:spacing w:after="120"/>
        <w:jc w:val="both"/>
        <w:rPr>
          <w:b/>
          <w:bCs/>
          <w:sz w:val="21"/>
          <w:szCs w:val="21"/>
        </w:rPr>
      </w:pPr>
    </w:p>
    <w:p w:rsidR="009F59CC" w:rsidRPr="00D763B3" w:rsidRDefault="009F59CC" w:rsidP="009F59CC">
      <w:pPr>
        <w:pStyle w:val="Zhlav"/>
        <w:spacing w:after="120"/>
        <w:jc w:val="both"/>
        <w:rPr>
          <w:bCs/>
          <w:sz w:val="21"/>
          <w:szCs w:val="21"/>
        </w:rPr>
      </w:pPr>
      <w:r w:rsidRPr="000A7553">
        <w:rPr>
          <w:bCs/>
          <w:sz w:val="21"/>
          <w:szCs w:val="21"/>
        </w:rPr>
        <w:t xml:space="preserve">Dne …, za objednatele  </w:t>
      </w:r>
    </w:p>
    <w:p w:rsidR="009F59CC" w:rsidRPr="000A7553" w:rsidRDefault="009F59CC" w:rsidP="009F59CC">
      <w:pPr>
        <w:pStyle w:val="Zhlav"/>
        <w:spacing w:after="120"/>
        <w:jc w:val="both"/>
        <w:rPr>
          <w:b/>
          <w:bCs/>
          <w:sz w:val="21"/>
          <w:szCs w:val="21"/>
        </w:rPr>
      </w:pPr>
    </w:p>
    <w:p w:rsidR="009F59CC" w:rsidRPr="00AB4DA2" w:rsidRDefault="009F59CC" w:rsidP="009F59CC">
      <w:pPr>
        <w:pStyle w:val="Zhlav"/>
        <w:spacing w:after="120"/>
        <w:jc w:val="both"/>
        <w:rPr>
          <w:b/>
          <w:bCs/>
          <w:sz w:val="21"/>
          <w:szCs w:val="21"/>
        </w:rPr>
      </w:pPr>
    </w:p>
    <w:p w:rsidR="009F59CC" w:rsidRPr="00AB4DA2" w:rsidRDefault="009F59CC" w:rsidP="009F59CC">
      <w:pPr>
        <w:spacing w:after="120"/>
        <w:jc w:val="both"/>
        <w:rPr>
          <w:sz w:val="21"/>
          <w:szCs w:val="21"/>
        </w:rPr>
      </w:pPr>
    </w:p>
    <w:tbl>
      <w:tblPr>
        <w:tblW w:w="9352" w:type="dxa"/>
        <w:tblLook w:val="01E0" w:firstRow="1" w:lastRow="1" w:firstColumn="1" w:lastColumn="1" w:noHBand="0" w:noVBand="0"/>
      </w:tblPr>
      <w:tblGrid>
        <w:gridCol w:w="4676"/>
        <w:gridCol w:w="4676"/>
      </w:tblGrid>
      <w:tr w:rsidR="009F59CC" w:rsidRPr="00AB4DA2" w:rsidTr="000A4BDB">
        <w:trPr>
          <w:trHeight w:val="320"/>
        </w:trPr>
        <w:tc>
          <w:tcPr>
            <w:tcW w:w="4676" w:type="dxa"/>
            <w:vAlign w:val="center"/>
          </w:tcPr>
          <w:p w:rsidR="009F59CC" w:rsidRPr="00AB4DA2" w:rsidRDefault="009F59CC" w:rsidP="000A4BDB">
            <w:pPr>
              <w:spacing w:after="120"/>
              <w:jc w:val="center"/>
              <w:rPr>
                <w:sz w:val="21"/>
                <w:szCs w:val="21"/>
              </w:rPr>
            </w:pPr>
          </w:p>
        </w:tc>
        <w:tc>
          <w:tcPr>
            <w:tcW w:w="4676" w:type="dxa"/>
            <w:vAlign w:val="center"/>
          </w:tcPr>
          <w:p w:rsidR="009F59CC" w:rsidRPr="00AB4DA2" w:rsidRDefault="009F59CC" w:rsidP="000A4BDB">
            <w:pPr>
              <w:spacing w:after="120"/>
              <w:jc w:val="center"/>
              <w:rPr>
                <w:sz w:val="21"/>
                <w:szCs w:val="21"/>
              </w:rPr>
            </w:pPr>
            <w:r w:rsidRPr="00AB4DA2">
              <w:rPr>
                <w:sz w:val="21"/>
                <w:szCs w:val="21"/>
              </w:rPr>
              <w:t>Ing. Jan Zouhar</w:t>
            </w:r>
          </w:p>
        </w:tc>
      </w:tr>
      <w:tr w:rsidR="009F59CC" w:rsidRPr="00AB4DA2" w:rsidTr="000A4BDB">
        <w:trPr>
          <w:trHeight w:val="320"/>
        </w:trPr>
        <w:tc>
          <w:tcPr>
            <w:tcW w:w="4676" w:type="dxa"/>
            <w:vAlign w:val="center"/>
          </w:tcPr>
          <w:p w:rsidR="009F59CC" w:rsidRPr="00AB4DA2" w:rsidRDefault="009F59CC" w:rsidP="000A4BDB">
            <w:pPr>
              <w:spacing w:after="120"/>
              <w:jc w:val="center"/>
              <w:rPr>
                <w:sz w:val="21"/>
                <w:szCs w:val="21"/>
              </w:rPr>
            </w:pPr>
          </w:p>
        </w:tc>
        <w:tc>
          <w:tcPr>
            <w:tcW w:w="4676" w:type="dxa"/>
            <w:vAlign w:val="center"/>
          </w:tcPr>
          <w:p w:rsidR="009F59CC" w:rsidRPr="00AB4DA2" w:rsidRDefault="009F59CC" w:rsidP="000A4BDB">
            <w:pPr>
              <w:spacing w:after="120"/>
              <w:jc w:val="center"/>
              <w:rPr>
                <w:sz w:val="21"/>
                <w:szCs w:val="21"/>
              </w:rPr>
            </w:pPr>
            <w:r w:rsidRPr="00AB4DA2">
              <w:rPr>
                <w:sz w:val="21"/>
                <w:szCs w:val="21"/>
              </w:rPr>
              <w:t>ředitel</w:t>
            </w:r>
          </w:p>
        </w:tc>
      </w:tr>
      <w:tr w:rsidR="009F59CC" w:rsidRPr="00AB4DA2" w:rsidTr="000A4BDB">
        <w:trPr>
          <w:trHeight w:val="320"/>
        </w:trPr>
        <w:tc>
          <w:tcPr>
            <w:tcW w:w="4676" w:type="dxa"/>
            <w:vAlign w:val="center"/>
          </w:tcPr>
          <w:p w:rsidR="009F59CC" w:rsidRPr="00AB4DA2" w:rsidRDefault="009F59CC" w:rsidP="000A4BDB">
            <w:pPr>
              <w:jc w:val="center"/>
              <w:rPr>
                <w:sz w:val="21"/>
                <w:szCs w:val="21"/>
              </w:rPr>
            </w:pPr>
          </w:p>
        </w:tc>
        <w:tc>
          <w:tcPr>
            <w:tcW w:w="4676" w:type="dxa"/>
            <w:vAlign w:val="center"/>
          </w:tcPr>
          <w:p w:rsidR="009F59CC" w:rsidRPr="00AB4DA2" w:rsidRDefault="009F59CC" w:rsidP="000A4BDB">
            <w:pPr>
              <w:jc w:val="center"/>
              <w:rPr>
                <w:sz w:val="21"/>
                <w:szCs w:val="21"/>
              </w:rPr>
            </w:pPr>
            <w:r>
              <w:rPr>
                <w:sz w:val="21"/>
                <w:szCs w:val="21"/>
              </w:rPr>
              <w:t>Správa a údržba</w:t>
            </w:r>
            <w:r w:rsidRPr="00AB4DA2">
              <w:rPr>
                <w:sz w:val="21"/>
                <w:szCs w:val="21"/>
              </w:rPr>
              <w:t xml:space="preserve"> silnic Jihomoravského kraje,</w:t>
            </w:r>
          </w:p>
          <w:p w:rsidR="009F59CC" w:rsidRPr="00AB4DA2" w:rsidRDefault="009F59CC" w:rsidP="000A4BDB">
            <w:pPr>
              <w:jc w:val="center"/>
              <w:rPr>
                <w:sz w:val="21"/>
                <w:szCs w:val="21"/>
              </w:rPr>
            </w:pPr>
            <w:r>
              <w:rPr>
                <w:sz w:val="21"/>
                <w:szCs w:val="21"/>
              </w:rPr>
              <w:t>příspěvková</w:t>
            </w:r>
            <w:r w:rsidRPr="00AB4DA2">
              <w:rPr>
                <w:sz w:val="21"/>
                <w:szCs w:val="21"/>
              </w:rPr>
              <w:t xml:space="preserve"> organizace kraje</w:t>
            </w:r>
          </w:p>
        </w:tc>
      </w:tr>
    </w:tbl>
    <w:p w:rsidR="009F59CC" w:rsidRPr="00AB4DA2" w:rsidRDefault="009F59CC" w:rsidP="009F59CC">
      <w:pPr>
        <w:spacing w:after="120"/>
        <w:jc w:val="both"/>
        <w:rPr>
          <w:sz w:val="21"/>
          <w:szCs w:val="21"/>
        </w:rPr>
      </w:pPr>
    </w:p>
    <w:p w:rsidR="009F59CC" w:rsidRPr="007F6932" w:rsidRDefault="009F59CC" w:rsidP="009F59CC">
      <w:pPr>
        <w:pStyle w:val="Zhlav"/>
        <w:spacing w:after="120"/>
        <w:jc w:val="both"/>
        <w:rPr>
          <w:b/>
          <w:bCs/>
          <w:smallCaps/>
          <w:spacing w:val="20"/>
          <w:sz w:val="21"/>
          <w:szCs w:val="21"/>
        </w:rPr>
      </w:pPr>
      <w:r>
        <w:rPr>
          <w:b/>
          <w:bCs/>
          <w:smallCaps/>
          <w:sz w:val="21"/>
          <w:szCs w:val="21"/>
        </w:rPr>
        <w:br w:type="page"/>
      </w:r>
      <w:r w:rsidRPr="007F6932">
        <w:rPr>
          <w:b/>
          <w:bCs/>
          <w:smallCaps/>
          <w:spacing w:val="20"/>
          <w:sz w:val="21"/>
          <w:szCs w:val="21"/>
        </w:rPr>
        <w:lastRenderedPageBreak/>
        <w:t>Příloha č. 5 Oprávněné osoby zhotovitele</w:t>
      </w:r>
    </w:p>
    <w:p w:rsidR="00B860BC" w:rsidRDefault="00B860BC" w:rsidP="00B860BC">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9F59CC" w:rsidRPr="00C64A32" w:rsidRDefault="009F59CC" w:rsidP="009F59CC">
      <w:pPr>
        <w:pStyle w:val="Zhlav"/>
        <w:spacing w:after="120"/>
        <w:jc w:val="both"/>
        <w:rPr>
          <w:b/>
          <w:bCs/>
          <w:sz w:val="21"/>
          <w:szCs w:val="21"/>
        </w:rPr>
      </w:pPr>
    </w:p>
    <w:p w:rsidR="009F59CC" w:rsidRPr="009D58A1" w:rsidRDefault="009F59CC" w:rsidP="009F59CC">
      <w:pPr>
        <w:tabs>
          <w:tab w:val="left" w:pos="6300"/>
        </w:tabs>
        <w:spacing w:after="120"/>
        <w:rPr>
          <w:b/>
          <w:smallCaps/>
          <w:spacing w:val="20"/>
          <w:sz w:val="21"/>
          <w:szCs w:val="21"/>
        </w:rPr>
      </w:pPr>
      <w:r w:rsidRPr="009D58A1">
        <w:rPr>
          <w:b/>
          <w:sz w:val="21"/>
          <w:szCs w:val="21"/>
          <w:highlight w:val="yellow"/>
        </w:rPr>
        <w:t>***</w:t>
      </w:r>
    </w:p>
    <w:p w:rsidR="004B12A8" w:rsidRDefault="004B12A8"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Default="00717200" w:rsidP="007F6932">
      <w:pPr>
        <w:spacing w:after="120"/>
        <w:jc w:val="both"/>
        <w:rPr>
          <w:sz w:val="21"/>
          <w:szCs w:val="21"/>
        </w:rPr>
      </w:pPr>
    </w:p>
    <w:p w:rsidR="00717200" w:rsidRPr="00717200" w:rsidRDefault="00717200" w:rsidP="0013116E">
      <w:pPr>
        <w:pStyle w:val="Zhlav"/>
        <w:rPr>
          <w:b/>
          <w:bCs/>
          <w:color w:val="FF0000"/>
          <w:sz w:val="21"/>
          <w:szCs w:val="21"/>
        </w:rPr>
      </w:pPr>
    </w:p>
    <w:sectPr w:rsidR="00717200" w:rsidRPr="00717200" w:rsidSect="00C37FE7">
      <w:headerReference w:type="default" r:id="rId8"/>
      <w:footerReference w:type="default" r:id="rId9"/>
      <w:headerReference w:type="first" r:id="rId10"/>
      <w:footerReference w:type="first" r:id="rId11"/>
      <w:type w:val="continuous"/>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59" w:rsidRDefault="00711859">
      <w:r>
        <w:separator/>
      </w:r>
    </w:p>
  </w:endnote>
  <w:endnote w:type="continuationSeparator" w:id="0">
    <w:p w:rsidR="00711859" w:rsidRDefault="0071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81" w:rsidRPr="000A7553" w:rsidRDefault="00202981"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A75D73">
      <w:rPr>
        <w:noProof/>
        <w:sz w:val="21"/>
        <w:szCs w:val="21"/>
      </w:rPr>
      <w:t>2</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A75D73">
      <w:rPr>
        <w:noProof/>
        <w:sz w:val="21"/>
        <w:szCs w:val="21"/>
      </w:rPr>
      <w:t>15</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81" w:rsidRPr="006D1D93" w:rsidRDefault="00202981"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A75D73">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A75D73">
      <w:rPr>
        <w:noProof/>
        <w:sz w:val="21"/>
        <w:szCs w:val="21"/>
      </w:rPr>
      <w:t>15</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59" w:rsidRDefault="00711859">
      <w:r>
        <w:separator/>
      </w:r>
    </w:p>
  </w:footnote>
  <w:footnote w:type="continuationSeparator" w:id="0">
    <w:p w:rsidR="00711859" w:rsidRDefault="0071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0" w:type="dxa"/>
      <w:tblLook w:val="01E0" w:firstRow="1" w:lastRow="1" w:firstColumn="1" w:lastColumn="1" w:noHBand="0" w:noVBand="0"/>
    </w:tblPr>
    <w:tblGrid>
      <w:gridCol w:w="9480"/>
    </w:tblGrid>
    <w:tr w:rsidR="00202981" w:rsidRPr="00102C96">
      <w:trPr>
        <w:trHeight w:val="330"/>
      </w:trPr>
      <w:tc>
        <w:tcPr>
          <w:tcW w:w="9480" w:type="dxa"/>
        </w:tcPr>
        <w:p w:rsidR="00202981" w:rsidRPr="00102C96" w:rsidRDefault="00DE7D95" w:rsidP="00DE7D95">
          <w:pPr>
            <w:tabs>
              <w:tab w:val="left" w:pos="810"/>
            </w:tabs>
            <w:ind w:left="34"/>
            <w:rPr>
              <w:b/>
              <w:smallCaps/>
              <w:spacing w:val="20"/>
              <w:sz w:val="21"/>
              <w:szCs w:val="21"/>
            </w:rPr>
          </w:pPr>
          <w:r w:rsidRPr="00DE7D95">
            <w:rPr>
              <w:b/>
              <w:smallCaps/>
              <w:spacing w:val="20"/>
              <w:sz w:val="21"/>
              <w:szCs w:val="21"/>
            </w:rPr>
            <w:t>III/3978 Jaroslavice, průtah</w:t>
          </w:r>
        </w:p>
      </w:tc>
    </w:tr>
  </w:tbl>
  <w:p w:rsidR="00202981" w:rsidRPr="000A7553" w:rsidRDefault="00202981"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202981" w:rsidRPr="000A7553" w:rsidRDefault="00202981"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1E0" w:firstRow="1" w:lastRow="1" w:firstColumn="1" w:lastColumn="1" w:noHBand="0" w:noVBand="0"/>
    </w:tblPr>
    <w:tblGrid>
      <w:gridCol w:w="4788"/>
      <w:gridCol w:w="4680"/>
    </w:tblGrid>
    <w:tr w:rsidR="00202981" w:rsidRPr="00102C96">
      <w:tc>
        <w:tcPr>
          <w:tcW w:w="9468" w:type="dxa"/>
          <w:gridSpan w:val="2"/>
        </w:tcPr>
        <w:p w:rsidR="00202981" w:rsidRPr="00102C96" w:rsidRDefault="004E54DD" w:rsidP="002834E9">
          <w:pPr>
            <w:tabs>
              <w:tab w:val="left" w:pos="810"/>
            </w:tabs>
            <w:rPr>
              <w:b/>
              <w:smallCaps/>
              <w:spacing w:val="20"/>
              <w:sz w:val="21"/>
              <w:szCs w:val="21"/>
            </w:rPr>
          </w:pPr>
          <w:r>
            <w:rPr>
              <w:b/>
              <w:smallCaps/>
              <w:spacing w:val="20"/>
              <w:sz w:val="21"/>
              <w:szCs w:val="21"/>
            </w:rPr>
            <w:t>III/3978 Jaroslavice, průtah</w:t>
          </w:r>
        </w:p>
      </w:tc>
    </w:tr>
    <w:tr w:rsidR="00202981" w:rsidRPr="00102C96">
      <w:tc>
        <w:tcPr>
          <w:tcW w:w="4788" w:type="dxa"/>
        </w:tcPr>
        <w:p w:rsidR="00202981" w:rsidRPr="00102C96" w:rsidRDefault="00202981" w:rsidP="00102C96">
          <w:pPr>
            <w:jc w:val="both"/>
            <w:rPr>
              <w:sz w:val="21"/>
              <w:szCs w:val="21"/>
            </w:rPr>
          </w:pPr>
          <w:r w:rsidRPr="00102C96">
            <w:rPr>
              <w:sz w:val="21"/>
              <w:szCs w:val="21"/>
            </w:rPr>
            <w:t>Číslo smlouvy objednatele</w:t>
          </w:r>
        </w:p>
      </w:tc>
      <w:tc>
        <w:tcPr>
          <w:tcW w:w="4680" w:type="dxa"/>
        </w:tcPr>
        <w:p w:rsidR="00202981" w:rsidRPr="00102C96" w:rsidRDefault="00202981" w:rsidP="00102C96">
          <w:pPr>
            <w:ind w:left="34"/>
            <w:jc w:val="right"/>
            <w:rPr>
              <w:sz w:val="21"/>
              <w:szCs w:val="21"/>
            </w:rPr>
          </w:pPr>
          <w:r w:rsidRPr="00102C96">
            <w:rPr>
              <w:sz w:val="21"/>
              <w:szCs w:val="21"/>
            </w:rPr>
            <w:t xml:space="preserve">Číslo smlouvy zhotovitele    </w:t>
          </w:r>
        </w:p>
      </w:tc>
    </w:tr>
  </w:tbl>
  <w:p w:rsidR="00202981" w:rsidRDefault="002029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F4C"/>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1530"/>
        </w:tabs>
        <w:ind w:left="153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183309"/>
    <w:multiLevelType w:val="multilevel"/>
    <w:tmpl w:val="7F123B7C"/>
    <w:lvl w:ilvl="0">
      <w:start w:val="1"/>
      <w:numFmt w:val="decimal"/>
      <w:lvlText w:val="%1."/>
      <w:lvlJc w:val="left"/>
      <w:pPr>
        <w:tabs>
          <w:tab w:val="num" w:pos="720"/>
        </w:tabs>
        <w:ind w:left="720" w:hanging="360"/>
      </w:pPr>
      <w:rPr>
        <w:rFonts w:hint="default"/>
        <w:b w:val="0"/>
      </w:rPr>
    </w:lvl>
    <w:lvl w:ilvl="1">
      <w:start w:val="1"/>
      <w:numFmt w:val="decimal"/>
      <w:lvlText w:val="3.%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B826F9"/>
    <w:multiLevelType w:val="hybridMultilevel"/>
    <w:tmpl w:val="D46853A6"/>
    <w:lvl w:ilvl="0" w:tplc="73BEB7F4">
      <w:start w:val="1"/>
      <w:numFmt w:val="decimal"/>
      <w:lvlText w:val="3.%1."/>
      <w:lvlJc w:val="left"/>
      <w:pPr>
        <w:tabs>
          <w:tab w:val="num" w:pos="720"/>
        </w:tabs>
        <w:ind w:left="720" w:hanging="360"/>
      </w:pPr>
      <w:rPr>
        <w:rFonts w:hint="default"/>
        <w:b w:val="0"/>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
    <w:nsid w:val="030A4E04"/>
    <w:multiLevelType w:val="multilevel"/>
    <w:tmpl w:val="3970D5AE"/>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5B70081"/>
    <w:multiLevelType w:val="multilevel"/>
    <w:tmpl w:val="BA4EED58"/>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76D1313"/>
    <w:multiLevelType w:val="hybridMultilevel"/>
    <w:tmpl w:val="E0DE25BC"/>
    <w:lvl w:ilvl="0" w:tplc="95241168">
      <w:start w:val="2"/>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0CE43908"/>
    <w:multiLevelType w:val="hybridMultilevel"/>
    <w:tmpl w:val="9ED03DEA"/>
    <w:lvl w:ilvl="0" w:tplc="B874C25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D2A3A5B"/>
    <w:multiLevelType w:val="hybridMultilevel"/>
    <w:tmpl w:val="09601DB4"/>
    <w:lvl w:ilvl="0" w:tplc="4324201C">
      <w:start w:val="3"/>
      <w:numFmt w:val="upperRoman"/>
      <w:lvlText w:val="%1."/>
      <w:lvlJc w:val="left"/>
      <w:pPr>
        <w:tabs>
          <w:tab w:val="num" w:pos="1080"/>
        </w:tabs>
        <w:ind w:left="1080" w:hanging="720"/>
      </w:pPr>
      <w:rPr>
        <w:rFonts w:cs="Times New Roman"/>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0F1F44FE"/>
    <w:multiLevelType w:val="hybridMultilevel"/>
    <w:tmpl w:val="CF965642"/>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4C9087E"/>
    <w:multiLevelType w:val="hybridMultilevel"/>
    <w:tmpl w:val="A2DEB654"/>
    <w:lvl w:ilvl="0" w:tplc="5F32588C">
      <w:start w:val="1"/>
      <w:numFmt w:val="upperRoman"/>
      <w:lvlText w:val="%1."/>
      <w:lvlJc w:val="left"/>
      <w:pPr>
        <w:tabs>
          <w:tab w:val="num" w:pos="1080"/>
        </w:tabs>
        <w:ind w:left="108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71E7E61"/>
    <w:multiLevelType w:val="hybridMultilevel"/>
    <w:tmpl w:val="3FB43ACA"/>
    <w:lvl w:ilvl="0" w:tplc="D2AED40A">
      <w:start w:val="1"/>
      <w:numFmt w:val="decimal"/>
      <w:lvlText w:val="2.%1"/>
      <w:lvlJc w:val="left"/>
      <w:pPr>
        <w:tabs>
          <w:tab w:val="num" w:pos="2610"/>
        </w:tabs>
        <w:ind w:left="2610" w:hanging="45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C17472A"/>
    <w:multiLevelType w:val="multilevel"/>
    <w:tmpl w:val="0C407352"/>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E9C000D"/>
    <w:multiLevelType w:val="multilevel"/>
    <w:tmpl w:val="7E06449A"/>
    <w:lvl w:ilvl="0">
      <w:start w:val="10"/>
      <w:numFmt w:val="decimal"/>
      <w:isLgl/>
      <w:lvlText w:val="%1."/>
      <w:lvlJc w:val="left"/>
      <w:pPr>
        <w:tabs>
          <w:tab w:val="num" w:pos="720"/>
        </w:tabs>
        <w:ind w:left="720" w:hanging="360"/>
      </w:pPr>
      <w:rPr>
        <w:rFonts w:cs="Times New Roman"/>
        <w:b w:val="0"/>
        <w:bCs w:val="0"/>
        <w:strike w:val="0"/>
        <w:dstrike w:val="0"/>
        <w:u w:val="none"/>
        <w:effect w:val="none"/>
      </w:rPr>
    </w:lvl>
    <w:lvl w:ilvl="1">
      <w:start w:val="2"/>
      <w:numFmt w:val="decimal"/>
      <w:lvlText w:val="%1.%2"/>
      <w:lvlJc w:val="left"/>
      <w:pPr>
        <w:tabs>
          <w:tab w:val="num" w:pos="810"/>
        </w:tabs>
        <w:ind w:left="810" w:hanging="45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F2033EF"/>
    <w:multiLevelType w:val="multilevel"/>
    <w:tmpl w:val="AFEEE9E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FCE54D4"/>
    <w:multiLevelType w:val="multilevel"/>
    <w:tmpl w:val="46ACC21C"/>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bullet"/>
      <w:lvlText w:val="o"/>
      <w:lvlJc w:val="left"/>
      <w:pPr>
        <w:tabs>
          <w:tab w:val="num" w:pos="2880"/>
        </w:tabs>
        <w:ind w:left="2880" w:hanging="360"/>
      </w:pPr>
      <w:rPr>
        <w:rFonts w:ascii="Courier New" w:hAnsi="Courier New" w:cs="Courier New"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6EB33AB"/>
    <w:multiLevelType w:val="multilevel"/>
    <w:tmpl w:val="A78C294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C6E2DD6"/>
    <w:multiLevelType w:val="hybridMultilevel"/>
    <w:tmpl w:val="EFC299F8"/>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1A07F25"/>
    <w:multiLevelType w:val="hybridMultilevel"/>
    <w:tmpl w:val="AFEEE9E8"/>
    <w:lvl w:ilvl="0" w:tplc="A0486EE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24429C3"/>
    <w:multiLevelType w:val="multilevel"/>
    <w:tmpl w:val="BA4EED58"/>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27A3D92"/>
    <w:multiLevelType w:val="hybridMultilevel"/>
    <w:tmpl w:val="A35EF096"/>
    <w:lvl w:ilvl="0" w:tplc="FFFFFFFF">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3BE376C"/>
    <w:multiLevelType w:val="multilevel"/>
    <w:tmpl w:val="3970D5AE"/>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990"/>
        </w:tabs>
        <w:ind w:left="99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E10B76"/>
    <w:multiLevelType w:val="hybridMultilevel"/>
    <w:tmpl w:val="CDAA9CBC"/>
    <w:lvl w:ilvl="0" w:tplc="A0486EE0">
      <w:start w:val="1"/>
      <w:numFmt w:val="decimal"/>
      <w:lvlText w:val="%1."/>
      <w:lvlJc w:val="left"/>
      <w:pPr>
        <w:tabs>
          <w:tab w:val="num" w:pos="720"/>
        </w:tabs>
        <w:ind w:left="720" w:hanging="360"/>
      </w:pPr>
      <w:rPr>
        <w:rFonts w:hint="default"/>
        <w:b w:val="0"/>
      </w:rPr>
    </w:lvl>
    <w:lvl w:ilvl="1" w:tplc="A0542110">
      <w:start w:val="1"/>
      <w:numFmt w:val="decimal"/>
      <w:lvlText w:val="2.%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694C2C"/>
    <w:multiLevelType w:val="multilevel"/>
    <w:tmpl w:val="7744015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4D597F"/>
    <w:multiLevelType w:val="multilevel"/>
    <w:tmpl w:val="1C46F45E"/>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0C620DD"/>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1173"/>
        </w:tabs>
        <w:ind w:left="1173"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78509E6"/>
    <w:multiLevelType w:val="multilevel"/>
    <w:tmpl w:val="D348EB44"/>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bullet"/>
      <w:lvlText w:val="o"/>
      <w:lvlJc w:val="left"/>
      <w:pPr>
        <w:tabs>
          <w:tab w:val="num" w:pos="2880"/>
        </w:tabs>
        <w:ind w:left="2880" w:hanging="360"/>
      </w:pPr>
      <w:rPr>
        <w:rFonts w:ascii="Courier New" w:hAnsi="Courier New" w:cs="Courier New"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C2E330F"/>
    <w:multiLevelType w:val="hybridMultilevel"/>
    <w:tmpl w:val="150E379A"/>
    <w:lvl w:ilvl="0" w:tplc="A0486EE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FFA6659"/>
    <w:multiLevelType w:val="multilevel"/>
    <w:tmpl w:val="0C407352"/>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cs="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cs="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cs="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1">
    <w:nsid w:val="5ADE4C44"/>
    <w:multiLevelType w:val="multilevel"/>
    <w:tmpl w:val="BA4EED58"/>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AEC669C"/>
    <w:multiLevelType w:val="hybridMultilevel"/>
    <w:tmpl w:val="75ACCCF8"/>
    <w:lvl w:ilvl="0" w:tplc="73BEB7F4">
      <w:start w:val="1"/>
      <w:numFmt w:val="decimal"/>
      <w:lvlText w:val="3.%1."/>
      <w:lvlJc w:val="left"/>
      <w:pPr>
        <w:tabs>
          <w:tab w:val="num" w:pos="1440"/>
        </w:tabs>
        <w:ind w:left="144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3824A21"/>
    <w:multiLevelType w:val="multilevel"/>
    <w:tmpl w:val="3970D5AE"/>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26A2D06"/>
    <w:multiLevelType w:val="multilevel"/>
    <w:tmpl w:val="BA4EED58"/>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2"/>
  </w:num>
  <w:num w:numId="3">
    <w:abstractNumId w:val="17"/>
  </w:num>
  <w:num w:numId="4">
    <w:abstractNumId w:val="21"/>
  </w:num>
  <w:num w:numId="5">
    <w:abstractNumId w:val="18"/>
  </w:num>
  <w:num w:numId="6">
    <w:abstractNumId w:val="0"/>
  </w:num>
  <w:num w:numId="7">
    <w:abstractNumId w:val="27"/>
  </w:num>
  <w:num w:numId="8">
    <w:abstractNumId w:val="33"/>
  </w:num>
  <w:num w:numId="9">
    <w:abstractNumId w:val="5"/>
  </w:num>
  <w:num w:numId="10">
    <w:abstractNumId w:val="29"/>
  </w:num>
  <w:num w:numId="11">
    <w:abstractNumId w:val="20"/>
  </w:num>
  <w:num w:numId="12">
    <w:abstractNumId w:val="11"/>
  </w:num>
  <w:num w:numId="13">
    <w:abstractNumId w:val="34"/>
  </w:num>
  <w:num w:numId="14">
    <w:abstractNumId w:val="19"/>
  </w:num>
  <w:num w:numId="15">
    <w:abstractNumId w:val="31"/>
  </w:num>
  <w:num w:numId="16">
    <w:abstractNumId w:val="4"/>
  </w:num>
  <w:num w:numId="17">
    <w:abstractNumId w:val="24"/>
  </w:num>
  <w:num w:numId="18">
    <w:abstractNumId w:val="28"/>
  </w:num>
  <w:num w:numId="19">
    <w:abstractNumId w:val="15"/>
  </w:num>
  <w:num w:numId="20">
    <w:abstractNumId w:val="26"/>
  </w:num>
  <w:num w:numId="21">
    <w:abstractNumId w:val="10"/>
  </w:num>
  <w:num w:numId="22">
    <w:abstractNumId w:val="32"/>
  </w:num>
  <w:num w:numId="23">
    <w:abstractNumId w:val="2"/>
  </w:num>
  <w:num w:numId="24">
    <w:abstractNumId w:val="1"/>
  </w:num>
  <w:num w:numId="25">
    <w:abstractNumId w:val="16"/>
  </w:num>
  <w:num w:numId="26">
    <w:abstractNumId w:val="23"/>
  </w:num>
  <w:num w:numId="27">
    <w:abstractNumId w:val="22"/>
  </w:num>
  <w:num w:numId="28">
    <w:abstractNumId w:val="14"/>
  </w:num>
  <w:num w:numId="29">
    <w:abstractNumId w:val="7"/>
  </w:num>
  <w:num w:numId="30">
    <w:abstractNumId w:val="3"/>
  </w:num>
  <w:num w:numId="31">
    <w:abstractNumId w:val="25"/>
  </w:num>
  <w:num w:numId="32">
    <w:abstractNumId w:val="3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22AE"/>
    <w:rsid w:val="00000668"/>
    <w:rsid w:val="000036CF"/>
    <w:rsid w:val="00003F90"/>
    <w:rsid w:val="00005961"/>
    <w:rsid w:val="00007906"/>
    <w:rsid w:val="00007AFB"/>
    <w:rsid w:val="000117B0"/>
    <w:rsid w:val="00011864"/>
    <w:rsid w:val="00017BCE"/>
    <w:rsid w:val="00021B8F"/>
    <w:rsid w:val="00022050"/>
    <w:rsid w:val="00024BF9"/>
    <w:rsid w:val="00024EC9"/>
    <w:rsid w:val="000269AA"/>
    <w:rsid w:val="00030352"/>
    <w:rsid w:val="00031A1B"/>
    <w:rsid w:val="000325F4"/>
    <w:rsid w:val="00032693"/>
    <w:rsid w:val="00034126"/>
    <w:rsid w:val="000345B2"/>
    <w:rsid w:val="00034EBF"/>
    <w:rsid w:val="000365BE"/>
    <w:rsid w:val="00037ACB"/>
    <w:rsid w:val="00042164"/>
    <w:rsid w:val="00043D93"/>
    <w:rsid w:val="000440D1"/>
    <w:rsid w:val="00045DCD"/>
    <w:rsid w:val="00046645"/>
    <w:rsid w:val="00051D0E"/>
    <w:rsid w:val="00055517"/>
    <w:rsid w:val="000563CA"/>
    <w:rsid w:val="000574A9"/>
    <w:rsid w:val="0005753D"/>
    <w:rsid w:val="00057F15"/>
    <w:rsid w:val="00063055"/>
    <w:rsid w:val="00064BB6"/>
    <w:rsid w:val="00066744"/>
    <w:rsid w:val="00066B3C"/>
    <w:rsid w:val="00070A3C"/>
    <w:rsid w:val="00073731"/>
    <w:rsid w:val="00073A0A"/>
    <w:rsid w:val="00074A8D"/>
    <w:rsid w:val="000756BB"/>
    <w:rsid w:val="00080956"/>
    <w:rsid w:val="00081451"/>
    <w:rsid w:val="00081B2F"/>
    <w:rsid w:val="000822AE"/>
    <w:rsid w:val="00084D28"/>
    <w:rsid w:val="00090013"/>
    <w:rsid w:val="000925C3"/>
    <w:rsid w:val="0009334E"/>
    <w:rsid w:val="000943ED"/>
    <w:rsid w:val="000A4BDB"/>
    <w:rsid w:val="000A6C85"/>
    <w:rsid w:val="000A7553"/>
    <w:rsid w:val="000B0028"/>
    <w:rsid w:val="000B4DBA"/>
    <w:rsid w:val="000B5375"/>
    <w:rsid w:val="000B57EF"/>
    <w:rsid w:val="000B6984"/>
    <w:rsid w:val="000C1313"/>
    <w:rsid w:val="000C22AC"/>
    <w:rsid w:val="000C7068"/>
    <w:rsid w:val="000D2501"/>
    <w:rsid w:val="000D2D4B"/>
    <w:rsid w:val="000E35D7"/>
    <w:rsid w:val="000E4743"/>
    <w:rsid w:val="000E68E3"/>
    <w:rsid w:val="000F01C6"/>
    <w:rsid w:val="000F09B7"/>
    <w:rsid w:val="000F1260"/>
    <w:rsid w:val="000F1EC3"/>
    <w:rsid w:val="000F2669"/>
    <w:rsid w:val="000F3728"/>
    <w:rsid w:val="000F5E84"/>
    <w:rsid w:val="000F5F5A"/>
    <w:rsid w:val="000F74B9"/>
    <w:rsid w:val="00101ADD"/>
    <w:rsid w:val="00101EAD"/>
    <w:rsid w:val="00102C96"/>
    <w:rsid w:val="0011019B"/>
    <w:rsid w:val="00110AB9"/>
    <w:rsid w:val="00111264"/>
    <w:rsid w:val="00114E89"/>
    <w:rsid w:val="00116634"/>
    <w:rsid w:val="00121EF7"/>
    <w:rsid w:val="00124D1A"/>
    <w:rsid w:val="00130483"/>
    <w:rsid w:val="0013116E"/>
    <w:rsid w:val="00131757"/>
    <w:rsid w:val="00131953"/>
    <w:rsid w:val="00137448"/>
    <w:rsid w:val="00143583"/>
    <w:rsid w:val="001435DD"/>
    <w:rsid w:val="001445AD"/>
    <w:rsid w:val="001468BC"/>
    <w:rsid w:val="0015023F"/>
    <w:rsid w:val="00151081"/>
    <w:rsid w:val="001512D6"/>
    <w:rsid w:val="00151A6F"/>
    <w:rsid w:val="001524F7"/>
    <w:rsid w:val="00156CDC"/>
    <w:rsid w:val="001607A2"/>
    <w:rsid w:val="00160E31"/>
    <w:rsid w:val="00162B05"/>
    <w:rsid w:val="00163B73"/>
    <w:rsid w:val="00164DF4"/>
    <w:rsid w:val="0017001B"/>
    <w:rsid w:val="00170E7A"/>
    <w:rsid w:val="00172BC1"/>
    <w:rsid w:val="0018562E"/>
    <w:rsid w:val="00185F2F"/>
    <w:rsid w:val="00190EE8"/>
    <w:rsid w:val="001935C1"/>
    <w:rsid w:val="001939CB"/>
    <w:rsid w:val="00194174"/>
    <w:rsid w:val="001955F4"/>
    <w:rsid w:val="001975B7"/>
    <w:rsid w:val="001A02BF"/>
    <w:rsid w:val="001A1258"/>
    <w:rsid w:val="001A2045"/>
    <w:rsid w:val="001A54B3"/>
    <w:rsid w:val="001A7673"/>
    <w:rsid w:val="001A783D"/>
    <w:rsid w:val="001B024C"/>
    <w:rsid w:val="001B0665"/>
    <w:rsid w:val="001B1D2A"/>
    <w:rsid w:val="001B2951"/>
    <w:rsid w:val="001B5EBC"/>
    <w:rsid w:val="001B6269"/>
    <w:rsid w:val="001C1C0B"/>
    <w:rsid w:val="001C1E46"/>
    <w:rsid w:val="001C1F97"/>
    <w:rsid w:val="001C4C2C"/>
    <w:rsid w:val="001C776F"/>
    <w:rsid w:val="001D1B63"/>
    <w:rsid w:val="001D2A4D"/>
    <w:rsid w:val="001D7099"/>
    <w:rsid w:val="001E2EBA"/>
    <w:rsid w:val="001E36DD"/>
    <w:rsid w:val="001F0649"/>
    <w:rsid w:val="001F239C"/>
    <w:rsid w:val="001F664D"/>
    <w:rsid w:val="001F67F2"/>
    <w:rsid w:val="001F6987"/>
    <w:rsid w:val="001F786D"/>
    <w:rsid w:val="001F7B22"/>
    <w:rsid w:val="00201667"/>
    <w:rsid w:val="00202130"/>
    <w:rsid w:val="00202981"/>
    <w:rsid w:val="002047A8"/>
    <w:rsid w:val="00206E1A"/>
    <w:rsid w:val="0021375E"/>
    <w:rsid w:val="00215942"/>
    <w:rsid w:val="00220C1C"/>
    <w:rsid w:val="00221837"/>
    <w:rsid w:val="00222F62"/>
    <w:rsid w:val="002247BD"/>
    <w:rsid w:val="00225B12"/>
    <w:rsid w:val="0023335F"/>
    <w:rsid w:val="0023406A"/>
    <w:rsid w:val="002351DD"/>
    <w:rsid w:val="0023702D"/>
    <w:rsid w:val="00240613"/>
    <w:rsid w:val="002410A7"/>
    <w:rsid w:val="00246D78"/>
    <w:rsid w:val="00247279"/>
    <w:rsid w:val="00250A12"/>
    <w:rsid w:val="0025263A"/>
    <w:rsid w:val="0025728A"/>
    <w:rsid w:val="00257AE6"/>
    <w:rsid w:val="00260E5D"/>
    <w:rsid w:val="0026266E"/>
    <w:rsid w:val="002629CF"/>
    <w:rsid w:val="002644E2"/>
    <w:rsid w:val="00264787"/>
    <w:rsid w:val="00265089"/>
    <w:rsid w:val="00267BC9"/>
    <w:rsid w:val="00271D0C"/>
    <w:rsid w:val="00272FEA"/>
    <w:rsid w:val="00274B33"/>
    <w:rsid w:val="002758F5"/>
    <w:rsid w:val="00276F70"/>
    <w:rsid w:val="00277311"/>
    <w:rsid w:val="00277DEC"/>
    <w:rsid w:val="00280AB4"/>
    <w:rsid w:val="002816A7"/>
    <w:rsid w:val="0028258B"/>
    <w:rsid w:val="002834E9"/>
    <w:rsid w:val="002865D7"/>
    <w:rsid w:val="002901E2"/>
    <w:rsid w:val="00290235"/>
    <w:rsid w:val="00290DCC"/>
    <w:rsid w:val="0029243F"/>
    <w:rsid w:val="00292B7F"/>
    <w:rsid w:val="00296A1F"/>
    <w:rsid w:val="00296D89"/>
    <w:rsid w:val="002A2E57"/>
    <w:rsid w:val="002B060C"/>
    <w:rsid w:val="002B085C"/>
    <w:rsid w:val="002B2441"/>
    <w:rsid w:val="002B541A"/>
    <w:rsid w:val="002C2E62"/>
    <w:rsid w:val="002C3A00"/>
    <w:rsid w:val="002C4AE3"/>
    <w:rsid w:val="002C7E6D"/>
    <w:rsid w:val="002D0F16"/>
    <w:rsid w:val="002D51D7"/>
    <w:rsid w:val="002D590A"/>
    <w:rsid w:val="002E0B8B"/>
    <w:rsid w:val="002E3741"/>
    <w:rsid w:val="002E6B23"/>
    <w:rsid w:val="002E6E8F"/>
    <w:rsid w:val="002E7DD1"/>
    <w:rsid w:val="002F1B71"/>
    <w:rsid w:val="002F1D30"/>
    <w:rsid w:val="002F23BF"/>
    <w:rsid w:val="002F6D94"/>
    <w:rsid w:val="0030075B"/>
    <w:rsid w:val="00303744"/>
    <w:rsid w:val="003045C4"/>
    <w:rsid w:val="003159E6"/>
    <w:rsid w:val="00315B81"/>
    <w:rsid w:val="00315F7A"/>
    <w:rsid w:val="00317266"/>
    <w:rsid w:val="00323232"/>
    <w:rsid w:val="00326840"/>
    <w:rsid w:val="0032763E"/>
    <w:rsid w:val="0033157B"/>
    <w:rsid w:val="00332D43"/>
    <w:rsid w:val="003354E9"/>
    <w:rsid w:val="00336209"/>
    <w:rsid w:val="003364A4"/>
    <w:rsid w:val="0034092A"/>
    <w:rsid w:val="0034126A"/>
    <w:rsid w:val="00341370"/>
    <w:rsid w:val="003423BD"/>
    <w:rsid w:val="00343BAC"/>
    <w:rsid w:val="00350D60"/>
    <w:rsid w:val="00353773"/>
    <w:rsid w:val="0035487E"/>
    <w:rsid w:val="003570BC"/>
    <w:rsid w:val="003620B4"/>
    <w:rsid w:val="0036467A"/>
    <w:rsid w:val="00366DAC"/>
    <w:rsid w:val="00367F96"/>
    <w:rsid w:val="00370C12"/>
    <w:rsid w:val="00374314"/>
    <w:rsid w:val="00381062"/>
    <w:rsid w:val="00384627"/>
    <w:rsid w:val="0038507D"/>
    <w:rsid w:val="00385BC1"/>
    <w:rsid w:val="0039120F"/>
    <w:rsid w:val="003937C4"/>
    <w:rsid w:val="00394EC3"/>
    <w:rsid w:val="00395910"/>
    <w:rsid w:val="00396255"/>
    <w:rsid w:val="00397672"/>
    <w:rsid w:val="003A07C7"/>
    <w:rsid w:val="003A0E91"/>
    <w:rsid w:val="003B0B08"/>
    <w:rsid w:val="003B2F9C"/>
    <w:rsid w:val="003B6FF6"/>
    <w:rsid w:val="003B7B08"/>
    <w:rsid w:val="003C10C5"/>
    <w:rsid w:val="003C4620"/>
    <w:rsid w:val="003C68AD"/>
    <w:rsid w:val="003D10D0"/>
    <w:rsid w:val="003D48EF"/>
    <w:rsid w:val="003D607B"/>
    <w:rsid w:val="003D6CB8"/>
    <w:rsid w:val="003D7ACC"/>
    <w:rsid w:val="003E2287"/>
    <w:rsid w:val="003E22C7"/>
    <w:rsid w:val="003E24C9"/>
    <w:rsid w:val="003E28D2"/>
    <w:rsid w:val="003E2989"/>
    <w:rsid w:val="003E2EA5"/>
    <w:rsid w:val="003E4A14"/>
    <w:rsid w:val="003E6494"/>
    <w:rsid w:val="003E70B2"/>
    <w:rsid w:val="003E733D"/>
    <w:rsid w:val="003F214B"/>
    <w:rsid w:val="003F4371"/>
    <w:rsid w:val="003F6620"/>
    <w:rsid w:val="00400F5B"/>
    <w:rsid w:val="0040292B"/>
    <w:rsid w:val="0040382D"/>
    <w:rsid w:val="00403898"/>
    <w:rsid w:val="00406C23"/>
    <w:rsid w:val="00407535"/>
    <w:rsid w:val="00407C92"/>
    <w:rsid w:val="0041344C"/>
    <w:rsid w:val="00415050"/>
    <w:rsid w:val="00416629"/>
    <w:rsid w:val="0041766E"/>
    <w:rsid w:val="00423BBF"/>
    <w:rsid w:val="00426DAD"/>
    <w:rsid w:val="00427747"/>
    <w:rsid w:val="00430D77"/>
    <w:rsid w:val="00433920"/>
    <w:rsid w:val="00433F92"/>
    <w:rsid w:val="00435973"/>
    <w:rsid w:val="00437470"/>
    <w:rsid w:val="0044071B"/>
    <w:rsid w:val="004426DD"/>
    <w:rsid w:val="00442B0A"/>
    <w:rsid w:val="004459E1"/>
    <w:rsid w:val="00447C58"/>
    <w:rsid w:val="00450C80"/>
    <w:rsid w:val="00451A17"/>
    <w:rsid w:val="00452F1B"/>
    <w:rsid w:val="00463648"/>
    <w:rsid w:val="00464A27"/>
    <w:rsid w:val="00467265"/>
    <w:rsid w:val="004707A8"/>
    <w:rsid w:val="004724F9"/>
    <w:rsid w:val="00474026"/>
    <w:rsid w:val="004762B4"/>
    <w:rsid w:val="00476C43"/>
    <w:rsid w:val="004822D8"/>
    <w:rsid w:val="004828F2"/>
    <w:rsid w:val="004854D8"/>
    <w:rsid w:val="00485F67"/>
    <w:rsid w:val="004875C4"/>
    <w:rsid w:val="00490B9A"/>
    <w:rsid w:val="00494F00"/>
    <w:rsid w:val="00494F9C"/>
    <w:rsid w:val="004977C6"/>
    <w:rsid w:val="004A0BC3"/>
    <w:rsid w:val="004A2E53"/>
    <w:rsid w:val="004A7755"/>
    <w:rsid w:val="004B0403"/>
    <w:rsid w:val="004B12A8"/>
    <w:rsid w:val="004B52CB"/>
    <w:rsid w:val="004B5FBD"/>
    <w:rsid w:val="004B6BF9"/>
    <w:rsid w:val="004B77E5"/>
    <w:rsid w:val="004C098E"/>
    <w:rsid w:val="004C0C94"/>
    <w:rsid w:val="004C13F9"/>
    <w:rsid w:val="004C149F"/>
    <w:rsid w:val="004C34E6"/>
    <w:rsid w:val="004C41F5"/>
    <w:rsid w:val="004C544E"/>
    <w:rsid w:val="004D0DD5"/>
    <w:rsid w:val="004D1D1B"/>
    <w:rsid w:val="004D26FA"/>
    <w:rsid w:val="004D410F"/>
    <w:rsid w:val="004D45C5"/>
    <w:rsid w:val="004D6779"/>
    <w:rsid w:val="004D6EF0"/>
    <w:rsid w:val="004E0532"/>
    <w:rsid w:val="004E088C"/>
    <w:rsid w:val="004E0FDE"/>
    <w:rsid w:val="004E51A7"/>
    <w:rsid w:val="004E54DD"/>
    <w:rsid w:val="004E654A"/>
    <w:rsid w:val="004F0889"/>
    <w:rsid w:val="004F0EB4"/>
    <w:rsid w:val="004F462D"/>
    <w:rsid w:val="004F5179"/>
    <w:rsid w:val="004F57A8"/>
    <w:rsid w:val="004F7E48"/>
    <w:rsid w:val="00501297"/>
    <w:rsid w:val="00502D37"/>
    <w:rsid w:val="0050675E"/>
    <w:rsid w:val="005067B6"/>
    <w:rsid w:val="00510A27"/>
    <w:rsid w:val="00510D58"/>
    <w:rsid w:val="005122A2"/>
    <w:rsid w:val="0051275B"/>
    <w:rsid w:val="005129D4"/>
    <w:rsid w:val="0051305F"/>
    <w:rsid w:val="00513483"/>
    <w:rsid w:val="005157C9"/>
    <w:rsid w:val="005169AD"/>
    <w:rsid w:val="00516A42"/>
    <w:rsid w:val="005177AE"/>
    <w:rsid w:val="00521CAE"/>
    <w:rsid w:val="00522BBE"/>
    <w:rsid w:val="00524BB5"/>
    <w:rsid w:val="00527107"/>
    <w:rsid w:val="00527289"/>
    <w:rsid w:val="00532CF0"/>
    <w:rsid w:val="00536553"/>
    <w:rsid w:val="00543201"/>
    <w:rsid w:val="00555CC1"/>
    <w:rsid w:val="00555EC9"/>
    <w:rsid w:val="00561A24"/>
    <w:rsid w:val="00561A9F"/>
    <w:rsid w:val="00565C57"/>
    <w:rsid w:val="0057175E"/>
    <w:rsid w:val="0057333C"/>
    <w:rsid w:val="00574AF5"/>
    <w:rsid w:val="00575A83"/>
    <w:rsid w:val="00576C15"/>
    <w:rsid w:val="00576D59"/>
    <w:rsid w:val="00576DB5"/>
    <w:rsid w:val="00580EAD"/>
    <w:rsid w:val="005820DD"/>
    <w:rsid w:val="005842E0"/>
    <w:rsid w:val="00585AA7"/>
    <w:rsid w:val="005874C2"/>
    <w:rsid w:val="00587CDF"/>
    <w:rsid w:val="00590C34"/>
    <w:rsid w:val="005919AC"/>
    <w:rsid w:val="00595DE5"/>
    <w:rsid w:val="005A06EC"/>
    <w:rsid w:val="005A1B48"/>
    <w:rsid w:val="005A2E9D"/>
    <w:rsid w:val="005A3D6B"/>
    <w:rsid w:val="005A4D19"/>
    <w:rsid w:val="005A4EAD"/>
    <w:rsid w:val="005A6EB8"/>
    <w:rsid w:val="005B1E43"/>
    <w:rsid w:val="005B1FC3"/>
    <w:rsid w:val="005B2E57"/>
    <w:rsid w:val="005B56DB"/>
    <w:rsid w:val="005B6BE6"/>
    <w:rsid w:val="005B6F13"/>
    <w:rsid w:val="005C44A6"/>
    <w:rsid w:val="005C5E19"/>
    <w:rsid w:val="005C687A"/>
    <w:rsid w:val="005D0136"/>
    <w:rsid w:val="005D08E7"/>
    <w:rsid w:val="005D0DD1"/>
    <w:rsid w:val="005D0DD3"/>
    <w:rsid w:val="005D3C20"/>
    <w:rsid w:val="005D5A12"/>
    <w:rsid w:val="005E12EF"/>
    <w:rsid w:val="005E36AF"/>
    <w:rsid w:val="005E70B7"/>
    <w:rsid w:val="005E7A9C"/>
    <w:rsid w:val="005F1A7C"/>
    <w:rsid w:val="005F1F62"/>
    <w:rsid w:val="005F26A1"/>
    <w:rsid w:val="005F5B71"/>
    <w:rsid w:val="005F7A8E"/>
    <w:rsid w:val="006005A4"/>
    <w:rsid w:val="006021D6"/>
    <w:rsid w:val="00603ED8"/>
    <w:rsid w:val="0060584B"/>
    <w:rsid w:val="0061003F"/>
    <w:rsid w:val="0061210A"/>
    <w:rsid w:val="006125FA"/>
    <w:rsid w:val="00614481"/>
    <w:rsid w:val="00615751"/>
    <w:rsid w:val="006176FB"/>
    <w:rsid w:val="006206C5"/>
    <w:rsid w:val="00624DA9"/>
    <w:rsid w:val="0062686C"/>
    <w:rsid w:val="0063072A"/>
    <w:rsid w:val="006319D7"/>
    <w:rsid w:val="00636B91"/>
    <w:rsid w:val="00637BA9"/>
    <w:rsid w:val="00640711"/>
    <w:rsid w:val="00642A2C"/>
    <w:rsid w:val="00644F8E"/>
    <w:rsid w:val="00645FEF"/>
    <w:rsid w:val="00652ADF"/>
    <w:rsid w:val="00652FE7"/>
    <w:rsid w:val="00653881"/>
    <w:rsid w:val="00654CB2"/>
    <w:rsid w:val="006562F2"/>
    <w:rsid w:val="00661CAC"/>
    <w:rsid w:val="00664407"/>
    <w:rsid w:val="00667B81"/>
    <w:rsid w:val="00670FA8"/>
    <w:rsid w:val="00671A1D"/>
    <w:rsid w:val="00671F5E"/>
    <w:rsid w:val="0067269E"/>
    <w:rsid w:val="0067361C"/>
    <w:rsid w:val="00675EBC"/>
    <w:rsid w:val="00680555"/>
    <w:rsid w:val="00680A88"/>
    <w:rsid w:val="00680BFF"/>
    <w:rsid w:val="006827A8"/>
    <w:rsid w:val="00682E02"/>
    <w:rsid w:val="006861AF"/>
    <w:rsid w:val="00687F33"/>
    <w:rsid w:val="00690344"/>
    <w:rsid w:val="006906AE"/>
    <w:rsid w:val="006A2AC7"/>
    <w:rsid w:val="006A4086"/>
    <w:rsid w:val="006A644B"/>
    <w:rsid w:val="006A69D7"/>
    <w:rsid w:val="006A6F67"/>
    <w:rsid w:val="006B0663"/>
    <w:rsid w:val="006B1A3B"/>
    <w:rsid w:val="006B393B"/>
    <w:rsid w:val="006B7B57"/>
    <w:rsid w:val="006C2044"/>
    <w:rsid w:val="006C4891"/>
    <w:rsid w:val="006C507B"/>
    <w:rsid w:val="006C5481"/>
    <w:rsid w:val="006C5838"/>
    <w:rsid w:val="006C6201"/>
    <w:rsid w:val="006C7B0A"/>
    <w:rsid w:val="006D06AF"/>
    <w:rsid w:val="006D0DB7"/>
    <w:rsid w:val="006D1D93"/>
    <w:rsid w:val="006D2662"/>
    <w:rsid w:val="006D284D"/>
    <w:rsid w:val="006D312A"/>
    <w:rsid w:val="006D5262"/>
    <w:rsid w:val="006E3380"/>
    <w:rsid w:val="006E42ED"/>
    <w:rsid w:val="006E48DF"/>
    <w:rsid w:val="006E7BF1"/>
    <w:rsid w:val="006F6A2E"/>
    <w:rsid w:val="006F7947"/>
    <w:rsid w:val="00700491"/>
    <w:rsid w:val="0070049F"/>
    <w:rsid w:val="007027E9"/>
    <w:rsid w:val="007045AA"/>
    <w:rsid w:val="00707724"/>
    <w:rsid w:val="00710BE4"/>
    <w:rsid w:val="0071182C"/>
    <w:rsid w:val="00711859"/>
    <w:rsid w:val="00715BF4"/>
    <w:rsid w:val="00717200"/>
    <w:rsid w:val="00723472"/>
    <w:rsid w:val="007239D1"/>
    <w:rsid w:val="007264A6"/>
    <w:rsid w:val="00730B60"/>
    <w:rsid w:val="00732ACF"/>
    <w:rsid w:val="007374EC"/>
    <w:rsid w:val="00737825"/>
    <w:rsid w:val="00740B80"/>
    <w:rsid w:val="007420F7"/>
    <w:rsid w:val="00742362"/>
    <w:rsid w:val="00742ED7"/>
    <w:rsid w:val="007431F3"/>
    <w:rsid w:val="00743BB8"/>
    <w:rsid w:val="00744E14"/>
    <w:rsid w:val="007501CC"/>
    <w:rsid w:val="0075050A"/>
    <w:rsid w:val="00751AA3"/>
    <w:rsid w:val="007528CD"/>
    <w:rsid w:val="00753A65"/>
    <w:rsid w:val="00760A14"/>
    <w:rsid w:val="00764426"/>
    <w:rsid w:val="0076516F"/>
    <w:rsid w:val="00765979"/>
    <w:rsid w:val="00765AD6"/>
    <w:rsid w:val="00766F77"/>
    <w:rsid w:val="00767728"/>
    <w:rsid w:val="00771F02"/>
    <w:rsid w:val="00774353"/>
    <w:rsid w:val="00774CBD"/>
    <w:rsid w:val="00775D15"/>
    <w:rsid w:val="0077670A"/>
    <w:rsid w:val="00780389"/>
    <w:rsid w:val="00781B2A"/>
    <w:rsid w:val="00781E1E"/>
    <w:rsid w:val="00782FEB"/>
    <w:rsid w:val="00785EE1"/>
    <w:rsid w:val="00792C54"/>
    <w:rsid w:val="00797068"/>
    <w:rsid w:val="007A4218"/>
    <w:rsid w:val="007A4EFC"/>
    <w:rsid w:val="007B5DB0"/>
    <w:rsid w:val="007B6FB6"/>
    <w:rsid w:val="007C177E"/>
    <w:rsid w:val="007C238D"/>
    <w:rsid w:val="007C43C4"/>
    <w:rsid w:val="007C51C3"/>
    <w:rsid w:val="007C78F9"/>
    <w:rsid w:val="007D0475"/>
    <w:rsid w:val="007D061C"/>
    <w:rsid w:val="007D2BF4"/>
    <w:rsid w:val="007E08B8"/>
    <w:rsid w:val="007E3528"/>
    <w:rsid w:val="007E3E9F"/>
    <w:rsid w:val="007E6083"/>
    <w:rsid w:val="007E7A33"/>
    <w:rsid w:val="007F03D8"/>
    <w:rsid w:val="007F089A"/>
    <w:rsid w:val="007F6122"/>
    <w:rsid w:val="007F6932"/>
    <w:rsid w:val="007F74DA"/>
    <w:rsid w:val="007F7FDC"/>
    <w:rsid w:val="0080000D"/>
    <w:rsid w:val="0080077E"/>
    <w:rsid w:val="008031A7"/>
    <w:rsid w:val="008113A5"/>
    <w:rsid w:val="00812BAB"/>
    <w:rsid w:val="008137AD"/>
    <w:rsid w:val="00815E75"/>
    <w:rsid w:val="008172E2"/>
    <w:rsid w:val="008205E1"/>
    <w:rsid w:val="008214DA"/>
    <w:rsid w:val="00821F2B"/>
    <w:rsid w:val="008273FD"/>
    <w:rsid w:val="008276FA"/>
    <w:rsid w:val="00831EC6"/>
    <w:rsid w:val="008323B8"/>
    <w:rsid w:val="00832662"/>
    <w:rsid w:val="00835F3F"/>
    <w:rsid w:val="00837E08"/>
    <w:rsid w:val="00841138"/>
    <w:rsid w:val="00841EFB"/>
    <w:rsid w:val="00843F86"/>
    <w:rsid w:val="008459F6"/>
    <w:rsid w:val="00847405"/>
    <w:rsid w:val="0085202D"/>
    <w:rsid w:val="008573F1"/>
    <w:rsid w:val="00861447"/>
    <w:rsid w:val="008630EA"/>
    <w:rsid w:val="00863329"/>
    <w:rsid w:val="008662E1"/>
    <w:rsid w:val="0086771B"/>
    <w:rsid w:val="008770D6"/>
    <w:rsid w:val="0088059F"/>
    <w:rsid w:val="008809F8"/>
    <w:rsid w:val="00880BAB"/>
    <w:rsid w:val="00886390"/>
    <w:rsid w:val="008863A9"/>
    <w:rsid w:val="00887FFD"/>
    <w:rsid w:val="00890E59"/>
    <w:rsid w:val="00891C57"/>
    <w:rsid w:val="00891F43"/>
    <w:rsid w:val="00897D20"/>
    <w:rsid w:val="008A19BF"/>
    <w:rsid w:val="008B1995"/>
    <w:rsid w:val="008B3143"/>
    <w:rsid w:val="008B6A0B"/>
    <w:rsid w:val="008B7673"/>
    <w:rsid w:val="008B7691"/>
    <w:rsid w:val="008B7787"/>
    <w:rsid w:val="008C0F06"/>
    <w:rsid w:val="008C20CE"/>
    <w:rsid w:val="008C646E"/>
    <w:rsid w:val="008C69B0"/>
    <w:rsid w:val="008D0EEA"/>
    <w:rsid w:val="008D71A1"/>
    <w:rsid w:val="008E0562"/>
    <w:rsid w:val="008E31F7"/>
    <w:rsid w:val="008E5B83"/>
    <w:rsid w:val="008E7259"/>
    <w:rsid w:val="008F18CA"/>
    <w:rsid w:val="008F3E66"/>
    <w:rsid w:val="008F3FD5"/>
    <w:rsid w:val="008F55CD"/>
    <w:rsid w:val="008F596D"/>
    <w:rsid w:val="008F6A6C"/>
    <w:rsid w:val="009001D9"/>
    <w:rsid w:val="00900ABB"/>
    <w:rsid w:val="00903B75"/>
    <w:rsid w:val="00903FEF"/>
    <w:rsid w:val="00905D63"/>
    <w:rsid w:val="0090603A"/>
    <w:rsid w:val="00907048"/>
    <w:rsid w:val="00907AE3"/>
    <w:rsid w:val="00910250"/>
    <w:rsid w:val="00912378"/>
    <w:rsid w:val="00916A59"/>
    <w:rsid w:val="00917832"/>
    <w:rsid w:val="00920745"/>
    <w:rsid w:val="00924656"/>
    <w:rsid w:val="00926016"/>
    <w:rsid w:val="00930A38"/>
    <w:rsid w:val="00932B01"/>
    <w:rsid w:val="00932FAB"/>
    <w:rsid w:val="0093440E"/>
    <w:rsid w:val="00934CED"/>
    <w:rsid w:val="009402B1"/>
    <w:rsid w:val="00945121"/>
    <w:rsid w:val="00946568"/>
    <w:rsid w:val="009503EF"/>
    <w:rsid w:val="0095087E"/>
    <w:rsid w:val="00952B1A"/>
    <w:rsid w:val="00955D4C"/>
    <w:rsid w:val="00957531"/>
    <w:rsid w:val="00957772"/>
    <w:rsid w:val="00957FD6"/>
    <w:rsid w:val="0096080A"/>
    <w:rsid w:val="009637B3"/>
    <w:rsid w:val="00967E80"/>
    <w:rsid w:val="009713C6"/>
    <w:rsid w:val="00971BB5"/>
    <w:rsid w:val="009725CC"/>
    <w:rsid w:val="0097313F"/>
    <w:rsid w:val="009741F9"/>
    <w:rsid w:val="00974E6D"/>
    <w:rsid w:val="0097690B"/>
    <w:rsid w:val="00977136"/>
    <w:rsid w:val="00981CB1"/>
    <w:rsid w:val="0098227F"/>
    <w:rsid w:val="00982D4F"/>
    <w:rsid w:val="0098367A"/>
    <w:rsid w:val="00984D84"/>
    <w:rsid w:val="009856DE"/>
    <w:rsid w:val="009861FE"/>
    <w:rsid w:val="0098649C"/>
    <w:rsid w:val="00992157"/>
    <w:rsid w:val="009A1CA5"/>
    <w:rsid w:val="009B32AA"/>
    <w:rsid w:val="009B4CB0"/>
    <w:rsid w:val="009B5861"/>
    <w:rsid w:val="009B5AA7"/>
    <w:rsid w:val="009C4379"/>
    <w:rsid w:val="009C452B"/>
    <w:rsid w:val="009C503C"/>
    <w:rsid w:val="009C6E32"/>
    <w:rsid w:val="009D0F67"/>
    <w:rsid w:val="009D12C8"/>
    <w:rsid w:val="009D50A0"/>
    <w:rsid w:val="009D5512"/>
    <w:rsid w:val="009D5D69"/>
    <w:rsid w:val="009E34FB"/>
    <w:rsid w:val="009E3548"/>
    <w:rsid w:val="009E45A9"/>
    <w:rsid w:val="009E5CFB"/>
    <w:rsid w:val="009F2D6C"/>
    <w:rsid w:val="009F45B3"/>
    <w:rsid w:val="009F59CC"/>
    <w:rsid w:val="00A023C0"/>
    <w:rsid w:val="00A055A3"/>
    <w:rsid w:val="00A068FF"/>
    <w:rsid w:val="00A10E3E"/>
    <w:rsid w:val="00A15682"/>
    <w:rsid w:val="00A16F3D"/>
    <w:rsid w:val="00A17BE1"/>
    <w:rsid w:val="00A214AF"/>
    <w:rsid w:val="00A21860"/>
    <w:rsid w:val="00A26114"/>
    <w:rsid w:val="00A32B2D"/>
    <w:rsid w:val="00A3460F"/>
    <w:rsid w:val="00A36803"/>
    <w:rsid w:val="00A3732C"/>
    <w:rsid w:val="00A4269A"/>
    <w:rsid w:val="00A43642"/>
    <w:rsid w:val="00A43B96"/>
    <w:rsid w:val="00A45841"/>
    <w:rsid w:val="00A54177"/>
    <w:rsid w:val="00A63DD5"/>
    <w:rsid w:val="00A64589"/>
    <w:rsid w:val="00A656D0"/>
    <w:rsid w:val="00A6615D"/>
    <w:rsid w:val="00A667FF"/>
    <w:rsid w:val="00A7420E"/>
    <w:rsid w:val="00A74F08"/>
    <w:rsid w:val="00A75D73"/>
    <w:rsid w:val="00A77B46"/>
    <w:rsid w:val="00A81278"/>
    <w:rsid w:val="00A83266"/>
    <w:rsid w:val="00A85157"/>
    <w:rsid w:val="00A86D88"/>
    <w:rsid w:val="00A92D01"/>
    <w:rsid w:val="00A95658"/>
    <w:rsid w:val="00AA082E"/>
    <w:rsid w:val="00AA0FB2"/>
    <w:rsid w:val="00AA1496"/>
    <w:rsid w:val="00AA693C"/>
    <w:rsid w:val="00AA7356"/>
    <w:rsid w:val="00AB028E"/>
    <w:rsid w:val="00AB2343"/>
    <w:rsid w:val="00AB25FC"/>
    <w:rsid w:val="00AB4191"/>
    <w:rsid w:val="00AB44B5"/>
    <w:rsid w:val="00AB4970"/>
    <w:rsid w:val="00AB5F23"/>
    <w:rsid w:val="00AC21A4"/>
    <w:rsid w:val="00AC35FB"/>
    <w:rsid w:val="00AC5A0A"/>
    <w:rsid w:val="00AC749A"/>
    <w:rsid w:val="00AD2025"/>
    <w:rsid w:val="00AD2463"/>
    <w:rsid w:val="00AD3AF1"/>
    <w:rsid w:val="00AD695F"/>
    <w:rsid w:val="00AD7422"/>
    <w:rsid w:val="00AD7729"/>
    <w:rsid w:val="00AE017A"/>
    <w:rsid w:val="00AE0850"/>
    <w:rsid w:val="00AE1330"/>
    <w:rsid w:val="00AE2621"/>
    <w:rsid w:val="00AE4970"/>
    <w:rsid w:val="00AE497C"/>
    <w:rsid w:val="00AE7766"/>
    <w:rsid w:val="00AF2F16"/>
    <w:rsid w:val="00AF4046"/>
    <w:rsid w:val="00AF74C3"/>
    <w:rsid w:val="00B023E1"/>
    <w:rsid w:val="00B03384"/>
    <w:rsid w:val="00B04C8B"/>
    <w:rsid w:val="00B04CD7"/>
    <w:rsid w:val="00B06EDA"/>
    <w:rsid w:val="00B102A2"/>
    <w:rsid w:val="00B11098"/>
    <w:rsid w:val="00B1154D"/>
    <w:rsid w:val="00B13F4C"/>
    <w:rsid w:val="00B1475A"/>
    <w:rsid w:val="00B15CE3"/>
    <w:rsid w:val="00B169B8"/>
    <w:rsid w:val="00B1766A"/>
    <w:rsid w:val="00B177CC"/>
    <w:rsid w:val="00B218BC"/>
    <w:rsid w:val="00B25F10"/>
    <w:rsid w:val="00B26DFF"/>
    <w:rsid w:val="00B279AF"/>
    <w:rsid w:val="00B27F10"/>
    <w:rsid w:val="00B3344E"/>
    <w:rsid w:val="00B34780"/>
    <w:rsid w:val="00B43701"/>
    <w:rsid w:val="00B474E3"/>
    <w:rsid w:val="00B516DF"/>
    <w:rsid w:val="00B5201C"/>
    <w:rsid w:val="00B5436F"/>
    <w:rsid w:val="00B559EF"/>
    <w:rsid w:val="00B60907"/>
    <w:rsid w:val="00B60D8A"/>
    <w:rsid w:val="00B657C8"/>
    <w:rsid w:val="00B714EA"/>
    <w:rsid w:val="00B72A56"/>
    <w:rsid w:val="00B7376D"/>
    <w:rsid w:val="00B80221"/>
    <w:rsid w:val="00B8131A"/>
    <w:rsid w:val="00B82CD1"/>
    <w:rsid w:val="00B848B5"/>
    <w:rsid w:val="00B860BC"/>
    <w:rsid w:val="00B869C2"/>
    <w:rsid w:val="00B949FD"/>
    <w:rsid w:val="00B96EF2"/>
    <w:rsid w:val="00B97F66"/>
    <w:rsid w:val="00BA3A50"/>
    <w:rsid w:val="00BA5354"/>
    <w:rsid w:val="00BB05A7"/>
    <w:rsid w:val="00BB0ACA"/>
    <w:rsid w:val="00BB1575"/>
    <w:rsid w:val="00BB3230"/>
    <w:rsid w:val="00BB32BA"/>
    <w:rsid w:val="00BB64AF"/>
    <w:rsid w:val="00BB7172"/>
    <w:rsid w:val="00BB7212"/>
    <w:rsid w:val="00BC0F48"/>
    <w:rsid w:val="00BC276D"/>
    <w:rsid w:val="00BC5CAD"/>
    <w:rsid w:val="00BD06FF"/>
    <w:rsid w:val="00BD1E2B"/>
    <w:rsid w:val="00BD7403"/>
    <w:rsid w:val="00BE10A1"/>
    <w:rsid w:val="00BE361E"/>
    <w:rsid w:val="00BE3D42"/>
    <w:rsid w:val="00BE3F4F"/>
    <w:rsid w:val="00BE3FEF"/>
    <w:rsid w:val="00BE68B1"/>
    <w:rsid w:val="00BE6A0A"/>
    <w:rsid w:val="00BE6DC3"/>
    <w:rsid w:val="00BF07B8"/>
    <w:rsid w:val="00BF2E2D"/>
    <w:rsid w:val="00BF3227"/>
    <w:rsid w:val="00BF5624"/>
    <w:rsid w:val="00BF6FFF"/>
    <w:rsid w:val="00C043C7"/>
    <w:rsid w:val="00C0520E"/>
    <w:rsid w:val="00C05BB7"/>
    <w:rsid w:val="00C06F2A"/>
    <w:rsid w:val="00C14889"/>
    <w:rsid w:val="00C149BE"/>
    <w:rsid w:val="00C155C9"/>
    <w:rsid w:val="00C1617B"/>
    <w:rsid w:val="00C20E8C"/>
    <w:rsid w:val="00C21B21"/>
    <w:rsid w:val="00C21BAC"/>
    <w:rsid w:val="00C224E0"/>
    <w:rsid w:val="00C234E7"/>
    <w:rsid w:val="00C23DD0"/>
    <w:rsid w:val="00C347F7"/>
    <w:rsid w:val="00C34E02"/>
    <w:rsid w:val="00C352BA"/>
    <w:rsid w:val="00C35AA8"/>
    <w:rsid w:val="00C36724"/>
    <w:rsid w:val="00C367F8"/>
    <w:rsid w:val="00C37389"/>
    <w:rsid w:val="00C37566"/>
    <w:rsid w:val="00C37FE7"/>
    <w:rsid w:val="00C40197"/>
    <w:rsid w:val="00C41EA9"/>
    <w:rsid w:val="00C4235D"/>
    <w:rsid w:val="00C42AD9"/>
    <w:rsid w:val="00C43E29"/>
    <w:rsid w:val="00C44FDC"/>
    <w:rsid w:val="00C54DFF"/>
    <w:rsid w:val="00C55826"/>
    <w:rsid w:val="00C574AA"/>
    <w:rsid w:val="00C57EB4"/>
    <w:rsid w:val="00C60CF5"/>
    <w:rsid w:val="00C60EBA"/>
    <w:rsid w:val="00C65FF1"/>
    <w:rsid w:val="00C66B9D"/>
    <w:rsid w:val="00C71958"/>
    <w:rsid w:val="00C754AB"/>
    <w:rsid w:val="00C80EBD"/>
    <w:rsid w:val="00C828D0"/>
    <w:rsid w:val="00C83E1B"/>
    <w:rsid w:val="00C947B7"/>
    <w:rsid w:val="00C9724E"/>
    <w:rsid w:val="00CA0DA2"/>
    <w:rsid w:val="00CA2AC1"/>
    <w:rsid w:val="00CA3552"/>
    <w:rsid w:val="00CA446E"/>
    <w:rsid w:val="00CA782D"/>
    <w:rsid w:val="00CA791B"/>
    <w:rsid w:val="00CA7B45"/>
    <w:rsid w:val="00CB1C63"/>
    <w:rsid w:val="00CB266B"/>
    <w:rsid w:val="00CB3BF2"/>
    <w:rsid w:val="00CC02B3"/>
    <w:rsid w:val="00CC09AF"/>
    <w:rsid w:val="00CC2DAA"/>
    <w:rsid w:val="00CC4941"/>
    <w:rsid w:val="00CC5717"/>
    <w:rsid w:val="00CC6448"/>
    <w:rsid w:val="00CC6561"/>
    <w:rsid w:val="00CD47B5"/>
    <w:rsid w:val="00CD6C06"/>
    <w:rsid w:val="00CE5812"/>
    <w:rsid w:val="00CE5DFE"/>
    <w:rsid w:val="00CE7663"/>
    <w:rsid w:val="00CE7F6D"/>
    <w:rsid w:val="00CE7FD9"/>
    <w:rsid w:val="00CF13F8"/>
    <w:rsid w:val="00CF2B3A"/>
    <w:rsid w:val="00CF318B"/>
    <w:rsid w:val="00CF3A2A"/>
    <w:rsid w:val="00D00564"/>
    <w:rsid w:val="00D00C50"/>
    <w:rsid w:val="00D02A8D"/>
    <w:rsid w:val="00D02AEC"/>
    <w:rsid w:val="00D03483"/>
    <w:rsid w:val="00D04D20"/>
    <w:rsid w:val="00D069CD"/>
    <w:rsid w:val="00D20EC8"/>
    <w:rsid w:val="00D22178"/>
    <w:rsid w:val="00D2429C"/>
    <w:rsid w:val="00D24894"/>
    <w:rsid w:val="00D26EE6"/>
    <w:rsid w:val="00D27F77"/>
    <w:rsid w:val="00D30ECE"/>
    <w:rsid w:val="00D320F3"/>
    <w:rsid w:val="00D350E6"/>
    <w:rsid w:val="00D40918"/>
    <w:rsid w:val="00D40F21"/>
    <w:rsid w:val="00D434B4"/>
    <w:rsid w:val="00D43C32"/>
    <w:rsid w:val="00D44159"/>
    <w:rsid w:val="00D44463"/>
    <w:rsid w:val="00D44F27"/>
    <w:rsid w:val="00D45FDE"/>
    <w:rsid w:val="00D47F60"/>
    <w:rsid w:val="00D51011"/>
    <w:rsid w:val="00D5587F"/>
    <w:rsid w:val="00D6337F"/>
    <w:rsid w:val="00D64798"/>
    <w:rsid w:val="00D64A2C"/>
    <w:rsid w:val="00D652D5"/>
    <w:rsid w:val="00D762FD"/>
    <w:rsid w:val="00D763B3"/>
    <w:rsid w:val="00D77202"/>
    <w:rsid w:val="00D7742F"/>
    <w:rsid w:val="00D8307E"/>
    <w:rsid w:val="00D83BCC"/>
    <w:rsid w:val="00D870C2"/>
    <w:rsid w:val="00D903DE"/>
    <w:rsid w:val="00D913F6"/>
    <w:rsid w:val="00D91733"/>
    <w:rsid w:val="00D9411D"/>
    <w:rsid w:val="00D95D2F"/>
    <w:rsid w:val="00DA1122"/>
    <w:rsid w:val="00DA1F20"/>
    <w:rsid w:val="00DA4CED"/>
    <w:rsid w:val="00DB09BB"/>
    <w:rsid w:val="00DB2DA6"/>
    <w:rsid w:val="00DB3CB2"/>
    <w:rsid w:val="00DB4B50"/>
    <w:rsid w:val="00DB7435"/>
    <w:rsid w:val="00DB7709"/>
    <w:rsid w:val="00DC105F"/>
    <w:rsid w:val="00DC3F13"/>
    <w:rsid w:val="00DD2692"/>
    <w:rsid w:val="00DD4D05"/>
    <w:rsid w:val="00DD7735"/>
    <w:rsid w:val="00DE0AA8"/>
    <w:rsid w:val="00DE0DED"/>
    <w:rsid w:val="00DE2EB9"/>
    <w:rsid w:val="00DE7D95"/>
    <w:rsid w:val="00DF7E7D"/>
    <w:rsid w:val="00E00F20"/>
    <w:rsid w:val="00E041F6"/>
    <w:rsid w:val="00E102D8"/>
    <w:rsid w:val="00E12CE1"/>
    <w:rsid w:val="00E1337B"/>
    <w:rsid w:val="00E13AEB"/>
    <w:rsid w:val="00E149D0"/>
    <w:rsid w:val="00E1683C"/>
    <w:rsid w:val="00E17784"/>
    <w:rsid w:val="00E22012"/>
    <w:rsid w:val="00E220C4"/>
    <w:rsid w:val="00E26461"/>
    <w:rsid w:val="00E27833"/>
    <w:rsid w:val="00E30E77"/>
    <w:rsid w:val="00E31CA0"/>
    <w:rsid w:val="00E32279"/>
    <w:rsid w:val="00E34FAF"/>
    <w:rsid w:val="00E4083B"/>
    <w:rsid w:val="00E41F71"/>
    <w:rsid w:val="00E4277D"/>
    <w:rsid w:val="00E438B2"/>
    <w:rsid w:val="00E4636E"/>
    <w:rsid w:val="00E53A94"/>
    <w:rsid w:val="00E56FA2"/>
    <w:rsid w:val="00E61821"/>
    <w:rsid w:val="00E65025"/>
    <w:rsid w:val="00E664DF"/>
    <w:rsid w:val="00E66683"/>
    <w:rsid w:val="00E71947"/>
    <w:rsid w:val="00E71D64"/>
    <w:rsid w:val="00E758F4"/>
    <w:rsid w:val="00E812C5"/>
    <w:rsid w:val="00E826FA"/>
    <w:rsid w:val="00E833CF"/>
    <w:rsid w:val="00E85F6A"/>
    <w:rsid w:val="00E96337"/>
    <w:rsid w:val="00E9643B"/>
    <w:rsid w:val="00E9787F"/>
    <w:rsid w:val="00EA2B57"/>
    <w:rsid w:val="00EA683B"/>
    <w:rsid w:val="00EB03B2"/>
    <w:rsid w:val="00EB2525"/>
    <w:rsid w:val="00EB43C0"/>
    <w:rsid w:val="00EB697B"/>
    <w:rsid w:val="00EC18EF"/>
    <w:rsid w:val="00EC4BE7"/>
    <w:rsid w:val="00EC7258"/>
    <w:rsid w:val="00ED17CD"/>
    <w:rsid w:val="00ED18F3"/>
    <w:rsid w:val="00ED2573"/>
    <w:rsid w:val="00ED4992"/>
    <w:rsid w:val="00ED49DC"/>
    <w:rsid w:val="00ED4B83"/>
    <w:rsid w:val="00EE229C"/>
    <w:rsid w:val="00EE293A"/>
    <w:rsid w:val="00EE4B34"/>
    <w:rsid w:val="00EE5F37"/>
    <w:rsid w:val="00F00FA1"/>
    <w:rsid w:val="00F0141F"/>
    <w:rsid w:val="00F02099"/>
    <w:rsid w:val="00F02245"/>
    <w:rsid w:val="00F02859"/>
    <w:rsid w:val="00F02884"/>
    <w:rsid w:val="00F05073"/>
    <w:rsid w:val="00F05326"/>
    <w:rsid w:val="00F10935"/>
    <w:rsid w:val="00F110A6"/>
    <w:rsid w:val="00F11466"/>
    <w:rsid w:val="00F121B0"/>
    <w:rsid w:val="00F12997"/>
    <w:rsid w:val="00F14B78"/>
    <w:rsid w:val="00F22FDA"/>
    <w:rsid w:val="00F24BFE"/>
    <w:rsid w:val="00F2527D"/>
    <w:rsid w:val="00F26D3F"/>
    <w:rsid w:val="00F3182C"/>
    <w:rsid w:val="00F31E3A"/>
    <w:rsid w:val="00F33D2C"/>
    <w:rsid w:val="00F346B1"/>
    <w:rsid w:val="00F34EFC"/>
    <w:rsid w:val="00F42A23"/>
    <w:rsid w:val="00F46EC0"/>
    <w:rsid w:val="00F50846"/>
    <w:rsid w:val="00F50F88"/>
    <w:rsid w:val="00F61550"/>
    <w:rsid w:val="00F64038"/>
    <w:rsid w:val="00F66107"/>
    <w:rsid w:val="00F67C29"/>
    <w:rsid w:val="00F71074"/>
    <w:rsid w:val="00F71D32"/>
    <w:rsid w:val="00F72BFD"/>
    <w:rsid w:val="00F73BBF"/>
    <w:rsid w:val="00F77C4F"/>
    <w:rsid w:val="00F847CD"/>
    <w:rsid w:val="00F849EB"/>
    <w:rsid w:val="00F91E30"/>
    <w:rsid w:val="00F928EE"/>
    <w:rsid w:val="00FA2E28"/>
    <w:rsid w:val="00FA6450"/>
    <w:rsid w:val="00FA701C"/>
    <w:rsid w:val="00FB1D9B"/>
    <w:rsid w:val="00FB29EC"/>
    <w:rsid w:val="00FB2EB1"/>
    <w:rsid w:val="00FB57E6"/>
    <w:rsid w:val="00FC01B9"/>
    <w:rsid w:val="00FC30DA"/>
    <w:rsid w:val="00FC64C0"/>
    <w:rsid w:val="00FD085F"/>
    <w:rsid w:val="00FD19DF"/>
    <w:rsid w:val="00FD26B7"/>
    <w:rsid w:val="00FD3A13"/>
    <w:rsid w:val="00FE03F2"/>
    <w:rsid w:val="00FE0CBF"/>
    <w:rsid w:val="00FE2F30"/>
    <w:rsid w:val="00FE4C21"/>
    <w:rsid w:val="00FE4D13"/>
    <w:rsid w:val="00FE502A"/>
    <w:rsid w:val="00FE6E66"/>
    <w:rsid w:val="00FF3244"/>
    <w:rsid w:val="00FF5211"/>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73BBF"/>
    <w:rPr>
      <w:sz w:val="24"/>
      <w:szCs w:val="24"/>
    </w:rPr>
  </w:style>
  <w:style w:type="paragraph" w:styleId="Nadpis1">
    <w:name w:val="heading 1"/>
    <w:basedOn w:val="Normln"/>
    <w:next w:val="Normln"/>
    <w:qFormat/>
    <w:rsid w:val="00F73BBF"/>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73BBF"/>
    <w:pPr>
      <w:tabs>
        <w:tab w:val="center" w:pos="4536"/>
        <w:tab w:val="right" w:pos="9072"/>
      </w:tabs>
    </w:pPr>
  </w:style>
  <w:style w:type="paragraph" w:styleId="Zpat">
    <w:name w:val="footer"/>
    <w:basedOn w:val="Normln"/>
    <w:rsid w:val="00F73BBF"/>
    <w:pPr>
      <w:tabs>
        <w:tab w:val="center" w:pos="4536"/>
        <w:tab w:val="right" w:pos="9072"/>
      </w:tabs>
    </w:pPr>
  </w:style>
  <w:style w:type="paragraph" w:styleId="Zkladntextodsazen">
    <w:name w:val="Body Text Indent"/>
    <w:basedOn w:val="Normln"/>
    <w:rsid w:val="00F73BBF"/>
    <w:pPr>
      <w:ind w:left="-426"/>
    </w:pPr>
    <w:rPr>
      <w:bCs/>
    </w:rPr>
  </w:style>
  <w:style w:type="paragraph" w:styleId="Zkladntextodsazen2">
    <w:name w:val="Body Text Indent 2"/>
    <w:basedOn w:val="Normln"/>
    <w:rsid w:val="00F73BBF"/>
    <w:pPr>
      <w:ind w:left="-426"/>
      <w:jc w:val="both"/>
    </w:pPr>
    <w:rPr>
      <w:bCs/>
    </w:rPr>
  </w:style>
  <w:style w:type="paragraph" w:styleId="Zkladntextodsazen3">
    <w:name w:val="Body Text Indent 3"/>
    <w:basedOn w:val="Normln"/>
    <w:rsid w:val="00F73BBF"/>
    <w:pPr>
      <w:ind w:left="-426"/>
    </w:pPr>
    <w:rPr>
      <w:b/>
      <w:sz w:val="32"/>
    </w:rPr>
  </w:style>
  <w:style w:type="table" w:styleId="Mkatabulky">
    <w:name w:val="Table Grid"/>
    <w:basedOn w:val="Normlntabulka"/>
    <w:rsid w:val="004E0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semiHidden/>
    <w:rsid w:val="000756BB"/>
    <w:rPr>
      <w:sz w:val="16"/>
      <w:szCs w:val="16"/>
    </w:rPr>
  </w:style>
  <w:style w:type="paragraph" w:styleId="Textkomente">
    <w:name w:val="annotation text"/>
    <w:basedOn w:val="Normln"/>
    <w:semiHidden/>
    <w:rsid w:val="000756BB"/>
    <w:rPr>
      <w:sz w:val="20"/>
      <w:szCs w:val="20"/>
    </w:rPr>
  </w:style>
  <w:style w:type="paragraph" w:styleId="Pedmtkomente">
    <w:name w:val="annotation subject"/>
    <w:basedOn w:val="Textkomente"/>
    <w:next w:val="Textkomente"/>
    <w:semiHidden/>
    <w:rsid w:val="000756BB"/>
    <w:rPr>
      <w:b/>
      <w:bCs/>
    </w:rPr>
  </w:style>
  <w:style w:type="paragraph" w:styleId="Textbubliny">
    <w:name w:val="Balloon Text"/>
    <w:basedOn w:val="Normln"/>
    <w:semiHidden/>
    <w:rsid w:val="000756BB"/>
    <w:rPr>
      <w:rFonts w:ascii="Tahoma" w:hAnsi="Tahoma" w:cs="Tahoma"/>
      <w:sz w:val="16"/>
      <w:szCs w:val="16"/>
    </w:rPr>
  </w:style>
  <w:style w:type="character" w:styleId="slostrnky">
    <w:name w:val="page number"/>
    <w:basedOn w:val="Standardnpsmoodstavce"/>
    <w:rsid w:val="00336209"/>
  </w:style>
  <w:style w:type="paragraph" w:styleId="Odstavecseseznamem">
    <w:name w:val="List Paragraph"/>
    <w:basedOn w:val="Normln"/>
    <w:uiPriority w:val="34"/>
    <w:qFormat/>
    <w:rsid w:val="00B860BC"/>
    <w:pPr>
      <w:ind w:left="720"/>
      <w:contextualSpacing/>
    </w:pPr>
  </w:style>
  <w:style w:type="character" w:customStyle="1" w:styleId="ZhlavChar">
    <w:name w:val="Záhlaví Char"/>
    <w:basedOn w:val="Standardnpsmoodstavce"/>
    <w:link w:val="Zhlav"/>
    <w:uiPriority w:val="99"/>
    <w:rsid w:val="007172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2776">
      <w:bodyDiv w:val="1"/>
      <w:marLeft w:val="0"/>
      <w:marRight w:val="0"/>
      <w:marTop w:val="0"/>
      <w:marBottom w:val="0"/>
      <w:divBdr>
        <w:top w:val="none" w:sz="0" w:space="0" w:color="auto"/>
        <w:left w:val="none" w:sz="0" w:space="0" w:color="auto"/>
        <w:bottom w:val="none" w:sz="0" w:space="0" w:color="auto"/>
        <w:right w:val="none" w:sz="0" w:space="0" w:color="auto"/>
      </w:divBdr>
    </w:div>
    <w:div w:id="20199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15</Pages>
  <Words>4670</Words>
  <Characters>27775</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32381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Točev</dc:creator>
  <cp:lastModifiedBy>Valentová Gabriela</cp:lastModifiedBy>
  <cp:revision>40</cp:revision>
  <cp:lastPrinted>2014-04-28T06:07:00Z</cp:lastPrinted>
  <dcterms:created xsi:type="dcterms:W3CDTF">2014-01-08T13:31:00Z</dcterms:created>
  <dcterms:modified xsi:type="dcterms:W3CDTF">2014-04-28T06:08:00Z</dcterms:modified>
</cp:coreProperties>
</file>