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571921" w14:textId="77777777" w:rsidR="00F61FA4" w:rsidRPr="002C770D" w:rsidRDefault="00ED0622">
      <w:pPr>
        <w:pStyle w:val="Zhlav"/>
        <w:spacing w:after="120"/>
        <w:jc w:val="center"/>
        <w:outlineLvl w:val="0"/>
        <w:rPr>
          <w:b/>
        </w:rPr>
      </w:pPr>
      <w:r w:rsidRPr="002C770D">
        <w:rPr>
          <w:b/>
          <w:bCs/>
          <w:smallCaps/>
          <w:spacing w:val="30"/>
          <w:sz w:val="40"/>
          <w:szCs w:val="40"/>
        </w:rPr>
        <w:t>Smlouva o dílo</w:t>
      </w:r>
    </w:p>
    <w:p w14:paraId="559250C1" w14:textId="239271EF" w:rsidR="00F61FA4" w:rsidRDefault="00CF6B1B">
      <w:pPr>
        <w:pStyle w:val="Zhlav"/>
        <w:spacing w:after="120"/>
        <w:jc w:val="center"/>
        <w:rPr>
          <w:b/>
          <w:bCs/>
          <w:color w:val="FF0000"/>
          <w:sz w:val="21"/>
          <w:szCs w:val="21"/>
        </w:rPr>
      </w:pPr>
      <w:r w:rsidRPr="00CF6B1B">
        <w:rPr>
          <w:b/>
          <w:bCs/>
          <w:smallCaps/>
          <w:spacing w:val="10"/>
          <w:sz w:val="36"/>
          <w:szCs w:val="36"/>
        </w:rPr>
        <w:t>II/386 Kuřim, nám. Osvobození</w:t>
      </w:r>
      <w:r w:rsidRPr="00CF6B1B">
        <w:rPr>
          <w:b/>
          <w:bCs/>
          <w:spacing w:val="10"/>
          <w:sz w:val="36"/>
          <w:szCs w:val="36"/>
        </w:rPr>
        <w:t xml:space="preserve"> </w:t>
      </w:r>
      <w:r w:rsidR="00ED0622">
        <w:rPr>
          <w:b/>
          <w:bCs/>
          <w:color w:val="FF0000"/>
          <w:sz w:val="21"/>
          <w:szCs w:val="21"/>
        </w:rPr>
        <w:t>__________________________________________________________________________________________________</w:t>
      </w:r>
    </w:p>
    <w:p w14:paraId="6930DE6B" w14:textId="77777777" w:rsidR="00F61FA4" w:rsidRDefault="00F61FA4">
      <w:pPr>
        <w:spacing w:after="120"/>
        <w:outlineLvl w:val="0"/>
        <w:rPr>
          <w:b/>
          <w:smallCaps/>
          <w:spacing w:val="20"/>
          <w:sz w:val="21"/>
          <w:szCs w:val="21"/>
        </w:rPr>
      </w:pPr>
    </w:p>
    <w:p w14:paraId="7CC78EF3" w14:textId="77777777" w:rsidR="00AA12CD" w:rsidRDefault="00AA12CD">
      <w:pPr>
        <w:spacing w:after="120"/>
        <w:outlineLvl w:val="0"/>
        <w:rPr>
          <w:b/>
          <w:smallCaps/>
          <w:spacing w:val="20"/>
          <w:sz w:val="21"/>
          <w:szCs w:val="21"/>
        </w:rPr>
      </w:pPr>
    </w:p>
    <w:p w14:paraId="12D194B4" w14:textId="77777777" w:rsidR="00F61FA4" w:rsidRDefault="00ED0622">
      <w:pPr>
        <w:spacing w:after="120"/>
        <w:outlineLvl w:val="0"/>
        <w:rPr>
          <w:b/>
          <w:smallCaps/>
          <w:spacing w:val="20"/>
          <w:sz w:val="21"/>
          <w:szCs w:val="21"/>
        </w:rPr>
      </w:pPr>
      <w:r>
        <w:rPr>
          <w:b/>
          <w:smallCaps/>
          <w:spacing w:val="20"/>
          <w:sz w:val="21"/>
          <w:szCs w:val="21"/>
        </w:rPr>
        <w:t>Objednatel</w:t>
      </w:r>
    </w:p>
    <w:p w14:paraId="0D426B1A" w14:textId="77777777" w:rsidR="00F61FA4" w:rsidRDefault="00ED0622">
      <w:pPr>
        <w:spacing w:after="120"/>
        <w:outlineLvl w:val="0"/>
        <w:rPr>
          <w:b/>
          <w:sz w:val="21"/>
          <w:szCs w:val="21"/>
        </w:rPr>
      </w:pPr>
      <w:r>
        <w:rPr>
          <w:b/>
          <w:sz w:val="21"/>
          <w:szCs w:val="21"/>
        </w:rPr>
        <w:t>Správa a údržba silnic Jihomoravského kraje, příspěvková organizace kraje</w:t>
      </w:r>
    </w:p>
    <w:p w14:paraId="48137047" w14:textId="77777777" w:rsidR="00F61FA4" w:rsidRDefault="00ED0622">
      <w:pPr>
        <w:tabs>
          <w:tab w:val="left" w:pos="6300"/>
        </w:tabs>
        <w:rPr>
          <w:sz w:val="21"/>
          <w:szCs w:val="21"/>
        </w:rPr>
      </w:pPr>
      <w:r>
        <w:rPr>
          <w:sz w:val="21"/>
          <w:szCs w:val="21"/>
        </w:rPr>
        <w:t>sídlem Žerotínovo náměstí 449/3, 602 00 Brno</w:t>
      </w:r>
      <w:r>
        <w:rPr>
          <w:sz w:val="21"/>
          <w:szCs w:val="21"/>
        </w:rPr>
        <w:tab/>
      </w:r>
      <w:r w:rsidR="00421F67">
        <w:rPr>
          <w:sz w:val="21"/>
          <w:szCs w:val="21"/>
        </w:rPr>
        <w:tab/>
        <w:t xml:space="preserve">           </w:t>
      </w:r>
      <w:r>
        <w:rPr>
          <w:sz w:val="21"/>
          <w:szCs w:val="21"/>
        </w:rPr>
        <w:t>IČO: 709</w:t>
      </w:r>
      <w:r w:rsidR="00A571FB">
        <w:rPr>
          <w:sz w:val="21"/>
          <w:szCs w:val="21"/>
        </w:rPr>
        <w:t xml:space="preserve"> </w:t>
      </w:r>
      <w:r>
        <w:rPr>
          <w:sz w:val="21"/>
          <w:szCs w:val="21"/>
        </w:rPr>
        <w:t>32</w:t>
      </w:r>
      <w:r w:rsidR="00A571FB">
        <w:rPr>
          <w:sz w:val="21"/>
          <w:szCs w:val="21"/>
        </w:rPr>
        <w:t xml:space="preserve"> </w:t>
      </w:r>
      <w:r>
        <w:rPr>
          <w:sz w:val="21"/>
          <w:szCs w:val="21"/>
        </w:rPr>
        <w:t>581</w:t>
      </w:r>
    </w:p>
    <w:p w14:paraId="2CC73799" w14:textId="77777777" w:rsidR="00F61FA4" w:rsidRDefault="00ED0622">
      <w:pPr>
        <w:tabs>
          <w:tab w:val="left" w:pos="6300"/>
        </w:tabs>
        <w:rPr>
          <w:sz w:val="21"/>
          <w:szCs w:val="21"/>
        </w:rPr>
      </w:pPr>
      <w:r>
        <w:rPr>
          <w:sz w:val="21"/>
          <w:szCs w:val="21"/>
        </w:rPr>
        <w:t xml:space="preserve">zapsaná </w:t>
      </w:r>
      <w:r w:rsidR="00A571FB">
        <w:rPr>
          <w:sz w:val="21"/>
          <w:szCs w:val="21"/>
        </w:rPr>
        <w:t>v obchodním rejstříku</w:t>
      </w:r>
      <w:r>
        <w:rPr>
          <w:sz w:val="21"/>
          <w:szCs w:val="21"/>
        </w:rPr>
        <w:t xml:space="preserve"> u Krajského soudu v Brně                                                       sp. zn. Pr</w:t>
      </w:r>
      <w:r w:rsidR="00A571FB">
        <w:rPr>
          <w:sz w:val="21"/>
          <w:szCs w:val="21"/>
        </w:rPr>
        <w:t xml:space="preserve"> </w:t>
      </w:r>
      <w:r>
        <w:rPr>
          <w:sz w:val="21"/>
          <w:szCs w:val="21"/>
        </w:rPr>
        <w:t>287</w:t>
      </w:r>
    </w:p>
    <w:p w14:paraId="71ACC052" w14:textId="5B97CDF0" w:rsidR="00F61FA4" w:rsidRDefault="00ED0622">
      <w:pPr>
        <w:tabs>
          <w:tab w:val="left" w:pos="0"/>
        </w:tabs>
        <w:spacing w:after="120"/>
        <w:rPr>
          <w:sz w:val="21"/>
          <w:szCs w:val="21"/>
        </w:rPr>
      </w:pPr>
      <w:r>
        <w:rPr>
          <w:sz w:val="21"/>
          <w:szCs w:val="21"/>
        </w:rPr>
        <w:t xml:space="preserve">zastoupená </w:t>
      </w:r>
      <w:r w:rsidR="005F6C76">
        <w:rPr>
          <w:sz w:val="21"/>
          <w:szCs w:val="21"/>
        </w:rPr>
        <w:t>Bc. Roman</w:t>
      </w:r>
      <w:r w:rsidR="00815061">
        <w:rPr>
          <w:sz w:val="21"/>
          <w:szCs w:val="21"/>
        </w:rPr>
        <w:t>em</w:t>
      </w:r>
      <w:r w:rsidR="005F6C76">
        <w:rPr>
          <w:sz w:val="21"/>
          <w:szCs w:val="21"/>
        </w:rPr>
        <w:t xml:space="preserve"> Hanák</w:t>
      </w:r>
      <w:r w:rsidR="00815061">
        <w:rPr>
          <w:sz w:val="21"/>
          <w:szCs w:val="21"/>
        </w:rPr>
        <w:t>em</w:t>
      </w:r>
      <w:r>
        <w:rPr>
          <w:sz w:val="21"/>
          <w:szCs w:val="21"/>
        </w:rPr>
        <w:t>, ředitelem</w:t>
      </w:r>
    </w:p>
    <w:p w14:paraId="6928403E" w14:textId="77777777" w:rsidR="00AE7492" w:rsidRDefault="00AE7492">
      <w:pPr>
        <w:tabs>
          <w:tab w:val="left" w:pos="0"/>
        </w:tabs>
        <w:spacing w:after="120"/>
        <w:rPr>
          <w:sz w:val="21"/>
          <w:szCs w:val="21"/>
        </w:rPr>
      </w:pPr>
    </w:p>
    <w:p w14:paraId="0B5AFE88" w14:textId="77777777" w:rsidR="00F61FA4" w:rsidRDefault="00ED0622">
      <w:pPr>
        <w:tabs>
          <w:tab w:val="left" w:pos="0"/>
        </w:tabs>
        <w:spacing w:after="120"/>
        <w:rPr>
          <w:sz w:val="21"/>
          <w:szCs w:val="21"/>
        </w:rPr>
      </w:pPr>
      <w:r>
        <w:rPr>
          <w:sz w:val="21"/>
          <w:szCs w:val="21"/>
        </w:rPr>
        <w:t xml:space="preserve">a </w:t>
      </w:r>
    </w:p>
    <w:p w14:paraId="3EAF60FB" w14:textId="77777777" w:rsidR="00AE7492" w:rsidRDefault="00AE7492">
      <w:pPr>
        <w:tabs>
          <w:tab w:val="left" w:pos="0"/>
        </w:tabs>
        <w:spacing w:after="120"/>
        <w:rPr>
          <w:sz w:val="21"/>
          <w:szCs w:val="21"/>
        </w:rPr>
      </w:pPr>
    </w:p>
    <w:p w14:paraId="3CE35AE2" w14:textId="77777777" w:rsidR="00F61FA4" w:rsidRDefault="00ED0622">
      <w:pPr>
        <w:tabs>
          <w:tab w:val="left" w:pos="6300"/>
        </w:tabs>
        <w:spacing w:after="120"/>
        <w:outlineLvl w:val="0"/>
        <w:rPr>
          <w:b/>
          <w:smallCaps/>
          <w:spacing w:val="20"/>
          <w:sz w:val="21"/>
          <w:szCs w:val="21"/>
        </w:rPr>
      </w:pPr>
      <w:r>
        <w:rPr>
          <w:b/>
          <w:smallCaps/>
          <w:spacing w:val="20"/>
          <w:sz w:val="21"/>
          <w:szCs w:val="21"/>
        </w:rPr>
        <w:t xml:space="preserve">Zhotovitel </w:t>
      </w:r>
    </w:p>
    <w:p w14:paraId="792261C5" w14:textId="77777777" w:rsidR="00F61FA4" w:rsidRDefault="00ED0622">
      <w:pPr>
        <w:tabs>
          <w:tab w:val="left" w:pos="6300"/>
        </w:tabs>
        <w:spacing w:after="120"/>
        <w:rPr>
          <w:b/>
          <w:smallCaps/>
          <w:spacing w:val="20"/>
          <w:sz w:val="21"/>
          <w:szCs w:val="21"/>
        </w:rPr>
      </w:pPr>
      <w:r>
        <w:rPr>
          <w:b/>
          <w:sz w:val="21"/>
          <w:szCs w:val="21"/>
          <w:highlight w:val="yellow"/>
        </w:rPr>
        <w:t>***</w:t>
      </w:r>
    </w:p>
    <w:p w14:paraId="370DC252" w14:textId="77777777" w:rsidR="00F61FA4" w:rsidRDefault="00ED0622">
      <w:pPr>
        <w:tabs>
          <w:tab w:val="left" w:pos="6300"/>
        </w:tabs>
        <w:rPr>
          <w:sz w:val="21"/>
          <w:szCs w:val="21"/>
        </w:rPr>
      </w:pPr>
      <w:r>
        <w:rPr>
          <w:sz w:val="21"/>
          <w:szCs w:val="21"/>
        </w:rPr>
        <w:t xml:space="preserve">sídlem </w:t>
      </w:r>
      <w:r>
        <w:rPr>
          <w:sz w:val="21"/>
          <w:szCs w:val="21"/>
          <w:highlight w:val="yellow"/>
        </w:rPr>
        <w:t>***</w:t>
      </w:r>
      <w:r>
        <w:rPr>
          <w:sz w:val="21"/>
          <w:szCs w:val="21"/>
        </w:rPr>
        <w:tab/>
        <w:t xml:space="preserve">IČO: </w:t>
      </w:r>
      <w:r>
        <w:rPr>
          <w:sz w:val="21"/>
          <w:szCs w:val="21"/>
          <w:highlight w:val="yellow"/>
        </w:rPr>
        <w:t>***</w:t>
      </w:r>
    </w:p>
    <w:p w14:paraId="25E49217" w14:textId="77777777" w:rsidR="00F61FA4" w:rsidRDefault="00ED0622">
      <w:pPr>
        <w:tabs>
          <w:tab w:val="left" w:pos="6300"/>
        </w:tabs>
        <w:rPr>
          <w:sz w:val="21"/>
          <w:szCs w:val="21"/>
        </w:rPr>
      </w:pPr>
      <w:r>
        <w:rPr>
          <w:sz w:val="21"/>
          <w:szCs w:val="21"/>
        </w:rPr>
        <w:t xml:space="preserve">zapsaná v obchodním rejstříku u Krajského soudu v </w:t>
      </w:r>
      <w:r>
        <w:rPr>
          <w:sz w:val="21"/>
          <w:szCs w:val="21"/>
          <w:highlight w:val="yellow"/>
        </w:rPr>
        <w:t>***</w:t>
      </w:r>
      <w:r>
        <w:rPr>
          <w:sz w:val="21"/>
          <w:szCs w:val="21"/>
        </w:rPr>
        <w:tab/>
        <w:t>sp.</w:t>
      </w:r>
      <w:r w:rsidR="00A571FB">
        <w:rPr>
          <w:sz w:val="21"/>
          <w:szCs w:val="21"/>
        </w:rPr>
        <w:t xml:space="preserve"> </w:t>
      </w:r>
      <w:r>
        <w:rPr>
          <w:sz w:val="21"/>
          <w:szCs w:val="21"/>
        </w:rPr>
        <w:t xml:space="preserve">zn.  </w:t>
      </w:r>
      <w:r>
        <w:rPr>
          <w:sz w:val="21"/>
          <w:szCs w:val="21"/>
          <w:highlight w:val="yellow"/>
        </w:rPr>
        <w:t>***</w:t>
      </w:r>
    </w:p>
    <w:p w14:paraId="4CC54F13" w14:textId="77777777" w:rsidR="00F61FA4" w:rsidRDefault="00ED0622">
      <w:pPr>
        <w:spacing w:after="120"/>
        <w:rPr>
          <w:sz w:val="21"/>
          <w:szCs w:val="21"/>
        </w:rPr>
      </w:pPr>
      <w:r>
        <w:rPr>
          <w:sz w:val="21"/>
          <w:szCs w:val="21"/>
        </w:rPr>
        <w:t xml:space="preserve">zastoupený </w:t>
      </w:r>
      <w:r>
        <w:rPr>
          <w:sz w:val="21"/>
          <w:szCs w:val="21"/>
          <w:highlight w:val="yellow"/>
        </w:rPr>
        <w:t>***</w:t>
      </w:r>
    </w:p>
    <w:p w14:paraId="48777A1F" w14:textId="77777777" w:rsidR="00F61FA4" w:rsidRDefault="00F61FA4">
      <w:pPr>
        <w:spacing w:after="120"/>
        <w:rPr>
          <w:sz w:val="21"/>
          <w:szCs w:val="21"/>
        </w:rPr>
      </w:pPr>
    </w:p>
    <w:p w14:paraId="2A94D885" w14:textId="77777777" w:rsidR="00F61FA4" w:rsidRDefault="00ED0622">
      <w:pPr>
        <w:spacing w:after="120"/>
        <w:jc w:val="both"/>
        <w:rPr>
          <w:sz w:val="21"/>
          <w:szCs w:val="21"/>
        </w:rPr>
      </w:pPr>
      <w:r>
        <w:rPr>
          <w:sz w:val="21"/>
          <w:szCs w:val="21"/>
        </w:rPr>
        <w:t>spolu uzavírají Smlouvu o dílo dle zákona č. 89/2012 Sb., občanský zákoník, v platném znění (dále jen „občanský zákoník“):</w:t>
      </w:r>
    </w:p>
    <w:p w14:paraId="2B433751" w14:textId="77777777" w:rsidR="00F61FA4" w:rsidRDefault="00F61FA4">
      <w:pPr>
        <w:spacing w:after="120"/>
        <w:jc w:val="both"/>
        <w:rPr>
          <w:sz w:val="21"/>
          <w:szCs w:val="21"/>
        </w:rPr>
      </w:pPr>
    </w:p>
    <w:p w14:paraId="4CADDF77" w14:textId="77777777" w:rsidR="00F61FA4" w:rsidRDefault="00ED0622">
      <w:pPr>
        <w:numPr>
          <w:ilvl w:val="0"/>
          <w:numId w:val="12"/>
        </w:numPr>
        <w:tabs>
          <w:tab w:val="left" w:pos="540"/>
        </w:tabs>
        <w:spacing w:before="120" w:after="120"/>
        <w:ind w:left="540" w:hanging="540"/>
        <w:rPr>
          <w:b/>
          <w:smallCaps/>
          <w:spacing w:val="20"/>
          <w:sz w:val="21"/>
          <w:szCs w:val="21"/>
        </w:rPr>
      </w:pPr>
      <w:r>
        <w:rPr>
          <w:b/>
          <w:smallCaps/>
          <w:spacing w:val="20"/>
          <w:sz w:val="21"/>
          <w:szCs w:val="21"/>
        </w:rPr>
        <w:t>Předmět a účel smlouvy</w:t>
      </w:r>
    </w:p>
    <w:p w14:paraId="4562A52F"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Účelem této smlouvy je obnova silniční sítě v Jihomoravském kraji.</w:t>
      </w:r>
    </w:p>
    <w:p w14:paraId="7467C474" w14:textId="77777777" w:rsidR="00F61FA4" w:rsidRDefault="00ED0622">
      <w:pPr>
        <w:numPr>
          <w:ilvl w:val="6"/>
          <w:numId w:val="12"/>
        </w:numPr>
        <w:tabs>
          <w:tab w:val="left" w:pos="540"/>
        </w:tabs>
        <w:spacing w:before="120" w:after="120"/>
        <w:ind w:left="540" w:hanging="540"/>
        <w:jc w:val="both"/>
        <w:rPr>
          <w:sz w:val="21"/>
          <w:szCs w:val="21"/>
        </w:rPr>
      </w:pPr>
      <w:r>
        <w:rPr>
          <w:sz w:val="21"/>
          <w:szCs w:val="21"/>
        </w:rPr>
        <w:t>Zhotovitel provede dílo dle této smlouvy a objednatel mu za to zaplatí dohodnutou cenu.</w:t>
      </w:r>
    </w:p>
    <w:p w14:paraId="5954A99C" w14:textId="77777777" w:rsidR="00762606" w:rsidRPr="002C770D" w:rsidRDefault="00762606" w:rsidP="00762606">
      <w:pPr>
        <w:numPr>
          <w:ilvl w:val="6"/>
          <w:numId w:val="12"/>
        </w:numPr>
        <w:tabs>
          <w:tab w:val="left" w:pos="540"/>
        </w:tabs>
        <w:spacing w:before="120" w:after="120"/>
        <w:ind w:hanging="5040"/>
        <w:jc w:val="both"/>
        <w:rPr>
          <w:b/>
          <w:sz w:val="21"/>
          <w:szCs w:val="21"/>
        </w:rPr>
      </w:pPr>
      <w:r>
        <w:rPr>
          <w:b/>
          <w:sz w:val="21"/>
          <w:szCs w:val="21"/>
        </w:rPr>
        <w:t xml:space="preserve">Dílem </w:t>
      </w:r>
      <w:r w:rsidRPr="002C770D">
        <w:rPr>
          <w:b/>
          <w:sz w:val="21"/>
          <w:szCs w:val="21"/>
        </w:rPr>
        <w:t xml:space="preserve">je </w:t>
      </w:r>
      <w:r w:rsidRPr="00CF6B1B">
        <w:rPr>
          <w:sz w:val="21"/>
          <w:szCs w:val="21"/>
        </w:rPr>
        <w:t>zhotovení takto definovaných částí díla:</w:t>
      </w:r>
      <w:r w:rsidRPr="002C770D">
        <w:rPr>
          <w:b/>
          <w:sz w:val="21"/>
          <w:szCs w:val="21"/>
        </w:rPr>
        <w:t xml:space="preserve"> </w:t>
      </w:r>
    </w:p>
    <w:p w14:paraId="1FFBB23F" w14:textId="28312300" w:rsidR="00762606" w:rsidRPr="00CF6B1B" w:rsidRDefault="00762606" w:rsidP="00762606">
      <w:pPr>
        <w:numPr>
          <w:ilvl w:val="8"/>
          <w:numId w:val="12"/>
        </w:numPr>
        <w:tabs>
          <w:tab w:val="left" w:pos="1080"/>
        </w:tabs>
        <w:ind w:left="1083" w:hanging="181"/>
        <w:jc w:val="both"/>
        <w:rPr>
          <w:bCs/>
          <w:sz w:val="21"/>
          <w:szCs w:val="21"/>
        </w:rPr>
      </w:pPr>
      <w:r w:rsidRPr="00CF6B1B">
        <w:rPr>
          <w:sz w:val="21"/>
          <w:szCs w:val="21"/>
        </w:rPr>
        <w:t>stavby „</w:t>
      </w:r>
      <w:r w:rsidR="00CF6B1B" w:rsidRPr="00CF6B1B">
        <w:rPr>
          <w:bCs/>
          <w:sz w:val="21"/>
          <w:szCs w:val="21"/>
        </w:rPr>
        <w:t>II/386 Kuřim, nám. Osvobození</w:t>
      </w:r>
      <w:r w:rsidRPr="00CF6B1B">
        <w:rPr>
          <w:bCs/>
          <w:sz w:val="21"/>
          <w:szCs w:val="21"/>
          <w:lang w:val="en-US"/>
        </w:rPr>
        <w:t>”</w:t>
      </w:r>
      <w:r w:rsidRPr="00CF6B1B">
        <w:rPr>
          <w:bCs/>
          <w:sz w:val="21"/>
          <w:szCs w:val="21"/>
        </w:rPr>
        <w:t xml:space="preserve"> </w:t>
      </w:r>
      <w:r w:rsidRPr="00CF6B1B">
        <w:rPr>
          <w:sz w:val="21"/>
          <w:szCs w:val="21"/>
        </w:rPr>
        <w:t>(dále jen „stavba“);</w:t>
      </w:r>
    </w:p>
    <w:p w14:paraId="47CFECEB" w14:textId="3C4B52BA" w:rsidR="00CF6B1B" w:rsidRPr="00CF6B1B" w:rsidRDefault="00CF6B1B" w:rsidP="00CF6B1B">
      <w:pPr>
        <w:numPr>
          <w:ilvl w:val="8"/>
          <w:numId w:val="12"/>
        </w:numPr>
        <w:tabs>
          <w:tab w:val="left" w:pos="1080"/>
        </w:tabs>
        <w:ind w:left="1083" w:hanging="181"/>
        <w:jc w:val="both"/>
        <w:rPr>
          <w:bCs/>
          <w:sz w:val="21"/>
          <w:szCs w:val="21"/>
        </w:rPr>
      </w:pPr>
      <w:r w:rsidRPr="00CF6B1B">
        <w:rPr>
          <w:sz w:val="21"/>
          <w:szCs w:val="21"/>
        </w:rPr>
        <w:t>realizační dokumentace stavby (dále jen „RDS“)</w:t>
      </w:r>
    </w:p>
    <w:p w14:paraId="15F1D5EF" w14:textId="77777777" w:rsidR="00762606" w:rsidRPr="00CF6B1B" w:rsidRDefault="00762606" w:rsidP="00762606">
      <w:pPr>
        <w:numPr>
          <w:ilvl w:val="8"/>
          <w:numId w:val="12"/>
        </w:numPr>
        <w:tabs>
          <w:tab w:val="left" w:pos="1080"/>
        </w:tabs>
        <w:ind w:left="1083" w:hanging="181"/>
        <w:jc w:val="both"/>
        <w:rPr>
          <w:sz w:val="21"/>
          <w:szCs w:val="21"/>
        </w:rPr>
      </w:pPr>
      <w:r w:rsidRPr="00CF6B1B">
        <w:rPr>
          <w:sz w:val="21"/>
          <w:szCs w:val="21"/>
        </w:rPr>
        <w:t>dokumentace skutečného provedení stavby (dále jen „DSPS“);</w:t>
      </w:r>
    </w:p>
    <w:p w14:paraId="79A8EA64" w14:textId="77777777" w:rsidR="00762606" w:rsidRPr="00CF6B1B" w:rsidRDefault="00762606" w:rsidP="00762606">
      <w:pPr>
        <w:numPr>
          <w:ilvl w:val="8"/>
          <w:numId w:val="12"/>
        </w:numPr>
        <w:tabs>
          <w:tab w:val="left" w:pos="1080"/>
        </w:tabs>
        <w:ind w:left="1083" w:hanging="181"/>
        <w:jc w:val="both"/>
        <w:rPr>
          <w:sz w:val="21"/>
          <w:szCs w:val="21"/>
        </w:rPr>
      </w:pPr>
      <w:r w:rsidRPr="00CF6B1B">
        <w:rPr>
          <w:sz w:val="21"/>
          <w:szCs w:val="21"/>
        </w:rPr>
        <w:t>geodetického zaměření stavby;</w:t>
      </w:r>
    </w:p>
    <w:p w14:paraId="603503D9" w14:textId="461BA812" w:rsidR="00762606" w:rsidRPr="00CF6B1B" w:rsidRDefault="00762606" w:rsidP="00762606">
      <w:pPr>
        <w:numPr>
          <w:ilvl w:val="8"/>
          <w:numId w:val="12"/>
        </w:numPr>
        <w:tabs>
          <w:tab w:val="left" w:pos="1080"/>
        </w:tabs>
        <w:ind w:left="1083" w:hanging="181"/>
        <w:jc w:val="both"/>
        <w:rPr>
          <w:sz w:val="21"/>
          <w:szCs w:val="21"/>
        </w:rPr>
      </w:pPr>
      <w:r w:rsidRPr="00CF6B1B">
        <w:rPr>
          <w:sz w:val="21"/>
          <w:szCs w:val="21"/>
        </w:rPr>
        <w:t>geometrického plá</w:t>
      </w:r>
      <w:r w:rsidR="0044517E">
        <w:rPr>
          <w:sz w:val="21"/>
          <w:szCs w:val="21"/>
        </w:rPr>
        <w:t>nu stavby</w:t>
      </w:r>
      <w:r w:rsidRPr="00CF6B1B">
        <w:rPr>
          <w:sz w:val="21"/>
          <w:szCs w:val="21"/>
        </w:rPr>
        <w:t>.</w:t>
      </w:r>
    </w:p>
    <w:p w14:paraId="2399839B" w14:textId="593A8B56" w:rsidR="00762606" w:rsidRDefault="00762606">
      <w:pPr>
        <w:numPr>
          <w:ilvl w:val="6"/>
          <w:numId w:val="12"/>
        </w:numPr>
        <w:tabs>
          <w:tab w:val="left" w:pos="540"/>
        </w:tabs>
        <w:spacing w:before="120" w:after="120"/>
        <w:ind w:left="540" w:hanging="540"/>
        <w:jc w:val="both"/>
        <w:rPr>
          <w:sz w:val="21"/>
          <w:szCs w:val="21"/>
        </w:rPr>
      </w:pPr>
      <w:r w:rsidRPr="00762606">
        <w:rPr>
          <w:sz w:val="21"/>
          <w:szCs w:val="21"/>
        </w:rPr>
        <w:t>Zhotovitel prohlašuje, že má veškeré podklady nezbytné k řádnému provedení díla.</w:t>
      </w:r>
    </w:p>
    <w:p w14:paraId="336879B1" w14:textId="3FACCEE0" w:rsidR="00762606" w:rsidRDefault="00762606" w:rsidP="00762606">
      <w:pPr>
        <w:numPr>
          <w:ilvl w:val="6"/>
          <w:numId w:val="12"/>
        </w:numPr>
        <w:tabs>
          <w:tab w:val="clear" w:pos="5040"/>
          <w:tab w:val="left" w:pos="540"/>
        </w:tabs>
        <w:spacing w:before="120" w:after="120"/>
        <w:ind w:left="567" w:hanging="567"/>
        <w:jc w:val="both"/>
        <w:rPr>
          <w:sz w:val="21"/>
          <w:szCs w:val="21"/>
        </w:rPr>
      </w:pPr>
      <w:r w:rsidRPr="00762606">
        <w:rPr>
          <w:sz w:val="21"/>
          <w:szCs w:val="21"/>
        </w:rPr>
        <w:t>Zhotovitel je povinen provést dílo řádně a včas. Dílo je provedeno úplně a bezvadně, odpovídá-li této smlouvě a je li způsobilé ke svému účelu použití. Dílo je provedeno včas, jsou-li všechny jeho části dle této smlouvy jako úplné a bezvadné a ve lhůtách touto smlouvou sjednaných předány objednateli.</w:t>
      </w:r>
    </w:p>
    <w:p w14:paraId="782BB82D" w14:textId="0D4F0D48" w:rsidR="00762606" w:rsidRPr="00CF6B1B" w:rsidRDefault="00762606" w:rsidP="00CF6B1B">
      <w:pPr>
        <w:numPr>
          <w:ilvl w:val="6"/>
          <w:numId w:val="12"/>
        </w:numPr>
        <w:tabs>
          <w:tab w:val="clear" w:pos="5040"/>
          <w:tab w:val="left" w:pos="540"/>
          <w:tab w:val="num" w:pos="2268"/>
        </w:tabs>
        <w:spacing w:before="120" w:after="120"/>
        <w:ind w:left="567" w:hanging="567"/>
        <w:jc w:val="both"/>
        <w:rPr>
          <w:sz w:val="21"/>
          <w:szCs w:val="21"/>
        </w:rPr>
      </w:pPr>
      <w:r>
        <w:rPr>
          <w:sz w:val="21"/>
          <w:szCs w:val="21"/>
        </w:rPr>
        <w:t xml:space="preserve">Místo plnění je určeno projektovou dokumentací jako prostor staveniště. Tam, kde to povaha plnění umožňuje, může být místem plnění i pracoviště objednatele: </w:t>
      </w:r>
      <w:r w:rsidR="00CF6B1B" w:rsidRPr="00CF6B1B">
        <w:rPr>
          <w:sz w:val="21"/>
          <w:szCs w:val="21"/>
        </w:rPr>
        <w:t>investiční úsek oblasti Sever, Komenského 2, 678 01 Blansko.</w:t>
      </w:r>
    </w:p>
    <w:p w14:paraId="473916BC" w14:textId="09CC0E84" w:rsidR="00E32999" w:rsidRPr="00762606" w:rsidRDefault="00E32999" w:rsidP="00762606">
      <w:pPr>
        <w:numPr>
          <w:ilvl w:val="6"/>
          <w:numId w:val="12"/>
        </w:numPr>
        <w:tabs>
          <w:tab w:val="clear" w:pos="5040"/>
          <w:tab w:val="left" w:pos="540"/>
          <w:tab w:val="num" w:pos="2268"/>
        </w:tabs>
        <w:spacing w:before="120" w:after="120"/>
        <w:ind w:left="567" w:hanging="567"/>
        <w:jc w:val="both"/>
        <w:rPr>
          <w:sz w:val="21"/>
          <w:szCs w:val="21"/>
        </w:rPr>
      </w:pPr>
      <w:r>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14:paraId="7A616135" w14:textId="77777777" w:rsidR="00F61FA4" w:rsidRDefault="00F61FA4" w:rsidP="00762606">
      <w:pPr>
        <w:spacing w:before="120" w:after="120"/>
        <w:jc w:val="both"/>
        <w:rPr>
          <w:sz w:val="16"/>
          <w:szCs w:val="16"/>
        </w:rPr>
      </w:pPr>
    </w:p>
    <w:p w14:paraId="04DB2DDC" w14:textId="77777777" w:rsidR="00F61FA4" w:rsidRDefault="00ED0622" w:rsidP="00762606">
      <w:pPr>
        <w:numPr>
          <w:ilvl w:val="0"/>
          <w:numId w:val="32"/>
        </w:numPr>
        <w:tabs>
          <w:tab w:val="left" w:pos="540"/>
        </w:tabs>
        <w:spacing w:before="120" w:after="120"/>
        <w:ind w:hanging="1080"/>
        <w:rPr>
          <w:b/>
          <w:smallCaps/>
          <w:spacing w:val="20"/>
          <w:sz w:val="21"/>
          <w:szCs w:val="21"/>
        </w:rPr>
      </w:pPr>
      <w:r>
        <w:rPr>
          <w:b/>
          <w:smallCaps/>
          <w:spacing w:val="20"/>
          <w:sz w:val="21"/>
          <w:szCs w:val="21"/>
        </w:rPr>
        <w:t>Stavba</w:t>
      </w:r>
    </w:p>
    <w:p w14:paraId="588AEA4A" w14:textId="78507760" w:rsidR="00CF6B1B" w:rsidRPr="00CF6B1B" w:rsidRDefault="00ED0622" w:rsidP="00B13736">
      <w:pPr>
        <w:pStyle w:val="Odstavecseseznamem"/>
        <w:numPr>
          <w:ilvl w:val="3"/>
          <w:numId w:val="32"/>
        </w:numPr>
        <w:spacing w:after="120"/>
        <w:ind w:left="567" w:hanging="567"/>
        <w:jc w:val="both"/>
        <w:rPr>
          <w:sz w:val="21"/>
          <w:szCs w:val="21"/>
        </w:rPr>
      </w:pPr>
      <w:r w:rsidRPr="00CF6B1B">
        <w:rPr>
          <w:sz w:val="21"/>
          <w:szCs w:val="21"/>
        </w:rPr>
        <w:t>Stavbou je</w:t>
      </w:r>
      <w:r w:rsidR="00AE7492" w:rsidRPr="00CF6B1B">
        <w:rPr>
          <w:sz w:val="21"/>
          <w:szCs w:val="21"/>
        </w:rPr>
        <w:t xml:space="preserve"> </w:t>
      </w:r>
      <w:r w:rsidR="00CF6B1B" w:rsidRPr="00CF6B1B">
        <w:rPr>
          <w:sz w:val="21"/>
          <w:szCs w:val="21"/>
        </w:rPr>
        <w:t>rekonstrukc</w:t>
      </w:r>
      <w:r w:rsidR="00CF6B1B">
        <w:rPr>
          <w:sz w:val="21"/>
          <w:szCs w:val="21"/>
        </w:rPr>
        <w:t>e</w:t>
      </w:r>
      <w:r w:rsidR="00CF6B1B" w:rsidRPr="00CF6B1B">
        <w:rPr>
          <w:sz w:val="21"/>
          <w:szCs w:val="21"/>
        </w:rPr>
        <w:t xml:space="preserve"> silnice II/386 v intravilánu města Kuřim, v úseku km 0,863- 1,284 (km 1,978 – 1,557 dle pasportního staničení). Bude provedeno odklonění stávající komunikace v úseku km 0,863 –1,000. Komunikace v km 1,000 – 1,284 zůstane ve stávající poloze. Rekonstrukce vozovky počítá s pokládkou nových krytových vrstev </w:t>
      </w:r>
      <w:r w:rsidR="00CF6B1B" w:rsidRPr="00CF6B1B">
        <w:rPr>
          <w:sz w:val="21"/>
          <w:szCs w:val="21"/>
        </w:rPr>
        <w:lastRenderedPageBreak/>
        <w:t xml:space="preserve">vozovky ze souvrství s protihlukovými účinky. Šířkové uspořádání bude upraveno na šířku min 7,00 m mezi obrubami. Rekonstrukce vozovky počítá s odstraněním stávajících konstrukčních vrstev vozovky a vybudováním nové konstrukce vozovky. Současně se počítá s vybudováním dvou přechodů pro pěší včetně ostrůvků, s vybudováním parkovacích pruhů, zastávkového zálivu, nových chodníků a úpravou stávajících chodníků a jejich doplnění bezpečnostními prvky, odvodnění komunikace, terénními a sadovými úpravami. V prostoru Náměstí Osvobození (v souladu s architektonickým řešením) v km 0,863 – 1,000 </w:t>
      </w:r>
      <w:r w:rsidR="0044517E">
        <w:rPr>
          <w:sz w:val="21"/>
          <w:szCs w:val="21"/>
        </w:rPr>
        <w:t xml:space="preserve">bude </w:t>
      </w:r>
      <w:r w:rsidR="00CF6B1B" w:rsidRPr="00CF6B1B">
        <w:rPr>
          <w:sz w:val="21"/>
          <w:szCs w:val="21"/>
        </w:rPr>
        <w:t xml:space="preserve">nová komunikace upnuta do masivních žulových obrubníků. K výběru obrubníků v prostoru náměstí bude přizván architekt. Pro související akci pokládky nového vodovodu budou provedeny zemní práce a uložení chrániček. Součástí výkopových prací je odstranění stávajícího chodníku z betonové dlažby a vybourání vodoměrných šachet. Místní komunikace (napojení křižovatek) zahrnuje úpravu stávajících dopravních napojení na komunikaci. </w:t>
      </w:r>
    </w:p>
    <w:p w14:paraId="644B0634" w14:textId="77777777" w:rsidR="00CF6B1B" w:rsidRPr="00CF6B1B" w:rsidRDefault="00CF6B1B" w:rsidP="00B13736">
      <w:pPr>
        <w:pStyle w:val="Odstavecseseznamem"/>
        <w:spacing w:after="120"/>
        <w:ind w:left="567"/>
        <w:jc w:val="both"/>
        <w:rPr>
          <w:sz w:val="21"/>
          <w:szCs w:val="21"/>
        </w:rPr>
      </w:pPr>
      <w:r w:rsidRPr="00CF6B1B">
        <w:rPr>
          <w:sz w:val="21"/>
          <w:szCs w:val="21"/>
        </w:rPr>
        <w:t>V rámci odklonu původní komunikace dojde k prodloužení stávající komunikace ulice Zborovská. Zbývající dopravní napojení budou realizována s obnovou krycích vrstev vozovky po jejich odfrézování.</w:t>
      </w:r>
    </w:p>
    <w:p w14:paraId="2D39D341" w14:textId="77777777" w:rsidR="00CF6B1B" w:rsidRPr="00CF6B1B" w:rsidRDefault="00CF6B1B" w:rsidP="00B13736">
      <w:pPr>
        <w:pStyle w:val="Odstavecseseznamem"/>
        <w:spacing w:after="120"/>
        <w:ind w:left="567"/>
        <w:jc w:val="both"/>
        <w:rPr>
          <w:sz w:val="21"/>
          <w:szCs w:val="21"/>
        </w:rPr>
      </w:pPr>
      <w:r w:rsidRPr="00CF6B1B">
        <w:rPr>
          <w:sz w:val="21"/>
          <w:szCs w:val="21"/>
        </w:rPr>
        <w:t>Stavba je navržena na provedení v pěti etapách za úplné uzavírky silnice II/386, doprava bude vedena po objízdných trasách. Součástí zakázky je zajištění DIO.</w:t>
      </w:r>
    </w:p>
    <w:p w14:paraId="4114733E" w14:textId="31B2747F" w:rsidR="006E1A2D" w:rsidRPr="006E1A2D" w:rsidRDefault="006E1A2D" w:rsidP="00B13736">
      <w:pPr>
        <w:pStyle w:val="Odstavecseseznamem"/>
        <w:spacing w:after="120"/>
        <w:ind w:left="567"/>
        <w:jc w:val="both"/>
        <w:rPr>
          <w:sz w:val="21"/>
          <w:szCs w:val="21"/>
        </w:rPr>
      </w:pPr>
    </w:p>
    <w:p w14:paraId="7752F87B" w14:textId="2DD9E100" w:rsidR="00DD7288" w:rsidRPr="006E1A2D" w:rsidRDefault="00DD7288" w:rsidP="00756171">
      <w:pPr>
        <w:pStyle w:val="Odstavecseseznamem"/>
        <w:numPr>
          <w:ilvl w:val="3"/>
          <w:numId w:val="32"/>
        </w:numPr>
        <w:spacing w:after="120"/>
        <w:ind w:left="567" w:hanging="567"/>
        <w:contextualSpacing w:val="0"/>
        <w:jc w:val="both"/>
        <w:rPr>
          <w:sz w:val="21"/>
          <w:szCs w:val="21"/>
        </w:rPr>
      </w:pPr>
      <w:r w:rsidRPr="006E1A2D">
        <w:rPr>
          <w:sz w:val="21"/>
          <w:szCs w:val="21"/>
        </w:rPr>
        <w:t>Předmětem této smlouvy jsou objekty:</w:t>
      </w:r>
    </w:p>
    <w:p w14:paraId="7A834F55" w14:textId="77777777" w:rsidR="00B13736" w:rsidRPr="00B13736" w:rsidRDefault="00B13736" w:rsidP="00B13736">
      <w:pPr>
        <w:pStyle w:val="Odstavecseseznamem"/>
        <w:spacing w:after="120"/>
        <w:ind w:left="567"/>
        <w:jc w:val="both"/>
        <w:rPr>
          <w:sz w:val="21"/>
          <w:szCs w:val="21"/>
        </w:rPr>
      </w:pPr>
      <w:r w:rsidRPr="00B13736">
        <w:rPr>
          <w:sz w:val="21"/>
          <w:szCs w:val="21"/>
        </w:rPr>
        <w:t>SO 121.1 Komunikace II/386</w:t>
      </w:r>
    </w:p>
    <w:p w14:paraId="1A876272" w14:textId="0CACB118" w:rsidR="00B13736" w:rsidRPr="00B13736" w:rsidRDefault="00B13736" w:rsidP="00B13736">
      <w:pPr>
        <w:pStyle w:val="Odstavecseseznamem"/>
        <w:spacing w:after="120"/>
        <w:ind w:left="567"/>
        <w:jc w:val="both"/>
        <w:rPr>
          <w:sz w:val="21"/>
          <w:szCs w:val="21"/>
        </w:rPr>
      </w:pPr>
      <w:r w:rsidRPr="00B13736">
        <w:rPr>
          <w:sz w:val="21"/>
          <w:szCs w:val="21"/>
        </w:rPr>
        <w:t xml:space="preserve">SO 123 </w:t>
      </w:r>
      <w:r>
        <w:rPr>
          <w:sz w:val="21"/>
          <w:szCs w:val="21"/>
        </w:rPr>
        <w:t xml:space="preserve">   </w:t>
      </w:r>
      <w:r w:rsidRPr="00B13736">
        <w:rPr>
          <w:sz w:val="21"/>
          <w:szCs w:val="21"/>
        </w:rPr>
        <w:t>Zastávkové zálivy</w:t>
      </w:r>
    </w:p>
    <w:p w14:paraId="56D87EE9" w14:textId="77777777" w:rsidR="00B13736" w:rsidRPr="00B13736" w:rsidRDefault="00B13736" w:rsidP="00B13736">
      <w:pPr>
        <w:pStyle w:val="Odstavecseseznamem"/>
        <w:spacing w:after="120"/>
        <w:ind w:left="567"/>
        <w:jc w:val="both"/>
        <w:rPr>
          <w:sz w:val="21"/>
          <w:szCs w:val="21"/>
        </w:rPr>
      </w:pPr>
      <w:r w:rsidRPr="00B13736">
        <w:rPr>
          <w:sz w:val="21"/>
          <w:szCs w:val="21"/>
        </w:rPr>
        <w:t>SO 126.1 Přechody pro pěší - stávající</w:t>
      </w:r>
    </w:p>
    <w:p w14:paraId="4A89A622" w14:textId="5812AA47" w:rsidR="00B13736" w:rsidRPr="00B13736" w:rsidRDefault="00B13736" w:rsidP="00B13736">
      <w:pPr>
        <w:pStyle w:val="Odstavecseseznamem"/>
        <w:spacing w:after="120"/>
        <w:ind w:left="567"/>
        <w:jc w:val="both"/>
        <w:rPr>
          <w:sz w:val="21"/>
          <w:szCs w:val="21"/>
        </w:rPr>
      </w:pPr>
      <w:r w:rsidRPr="00B13736">
        <w:rPr>
          <w:sz w:val="21"/>
          <w:szCs w:val="21"/>
        </w:rPr>
        <w:t>SO 321</w:t>
      </w:r>
      <w:r>
        <w:rPr>
          <w:sz w:val="21"/>
          <w:szCs w:val="21"/>
        </w:rPr>
        <w:t xml:space="preserve">   </w:t>
      </w:r>
      <w:r w:rsidRPr="00B13736">
        <w:rPr>
          <w:sz w:val="21"/>
          <w:szCs w:val="21"/>
        </w:rPr>
        <w:t xml:space="preserve"> Úprava odvodnění</w:t>
      </w:r>
    </w:p>
    <w:p w14:paraId="0CF518C0" w14:textId="348D0E34" w:rsidR="0034469C" w:rsidRDefault="00B13736" w:rsidP="00B13736">
      <w:pPr>
        <w:pStyle w:val="Odstavecseseznamem"/>
        <w:spacing w:after="120"/>
        <w:ind w:left="567"/>
        <w:jc w:val="both"/>
        <w:rPr>
          <w:sz w:val="21"/>
          <w:szCs w:val="21"/>
        </w:rPr>
      </w:pPr>
      <w:r w:rsidRPr="00B13736">
        <w:rPr>
          <w:sz w:val="21"/>
          <w:szCs w:val="21"/>
        </w:rPr>
        <w:t>SO 181</w:t>
      </w:r>
      <w:r>
        <w:rPr>
          <w:sz w:val="21"/>
          <w:szCs w:val="21"/>
        </w:rPr>
        <w:t xml:space="preserve">    </w:t>
      </w:r>
      <w:r w:rsidRPr="00B13736">
        <w:rPr>
          <w:sz w:val="21"/>
          <w:szCs w:val="21"/>
        </w:rPr>
        <w:t>DIO</w:t>
      </w:r>
      <w:r w:rsidR="00762606" w:rsidRPr="00762606">
        <w:rPr>
          <w:sz w:val="21"/>
          <w:szCs w:val="21"/>
        </w:rPr>
        <w:tab/>
      </w:r>
    </w:p>
    <w:p w14:paraId="57A36B2A" w14:textId="77777777" w:rsidR="0044517E" w:rsidRDefault="00AE7492" w:rsidP="0034469C">
      <w:pPr>
        <w:pStyle w:val="Odstavecseseznamem"/>
        <w:spacing w:after="120"/>
        <w:ind w:left="567"/>
        <w:jc w:val="both"/>
        <w:rPr>
          <w:sz w:val="21"/>
          <w:szCs w:val="21"/>
        </w:rPr>
      </w:pPr>
      <w:r w:rsidRPr="00AE7492">
        <w:rPr>
          <w:sz w:val="21"/>
          <w:szCs w:val="21"/>
        </w:rPr>
        <w:t xml:space="preserve">                        </w:t>
      </w:r>
    </w:p>
    <w:p w14:paraId="2908955E" w14:textId="77777777" w:rsidR="0044517E" w:rsidRDefault="0044517E" w:rsidP="0034469C">
      <w:pPr>
        <w:pStyle w:val="Odstavecseseznamem"/>
        <w:spacing w:after="120"/>
        <w:ind w:left="567"/>
        <w:jc w:val="both"/>
        <w:rPr>
          <w:sz w:val="21"/>
          <w:szCs w:val="21"/>
        </w:rPr>
      </w:pPr>
      <w:r>
        <w:rPr>
          <w:sz w:val="21"/>
          <w:szCs w:val="21"/>
        </w:rPr>
        <w:t>Předmětem plnění dle této smlouvy nejsou stavební objekty financované městem Kuřim:</w:t>
      </w:r>
    </w:p>
    <w:p w14:paraId="57C26F26"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121.2 </w:t>
      </w:r>
      <w:r w:rsidRPr="0044517E">
        <w:rPr>
          <w:sz w:val="21"/>
          <w:szCs w:val="21"/>
        </w:rPr>
        <w:tab/>
        <w:t>Komunikace II/386 – nákup kamenných obrubníků</w:t>
      </w:r>
    </w:p>
    <w:p w14:paraId="592EEBC1"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121.3 </w:t>
      </w:r>
      <w:r w:rsidRPr="0044517E">
        <w:rPr>
          <w:sz w:val="21"/>
          <w:szCs w:val="21"/>
        </w:rPr>
        <w:tab/>
        <w:t>Přípravné práce pro vodovod</w:t>
      </w:r>
    </w:p>
    <w:p w14:paraId="78173AFA"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122    </w:t>
      </w:r>
      <w:r w:rsidRPr="0044517E">
        <w:rPr>
          <w:sz w:val="21"/>
          <w:szCs w:val="21"/>
        </w:rPr>
        <w:tab/>
        <w:t>Místní komunikace a vjezdy</w:t>
      </w:r>
    </w:p>
    <w:p w14:paraId="2E3E904B"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124    </w:t>
      </w:r>
      <w:r w:rsidRPr="0044517E">
        <w:rPr>
          <w:sz w:val="21"/>
          <w:szCs w:val="21"/>
        </w:rPr>
        <w:tab/>
        <w:t>Parkovací pruh</w:t>
      </w:r>
    </w:p>
    <w:p w14:paraId="3132504F"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125    </w:t>
      </w:r>
      <w:r w:rsidRPr="0044517E">
        <w:rPr>
          <w:sz w:val="21"/>
          <w:szCs w:val="21"/>
        </w:rPr>
        <w:tab/>
        <w:t>Chodníky</w:t>
      </w:r>
    </w:p>
    <w:p w14:paraId="723FAFFA" w14:textId="77777777" w:rsidR="0044517E" w:rsidRPr="0044517E" w:rsidRDefault="0044517E" w:rsidP="0044517E">
      <w:pPr>
        <w:tabs>
          <w:tab w:val="left" w:pos="1843"/>
        </w:tabs>
        <w:ind w:left="574" w:firstLine="135"/>
        <w:jc w:val="both"/>
        <w:rPr>
          <w:sz w:val="21"/>
          <w:szCs w:val="21"/>
        </w:rPr>
      </w:pPr>
      <w:r w:rsidRPr="0044517E">
        <w:rPr>
          <w:sz w:val="21"/>
          <w:szCs w:val="21"/>
        </w:rPr>
        <w:t xml:space="preserve">SO 126.2 </w:t>
      </w:r>
      <w:r w:rsidRPr="0044517E">
        <w:rPr>
          <w:sz w:val="21"/>
          <w:szCs w:val="21"/>
        </w:rPr>
        <w:tab/>
        <w:t>Přechody pro pěší - nové</w:t>
      </w:r>
    </w:p>
    <w:p w14:paraId="104EFC64" w14:textId="39F04D43" w:rsidR="0044517E" w:rsidRPr="0044517E" w:rsidRDefault="0044517E" w:rsidP="0044517E">
      <w:pPr>
        <w:tabs>
          <w:tab w:val="left" w:pos="1843"/>
        </w:tabs>
        <w:ind w:left="574" w:firstLine="135"/>
        <w:jc w:val="both"/>
        <w:rPr>
          <w:sz w:val="21"/>
          <w:szCs w:val="21"/>
        </w:rPr>
      </w:pPr>
      <w:r w:rsidRPr="0044517E">
        <w:rPr>
          <w:sz w:val="21"/>
          <w:szCs w:val="21"/>
        </w:rPr>
        <w:t xml:space="preserve">SO 821    </w:t>
      </w:r>
      <w:r w:rsidRPr="0044517E">
        <w:rPr>
          <w:sz w:val="21"/>
          <w:szCs w:val="21"/>
        </w:rPr>
        <w:tab/>
        <w:t>Terénní a sadové úpravy</w:t>
      </w:r>
      <w:r>
        <w:rPr>
          <w:sz w:val="21"/>
          <w:szCs w:val="21"/>
        </w:rPr>
        <w:t>.</w:t>
      </w:r>
    </w:p>
    <w:p w14:paraId="20ED34DA" w14:textId="77BD0227" w:rsidR="000A5372" w:rsidRPr="0034469C" w:rsidRDefault="00AE7492" w:rsidP="0034469C">
      <w:pPr>
        <w:pStyle w:val="Odstavecseseznamem"/>
        <w:spacing w:after="120"/>
        <w:ind w:left="567"/>
        <w:jc w:val="both"/>
        <w:rPr>
          <w:sz w:val="21"/>
          <w:szCs w:val="21"/>
        </w:rPr>
      </w:pPr>
      <w:r w:rsidRPr="00AE7492">
        <w:rPr>
          <w:sz w:val="21"/>
          <w:szCs w:val="21"/>
        </w:rPr>
        <w:t xml:space="preserve">                   </w:t>
      </w:r>
    </w:p>
    <w:p w14:paraId="43B4D145"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Stavba bude provedena tak, aby byla způsobilá k obvyklému užívání, a v souladu se zadáním stavby, čímž je v řazení dle závaznosti:</w:t>
      </w:r>
    </w:p>
    <w:p w14:paraId="0ACD2879" w14:textId="77777777" w:rsidR="00F61FA4" w:rsidRPr="0034469C" w:rsidRDefault="00ED0622">
      <w:pPr>
        <w:numPr>
          <w:ilvl w:val="2"/>
          <w:numId w:val="1"/>
        </w:numPr>
        <w:tabs>
          <w:tab w:val="left" w:pos="1080"/>
        </w:tabs>
        <w:ind w:left="1083" w:hanging="181"/>
        <w:jc w:val="both"/>
        <w:rPr>
          <w:sz w:val="21"/>
          <w:szCs w:val="21"/>
        </w:rPr>
      </w:pPr>
      <w:r w:rsidRPr="0034469C">
        <w:rPr>
          <w:sz w:val="21"/>
          <w:szCs w:val="21"/>
        </w:rPr>
        <w:t>soupis prací;</w:t>
      </w:r>
    </w:p>
    <w:p w14:paraId="7B966CB7" w14:textId="7537E9FE" w:rsidR="00F61FA4" w:rsidRDefault="00ED0622" w:rsidP="00F23F34">
      <w:pPr>
        <w:numPr>
          <w:ilvl w:val="2"/>
          <w:numId w:val="1"/>
        </w:numPr>
        <w:tabs>
          <w:tab w:val="left" w:pos="1080"/>
        </w:tabs>
        <w:ind w:left="1083" w:hanging="181"/>
        <w:jc w:val="both"/>
        <w:rPr>
          <w:sz w:val="21"/>
          <w:szCs w:val="21"/>
        </w:rPr>
      </w:pPr>
      <w:r w:rsidRPr="008F229C">
        <w:rPr>
          <w:sz w:val="21"/>
          <w:szCs w:val="21"/>
        </w:rPr>
        <w:t>p</w:t>
      </w:r>
      <w:r w:rsidR="000A5372" w:rsidRPr="008F229C">
        <w:rPr>
          <w:sz w:val="21"/>
          <w:szCs w:val="21"/>
        </w:rPr>
        <w:t xml:space="preserve">rojektová dokumentace ve stupni </w:t>
      </w:r>
      <w:r w:rsidR="006E1A2D" w:rsidRPr="008F229C">
        <w:rPr>
          <w:sz w:val="21"/>
          <w:szCs w:val="21"/>
        </w:rPr>
        <w:t>PDPS (</w:t>
      </w:r>
      <w:r w:rsidR="00B13736" w:rsidRPr="008F229C">
        <w:rPr>
          <w:sz w:val="21"/>
          <w:szCs w:val="21"/>
        </w:rPr>
        <w:t>12</w:t>
      </w:r>
      <w:r w:rsidR="00762606" w:rsidRPr="008F229C">
        <w:rPr>
          <w:sz w:val="21"/>
          <w:szCs w:val="21"/>
        </w:rPr>
        <w:t>/</w:t>
      </w:r>
      <w:r w:rsidR="0034469C" w:rsidRPr="008F229C">
        <w:rPr>
          <w:sz w:val="21"/>
          <w:szCs w:val="21"/>
        </w:rPr>
        <w:t>20</w:t>
      </w:r>
      <w:r w:rsidR="00B13736" w:rsidRPr="008F229C">
        <w:rPr>
          <w:sz w:val="21"/>
          <w:szCs w:val="21"/>
        </w:rPr>
        <w:t>2</w:t>
      </w:r>
      <w:r w:rsidR="00762606" w:rsidRPr="008F229C">
        <w:rPr>
          <w:sz w:val="21"/>
          <w:szCs w:val="21"/>
        </w:rPr>
        <w:t>1</w:t>
      </w:r>
      <w:r w:rsidR="006E1A2D" w:rsidRPr="008F229C">
        <w:rPr>
          <w:sz w:val="21"/>
          <w:szCs w:val="21"/>
        </w:rPr>
        <w:t>) z</w:t>
      </w:r>
      <w:r w:rsidRPr="008F229C">
        <w:rPr>
          <w:sz w:val="21"/>
          <w:szCs w:val="21"/>
        </w:rPr>
        <w:t>pracovaná firmou</w:t>
      </w:r>
      <w:r w:rsidR="00421F67" w:rsidRPr="008F229C">
        <w:rPr>
          <w:sz w:val="21"/>
          <w:szCs w:val="21"/>
        </w:rPr>
        <w:t>:</w:t>
      </w:r>
      <w:r w:rsidRPr="008F229C">
        <w:rPr>
          <w:sz w:val="21"/>
          <w:szCs w:val="21"/>
        </w:rPr>
        <w:t xml:space="preserve"> </w:t>
      </w:r>
      <w:r w:rsidR="00B13736" w:rsidRPr="008F229C">
        <w:rPr>
          <w:sz w:val="21"/>
          <w:szCs w:val="21"/>
        </w:rPr>
        <w:t>IKA BRNO, s.r.o.</w:t>
      </w:r>
      <w:r w:rsidR="008F229C">
        <w:rPr>
          <w:sz w:val="21"/>
          <w:szCs w:val="21"/>
        </w:rPr>
        <w:t xml:space="preserve"> </w:t>
      </w:r>
      <w:r w:rsidR="008F229C" w:rsidRPr="008F229C">
        <w:rPr>
          <w:sz w:val="21"/>
          <w:szCs w:val="21"/>
        </w:rPr>
        <w:t xml:space="preserve">se sídlem </w:t>
      </w:r>
      <w:r w:rsidR="00B13736" w:rsidRPr="008F229C">
        <w:rPr>
          <w:sz w:val="21"/>
          <w:szCs w:val="21"/>
        </w:rPr>
        <w:t>Francouzská 916/69, Brno 602 00</w:t>
      </w:r>
      <w:r w:rsidR="0034469C" w:rsidRPr="008F229C">
        <w:rPr>
          <w:sz w:val="21"/>
          <w:szCs w:val="21"/>
        </w:rPr>
        <w:t xml:space="preserve">, IČO: </w:t>
      </w:r>
      <w:r w:rsidR="008F229C" w:rsidRPr="008F229C">
        <w:rPr>
          <w:sz w:val="21"/>
          <w:szCs w:val="21"/>
        </w:rPr>
        <w:t>479 10 453</w:t>
      </w:r>
      <w:r w:rsidRPr="008F229C">
        <w:rPr>
          <w:sz w:val="21"/>
          <w:szCs w:val="21"/>
        </w:rPr>
        <w:t>;</w:t>
      </w:r>
      <w:r w:rsidR="00762606" w:rsidRPr="008F229C">
        <w:rPr>
          <w:sz w:val="21"/>
          <w:szCs w:val="21"/>
        </w:rPr>
        <w:t xml:space="preserve"> </w:t>
      </w:r>
      <w:r w:rsidR="00153AE1" w:rsidRPr="008F229C">
        <w:rPr>
          <w:sz w:val="21"/>
          <w:szCs w:val="21"/>
        </w:rPr>
        <w:t>(dále jen „projektová dokumentace“)</w:t>
      </w:r>
    </w:p>
    <w:p w14:paraId="3F838500" w14:textId="5BD6349A" w:rsidR="008A11A5" w:rsidRDefault="008A11A5" w:rsidP="008F229C">
      <w:pPr>
        <w:numPr>
          <w:ilvl w:val="2"/>
          <w:numId w:val="1"/>
        </w:numPr>
        <w:tabs>
          <w:tab w:val="left" w:pos="1080"/>
        </w:tabs>
        <w:ind w:left="1083" w:hanging="181"/>
        <w:jc w:val="both"/>
        <w:rPr>
          <w:sz w:val="21"/>
          <w:szCs w:val="21"/>
        </w:rPr>
      </w:pPr>
      <w:r w:rsidRPr="008F229C">
        <w:rPr>
          <w:sz w:val="21"/>
          <w:szCs w:val="21"/>
        </w:rPr>
        <w:t xml:space="preserve">rozhodnutí </w:t>
      </w:r>
      <w:r w:rsidR="008F229C" w:rsidRPr="008F229C">
        <w:rPr>
          <w:sz w:val="21"/>
          <w:szCs w:val="21"/>
        </w:rPr>
        <w:t>o schválení stavebního záměru vydal Městský úřad Kuřim č. j. MK/131410/21OD dne 15. 12. 2021, nabytí právní moci dne 28. 02. 2022</w:t>
      </w:r>
      <w:r w:rsidRPr="008F229C">
        <w:rPr>
          <w:sz w:val="21"/>
          <w:szCs w:val="21"/>
        </w:rPr>
        <w:t>.</w:t>
      </w:r>
    </w:p>
    <w:p w14:paraId="7292D452" w14:textId="1DEB238E" w:rsidR="008A11A5" w:rsidRDefault="008A11A5" w:rsidP="008F229C">
      <w:pPr>
        <w:numPr>
          <w:ilvl w:val="2"/>
          <w:numId w:val="1"/>
        </w:numPr>
        <w:tabs>
          <w:tab w:val="left" w:pos="1080"/>
        </w:tabs>
        <w:ind w:left="1083" w:hanging="181"/>
        <w:jc w:val="both"/>
        <w:rPr>
          <w:sz w:val="21"/>
          <w:szCs w:val="21"/>
        </w:rPr>
      </w:pPr>
      <w:r w:rsidRPr="008F229C">
        <w:rPr>
          <w:sz w:val="21"/>
          <w:szCs w:val="21"/>
        </w:rPr>
        <w:t>písemné pokyny objednatele;</w:t>
      </w:r>
    </w:p>
    <w:p w14:paraId="0DF45CA5" w14:textId="05EF9CE7" w:rsidR="008A11A5" w:rsidRDefault="008A11A5" w:rsidP="008F229C">
      <w:pPr>
        <w:numPr>
          <w:ilvl w:val="2"/>
          <w:numId w:val="1"/>
        </w:numPr>
        <w:tabs>
          <w:tab w:val="left" w:pos="1080"/>
        </w:tabs>
        <w:ind w:left="1083" w:hanging="181"/>
        <w:jc w:val="both"/>
        <w:rPr>
          <w:sz w:val="21"/>
          <w:szCs w:val="21"/>
        </w:rPr>
      </w:pPr>
      <w:r w:rsidRPr="008F229C">
        <w:rPr>
          <w:sz w:val="21"/>
          <w:szCs w:val="21"/>
        </w:rPr>
        <w:t>technické normy vztahující se k materiálům a činnostem prováděných na základě této smlouvy;</w:t>
      </w:r>
    </w:p>
    <w:p w14:paraId="22CC3DE0" w14:textId="77777777" w:rsidR="00F61FA4" w:rsidRPr="008F229C" w:rsidRDefault="00ED0622" w:rsidP="008F229C">
      <w:pPr>
        <w:numPr>
          <w:ilvl w:val="2"/>
          <w:numId w:val="1"/>
        </w:numPr>
        <w:tabs>
          <w:tab w:val="left" w:pos="1080"/>
        </w:tabs>
        <w:ind w:left="1083" w:hanging="181"/>
        <w:jc w:val="both"/>
        <w:rPr>
          <w:sz w:val="21"/>
          <w:szCs w:val="21"/>
        </w:rPr>
      </w:pPr>
      <w:r w:rsidRPr="008F229C">
        <w:rPr>
          <w:sz w:val="21"/>
          <w:szCs w:val="21"/>
        </w:rPr>
        <w:t>technické kvalitativní podmínky staveb pozemních komunikací, vydané Ministerstvem dopravy ve znění účinném ke dni uzavření smlouvy.</w:t>
      </w:r>
    </w:p>
    <w:p w14:paraId="106E6FE1"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Objednatel poskytuje zhotoviteli právo projektovou dokumentaci jako dílo užít, a to výhradně k účelu provádění díla dle této smlouvy.</w:t>
      </w:r>
    </w:p>
    <w:p w14:paraId="77C6B25F" w14:textId="77777777" w:rsidR="00F61FA4" w:rsidRDefault="00ED0622" w:rsidP="00756171">
      <w:pPr>
        <w:pStyle w:val="Odstavecseseznamem"/>
        <w:numPr>
          <w:ilvl w:val="3"/>
          <w:numId w:val="32"/>
        </w:numPr>
        <w:spacing w:after="120"/>
        <w:ind w:left="567" w:hanging="567"/>
        <w:contextualSpacing w:val="0"/>
        <w:jc w:val="both"/>
        <w:rPr>
          <w:sz w:val="21"/>
          <w:szCs w:val="21"/>
        </w:rPr>
      </w:pPr>
      <w:r>
        <w:rPr>
          <w:sz w:val="21"/>
          <w:szCs w:val="21"/>
        </w:rPr>
        <w:t>Zhotovitel prohlašuje, že je seznámen s technickými normami a technickými podmínkami vztahujícími se k předmětu díla.</w:t>
      </w:r>
    </w:p>
    <w:p w14:paraId="587CDF0B" w14:textId="77777777" w:rsidR="00673C4C" w:rsidRPr="00BA6021" w:rsidRDefault="00673C4C" w:rsidP="00673C4C">
      <w:pPr>
        <w:spacing w:after="120"/>
        <w:ind w:left="567" w:hanging="567"/>
        <w:jc w:val="both"/>
        <w:rPr>
          <w:sz w:val="21"/>
          <w:szCs w:val="21"/>
        </w:rPr>
      </w:pPr>
    </w:p>
    <w:p w14:paraId="49858382" w14:textId="4A8F4E00" w:rsidR="00673C4C" w:rsidRPr="00BA6021" w:rsidRDefault="00673C4C" w:rsidP="00673C4C">
      <w:pPr>
        <w:pStyle w:val="Odstavecseseznamem"/>
        <w:keepNext/>
        <w:keepLines/>
        <w:numPr>
          <w:ilvl w:val="0"/>
          <w:numId w:val="27"/>
        </w:numPr>
        <w:tabs>
          <w:tab w:val="clear" w:pos="1288"/>
          <w:tab w:val="left" w:pos="567"/>
          <w:tab w:val="num" w:pos="1080"/>
        </w:tabs>
        <w:suppressAutoHyphens w:val="0"/>
        <w:spacing w:before="120" w:after="120"/>
        <w:ind w:left="1080" w:hanging="1080"/>
        <w:rPr>
          <w:b/>
          <w:smallCaps/>
          <w:spacing w:val="20"/>
          <w:sz w:val="21"/>
          <w:szCs w:val="21"/>
        </w:rPr>
      </w:pPr>
      <w:r>
        <w:rPr>
          <w:b/>
          <w:smallCaps/>
          <w:spacing w:val="20"/>
          <w:sz w:val="21"/>
          <w:szCs w:val="21"/>
        </w:rPr>
        <w:t>Realizační dokumentace stavby (dále jen RDS)</w:t>
      </w:r>
    </w:p>
    <w:p w14:paraId="2212FC41" w14:textId="06C7A16F" w:rsidR="00673C4C" w:rsidRDefault="00673C4C" w:rsidP="00673C4C">
      <w:pPr>
        <w:numPr>
          <w:ilvl w:val="6"/>
          <w:numId w:val="39"/>
        </w:numPr>
        <w:suppressAutoHyphens w:val="0"/>
        <w:spacing w:before="120" w:after="120"/>
        <w:ind w:left="540" w:hanging="540"/>
        <w:jc w:val="both"/>
        <w:rPr>
          <w:sz w:val="21"/>
          <w:szCs w:val="21"/>
        </w:rPr>
      </w:pPr>
      <w:r w:rsidRPr="00BA6021">
        <w:rPr>
          <w:sz w:val="21"/>
          <w:szCs w:val="21"/>
        </w:rPr>
        <w:t xml:space="preserve">Zhotovitel vypracuje RDS </w:t>
      </w:r>
      <w:r>
        <w:rPr>
          <w:sz w:val="21"/>
          <w:szCs w:val="21"/>
        </w:rPr>
        <w:t>k objekt</w:t>
      </w:r>
      <w:r w:rsidR="0044517E">
        <w:rPr>
          <w:sz w:val="21"/>
          <w:szCs w:val="21"/>
        </w:rPr>
        <w:t xml:space="preserve">ům SO 121.1, </w:t>
      </w:r>
      <w:r>
        <w:rPr>
          <w:sz w:val="21"/>
          <w:szCs w:val="21"/>
        </w:rPr>
        <w:t xml:space="preserve"> 126</w:t>
      </w:r>
      <w:r w:rsidR="0044517E">
        <w:rPr>
          <w:sz w:val="21"/>
          <w:szCs w:val="21"/>
        </w:rPr>
        <w:t>.1</w:t>
      </w:r>
      <w:r>
        <w:rPr>
          <w:sz w:val="21"/>
          <w:szCs w:val="21"/>
        </w:rPr>
        <w:t xml:space="preserve"> a 321. RDS bude zpracována v souladu s právními předpisy a s aktuálně účinnou Směrnicí Ministerstva dopravy pro dokumentaci staveb pozemních komunikací ověřena osobou s autorizací pro příslušný obor. </w:t>
      </w:r>
    </w:p>
    <w:p w14:paraId="4D63FDEA" w14:textId="77777777" w:rsidR="00673C4C" w:rsidRDefault="00673C4C" w:rsidP="00673C4C">
      <w:pPr>
        <w:spacing w:before="120" w:after="120"/>
        <w:ind w:left="540"/>
        <w:jc w:val="both"/>
        <w:rPr>
          <w:sz w:val="21"/>
          <w:szCs w:val="21"/>
        </w:rPr>
      </w:pPr>
      <w:r>
        <w:rPr>
          <w:sz w:val="21"/>
          <w:szCs w:val="21"/>
        </w:rPr>
        <w:t xml:space="preserve">RDS bude předána </w:t>
      </w:r>
      <w:r>
        <w:rPr>
          <w:color w:val="000000"/>
          <w:sz w:val="21"/>
          <w:szCs w:val="21"/>
        </w:rPr>
        <w:t xml:space="preserve">3x </w:t>
      </w:r>
      <w:r>
        <w:rPr>
          <w:sz w:val="21"/>
          <w:szCs w:val="21"/>
        </w:rPr>
        <w:t xml:space="preserve">v tištěné podobě. RDS bude rovněž předána elektronicky </w:t>
      </w:r>
      <w:r w:rsidRPr="008459C3">
        <w:rPr>
          <w:sz w:val="21"/>
          <w:szCs w:val="21"/>
        </w:rPr>
        <w:t xml:space="preserve">na jednom nosiči USB flash disk, přičemž na nosiči bude RDS </w:t>
      </w:r>
      <w:r>
        <w:rPr>
          <w:sz w:val="21"/>
          <w:szCs w:val="21"/>
        </w:rPr>
        <w:t xml:space="preserve">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w:t>
      </w:r>
      <w:r>
        <w:rPr>
          <w:sz w:val="21"/>
          <w:szCs w:val="21"/>
        </w:rPr>
        <w:lastRenderedPageBreak/>
        <w:t>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p>
    <w:p w14:paraId="1010CB9C" w14:textId="45BD2220" w:rsidR="00673C4C" w:rsidRDefault="00673C4C" w:rsidP="00673C4C">
      <w:pPr>
        <w:pStyle w:val="Odstavecseseznamem"/>
        <w:numPr>
          <w:ilvl w:val="0"/>
          <w:numId w:val="48"/>
        </w:numPr>
        <w:suppressAutoHyphens w:val="0"/>
        <w:spacing w:before="120" w:after="120"/>
        <w:ind w:left="567" w:hanging="567"/>
        <w:jc w:val="both"/>
        <w:rPr>
          <w:sz w:val="21"/>
          <w:szCs w:val="21"/>
        </w:rPr>
      </w:pPr>
      <w:r>
        <w:rPr>
          <w:sz w:val="21"/>
          <w:szCs w:val="21"/>
        </w:rPr>
        <w:t>Zhotovitel je povine</w:t>
      </w:r>
      <w:r w:rsidR="0044517E">
        <w:rPr>
          <w:sz w:val="21"/>
          <w:szCs w:val="21"/>
        </w:rPr>
        <w:t>n předat objednateli návrh RDS 1</w:t>
      </w:r>
      <w:r>
        <w:rPr>
          <w:sz w:val="21"/>
          <w:szCs w:val="21"/>
        </w:rPr>
        <w:t xml:space="preserve">x v tištěné podobě a  </w:t>
      </w:r>
      <w:r w:rsidRPr="008459C3">
        <w:rPr>
          <w:sz w:val="21"/>
          <w:szCs w:val="21"/>
        </w:rPr>
        <w:t>elektronicky mailem na adresu správce stavby,</w:t>
      </w:r>
      <w:r>
        <w:rPr>
          <w:sz w:val="21"/>
          <w:szCs w:val="21"/>
        </w:rPr>
        <w:t xml:space="preserve"> a to </w:t>
      </w:r>
      <w:r>
        <w:rPr>
          <w:color w:val="000000"/>
          <w:sz w:val="21"/>
          <w:szCs w:val="21"/>
        </w:rPr>
        <w:t>alespoň 20 dnů před zahájením prací na příslušném stavebním objektu</w:t>
      </w:r>
      <w:r>
        <w:rPr>
          <w:sz w:val="21"/>
          <w:szCs w:val="21"/>
        </w:rPr>
        <w:t>.</w:t>
      </w:r>
    </w:p>
    <w:p w14:paraId="6F5FCBBA" w14:textId="77777777" w:rsidR="00673C4C" w:rsidRDefault="00673C4C" w:rsidP="00673C4C">
      <w:pPr>
        <w:pStyle w:val="Odstavecseseznamem"/>
        <w:spacing w:before="120" w:after="120"/>
        <w:ind w:left="567"/>
        <w:jc w:val="both"/>
        <w:rPr>
          <w:sz w:val="21"/>
          <w:szCs w:val="21"/>
        </w:rPr>
      </w:pPr>
    </w:p>
    <w:p w14:paraId="49179748" w14:textId="77777777" w:rsidR="00673C4C" w:rsidRDefault="00673C4C" w:rsidP="00673C4C">
      <w:pPr>
        <w:pStyle w:val="Odstavecseseznamem"/>
        <w:numPr>
          <w:ilvl w:val="0"/>
          <w:numId w:val="48"/>
        </w:numPr>
        <w:suppressAutoHyphens w:val="0"/>
        <w:spacing w:before="120" w:after="120"/>
        <w:ind w:left="567" w:hanging="567"/>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Součástí zadání stavby se stává RDS, ke které objednatel písemně vyjádřil svůj souhlas. Neodsouhlasení návrhu RDS objednatelem nemá vliv na termíny dokončení a předání stavby a předání a převzetí díla sjednané touto smlouvou.</w:t>
      </w:r>
    </w:p>
    <w:p w14:paraId="2913709C" w14:textId="77777777" w:rsidR="00673C4C" w:rsidRPr="008459C3" w:rsidRDefault="00673C4C" w:rsidP="00673C4C">
      <w:pPr>
        <w:pStyle w:val="Odstavecseseznamem"/>
        <w:rPr>
          <w:sz w:val="21"/>
          <w:szCs w:val="21"/>
        </w:rPr>
      </w:pPr>
    </w:p>
    <w:p w14:paraId="69D3E723" w14:textId="77777777" w:rsidR="00673C4C" w:rsidRDefault="00673C4C" w:rsidP="00673C4C">
      <w:pPr>
        <w:pStyle w:val="Odstavecseseznamem"/>
        <w:numPr>
          <w:ilvl w:val="0"/>
          <w:numId w:val="48"/>
        </w:numPr>
        <w:suppressAutoHyphens w:val="0"/>
        <w:spacing w:before="120" w:after="120"/>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01571B16" w14:textId="77777777" w:rsidR="00673C4C" w:rsidRPr="008459C3" w:rsidRDefault="00673C4C" w:rsidP="00673C4C">
      <w:pPr>
        <w:pStyle w:val="Odstavecseseznamem"/>
        <w:rPr>
          <w:sz w:val="21"/>
          <w:szCs w:val="21"/>
        </w:rPr>
      </w:pPr>
    </w:p>
    <w:p w14:paraId="05B6C7A7" w14:textId="77777777" w:rsidR="00673C4C" w:rsidRDefault="00673C4C" w:rsidP="00673C4C">
      <w:pPr>
        <w:pStyle w:val="Odstavecseseznamem"/>
        <w:numPr>
          <w:ilvl w:val="0"/>
          <w:numId w:val="48"/>
        </w:numPr>
        <w:suppressAutoHyphens w:val="0"/>
        <w:spacing w:before="120" w:after="120"/>
        <w:ind w:left="567" w:hanging="567"/>
        <w:jc w:val="both"/>
        <w:rPr>
          <w:sz w:val="21"/>
          <w:szCs w:val="21"/>
        </w:rPr>
      </w:pPr>
      <w:r w:rsidRPr="008459C3">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3A318A5" w14:textId="77777777" w:rsidR="00615FAA" w:rsidRPr="00615FAA" w:rsidRDefault="00615FAA" w:rsidP="00615FAA">
      <w:pPr>
        <w:suppressAutoHyphens w:val="0"/>
        <w:spacing w:before="120" w:after="120"/>
        <w:rPr>
          <w:b/>
          <w:smallCaps/>
          <w:spacing w:val="20"/>
          <w:sz w:val="21"/>
          <w:szCs w:val="21"/>
        </w:rPr>
      </w:pPr>
    </w:p>
    <w:p w14:paraId="2979F19C" w14:textId="3DDA718C" w:rsidR="00615FAA" w:rsidRPr="00615FAA" w:rsidRDefault="00615FAA" w:rsidP="006F2660">
      <w:pPr>
        <w:numPr>
          <w:ilvl w:val="0"/>
          <w:numId w:val="27"/>
        </w:numPr>
        <w:tabs>
          <w:tab w:val="left" w:pos="540"/>
          <w:tab w:val="left" w:pos="1430"/>
        </w:tabs>
        <w:suppressAutoHyphens w:val="0"/>
        <w:spacing w:before="120" w:after="120"/>
        <w:ind w:hanging="1288"/>
        <w:rPr>
          <w:b/>
          <w:smallCaps/>
          <w:spacing w:val="20"/>
          <w:sz w:val="21"/>
          <w:szCs w:val="21"/>
        </w:rPr>
      </w:pPr>
      <w:r w:rsidRPr="00615FAA">
        <w:rPr>
          <w:b/>
          <w:smallCaps/>
          <w:spacing w:val="20"/>
          <w:sz w:val="21"/>
          <w:szCs w:val="21"/>
        </w:rPr>
        <w:t xml:space="preserve">Dokumentace skutečného provedení stavby (dále jen DSPS) </w:t>
      </w:r>
    </w:p>
    <w:p w14:paraId="00F30D03" w14:textId="77777777" w:rsidR="00615FAA" w:rsidRPr="00615FAA" w:rsidRDefault="00615FAA" w:rsidP="00615FAA">
      <w:pPr>
        <w:keepNext/>
        <w:numPr>
          <w:ilvl w:val="6"/>
          <w:numId w:val="39"/>
        </w:numPr>
        <w:suppressAutoHyphens w:val="0"/>
        <w:spacing w:before="120" w:after="120"/>
        <w:ind w:left="539" w:hanging="539"/>
        <w:jc w:val="both"/>
        <w:rPr>
          <w:rFonts w:eastAsia="Calibri"/>
          <w:sz w:val="21"/>
          <w:szCs w:val="21"/>
          <w:lang w:eastAsia="en-US"/>
        </w:rPr>
      </w:pPr>
      <w:r w:rsidRPr="00615FAA">
        <w:rPr>
          <w:rFonts w:eastAsia="Calibri"/>
          <w:sz w:val="21"/>
          <w:szCs w:val="21"/>
          <w:lang w:eastAsia="en-US"/>
        </w:rPr>
        <w:t>DSPS zhotovitel vyhotoví v souladu s právními předpisy a s aktuálně účinnou Směrnicí Ministerstva dopravy pro dokumentaci staveb pozemních komunikací. Součástí DSPS bude zákres skutečného provedení stavby do katastrální mapy.</w:t>
      </w:r>
    </w:p>
    <w:p w14:paraId="0746DF92" w14:textId="01FB4039" w:rsidR="00615FAA" w:rsidRPr="00615FAA" w:rsidRDefault="00615FAA" w:rsidP="00615FAA">
      <w:pPr>
        <w:numPr>
          <w:ilvl w:val="6"/>
          <w:numId w:val="39"/>
        </w:numPr>
        <w:suppressAutoHyphens w:val="0"/>
        <w:spacing w:before="120" w:after="120"/>
        <w:ind w:left="540" w:hanging="540"/>
        <w:jc w:val="both"/>
        <w:rPr>
          <w:rFonts w:eastAsia="Calibri"/>
          <w:sz w:val="21"/>
          <w:szCs w:val="21"/>
          <w:lang w:eastAsia="en-US"/>
        </w:rPr>
      </w:pPr>
      <w:r w:rsidRPr="00615FAA">
        <w:rPr>
          <w:rFonts w:eastAsia="Calibri"/>
          <w:sz w:val="21"/>
          <w:szCs w:val="21"/>
          <w:lang w:eastAsia="en-US"/>
        </w:rPr>
        <w:t xml:space="preserve">DSPS bude </w:t>
      </w:r>
      <w:r w:rsidR="00153AE1">
        <w:rPr>
          <w:rFonts w:eastAsia="Calibri"/>
          <w:sz w:val="21"/>
          <w:szCs w:val="21"/>
          <w:lang w:eastAsia="en-US"/>
        </w:rPr>
        <w:t>předána 3</w:t>
      </w:r>
      <w:r w:rsidRPr="00615FAA">
        <w:rPr>
          <w:rFonts w:eastAsia="Calibri"/>
          <w:sz w:val="21"/>
          <w:szCs w:val="21"/>
          <w:lang w:eastAsia="en-US"/>
        </w:rPr>
        <w:t>x v tištěné podobě. Veškerá tištěná vyhotovení DSPS budou ověřena osobou autorizovanou pro příslušný obor</w:t>
      </w:r>
      <w:r w:rsidR="00B06730">
        <w:rPr>
          <w:rFonts w:eastAsia="Calibri"/>
          <w:sz w:val="21"/>
          <w:szCs w:val="21"/>
          <w:lang w:eastAsia="en-US"/>
        </w:rPr>
        <w:t xml:space="preserve"> dopravní stavby</w:t>
      </w:r>
      <w:r w:rsidRPr="00615FAA">
        <w:rPr>
          <w:rFonts w:eastAsia="Calibri"/>
          <w:sz w:val="21"/>
          <w:szCs w:val="21"/>
          <w:lang w:eastAsia="en-US"/>
        </w:rPr>
        <w:t>. Je-li pro zpracování DSPS na určitý objekt požadována jiná odborná způsobilost, než je uvedeno ve větě druhé tohoto odstavce, je zhotovitel povinen zajistit zpracování DSPS takovou osobou.</w:t>
      </w:r>
    </w:p>
    <w:p w14:paraId="44FB8F59" w14:textId="77777777" w:rsidR="00615FAA" w:rsidRPr="00615FAA" w:rsidRDefault="00615FAA" w:rsidP="00615FAA">
      <w:pPr>
        <w:numPr>
          <w:ilvl w:val="6"/>
          <w:numId w:val="39"/>
        </w:numPr>
        <w:suppressAutoHyphens w:val="0"/>
        <w:ind w:left="540" w:hanging="540"/>
        <w:jc w:val="both"/>
        <w:rPr>
          <w:rFonts w:eastAsia="Calibri"/>
          <w:sz w:val="21"/>
          <w:szCs w:val="21"/>
          <w:lang w:eastAsia="en-US"/>
        </w:rPr>
      </w:pPr>
      <w:r w:rsidRPr="00615FAA">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615FA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01B72E3A" w14:textId="77777777" w:rsidR="00615FAA" w:rsidRPr="00615FAA" w:rsidRDefault="00615FAA" w:rsidP="00615FAA">
      <w:pPr>
        <w:numPr>
          <w:ilvl w:val="6"/>
          <w:numId w:val="39"/>
        </w:numPr>
        <w:suppressAutoHyphens w:val="0"/>
        <w:spacing w:before="120" w:after="120"/>
        <w:ind w:left="540" w:hanging="540"/>
        <w:jc w:val="both"/>
        <w:rPr>
          <w:rFonts w:eastAsia="Calibri"/>
          <w:sz w:val="21"/>
          <w:szCs w:val="21"/>
          <w:lang w:eastAsia="en-US"/>
        </w:rPr>
      </w:pPr>
      <w:r w:rsidRPr="00615FAA">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569FD77E" w14:textId="77777777" w:rsidR="00FE2663" w:rsidRPr="00B504B9" w:rsidRDefault="00FE2663" w:rsidP="00FE2663">
      <w:pPr>
        <w:spacing w:before="120" w:after="120"/>
        <w:jc w:val="both"/>
        <w:rPr>
          <w:sz w:val="21"/>
          <w:szCs w:val="21"/>
        </w:rPr>
      </w:pPr>
    </w:p>
    <w:p w14:paraId="4D1AE752" w14:textId="77777777" w:rsidR="00FE2663" w:rsidRDefault="00FE2663" w:rsidP="006F2660">
      <w:pPr>
        <w:pStyle w:val="Odstavecseseznamem"/>
        <w:keepNext/>
        <w:keepLines/>
        <w:numPr>
          <w:ilvl w:val="0"/>
          <w:numId w:val="27"/>
        </w:numPr>
        <w:tabs>
          <w:tab w:val="left" w:pos="567"/>
        </w:tabs>
        <w:suppressAutoHyphens w:val="0"/>
        <w:spacing w:before="120" w:after="120"/>
        <w:ind w:hanging="1288"/>
        <w:rPr>
          <w:b/>
          <w:smallCaps/>
          <w:spacing w:val="20"/>
          <w:sz w:val="21"/>
          <w:szCs w:val="21"/>
        </w:rPr>
      </w:pPr>
      <w:r w:rsidRPr="00BA6021">
        <w:rPr>
          <w:b/>
          <w:smallCaps/>
          <w:spacing w:val="20"/>
          <w:sz w:val="21"/>
          <w:szCs w:val="21"/>
        </w:rPr>
        <w:t xml:space="preserve">Geodetické zaměření stavby </w:t>
      </w:r>
      <w:r>
        <w:rPr>
          <w:b/>
          <w:smallCaps/>
          <w:spacing w:val="20"/>
          <w:sz w:val="21"/>
          <w:szCs w:val="21"/>
        </w:rPr>
        <w:t>a geometrický plán</w:t>
      </w:r>
    </w:p>
    <w:p w14:paraId="1C2919DF" w14:textId="77777777" w:rsidR="00FE2663" w:rsidRPr="00893227" w:rsidRDefault="00FE2663" w:rsidP="00FE2663">
      <w:pPr>
        <w:pStyle w:val="Odstavecseseznamem"/>
        <w:keepNext/>
        <w:keepLines/>
        <w:tabs>
          <w:tab w:val="left" w:pos="1134"/>
        </w:tabs>
        <w:spacing w:before="120" w:after="120"/>
        <w:ind w:left="1080"/>
        <w:rPr>
          <w:b/>
          <w:smallCaps/>
          <w:spacing w:val="20"/>
          <w:sz w:val="21"/>
          <w:szCs w:val="21"/>
        </w:rPr>
      </w:pPr>
    </w:p>
    <w:p w14:paraId="1176CCEA" w14:textId="77777777" w:rsidR="00615FAA" w:rsidRP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159FE894" w14:textId="77777777" w:rsidR="00615FAA" w:rsidRP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lastRenderedPageBreak/>
        <w:t>Výsledek geodetického zaměření stavby bude předán nejpozději při dokončení stavby, a to 3x v listinné podobě a elektronicky ( mailem na adresu správce stavby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14:paraId="32AA38C1" w14:textId="5AB5FF57" w:rsidR="00615FAA" w:rsidRPr="00615FAA" w:rsidRDefault="00615FAA" w:rsidP="00615FAA">
      <w:pPr>
        <w:numPr>
          <w:ilvl w:val="0"/>
          <w:numId w:val="40"/>
        </w:numPr>
        <w:tabs>
          <w:tab w:val="clear" w:pos="5040"/>
        </w:tabs>
        <w:suppressAutoHyphens w:val="0"/>
        <w:spacing w:before="120" w:after="120"/>
        <w:ind w:left="567" w:hanging="567"/>
        <w:jc w:val="both"/>
        <w:rPr>
          <w:sz w:val="21"/>
          <w:szCs w:val="21"/>
        </w:rPr>
      </w:pPr>
      <w:bookmarkStart w:id="1" w:name="_Hlk92463328"/>
      <w:r w:rsidRPr="00615FAA">
        <w:rPr>
          <w:sz w:val="21"/>
          <w:szCs w:val="21"/>
        </w:rPr>
        <w:t>Zhotovitel je povinen vyhotovit geometrický plán na stavbu, který bude určen pro účely rozdělení</w:t>
      </w:r>
      <w:r w:rsidR="00B06730">
        <w:rPr>
          <w:sz w:val="21"/>
          <w:szCs w:val="21"/>
        </w:rPr>
        <w:t xml:space="preserve"> pozemků</w:t>
      </w:r>
      <w:r w:rsidRPr="00615FAA">
        <w:rPr>
          <w:sz w:val="21"/>
          <w:szCs w:val="21"/>
        </w:rPr>
        <w:t>.</w:t>
      </w:r>
      <w:bookmarkEnd w:id="1"/>
      <w:r w:rsidRPr="00615FAA">
        <w:rPr>
          <w:sz w:val="21"/>
          <w:szCs w:val="21"/>
        </w:rPr>
        <w:t xml:space="preserve"> Hranice silničního pozemku je zhotovitel povinen konzultovat se správcem stavby.</w:t>
      </w:r>
    </w:p>
    <w:p w14:paraId="4750066D" w14:textId="1082EE7E" w:rsidR="00615FAA" w:rsidRDefault="00615FAA" w:rsidP="00615FAA">
      <w:pPr>
        <w:numPr>
          <w:ilvl w:val="0"/>
          <w:numId w:val="40"/>
        </w:numPr>
        <w:tabs>
          <w:tab w:val="clear" w:pos="5040"/>
        </w:tabs>
        <w:suppressAutoHyphens w:val="0"/>
        <w:spacing w:before="120" w:after="120"/>
        <w:ind w:left="567" w:hanging="567"/>
        <w:jc w:val="both"/>
        <w:rPr>
          <w:sz w:val="21"/>
          <w:szCs w:val="21"/>
        </w:rPr>
      </w:pPr>
      <w:bookmarkStart w:id="2" w:name="_Hlk92463350"/>
      <w:r w:rsidRPr="00615FAA">
        <w:rPr>
          <w:sz w:val="21"/>
          <w:szCs w:val="21"/>
        </w:rPr>
        <w:t>Geometric</w:t>
      </w:r>
      <w:r w:rsidR="00B06730">
        <w:rPr>
          <w:sz w:val="21"/>
          <w:szCs w:val="21"/>
        </w:rPr>
        <w:t xml:space="preserve">ký plán pro stavbu </w:t>
      </w:r>
      <w:r w:rsidRPr="00615FAA">
        <w:rPr>
          <w:sz w:val="21"/>
          <w:szCs w:val="21"/>
        </w:rPr>
        <w:t>bude předán v listinné podobě v počtu vyhotovení potřebném k tomu, aby do katastru nemovitostí mohly být zapsány veškeré nové skutečnosti na plánu uvedené plus 5 plánů</w:t>
      </w:r>
      <w:bookmarkEnd w:id="2"/>
      <w:r w:rsidRPr="00615FAA">
        <w:rPr>
          <w:sz w:val="21"/>
          <w:szCs w:val="21"/>
        </w:rPr>
        <w:t>. Geometrický plán bude zároveň předán elektronicky ( mailem na adresu správce stavby nebo na nosiči USB flash disk). Předávaný geometrický plán bude v souladu s příslušnými předpisy potvrzen katastrálním úřadem.</w:t>
      </w:r>
    </w:p>
    <w:p w14:paraId="3E969E2F" w14:textId="2F47004A" w:rsidR="00615FAA" w:rsidRDefault="00615FAA" w:rsidP="00615FAA">
      <w:pPr>
        <w:numPr>
          <w:ilvl w:val="0"/>
          <w:numId w:val="40"/>
        </w:numPr>
        <w:tabs>
          <w:tab w:val="clear" w:pos="5040"/>
        </w:tabs>
        <w:suppressAutoHyphens w:val="0"/>
        <w:spacing w:before="120" w:after="120"/>
        <w:ind w:left="567" w:hanging="567"/>
        <w:jc w:val="both"/>
        <w:rPr>
          <w:sz w:val="21"/>
          <w:szCs w:val="21"/>
        </w:rPr>
      </w:pPr>
      <w:r w:rsidRPr="00615FAA">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Pr>
          <w:sz w:val="21"/>
          <w:szCs w:val="21"/>
        </w:rPr>
        <w:t> </w:t>
      </w:r>
      <w:r w:rsidRPr="00615FAA">
        <w:rPr>
          <w:sz w:val="21"/>
          <w:szCs w:val="21"/>
        </w:rPr>
        <w:t>daném</w:t>
      </w:r>
      <w:r>
        <w:rPr>
          <w:sz w:val="21"/>
          <w:szCs w:val="21"/>
        </w:rPr>
        <w:t xml:space="preserve"> rozsahu udělit.</w:t>
      </w:r>
    </w:p>
    <w:p w14:paraId="69FFB0FB" w14:textId="77777777" w:rsidR="00F61FA4" w:rsidRPr="00AA12CD" w:rsidRDefault="00F61FA4" w:rsidP="00FE2663">
      <w:pPr>
        <w:spacing w:before="120" w:after="120"/>
        <w:jc w:val="both"/>
        <w:rPr>
          <w:sz w:val="20"/>
          <w:szCs w:val="20"/>
        </w:rPr>
      </w:pPr>
    </w:p>
    <w:p w14:paraId="11356DFE" w14:textId="77777777" w:rsidR="00F61FA4" w:rsidRDefault="00ED0622" w:rsidP="00611904">
      <w:pPr>
        <w:keepNext/>
        <w:keepLines/>
        <w:numPr>
          <w:ilvl w:val="0"/>
          <w:numId w:val="44"/>
        </w:numPr>
        <w:tabs>
          <w:tab w:val="clear" w:pos="1146"/>
          <w:tab w:val="num" w:pos="709"/>
        </w:tabs>
        <w:spacing w:before="120" w:after="120"/>
        <w:ind w:hanging="1146"/>
        <w:rPr>
          <w:b/>
          <w:smallCaps/>
          <w:spacing w:val="20"/>
          <w:sz w:val="21"/>
          <w:szCs w:val="21"/>
        </w:rPr>
      </w:pPr>
      <w:r>
        <w:rPr>
          <w:b/>
          <w:smallCaps/>
          <w:spacing w:val="20"/>
          <w:sz w:val="21"/>
          <w:szCs w:val="21"/>
        </w:rPr>
        <w:t xml:space="preserve">Lhůty plnění </w:t>
      </w:r>
    </w:p>
    <w:p w14:paraId="49C976D3" w14:textId="77777777" w:rsidR="00F61FA4" w:rsidRDefault="00ED0622">
      <w:pPr>
        <w:keepNext/>
        <w:keepLines/>
        <w:numPr>
          <w:ilvl w:val="0"/>
          <w:numId w:val="3"/>
        </w:numPr>
        <w:tabs>
          <w:tab w:val="left" w:pos="540"/>
        </w:tabs>
        <w:spacing w:before="120" w:after="120"/>
        <w:ind w:left="539" w:hanging="539"/>
        <w:jc w:val="both"/>
        <w:rPr>
          <w:sz w:val="21"/>
          <w:szCs w:val="21"/>
        </w:rPr>
      </w:pPr>
      <w:r>
        <w:rPr>
          <w:sz w:val="21"/>
          <w:szCs w:val="21"/>
        </w:rPr>
        <w:t xml:space="preserve">Smluvní strany se dohodly na následujících lhůtách plnění této smlouvy: </w:t>
      </w:r>
    </w:p>
    <w:tbl>
      <w:tblPr>
        <w:tblW w:w="11066" w:type="dxa"/>
        <w:tblLook w:val="01E0" w:firstRow="1" w:lastRow="1" w:firstColumn="1" w:lastColumn="1" w:noHBand="0" w:noVBand="0"/>
      </w:tblPr>
      <w:tblGrid>
        <w:gridCol w:w="838"/>
        <w:gridCol w:w="4528"/>
        <w:gridCol w:w="5252"/>
        <w:gridCol w:w="448"/>
      </w:tblGrid>
      <w:tr w:rsidR="00F61FA4" w14:paraId="5CAF0BDB" w14:textId="77777777" w:rsidTr="00673C4C">
        <w:trPr>
          <w:trHeight w:val="178"/>
        </w:trPr>
        <w:tc>
          <w:tcPr>
            <w:tcW w:w="838" w:type="dxa"/>
          </w:tcPr>
          <w:p w14:paraId="50E0566A" w14:textId="77777777" w:rsidR="00F61FA4" w:rsidRDefault="00F61FA4">
            <w:pPr>
              <w:tabs>
                <w:tab w:val="left" w:pos="432"/>
              </w:tabs>
              <w:spacing w:before="120" w:after="120"/>
              <w:ind w:left="360"/>
              <w:rPr>
                <w:b/>
                <w:sz w:val="21"/>
                <w:szCs w:val="21"/>
              </w:rPr>
            </w:pPr>
          </w:p>
        </w:tc>
        <w:tc>
          <w:tcPr>
            <w:tcW w:w="4528" w:type="dxa"/>
          </w:tcPr>
          <w:p w14:paraId="49601193" w14:textId="77777777" w:rsidR="00F61FA4" w:rsidRDefault="00ED0622">
            <w:pPr>
              <w:tabs>
                <w:tab w:val="left" w:pos="0"/>
              </w:tabs>
              <w:spacing w:before="120" w:after="120"/>
              <w:ind w:left="-19" w:firstLine="19"/>
              <w:rPr>
                <w:sz w:val="21"/>
                <w:szCs w:val="21"/>
              </w:rPr>
            </w:pPr>
            <w:r>
              <w:rPr>
                <w:sz w:val="21"/>
                <w:szCs w:val="21"/>
              </w:rPr>
              <w:t>Předání a převzetí staveniště</w:t>
            </w:r>
          </w:p>
        </w:tc>
        <w:tc>
          <w:tcPr>
            <w:tcW w:w="5700" w:type="dxa"/>
            <w:gridSpan w:val="2"/>
          </w:tcPr>
          <w:p w14:paraId="058F11EB" w14:textId="2D0C4B91" w:rsidR="00F61FA4" w:rsidRPr="008A11A5" w:rsidRDefault="00193EEB" w:rsidP="00193EEB">
            <w:pPr>
              <w:tabs>
                <w:tab w:val="left" w:pos="0"/>
              </w:tabs>
              <w:spacing w:before="120" w:after="120"/>
              <w:ind w:left="328"/>
              <w:rPr>
                <w:b/>
                <w:sz w:val="21"/>
                <w:szCs w:val="21"/>
              </w:rPr>
            </w:pPr>
            <w:r>
              <w:rPr>
                <w:b/>
                <w:sz w:val="21"/>
                <w:szCs w:val="21"/>
              </w:rPr>
              <w:t xml:space="preserve">          </w:t>
            </w:r>
            <w:r w:rsidR="008A11A5">
              <w:rPr>
                <w:b/>
                <w:sz w:val="21"/>
                <w:szCs w:val="21"/>
              </w:rPr>
              <w:t>do 15 dnů od účinnosti smlouvy</w:t>
            </w:r>
          </w:p>
        </w:tc>
      </w:tr>
      <w:tr w:rsidR="00193EEB" w14:paraId="20FB6569" w14:textId="77777777" w:rsidTr="00673C4C">
        <w:trPr>
          <w:trHeight w:val="360"/>
        </w:trPr>
        <w:tc>
          <w:tcPr>
            <w:tcW w:w="838" w:type="dxa"/>
          </w:tcPr>
          <w:p w14:paraId="2497A744" w14:textId="77777777" w:rsidR="00193EEB" w:rsidRDefault="00193EEB">
            <w:pPr>
              <w:tabs>
                <w:tab w:val="left" w:pos="432"/>
              </w:tabs>
              <w:spacing w:before="120" w:after="120"/>
              <w:ind w:left="360"/>
              <w:rPr>
                <w:b/>
                <w:sz w:val="21"/>
                <w:szCs w:val="21"/>
              </w:rPr>
            </w:pPr>
          </w:p>
        </w:tc>
        <w:tc>
          <w:tcPr>
            <w:tcW w:w="4528" w:type="dxa"/>
          </w:tcPr>
          <w:p w14:paraId="68F8A176" w14:textId="1D55BA28" w:rsidR="00193EEB" w:rsidRDefault="00193EEB" w:rsidP="00193EEB">
            <w:pPr>
              <w:tabs>
                <w:tab w:val="left" w:pos="0"/>
              </w:tabs>
              <w:spacing w:before="120" w:after="120"/>
              <w:ind w:left="-19" w:firstLine="19"/>
              <w:rPr>
                <w:sz w:val="21"/>
                <w:szCs w:val="21"/>
              </w:rPr>
            </w:pPr>
            <w:r w:rsidRPr="00193EEB">
              <w:rPr>
                <w:sz w:val="21"/>
                <w:szCs w:val="21"/>
              </w:rPr>
              <w:t>Zahájení stavebních prací</w:t>
            </w:r>
          </w:p>
        </w:tc>
        <w:tc>
          <w:tcPr>
            <w:tcW w:w="5252" w:type="dxa"/>
          </w:tcPr>
          <w:p w14:paraId="255720D5" w14:textId="78AED99E" w:rsidR="00193EEB" w:rsidRPr="00A95358" w:rsidRDefault="00193EEB" w:rsidP="00193EEB">
            <w:pPr>
              <w:tabs>
                <w:tab w:val="left" w:pos="-19"/>
                <w:tab w:val="left" w:pos="180"/>
                <w:tab w:val="right" w:pos="4745"/>
              </w:tabs>
              <w:spacing w:before="120" w:after="120"/>
              <w:ind w:firstLine="328"/>
              <w:rPr>
                <w:b/>
                <w:color w:val="000000" w:themeColor="text1"/>
                <w:sz w:val="21"/>
                <w:szCs w:val="21"/>
              </w:rPr>
            </w:pPr>
            <w:r>
              <w:rPr>
                <w:b/>
                <w:color w:val="000000" w:themeColor="text1"/>
                <w:sz w:val="21"/>
                <w:szCs w:val="21"/>
              </w:rPr>
              <w:t xml:space="preserve">         </w:t>
            </w:r>
            <w:r w:rsidR="00153AE1">
              <w:rPr>
                <w:b/>
                <w:color w:val="000000" w:themeColor="text1"/>
                <w:sz w:val="21"/>
                <w:szCs w:val="21"/>
              </w:rPr>
              <w:t xml:space="preserve">do 15 dnů od předání </w:t>
            </w:r>
            <w:r w:rsidRPr="00193EEB">
              <w:rPr>
                <w:b/>
                <w:color w:val="000000" w:themeColor="text1"/>
                <w:sz w:val="21"/>
                <w:szCs w:val="21"/>
              </w:rPr>
              <w:t>staveniště</w:t>
            </w:r>
          </w:p>
        </w:tc>
        <w:tc>
          <w:tcPr>
            <w:tcW w:w="448" w:type="dxa"/>
          </w:tcPr>
          <w:p w14:paraId="1A93539D" w14:textId="77777777" w:rsidR="00193EEB" w:rsidRDefault="00193EEB" w:rsidP="006219FD">
            <w:pPr>
              <w:ind w:firstLine="895"/>
            </w:pPr>
          </w:p>
        </w:tc>
      </w:tr>
      <w:tr w:rsidR="00F61FA4" w14:paraId="2A9740DC" w14:textId="77777777" w:rsidTr="00673C4C">
        <w:trPr>
          <w:trHeight w:val="360"/>
        </w:trPr>
        <w:tc>
          <w:tcPr>
            <w:tcW w:w="838" w:type="dxa"/>
          </w:tcPr>
          <w:p w14:paraId="07B40B21" w14:textId="77777777" w:rsidR="00F61FA4" w:rsidRDefault="00F61FA4">
            <w:pPr>
              <w:tabs>
                <w:tab w:val="left" w:pos="432"/>
              </w:tabs>
              <w:spacing w:before="120" w:after="120"/>
              <w:ind w:left="360"/>
              <w:rPr>
                <w:b/>
                <w:sz w:val="21"/>
                <w:szCs w:val="21"/>
              </w:rPr>
            </w:pPr>
          </w:p>
        </w:tc>
        <w:tc>
          <w:tcPr>
            <w:tcW w:w="4528" w:type="dxa"/>
          </w:tcPr>
          <w:p w14:paraId="211B9D80" w14:textId="77777777" w:rsidR="00F61FA4" w:rsidRDefault="00ED0622">
            <w:pPr>
              <w:tabs>
                <w:tab w:val="left" w:pos="0"/>
              </w:tabs>
              <w:spacing w:before="120" w:after="120"/>
              <w:ind w:left="-19" w:firstLine="19"/>
              <w:rPr>
                <w:sz w:val="21"/>
                <w:szCs w:val="21"/>
              </w:rPr>
            </w:pPr>
            <w:r>
              <w:rPr>
                <w:sz w:val="21"/>
                <w:szCs w:val="21"/>
              </w:rPr>
              <w:t>Dokončení a předání stavby</w:t>
            </w:r>
          </w:p>
        </w:tc>
        <w:tc>
          <w:tcPr>
            <w:tcW w:w="5252" w:type="dxa"/>
          </w:tcPr>
          <w:p w14:paraId="3B75F54F" w14:textId="1C11E2F6" w:rsidR="00F61FA4" w:rsidRPr="00A95358" w:rsidRDefault="00193EEB" w:rsidP="00673C4C">
            <w:pPr>
              <w:tabs>
                <w:tab w:val="left" w:pos="-19"/>
                <w:tab w:val="left" w:pos="186"/>
                <w:tab w:val="right" w:pos="4745"/>
              </w:tabs>
              <w:spacing w:before="120" w:after="120"/>
              <w:ind w:firstLine="753"/>
              <w:rPr>
                <w:b/>
                <w:sz w:val="21"/>
                <w:szCs w:val="21"/>
              </w:rPr>
            </w:pPr>
            <w:r>
              <w:rPr>
                <w:b/>
                <w:color w:val="000000" w:themeColor="text1"/>
                <w:sz w:val="21"/>
                <w:szCs w:val="21"/>
              </w:rPr>
              <w:t xml:space="preserve"> </w:t>
            </w:r>
            <w:r w:rsidR="00893AA1" w:rsidRPr="00A95358">
              <w:rPr>
                <w:b/>
                <w:color w:val="000000" w:themeColor="text1"/>
                <w:sz w:val="21"/>
                <w:szCs w:val="21"/>
              </w:rPr>
              <w:t>d</w:t>
            </w:r>
            <w:r w:rsidR="000A5372" w:rsidRPr="00A95358">
              <w:rPr>
                <w:b/>
                <w:color w:val="000000" w:themeColor="text1"/>
                <w:sz w:val="21"/>
                <w:szCs w:val="21"/>
              </w:rPr>
              <w:t xml:space="preserve">o </w:t>
            </w:r>
            <w:r w:rsidR="00673C4C">
              <w:rPr>
                <w:b/>
                <w:color w:val="000000" w:themeColor="text1"/>
                <w:sz w:val="21"/>
                <w:szCs w:val="21"/>
              </w:rPr>
              <w:t>30.11.2022</w:t>
            </w:r>
          </w:p>
        </w:tc>
        <w:tc>
          <w:tcPr>
            <w:tcW w:w="448" w:type="dxa"/>
          </w:tcPr>
          <w:p w14:paraId="37509CAC" w14:textId="77777777" w:rsidR="00F61FA4" w:rsidRDefault="00F61FA4" w:rsidP="006219FD">
            <w:pPr>
              <w:ind w:firstLine="895"/>
            </w:pPr>
          </w:p>
        </w:tc>
      </w:tr>
      <w:tr w:rsidR="00F61FA4" w14:paraId="15C69529" w14:textId="77777777" w:rsidTr="00673C4C">
        <w:trPr>
          <w:trHeight w:val="178"/>
        </w:trPr>
        <w:tc>
          <w:tcPr>
            <w:tcW w:w="838" w:type="dxa"/>
          </w:tcPr>
          <w:p w14:paraId="07A0119D" w14:textId="77777777" w:rsidR="00F61FA4" w:rsidRDefault="00F61FA4">
            <w:pPr>
              <w:tabs>
                <w:tab w:val="left" w:pos="432"/>
              </w:tabs>
              <w:spacing w:before="120" w:after="120"/>
              <w:ind w:left="360"/>
              <w:jc w:val="center"/>
              <w:rPr>
                <w:sz w:val="21"/>
                <w:szCs w:val="21"/>
              </w:rPr>
            </w:pPr>
          </w:p>
        </w:tc>
        <w:tc>
          <w:tcPr>
            <w:tcW w:w="4528" w:type="dxa"/>
          </w:tcPr>
          <w:p w14:paraId="22D077C6" w14:textId="77777777" w:rsidR="00F61FA4" w:rsidRDefault="00ED0622">
            <w:pPr>
              <w:tabs>
                <w:tab w:val="left" w:pos="0"/>
              </w:tabs>
              <w:spacing w:before="120" w:after="120"/>
              <w:ind w:left="-19" w:firstLine="19"/>
              <w:jc w:val="both"/>
              <w:rPr>
                <w:sz w:val="21"/>
                <w:szCs w:val="21"/>
              </w:rPr>
            </w:pPr>
            <w:r>
              <w:rPr>
                <w:sz w:val="21"/>
                <w:szCs w:val="21"/>
              </w:rPr>
              <w:t>Předání a převzetí díla vyjma geometrických plánů</w:t>
            </w:r>
          </w:p>
        </w:tc>
        <w:tc>
          <w:tcPr>
            <w:tcW w:w="5252" w:type="dxa"/>
          </w:tcPr>
          <w:p w14:paraId="328FA233" w14:textId="0748E950" w:rsidR="00F61FA4" w:rsidRDefault="00193EEB" w:rsidP="00193EEB">
            <w:pPr>
              <w:tabs>
                <w:tab w:val="left" w:pos="540"/>
              </w:tabs>
              <w:spacing w:before="120" w:after="120"/>
              <w:ind w:firstLine="753"/>
              <w:rPr>
                <w:b/>
                <w:sz w:val="21"/>
                <w:szCs w:val="21"/>
              </w:rPr>
            </w:pPr>
            <w:r>
              <w:rPr>
                <w:b/>
                <w:sz w:val="21"/>
                <w:szCs w:val="21"/>
              </w:rPr>
              <w:t xml:space="preserve"> </w:t>
            </w:r>
            <w:r w:rsidR="00ED0622">
              <w:rPr>
                <w:b/>
                <w:sz w:val="21"/>
                <w:szCs w:val="21"/>
              </w:rPr>
              <w:t>do 30 dnů od dokončení a předání stavby</w:t>
            </w:r>
          </w:p>
        </w:tc>
        <w:tc>
          <w:tcPr>
            <w:tcW w:w="448" w:type="dxa"/>
          </w:tcPr>
          <w:p w14:paraId="4B4E4C01" w14:textId="77777777" w:rsidR="00F61FA4" w:rsidRDefault="00F61FA4" w:rsidP="006219FD">
            <w:pPr>
              <w:ind w:firstLine="895"/>
            </w:pPr>
          </w:p>
        </w:tc>
      </w:tr>
      <w:tr w:rsidR="00F61FA4" w14:paraId="190299D5" w14:textId="77777777" w:rsidTr="00673C4C">
        <w:trPr>
          <w:trHeight w:val="178"/>
        </w:trPr>
        <w:tc>
          <w:tcPr>
            <w:tcW w:w="838" w:type="dxa"/>
          </w:tcPr>
          <w:p w14:paraId="7E5514B7" w14:textId="77777777" w:rsidR="00F61FA4" w:rsidRDefault="00F61FA4">
            <w:pPr>
              <w:tabs>
                <w:tab w:val="left" w:pos="432"/>
              </w:tabs>
              <w:spacing w:before="120" w:after="120"/>
              <w:ind w:left="360"/>
              <w:jc w:val="center"/>
              <w:rPr>
                <w:sz w:val="21"/>
                <w:szCs w:val="21"/>
              </w:rPr>
            </w:pPr>
          </w:p>
        </w:tc>
        <w:tc>
          <w:tcPr>
            <w:tcW w:w="4528" w:type="dxa"/>
          </w:tcPr>
          <w:p w14:paraId="2108B3FB" w14:textId="77777777" w:rsidR="00F61FA4" w:rsidRDefault="00ED0622">
            <w:pPr>
              <w:tabs>
                <w:tab w:val="left" w:pos="0"/>
              </w:tabs>
              <w:spacing w:before="120" w:after="120"/>
              <w:ind w:left="-19" w:firstLine="19"/>
              <w:jc w:val="both"/>
              <w:rPr>
                <w:sz w:val="21"/>
                <w:szCs w:val="21"/>
              </w:rPr>
            </w:pPr>
            <w:r>
              <w:rPr>
                <w:sz w:val="21"/>
                <w:szCs w:val="21"/>
              </w:rPr>
              <w:t>Předání a převzetí geometrických plánů</w:t>
            </w:r>
          </w:p>
        </w:tc>
        <w:tc>
          <w:tcPr>
            <w:tcW w:w="5252" w:type="dxa"/>
          </w:tcPr>
          <w:p w14:paraId="65ED75A1" w14:textId="7DD21F09" w:rsidR="00F61FA4" w:rsidRDefault="00193EEB" w:rsidP="00193EEB">
            <w:pPr>
              <w:tabs>
                <w:tab w:val="left" w:pos="540"/>
              </w:tabs>
              <w:spacing w:before="120" w:after="120"/>
              <w:ind w:firstLine="753"/>
              <w:rPr>
                <w:b/>
                <w:sz w:val="21"/>
                <w:szCs w:val="21"/>
              </w:rPr>
            </w:pPr>
            <w:r>
              <w:rPr>
                <w:b/>
                <w:sz w:val="21"/>
                <w:szCs w:val="21"/>
              </w:rPr>
              <w:t xml:space="preserve"> </w:t>
            </w:r>
            <w:r w:rsidR="00ED0622">
              <w:rPr>
                <w:b/>
                <w:sz w:val="21"/>
                <w:szCs w:val="21"/>
              </w:rPr>
              <w:t xml:space="preserve">do </w:t>
            </w:r>
            <w:r w:rsidR="005D64BC">
              <w:rPr>
                <w:b/>
                <w:sz w:val="21"/>
                <w:szCs w:val="21"/>
              </w:rPr>
              <w:t>9</w:t>
            </w:r>
            <w:r w:rsidR="00ED0622">
              <w:rPr>
                <w:b/>
                <w:sz w:val="21"/>
                <w:szCs w:val="21"/>
              </w:rPr>
              <w:t xml:space="preserve">0 </w:t>
            </w:r>
            <w:r w:rsidR="005D64BC">
              <w:rPr>
                <w:b/>
                <w:sz w:val="21"/>
                <w:szCs w:val="21"/>
              </w:rPr>
              <w:t xml:space="preserve">dnů od dokončení a předání </w:t>
            </w:r>
            <w:r w:rsidR="00ED0622">
              <w:rPr>
                <w:b/>
                <w:sz w:val="21"/>
                <w:szCs w:val="21"/>
              </w:rPr>
              <w:t>stavby</w:t>
            </w:r>
          </w:p>
        </w:tc>
        <w:tc>
          <w:tcPr>
            <w:tcW w:w="448" w:type="dxa"/>
          </w:tcPr>
          <w:p w14:paraId="61C68C56" w14:textId="77777777" w:rsidR="00F61FA4" w:rsidRDefault="00F61FA4" w:rsidP="006219FD">
            <w:pPr>
              <w:ind w:firstLine="895"/>
            </w:pPr>
          </w:p>
        </w:tc>
      </w:tr>
      <w:tr w:rsidR="00F61FA4" w14:paraId="2273B683" w14:textId="77777777" w:rsidTr="00673C4C">
        <w:trPr>
          <w:trHeight w:val="201"/>
        </w:trPr>
        <w:tc>
          <w:tcPr>
            <w:tcW w:w="838" w:type="dxa"/>
          </w:tcPr>
          <w:p w14:paraId="13D44B03" w14:textId="77777777" w:rsidR="00F61FA4" w:rsidRDefault="00F61FA4">
            <w:pPr>
              <w:tabs>
                <w:tab w:val="left" w:pos="432"/>
              </w:tabs>
              <w:spacing w:before="120" w:after="120"/>
              <w:ind w:left="360"/>
              <w:jc w:val="center"/>
              <w:rPr>
                <w:sz w:val="21"/>
                <w:szCs w:val="21"/>
              </w:rPr>
            </w:pPr>
          </w:p>
        </w:tc>
        <w:tc>
          <w:tcPr>
            <w:tcW w:w="4528" w:type="dxa"/>
          </w:tcPr>
          <w:p w14:paraId="524E6245" w14:textId="748147A8" w:rsidR="00F61FA4" w:rsidRDefault="00673C4C">
            <w:pPr>
              <w:tabs>
                <w:tab w:val="left" w:pos="0"/>
              </w:tabs>
              <w:spacing w:before="120" w:after="120"/>
              <w:ind w:left="-19" w:firstLine="19"/>
              <w:jc w:val="both"/>
              <w:rPr>
                <w:sz w:val="21"/>
                <w:szCs w:val="21"/>
              </w:rPr>
            </w:pPr>
            <w:r>
              <w:rPr>
                <w:sz w:val="21"/>
                <w:szCs w:val="21"/>
              </w:rPr>
              <w:t>Dřívější plnění je možné</w:t>
            </w:r>
          </w:p>
        </w:tc>
        <w:tc>
          <w:tcPr>
            <w:tcW w:w="5252" w:type="dxa"/>
          </w:tcPr>
          <w:p w14:paraId="241CC30A" w14:textId="77777777" w:rsidR="00F61FA4" w:rsidRDefault="00F61FA4">
            <w:pPr>
              <w:tabs>
                <w:tab w:val="left" w:pos="540"/>
              </w:tabs>
              <w:spacing w:before="120" w:after="120"/>
              <w:rPr>
                <w:b/>
                <w:sz w:val="21"/>
                <w:szCs w:val="21"/>
              </w:rPr>
            </w:pPr>
          </w:p>
        </w:tc>
        <w:tc>
          <w:tcPr>
            <w:tcW w:w="448" w:type="dxa"/>
          </w:tcPr>
          <w:p w14:paraId="7E732587" w14:textId="77777777" w:rsidR="00F61FA4" w:rsidRDefault="00F61FA4"/>
        </w:tc>
      </w:tr>
    </w:tbl>
    <w:p w14:paraId="4C2D8CD7" w14:textId="77777777" w:rsidR="00F61FA4" w:rsidRDefault="00F61FA4">
      <w:pPr>
        <w:keepNext/>
        <w:keepLines/>
        <w:spacing w:before="120" w:after="120"/>
        <w:jc w:val="both"/>
        <w:rPr>
          <w:sz w:val="16"/>
          <w:szCs w:val="16"/>
        </w:rPr>
      </w:pPr>
    </w:p>
    <w:p w14:paraId="528A8C05" w14:textId="219B9989" w:rsidR="00153AE1" w:rsidRPr="00153AE1" w:rsidRDefault="00193EEB" w:rsidP="00B06730">
      <w:pPr>
        <w:pStyle w:val="Odstavecseseznamem"/>
        <w:numPr>
          <w:ilvl w:val="0"/>
          <w:numId w:val="3"/>
        </w:numPr>
        <w:tabs>
          <w:tab w:val="clear" w:pos="720"/>
        </w:tabs>
        <w:ind w:left="567" w:hanging="567"/>
        <w:jc w:val="both"/>
        <w:rPr>
          <w:sz w:val="21"/>
          <w:szCs w:val="21"/>
        </w:rPr>
      </w:pPr>
      <w:r w:rsidRPr="00193EEB">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 člán</w:t>
      </w:r>
      <w:r w:rsidR="00B06730">
        <w:rPr>
          <w:sz w:val="21"/>
          <w:szCs w:val="21"/>
        </w:rPr>
        <w:t xml:space="preserve">ku.  </w:t>
      </w:r>
      <w:r w:rsidR="00153AE1" w:rsidRPr="00153AE1">
        <w:rPr>
          <w:sz w:val="21"/>
          <w:szCs w:val="21"/>
        </w:rPr>
        <w:t>Dojde-li k rozdílu mezi harmonogramem prací a skutečností na stavbě o více jak 5 pracovních dnů, pak zhotovitel stavby neprodleně na další nejbližší kontrolní den stavby vyhotoví aktualizovaný harmonogram prací a předá ho objednateli.</w:t>
      </w:r>
    </w:p>
    <w:p w14:paraId="0A80F85D" w14:textId="138CEE32" w:rsidR="00F61FA4" w:rsidRPr="00AA12CD" w:rsidRDefault="00193EEB">
      <w:pPr>
        <w:keepNext/>
        <w:keepLines/>
        <w:numPr>
          <w:ilvl w:val="0"/>
          <w:numId w:val="3"/>
        </w:numPr>
        <w:tabs>
          <w:tab w:val="left" w:pos="540"/>
        </w:tabs>
        <w:spacing w:before="120" w:after="120"/>
        <w:ind w:left="539" w:hanging="539"/>
        <w:jc w:val="both"/>
        <w:rPr>
          <w:sz w:val="21"/>
          <w:szCs w:val="21"/>
        </w:rPr>
      </w:pPr>
      <w:r>
        <w:rPr>
          <w:sz w:val="21"/>
          <w:szCs w:val="21"/>
        </w:rPr>
        <w:t xml:space="preserve"> </w:t>
      </w:r>
      <w:r w:rsidR="00ED0622" w:rsidRPr="00AA12CD">
        <w:rPr>
          <w:sz w:val="21"/>
          <w:szCs w:val="21"/>
        </w:rPr>
        <w:t xml:space="preserve">Při předání prostoru staveniště je zhotovitel povinen předat objednateli: </w:t>
      </w:r>
    </w:p>
    <w:p w14:paraId="10C4BC9D" w14:textId="77777777" w:rsidR="000A5D5C" w:rsidRPr="00AA12CD" w:rsidRDefault="000A5D5C">
      <w:pPr>
        <w:numPr>
          <w:ilvl w:val="2"/>
          <w:numId w:val="3"/>
        </w:numPr>
        <w:tabs>
          <w:tab w:val="left" w:pos="993"/>
        </w:tabs>
        <w:ind w:left="1083" w:hanging="181"/>
        <w:jc w:val="both"/>
        <w:rPr>
          <w:sz w:val="21"/>
          <w:szCs w:val="21"/>
        </w:rPr>
      </w:pPr>
      <w:r w:rsidRPr="00AA12CD">
        <w:rPr>
          <w:sz w:val="21"/>
          <w:szCs w:val="21"/>
        </w:rPr>
        <w:t>výpočet hluku ze stavební činnosti;</w:t>
      </w:r>
    </w:p>
    <w:p w14:paraId="668488AF" w14:textId="048ED143" w:rsidR="00F61FA4" w:rsidRDefault="00ED0622" w:rsidP="000B218D">
      <w:pPr>
        <w:numPr>
          <w:ilvl w:val="2"/>
          <w:numId w:val="3"/>
        </w:numPr>
        <w:tabs>
          <w:tab w:val="left" w:pos="993"/>
        </w:tabs>
        <w:ind w:left="1083" w:hanging="181"/>
        <w:jc w:val="both"/>
        <w:rPr>
          <w:sz w:val="21"/>
          <w:szCs w:val="21"/>
        </w:rPr>
      </w:pPr>
      <w:r w:rsidRPr="00AA12CD">
        <w:rPr>
          <w:sz w:val="21"/>
          <w:szCs w:val="21"/>
        </w:rPr>
        <w:t>návr</w:t>
      </w:r>
      <w:r w:rsidR="00AA12CD" w:rsidRPr="00AA12CD">
        <w:rPr>
          <w:sz w:val="21"/>
          <w:szCs w:val="21"/>
        </w:rPr>
        <w:t>h technologic</w:t>
      </w:r>
      <w:r w:rsidR="00673C4C">
        <w:rPr>
          <w:sz w:val="21"/>
          <w:szCs w:val="21"/>
        </w:rPr>
        <w:t>kého postupu prací</w:t>
      </w:r>
      <w:r w:rsidR="00B06730">
        <w:rPr>
          <w:sz w:val="21"/>
          <w:szCs w:val="21"/>
        </w:rPr>
        <w:t>, nebude-li dohodnuto jinak</w:t>
      </w:r>
      <w:r w:rsidR="00673C4C">
        <w:rPr>
          <w:sz w:val="21"/>
          <w:szCs w:val="21"/>
        </w:rPr>
        <w:t>;</w:t>
      </w:r>
    </w:p>
    <w:p w14:paraId="3555DC6A" w14:textId="1FF7B3A1" w:rsidR="00673C4C" w:rsidRPr="00AA12CD" w:rsidRDefault="00673C4C" w:rsidP="000B218D">
      <w:pPr>
        <w:numPr>
          <w:ilvl w:val="2"/>
          <w:numId w:val="3"/>
        </w:numPr>
        <w:tabs>
          <w:tab w:val="left" w:pos="993"/>
        </w:tabs>
        <w:ind w:left="1083" w:hanging="181"/>
        <w:jc w:val="both"/>
        <w:rPr>
          <w:sz w:val="21"/>
          <w:szCs w:val="21"/>
        </w:rPr>
      </w:pPr>
      <w:r>
        <w:rPr>
          <w:sz w:val="21"/>
          <w:szCs w:val="21"/>
        </w:rPr>
        <w:t>havarijní plán</w:t>
      </w:r>
    </w:p>
    <w:p w14:paraId="057C7D84" w14:textId="617A7D01" w:rsidR="00F61FA4" w:rsidRDefault="005F6C76">
      <w:pPr>
        <w:pStyle w:val="Odstavecseseznamem"/>
        <w:numPr>
          <w:ilvl w:val="0"/>
          <w:numId w:val="3"/>
        </w:numPr>
        <w:tabs>
          <w:tab w:val="left" w:pos="567"/>
        </w:tabs>
        <w:spacing w:before="120" w:after="120"/>
        <w:ind w:left="567" w:hanging="567"/>
        <w:jc w:val="both"/>
        <w:rPr>
          <w:sz w:val="21"/>
          <w:szCs w:val="21"/>
        </w:rPr>
      </w:pPr>
      <w:r>
        <w:rPr>
          <w:sz w:val="21"/>
          <w:szCs w:val="21"/>
        </w:rPr>
        <w:t xml:space="preserve">Zhotovitel je </w:t>
      </w:r>
      <w:r w:rsidR="00193EEB">
        <w:rPr>
          <w:sz w:val="21"/>
          <w:szCs w:val="21"/>
        </w:rPr>
        <w:t xml:space="preserve">oprávněn po </w:t>
      </w:r>
      <w:r>
        <w:rPr>
          <w:sz w:val="21"/>
          <w:szCs w:val="21"/>
        </w:rPr>
        <w:t xml:space="preserve">předání a převzetí staveniště </w:t>
      </w:r>
      <w:r w:rsidR="00ED0622">
        <w:rPr>
          <w:sz w:val="21"/>
          <w:szCs w:val="21"/>
        </w:rPr>
        <w:t>zaháj</w:t>
      </w:r>
      <w:r>
        <w:rPr>
          <w:sz w:val="21"/>
          <w:szCs w:val="21"/>
        </w:rPr>
        <w:t>it stavební práce</w:t>
      </w:r>
      <w:r w:rsidR="00ED0622">
        <w:rPr>
          <w:sz w:val="21"/>
          <w:szCs w:val="21"/>
        </w:rPr>
        <w:t xml:space="preserve">. Stavební práce budou prováděny v souladu </w:t>
      </w:r>
      <w:r w:rsidR="00A571FB">
        <w:rPr>
          <w:sz w:val="21"/>
          <w:szCs w:val="21"/>
        </w:rPr>
        <w:t>s harmonogramem prací, který je </w:t>
      </w:r>
      <w:r w:rsidR="00ED0622">
        <w:rPr>
          <w:sz w:val="21"/>
          <w:szCs w:val="21"/>
        </w:rPr>
        <w:t xml:space="preserve">součástí této smlouvy. </w:t>
      </w:r>
    </w:p>
    <w:p w14:paraId="13E7DF90" w14:textId="534190B4" w:rsidR="00F61FA4" w:rsidRDefault="009F2357">
      <w:pPr>
        <w:spacing w:before="120" w:after="120"/>
        <w:ind w:left="567" w:hanging="567"/>
        <w:jc w:val="both"/>
        <w:rPr>
          <w:sz w:val="21"/>
          <w:szCs w:val="21"/>
        </w:rPr>
      </w:pPr>
      <w:r>
        <w:rPr>
          <w:sz w:val="21"/>
          <w:szCs w:val="21"/>
        </w:rPr>
        <w:t>5</w:t>
      </w:r>
      <w:r w:rsidR="00ED0622">
        <w:rPr>
          <w:sz w:val="21"/>
          <w:szCs w:val="21"/>
        </w:rPr>
        <w:t>.</w:t>
      </w:r>
      <w:r w:rsidR="00ED0622">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r w:rsidRPr="009F2357">
        <w:t xml:space="preserve"> </w:t>
      </w:r>
      <w:r w:rsidRPr="009F2357">
        <w:rPr>
          <w:sz w:val="21"/>
          <w:szCs w:val="21"/>
        </w:rPr>
        <w:t>Soupis zjevných drobných vad stavby bude uveden v protokolu o předání v převzetí dokončené stavby.</w:t>
      </w:r>
    </w:p>
    <w:p w14:paraId="41784A0A" w14:textId="17F13CE0" w:rsidR="00F61FA4" w:rsidRDefault="009F2357">
      <w:pPr>
        <w:spacing w:before="120" w:after="120"/>
        <w:ind w:left="540" w:hanging="540"/>
        <w:jc w:val="both"/>
        <w:rPr>
          <w:sz w:val="21"/>
          <w:szCs w:val="21"/>
        </w:rPr>
      </w:pPr>
      <w:r>
        <w:rPr>
          <w:sz w:val="21"/>
          <w:szCs w:val="21"/>
        </w:rPr>
        <w:t>6</w:t>
      </w:r>
      <w:r w:rsidR="00ED0622">
        <w:rPr>
          <w:sz w:val="21"/>
          <w:szCs w:val="21"/>
        </w:rPr>
        <w:t>.</w:t>
      </w:r>
      <w:r w:rsidR="00ED0622">
        <w:rPr>
          <w:sz w:val="21"/>
          <w:szCs w:val="21"/>
        </w:rPr>
        <w:tab/>
        <w:t>Při předání a převzetí díla vyjma geometrických plánů budou předány výhradně:</w:t>
      </w:r>
    </w:p>
    <w:p w14:paraId="3EBD3A59" w14:textId="77777777" w:rsidR="00F61FA4" w:rsidRDefault="00ED0622">
      <w:pPr>
        <w:numPr>
          <w:ilvl w:val="2"/>
          <w:numId w:val="13"/>
        </w:numPr>
        <w:tabs>
          <w:tab w:val="left" w:pos="993"/>
        </w:tabs>
        <w:ind w:left="993" w:hanging="142"/>
        <w:jc w:val="both"/>
        <w:rPr>
          <w:sz w:val="21"/>
          <w:szCs w:val="21"/>
        </w:rPr>
      </w:pPr>
      <w:r>
        <w:rPr>
          <w:sz w:val="21"/>
          <w:szCs w:val="21"/>
        </w:rPr>
        <w:t>práce a dodávky k odstranění případných zjevných drobných vad stavby nebránících užívání stavby k jejímu účelu,</w:t>
      </w:r>
    </w:p>
    <w:p w14:paraId="2DB3ECFA" w14:textId="4E76CCAC" w:rsidR="009F2357" w:rsidRPr="00153AE1" w:rsidRDefault="005E7A89" w:rsidP="00153AE1">
      <w:pPr>
        <w:numPr>
          <w:ilvl w:val="2"/>
          <w:numId w:val="13"/>
        </w:numPr>
        <w:tabs>
          <w:tab w:val="left" w:pos="993"/>
        </w:tabs>
        <w:ind w:left="993" w:hanging="142"/>
        <w:jc w:val="both"/>
        <w:rPr>
          <w:sz w:val="21"/>
          <w:szCs w:val="21"/>
        </w:rPr>
      </w:pPr>
      <w:r w:rsidRPr="009F2357">
        <w:rPr>
          <w:sz w:val="21"/>
          <w:szCs w:val="21"/>
        </w:rPr>
        <w:t>vyčištěné prostory staveniště;</w:t>
      </w:r>
    </w:p>
    <w:p w14:paraId="4EC9D9CD" w14:textId="75E001DA" w:rsidR="005E7A89" w:rsidRPr="009F2357" w:rsidRDefault="005E7A89" w:rsidP="006F2660">
      <w:pPr>
        <w:numPr>
          <w:ilvl w:val="2"/>
          <w:numId w:val="13"/>
        </w:numPr>
        <w:tabs>
          <w:tab w:val="left" w:pos="993"/>
        </w:tabs>
        <w:ind w:left="993" w:hanging="142"/>
        <w:jc w:val="both"/>
        <w:rPr>
          <w:sz w:val="21"/>
          <w:szCs w:val="21"/>
        </w:rPr>
      </w:pPr>
      <w:r w:rsidRPr="009F2357">
        <w:rPr>
          <w:sz w:val="21"/>
          <w:szCs w:val="21"/>
        </w:rPr>
        <w:t>bankovní záruka.</w:t>
      </w:r>
    </w:p>
    <w:p w14:paraId="65983A12" w14:textId="32F948C1" w:rsidR="00F61FA4" w:rsidRDefault="00ED0622">
      <w:pPr>
        <w:spacing w:before="120" w:after="120"/>
        <w:ind w:left="540"/>
        <w:jc w:val="both"/>
        <w:rPr>
          <w:sz w:val="21"/>
          <w:szCs w:val="21"/>
        </w:rPr>
      </w:pPr>
      <w:r>
        <w:rPr>
          <w:sz w:val="21"/>
          <w:szCs w:val="21"/>
        </w:rPr>
        <w:t>Předání a převzetí díla vyjma geometrických plánů nemůže být ukončeno, dokud nebud</w:t>
      </w:r>
      <w:r w:rsidR="00A571FB">
        <w:rPr>
          <w:sz w:val="21"/>
          <w:szCs w:val="21"/>
        </w:rPr>
        <w:t xml:space="preserve">e zjištěno, že je celé dílo </w:t>
      </w:r>
      <w:r w:rsidR="00153AE1">
        <w:rPr>
          <w:sz w:val="21"/>
          <w:szCs w:val="21"/>
        </w:rPr>
        <w:t xml:space="preserve">vyjma geometrických plánů </w:t>
      </w:r>
      <w:r w:rsidR="00A571FB">
        <w:rPr>
          <w:sz w:val="21"/>
          <w:szCs w:val="21"/>
        </w:rPr>
        <w:t>dle </w:t>
      </w:r>
      <w:r>
        <w:rPr>
          <w:sz w:val="21"/>
          <w:szCs w:val="21"/>
        </w:rPr>
        <w:t>této smlouvy řádně předáno.</w:t>
      </w:r>
    </w:p>
    <w:p w14:paraId="1BF8ACB1" w14:textId="33A98576" w:rsidR="00F61FA4" w:rsidRDefault="00BC5E3A">
      <w:pPr>
        <w:spacing w:before="120" w:after="120"/>
        <w:ind w:left="540" w:hanging="540"/>
        <w:jc w:val="both"/>
        <w:rPr>
          <w:sz w:val="21"/>
          <w:szCs w:val="21"/>
        </w:rPr>
      </w:pPr>
      <w:r>
        <w:rPr>
          <w:sz w:val="21"/>
          <w:szCs w:val="21"/>
        </w:rPr>
        <w:lastRenderedPageBreak/>
        <w:t>7</w:t>
      </w:r>
      <w:r w:rsidR="00ED0622">
        <w:rPr>
          <w:sz w:val="21"/>
          <w:szCs w:val="21"/>
        </w:rPr>
        <w:t xml:space="preserve">.   </w:t>
      </w:r>
      <w:r w:rsidR="00ED0622">
        <w:rPr>
          <w:sz w:val="21"/>
          <w:szCs w:val="21"/>
        </w:rPr>
        <w:tab/>
        <w:t>Předání a převzet</w:t>
      </w:r>
      <w:r w:rsidR="00153AE1">
        <w:rPr>
          <w:sz w:val="21"/>
          <w:szCs w:val="21"/>
        </w:rPr>
        <w:t>í prostoru staveniště, dokončené</w:t>
      </w:r>
      <w:r w:rsidR="00ED0622">
        <w:rPr>
          <w:sz w:val="21"/>
          <w:szCs w:val="21"/>
        </w:rPr>
        <w:t xml:space="preserve"> sta</w:t>
      </w:r>
      <w:r w:rsidR="00153AE1">
        <w:rPr>
          <w:sz w:val="21"/>
          <w:szCs w:val="21"/>
        </w:rPr>
        <w:t xml:space="preserve">vby, </w:t>
      </w:r>
      <w:r w:rsidR="00ED0622">
        <w:rPr>
          <w:sz w:val="21"/>
          <w:szCs w:val="21"/>
        </w:rPr>
        <w:t>díla vyjma geometri</w:t>
      </w:r>
      <w:r w:rsidR="00153AE1">
        <w:rPr>
          <w:sz w:val="21"/>
          <w:szCs w:val="21"/>
        </w:rPr>
        <w:t xml:space="preserve">ckých plánů a </w:t>
      </w:r>
      <w:r w:rsidR="00ED0622">
        <w:rPr>
          <w:sz w:val="21"/>
          <w:szCs w:val="21"/>
        </w:rPr>
        <w:t xml:space="preserve"> geometrických plánů probíhá jako řízení, jehož předmětem je zjištění skutečného stavu v prostoru staveniště, dokončené stavby, díla či geometrického plánu.</w:t>
      </w:r>
    </w:p>
    <w:p w14:paraId="2E05C836" w14:textId="1B794517" w:rsidR="00F61FA4" w:rsidRDefault="00BC5E3A">
      <w:pPr>
        <w:spacing w:before="120" w:after="120"/>
        <w:ind w:left="540" w:hanging="540"/>
        <w:jc w:val="both"/>
        <w:rPr>
          <w:sz w:val="21"/>
          <w:szCs w:val="21"/>
        </w:rPr>
      </w:pPr>
      <w:r>
        <w:rPr>
          <w:sz w:val="21"/>
          <w:szCs w:val="21"/>
        </w:rPr>
        <w:t>8</w:t>
      </w:r>
      <w:r w:rsidR="00ED0622">
        <w:rPr>
          <w:sz w:val="21"/>
          <w:szCs w:val="21"/>
        </w:rPr>
        <w:t>.</w:t>
      </w:r>
      <w:r w:rsidR="00ED0622">
        <w:rPr>
          <w:sz w:val="21"/>
          <w:szCs w:val="21"/>
        </w:rPr>
        <w:tab/>
        <w:t>Objednatel vyzve zhotovitele k předání a převzetí staveniště písemně, alespoň 5 pracovních dní předem. Zhotovitel vyzve objednatele k převzetí dokončené</w:t>
      </w:r>
      <w:r w:rsidR="000B218D">
        <w:rPr>
          <w:sz w:val="21"/>
          <w:szCs w:val="21"/>
        </w:rPr>
        <w:t xml:space="preserve"> </w:t>
      </w:r>
      <w:r w:rsidR="00153AE1">
        <w:rPr>
          <w:sz w:val="21"/>
          <w:szCs w:val="21"/>
        </w:rPr>
        <w:t xml:space="preserve">stavby, </w:t>
      </w:r>
      <w:r w:rsidR="00ED0622">
        <w:rPr>
          <w:sz w:val="21"/>
          <w:szCs w:val="21"/>
        </w:rPr>
        <w:t xml:space="preserve">díla </w:t>
      </w:r>
      <w:r w:rsidR="00C94F20">
        <w:rPr>
          <w:sz w:val="21"/>
          <w:szCs w:val="21"/>
        </w:rPr>
        <w:t xml:space="preserve">vyjma geometrických plánů </w:t>
      </w:r>
      <w:r w:rsidR="00153AE1">
        <w:rPr>
          <w:sz w:val="21"/>
          <w:szCs w:val="21"/>
        </w:rPr>
        <w:t xml:space="preserve">a předání a </w:t>
      </w:r>
      <w:r w:rsidR="00ED0622">
        <w:rPr>
          <w:sz w:val="21"/>
          <w:szCs w:val="21"/>
        </w:rPr>
        <w:t xml:space="preserve">geometrických plánů písemně, alespoň 5 pracovních dní předem. </w:t>
      </w:r>
    </w:p>
    <w:p w14:paraId="2EDE8527" w14:textId="2CE1D1B1" w:rsidR="00F61FA4" w:rsidRDefault="00BC5E3A" w:rsidP="00A571FB">
      <w:pPr>
        <w:spacing w:before="120" w:after="120"/>
        <w:ind w:left="540" w:hanging="540"/>
        <w:jc w:val="both"/>
        <w:rPr>
          <w:sz w:val="21"/>
          <w:szCs w:val="21"/>
        </w:rPr>
      </w:pPr>
      <w:r>
        <w:rPr>
          <w:sz w:val="21"/>
          <w:szCs w:val="21"/>
        </w:rPr>
        <w:t>9</w:t>
      </w:r>
      <w:r w:rsidR="00A571FB">
        <w:rPr>
          <w:sz w:val="21"/>
          <w:szCs w:val="21"/>
        </w:rPr>
        <w:t>.</w:t>
      </w:r>
      <w:r w:rsidR="00A571FB">
        <w:rPr>
          <w:sz w:val="21"/>
          <w:szCs w:val="21"/>
        </w:rPr>
        <w:tab/>
      </w:r>
      <w:r w:rsidR="00ED0622">
        <w:rPr>
          <w:sz w:val="21"/>
          <w:szCs w:val="21"/>
        </w:rPr>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w:t>
      </w:r>
      <w:r w:rsidR="00A571FB">
        <w:rPr>
          <w:sz w:val="21"/>
          <w:szCs w:val="21"/>
        </w:rPr>
        <w:t>ní náklady dopravní opatření do </w:t>
      </w:r>
      <w:r w:rsidR="00ED0622">
        <w:rPr>
          <w:sz w:val="21"/>
          <w:szCs w:val="21"/>
        </w:rPr>
        <w:t>doby vydání rozhodnutí o předčasném užívání.</w:t>
      </w:r>
    </w:p>
    <w:p w14:paraId="29A6F23A" w14:textId="358B53A5" w:rsidR="00F61FA4" w:rsidRDefault="00BC5E3A" w:rsidP="00A571FB">
      <w:pPr>
        <w:spacing w:before="120" w:after="120"/>
        <w:ind w:left="540" w:hanging="540"/>
        <w:jc w:val="both"/>
        <w:rPr>
          <w:sz w:val="21"/>
          <w:szCs w:val="21"/>
        </w:rPr>
      </w:pPr>
      <w:r>
        <w:rPr>
          <w:sz w:val="21"/>
          <w:szCs w:val="21"/>
        </w:rPr>
        <w:t>10</w:t>
      </w:r>
      <w:r w:rsidR="00ED0622">
        <w:rPr>
          <w:sz w:val="21"/>
          <w:szCs w:val="21"/>
        </w:rPr>
        <w:t xml:space="preserve">.     </w:t>
      </w:r>
      <w:r w:rsidR="00A571FB">
        <w:rPr>
          <w:sz w:val="21"/>
          <w:szCs w:val="21"/>
        </w:rPr>
        <w:tab/>
      </w:r>
      <w:r w:rsidR="00ED0622">
        <w:rPr>
          <w:sz w:val="21"/>
          <w:szCs w:val="21"/>
        </w:rPr>
        <w:t xml:space="preserve">O předání a převzetí prostoru staveniště, dokončené </w:t>
      </w:r>
      <w:r w:rsidR="00153AE1">
        <w:rPr>
          <w:sz w:val="21"/>
          <w:szCs w:val="21"/>
        </w:rPr>
        <w:t>stavby,</w:t>
      </w:r>
      <w:r w:rsidR="00ED0622">
        <w:rPr>
          <w:sz w:val="21"/>
          <w:szCs w:val="21"/>
        </w:rPr>
        <w:t xml:space="preserve"> díla vyjma geom</w:t>
      </w:r>
      <w:r w:rsidR="00153AE1">
        <w:rPr>
          <w:sz w:val="21"/>
          <w:szCs w:val="21"/>
        </w:rPr>
        <w:t xml:space="preserve">etrických plánů a </w:t>
      </w:r>
      <w:r w:rsidR="00ED0622">
        <w:rPr>
          <w:sz w:val="21"/>
          <w:szCs w:val="21"/>
        </w:rPr>
        <w:t>geometrických plánů je zhotovitel povinen sepsat protokol, který bude datován a podepsán oprávněnými zástupci smluvních stran. Tím nejsou dotčeny povinnosti zhotovitele vést stavební deník v</w:t>
      </w:r>
      <w:r w:rsidR="00B06730">
        <w:rPr>
          <w:sz w:val="21"/>
          <w:szCs w:val="21"/>
        </w:rPr>
        <w:t xml:space="preserve"> souladu s právními předpisy. </w:t>
      </w:r>
    </w:p>
    <w:p w14:paraId="04A7525F" w14:textId="20456CD0" w:rsidR="00F61FA4" w:rsidRDefault="00BC5E3A" w:rsidP="00A571FB">
      <w:pPr>
        <w:spacing w:before="120" w:after="120"/>
        <w:ind w:left="540" w:hanging="540"/>
        <w:jc w:val="both"/>
        <w:rPr>
          <w:sz w:val="21"/>
          <w:szCs w:val="21"/>
        </w:rPr>
      </w:pPr>
      <w:r>
        <w:rPr>
          <w:sz w:val="21"/>
          <w:szCs w:val="21"/>
        </w:rPr>
        <w:t>11</w:t>
      </w:r>
      <w:r w:rsidR="00ED0622">
        <w:rPr>
          <w:sz w:val="21"/>
          <w:szCs w:val="21"/>
        </w:rPr>
        <w:t>.</w:t>
      </w:r>
      <w:r w:rsidR="00ED0622">
        <w:rPr>
          <w:sz w:val="21"/>
          <w:szCs w:val="21"/>
        </w:rPr>
        <w:tab/>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14:paraId="226C2F1F" w14:textId="5C66B54D" w:rsidR="00B06730" w:rsidRPr="00B06730" w:rsidRDefault="00B06730" w:rsidP="00B06730">
      <w:pPr>
        <w:spacing w:before="120" w:after="120"/>
        <w:ind w:left="567" w:hanging="567"/>
        <w:jc w:val="both"/>
        <w:rPr>
          <w:color w:val="000000" w:themeColor="text1"/>
          <w:sz w:val="21"/>
          <w:szCs w:val="21"/>
        </w:rPr>
      </w:pPr>
      <w:r>
        <w:rPr>
          <w:sz w:val="21"/>
          <w:szCs w:val="21"/>
        </w:rPr>
        <w:t xml:space="preserve">           </w:t>
      </w:r>
      <w:r w:rsidRPr="009A3BA9">
        <w:rPr>
          <w:sz w:val="21"/>
          <w:szCs w:val="21"/>
        </w:rPr>
        <w:t xml:space="preserve">V případě, že se provádění stavebních prací dostane do nevhodných klimatických podmínek, lze provádění stavebních prací přerušit (zimní přestávka v termínu od 30. 11.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50A9AD38" w14:textId="4E8097DD" w:rsidR="001C2488" w:rsidRPr="00BC5E3A" w:rsidRDefault="00C94F20" w:rsidP="00BC5E3A">
      <w:pPr>
        <w:spacing w:before="120" w:after="120"/>
        <w:ind w:left="567" w:hanging="567"/>
        <w:jc w:val="both"/>
        <w:rPr>
          <w:color w:val="000000" w:themeColor="text1"/>
          <w:sz w:val="21"/>
          <w:szCs w:val="21"/>
        </w:rPr>
      </w:pPr>
      <w:r>
        <w:rPr>
          <w:sz w:val="21"/>
          <w:szCs w:val="21"/>
        </w:rPr>
        <w:t xml:space="preserve">          </w:t>
      </w:r>
    </w:p>
    <w:p w14:paraId="18671EAE"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Cena díla</w:t>
      </w:r>
    </w:p>
    <w:p w14:paraId="4710AAD0" w14:textId="77777777" w:rsidR="00F61FA4" w:rsidRDefault="00ED0622">
      <w:pPr>
        <w:numPr>
          <w:ilvl w:val="0"/>
          <w:numId w:val="2"/>
        </w:numPr>
        <w:tabs>
          <w:tab w:val="left"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9"/>
        <w:gridCol w:w="3239"/>
      </w:tblGrid>
      <w:tr w:rsidR="00F61FA4" w14:paraId="030645F9" w14:textId="77777777">
        <w:trPr>
          <w:trHeight w:val="52"/>
        </w:trPr>
        <w:tc>
          <w:tcPr>
            <w:tcW w:w="6658" w:type="dxa"/>
          </w:tcPr>
          <w:p w14:paraId="6575D0D7" w14:textId="77777777" w:rsidR="00F61FA4" w:rsidRDefault="00ED0622">
            <w:pPr>
              <w:tabs>
                <w:tab w:val="left" w:pos="-81"/>
              </w:tabs>
              <w:spacing w:before="120" w:after="120"/>
              <w:ind w:left="-81" w:firstLine="81"/>
              <w:rPr>
                <w:b/>
                <w:smallCaps/>
                <w:spacing w:val="20"/>
                <w:sz w:val="21"/>
                <w:szCs w:val="21"/>
              </w:rPr>
            </w:pPr>
            <w:r>
              <w:rPr>
                <w:b/>
                <w:smallCaps/>
                <w:spacing w:val="20"/>
                <w:sz w:val="21"/>
                <w:szCs w:val="21"/>
              </w:rPr>
              <w:t>Cena díla bez DPH</w:t>
            </w:r>
          </w:p>
        </w:tc>
        <w:tc>
          <w:tcPr>
            <w:tcW w:w="3239" w:type="dxa"/>
          </w:tcPr>
          <w:p w14:paraId="73D9BBCB" w14:textId="77777777" w:rsidR="00F61FA4" w:rsidRDefault="00ED0622">
            <w:pPr>
              <w:tabs>
                <w:tab w:val="left" w:pos="540"/>
              </w:tabs>
              <w:spacing w:before="120" w:after="120"/>
              <w:ind w:left="540" w:hanging="540"/>
              <w:jc w:val="right"/>
              <w:rPr>
                <w:b/>
                <w:smallCaps/>
                <w:spacing w:val="20"/>
                <w:sz w:val="21"/>
                <w:szCs w:val="21"/>
              </w:rPr>
            </w:pPr>
            <w:r>
              <w:rPr>
                <w:b/>
                <w:sz w:val="21"/>
                <w:szCs w:val="21"/>
                <w:highlight w:val="yellow"/>
              </w:rPr>
              <w:t>***</w:t>
            </w:r>
            <w:r>
              <w:rPr>
                <w:b/>
                <w:smallCaps/>
                <w:spacing w:val="20"/>
                <w:sz w:val="21"/>
                <w:szCs w:val="21"/>
              </w:rPr>
              <w:t xml:space="preserve"> Kč</w:t>
            </w:r>
          </w:p>
        </w:tc>
      </w:tr>
    </w:tbl>
    <w:p w14:paraId="22B7123D" w14:textId="77777777" w:rsidR="00F61FA4" w:rsidRDefault="00ED0622">
      <w:pPr>
        <w:numPr>
          <w:ilvl w:val="0"/>
          <w:numId w:val="2"/>
        </w:numPr>
        <w:tabs>
          <w:tab w:val="left" w:pos="540"/>
        </w:tabs>
        <w:spacing w:before="120" w:after="120"/>
        <w:ind w:left="539" w:hanging="539"/>
        <w:jc w:val="both"/>
        <w:rPr>
          <w:color w:val="000000"/>
          <w:sz w:val="21"/>
          <w:szCs w:val="21"/>
        </w:rPr>
      </w:pPr>
      <w:r>
        <w:rPr>
          <w:color w:val="000000"/>
          <w:sz w:val="21"/>
          <w:szCs w:val="21"/>
        </w:rPr>
        <w:t>K ceně díla bez DPH bude připočtena daň z přidané hodnoty v aktuální výši. Celková částka dokladu zůstane            bez zaokrouhlení.</w:t>
      </w:r>
    </w:p>
    <w:p w14:paraId="64436B27"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0972A278" w14:textId="77777777" w:rsidR="00F61FA4" w:rsidRDefault="00ED0622">
      <w:pPr>
        <w:numPr>
          <w:ilvl w:val="2"/>
          <w:numId w:val="2"/>
        </w:numPr>
        <w:ind w:left="1032" w:hanging="181"/>
        <w:jc w:val="both"/>
        <w:rPr>
          <w:color w:val="000000"/>
          <w:sz w:val="21"/>
          <w:szCs w:val="21"/>
        </w:rPr>
      </w:pPr>
      <w:r>
        <w:rPr>
          <w:color w:val="000000"/>
          <w:sz w:val="21"/>
          <w:szCs w:val="21"/>
        </w:rPr>
        <w:t xml:space="preserve">nemá v úmyslu nezaplatit daň z přidané hodnoty u zdanitelného plnění podle této smlouvy (dále jen „daň“); </w:t>
      </w:r>
    </w:p>
    <w:p w14:paraId="0DCF8D45" w14:textId="77777777" w:rsidR="00F61FA4" w:rsidRDefault="00ED0622">
      <w:pPr>
        <w:numPr>
          <w:ilvl w:val="2"/>
          <w:numId w:val="2"/>
        </w:numPr>
        <w:ind w:left="1032" w:hanging="181"/>
        <w:jc w:val="both"/>
        <w:rPr>
          <w:color w:val="000000"/>
          <w:sz w:val="21"/>
          <w:szCs w:val="21"/>
        </w:rPr>
      </w:pPr>
      <w:r>
        <w:rPr>
          <w:color w:val="000000"/>
          <w:sz w:val="21"/>
          <w:szCs w:val="21"/>
        </w:rPr>
        <w:t>mu nejsou známy skutečnosti nasvědčující tomu, že se dostane do postavení, kdy nemůže daň zaplatit a ani se ke dni uzavření této smlouvy v takovém postavení nenachází;</w:t>
      </w:r>
    </w:p>
    <w:p w14:paraId="6E6B41F7" w14:textId="77777777" w:rsidR="00F61FA4" w:rsidRDefault="00ED0622">
      <w:pPr>
        <w:numPr>
          <w:ilvl w:val="2"/>
          <w:numId w:val="2"/>
        </w:numPr>
        <w:ind w:left="1032" w:hanging="181"/>
        <w:jc w:val="both"/>
        <w:rPr>
          <w:color w:val="000000"/>
          <w:sz w:val="21"/>
          <w:szCs w:val="21"/>
        </w:rPr>
      </w:pPr>
      <w:r>
        <w:rPr>
          <w:color w:val="000000"/>
          <w:sz w:val="21"/>
          <w:szCs w:val="21"/>
        </w:rPr>
        <w:t>nezkrátí daň nebo nevyláká daňovou výhodu.</w:t>
      </w:r>
    </w:p>
    <w:p w14:paraId="23CE9FE3" w14:textId="77777777" w:rsidR="00F61FA4" w:rsidRDefault="00ED0622">
      <w:pPr>
        <w:numPr>
          <w:ilvl w:val="0"/>
          <w:numId w:val="2"/>
        </w:numPr>
        <w:tabs>
          <w:tab w:val="left" w:pos="540"/>
        </w:tabs>
        <w:spacing w:before="120" w:after="120"/>
        <w:ind w:left="540" w:hanging="540"/>
        <w:jc w:val="both"/>
        <w:rPr>
          <w:color w:val="000000"/>
          <w:sz w:val="21"/>
          <w:szCs w:val="21"/>
        </w:rPr>
      </w:pPr>
      <w:r>
        <w:rPr>
          <w:sz w:val="21"/>
          <w:szCs w:val="21"/>
        </w:rPr>
        <w:t xml:space="preserve">Cena díla je sjednána na základě jednotkových cen, jako součet oceněných položek soupisu prací (dále jen „rozpočet“), který je přílohou této smlouvy. </w:t>
      </w:r>
    </w:p>
    <w:p w14:paraId="48D88462"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Objednatelem budou hrazeny pouze skutečně a řádně provedené práce a dodávky.</w:t>
      </w:r>
    </w:p>
    <w:p w14:paraId="355B70EE" w14:textId="77777777" w:rsidR="00F61FA4" w:rsidRDefault="00ED0622">
      <w:pPr>
        <w:numPr>
          <w:ilvl w:val="0"/>
          <w:numId w:val="2"/>
        </w:numPr>
        <w:tabs>
          <w:tab w:val="left" w:pos="540"/>
        </w:tabs>
        <w:spacing w:before="120" w:after="120"/>
        <w:ind w:left="540" w:hanging="540"/>
        <w:jc w:val="both"/>
        <w:rPr>
          <w:color w:val="000000"/>
          <w:sz w:val="21"/>
          <w:szCs w:val="21"/>
        </w:rPr>
      </w:pPr>
      <w:r>
        <w:rPr>
          <w:color w:val="000000"/>
          <w:sz w:val="21"/>
          <w:szCs w:val="21"/>
        </w:rPr>
        <w:t>Cena díla zahrnuje veškeré náklady zhotovitele na zhotovení díla v souladu s projektovou dokumentací a soupisem prací dle přílohy č. 1 smlouvy a cenové vlivy v průběhu plnění této smlouvy.</w:t>
      </w:r>
    </w:p>
    <w:p w14:paraId="10081F53" w14:textId="77777777" w:rsidR="00F61FA4" w:rsidRDefault="00F61FA4">
      <w:pPr>
        <w:spacing w:before="120" w:after="120"/>
        <w:ind w:left="540"/>
        <w:jc w:val="both"/>
        <w:rPr>
          <w:color w:val="000000"/>
          <w:sz w:val="21"/>
          <w:szCs w:val="21"/>
        </w:rPr>
      </w:pPr>
    </w:p>
    <w:p w14:paraId="22A663DC" w14:textId="77777777" w:rsidR="00F61FA4" w:rsidRDefault="00ED0622" w:rsidP="006F2660">
      <w:pPr>
        <w:keepNext/>
        <w:keepLines/>
        <w:numPr>
          <w:ilvl w:val="0"/>
          <w:numId w:val="44"/>
        </w:numPr>
        <w:spacing w:before="120" w:after="120"/>
        <w:ind w:left="567" w:hanging="567"/>
        <w:rPr>
          <w:b/>
          <w:smallCaps/>
          <w:spacing w:val="20"/>
          <w:sz w:val="21"/>
          <w:szCs w:val="21"/>
        </w:rPr>
      </w:pPr>
      <w:r>
        <w:rPr>
          <w:b/>
          <w:smallCaps/>
          <w:spacing w:val="20"/>
          <w:sz w:val="21"/>
          <w:szCs w:val="21"/>
        </w:rPr>
        <w:t>Platební podmínky</w:t>
      </w:r>
    </w:p>
    <w:p w14:paraId="6451A4F1" w14:textId="1E1F6835" w:rsidR="00F61FA4" w:rsidRDefault="00B54714">
      <w:pPr>
        <w:pStyle w:val="Odstavecseseznamem"/>
        <w:numPr>
          <w:ilvl w:val="0"/>
          <w:numId w:val="7"/>
        </w:numPr>
        <w:tabs>
          <w:tab w:val="left" w:pos="567"/>
        </w:tabs>
        <w:ind w:left="567" w:hanging="567"/>
        <w:rPr>
          <w:sz w:val="21"/>
          <w:szCs w:val="21"/>
        </w:rPr>
      </w:pPr>
      <w:r>
        <w:rPr>
          <w:sz w:val="21"/>
          <w:szCs w:val="21"/>
        </w:rPr>
        <w:t xml:space="preserve">Cena díla bude hrazena </w:t>
      </w:r>
      <w:r w:rsidR="00ED0622">
        <w:rPr>
          <w:sz w:val="21"/>
          <w:szCs w:val="21"/>
        </w:rPr>
        <w:t xml:space="preserve">na základě faktur s náležitostmi daňového dokladu. </w:t>
      </w:r>
    </w:p>
    <w:p w14:paraId="2B31B055" w14:textId="4D0B031C" w:rsidR="00F61FA4" w:rsidRDefault="005F7CB9">
      <w:pPr>
        <w:keepNext/>
        <w:keepLines/>
        <w:numPr>
          <w:ilvl w:val="0"/>
          <w:numId w:val="7"/>
        </w:numPr>
        <w:tabs>
          <w:tab w:val="left" w:pos="567"/>
        </w:tabs>
        <w:spacing w:before="120" w:after="120"/>
        <w:ind w:left="567" w:hanging="567"/>
        <w:jc w:val="both"/>
        <w:rPr>
          <w:sz w:val="21"/>
          <w:szCs w:val="21"/>
        </w:rPr>
      </w:pPr>
      <w:r w:rsidRPr="00062E84">
        <w:rPr>
          <w:sz w:val="21"/>
          <w:szCs w:val="21"/>
        </w:rPr>
        <w:lastRenderedPageBreak/>
        <w:t>Faktur</w:t>
      </w:r>
      <w:r w:rsidR="00B06730">
        <w:rPr>
          <w:sz w:val="21"/>
          <w:szCs w:val="21"/>
        </w:rPr>
        <w:t>y</w:t>
      </w:r>
      <w:r w:rsidRPr="00062E84">
        <w:rPr>
          <w:sz w:val="21"/>
          <w:szCs w:val="21"/>
        </w:rPr>
        <w:t xml:space="preserve"> budou vystavovány faktury měsíční za práce provedené v příslušném kalendářním měsíci. </w:t>
      </w:r>
      <w:r w:rsidR="00ED0622">
        <w:rPr>
          <w:sz w:val="21"/>
          <w:szCs w:val="21"/>
        </w:rPr>
        <w:t xml:space="preserve">Zhotovitel je povinen doručit faktury elektronicky na adresu </w:t>
      </w:r>
      <w:hyperlink r:id="rId11">
        <w:r w:rsidR="00ED0622">
          <w:rPr>
            <w:rStyle w:val="Internetovodkaz"/>
            <w:b/>
            <w:bCs/>
            <w:color w:val="auto"/>
            <w:sz w:val="21"/>
            <w:szCs w:val="21"/>
          </w:rPr>
          <w:t>faktury@susjmk.cz</w:t>
        </w:r>
      </w:hyperlink>
      <w:r w:rsidR="00ED0622">
        <w:rPr>
          <w:sz w:val="21"/>
          <w:szCs w:val="21"/>
        </w:rPr>
        <w:t>, a to do patnácti kalendářních dnů po dni, ke kterému je vystaven a odsouhlasen správcem stavby zjišťovací protok</w:t>
      </w:r>
      <w:r w:rsidR="00AF2F9E">
        <w:rPr>
          <w:sz w:val="21"/>
          <w:szCs w:val="21"/>
        </w:rPr>
        <w:t>ol</w:t>
      </w:r>
      <w:r w:rsidR="00ED0622">
        <w:rPr>
          <w:sz w:val="21"/>
          <w:szCs w:val="21"/>
        </w:rPr>
        <w:t xml:space="preserve"> nebo pro</w:t>
      </w:r>
      <w:r w:rsidR="00AF2F9E">
        <w:rPr>
          <w:sz w:val="21"/>
          <w:szCs w:val="21"/>
        </w:rPr>
        <w:t>tokol o předání a převzetí díla vyjma geometrického plánu nebo protokol o předání a převzetí geometrického plánu.</w:t>
      </w:r>
    </w:p>
    <w:p w14:paraId="2C466D3E" w14:textId="04906F0F" w:rsidR="00F61FA4" w:rsidRDefault="00ED0622">
      <w:pPr>
        <w:keepNext/>
        <w:keepLines/>
        <w:numPr>
          <w:ilvl w:val="0"/>
          <w:numId w:val="7"/>
        </w:numPr>
        <w:tabs>
          <w:tab w:val="left" w:pos="567"/>
        </w:tabs>
        <w:spacing w:before="120" w:after="120"/>
        <w:ind w:left="567" w:hanging="567"/>
        <w:jc w:val="both"/>
        <w:rPr>
          <w:sz w:val="21"/>
          <w:szCs w:val="21"/>
        </w:rPr>
      </w:pPr>
      <w:r>
        <w:rPr>
          <w:sz w:val="21"/>
          <w:szCs w:val="21"/>
        </w:rPr>
        <w:t>Přílohou f</w:t>
      </w:r>
      <w:r w:rsidR="00AF2F9E">
        <w:rPr>
          <w:sz w:val="21"/>
          <w:szCs w:val="21"/>
        </w:rPr>
        <w:t>aktur bude zjišťovací protokol na práce provedené ve fakturačním období:</w:t>
      </w:r>
    </w:p>
    <w:p w14:paraId="24D9BE7D" w14:textId="01D1CA4A" w:rsidR="00F61FA4" w:rsidRDefault="00ED0622">
      <w:pPr>
        <w:numPr>
          <w:ilvl w:val="2"/>
          <w:numId w:val="21"/>
        </w:numPr>
        <w:ind w:left="1032" w:hanging="181"/>
        <w:jc w:val="both"/>
        <w:rPr>
          <w:sz w:val="21"/>
          <w:szCs w:val="21"/>
        </w:rPr>
      </w:pPr>
      <w:r>
        <w:rPr>
          <w:sz w:val="21"/>
          <w:szCs w:val="21"/>
        </w:rPr>
        <w:t>který je vystavován k posl</w:t>
      </w:r>
      <w:r w:rsidR="00AF2F9E">
        <w:rPr>
          <w:sz w:val="21"/>
          <w:szCs w:val="21"/>
        </w:rPr>
        <w:t>ednímu dni fakturovaného období,</w:t>
      </w:r>
    </w:p>
    <w:p w14:paraId="506D8884" w14:textId="77777777" w:rsidR="00F61FA4" w:rsidRDefault="00ED0622">
      <w:pPr>
        <w:numPr>
          <w:ilvl w:val="2"/>
          <w:numId w:val="21"/>
        </w:numPr>
        <w:ind w:left="1032" w:hanging="181"/>
        <w:jc w:val="both"/>
        <w:rPr>
          <w:sz w:val="21"/>
          <w:szCs w:val="21"/>
        </w:rPr>
      </w:pPr>
      <w:r>
        <w:rPr>
          <w:sz w:val="21"/>
          <w:szCs w:val="21"/>
        </w:rPr>
        <w:t>který je datován a podepsán stavbyvedoucím a správcem stavby;</w:t>
      </w:r>
    </w:p>
    <w:p w14:paraId="151B1842" w14:textId="77777777" w:rsidR="00F61FA4" w:rsidRDefault="00ED0622">
      <w:pPr>
        <w:numPr>
          <w:ilvl w:val="2"/>
          <w:numId w:val="21"/>
        </w:numPr>
        <w:ind w:left="1032" w:hanging="181"/>
        <w:jc w:val="both"/>
        <w:rPr>
          <w:sz w:val="21"/>
          <w:szCs w:val="21"/>
        </w:rPr>
      </w:pPr>
      <w:r>
        <w:rPr>
          <w:sz w:val="21"/>
          <w:szCs w:val="21"/>
        </w:rPr>
        <w:t xml:space="preserve">ve kterém jsou uvedeny informace o čerpání finančních prostředků stavby, a to: </w:t>
      </w:r>
    </w:p>
    <w:p w14:paraId="4B7E4975" w14:textId="77777777" w:rsidR="00F61FA4" w:rsidRDefault="00ED0622">
      <w:pPr>
        <w:numPr>
          <w:ilvl w:val="0"/>
          <w:numId w:val="17"/>
        </w:numPr>
        <w:ind w:left="1440" w:hanging="181"/>
        <w:jc w:val="both"/>
        <w:rPr>
          <w:sz w:val="21"/>
          <w:szCs w:val="21"/>
        </w:rPr>
      </w:pPr>
      <w:r>
        <w:rPr>
          <w:sz w:val="21"/>
          <w:szCs w:val="21"/>
        </w:rPr>
        <w:t>částka dle SOD a případných dodatečných prací,</w:t>
      </w:r>
    </w:p>
    <w:p w14:paraId="46D4F129" w14:textId="77777777" w:rsidR="00F61FA4" w:rsidRDefault="00ED0622">
      <w:pPr>
        <w:numPr>
          <w:ilvl w:val="0"/>
          <w:numId w:val="17"/>
        </w:numPr>
        <w:ind w:left="1440" w:hanging="181"/>
        <w:jc w:val="both"/>
        <w:rPr>
          <w:sz w:val="21"/>
          <w:szCs w:val="21"/>
        </w:rPr>
      </w:pPr>
      <w:r>
        <w:rPr>
          <w:sz w:val="21"/>
          <w:szCs w:val="21"/>
        </w:rPr>
        <w:t xml:space="preserve">čerpání od zahájení stavby do začátku sledovaného období, </w:t>
      </w:r>
    </w:p>
    <w:p w14:paraId="72347BB2" w14:textId="77777777" w:rsidR="00F61FA4" w:rsidRDefault="00ED0622">
      <w:pPr>
        <w:numPr>
          <w:ilvl w:val="0"/>
          <w:numId w:val="17"/>
        </w:numPr>
        <w:ind w:left="1440" w:hanging="181"/>
        <w:jc w:val="both"/>
        <w:rPr>
          <w:sz w:val="21"/>
          <w:szCs w:val="21"/>
        </w:rPr>
      </w:pPr>
      <w:r>
        <w:rPr>
          <w:sz w:val="21"/>
          <w:szCs w:val="21"/>
        </w:rPr>
        <w:t xml:space="preserve">čerpání v průběhu sledovaného období, </w:t>
      </w:r>
    </w:p>
    <w:p w14:paraId="627A58A5" w14:textId="77777777" w:rsidR="00F61FA4" w:rsidRDefault="00ED0622">
      <w:pPr>
        <w:numPr>
          <w:ilvl w:val="0"/>
          <w:numId w:val="17"/>
        </w:numPr>
        <w:ind w:left="1440" w:hanging="181"/>
        <w:jc w:val="both"/>
        <w:rPr>
          <w:sz w:val="21"/>
          <w:szCs w:val="21"/>
        </w:rPr>
      </w:pPr>
      <w:r>
        <w:rPr>
          <w:sz w:val="21"/>
          <w:szCs w:val="21"/>
        </w:rPr>
        <w:t>čerpání od zahájení stavby do konce sledovaného období,</w:t>
      </w:r>
    </w:p>
    <w:p w14:paraId="0AA78AE3" w14:textId="77777777" w:rsidR="00F61FA4" w:rsidRDefault="00ED0622">
      <w:pPr>
        <w:numPr>
          <w:ilvl w:val="0"/>
          <w:numId w:val="17"/>
        </w:numPr>
        <w:ind w:left="1440" w:hanging="181"/>
        <w:jc w:val="both"/>
        <w:rPr>
          <w:sz w:val="21"/>
          <w:szCs w:val="21"/>
        </w:rPr>
      </w:pPr>
      <w:r>
        <w:rPr>
          <w:sz w:val="21"/>
          <w:szCs w:val="21"/>
        </w:rPr>
        <w:t>údaj o částce, která má být dle celkové ceny ještě čerpána;</w:t>
      </w:r>
    </w:p>
    <w:p w14:paraId="758D12D6" w14:textId="2D26217F" w:rsidR="00815061" w:rsidRPr="00BC5E3A" w:rsidRDefault="00ED0622" w:rsidP="00BC5E3A">
      <w:pPr>
        <w:numPr>
          <w:ilvl w:val="2"/>
          <w:numId w:val="21"/>
        </w:numPr>
        <w:ind w:left="1032" w:hanging="181"/>
        <w:jc w:val="both"/>
        <w:rPr>
          <w:sz w:val="21"/>
          <w:szCs w:val="21"/>
        </w:rPr>
      </w:pPr>
      <w:r>
        <w:rPr>
          <w:sz w:val="21"/>
          <w:szCs w:val="21"/>
        </w:rPr>
        <w:t>jejichž přílohou jsou celková rekapitulace a soupisy provedených prací.</w:t>
      </w:r>
    </w:p>
    <w:p w14:paraId="6C7EFE37" w14:textId="77777777" w:rsidR="00F61FA4" w:rsidRDefault="00ED0622">
      <w:pPr>
        <w:numPr>
          <w:ilvl w:val="0"/>
          <w:numId w:val="21"/>
        </w:numPr>
        <w:spacing w:before="120" w:after="120"/>
        <w:ind w:left="539" w:hanging="539"/>
        <w:jc w:val="both"/>
        <w:rPr>
          <w:sz w:val="21"/>
          <w:szCs w:val="21"/>
        </w:rPr>
      </w:pPr>
      <w:r>
        <w:rPr>
          <w:sz w:val="21"/>
          <w:szCs w:val="21"/>
        </w:rPr>
        <w:t>Celková rekapitulace a soupisy provedených prací jsou:</w:t>
      </w:r>
    </w:p>
    <w:p w14:paraId="5EEB7412" w14:textId="6787AA82" w:rsidR="00F61FA4" w:rsidRDefault="00ED0622">
      <w:pPr>
        <w:numPr>
          <w:ilvl w:val="2"/>
          <w:numId w:val="21"/>
        </w:numPr>
        <w:ind w:left="1032" w:hanging="181"/>
        <w:jc w:val="both"/>
        <w:rPr>
          <w:sz w:val="21"/>
          <w:szCs w:val="21"/>
        </w:rPr>
      </w:pPr>
      <w:r>
        <w:rPr>
          <w:sz w:val="21"/>
          <w:szCs w:val="21"/>
        </w:rPr>
        <w:t>vy</w:t>
      </w:r>
      <w:r w:rsidR="00AF2F9E">
        <w:rPr>
          <w:sz w:val="21"/>
          <w:szCs w:val="21"/>
        </w:rPr>
        <w:t>stavovány dle sledovaného období</w:t>
      </w:r>
      <w:r>
        <w:rPr>
          <w:sz w:val="21"/>
          <w:szCs w:val="21"/>
        </w:rPr>
        <w:t>;</w:t>
      </w:r>
    </w:p>
    <w:p w14:paraId="09D0CC8E" w14:textId="77777777" w:rsidR="00F61FA4" w:rsidRDefault="00ED0622">
      <w:pPr>
        <w:numPr>
          <w:ilvl w:val="2"/>
          <w:numId w:val="21"/>
        </w:numPr>
        <w:ind w:left="1032" w:hanging="181"/>
        <w:jc w:val="both"/>
        <w:rPr>
          <w:sz w:val="21"/>
          <w:szCs w:val="21"/>
        </w:rPr>
      </w:pPr>
      <w:r>
        <w:rPr>
          <w:sz w:val="21"/>
          <w:szCs w:val="21"/>
        </w:rPr>
        <w:t>zpracovány po jednotlivých stavebních objektech, vč. informací o čerpání finančních prostředků výše uvedených;</w:t>
      </w:r>
    </w:p>
    <w:p w14:paraId="2A441A49" w14:textId="77777777" w:rsidR="00F61FA4" w:rsidRDefault="00ED0622">
      <w:pPr>
        <w:numPr>
          <w:ilvl w:val="2"/>
          <w:numId w:val="21"/>
        </w:numPr>
        <w:ind w:left="1032" w:hanging="181"/>
        <w:jc w:val="both"/>
        <w:rPr>
          <w:sz w:val="21"/>
          <w:szCs w:val="21"/>
        </w:rPr>
      </w:pPr>
      <w:r>
        <w:rPr>
          <w:sz w:val="21"/>
          <w:szCs w:val="21"/>
        </w:rPr>
        <w:t>dokladem o skutečně a řádně provedených pracích;</w:t>
      </w:r>
    </w:p>
    <w:p w14:paraId="11B12CED" w14:textId="77777777" w:rsidR="00F61FA4" w:rsidRDefault="00ED0622">
      <w:pPr>
        <w:numPr>
          <w:ilvl w:val="2"/>
          <w:numId w:val="21"/>
        </w:numPr>
        <w:ind w:left="1032" w:hanging="181"/>
        <w:jc w:val="both"/>
        <w:rPr>
          <w:sz w:val="21"/>
          <w:szCs w:val="21"/>
        </w:rPr>
      </w:pPr>
      <w:r>
        <w:rPr>
          <w:sz w:val="21"/>
          <w:szCs w:val="21"/>
        </w:rPr>
        <w:t>v souladu se zadáním stavby, zápisy ve stavebních denících a s rozpočtem;</w:t>
      </w:r>
    </w:p>
    <w:p w14:paraId="551541BC" w14:textId="77777777" w:rsidR="00F61FA4" w:rsidRDefault="00ED0622">
      <w:pPr>
        <w:numPr>
          <w:ilvl w:val="2"/>
          <w:numId w:val="21"/>
        </w:numPr>
        <w:ind w:left="1032" w:hanging="181"/>
        <w:jc w:val="both"/>
        <w:rPr>
          <w:sz w:val="21"/>
          <w:szCs w:val="21"/>
        </w:rPr>
      </w:pPr>
      <w:r>
        <w:rPr>
          <w:sz w:val="21"/>
          <w:szCs w:val="21"/>
        </w:rPr>
        <w:t>datovány a podepsány stavbyvedoucím a správcem stavby;</w:t>
      </w:r>
    </w:p>
    <w:p w14:paraId="2B87A7A2" w14:textId="77777777" w:rsidR="00F61FA4" w:rsidRDefault="00ED0622">
      <w:pPr>
        <w:numPr>
          <w:ilvl w:val="2"/>
          <w:numId w:val="21"/>
        </w:numPr>
        <w:ind w:left="1032" w:hanging="181"/>
        <w:jc w:val="both"/>
        <w:rPr>
          <w:sz w:val="21"/>
          <w:szCs w:val="21"/>
        </w:rPr>
      </w:pPr>
      <w:r>
        <w:rPr>
          <w:sz w:val="21"/>
          <w:szCs w:val="21"/>
        </w:rPr>
        <w:t xml:space="preserve">předány v tištěné podobě správci stavby a zaslány elektronicky ve formátu *.pdf a ve formátu XC4 - *.xml správci stavby a společně s fakturou na adresu </w:t>
      </w:r>
      <w:hyperlink r:id="rId12">
        <w:r>
          <w:rPr>
            <w:sz w:val="21"/>
            <w:szCs w:val="21"/>
          </w:rPr>
          <w:t>faktury@susjmk.cz</w:t>
        </w:r>
      </w:hyperlink>
      <w:r>
        <w:rPr>
          <w:sz w:val="21"/>
          <w:szCs w:val="21"/>
        </w:rPr>
        <w:t xml:space="preserve">. </w:t>
      </w:r>
    </w:p>
    <w:p w14:paraId="0E36BFA1" w14:textId="77777777" w:rsidR="00F61FA4" w:rsidRDefault="00ED0622">
      <w:pPr>
        <w:numPr>
          <w:ilvl w:val="0"/>
          <w:numId w:val="21"/>
        </w:numPr>
        <w:spacing w:before="120" w:after="120"/>
        <w:ind w:left="539" w:hanging="539"/>
        <w:jc w:val="both"/>
        <w:rPr>
          <w:sz w:val="21"/>
          <w:szCs w:val="21"/>
        </w:rPr>
      </w:pPr>
      <w:r>
        <w:rPr>
          <w:sz w:val="21"/>
          <w:szCs w:val="21"/>
        </w:rPr>
        <w:t xml:space="preserve">Přílohou závěrečné faktury u stavebních prací bude protokol o dokončení stavby, protokol o předání a převzetí díla vyjma geometrických plánů. Přílohou faktury za geometrické plány bude protokol o předání a převzetí geometrických plánů. </w:t>
      </w:r>
    </w:p>
    <w:p w14:paraId="65624BCB" w14:textId="77777777" w:rsidR="00F61FA4" w:rsidRDefault="00ED0622">
      <w:pPr>
        <w:numPr>
          <w:ilvl w:val="0"/>
          <w:numId w:val="21"/>
        </w:numPr>
        <w:spacing w:before="120" w:after="120"/>
        <w:ind w:left="540" w:hanging="540"/>
        <w:jc w:val="both"/>
        <w:rPr>
          <w:sz w:val="21"/>
          <w:szCs w:val="21"/>
        </w:rPr>
      </w:pPr>
      <w:r>
        <w:rPr>
          <w:sz w:val="21"/>
          <w:szCs w:val="21"/>
        </w:rPr>
        <w:t>Lhůta splatnosti všech faktur je 3</w:t>
      </w:r>
      <w:r>
        <w:rPr>
          <w:color w:val="000000"/>
          <w:sz w:val="21"/>
          <w:szCs w:val="21"/>
        </w:rPr>
        <w:t xml:space="preserve">0 dní </w:t>
      </w:r>
      <w:r>
        <w:rPr>
          <w:sz w:val="21"/>
          <w:szCs w:val="21"/>
        </w:rPr>
        <w:t xml:space="preserve">od doručení faktury objednateli. </w:t>
      </w:r>
    </w:p>
    <w:p w14:paraId="07028F74" w14:textId="4007F9E0" w:rsidR="00C94F20" w:rsidRPr="0096212D" w:rsidRDefault="00C94F20" w:rsidP="00C94F20">
      <w:pPr>
        <w:numPr>
          <w:ilvl w:val="0"/>
          <w:numId w:val="21"/>
        </w:numPr>
        <w:spacing w:before="120" w:after="120"/>
        <w:ind w:left="540" w:hanging="540"/>
        <w:jc w:val="both"/>
        <w:rPr>
          <w:sz w:val="21"/>
          <w:szCs w:val="21"/>
        </w:rPr>
      </w:pPr>
      <w:r>
        <w:rPr>
          <w:sz w:val="21"/>
          <w:szCs w:val="21"/>
        </w:rPr>
        <w:t>Objednatel je do data splatnosti oprávněn vrátit fakturu vykazující vady. Zhotovitel je povinen na adresu uvedenou v odst. 2 tohoto článku</w:t>
      </w:r>
      <w:r w:rsidRPr="0096212D">
        <w:rPr>
          <w:sz w:val="21"/>
          <w:szCs w:val="21"/>
        </w:rPr>
        <w:t xml:space="preserve"> předložit </w:t>
      </w:r>
      <w:r w:rsidRPr="00FC2873">
        <w:rPr>
          <w:sz w:val="21"/>
          <w:szCs w:val="21"/>
        </w:rPr>
        <w:t>fakturu novou či oprave</w:t>
      </w:r>
      <w:r>
        <w:rPr>
          <w:sz w:val="21"/>
          <w:szCs w:val="21"/>
        </w:rPr>
        <w:t>nou s aktuálním datem vystavení a</w:t>
      </w:r>
      <w:r w:rsidR="00AF2F9E">
        <w:rPr>
          <w:sz w:val="21"/>
          <w:szCs w:val="21"/>
        </w:rPr>
        <w:t xml:space="preserve"> s</w:t>
      </w:r>
      <w:r>
        <w:rPr>
          <w:sz w:val="21"/>
          <w:szCs w:val="21"/>
        </w:rPr>
        <w:t xml:space="preserve"> novou lhůtou splatnosti.</w:t>
      </w:r>
    </w:p>
    <w:p w14:paraId="08460D6A" w14:textId="77777777" w:rsidR="00F61FA4" w:rsidRDefault="00ED0622">
      <w:pPr>
        <w:numPr>
          <w:ilvl w:val="0"/>
          <w:numId w:val="21"/>
        </w:numPr>
        <w:spacing w:before="120" w:after="120"/>
        <w:ind w:left="540" w:hanging="540"/>
        <w:jc w:val="both"/>
        <w:rPr>
          <w:sz w:val="21"/>
          <w:szCs w:val="21"/>
        </w:rPr>
      </w:pPr>
      <w:r>
        <w:rPr>
          <w:sz w:val="21"/>
          <w:szCs w:val="21"/>
        </w:rPr>
        <w:t>Faktura je uhrazena dnem odepsání příslušné částky z účtu objednatele.</w:t>
      </w:r>
    </w:p>
    <w:p w14:paraId="027D5ECC" w14:textId="77777777" w:rsidR="00F61FA4" w:rsidRDefault="00ED0622">
      <w:pPr>
        <w:numPr>
          <w:ilvl w:val="0"/>
          <w:numId w:val="21"/>
        </w:numPr>
        <w:spacing w:before="120" w:after="120"/>
        <w:ind w:left="540" w:hanging="540"/>
        <w:jc w:val="both"/>
        <w:rPr>
          <w:sz w:val="21"/>
          <w:szCs w:val="21"/>
        </w:rPr>
      </w:pPr>
      <w:r>
        <w:rPr>
          <w:sz w:val="21"/>
          <w:szCs w:val="21"/>
        </w:rPr>
        <w:t xml:space="preserve">Zálohové platby se nesjednávají. </w:t>
      </w:r>
    </w:p>
    <w:p w14:paraId="1EAA6FEF" w14:textId="77777777" w:rsidR="00F61FA4" w:rsidRDefault="00ED0622">
      <w:pPr>
        <w:numPr>
          <w:ilvl w:val="0"/>
          <w:numId w:val="21"/>
        </w:numPr>
        <w:spacing w:before="120" w:after="120"/>
        <w:ind w:left="540" w:hanging="540"/>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A571FB">
        <w:rPr>
          <w:sz w:val="21"/>
          <w:szCs w:val="21"/>
        </w:rPr>
        <w:t>bankovní účet podle § 109 odst. </w:t>
      </w:r>
      <w:r>
        <w:rPr>
          <w:sz w:val="21"/>
          <w:szCs w:val="21"/>
        </w:rPr>
        <w:t>2 písm. c) zákona č.235/2004 Sb., ve znění pozdějších předpisů.</w:t>
      </w:r>
    </w:p>
    <w:p w14:paraId="0B94E3AB" w14:textId="77777777" w:rsidR="00F61FA4" w:rsidRDefault="00F61FA4">
      <w:pPr>
        <w:spacing w:before="120" w:after="120"/>
        <w:jc w:val="both"/>
        <w:rPr>
          <w:sz w:val="21"/>
          <w:szCs w:val="21"/>
        </w:rPr>
      </w:pPr>
    </w:p>
    <w:p w14:paraId="69EED84E" w14:textId="77777777" w:rsidR="00F61FA4" w:rsidRDefault="00ED0622" w:rsidP="006F2660">
      <w:pPr>
        <w:keepNext/>
        <w:numPr>
          <w:ilvl w:val="0"/>
          <w:numId w:val="44"/>
        </w:numPr>
        <w:tabs>
          <w:tab w:val="clear" w:pos="1146"/>
          <w:tab w:val="num" w:pos="851"/>
        </w:tabs>
        <w:spacing w:before="120" w:after="120"/>
        <w:ind w:left="539" w:hanging="539"/>
        <w:rPr>
          <w:b/>
          <w:smallCaps/>
          <w:spacing w:val="20"/>
          <w:sz w:val="21"/>
          <w:szCs w:val="21"/>
        </w:rPr>
      </w:pPr>
      <w:r>
        <w:rPr>
          <w:b/>
          <w:smallCaps/>
          <w:spacing w:val="20"/>
          <w:sz w:val="21"/>
          <w:szCs w:val="21"/>
        </w:rPr>
        <w:t>Provádění díla</w:t>
      </w:r>
    </w:p>
    <w:p w14:paraId="0AED2997" w14:textId="77777777" w:rsidR="00F61FA4" w:rsidRDefault="00ED0622" w:rsidP="00A571FB">
      <w:pPr>
        <w:keepNext/>
        <w:numPr>
          <w:ilvl w:val="0"/>
          <w:numId w:val="5"/>
        </w:numPr>
        <w:tabs>
          <w:tab w:val="left" w:pos="540"/>
        </w:tabs>
        <w:spacing w:before="120" w:after="120"/>
        <w:ind w:left="539" w:hanging="539"/>
        <w:jc w:val="both"/>
        <w:rPr>
          <w:sz w:val="21"/>
          <w:szCs w:val="21"/>
        </w:rPr>
      </w:pPr>
      <w:r>
        <w:rPr>
          <w:sz w:val="21"/>
          <w:szCs w:val="21"/>
        </w:rPr>
        <w:t>Zhotovitel je povinen provádět dílo s odbornou a potřebnou péčí, šetřit práv objednatele a třetích osob a při provádění díla šetřit veřejné zdroje.</w:t>
      </w:r>
    </w:p>
    <w:p w14:paraId="476145FE" w14:textId="1BB8AAC1" w:rsidR="00F61FA4" w:rsidRPr="004710BF" w:rsidRDefault="00ED0622" w:rsidP="004710BF">
      <w:pPr>
        <w:pStyle w:val="Odstavecseseznamem"/>
        <w:numPr>
          <w:ilvl w:val="0"/>
          <w:numId w:val="5"/>
        </w:numPr>
        <w:tabs>
          <w:tab w:val="clear" w:pos="720"/>
          <w:tab w:val="left" w:pos="540"/>
          <w:tab w:val="num" w:pos="567"/>
        </w:tabs>
        <w:suppressAutoHyphens w:val="0"/>
        <w:spacing w:after="120"/>
        <w:ind w:left="567" w:hanging="567"/>
        <w:contextualSpacing w:val="0"/>
        <w:jc w:val="both"/>
        <w:rPr>
          <w:sz w:val="21"/>
          <w:szCs w:val="21"/>
        </w:rPr>
      </w:pPr>
      <w:r>
        <w:rPr>
          <w:sz w:val="21"/>
          <w:szCs w:val="21"/>
        </w:rPr>
        <w:t>Zhotovitel je povinen provádět dílo prostřednictvím náležitě kvalifikovaných a odborně způsobilých osob.</w:t>
      </w:r>
      <w:r w:rsidR="004710BF" w:rsidRPr="004710BF">
        <w:rPr>
          <w:sz w:val="21"/>
          <w:szCs w:val="21"/>
        </w:rPr>
        <w:t xml:space="preserve"> </w:t>
      </w:r>
      <w:r w:rsidR="004710BF">
        <w:rPr>
          <w:sz w:val="21"/>
          <w:szCs w:val="21"/>
        </w:rPr>
        <w:t>Je-li    pro některou činnost stavby nutný dohled jiné odborné způsobilosti než má stavbyvedoucí, zajistí zhotovitel její přítomnost.</w:t>
      </w:r>
    </w:p>
    <w:p w14:paraId="79C70DB1"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objednatele bezodkladně informovat o veškerých významných skutečnostech souvisejících s prováděním díla.</w:t>
      </w:r>
    </w:p>
    <w:p w14:paraId="64653922" w14:textId="005C5490" w:rsidR="00F61FA4" w:rsidRDefault="00ED0622">
      <w:pPr>
        <w:numPr>
          <w:ilvl w:val="0"/>
          <w:numId w:val="5"/>
        </w:numPr>
        <w:tabs>
          <w:tab w:val="left" w:pos="540"/>
        </w:tabs>
        <w:spacing w:before="120" w:after="120"/>
        <w:ind w:left="540" w:hanging="540"/>
        <w:jc w:val="both"/>
        <w:rPr>
          <w:sz w:val="21"/>
          <w:szCs w:val="21"/>
        </w:rPr>
      </w:pPr>
      <w:r>
        <w:rPr>
          <w:sz w:val="21"/>
          <w:szCs w:val="21"/>
        </w:rPr>
        <w:t>Zhotovitel je povinen dbát pokynů objednatele.</w:t>
      </w:r>
      <w:r w:rsidR="005F7CB9">
        <w:rPr>
          <w:sz w:val="21"/>
          <w:szCs w:val="21"/>
        </w:rPr>
        <w:t xml:space="preserve"> Zástupce objednatele je oprávněn, v</w:t>
      </w:r>
      <w:r>
        <w:rPr>
          <w:sz w:val="21"/>
          <w:szCs w:val="21"/>
        </w:rPr>
        <w:t xml:space="preserve"> případě že zhotovitel provádí dílo v rozporu s dokum</w:t>
      </w:r>
      <w:r w:rsidR="00B06730">
        <w:rPr>
          <w:sz w:val="21"/>
          <w:szCs w:val="21"/>
        </w:rPr>
        <w:t>enty uvedenými v čl. II. odst. 3</w:t>
      </w:r>
      <w:r>
        <w:rPr>
          <w:sz w:val="21"/>
          <w:szCs w:val="21"/>
        </w:rPr>
        <w:t xml:space="preserve">. této smlouvy, a ani přes písemné upozornění v zápise z kontrolního dne nebo ve stavebním deníku nesjedná nápravu, zastavit práce na stavbě nebo její části. Toto zastavení stavby nemá vliv na </w:t>
      </w:r>
      <w:r w:rsidR="005F6C76">
        <w:rPr>
          <w:sz w:val="21"/>
          <w:szCs w:val="21"/>
        </w:rPr>
        <w:t>termíny plnění sjednané v čl. V</w:t>
      </w:r>
      <w:r w:rsidR="00611904">
        <w:rPr>
          <w:sz w:val="21"/>
          <w:szCs w:val="21"/>
        </w:rPr>
        <w:t>I</w:t>
      </w:r>
      <w:r>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14:paraId="1A4DB4AE"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 xml:space="preserve">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w:t>
      </w:r>
      <w:r>
        <w:rPr>
          <w:sz w:val="21"/>
          <w:szCs w:val="21"/>
        </w:rPr>
        <w:lastRenderedPageBreak/>
        <w:t>vyplývajících z projektové dokumentace a soupisu prací, které byly součástí zadávacích podmínek veřejné zakázky, na jejímž základě byla tato smlouva uzavřena.</w:t>
      </w:r>
    </w:p>
    <w:p w14:paraId="32193D32" w14:textId="77777777" w:rsidR="00F61FA4" w:rsidRDefault="00ED0622">
      <w:pPr>
        <w:numPr>
          <w:ilvl w:val="0"/>
          <w:numId w:val="5"/>
        </w:numPr>
        <w:tabs>
          <w:tab w:val="left" w:pos="540"/>
        </w:tabs>
        <w:spacing w:before="120" w:after="120"/>
        <w:ind w:left="540" w:hanging="540"/>
        <w:jc w:val="both"/>
        <w:rPr>
          <w:sz w:val="21"/>
          <w:szCs w:val="21"/>
        </w:rPr>
      </w:pPr>
      <w:r>
        <w:rPr>
          <w:sz w:val="21"/>
          <w:szCs w:val="21"/>
        </w:rPr>
        <w:t>Objednatel je oprávněn kontrolovat plnění této smlouvy průběžně. Zhotovitel je povinen ke kontrole poskytnout potřebnou součinnost.</w:t>
      </w:r>
    </w:p>
    <w:p w14:paraId="0D4D73AB" w14:textId="77777777" w:rsidR="00F61FA4" w:rsidRDefault="00F61FA4">
      <w:pPr>
        <w:spacing w:before="120" w:after="120"/>
        <w:ind w:left="540"/>
        <w:jc w:val="both"/>
        <w:rPr>
          <w:sz w:val="21"/>
          <w:szCs w:val="21"/>
        </w:rPr>
      </w:pPr>
    </w:p>
    <w:p w14:paraId="6F5B2C0D"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Provádění stavby</w:t>
      </w:r>
    </w:p>
    <w:p w14:paraId="17B5F320"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3A3CC49A"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Zjistí-li zhotovitel při provádění stavby skryté překážky týkající se věci, na níž má být provedena oprava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14:paraId="484F27B4"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 xml:space="preserve">Kontrola </w:t>
      </w:r>
    </w:p>
    <w:p w14:paraId="1FB3037A"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postupovat v souladu s kontrolním a zkušebním plánem, který je přílohou této smlouvy.</w:t>
      </w:r>
    </w:p>
    <w:p w14:paraId="3199260E"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5B55AC8B"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00C938F3" w14:textId="77777777" w:rsidR="00F61FA4" w:rsidRDefault="00ED0622">
      <w:pPr>
        <w:numPr>
          <w:ilvl w:val="1"/>
          <w:numId w:val="14"/>
        </w:numPr>
        <w:tabs>
          <w:tab w:val="left" w:pos="900"/>
        </w:tabs>
        <w:spacing w:before="120" w:after="120"/>
        <w:ind w:left="896" w:hanging="357"/>
        <w:jc w:val="both"/>
        <w:rPr>
          <w:sz w:val="21"/>
          <w:szCs w:val="21"/>
        </w:rPr>
      </w:pPr>
      <w:r>
        <w:rPr>
          <w:sz w:val="21"/>
          <w:szCs w:val="21"/>
        </w:rPr>
        <w:t xml:space="preserve">K prověření plnění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429A7D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je povinen pořizovat a průběžně objednateli předávat dokumentaci stavby. Dokumentaci stavby tvoří originály následujících dokumentů:</w:t>
      </w:r>
    </w:p>
    <w:p w14:paraId="3BD4F114" w14:textId="77777777" w:rsidR="00F61FA4" w:rsidRDefault="00ED0622">
      <w:pPr>
        <w:numPr>
          <w:ilvl w:val="5"/>
          <w:numId w:val="14"/>
        </w:numPr>
        <w:tabs>
          <w:tab w:val="left" w:pos="1080"/>
        </w:tabs>
        <w:ind w:left="1083" w:hanging="181"/>
        <w:jc w:val="both"/>
        <w:rPr>
          <w:sz w:val="21"/>
          <w:szCs w:val="21"/>
        </w:rPr>
      </w:pPr>
      <w:r>
        <w:rPr>
          <w:sz w:val="21"/>
          <w:szCs w:val="21"/>
        </w:rPr>
        <w:t>stavební deník;</w:t>
      </w:r>
    </w:p>
    <w:p w14:paraId="3587A26A" w14:textId="5917B321" w:rsidR="00F614F8" w:rsidRPr="00F614F8" w:rsidRDefault="00F614F8" w:rsidP="00F614F8">
      <w:pPr>
        <w:numPr>
          <w:ilvl w:val="5"/>
          <w:numId w:val="14"/>
        </w:numPr>
        <w:tabs>
          <w:tab w:val="left" w:pos="1080"/>
        </w:tabs>
        <w:ind w:left="1083" w:hanging="181"/>
        <w:jc w:val="both"/>
        <w:rPr>
          <w:sz w:val="21"/>
          <w:szCs w:val="21"/>
        </w:rPr>
      </w:pPr>
      <w:r w:rsidRPr="00F614F8">
        <w:rPr>
          <w:sz w:val="21"/>
          <w:szCs w:val="21"/>
        </w:rPr>
        <w:t>záznam o hlavní prohlídce silnice prováděné při uvedení stavby do provozu;</w:t>
      </w:r>
    </w:p>
    <w:p w14:paraId="73316248" w14:textId="77777777" w:rsidR="00F61FA4" w:rsidRDefault="00ED0622">
      <w:pPr>
        <w:numPr>
          <w:ilvl w:val="5"/>
          <w:numId w:val="14"/>
        </w:numPr>
        <w:tabs>
          <w:tab w:val="left" w:pos="1080"/>
        </w:tabs>
        <w:ind w:left="1083" w:hanging="181"/>
        <w:jc w:val="both"/>
        <w:rPr>
          <w:sz w:val="21"/>
          <w:szCs w:val="21"/>
        </w:rPr>
      </w:pPr>
      <w:r>
        <w:rPr>
          <w:sz w:val="21"/>
          <w:szCs w:val="21"/>
        </w:rPr>
        <w:t>certifikáty a prohlášení o shodě použitých materiálů a výrobků;</w:t>
      </w:r>
    </w:p>
    <w:p w14:paraId="48945213" w14:textId="77777777" w:rsidR="00F61FA4" w:rsidRDefault="00ED0622">
      <w:pPr>
        <w:numPr>
          <w:ilvl w:val="5"/>
          <w:numId w:val="14"/>
        </w:numPr>
        <w:tabs>
          <w:tab w:val="left" w:pos="1080"/>
        </w:tabs>
        <w:ind w:left="1083" w:hanging="181"/>
        <w:jc w:val="both"/>
        <w:rPr>
          <w:sz w:val="21"/>
          <w:szCs w:val="21"/>
        </w:rPr>
      </w:pPr>
      <w:r>
        <w:rPr>
          <w:sz w:val="21"/>
          <w:szCs w:val="21"/>
        </w:rPr>
        <w:t>protokoly o průběhu a výsledku veškerých zkoušek a revizí;</w:t>
      </w:r>
    </w:p>
    <w:p w14:paraId="7D1D8EB9" w14:textId="77777777" w:rsidR="00F61FA4" w:rsidRDefault="00ED0622">
      <w:pPr>
        <w:numPr>
          <w:ilvl w:val="5"/>
          <w:numId w:val="14"/>
        </w:numPr>
        <w:tabs>
          <w:tab w:val="left" w:pos="1080"/>
        </w:tabs>
        <w:ind w:left="1083" w:hanging="181"/>
        <w:jc w:val="both"/>
        <w:rPr>
          <w:sz w:val="21"/>
          <w:szCs w:val="21"/>
        </w:rPr>
      </w:pPr>
      <w:r>
        <w:rPr>
          <w:sz w:val="21"/>
          <w:szCs w:val="21"/>
        </w:rPr>
        <w:t>doklady o likvidaci odpadu (denní a měsíční rekapitulace) – minimální obsah dokladu je stanoven v odst. 11. tohoto článku;</w:t>
      </w:r>
    </w:p>
    <w:p w14:paraId="71F937A8" w14:textId="6255AC80" w:rsidR="00F61FA4" w:rsidRDefault="00ED0622">
      <w:pPr>
        <w:numPr>
          <w:ilvl w:val="5"/>
          <w:numId w:val="14"/>
        </w:numPr>
        <w:tabs>
          <w:tab w:val="left" w:pos="1080"/>
        </w:tabs>
        <w:ind w:left="1080" w:hanging="181"/>
        <w:jc w:val="both"/>
        <w:rPr>
          <w:sz w:val="21"/>
          <w:szCs w:val="21"/>
        </w:rPr>
      </w:pPr>
      <w:r>
        <w:rPr>
          <w:sz w:val="21"/>
          <w:szCs w:val="21"/>
        </w:rPr>
        <w:t xml:space="preserve">fotodokumentace provádění stavby, vč. fotodokumentace stavu blízkých nemovitých věcí </w:t>
      </w:r>
      <w:r w:rsidR="005D64BC">
        <w:rPr>
          <w:sz w:val="21"/>
          <w:szCs w:val="21"/>
        </w:rPr>
        <w:t xml:space="preserve">před a po stavbě </w:t>
      </w:r>
      <w:r>
        <w:rPr>
          <w:sz w:val="21"/>
          <w:szCs w:val="21"/>
        </w:rPr>
        <w:t>- elek</w:t>
      </w:r>
      <w:r w:rsidR="003003E0">
        <w:rPr>
          <w:sz w:val="21"/>
          <w:szCs w:val="21"/>
        </w:rPr>
        <w:t>tronicky (</w:t>
      </w:r>
      <w:r w:rsidR="003003E0" w:rsidRPr="00615FAA">
        <w:rPr>
          <w:sz w:val="21"/>
          <w:szCs w:val="21"/>
        </w:rPr>
        <w:t>mailem na adresu správce stavby nebo na nosiči USB flash disk</w:t>
      </w:r>
      <w:r w:rsidR="003003E0">
        <w:rPr>
          <w:sz w:val="21"/>
          <w:szCs w:val="21"/>
        </w:rPr>
        <w:t>)</w:t>
      </w:r>
      <w:r>
        <w:rPr>
          <w:sz w:val="21"/>
          <w:szCs w:val="21"/>
        </w:rPr>
        <w:t>.</w:t>
      </w:r>
    </w:p>
    <w:p w14:paraId="00D909F7" w14:textId="7D2F0064" w:rsidR="00F61FA4" w:rsidRDefault="00ED0622">
      <w:pPr>
        <w:spacing w:before="120" w:after="120"/>
        <w:ind w:left="540"/>
        <w:jc w:val="both"/>
        <w:rPr>
          <w:sz w:val="21"/>
          <w:szCs w:val="21"/>
        </w:rPr>
      </w:pPr>
      <w:r>
        <w:rPr>
          <w:sz w:val="21"/>
          <w:szCs w:val="21"/>
        </w:rPr>
        <w:t>Dokumentace bude odpovídat požadavkům stanoveným právním řádem a požadavkům, které jsou dány účelem pořizování dokumentace daného druhu.</w:t>
      </w:r>
    </w:p>
    <w:p w14:paraId="0F2EE588" w14:textId="6AAAABE9" w:rsidR="00B06730" w:rsidRDefault="00B06730" w:rsidP="00B06730">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5B9EB951" w14:textId="6E58BF80" w:rsidR="004710BF" w:rsidRPr="0070190B" w:rsidRDefault="00ED0622" w:rsidP="0070190B">
      <w:pPr>
        <w:numPr>
          <w:ilvl w:val="0"/>
          <w:numId w:val="14"/>
        </w:numPr>
        <w:tabs>
          <w:tab w:val="left" w:pos="540"/>
        </w:tabs>
        <w:spacing w:before="120" w:after="120"/>
        <w:ind w:left="540" w:hanging="540"/>
        <w:jc w:val="both"/>
        <w:rPr>
          <w:sz w:val="21"/>
          <w:szCs w:val="21"/>
        </w:rPr>
      </w:pPr>
      <w:r>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CB13406" w14:textId="77777777" w:rsidR="00F61FA4" w:rsidRDefault="00ED0622">
      <w:pPr>
        <w:numPr>
          <w:ilvl w:val="0"/>
          <w:numId w:val="14"/>
        </w:numPr>
        <w:tabs>
          <w:tab w:val="left" w:pos="540"/>
        </w:tabs>
        <w:spacing w:before="120" w:after="120"/>
        <w:ind w:left="540" w:hanging="539"/>
        <w:jc w:val="both"/>
        <w:rPr>
          <w:strike/>
          <w:sz w:val="21"/>
          <w:szCs w:val="21"/>
        </w:rPr>
      </w:pPr>
      <w:r>
        <w:rPr>
          <w:sz w:val="21"/>
          <w:szCs w:val="21"/>
        </w:rPr>
        <w:lastRenderedPageBreak/>
        <w:t>Poddodavatelé</w:t>
      </w:r>
    </w:p>
    <w:p w14:paraId="3525C83F" w14:textId="77777777" w:rsidR="00D26462" w:rsidRPr="00D26462" w:rsidRDefault="00D26462" w:rsidP="00D26462">
      <w:pPr>
        <w:numPr>
          <w:ilvl w:val="1"/>
          <w:numId w:val="14"/>
        </w:numPr>
        <w:tabs>
          <w:tab w:val="left" w:pos="1080"/>
        </w:tabs>
        <w:spacing w:before="120" w:after="120"/>
        <w:ind w:left="1080" w:hanging="540"/>
        <w:jc w:val="both"/>
        <w:rPr>
          <w:sz w:val="21"/>
          <w:szCs w:val="21"/>
        </w:rPr>
      </w:pPr>
      <w:r w:rsidRPr="00D26462">
        <w:rPr>
          <w:sz w:val="21"/>
          <w:szCs w:val="21"/>
        </w:rPr>
        <w:t>Poddodavatel je osoba, pomocí které dodavatel plní určitou část díla nebo která má k plnění díla poskytnout určité věci či práva. Pomocí poddodavatele nelze plnit náplň činnosti stavbyvedoucího.</w:t>
      </w:r>
    </w:p>
    <w:p w14:paraId="057FF713"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F61FA4" w14:paraId="3D2319F4" w14:textId="77777777">
        <w:trPr>
          <w:trHeight w:val="539"/>
        </w:trPr>
        <w:tc>
          <w:tcPr>
            <w:tcW w:w="2693" w:type="dxa"/>
            <w:tcBorders>
              <w:top w:val="single" w:sz="4" w:space="0" w:color="000000"/>
              <w:left w:val="single" w:sz="4" w:space="0" w:color="000000"/>
              <w:bottom w:val="single" w:sz="4" w:space="0" w:color="000000"/>
              <w:right w:val="single" w:sz="4" w:space="0" w:color="000000"/>
            </w:tcBorders>
          </w:tcPr>
          <w:p w14:paraId="193653BE" w14:textId="77777777" w:rsidR="00F61FA4" w:rsidRDefault="00ED0622">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4377092" w14:textId="77777777" w:rsidR="00F61FA4" w:rsidRDefault="00ED0622">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6DE674FE" w14:textId="77777777" w:rsidR="00F61FA4" w:rsidRDefault="00ED0622">
            <w:pPr>
              <w:tabs>
                <w:tab w:val="left" w:pos="61"/>
              </w:tabs>
              <w:spacing w:before="120" w:after="120"/>
              <w:ind w:left="61"/>
              <w:jc w:val="both"/>
              <w:rPr>
                <w:sz w:val="21"/>
                <w:szCs w:val="21"/>
              </w:rPr>
            </w:pPr>
            <w:r>
              <w:rPr>
                <w:sz w:val="21"/>
                <w:szCs w:val="21"/>
              </w:rPr>
              <w:t xml:space="preserve">Rozsah prací </w:t>
            </w:r>
          </w:p>
        </w:tc>
      </w:tr>
      <w:tr w:rsidR="00F61FA4" w14:paraId="4951BBE1" w14:textId="77777777">
        <w:trPr>
          <w:trHeight w:val="556"/>
        </w:trPr>
        <w:tc>
          <w:tcPr>
            <w:tcW w:w="2693" w:type="dxa"/>
            <w:tcBorders>
              <w:top w:val="single" w:sz="4" w:space="0" w:color="000000"/>
              <w:left w:val="single" w:sz="4" w:space="0" w:color="000000"/>
              <w:bottom w:val="single" w:sz="4" w:space="0" w:color="000000"/>
              <w:right w:val="single" w:sz="4" w:space="0" w:color="000000"/>
            </w:tcBorders>
          </w:tcPr>
          <w:p w14:paraId="06A76BDA"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5FE1453D" w14:textId="77777777" w:rsidR="00F61FA4" w:rsidRDefault="00ED0622">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602A1418" w14:textId="77777777" w:rsidR="00F61FA4" w:rsidRDefault="00ED0622">
            <w:pPr>
              <w:tabs>
                <w:tab w:val="left" w:pos="61"/>
                <w:tab w:val="left" w:pos="6300"/>
              </w:tabs>
              <w:spacing w:before="120" w:after="120"/>
              <w:ind w:left="61"/>
              <w:rPr>
                <w:b/>
                <w:smallCaps/>
                <w:spacing w:val="20"/>
                <w:sz w:val="21"/>
                <w:szCs w:val="21"/>
              </w:rPr>
            </w:pPr>
            <w:r>
              <w:rPr>
                <w:b/>
                <w:sz w:val="21"/>
                <w:szCs w:val="21"/>
                <w:highlight w:val="yellow"/>
              </w:rPr>
              <w:t>***</w:t>
            </w:r>
          </w:p>
        </w:tc>
      </w:tr>
    </w:tbl>
    <w:p w14:paraId="3B22216E" w14:textId="73383B8E" w:rsidR="00815061" w:rsidRDefault="00D26462" w:rsidP="004710BF">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r w:rsidR="00095ECF">
        <w:rPr>
          <w:sz w:val="21"/>
          <w:szCs w:val="21"/>
        </w:rPr>
        <w:t>.</w:t>
      </w:r>
    </w:p>
    <w:p w14:paraId="0EDA675E" w14:textId="77777777" w:rsidR="00FA00D8" w:rsidRPr="00F910D9" w:rsidRDefault="00FA00D8" w:rsidP="004710BF">
      <w:pPr>
        <w:tabs>
          <w:tab w:val="left" w:pos="1080"/>
        </w:tabs>
        <w:spacing w:before="120" w:after="120"/>
        <w:ind w:left="1080"/>
        <w:jc w:val="both"/>
        <w:rPr>
          <w:sz w:val="21"/>
          <w:szCs w:val="21"/>
        </w:rPr>
      </w:pPr>
    </w:p>
    <w:p w14:paraId="4FFCD463" w14:textId="77777777" w:rsidR="0029201D" w:rsidRPr="0029201D" w:rsidRDefault="00ED0622" w:rsidP="0029201D">
      <w:pPr>
        <w:numPr>
          <w:ilvl w:val="1"/>
          <w:numId w:val="14"/>
        </w:numPr>
        <w:tabs>
          <w:tab w:val="left" w:pos="1080"/>
        </w:tabs>
        <w:spacing w:before="120" w:after="120"/>
        <w:ind w:left="1080" w:hanging="540"/>
        <w:jc w:val="both"/>
        <w:rPr>
          <w:sz w:val="21"/>
          <w:szCs w:val="21"/>
        </w:rPr>
      </w:pPr>
      <w:r>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29201D" w:rsidRPr="00504768" w14:paraId="282E572E" w14:textId="77777777" w:rsidTr="0029201D">
        <w:trPr>
          <w:trHeight w:val="539"/>
        </w:trPr>
        <w:tc>
          <w:tcPr>
            <w:tcW w:w="3118" w:type="dxa"/>
          </w:tcPr>
          <w:p w14:paraId="316CC2CA" w14:textId="77777777" w:rsidR="0029201D" w:rsidRPr="00504768" w:rsidRDefault="0029201D" w:rsidP="00421F67">
            <w:pPr>
              <w:tabs>
                <w:tab w:val="left" w:pos="61"/>
              </w:tabs>
              <w:spacing w:before="120" w:after="120"/>
              <w:ind w:left="61"/>
              <w:jc w:val="both"/>
              <w:rPr>
                <w:sz w:val="21"/>
                <w:szCs w:val="21"/>
              </w:rPr>
            </w:pPr>
            <w:r>
              <w:rPr>
                <w:sz w:val="21"/>
                <w:szCs w:val="21"/>
              </w:rPr>
              <w:t xml:space="preserve">Název </w:t>
            </w:r>
          </w:p>
        </w:tc>
        <w:tc>
          <w:tcPr>
            <w:tcW w:w="1559" w:type="dxa"/>
          </w:tcPr>
          <w:p w14:paraId="34799DA5" w14:textId="77777777" w:rsidR="0029201D" w:rsidRDefault="0029201D" w:rsidP="00421F67">
            <w:pPr>
              <w:tabs>
                <w:tab w:val="left" w:pos="61"/>
              </w:tabs>
              <w:spacing w:before="120" w:after="120"/>
              <w:ind w:left="61"/>
              <w:jc w:val="center"/>
              <w:rPr>
                <w:sz w:val="21"/>
                <w:szCs w:val="21"/>
              </w:rPr>
            </w:pPr>
            <w:r>
              <w:rPr>
                <w:sz w:val="21"/>
                <w:szCs w:val="21"/>
              </w:rPr>
              <w:t>IČO</w:t>
            </w:r>
          </w:p>
        </w:tc>
        <w:tc>
          <w:tcPr>
            <w:tcW w:w="4928" w:type="dxa"/>
          </w:tcPr>
          <w:p w14:paraId="38A189C0" w14:textId="77777777" w:rsidR="0029201D" w:rsidRPr="00504768" w:rsidRDefault="0029201D" w:rsidP="00421F67">
            <w:pPr>
              <w:tabs>
                <w:tab w:val="left" w:pos="61"/>
              </w:tabs>
              <w:spacing w:before="120" w:after="120"/>
              <w:ind w:left="61"/>
              <w:jc w:val="both"/>
              <w:rPr>
                <w:sz w:val="21"/>
                <w:szCs w:val="21"/>
              </w:rPr>
            </w:pPr>
            <w:r>
              <w:rPr>
                <w:sz w:val="21"/>
                <w:szCs w:val="21"/>
              </w:rPr>
              <w:t>Adresa obalovny</w:t>
            </w:r>
          </w:p>
        </w:tc>
      </w:tr>
      <w:tr w:rsidR="0029201D" w:rsidRPr="00B308DB" w14:paraId="7C9697EC" w14:textId="77777777" w:rsidTr="0029201D">
        <w:trPr>
          <w:trHeight w:val="556"/>
        </w:trPr>
        <w:tc>
          <w:tcPr>
            <w:tcW w:w="3118" w:type="dxa"/>
          </w:tcPr>
          <w:p w14:paraId="14D33DAE"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559" w:type="dxa"/>
          </w:tcPr>
          <w:p w14:paraId="06F1F802" w14:textId="77777777" w:rsidR="0029201D" w:rsidRPr="009D58A1" w:rsidRDefault="0029201D" w:rsidP="00421F67">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4928" w:type="dxa"/>
          </w:tcPr>
          <w:p w14:paraId="0BC41642" w14:textId="77777777" w:rsidR="0029201D" w:rsidRPr="00B308DB" w:rsidRDefault="0029201D" w:rsidP="00421F67">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384F308C" w14:textId="77777777" w:rsidR="00F61FA4" w:rsidRDefault="00ED0622" w:rsidP="0029201D">
      <w:pPr>
        <w:tabs>
          <w:tab w:val="left" w:pos="1080"/>
        </w:tabs>
        <w:spacing w:before="120" w:after="120"/>
        <w:ind w:left="1080"/>
        <w:jc w:val="both"/>
        <w:rPr>
          <w:sz w:val="21"/>
          <w:szCs w:val="21"/>
        </w:rPr>
      </w:pPr>
      <w:r>
        <w:rPr>
          <w:sz w:val="21"/>
          <w:szCs w:val="21"/>
        </w:rPr>
        <w:t>Zhotovitel je oprávněn provádět dodávku obalované směsi s pomocí jiných dodavatelů či poddodavatelů pouze na základě předchozího písemného souhlasu objednatele.</w:t>
      </w:r>
    </w:p>
    <w:p w14:paraId="51062F6B"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7555FD6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odpovídá za činnost poddodavatele tak, jako by jí prováděl sám.</w:t>
      </w:r>
    </w:p>
    <w:p w14:paraId="7EE82B77" w14:textId="77777777" w:rsidR="0029201D" w:rsidRPr="0029201D" w:rsidRDefault="0029201D" w:rsidP="0029201D">
      <w:pPr>
        <w:numPr>
          <w:ilvl w:val="1"/>
          <w:numId w:val="14"/>
        </w:numPr>
        <w:tabs>
          <w:tab w:val="left"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2BD87196"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Bezpečnost a ochrana zdraví (BOZP)</w:t>
      </w:r>
    </w:p>
    <w:p w14:paraId="298A5CFD" w14:textId="77777777" w:rsidR="00F61FA4" w:rsidRDefault="00ED0622">
      <w:pPr>
        <w:numPr>
          <w:ilvl w:val="1"/>
          <w:numId w:val="14"/>
        </w:numPr>
        <w:tabs>
          <w:tab w:val="left"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3C1E130D" w14:textId="72A2FAB2" w:rsidR="00F61FA4" w:rsidRDefault="00ED0622">
      <w:pPr>
        <w:numPr>
          <w:ilvl w:val="1"/>
          <w:numId w:val="14"/>
        </w:numPr>
        <w:tabs>
          <w:tab w:val="left" w:pos="1134"/>
        </w:tabs>
        <w:spacing w:before="120" w:after="120"/>
        <w:ind w:hanging="876"/>
        <w:jc w:val="both"/>
        <w:rPr>
          <w:sz w:val="21"/>
          <w:szCs w:val="21"/>
        </w:rPr>
      </w:pPr>
      <w:r>
        <w:rPr>
          <w:sz w:val="21"/>
          <w:szCs w:val="21"/>
        </w:rPr>
        <w:t>Objednatelem</w:t>
      </w:r>
      <w:r w:rsidR="0070190B">
        <w:rPr>
          <w:sz w:val="21"/>
          <w:szCs w:val="21"/>
        </w:rPr>
        <w:t xml:space="preserve"> je</w:t>
      </w:r>
      <w:r>
        <w:rPr>
          <w:sz w:val="21"/>
          <w:szCs w:val="21"/>
        </w:rPr>
        <w:t xml:space="preserve"> </w:t>
      </w:r>
      <w:r w:rsidR="007F1B74">
        <w:rPr>
          <w:sz w:val="21"/>
          <w:szCs w:val="21"/>
        </w:rPr>
        <w:t xml:space="preserve">určen </w:t>
      </w:r>
      <w:r>
        <w:rPr>
          <w:sz w:val="21"/>
          <w:szCs w:val="21"/>
        </w:rPr>
        <w:t>koordinátor BOZP na staveništi (dále jen „koordinátor BOZP“).</w:t>
      </w:r>
    </w:p>
    <w:p w14:paraId="68CDBBF4" w14:textId="77777777" w:rsidR="00F61FA4" w:rsidRDefault="00ED0622">
      <w:pPr>
        <w:pStyle w:val="Odstavecseseznamem"/>
        <w:numPr>
          <w:ilvl w:val="1"/>
          <w:numId w:val="14"/>
        </w:numPr>
        <w:tabs>
          <w:tab w:val="left" w:pos="1134"/>
        </w:tabs>
        <w:ind w:left="1134" w:hanging="567"/>
        <w:rPr>
          <w:sz w:val="21"/>
          <w:szCs w:val="21"/>
        </w:rPr>
      </w:pPr>
      <w:r>
        <w:rPr>
          <w:sz w:val="21"/>
          <w:szCs w:val="21"/>
        </w:rPr>
        <w:t>Zhotovitel je povinen poskytnout koordinátorovi BOZP součinnost a dále se zavazuje nejpozději do 3 kalendářních dnů provést nápravná opatření navržená koordinátorem BOZP a schválená objednatelem.</w:t>
      </w:r>
    </w:p>
    <w:p w14:paraId="37B05E80" w14:textId="334CDA29" w:rsidR="00F61FA4" w:rsidRDefault="004710BF" w:rsidP="004710BF">
      <w:pPr>
        <w:numPr>
          <w:ilvl w:val="0"/>
          <w:numId w:val="14"/>
        </w:numPr>
        <w:tabs>
          <w:tab w:val="left" w:pos="567"/>
        </w:tabs>
        <w:spacing w:before="120" w:after="120"/>
        <w:ind w:left="567" w:hanging="567"/>
        <w:jc w:val="both"/>
        <w:rPr>
          <w:color w:val="000000" w:themeColor="text1"/>
          <w:sz w:val="21"/>
          <w:szCs w:val="21"/>
        </w:rPr>
      </w:pPr>
      <w:r w:rsidRPr="00BD7A32">
        <w:rPr>
          <w:sz w:val="21"/>
          <w:szCs w:val="21"/>
        </w:rPr>
        <w:t xml:space="preserve">Objednatelem </w:t>
      </w:r>
      <w:r w:rsidR="0070190B">
        <w:rPr>
          <w:sz w:val="21"/>
          <w:szCs w:val="21"/>
        </w:rPr>
        <w:t>je</w:t>
      </w:r>
      <w:r w:rsidRPr="00BD7A32">
        <w:rPr>
          <w:sz w:val="21"/>
          <w:szCs w:val="21"/>
        </w:rPr>
        <w:t xml:space="preserve"> urče</w:t>
      </w:r>
      <w:r>
        <w:rPr>
          <w:sz w:val="21"/>
          <w:szCs w:val="21"/>
        </w:rPr>
        <w:t xml:space="preserve">n </w:t>
      </w:r>
      <w:r w:rsidR="0070190B">
        <w:rPr>
          <w:sz w:val="21"/>
          <w:szCs w:val="21"/>
        </w:rPr>
        <w:t>externí technický dozor (dále jen „TD</w:t>
      </w:r>
      <w:r>
        <w:rPr>
          <w:sz w:val="21"/>
          <w:szCs w:val="21"/>
        </w:rPr>
        <w:t>“</w:t>
      </w:r>
      <w:r w:rsidRPr="00BD7A32">
        <w:rPr>
          <w:sz w:val="21"/>
          <w:szCs w:val="21"/>
        </w:rPr>
        <w:t xml:space="preserve">). </w:t>
      </w:r>
      <w:r w:rsidR="00ED0622">
        <w:rPr>
          <w:color w:val="000000" w:themeColor="text1"/>
          <w:sz w:val="21"/>
          <w:szCs w:val="21"/>
        </w:rPr>
        <w:t xml:space="preserve">Zhotovitel je povinen poskytnout součinnost určenému </w:t>
      </w:r>
      <w:r w:rsidR="0070190B">
        <w:rPr>
          <w:color w:val="000000" w:themeColor="text1"/>
          <w:sz w:val="21"/>
          <w:szCs w:val="21"/>
        </w:rPr>
        <w:t>TD</w:t>
      </w:r>
      <w:r w:rsidR="00ED0622">
        <w:rPr>
          <w:color w:val="000000" w:themeColor="text1"/>
          <w:sz w:val="21"/>
          <w:szCs w:val="21"/>
        </w:rPr>
        <w:t>.</w:t>
      </w:r>
    </w:p>
    <w:p w14:paraId="04262CB2"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Zhotovitel se zavazuje udělit objednateli souhlas s předčasným užíváním stavby, nebo jejích jednotlivých úseků a uzavřít příslušnou dohodu v případě, že jej o to objednatel požádá.</w:t>
      </w:r>
    </w:p>
    <w:p w14:paraId="478D541F" w14:textId="120CEA45" w:rsidR="00F61FA4" w:rsidRDefault="00ED0622">
      <w:pPr>
        <w:numPr>
          <w:ilvl w:val="0"/>
          <w:numId w:val="14"/>
        </w:numPr>
        <w:tabs>
          <w:tab w:val="left" w:pos="540"/>
        </w:tabs>
        <w:spacing w:before="120" w:after="120"/>
        <w:ind w:left="540" w:hanging="540"/>
        <w:jc w:val="both"/>
        <w:rPr>
          <w:sz w:val="21"/>
          <w:szCs w:val="21"/>
        </w:rPr>
      </w:pPr>
      <w:r>
        <w:rPr>
          <w:sz w:val="21"/>
          <w:szCs w:val="21"/>
        </w:rPr>
        <w:t>Zhotovitel nese odpovědnost původce odpadů. Zhotovitel je povinen veškerý nepoužitelný materiál zlikvidovat v souladu se zákonem o odpadech a projektovou dokumentací ke stavebnímu povolení a provedení stavby. Nepoužitelný materiál je materiál, který vznikl při provádění díla a není předmětem díla</w:t>
      </w:r>
      <w:r w:rsidR="0099228A">
        <w:rPr>
          <w:sz w:val="21"/>
          <w:szCs w:val="21"/>
        </w:rPr>
        <w:t xml:space="preserve">, </w:t>
      </w:r>
      <w:r w:rsidR="0090237C">
        <w:rPr>
          <w:sz w:val="21"/>
          <w:szCs w:val="21"/>
        </w:rPr>
        <w:t xml:space="preserve">vyjma </w:t>
      </w:r>
      <w:r w:rsidR="0099228A">
        <w:rPr>
          <w:sz w:val="21"/>
          <w:szCs w:val="21"/>
        </w:rPr>
        <w:t xml:space="preserve"> </w:t>
      </w:r>
      <w:r w:rsidR="00D47EB3">
        <w:rPr>
          <w:sz w:val="21"/>
          <w:szCs w:val="21"/>
        </w:rPr>
        <w:t xml:space="preserve">žulových </w:t>
      </w:r>
      <w:r w:rsidR="0099228A">
        <w:rPr>
          <w:sz w:val="21"/>
          <w:szCs w:val="21"/>
        </w:rPr>
        <w:t>krajníků</w:t>
      </w:r>
      <w:r w:rsidR="0090237C">
        <w:rPr>
          <w:sz w:val="21"/>
          <w:szCs w:val="21"/>
        </w:rPr>
        <w:t xml:space="preserve">      </w:t>
      </w:r>
      <w:r w:rsidR="00D47EB3">
        <w:rPr>
          <w:sz w:val="21"/>
          <w:szCs w:val="21"/>
        </w:rPr>
        <w:t xml:space="preserve"> ( mimo těleso </w:t>
      </w:r>
      <w:r w:rsidR="002D3AA4">
        <w:rPr>
          <w:sz w:val="21"/>
          <w:szCs w:val="21"/>
        </w:rPr>
        <w:t>silnice), které budou uloženy na</w:t>
      </w:r>
      <w:r w:rsidR="00D47EB3">
        <w:rPr>
          <w:sz w:val="21"/>
          <w:szCs w:val="21"/>
        </w:rPr>
        <w:t xml:space="preserve"> skladku</w:t>
      </w:r>
      <w:r w:rsidR="0099228A">
        <w:rPr>
          <w:sz w:val="21"/>
          <w:szCs w:val="21"/>
        </w:rPr>
        <w:t xml:space="preserve"> MěÚ Kuřim</w:t>
      </w:r>
      <w:r w:rsidR="00F614F8">
        <w:rPr>
          <w:sz w:val="21"/>
          <w:szCs w:val="21"/>
        </w:rPr>
        <w:t xml:space="preserve"> </w:t>
      </w:r>
    </w:p>
    <w:p w14:paraId="13E11097" w14:textId="77777777" w:rsidR="00F61FA4" w:rsidRDefault="00ED0622">
      <w:pPr>
        <w:numPr>
          <w:ilvl w:val="0"/>
          <w:numId w:val="14"/>
        </w:numPr>
        <w:tabs>
          <w:tab w:val="left" w:pos="540"/>
        </w:tabs>
        <w:spacing w:before="120" w:after="120"/>
        <w:ind w:left="540" w:hanging="540"/>
        <w:jc w:val="both"/>
        <w:rPr>
          <w:sz w:val="21"/>
          <w:szCs w:val="21"/>
        </w:rPr>
      </w:pPr>
      <w:r>
        <w:rPr>
          <w:sz w:val="21"/>
          <w:szCs w:val="21"/>
        </w:rPr>
        <w:t>Doklad o likvidaci odpadu bude obsahovat minimálně:</w:t>
      </w:r>
    </w:p>
    <w:p w14:paraId="3C4636D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příjemce odpadu včetně IČO.</w:t>
      </w:r>
    </w:p>
    <w:p w14:paraId="6CB2A29B"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původce odpadu.</w:t>
      </w:r>
    </w:p>
    <w:p w14:paraId="1C14FF9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Datum a čas uložení odpadu.</w:t>
      </w:r>
    </w:p>
    <w:p w14:paraId="6C9EBB57"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Registrační značka auta, které odpad přivezlo.</w:t>
      </w:r>
    </w:p>
    <w:p w14:paraId="2085F73D"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Hmotnost (příjezd, odjezd – výpočet hmotnosti (rozdíl hmotností).</w:t>
      </w:r>
    </w:p>
    <w:p w14:paraId="4E6A91B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Původ odpadu (název stavby).</w:t>
      </w:r>
    </w:p>
    <w:p w14:paraId="6965CA70"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lastRenderedPageBreak/>
        <w:t>Název odpadu.</w:t>
      </w:r>
    </w:p>
    <w:p w14:paraId="01140F2C"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Kód odpadu.</w:t>
      </w:r>
    </w:p>
    <w:p w14:paraId="7996AE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Název či místo provozovny, kde se odpad ukládá.</w:t>
      </w:r>
    </w:p>
    <w:p w14:paraId="24AB8259"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převzal.</w:t>
      </w:r>
    </w:p>
    <w:p w14:paraId="62B452A4" w14:textId="77777777" w:rsidR="00F61FA4" w:rsidRDefault="00ED0622">
      <w:pPr>
        <w:pStyle w:val="Odstavecseseznamem"/>
        <w:numPr>
          <w:ilvl w:val="2"/>
          <w:numId w:val="14"/>
        </w:numPr>
        <w:tabs>
          <w:tab w:val="left" w:pos="1418"/>
        </w:tabs>
        <w:ind w:left="1083" w:hanging="181"/>
        <w:rPr>
          <w:sz w:val="21"/>
          <w:szCs w:val="21"/>
          <w:lang w:eastAsia="en-US"/>
        </w:rPr>
      </w:pPr>
      <w:r>
        <w:rPr>
          <w:sz w:val="21"/>
          <w:szCs w:val="21"/>
          <w:lang w:eastAsia="en-US"/>
        </w:rPr>
        <w:t>Kdo odpad odevzdal.</w:t>
      </w:r>
    </w:p>
    <w:p w14:paraId="3AD35444" w14:textId="77777777" w:rsidR="00D26462" w:rsidRDefault="00D26462" w:rsidP="00D26462">
      <w:pPr>
        <w:numPr>
          <w:ilvl w:val="0"/>
          <w:numId w:val="14"/>
        </w:numPr>
        <w:tabs>
          <w:tab w:val="left" w:pos="540"/>
        </w:tabs>
        <w:spacing w:before="120" w:after="120"/>
        <w:ind w:left="540" w:hanging="540"/>
        <w:jc w:val="both"/>
        <w:rPr>
          <w:sz w:val="21"/>
          <w:szCs w:val="21"/>
        </w:rPr>
      </w:pPr>
      <w:r w:rsidRPr="00202071">
        <w:rPr>
          <w:sz w:val="21"/>
          <w:szCs w:val="21"/>
        </w:rPr>
        <w:t>Zhotovitel je povinen umožnit případný archeologický dohled nad prováděnými</w:t>
      </w:r>
      <w:r>
        <w:rPr>
          <w:sz w:val="21"/>
          <w:szCs w:val="21"/>
        </w:rPr>
        <w:t xml:space="preserve"> stavebními pracemi a v případě </w:t>
      </w:r>
      <w:r w:rsidRPr="00202071">
        <w:rPr>
          <w:sz w:val="21"/>
          <w:szCs w:val="21"/>
        </w:rPr>
        <w:t>nálezu záchranný archeologický průzkum.</w:t>
      </w:r>
    </w:p>
    <w:p w14:paraId="3703C5AE" w14:textId="4343BC48" w:rsidR="0099228A" w:rsidRDefault="0099228A" w:rsidP="002E3493">
      <w:pPr>
        <w:numPr>
          <w:ilvl w:val="0"/>
          <w:numId w:val="14"/>
        </w:numPr>
        <w:tabs>
          <w:tab w:val="left" w:pos="540"/>
        </w:tabs>
        <w:spacing w:before="120" w:after="120"/>
        <w:ind w:left="540" w:hanging="540"/>
        <w:jc w:val="both"/>
        <w:rPr>
          <w:sz w:val="21"/>
          <w:szCs w:val="21"/>
        </w:rPr>
      </w:pPr>
      <w:r w:rsidRPr="0099228A">
        <w:rPr>
          <w:sz w:val="21"/>
          <w:szCs w:val="21"/>
        </w:rPr>
        <w:t>Zhotovitel bere na vědomí, že stavba bude prováděna za úplné uzavírky</w:t>
      </w:r>
      <w:r>
        <w:rPr>
          <w:sz w:val="21"/>
          <w:szCs w:val="21"/>
        </w:rPr>
        <w:t>.</w:t>
      </w:r>
    </w:p>
    <w:p w14:paraId="092EBEA0" w14:textId="40EFDF02" w:rsidR="001E1E4A" w:rsidRPr="00E30920" w:rsidRDefault="001E1E4A" w:rsidP="00E30920">
      <w:pPr>
        <w:numPr>
          <w:ilvl w:val="0"/>
          <w:numId w:val="14"/>
        </w:numPr>
        <w:tabs>
          <w:tab w:val="left" w:pos="540"/>
        </w:tabs>
        <w:spacing w:before="120" w:after="120"/>
        <w:ind w:left="540" w:hanging="540"/>
        <w:jc w:val="both"/>
        <w:rPr>
          <w:sz w:val="21"/>
          <w:szCs w:val="21"/>
        </w:rPr>
      </w:pPr>
      <w:r w:rsidRPr="001E1E4A">
        <w:rPr>
          <w:sz w:val="21"/>
          <w:szCs w:val="21"/>
        </w:rPr>
        <w:t xml:space="preserve">Pokládka obrusné vrstvy bude provedena najednou na celou šíři vozovky bez středové pracovní spáry, </w:t>
      </w:r>
      <w:r>
        <w:rPr>
          <w:sz w:val="21"/>
          <w:szCs w:val="21"/>
        </w:rPr>
        <w:t xml:space="preserve">vyjma etapy 1A a 1B, </w:t>
      </w:r>
      <w:r w:rsidRPr="001E1E4A">
        <w:rPr>
          <w:sz w:val="21"/>
          <w:szCs w:val="21"/>
        </w:rPr>
        <w:t>pokud se nedohodnou smluvní strany jinak.</w:t>
      </w:r>
    </w:p>
    <w:p w14:paraId="1E3CF37A" w14:textId="26C37E6D" w:rsidR="000A5372" w:rsidRPr="00F23F34" w:rsidRDefault="00DD1D4B" w:rsidP="002E3493">
      <w:pPr>
        <w:numPr>
          <w:ilvl w:val="0"/>
          <w:numId w:val="14"/>
        </w:numPr>
        <w:tabs>
          <w:tab w:val="left" w:pos="540"/>
        </w:tabs>
        <w:spacing w:before="120" w:after="120"/>
        <w:ind w:left="540" w:hanging="540"/>
        <w:jc w:val="both"/>
        <w:rPr>
          <w:sz w:val="21"/>
          <w:szCs w:val="21"/>
        </w:rPr>
      </w:pPr>
      <w:r w:rsidRPr="00F23F34">
        <w:rPr>
          <w:sz w:val="21"/>
          <w:szCs w:val="21"/>
        </w:rPr>
        <w:t>Zhotovitel se zavazuje ke vzájemné spolupráci a koordinaci stavby se zhotovitelem</w:t>
      </w:r>
      <w:r w:rsidR="00B24B0C" w:rsidRPr="00F23F34">
        <w:rPr>
          <w:sz w:val="21"/>
          <w:szCs w:val="21"/>
        </w:rPr>
        <w:t xml:space="preserve"> </w:t>
      </w:r>
      <w:r w:rsidR="00A0064A" w:rsidRPr="00F23F34">
        <w:rPr>
          <w:sz w:val="21"/>
          <w:szCs w:val="21"/>
        </w:rPr>
        <w:t>části stavby, jejíž investorem je město</w:t>
      </w:r>
      <w:r w:rsidR="00F23F34" w:rsidRPr="00F23F34">
        <w:rPr>
          <w:sz w:val="21"/>
          <w:szCs w:val="21"/>
        </w:rPr>
        <w:t xml:space="preserve"> Kuřim</w:t>
      </w:r>
      <w:r w:rsidR="003003E0" w:rsidRPr="00F23F34">
        <w:rPr>
          <w:sz w:val="21"/>
          <w:szCs w:val="21"/>
        </w:rPr>
        <w:t>.</w:t>
      </w:r>
    </w:p>
    <w:p w14:paraId="271D760B" w14:textId="77777777" w:rsidR="00F61FA4" w:rsidRDefault="00F61FA4">
      <w:pPr>
        <w:rPr>
          <w:sz w:val="21"/>
          <w:szCs w:val="21"/>
        </w:rPr>
      </w:pPr>
    </w:p>
    <w:p w14:paraId="1CC9CBDD" w14:textId="5CD60F1D" w:rsidR="00E30920" w:rsidRDefault="00E30920">
      <w:pPr>
        <w:rPr>
          <w:sz w:val="21"/>
          <w:szCs w:val="21"/>
        </w:rPr>
      </w:pPr>
    </w:p>
    <w:p w14:paraId="30465D29"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Prostor staveniště</w:t>
      </w:r>
    </w:p>
    <w:p w14:paraId="1670CD95" w14:textId="7984F6F7" w:rsidR="00F61FA4" w:rsidRDefault="00ED0622">
      <w:pPr>
        <w:numPr>
          <w:ilvl w:val="0"/>
          <w:numId w:val="4"/>
        </w:numPr>
        <w:tabs>
          <w:tab w:val="left" w:pos="540"/>
        </w:tabs>
        <w:spacing w:before="120" w:after="120"/>
        <w:ind w:left="540" w:hanging="540"/>
        <w:jc w:val="both"/>
        <w:rPr>
          <w:sz w:val="21"/>
          <w:szCs w:val="21"/>
        </w:rPr>
      </w:pPr>
      <w:r>
        <w:rPr>
          <w:sz w:val="21"/>
          <w:szCs w:val="21"/>
        </w:rPr>
        <w:t>Zhotovitel se seznámil se stavem prostoru staveniště a poměry na něm. Zhotovitel je oprávněn prostor staveniště užívat výhradně k naplnění účelu této smlouvy.</w:t>
      </w:r>
      <w:r w:rsidR="005F6C76">
        <w:rPr>
          <w:sz w:val="21"/>
          <w:szCs w:val="21"/>
        </w:rPr>
        <w:t xml:space="preserve"> Staveniště je společné s</w:t>
      </w:r>
      <w:r w:rsidR="00F23F34">
        <w:rPr>
          <w:sz w:val="21"/>
          <w:szCs w:val="21"/>
        </w:rPr>
        <w:t> </w:t>
      </w:r>
      <w:r w:rsidR="004710BF">
        <w:rPr>
          <w:sz w:val="21"/>
          <w:szCs w:val="21"/>
        </w:rPr>
        <w:t>městem</w:t>
      </w:r>
      <w:r w:rsidR="00F23F34">
        <w:rPr>
          <w:sz w:val="21"/>
          <w:szCs w:val="21"/>
        </w:rPr>
        <w:t xml:space="preserve"> Kuřim</w:t>
      </w:r>
      <w:r w:rsidR="005F6C76">
        <w:rPr>
          <w:sz w:val="21"/>
          <w:szCs w:val="21"/>
        </w:rPr>
        <w:t>.</w:t>
      </w:r>
    </w:p>
    <w:p w14:paraId="1EE0225B" w14:textId="4BB00118" w:rsidR="00372971" w:rsidRPr="00B9326A" w:rsidRDefault="00ED0622" w:rsidP="00B9326A">
      <w:pPr>
        <w:numPr>
          <w:ilvl w:val="0"/>
          <w:numId w:val="4"/>
        </w:numPr>
        <w:tabs>
          <w:tab w:val="left" w:pos="540"/>
        </w:tabs>
        <w:spacing w:before="120" w:after="120"/>
        <w:ind w:left="540" w:hanging="540"/>
        <w:jc w:val="both"/>
        <w:rPr>
          <w:sz w:val="21"/>
          <w:szCs w:val="21"/>
        </w:rPr>
      </w:pPr>
      <w:r>
        <w:rPr>
          <w:sz w:val="21"/>
          <w:szCs w:val="21"/>
        </w:rPr>
        <w:t>Prostor staveniště je vymezen zadáním stavby. Bude-li zhotovitel pro zhotovení stavby potřebovat prostor větší, zajistí jej na vlastní náklady.</w:t>
      </w:r>
    </w:p>
    <w:p w14:paraId="028F6EF6"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 xml:space="preserve">Zhotovitel je v souladu s projektovou dokumentací povinen: </w:t>
      </w:r>
    </w:p>
    <w:p w14:paraId="53A07217" w14:textId="77777777" w:rsidR="00F61FA4" w:rsidRDefault="00ED0622">
      <w:pPr>
        <w:numPr>
          <w:ilvl w:val="2"/>
          <w:numId w:val="4"/>
        </w:numPr>
        <w:tabs>
          <w:tab w:val="left" w:pos="1418"/>
        </w:tabs>
        <w:ind w:left="1083" w:hanging="181"/>
        <w:jc w:val="both"/>
        <w:rPr>
          <w:sz w:val="21"/>
          <w:szCs w:val="21"/>
        </w:rPr>
      </w:pPr>
      <w:r>
        <w:rPr>
          <w:sz w:val="21"/>
          <w:szCs w:val="21"/>
        </w:rPr>
        <w:t>vytyčit obvod prostoru staveniště;</w:t>
      </w:r>
    </w:p>
    <w:p w14:paraId="4D45AD76" w14:textId="77777777" w:rsidR="00F61FA4" w:rsidRDefault="00ED0622">
      <w:pPr>
        <w:pStyle w:val="Odstavecseseznamem"/>
        <w:numPr>
          <w:ilvl w:val="2"/>
          <w:numId w:val="4"/>
        </w:numPr>
        <w:tabs>
          <w:tab w:val="left" w:pos="993"/>
        </w:tabs>
        <w:ind w:hanging="1173"/>
        <w:rPr>
          <w:sz w:val="21"/>
          <w:szCs w:val="21"/>
        </w:rPr>
      </w:pPr>
      <w:r>
        <w:rPr>
          <w:sz w:val="21"/>
          <w:szCs w:val="21"/>
        </w:rPr>
        <w:t xml:space="preserve">  vytyčit veškeré inženýrské sítě v prostoru staveniště;</w:t>
      </w:r>
    </w:p>
    <w:p w14:paraId="051C75F1" w14:textId="77777777" w:rsidR="00F61FA4" w:rsidRDefault="00ED0622">
      <w:pPr>
        <w:numPr>
          <w:ilvl w:val="2"/>
          <w:numId w:val="4"/>
        </w:numPr>
        <w:tabs>
          <w:tab w:val="left" w:pos="1418"/>
        </w:tabs>
        <w:ind w:left="1083" w:hanging="181"/>
        <w:jc w:val="both"/>
        <w:rPr>
          <w:sz w:val="21"/>
          <w:szCs w:val="21"/>
        </w:rPr>
      </w:pPr>
      <w:r>
        <w:rPr>
          <w:sz w:val="21"/>
          <w:szCs w:val="21"/>
        </w:rPr>
        <w:t>zajistit zřízení a odstranění zařízení staveniště;</w:t>
      </w:r>
    </w:p>
    <w:p w14:paraId="2FE54B82" w14:textId="77777777" w:rsidR="00F61FA4" w:rsidRDefault="00ED0622">
      <w:pPr>
        <w:numPr>
          <w:ilvl w:val="2"/>
          <w:numId w:val="4"/>
        </w:numPr>
        <w:tabs>
          <w:tab w:val="left" w:pos="1418"/>
        </w:tabs>
        <w:ind w:left="1083" w:hanging="181"/>
        <w:jc w:val="both"/>
        <w:rPr>
          <w:sz w:val="21"/>
          <w:szCs w:val="21"/>
        </w:rPr>
      </w:pPr>
      <w:r>
        <w:rPr>
          <w:sz w:val="21"/>
          <w:szCs w:val="21"/>
        </w:rPr>
        <w:t>provést veškerá bezpečnostní opatření.</w:t>
      </w:r>
    </w:p>
    <w:p w14:paraId="0A8E9378"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zajistit organizaci dopravy v průběhu provádění díla. K tomuto účelu je zhotovitel zejména povinen zajistit:</w:t>
      </w:r>
    </w:p>
    <w:p w14:paraId="1ABC22E3" w14:textId="77777777" w:rsidR="00F61FA4" w:rsidRDefault="00ED0622">
      <w:pPr>
        <w:numPr>
          <w:ilvl w:val="2"/>
          <w:numId w:val="4"/>
        </w:numPr>
        <w:tabs>
          <w:tab w:val="left" w:pos="1418"/>
        </w:tabs>
        <w:ind w:left="1083" w:hanging="181"/>
        <w:jc w:val="both"/>
        <w:rPr>
          <w:sz w:val="21"/>
          <w:szCs w:val="21"/>
        </w:rPr>
      </w:pPr>
      <w:r>
        <w:rPr>
          <w:sz w:val="21"/>
          <w:szCs w:val="21"/>
        </w:rPr>
        <w:t>povolení k uzavírkám;</w:t>
      </w:r>
    </w:p>
    <w:p w14:paraId="2A43E650" w14:textId="3B049D71" w:rsidR="00F61FA4" w:rsidRPr="0034469C" w:rsidRDefault="00ED0622" w:rsidP="0034469C">
      <w:pPr>
        <w:numPr>
          <w:ilvl w:val="2"/>
          <w:numId w:val="4"/>
        </w:numPr>
        <w:tabs>
          <w:tab w:val="left" w:pos="1418"/>
        </w:tabs>
        <w:ind w:left="1083" w:hanging="181"/>
        <w:jc w:val="both"/>
        <w:rPr>
          <w:sz w:val="21"/>
          <w:szCs w:val="21"/>
        </w:rPr>
      </w:pPr>
      <w:r>
        <w:rPr>
          <w:sz w:val="21"/>
          <w:szCs w:val="21"/>
        </w:rPr>
        <w:t>stanovení dočasného dopravního značení;</w:t>
      </w:r>
    </w:p>
    <w:p w14:paraId="09E74CA1" w14:textId="77777777" w:rsidR="000A5D5C" w:rsidRPr="000A5D5C" w:rsidRDefault="000A5D5C" w:rsidP="000A5D5C">
      <w:pPr>
        <w:numPr>
          <w:ilvl w:val="2"/>
          <w:numId w:val="4"/>
        </w:numPr>
        <w:tabs>
          <w:tab w:val="clear" w:pos="2024"/>
          <w:tab w:val="num" w:pos="993"/>
        </w:tabs>
        <w:suppressAutoHyphens w:val="0"/>
        <w:ind w:hanging="1173"/>
        <w:jc w:val="both"/>
        <w:rPr>
          <w:sz w:val="21"/>
          <w:szCs w:val="21"/>
        </w:rPr>
      </w:pPr>
      <w:r>
        <w:rPr>
          <w:sz w:val="21"/>
          <w:szCs w:val="21"/>
        </w:rPr>
        <w:t xml:space="preserve">  </w:t>
      </w:r>
      <w:r w:rsidRPr="00D62877">
        <w:rPr>
          <w:sz w:val="21"/>
          <w:szCs w:val="21"/>
        </w:rPr>
        <w:t>po dohodě s vlastníky přístupy a příjezdy k sousedním nemovitostem</w:t>
      </w:r>
      <w:r>
        <w:rPr>
          <w:sz w:val="21"/>
          <w:szCs w:val="21"/>
        </w:rPr>
        <w:t>.</w:t>
      </w:r>
    </w:p>
    <w:p w14:paraId="09736D7F" w14:textId="77777777" w:rsidR="00F61FA4" w:rsidRDefault="00ED0622">
      <w:pPr>
        <w:numPr>
          <w:ilvl w:val="0"/>
          <w:numId w:val="4"/>
        </w:numPr>
        <w:tabs>
          <w:tab w:val="left" w:pos="540"/>
        </w:tabs>
        <w:spacing w:before="120" w:after="120"/>
        <w:ind w:left="540" w:hanging="540"/>
        <w:jc w:val="both"/>
        <w:rPr>
          <w:sz w:val="21"/>
          <w:szCs w:val="21"/>
        </w:rPr>
      </w:pPr>
      <w:r>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2C3C4CAC" w14:textId="77777777" w:rsidR="000A5D5C" w:rsidRPr="000A5D5C" w:rsidRDefault="000A5D5C" w:rsidP="00A571FB">
      <w:pPr>
        <w:numPr>
          <w:ilvl w:val="0"/>
          <w:numId w:val="4"/>
        </w:numPr>
        <w:tabs>
          <w:tab w:val="left" w:pos="540"/>
        </w:tabs>
        <w:spacing w:before="120" w:after="120"/>
        <w:ind w:left="540" w:hanging="540"/>
        <w:jc w:val="both"/>
        <w:rPr>
          <w:sz w:val="21"/>
          <w:szCs w:val="21"/>
        </w:rPr>
      </w:pPr>
      <w:r w:rsidRPr="000A5D5C">
        <w:rPr>
          <w:sz w:val="21"/>
          <w:szCs w:val="21"/>
        </w:rPr>
        <w:t>Zhotovitel je povinen informovat objednatele v dostatečném předstihu, a není-li to m</w:t>
      </w:r>
      <w:r w:rsidR="00A571FB">
        <w:rPr>
          <w:sz w:val="21"/>
          <w:szCs w:val="21"/>
        </w:rPr>
        <w:t>ožné, tak bezodkladně po té, co </w:t>
      </w:r>
      <w:r w:rsidRPr="000A5D5C">
        <w:rPr>
          <w:sz w:val="21"/>
          <w:szCs w:val="21"/>
        </w:rPr>
        <w:t>se o takové skutečnosti dozví, o výskytu osob na staveništi, s výjimkou zaměstnanců objednatele a zhotovitele projektanta, osob při výkonu veřejné správy, případně dalších osob, o kterých to objednatel určí.</w:t>
      </w:r>
    </w:p>
    <w:p w14:paraId="20562A6B" w14:textId="77777777" w:rsidR="00F61FA4" w:rsidRDefault="00F61FA4">
      <w:pPr>
        <w:spacing w:before="120" w:after="120"/>
        <w:jc w:val="both"/>
        <w:rPr>
          <w:sz w:val="21"/>
          <w:szCs w:val="21"/>
        </w:rPr>
      </w:pPr>
    </w:p>
    <w:p w14:paraId="24A60CBC"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Změny zadání stavby</w:t>
      </w:r>
    </w:p>
    <w:p w14:paraId="1143552D" w14:textId="17D37826" w:rsidR="00F61FA4" w:rsidRDefault="00ED0622">
      <w:pPr>
        <w:numPr>
          <w:ilvl w:val="0"/>
          <w:numId w:val="9"/>
        </w:numPr>
        <w:tabs>
          <w:tab w:val="left" w:pos="540"/>
        </w:tabs>
        <w:spacing w:before="120" w:after="120"/>
        <w:ind w:left="540" w:hanging="540"/>
        <w:jc w:val="both"/>
        <w:rPr>
          <w:sz w:val="21"/>
          <w:szCs w:val="21"/>
        </w:rPr>
      </w:pPr>
      <w:r>
        <w:rPr>
          <w:sz w:val="21"/>
          <w:szCs w:val="21"/>
        </w:rPr>
        <w:t>Zhotovitel je povi</w:t>
      </w:r>
      <w:r w:rsidR="009F71A3">
        <w:rPr>
          <w:sz w:val="21"/>
          <w:szCs w:val="21"/>
        </w:rPr>
        <w:t>nen neprodleně, nejpozději do 10</w:t>
      </w:r>
      <w:r>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že zhotovitel nemůže požadovat v budoucnu touto změnou argumentovou nutnost změny lhůty plnění, i kd</w:t>
      </w:r>
      <w:r w:rsidR="00A571FB">
        <w:rPr>
          <w:sz w:val="21"/>
          <w:szCs w:val="21"/>
        </w:rPr>
        <w:t>yby tato byla oprávněná dle čl. </w:t>
      </w:r>
      <w:r w:rsidR="005F6C76">
        <w:rPr>
          <w:sz w:val="21"/>
          <w:szCs w:val="21"/>
        </w:rPr>
        <w:t>V</w:t>
      </w:r>
      <w:r w:rsidR="00B71283">
        <w:rPr>
          <w:sz w:val="21"/>
          <w:szCs w:val="21"/>
        </w:rPr>
        <w:t>I</w:t>
      </w:r>
      <w:r w:rsidR="00E73B08">
        <w:rPr>
          <w:sz w:val="21"/>
          <w:szCs w:val="21"/>
        </w:rPr>
        <w:t>. odst. 11</w:t>
      </w:r>
      <w:r>
        <w:rPr>
          <w:sz w:val="21"/>
          <w:szCs w:val="21"/>
        </w:rPr>
        <w:t>. této smlouvy nebo změnu ceny díla dle tohoto odstavce.</w:t>
      </w:r>
    </w:p>
    <w:p w14:paraId="5F2760C2"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Je-li zjištěno, že některé z prací, které jsou součástí zadání stavby, není účelné provádět, sepíše se o tom záznam do stavebního deníku. </w:t>
      </w:r>
    </w:p>
    <w:p w14:paraId="04B7E246"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D704B35"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Bude-li zhotovitel vyzván k podání nabídky související s touto smlouvou, je povinen nabídku předložit. Součástí nabídky bude oceněný soupis prací, zpracovaný ve formátu *.pdf a  ve formátu XC4 - *.xml.</w:t>
      </w:r>
    </w:p>
    <w:p w14:paraId="7801F76F" w14:textId="77777777" w:rsidR="00F61FA4" w:rsidRDefault="00ED0622">
      <w:pPr>
        <w:numPr>
          <w:ilvl w:val="0"/>
          <w:numId w:val="9"/>
        </w:numPr>
        <w:tabs>
          <w:tab w:val="left" w:pos="540"/>
        </w:tabs>
        <w:spacing w:before="120" w:after="120"/>
        <w:ind w:left="540" w:hanging="540"/>
        <w:jc w:val="both"/>
        <w:rPr>
          <w:sz w:val="21"/>
          <w:szCs w:val="21"/>
        </w:rPr>
      </w:pPr>
      <w:r>
        <w:rPr>
          <w:sz w:val="21"/>
          <w:szCs w:val="21"/>
        </w:rPr>
        <w:t xml:space="preserve">Nabídková cena bude určena následovně: </w:t>
      </w:r>
    </w:p>
    <w:p w14:paraId="7E7E4C97"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lastRenderedPageBreak/>
        <w:t>Zhotovitel ocení dodatečné práce výší odpovídající výši jednotkových cen uvedených v rozpočtu (zhotovitelem oceněném soupisu prací), který je přílohou této smlouvy.</w:t>
      </w:r>
    </w:p>
    <w:p w14:paraId="4E4D3304" w14:textId="77777777" w:rsidR="00F61FA4" w:rsidRDefault="00ED0622">
      <w:pPr>
        <w:numPr>
          <w:ilvl w:val="1"/>
          <w:numId w:val="9"/>
        </w:numPr>
        <w:tabs>
          <w:tab w:val="left"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701" w:type="dxa"/>
        <w:tblInd w:w="288" w:type="dxa"/>
        <w:tblLook w:val="01E0" w:firstRow="1" w:lastRow="1" w:firstColumn="1" w:lastColumn="1" w:noHBand="0" w:noVBand="0"/>
      </w:tblPr>
      <w:tblGrid>
        <w:gridCol w:w="4677"/>
        <w:gridCol w:w="390"/>
        <w:gridCol w:w="5634"/>
      </w:tblGrid>
      <w:tr w:rsidR="00F61FA4" w14:paraId="1E48A53D" w14:textId="77777777">
        <w:trPr>
          <w:trHeight w:val="1276"/>
        </w:trPr>
        <w:tc>
          <w:tcPr>
            <w:tcW w:w="4677" w:type="dxa"/>
            <w:vAlign w:val="center"/>
          </w:tcPr>
          <w:p w14:paraId="02AB0B88" w14:textId="77777777" w:rsidR="00F61FA4" w:rsidRPr="00B83226" w:rsidRDefault="00F61FA4" w:rsidP="00B83226">
            <w:pPr>
              <w:suppressAutoHyphens w:val="0"/>
              <w:jc w:val="center"/>
              <w:rPr>
                <w:sz w:val="21"/>
                <w:szCs w:val="21"/>
              </w:rPr>
            </w:pPr>
          </w:p>
          <w:p w14:paraId="76E6032C" w14:textId="77777777" w:rsidR="00F61FA4" w:rsidRPr="00B83226" w:rsidRDefault="00B83226" w:rsidP="00B83226">
            <w:pPr>
              <w:suppressAutoHyphens w:val="0"/>
              <w:rPr>
                <w:sz w:val="21"/>
                <w:szCs w:val="21"/>
              </w:rPr>
            </w:pPr>
            <m:oMathPara>
              <m:oMath>
                <m:r>
                  <m:rPr>
                    <m:sty m:val="p"/>
                  </m:rPr>
                  <w:rPr>
                    <w:rFonts w:ascii="Cambria Math" w:hAnsi="Cambria Math"/>
                    <w:sz w:val="21"/>
                    <w:szCs w:val="21"/>
                  </w:rPr>
                  <m:t>CENA DODATEČNÝCH PRACÍ ČI DODÁVEK</m:t>
                </m:r>
              </m:oMath>
            </m:oMathPara>
          </w:p>
          <w:p w14:paraId="7114939D" w14:textId="77777777" w:rsidR="00F61FA4" w:rsidRPr="00B83226" w:rsidRDefault="00ED0622" w:rsidP="00B83226">
            <w:pPr>
              <w:suppressAutoHyphens w:val="0"/>
              <w:rPr>
                <w:sz w:val="21"/>
                <w:szCs w:val="21"/>
              </w:rPr>
            </w:pPr>
            <w:r w:rsidRPr="00B83226">
              <w:rPr>
                <w:sz w:val="21"/>
                <w:szCs w:val="21"/>
              </w:rPr>
              <w:t>----------------------------------------------------------</w:t>
            </w:r>
          </w:p>
          <w:p w14:paraId="3D6FDCB4" w14:textId="63918F51" w:rsidR="00F61FA4" w:rsidRPr="00B83226" w:rsidRDefault="00D2584B" w:rsidP="00893AA1">
            <w:pPr>
              <w:suppressAutoHyphens w:val="0"/>
              <w:rPr>
                <w:sz w:val="21"/>
                <w:szCs w:val="21"/>
              </w:rPr>
            </w:pPr>
            <m:oMathPara>
              <m:oMath>
                <m:r>
                  <m:rPr>
                    <m:sty m:val="p"/>
                  </m:rPr>
                  <w:rPr>
                    <w:rFonts w:ascii="Cambria Math" w:hAnsi="Cambria Math"/>
                    <w:sz w:val="21"/>
                    <w:szCs w:val="21"/>
                  </w:rPr>
                  <m:t>CENA UVEDENÁ V SAZEBNÍKU OTSKP</m:t>
                </m:r>
              </m:oMath>
            </m:oMathPara>
          </w:p>
        </w:tc>
        <w:tc>
          <w:tcPr>
            <w:tcW w:w="390" w:type="dxa"/>
            <w:vAlign w:val="center"/>
          </w:tcPr>
          <w:p w14:paraId="0772CA2C" w14:textId="77777777" w:rsidR="00F61FA4" w:rsidRPr="00B83226" w:rsidRDefault="00ED0622" w:rsidP="00B83226">
            <w:pPr>
              <w:suppressAutoHyphens w:val="0"/>
              <w:jc w:val="center"/>
              <w:rPr>
                <w:sz w:val="21"/>
                <w:szCs w:val="21"/>
              </w:rPr>
            </w:pPr>
            <w:r w:rsidRPr="00B83226">
              <w:rPr>
                <w:sz w:val="21"/>
                <w:szCs w:val="21"/>
              </w:rPr>
              <w:t>=</w:t>
            </w:r>
          </w:p>
        </w:tc>
        <w:tc>
          <w:tcPr>
            <w:tcW w:w="5634" w:type="dxa"/>
            <w:vAlign w:val="center"/>
          </w:tcPr>
          <w:p w14:paraId="59C2B939" w14:textId="77777777" w:rsidR="00F61FA4" w:rsidRPr="00B83226" w:rsidRDefault="00770290" w:rsidP="00B83226">
            <w:pPr>
              <w:suppressAutoHyphens w:val="0"/>
              <w:jc w:val="center"/>
              <w:rPr>
                <w:sz w:val="21"/>
                <w:szCs w:val="21"/>
              </w:rPr>
            </w:pPr>
            <m:oMathPara>
              <m:oMath>
                <m:f>
                  <m:fPr>
                    <m:ctrlPr>
                      <w:rPr>
                        <w:rFonts w:ascii="Cambria Math" w:hAnsi="Cambria Math"/>
                        <w:sz w:val="21"/>
                        <w:szCs w:val="21"/>
                      </w:rPr>
                    </m:ctrlPr>
                  </m:fPr>
                  <m:num>
                    <m:eqArr>
                      <m:eqArrPr>
                        <m:ctrlPr>
                          <w:rPr>
                            <w:rFonts w:ascii="Cambria Math" w:hAnsi="Cambria Math"/>
                            <w:sz w:val="21"/>
                            <w:szCs w:val="21"/>
                          </w:rPr>
                        </m:ctrlPr>
                      </m:eqArrPr>
                      <m:e>
                        <m:r>
                          <m:rPr>
                            <m:sty m:val="p"/>
                          </m:rPr>
                          <w:rPr>
                            <w:rFonts w:ascii="Cambria Math" w:hAnsi="Cambria Math"/>
                            <w:sz w:val="21"/>
                            <w:szCs w:val="21"/>
                          </w:rPr>
                          <m:t>NABÍDKOVÁ CENA,KTERÁ BYLA HODNOTÍCÍM KRITÉRIEM</m:t>
                        </m:r>
                      </m:e>
                      <m:e>
                        <m:r>
                          <m:rPr>
                            <m:sty m:val="p"/>
                          </m:rPr>
                          <w:rPr>
                            <w:rFonts w:ascii="Cambria Math" w:hAnsi="Cambria Math"/>
                            <w:sz w:val="21"/>
                            <w:szCs w:val="21"/>
                          </w:rPr>
                          <m:t>VEŘEJNÉ ZAKÁZKY</m:t>
                        </m:r>
                      </m:e>
                    </m:eqArr>
                  </m:num>
                  <m:den>
                    <m:eqArr>
                      <m:eqArrPr>
                        <m:ctrlPr>
                          <w:rPr>
                            <w:rFonts w:ascii="Cambria Math" w:hAnsi="Cambria Math"/>
                            <w:sz w:val="21"/>
                            <w:szCs w:val="21"/>
                          </w:rPr>
                        </m:ctrlPr>
                      </m:eqArrPr>
                      <m:e>
                        <m:r>
                          <m:rPr>
                            <m:sty m:val="p"/>
                          </m:rPr>
                          <w:rPr>
                            <w:rFonts w:ascii="Cambria Math" w:hAnsi="Cambria Math"/>
                            <w:sz w:val="21"/>
                            <w:szCs w:val="21"/>
                          </w:rPr>
                          <m:t>PŘEDPOKLÁDANÁ CENA STAVBY UVEDENÁ V</m:t>
                        </m:r>
                      </m:e>
                      <m:e>
                        <m:r>
                          <m:rPr>
                            <m:sty m:val="p"/>
                          </m:rPr>
                          <w:rPr>
                            <w:rFonts w:ascii="Cambria Math" w:hAnsi="Cambria Math"/>
                            <w:sz w:val="21"/>
                            <w:szCs w:val="21"/>
                          </w:rPr>
                          <m:t>ZADÁVACÍ DOKUMENTACI*</m:t>
                        </m:r>
                      </m:e>
                    </m:eqArr>
                  </m:den>
                </m:f>
              </m:oMath>
            </m:oMathPara>
          </w:p>
        </w:tc>
      </w:tr>
    </w:tbl>
    <w:p w14:paraId="2DA68665" w14:textId="5AA0D40C" w:rsidR="00D2584B" w:rsidRDefault="00ED0622" w:rsidP="00D2584B">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73B08">
        <w:rPr>
          <w:sz w:val="21"/>
          <w:szCs w:val="21"/>
        </w:rPr>
        <w:t>.</w:t>
      </w:r>
    </w:p>
    <w:p w14:paraId="66F3BC2E" w14:textId="56B33925" w:rsidR="00E73B08" w:rsidRDefault="00E73B08" w:rsidP="00E73B08">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46727AF7" w14:textId="77777777" w:rsidR="00F61FA4" w:rsidRDefault="00ED0622">
      <w:pPr>
        <w:numPr>
          <w:ilvl w:val="1"/>
          <w:numId w:val="9"/>
        </w:numPr>
        <w:tabs>
          <w:tab w:val="left" w:pos="900"/>
        </w:tabs>
        <w:spacing w:before="120" w:after="120"/>
        <w:ind w:left="896" w:hanging="357"/>
        <w:jc w:val="both"/>
        <w:rPr>
          <w:sz w:val="21"/>
          <w:szCs w:val="21"/>
        </w:rPr>
      </w:pPr>
      <w:r>
        <w:rPr>
          <w:sz w:val="21"/>
          <w:szCs w:val="21"/>
        </w:rPr>
        <w:t>Nelze-li jednotkovou cenu určit výše popsanými způsoby, použije se cena přiměřená s přihlédnutím k ceně obvyklé.</w:t>
      </w:r>
    </w:p>
    <w:p w14:paraId="30E43B8F" w14:textId="58775D29" w:rsidR="00F61FA4" w:rsidRDefault="00B71283">
      <w:pPr>
        <w:spacing w:before="120" w:after="120"/>
        <w:ind w:firstLine="540"/>
        <w:jc w:val="both"/>
        <w:rPr>
          <w:sz w:val="21"/>
          <w:szCs w:val="21"/>
        </w:rPr>
      </w:pPr>
      <w:r>
        <w:rPr>
          <w:sz w:val="21"/>
          <w:szCs w:val="21"/>
        </w:rPr>
        <w:t xml:space="preserve">5.4 </w:t>
      </w:r>
      <w:r w:rsidR="00ED0622">
        <w:rPr>
          <w:sz w:val="21"/>
          <w:szCs w:val="21"/>
        </w:rPr>
        <w:t>Zhotovitel může předložit i nabídku pro objednatele výhodnější.</w:t>
      </w:r>
    </w:p>
    <w:p w14:paraId="740CDF03" w14:textId="16B5BFCD" w:rsidR="00F61FA4" w:rsidRPr="00E30920" w:rsidRDefault="00785E1C" w:rsidP="00D2584B">
      <w:pPr>
        <w:numPr>
          <w:ilvl w:val="0"/>
          <w:numId w:val="9"/>
        </w:numPr>
        <w:tabs>
          <w:tab w:val="left" w:pos="540"/>
        </w:tabs>
        <w:spacing w:before="120" w:after="120"/>
        <w:ind w:left="540" w:hanging="540"/>
        <w:jc w:val="both"/>
        <w:rPr>
          <w:sz w:val="21"/>
          <w:szCs w:val="21"/>
        </w:rPr>
      </w:pPr>
      <w:r w:rsidRPr="00785E1C">
        <w:rPr>
          <w:sz w:val="21"/>
          <w:szCs w:val="21"/>
        </w:rPr>
        <w:t>K dodatečným a novým pracím bude uzavřen dodatek k této smlouvě. Dodatečné a nové práce lze fakturovat pouze na základě uzavřeného dodatku. Provádí-li zhotovitel práce, které nejsou v této smlouvě sjednány, platí, že je provádí na svůj náklad.</w:t>
      </w:r>
    </w:p>
    <w:p w14:paraId="7D0354AB" w14:textId="77777777" w:rsidR="00F23F34" w:rsidRDefault="00F23F34" w:rsidP="00D2584B">
      <w:pPr>
        <w:spacing w:before="120" w:after="120"/>
        <w:jc w:val="both"/>
        <w:rPr>
          <w:sz w:val="21"/>
          <w:szCs w:val="21"/>
        </w:rPr>
      </w:pPr>
    </w:p>
    <w:p w14:paraId="2CD459E5" w14:textId="77777777" w:rsidR="00F61FA4" w:rsidRDefault="00ED0622" w:rsidP="006F2660">
      <w:pPr>
        <w:numPr>
          <w:ilvl w:val="0"/>
          <w:numId w:val="44"/>
        </w:numPr>
        <w:spacing w:before="120" w:after="120"/>
        <w:ind w:left="567" w:hanging="567"/>
        <w:rPr>
          <w:b/>
          <w:smallCaps/>
          <w:spacing w:val="20"/>
          <w:sz w:val="21"/>
          <w:szCs w:val="21"/>
        </w:rPr>
      </w:pPr>
      <w:r>
        <w:rPr>
          <w:b/>
          <w:smallCaps/>
          <w:spacing w:val="20"/>
          <w:sz w:val="21"/>
          <w:szCs w:val="21"/>
        </w:rPr>
        <w:t>Oprávněné osoby smluvních stran</w:t>
      </w:r>
    </w:p>
    <w:p w14:paraId="69897DEE"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Oprávněnými osobami objednatele jsou: statutární zástupce, investiční náměstek, správce stavby a technický dozor.</w:t>
      </w:r>
    </w:p>
    <w:p w14:paraId="5AB10833"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 xml:space="preserve">Statutární zástupce objednatele je oprávněn činit veškerá právní jednání související s touto smlouvou. Je mu vyhrazeno právo uzavírat dodatky k této smlouvě. </w:t>
      </w:r>
    </w:p>
    <w:p w14:paraId="54946637"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Investičnímu náměstkovi zadavatele nebo jím pověřené osobě:</w:t>
      </w:r>
    </w:p>
    <w:p w14:paraId="5C223614" w14:textId="77777777" w:rsidR="00F61FA4" w:rsidRDefault="00ED0622">
      <w:pPr>
        <w:numPr>
          <w:ilvl w:val="2"/>
          <w:numId w:val="8"/>
        </w:numPr>
        <w:tabs>
          <w:tab w:val="left" w:pos="1080"/>
        </w:tabs>
        <w:ind w:left="1083" w:hanging="181"/>
        <w:jc w:val="both"/>
        <w:rPr>
          <w:sz w:val="21"/>
          <w:szCs w:val="21"/>
        </w:rPr>
      </w:pPr>
      <w:r>
        <w:rPr>
          <w:sz w:val="21"/>
          <w:szCs w:val="21"/>
        </w:rPr>
        <w:t>je vyhrazeno stanovit za objednatele, zda vznikla potřeba dodatečných prací, změn, či nových zakázek;</w:t>
      </w:r>
    </w:p>
    <w:p w14:paraId="27817EE6" w14:textId="77777777" w:rsidR="00F61FA4" w:rsidRDefault="00ED0622">
      <w:pPr>
        <w:numPr>
          <w:ilvl w:val="2"/>
          <w:numId w:val="8"/>
        </w:numPr>
        <w:tabs>
          <w:tab w:val="left" w:pos="1080"/>
        </w:tabs>
        <w:ind w:left="1083" w:hanging="181"/>
        <w:jc w:val="both"/>
        <w:rPr>
          <w:sz w:val="21"/>
          <w:szCs w:val="21"/>
        </w:rPr>
      </w:pPr>
      <w:r>
        <w:rPr>
          <w:sz w:val="21"/>
          <w:szCs w:val="21"/>
        </w:rPr>
        <w:t>je vyhrazeno vyzvat zhotovitele k podání nabídky k dodatečným pracím, změnám, či novým zakázkám a dát pokyn k takovému vyzvání zhotovitele;</w:t>
      </w:r>
    </w:p>
    <w:p w14:paraId="2DEE0B08" w14:textId="77777777" w:rsidR="00F61FA4" w:rsidRDefault="00ED0622">
      <w:pPr>
        <w:numPr>
          <w:ilvl w:val="2"/>
          <w:numId w:val="8"/>
        </w:numPr>
        <w:tabs>
          <w:tab w:val="left" w:pos="1080"/>
        </w:tabs>
        <w:ind w:left="1083" w:hanging="181"/>
        <w:jc w:val="both"/>
        <w:rPr>
          <w:sz w:val="21"/>
          <w:szCs w:val="21"/>
        </w:rPr>
      </w:pPr>
      <w:r>
        <w:rPr>
          <w:sz w:val="21"/>
          <w:szCs w:val="21"/>
        </w:rPr>
        <w:t>je vyhrazeno rozhodnout o tom, že bude jednáno se zhotovitelem o změně rozsahu díla v případě, že odpadne potřeba objednatele provést dílo ve sjednaném rozsahu;</w:t>
      </w:r>
    </w:p>
    <w:p w14:paraId="202A04B4" w14:textId="77777777" w:rsidR="00F61FA4" w:rsidRDefault="00ED0622">
      <w:pPr>
        <w:numPr>
          <w:ilvl w:val="2"/>
          <w:numId w:val="8"/>
        </w:numPr>
        <w:tabs>
          <w:tab w:val="left" w:pos="1080"/>
        </w:tabs>
        <w:ind w:left="1083" w:hanging="181"/>
        <w:jc w:val="both"/>
        <w:rPr>
          <w:sz w:val="21"/>
          <w:szCs w:val="21"/>
        </w:rPr>
      </w:pPr>
      <w:r>
        <w:rPr>
          <w:sz w:val="21"/>
          <w:szCs w:val="21"/>
        </w:rPr>
        <w:t>je oprávněn udělit souhlas s využitím poddodavatele;</w:t>
      </w:r>
    </w:p>
    <w:p w14:paraId="07033C38" w14:textId="77777777" w:rsidR="00F61FA4" w:rsidRDefault="00ED0622">
      <w:pPr>
        <w:numPr>
          <w:ilvl w:val="2"/>
          <w:numId w:val="8"/>
        </w:numPr>
        <w:tabs>
          <w:tab w:val="left" w:pos="1080"/>
        </w:tabs>
        <w:ind w:left="1083" w:hanging="181"/>
        <w:jc w:val="both"/>
        <w:rPr>
          <w:sz w:val="21"/>
          <w:szCs w:val="21"/>
        </w:rPr>
      </w:pPr>
      <w:r>
        <w:rPr>
          <w:sz w:val="21"/>
          <w:szCs w:val="21"/>
        </w:rPr>
        <w:t>je oprávněn udílet zhotoviteli pokyny;</w:t>
      </w:r>
    </w:p>
    <w:p w14:paraId="06A30FBD" w14:textId="36BE615B" w:rsidR="00D71245" w:rsidRPr="00D2584B" w:rsidRDefault="00ED0622" w:rsidP="00D2584B">
      <w:pPr>
        <w:numPr>
          <w:ilvl w:val="2"/>
          <w:numId w:val="8"/>
        </w:numPr>
        <w:tabs>
          <w:tab w:val="left" w:pos="1080"/>
        </w:tabs>
        <w:ind w:left="1080"/>
        <w:jc w:val="both"/>
        <w:rPr>
          <w:sz w:val="21"/>
          <w:szCs w:val="21"/>
        </w:rPr>
      </w:pPr>
      <w:r>
        <w:rPr>
          <w:sz w:val="21"/>
          <w:szCs w:val="21"/>
        </w:rPr>
        <w:t>je oprávněn vyhradit si určité pravomoci správce stavby.</w:t>
      </w:r>
    </w:p>
    <w:p w14:paraId="3C943B45" w14:textId="77777777" w:rsidR="00F61FA4" w:rsidRDefault="00ED0622">
      <w:pPr>
        <w:numPr>
          <w:ilvl w:val="0"/>
          <w:numId w:val="8"/>
        </w:numPr>
        <w:tabs>
          <w:tab w:val="left" w:pos="540"/>
        </w:tabs>
        <w:spacing w:before="120" w:after="120"/>
        <w:ind w:left="540" w:hanging="540"/>
        <w:jc w:val="both"/>
        <w:rPr>
          <w:sz w:val="21"/>
          <w:szCs w:val="21"/>
        </w:rPr>
      </w:pPr>
      <w:r>
        <w:rPr>
          <w:sz w:val="21"/>
          <w:szCs w:val="21"/>
        </w:rPr>
        <w:t>Správce stavby je oprávněn:</w:t>
      </w:r>
    </w:p>
    <w:p w14:paraId="1DB2A9F3" w14:textId="77777777" w:rsidR="00F61FA4" w:rsidRDefault="00ED0622">
      <w:pPr>
        <w:numPr>
          <w:ilvl w:val="2"/>
          <w:numId w:val="8"/>
        </w:numPr>
        <w:tabs>
          <w:tab w:val="left" w:pos="1080"/>
        </w:tabs>
        <w:ind w:left="1083" w:hanging="181"/>
        <w:jc w:val="both"/>
        <w:rPr>
          <w:sz w:val="21"/>
          <w:szCs w:val="21"/>
        </w:rPr>
      </w:pPr>
      <w:r>
        <w:rPr>
          <w:sz w:val="21"/>
          <w:szCs w:val="21"/>
        </w:rPr>
        <w:t>vyzvat zhotovitele k převzetí prostoru staveniště a předat prostor staveniště zhotoviteli;</w:t>
      </w:r>
    </w:p>
    <w:p w14:paraId="6A2E879F"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převzít od zhotovitele řádně provedené dílo nebo jeho část, vyčištěné staveniště a veškeré písemnosti;</w:t>
      </w:r>
    </w:p>
    <w:p w14:paraId="1615CF62"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podpisem potvrdit správnost soupisu provedených prací;</w:t>
      </w:r>
    </w:p>
    <w:p w14:paraId="5DC1964D"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udílet zhotoviteli pokyny, včetně pokynu k zastavení prací na části stavby či stavbě;</w:t>
      </w:r>
    </w:p>
    <w:p w14:paraId="66AFEE8C"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kontrolovat provádění prací, zejména účastnit se veškerých zkoušek, veškerých souvisejících jednání apod.;</w:t>
      </w:r>
    </w:p>
    <w:p w14:paraId="065F6441" w14:textId="77777777" w:rsidR="007F1B74" w:rsidRPr="007F1B74" w:rsidRDefault="007F1B74" w:rsidP="007F1B74">
      <w:pPr>
        <w:numPr>
          <w:ilvl w:val="2"/>
          <w:numId w:val="8"/>
        </w:numPr>
        <w:tabs>
          <w:tab w:val="left" w:pos="1080"/>
        </w:tabs>
        <w:ind w:left="1083" w:hanging="181"/>
        <w:jc w:val="both"/>
        <w:rPr>
          <w:sz w:val="21"/>
          <w:szCs w:val="21"/>
        </w:rPr>
      </w:pPr>
      <w:r w:rsidRPr="007F1B74">
        <w:rPr>
          <w:sz w:val="21"/>
          <w:szCs w:val="21"/>
        </w:rPr>
        <w:t>provádět kontrolu čerpání finančních zdrojů;</w:t>
      </w:r>
    </w:p>
    <w:p w14:paraId="4F246722" w14:textId="2F517224" w:rsidR="007F1B74" w:rsidRDefault="007F1B74" w:rsidP="00AE7492">
      <w:pPr>
        <w:numPr>
          <w:ilvl w:val="2"/>
          <w:numId w:val="8"/>
        </w:numPr>
        <w:tabs>
          <w:tab w:val="left" w:pos="1080"/>
        </w:tabs>
        <w:ind w:left="1083" w:hanging="181"/>
        <w:jc w:val="both"/>
        <w:rPr>
          <w:sz w:val="21"/>
          <w:szCs w:val="21"/>
        </w:rPr>
      </w:pPr>
      <w:r w:rsidRPr="007F1B74">
        <w:rPr>
          <w:sz w:val="21"/>
          <w:szCs w:val="21"/>
        </w:rPr>
        <w:t>činit zápisy do stavebního deníku;</w:t>
      </w:r>
    </w:p>
    <w:p w14:paraId="62948A92" w14:textId="1C24F7B9" w:rsidR="00B71283" w:rsidRPr="00AE7492" w:rsidRDefault="00B71283" w:rsidP="00AE7492">
      <w:pPr>
        <w:numPr>
          <w:ilvl w:val="2"/>
          <w:numId w:val="8"/>
        </w:numPr>
        <w:tabs>
          <w:tab w:val="left" w:pos="1080"/>
        </w:tabs>
        <w:ind w:left="1083" w:hanging="181"/>
        <w:jc w:val="both"/>
        <w:rPr>
          <w:sz w:val="21"/>
          <w:szCs w:val="21"/>
        </w:rPr>
      </w:pPr>
      <w:r w:rsidRPr="00EB49CA">
        <w:rPr>
          <w:sz w:val="21"/>
          <w:szCs w:val="21"/>
        </w:rPr>
        <w:t>udílet souhlas s návrhem a převzít RDS</w:t>
      </w:r>
      <w:r>
        <w:rPr>
          <w:sz w:val="21"/>
          <w:szCs w:val="21"/>
        </w:rPr>
        <w:t>;</w:t>
      </w:r>
    </w:p>
    <w:p w14:paraId="774D30A9" w14:textId="67338BE9" w:rsidR="007F1B74" w:rsidRPr="00D2584B" w:rsidRDefault="007F1B74" w:rsidP="00D2584B">
      <w:pPr>
        <w:numPr>
          <w:ilvl w:val="2"/>
          <w:numId w:val="8"/>
        </w:numPr>
        <w:tabs>
          <w:tab w:val="left" w:pos="1080"/>
        </w:tabs>
        <w:ind w:left="1083" w:hanging="181"/>
        <w:jc w:val="both"/>
        <w:rPr>
          <w:sz w:val="21"/>
          <w:szCs w:val="21"/>
        </w:rPr>
      </w:pPr>
      <w:r w:rsidRPr="007F1B74">
        <w:rPr>
          <w:sz w:val="21"/>
          <w:szCs w:val="21"/>
        </w:rPr>
        <w:t>přebír</w:t>
      </w:r>
      <w:r w:rsidR="00D2584B">
        <w:rPr>
          <w:sz w:val="21"/>
          <w:szCs w:val="21"/>
        </w:rPr>
        <w:t>at od zhotovitele změnové listy</w:t>
      </w:r>
      <w:r w:rsidRPr="00D2584B">
        <w:rPr>
          <w:sz w:val="21"/>
          <w:szCs w:val="21"/>
        </w:rPr>
        <w:t>.</w:t>
      </w:r>
    </w:p>
    <w:p w14:paraId="6750AFD0" w14:textId="77777777" w:rsidR="00F61FA4" w:rsidRDefault="00ED0622" w:rsidP="007F1B74">
      <w:pPr>
        <w:numPr>
          <w:ilvl w:val="0"/>
          <w:numId w:val="8"/>
        </w:numPr>
        <w:tabs>
          <w:tab w:val="left" w:pos="540"/>
        </w:tabs>
        <w:spacing w:before="120" w:after="120"/>
        <w:ind w:left="540" w:hanging="540"/>
        <w:jc w:val="both"/>
        <w:rPr>
          <w:sz w:val="21"/>
          <w:szCs w:val="21"/>
        </w:rPr>
      </w:pPr>
      <w:r>
        <w:rPr>
          <w:sz w:val="21"/>
          <w:szCs w:val="21"/>
        </w:rPr>
        <w:t>Technický dozor je oprávněn:</w:t>
      </w:r>
    </w:p>
    <w:p w14:paraId="1D75B879" w14:textId="77777777" w:rsidR="00F61FA4" w:rsidRDefault="00ED0622">
      <w:pPr>
        <w:numPr>
          <w:ilvl w:val="2"/>
          <w:numId w:val="8"/>
        </w:numPr>
        <w:ind w:left="1083" w:hanging="181"/>
        <w:jc w:val="both"/>
        <w:rPr>
          <w:sz w:val="21"/>
          <w:szCs w:val="21"/>
        </w:rPr>
      </w:pPr>
      <w:r>
        <w:rPr>
          <w:sz w:val="21"/>
          <w:szCs w:val="21"/>
        </w:rPr>
        <w:t>provádět kontrolu prováděných prací zejména kontrolu kvality a rozsahu;</w:t>
      </w:r>
    </w:p>
    <w:p w14:paraId="4832C1BD" w14:textId="77777777" w:rsidR="00F61FA4" w:rsidRDefault="00ED0622">
      <w:pPr>
        <w:numPr>
          <w:ilvl w:val="2"/>
          <w:numId w:val="8"/>
        </w:numPr>
        <w:ind w:left="1083" w:hanging="181"/>
        <w:jc w:val="both"/>
        <w:rPr>
          <w:sz w:val="21"/>
          <w:szCs w:val="21"/>
        </w:rPr>
      </w:pPr>
      <w:r>
        <w:rPr>
          <w:sz w:val="21"/>
          <w:szCs w:val="21"/>
        </w:rPr>
        <w:t>účastnit se provádění veškerých zkoušek apod.;</w:t>
      </w:r>
    </w:p>
    <w:p w14:paraId="5E3F49F2" w14:textId="77777777" w:rsidR="00F61FA4" w:rsidRDefault="00ED0622">
      <w:pPr>
        <w:numPr>
          <w:ilvl w:val="2"/>
          <w:numId w:val="8"/>
        </w:numPr>
        <w:ind w:left="1080"/>
        <w:jc w:val="both"/>
        <w:rPr>
          <w:sz w:val="21"/>
          <w:szCs w:val="21"/>
        </w:rPr>
      </w:pPr>
      <w:r>
        <w:rPr>
          <w:sz w:val="21"/>
          <w:szCs w:val="21"/>
        </w:rPr>
        <w:t xml:space="preserve">činit zápisy do stavebního deníku. </w:t>
      </w:r>
    </w:p>
    <w:p w14:paraId="3D04C465" w14:textId="77777777" w:rsidR="00F61FA4" w:rsidRDefault="00ED0622">
      <w:pPr>
        <w:numPr>
          <w:ilvl w:val="0"/>
          <w:numId w:val="8"/>
        </w:numPr>
        <w:spacing w:before="120" w:after="120"/>
        <w:ind w:left="540" w:hanging="540"/>
        <w:jc w:val="both"/>
        <w:rPr>
          <w:sz w:val="21"/>
          <w:szCs w:val="21"/>
        </w:rPr>
      </w:pPr>
      <w:r>
        <w:rPr>
          <w:sz w:val="21"/>
          <w:szCs w:val="21"/>
        </w:rPr>
        <w:t>Oprávněnou osobou zhotovitele je stavbyvedoucí.</w:t>
      </w:r>
    </w:p>
    <w:p w14:paraId="7AEF3DB7" w14:textId="77777777" w:rsidR="00F61FA4" w:rsidRDefault="00ED0622">
      <w:pPr>
        <w:spacing w:before="120" w:after="120"/>
        <w:ind w:left="720"/>
        <w:jc w:val="both"/>
        <w:rPr>
          <w:sz w:val="21"/>
          <w:szCs w:val="21"/>
        </w:rPr>
      </w:pPr>
      <w:r>
        <w:rPr>
          <w:sz w:val="21"/>
          <w:szCs w:val="21"/>
        </w:rPr>
        <w:lastRenderedPageBreak/>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471F8C51" w14:textId="77777777" w:rsidR="007F1B74" w:rsidRDefault="007F1B74">
      <w:pPr>
        <w:spacing w:before="120" w:after="120"/>
        <w:ind w:left="720"/>
        <w:jc w:val="both"/>
        <w:rPr>
          <w:sz w:val="21"/>
          <w:szCs w:val="21"/>
        </w:rPr>
      </w:pPr>
      <w:r w:rsidRPr="007F1B74">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14:paraId="3F5851AF" w14:textId="1BC90E74" w:rsidR="00F61FA4" w:rsidRDefault="00ED0622" w:rsidP="003C7DC2">
      <w:pPr>
        <w:spacing w:before="120" w:after="120"/>
        <w:ind w:left="720"/>
        <w:jc w:val="both"/>
        <w:rPr>
          <w:sz w:val="21"/>
          <w:szCs w:val="21"/>
        </w:rPr>
      </w:pPr>
      <w:r>
        <w:rPr>
          <w:sz w:val="21"/>
          <w:szCs w:val="21"/>
        </w:rPr>
        <w:t>Seznam oprávněných osob je přílohou této smlouvy.</w:t>
      </w:r>
    </w:p>
    <w:p w14:paraId="7B57DAFD" w14:textId="77777777" w:rsidR="00D2584B" w:rsidRDefault="00D2584B" w:rsidP="006F2660">
      <w:pPr>
        <w:spacing w:before="120" w:after="120"/>
        <w:jc w:val="both"/>
        <w:rPr>
          <w:sz w:val="21"/>
          <w:szCs w:val="21"/>
        </w:rPr>
      </w:pPr>
    </w:p>
    <w:p w14:paraId="3A428A74"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Závazky z vad a zajištění závazků</w:t>
      </w:r>
    </w:p>
    <w:p w14:paraId="25C662DA" w14:textId="77777777" w:rsidR="007F1B74" w:rsidRPr="00BA6021" w:rsidRDefault="007F1B74" w:rsidP="00224C88">
      <w:pPr>
        <w:numPr>
          <w:ilvl w:val="6"/>
          <w:numId w:val="27"/>
        </w:numPr>
        <w:suppressAutoHyphens w:val="0"/>
        <w:spacing w:before="120" w:after="120"/>
        <w:ind w:left="539" w:hanging="539"/>
        <w:jc w:val="both"/>
        <w:rPr>
          <w:sz w:val="21"/>
          <w:szCs w:val="21"/>
        </w:rPr>
      </w:pPr>
      <w:r w:rsidRPr="00BA6021">
        <w:rPr>
          <w:sz w:val="21"/>
          <w:szCs w:val="21"/>
        </w:rPr>
        <w:t>Zhotovitel je povinen k náhradě případné škody na majetku nebo na zdraví vzniklé při realizaci díla objednateli nebo třetí osobě.</w:t>
      </w:r>
    </w:p>
    <w:p w14:paraId="771C88D7" w14:textId="70C7EDEA" w:rsidR="007F1B74" w:rsidRPr="00164488" w:rsidRDefault="007F1B74" w:rsidP="00224C88">
      <w:pPr>
        <w:keepLines/>
        <w:numPr>
          <w:ilvl w:val="6"/>
          <w:numId w:val="27"/>
        </w:numPr>
        <w:suppressAutoHyphens w:val="0"/>
        <w:spacing w:before="120" w:after="120"/>
        <w:ind w:left="539" w:hanging="539"/>
        <w:jc w:val="both"/>
        <w:rPr>
          <w:sz w:val="21"/>
          <w:szCs w:val="21"/>
        </w:rPr>
      </w:pPr>
      <w:r w:rsidRPr="00BA6021">
        <w:rPr>
          <w:sz w:val="21"/>
          <w:szCs w:val="21"/>
        </w:rPr>
        <w:t xml:space="preserve">Zhotovitel je povinen být pojištěn proti škodám způsobeným jeho činností na majetku a na zdraví třetích osob. </w:t>
      </w:r>
      <w:r w:rsidRPr="00164488">
        <w:rPr>
          <w:sz w:val="21"/>
          <w:szCs w:val="21"/>
        </w:rPr>
        <w:t>Zhotovitel je povinen být po celou dobu zhotovování díla pojištěn do výše odpovídající ceně díla bez DPH uvedené v nabídce do</w:t>
      </w:r>
      <w:r w:rsidR="005D217D">
        <w:rPr>
          <w:sz w:val="21"/>
          <w:szCs w:val="21"/>
        </w:rPr>
        <w:t xml:space="preserve">davatele. </w:t>
      </w:r>
      <w:r w:rsidRPr="00164488">
        <w:rPr>
          <w:sz w:val="21"/>
          <w:szCs w:val="21"/>
        </w:rPr>
        <w:t xml:space="preserve">Zhotovitel předloží nejpozději v den předání a převzetí staveniště doklady o pojištění. </w:t>
      </w:r>
    </w:p>
    <w:p w14:paraId="1CBA86AF" w14:textId="552E5A68" w:rsidR="007F1B74" w:rsidRDefault="007F1B74" w:rsidP="007F1B74">
      <w:pPr>
        <w:tabs>
          <w:tab w:val="left" w:pos="540"/>
        </w:tabs>
        <w:spacing w:before="120" w:after="120"/>
        <w:ind w:left="540"/>
        <w:jc w:val="both"/>
        <w:rPr>
          <w:sz w:val="21"/>
          <w:szCs w:val="21"/>
        </w:rPr>
      </w:pPr>
      <w:r w:rsidRPr="00CB0B3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nabídce do</w:t>
      </w:r>
      <w:r w:rsidR="005D217D">
        <w:rPr>
          <w:sz w:val="21"/>
          <w:szCs w:val="21"/>
        </w:rPr>
        <w:t xml:space="preserve">davatele. </w:t>
      </w:r>
      <w:r w:rsidRPr="00CB0B30">
        <w:rPr>
          <w:sz w:val="21"/>
          <w:szCs w:val="21"/>
        </w:rPr>
        <w:t>Zhotovitel předloží nejpozději v den předání a převzetí staveniště doklady o pojištění.</w:t>
      </w:r>
    </w:p>
    <w:p w14:paraId="13B8861A" w14:textId="6CB71877" w:rsidR="003C7DC2" w:rsidRPr="00BA6021" w:rsidRDefault="003C7DC2" w:rsidP="007F1B74">
      <w:pPr>
        <w:tabs>
          <w:tab w:val="left" w:pos="540"/>
        </w:tabs>
        <w:spacing w:before="120" w:after="120"/>
        <w:ind w:left="540"/>
        <w:jc w:val="both"/>
        <w:rPr>
          <w:sz w:val="21"/>
          <w:szCs w:val="21"/>
        </w:rPr>
      </w:pPr>
      <w:r w:rsidRPr="00164488">
        <w:rPr>
          <w:sz w:val="21"/>
          <w:szCs w:val="21"/>
        </w:rPr>
        <w:t>Pro účely tohoto ustanovení se činnost poddodavatelů považuje za činnost zhotovitele.</w:t>
      </w:r>
    </w:p>
    <w:p w14:paraId="3ACDB4AD" w14:textId="77777777" w:rsidR="007F1B74" w:rsidRPr="00BA6021" w:rsidRDefault="007F1B74" w:rsidP="007F1B74">
      <w:pPr>
        <w:keepNext/>
        <w:keepLines/>
        <w:numPr>
          <w:ilvl w:val="6"/>
          <w:numId w:val="27"/>
        </w:numPr>
        <w:suppressAutoHyphens w:val="0"/>
        <w:spacing w:before="120" w:after="120"/>
        <w:ind w:left="539" w:hanging="539"/>
        <w:jc w:val="both"/>
        <w:rPr>
          <w:sz w:val="21"/>
          <w:szCs w:val="21"/>
        </w:rPr>
      </w:pPr>
      <w:r w:rsidRPr="00BA6021">
        <w:rPr>
          <w:sz w:val="21"/>
          <w:szCs w:val="21"/>
        </w:rPr>
        <w:t>Práva objednatele z vady díla</w:t>
      </w:r>
    </w:p>
    <w:p w14:paraId="67473452"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Vady díla jsou odchylky díla od výsledku stanoveného touto smlouvou a od způsobilosti předmětu díla k naplnění účelu této smlouvy.</w:t>
      </w:r>
    </w:p>
    <w:p w14:paraId="2E63F0AE"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Objednateli vznikají práva z vad, které má dílo v době předání a převzetí.</w:t>
      </w:r>
    </w:p>
    <w:p w14:paraId="1C80F7F3" w14:textId="77777777" w:rsid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Smluvní strany se dohodly, že délka promlčecí doby pro uplatnění nároků objednatele z práv z vad, které má dílo v době předání a převzetí se prodlužuje na 10 let.</w:t>
      </w:r>
    </w:p>
    <w:p w14:paraId="5691E302" w14:textId="7CE94820" w:rsidR="007F1B74" w:rsidRPr="00164488" w:rsidRDefault="007F1B74" w:rsidP="00164488">
      <w:pPr>
        <w:pStyle w:val="Odstavecseseznamem"/>
        <w:numPr>
          <w:ilvl w:val="1"/>
          <w:numId w:val="35"/>
        </w:numPr>
        <w:suppressAutoHyphens w:val="0"/>
        <w:spacing w:before="120" w:after="120"/>
        <w:jc w:val="both"/>
        <w:rPr>
          <w:sz w:val="21"/>
          <w:szCs w:val="21"/>
        </w:rPr>
      </w:pPr>
      <w:r w:rsidRPr="00164488">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35BEAA4E" w14:textId="77777777" w:rsidR="00F61FA4" w:rsidRPr="007F1B74" w:rsidRDefault="00ED0622" w:rsidP="007F1B74">
      <w:pPr>
        <w:pStyle w:val="Odstavecseseznamem"/>
        <w:numPr>
          <w:ilvl w:val="0"/>
          <w:numId w:val="28"/>
        </w:numPr>
        <w:tabs>
          <w:tab w:val="left" w:pos="540"/>
        </w:tabs>
        <w:spacing w:before="120" w:after="120"/>
        <w:jc w:val="both"/>
        <w:rPr>
          <w:sz w:val="21"/>
          <w:szCs w:val="21"/>
        </w:rPr>
      </w:pPr>
      <w:r w:rsidRPr="007F1B74">
        <w:rPr>
          <w:sz w:val="21"/>
          <w:szCs w:val="21"/>
        </w:rPr>
        <w:t>Záruka za jakost</w:t>
      </w:r>
    </w:p>
    <w:p w14:paraId="6E983F5C"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F61FA4" w14:paraId="4DECA00A" w14:textId="77777777" w:rsidTr="006F2660">
        <w:trPr>
          <w:trHeight w:val="437"/>
        </w:trPr>
        <w:tc>
          <w:tcPr>
            <w:tcW w:w="8712" w:type="dxa"/>
          </w:tcPr>
          <w:p w14:paraId="0647283B" w14:textId="584D6786" w:rsidR="00DD3C01" w:rsidRDefault="00ED0622" w:rsidP="00D2584B">
            <w:pPr>
              <w:tabs>
                <w:tab w:val="left" w:pos="432"/>
              </w:tabs>
              <w:spacing w:before="120" w:after="120"/>
              <w:ind w:left="432"/>
              <w:rPr>
                <w:sz w:val="21"/>
                <w:szCs w:val="21"/>
              </w:rPr>
            </w:pPr>
            <w:r>
              <w:rPr>
                <w:sz w:val="21"/>
                <w:szCs w:val="21"/>
              </w:rPr>
              <w:t>Záruka za veškerá plnění</w:t>
            </w:r>
            <w:r w:rsidR="003C7DC2">
              <w:rPr>
                <w:sz w:val="21"/>
                <w:szCs w:val="21"/>
              </w:rPr>
              <w:t>, není-li stanoveno jinak</w:t>
            </w:r>
          </w:p>
        </w:tc>
        <w:tc>
          <w:tcPr>
            <w:tcW w:w="1334" w:type="dxa"/>
          </w:tcPr>
          <w:p w14:paraId="1FC7C566" w14:textId="54E90176" w:rsidR="00DD3C01" w:rsidRDefault="00ED0622" w:rsidP="00D2584B">
            <w:pPr>
              <w:tabs>
                <w:tab w:val="left" w:pos="72"/>
              </w:tabs>
              <w:spacing w:before="120" w:after="120"/>
              <w:ind w:left="72"/>
              <w:rPr>
                <w:sz w:val="21"/>
                <w:szCs w:val="21"/>
              </w:rPr>
            </w:pPr>
            <w:r>
              <w:rPr>
                <w:sz w:val="21"/>
                <w:szCs w:val="21"/>
              </w:rPr>
              <w:t xml:space="preserve"> </w:t>
            </w:r>
            <w:r w:rsidR="00D2584B">
              <w:rPr>
                <w:sz w:val="21"/>
                <w:szCs w:val="21"/>
              </w:rPr>
              <w:t xml:space="preserve"> </w:t>
            </w:r>
            <w:r>
              <w:rPr>
                <w:sz w:val="21"/>
                <w:szCs w:val="21"/>
              </w:rPr>
              <w:t>60 měsíců</w:t>
            </w:r>
          </w:p>
        </w:tc>
      </w:tr>
      <w:tr w:rsidR="00D2584B" w14:paraId="0FF74C82" w14:textId="77777777" w:rsidTr="00D2584B">
        <w:trPr>
          <w:trHeight w:val="641"/>
        </w:trPr>
        <w:tc>
          <w:tcPr>
            <w:tcW w:w="8712" w:type="dxa"/>
          </w:tcPr>
          <w:p w14:paraId="5EFC9E64" w14:textId="09E9E2F0" w:rsidR="00D2584B" w:rsidRDefault="00D2584B" w:rsidP="00D2584B">
            <w:pPr>
              <w:tabs>
                <w:tab w:val="left" w:pos="432"/>
              </w:tabs>
              <w:spacing w:before="120" w:after="120"/>
              <w:ind w:left="432"/>
              <w:rPr>
                <w:sz w:val="21"/>
                <w:szCs w:val="21"/>
              </w:rPr>
            </w:pPr>
            <w:r w:rsidRPr="00D2584B">
              <w:rPr>
                <w:sz w:val="21"/>
                <w:szCs w:val="21"/>
              </w:rPr>
              <w:t>Záruka za vodorovné značení plastem</w:t>
            </w:r>
          </w:p>
        </w:tc>
        <w:tc>
          <w:tcPr>
            <w:tcW w:w="1334" w:type="dxa"/>
          </w:tcPr>
          <w:p w14:paraId="1C555053" w14:textId="3170F162" w:rsidR="00D2584B" w:rsidRDefault="00D2584B" w:rsidP="00D2584B">
            <w:pPr>
              <w:tabs>
                <w:tab w:val="left" w:pos="72"/>
              </w:tabs>
              <w:spacing w:before="120" w:after="120"/>
              <w:ind w:left="72"/>
              <w:rPr>
                <w:sz w:val="21"/>
                <w:szCs w:val="21"/>
              </w:rPr>
            </w:pPr>
            <w:r w:rsidRPr="00D2584B">
              <w:rPr>
                <w:sz w:val="21"/>
                <w:szCs w:val="21"/>
              </w:rPr>
              <w:t xml:space="preserve"> </w:t>
            </w:r>
            <w:r>
              <w:rPr>
                <w:sz w:val="21"/>
                <w:szCs w:val="21"/>
              </w:rPr>
              <w:t xml:space="preserve"> </w:t>
            </w:r>
            <w:r w:rsidRPr="00D2584B">
              <w:rPr>
                <w:sz w:val="21"/>
                <w:szCs w:val="21"/>
              </w:rPr>
              <w:t>36 měsíců</w:t>
            </w:r>
          </w:p>
        </w:tc>
      </w:tr>
    </w:tbl>
    <w:p w14:paraId="09C46C23" w14:textId="214B9BF2" w:rsidR="00F61FA4" w:rsidRDefault="00ED0622" w:rsidP="007F1B74">
      <w:pPr>
        <w:numPr>
          <w:ilvl w:val="1"/>
          <w:numId w:val="28"/>
        </w:numPr>
        <w:tabs>
          <w:tab w:val="left" w:pos="900"/>
        </w:tabs>
        <w:spacing w:before="120" w:after="120"/>
        <w:ind w:left="896" w:hanging="357"/>
        <w:jc w:val="both"/>
        <w:rPr>
          <w:sz w:val="21"/>
          <w:szCs w:val="21"/>
        </w:rPr>
      </w:pPr>
      <w:r>
        <w:rPr>
          <w:sz w:val="21"/>
          <w:szCs w:val="21"/>
        </w:rPr>
        <w:t xml:space="preserve">V případě nesplnění povinností zhotovitele stanovených v čl. </w:t>
      </w:r>
      <w:r w:rsidR="00613690">
        <w:rPr>
          <w:sz w:val="21"/>
          <w:szCs w:val="21"/>
        </w:rPr>
        <w:t>X</w:t>
      </w:r>
      <w:r>
        <w:rPr>
          <w:sz w:val="21"/>
          <w:szCs w:val="21"/>
        </w:rPr>
        <w:t xml:space="preserve">. odst. 3. této smlouvy se prodlužuje záruka na všechna plnění související s nesplněním povinnosti na 1,3 násobek lhůty stanovené v odst. </w:t>
      </w:r>
      <w:r w:rsidR="005F7DAB">
        <w:rPr>
          <w:sz w:val="21"/>
          <w:szCs w:val="21"/>
        </w:rPr>
        <w:t>4</w:t>
      </w:r>
      <w:r>
        <w:rPr>
          <w:sz w:val="21"/>
          <w:szCs w:val="21"/>
        </w:rPr>
        <w:t>.1 tohoto článku pro toto plnění.</w:t>
      </w:r>
    </w:p>
    <w:p w14:paraId="4F753FA6"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protokolu o předání a převzetí díla vyjma geometrických plánů.</w:t>
      </w:r>
    </w:p>
    <w:p w14:paraId="6017A15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4E6569CD" w14:textId="7CEFDDBC" w:rsidR="00DE04F4" w:rsidRPr="00D2584B" w:rsidRDefault="00ED0622" w:rsidP="00D2584B">
      <w:pPr>
        <w:numPr>
          <w:ilvl w:val="1"/>
          <w:numId w:val="28"/>
        </w:numPr>
        <w:tabs>
          <w:tab w:val="left" w:pos="900"/>
        </w:tabs>
        <w:spacing w:before="120" w:after="120"/>
        <w:ind w:left="900"/>
        <w:jc w:val="both"/>
        <w:rPr>
          <w:sz w:val="21"/>
          <w:szCs w:val="21"/>
        </w:rPr>
      </w:pPr>
      <w:r>
        <w:rPr>
          <w:sz w:val="21"/>
          <w:szCs w:val="21"/>
        </w:rPr>
        <w:t xml:space="preserve">Objednatel je povinen uplatňovat u zhotovitele práva z poskytnuté záruky písemně, nejpozději do 30 dnů </w:t>
      </w:r>
      <w:r>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2398C0AE" w14:textId="77777777" w:rsidR="00F61FA4" w:rsidRDefault="00ED0622" w:rsidP="007F1B74">
      <w:pPr>
        <w:numPr>
          <w:ilvl w:val="0"/>
          <w:numId w:val="28"/>
        </w:numPr>
        <w:tabs>
          <w:tab w:val="left" w:pos="540"/>
        </w:tabs>
        <w:spacing w:before="120" w:after="120"/>
        <w:ind w:left="540" w:hanging="540"/>
        <w:jc w:val="both"/>
        <w:rPr>
          <w:sz w:val="21"/>
          <w:szCs w:val="21"/>
        </w:rPr>
      </w:pPr>
      <w:r>
        <w:rPr>
          <w:sz w:val="21"/>
          <w:szCs w:val="21"/>
        </w:rPr>
        <w:t xml:space="preserve">Smluvní pokuta </w:t>
      </w:r>
    </w:p>
    <w:p w14:paraId="36249992"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F61FA4" w14:paraId="704C5022" w14:textId="77777777">
        <w:trPr>
          <w:trHeight w:val="128"/>
        </w:trPr>
        <w:tc>
          <w:tcPr>
            <w:tcW w:w="7294" w:type="dxa"/>
          </w:tcPr>
          <w:p w14:paraId="35243F05" w14:textId="32284F13" w:rsidR="00F61FA4" w:rsidRDefault="00ED0622" w:rsidP="006F2660">
            <w:pPr>
              <w:tabs>
                <w:tab w:val="left" w:pos="525"/>
              </w:tabs>
              <w:spacing w:before="120" w:after="120"/>
              <w:ind w:left="525"/>
              <w:jc w:val="both"/>
              <w:rPr>
                <w:sz w:val="21"/>
                <w:szCs w:val="21"/>
              </w:rPr>
            </w:pPr>
            <w:r>
              <w:rPr>
                <w:sz w:val="21"/>
                <w:szCs w:val="21"/>
              </w:rPr>
              <w:t xml:space="preserve">V případě prodlení zhotovitele s plněním této </w:t>
            </w:r>
            <w:r w:rsidR="006F2660">
              <w:rPr>
                <w:sz w:val="21"/>
                <w:szCs w:val="21"/>
              </w:rPr>
              <w:t xml:space="preserve">smlouvy oproti lhůtám </w:t>
            </w:r>
            <w:r w:rsidR="006F2660">
              <w:rPr>
                <w:sz w:val="21"/>
                <w:szCs w:val="21"/>
              </w:rPr>
              <w:lastRenderedPageBreak/>
              <w:t>dle čl. V</w:t>
            </w:r>
            <w:r w:rsidR="00FA00D8">
              <w:rPr>
                <w:sz w:val="21"/>
                <w:szCs w:val="21"/>
              </w:rPr>
              <w:t>I</w:t>
            </w:r>
            <w:r>
              <w:rPr>
                <w:sz w:val="21"/>
                <w:szCs w:val="21"/>
              </w:rPr>
              <w:t>. odst. 1. této smlouvy</w:t>
            </w:r>
          </w:p>
        </w:tc>
        <w:tc>
          <w:tcPr>
            <w:tcW w:w="2694" w:type="dxa"/>
            <w:vAlign w:val="bottom"/>
          </w:tcPr>
          <w:p w14:paraId="4A927982" w14:textId="6963BBCB" w:rsidR="00F61FA4" w:rsidRDefault="000A5D5C" w:rsidP="00D2584B">
            <w:pPr>
              <w:tabs>
                <w:tab w:val="left" w:pos="525"/>
              </w:tabs>
              <w:spacing w:before="120" w:after="120"/>
              <w:ind w:left="525"/>
              <w:jc w:val="both"/>
              <w:rPr>
                <w:sz w:val="21"/>
                <w:szCs w:val="21"/>
              </w:rPr>
            </w:pPr>
            <w:r>
              <w:rPr>
                <w:sz w:val="21"/>
                <w:szCs w:val="21"/>
              </w:rPr>
              <w:lastRenderedPageBreak/>
              <w:t xml:space="preserve">   </w:t>
            </w:r>
            <w:r w:rsidR="00FA00D8">
              <w:rPr>
                <w:sz w:val="21"/>
                <w:szCs w:val="21"/>
              </w:rPr>
              <w:t>5</w:t>
            </w:r>
            <w:r w:rsidR="00ED0622">
              <w:rPr>
                <w:sz w:val="21"/>
                <w:szCs w:val="21"/>
              </w:rPr>
              <w:t>.000,- Kč denně</w:t>
            </w:r>
          </w:p>
        </w:tc>
      </w:tr>
      <w:tr w:rsidR="00F61FA4" w14:paraId="04B3363B" w14:textId="77777777">
        <w:trPr>
          <w:trHeight w:val="128"/>
        </w:trPr>
        <w:tc>
          <w:tcPr>
            <w:tcW w:w="7294" w:type="dxa"/>
          </w:tcPr>
          <w:p w14:paraId="3AAB155F" w14:textId="77777777" w:rsidR="00F61FA4" w:rsidRDefault="00ED0622">
            <w:pPr>
              <w:tabs>
                <w:tab w:val="left" w:pos="525"/>
              </w:tabs>
              <w:spacing w:before="120" w:after="120"/>
              <w:ind w:left="525"/>
              <w:jc w:val="both"/>
              <w:rPr>
                <w:sz w:val="21"/>
                <w:szCs w:val="21"/>
              </w:rPr>
            </w:pPr>
            <w:r>
              <w:rPr>
                <w:sz w:val="21"/>
                <w:szCs w:val="21"/>
              </w:rPr>
              <w:t>Zpoždění prací oproti schválenému harmonogramu prací věcnému v příloze č. 2 o více než 15 dnů</w:t>
            </w:r>
          </w:p>
        </w:tc>
        <w:tc>
          <w:tcPr>
            <w:tcW w:w="2694" w:type="dxa"/>
            <w:vAlign w:val="bottom"/>
          </w:tcPr>
          <w:p w14:paraId="505FC271" w14:textId="565F3CEE" w:rsidR="00F61FA4" w:rsidRDefault="000A5D5C" w:rsidP="00FA00D8">
            <w:pPr>
              <w:tabs>
                <w:tab w:val="left" w:pos="525"/>
              </w:tabs>
              <w:spacing w:before="120" w:after="120"/>
              <w:jc w:val="both"/>
              <w:rPr>
                <w:sz w:val="21"/>
                <w:szCs w:val="21"/>
              </w:rPr>
            </w:pPr>
            <w:r>
              <w:rPr>
                <w:sz w:val="21"/>
                <w:szCs w:val="21"/>
              </w:rPr>
              <w:t xml:space="preserve">             </w:t>
            </w:r>
            <w:r w:rsidR="00FA00D8">
              <w:rPr>
                <w:sz w:val="21"/>
                <w:szCs w:val="21"/>
              </w:rPr>
              <w:t>5</w:t>
            </w:r>
            <w:r w:rsidR="00ED0622">
              <w:rPr>
                <w:sz w:val="21"/>
                <w:szCs w:val="21"/>
              </w:rPr>
              <w:t>.000,- Kč denně</w:t>
            </w:r>
          </w:p>
        </w:tc>
      </w:tr>
      <w:tr w:rsidR="00F61FA4" w14:paraId="1E7AB7CA" w14:textId="77777777">
        <w:trPr>
          <w:trHeight w:val="128"/>
        </w:trPr>
        <w:tc>
          <w:tcPr>
            <w:tcW w:w="7294" w:type="dxa"/>
          </w:tcPr>
          <w:p w14:paraId="6A342C5B" w14:textId="77777777" w:rsidR="00F61FA4" w:rsidRDefault="00ED0622">
            <w:pPr>
              <w:tabs>
                <w:tab w:val="left" w:pos="525"/>
              </w:tabs>
              <w:spacing w:before="120" w:after="120"/>
              <w:ind w:left="525"/>
              <w:jc w:val="both"/>
              <w:rPr>
                <w:sz w:val="21"/>
                <w:szCs w:val="21"/>
              </w:rPr>
            </w:pPr>
            <w:r>
              <w:rPr>
                <w:sz w:val="21"/>
                <w:szCs w:val="21"/>
              </w:rPr>
              <w:t>V případě prodlení zhotovitele s převzetím prostoru staveniště</w:t>
            </w:r>
          </w:p>
        </w:tc>
        <w:tc>
          <w:tcPr>
            <w:tcW w:w="2694" w:type="dxa"/>
            <w:vAlign w:val="bottom"/>
          </w:tcPr>
          <w:p w14:paraId="6E967E5D" w14:textId="16CF2434" w:rsidR="00F61FA4" w:rsidRDefault="000A5D5C" w:rsidP="00FA00D8">
            <w:pPr>
              <w:tabs>
                <w:tab w:val="left" w:pos="525"/>
              </w:tabs>
              <w:spacing w:before="120" w:after="120"/>
              <w:ind w:left="525"/>
              <w:rPr>
                <w:sz w:val="21"/>
                <w:szCs w:val="21"/>
              </w:rPr>
            </w:pPr>
            <w:r>
              <w:rPr>
                <w:sz w:val="21"/>
                <w:szCs w:val="21"/>
              </w:rPr>
              <w:t xml:space="preserve">   </w:t>
            </w:r>
            <w:r w:rsidR="00FA00D8">
              <w:rPr>
                <w:sz w:val="21"/>
                <w:szCs w:val="21"/>
              </w:rPr>
              <w:t>5</w:t>
            </w:r>
            <w:r w:rsidR="00ED0622">
              <w:rPr>
                <w:sz w:val="21"/>
                <w:szCs w:val="21"/>
              </w:rPr>
              <w:t>.000,- Kč denně</w:t>
            </w:r>
          </w:p>
        </w:tc>
      </w:tr>
      <w:tr w:rsidR="00F61FA4" w14:paraId="65B5604C" w14:textId="77777777">
        <w:trPr>
          <w:trHeight w:val="128"/>
        </w:trPr>
        <w:tc>
          <w:tcPr>
            <w:tcW w:w="7294" w:type="dxa"/>
          </w:tcPr>
          <w:p w14:paraId="64E9798D" w14:textId="3F40B5F5" w:rsidR="00F61FA4" w:rsidRDefault="00ED0622" w:rsidP="006F2660">
            <w:pPr>
              <w:tabs>
                <w:tab w:val="left" w:pos="525"/>
              </w:tabs>
              <w:spacing w:before="120" w:after="120"/>
              <w:ind w:left="525"/>
              <w:jc w:val="both"/>
              <w:rPr>
                <w:sz w:val="21"/>
                <w:szCs w:val="21"/>
              </w:rPr>
            </w:pPr>
            <w:r>
              <w:rPr>
                <w:sz w:val="21"/>
                <w:szCs w:val="21"/>
              </w:rPr>
              <w:t>V případě prodlení zhotovitele s plněním geometrick</w:t>
            </w:r>
            <w:r w:rsidR="005F7DAB">
              <w:rPr>
                <w:sz w:val="21"/>
                <w:szCs w:val="21"/>
              </w:rPr>
              <w:t xml:space="preserve">ého plánu proti lhůtě dle čl. </w:t>
            </w:r>
            <w:r w:rsidR="006F2660">
              <w:rPr>
                <w:sz w:val="21"/>
                <w:szCs w:val="21"/>
              </w:rPr>
              <w:t>V</w:t>
            </w:r>
            <w:r w:rsidR="009A60E1">
              <w:rPr>
                <w:sz w:val="21"/>
                <w:szCs w:val="21"/>
              </w:rPr>
              <w:t>I</w:t>
            </w:r>
            <w:r>
              <w:rPr>
                <w:sz w:val="21"/>
                <w:szCs w:val="21"/>
              </w:rPr>
              <w:t>. odst. 1. této smlouvy</w:t>
            </w:r>
          </w:p>
        </w:tc>
        <w:tc>
          <w:tcPr>
            <w:tcW w:w="2694" w:type="dxa"/>
            <w:vAlign w:val="bottom"/>
          </w:tcPr>
          <w:p w14:paraId="6BE906C3" w14:textId="77777777" w:rsidR="00F61FA4" w:rsidRDefault="00ED0622">
            <w:pPr>
              <w:tabs>
                <w:tab w:val="left" w:pos="525"/>
              </w:tabs>
              <w:spacing w:before="120" w:after="120"/>
              <w:ind w:left="525"/>
              <w:rPr>
                <w:sz w:val="21"/>
                <w:szCs w:val="21"/>
              </w:rPr>
            </w:pPr>
            <w:r>
              <w:rPr>
                <w:sz w:val="21"/>
                <w:szCs w:val="21"/>
              </w:rPr>
              <w:t xml:space="preserve">      500,-Kč denně</w:t>
            </w:r>
          </w:p>
        </w:tc>
      </w:tr>
      <w:tr w:rsidR="00F61FA4" w14:paraId="42BC0E75" w14:textId="77777777">
        <w:trPr>
          <w:trHeight w:val="128"/>
        </w:trPr>
        <w:tc>
          <w:tcPr>
            <w:tcW w:w="7294" w:type="dxa"/>
          </w:tcPr>
          <w:p w14:paraId="7A3C2E61" w14:textId="77777777" w:rsidR="00F61FA4" w:rsidRDefault="00ED0622">
            <w:pPr>
              <w:tabs>
                <w:tab w:val="left" w:pos="525"/>
              </w:tabs>
              <w:spacing w:before="120" w:after="120"/>
              <w:ind w:left="525"/>
              <w:jc w:val="both"/>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 stavby</w:t>
            </w:r>
          </w:p>
        </w:tc>
        <w:tc>
          <w:tcPr>
            <w:tcW w:w="2694" w:type="dxa"/>
            <w:vAlign w:val="bottom"/>
          </w:tcPr>
          <w:p w14:paraId="71CC3938" w14:textId="6A38D95D" w:rsidR="00F61FA4" w:rsidRDefault="000A5D5C" w:rsidP="00FA00D8">
            <w:pPr>
              <w:tabs>
                <w:tab w:val="left" w:pos="525"/>
              </w:tabs>
              <w:spacing w:before="120" w:after="120"/>
              <w:rPr>
                <w:sz w:val="21"/>
                <w:szCs w:val="21"/>
              </w:rPr>
            </w:pPr>
            <w:r>
              <w:rPr>
                <w:sz w:val="21"/>
                <w:szCs w:val="21"/>
              </w:rPr>
              <w:t xml:space="preserve">             </w:t>
            </w:r>
            <w:r w:rsidR="009A60E1">
              <w:rPr>
                <w:sz w:val="21"/>
                <w:szCs w:val="21"/>
              </w:rPr>
              <w:t>1</w:t>
            </w:r>
            <w:r w:rsidR="005F7DAB">
              <w:rPr>
                <w:sz w:val="21"/>
                <w:szCs w:val="21"/>
              </w:rPr>
              <w:t>.</w:t>
            </w:r>
            <w:r w:rsidR="001514A7">
              <w:rPr>
                <w:sz w:val="21"/>
                <w:szCs w:val="21"/>
              </w:rPr>
              <w:t>0</w:t>
            </w:r>
            <w:r w:rsidR="005F7DAB">
              <w:rPr>
                <w:sz w:val="21"/>
                <w:szCs w:val="21"/>
              </w:rPr>
              <w:t>00</w:t>
            </w:r>
            <w:r w:rsidR="00ED0622">
              <w:rPr>
                <w:sz w:val="21"/>
                <w:szCs w:val="21"/>
              </w:rPr>
              <w:t>,- Kč denně</w:t>
            </w:r>
          </w:p>
        </w:tc>
      </w:tr>
      <w:tr w:rsidR="00F61FA4" w14:paraId="3C5B2737" w14:textId="77777777">
        <w:trPr>
          <w:trHeight w:val="908"/>
        </w:trPr>
        <w:tc>
          <w:tcPr>
            <w:tcW w:w="7294" w:type="dxa"/>
          </w:tcPr>
          <w:p w14:paraId="438374BF" w14:textId="77777777" w:rsidR="00F61FA4" w:rsidRDefault="00ED0622">
            <w:pPr>
              <w:tabs>
                <w:tab w:val="left" w:pos="525"/>
              </w:tabs>
              <w:spacing w:before="120" w:after="120"/>
              <w:ind w:left="525"/>
              <w:jc w:val="both"/>
              <w:rPr>
                <w:sz w:val="21"/>
                <w:szCs w:val="21"/>
              </w:rPr>
            </w:pPr>
            <w:r>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14:paraId="25229FDA" w14:textId="3F148D38" w:rsidR="00F61FA4" w:rsidRDefault="000A5D5C" w:rsidP="00FA00D8">
            <w:pPr>
              <w:tabs>
                <w:tab w:val="left" w:pos="601"/>
              </w:tabs>
              <w:spacing w:before="120" w:after="120"/>
              <w:ind w:left="601" w:hanging="76"/>
              <w:rPr>
                <w:sz w:val="21"/>
                <w:szCs w:val="21"/>
              </w:rPr>
            </w:pPr>
            <w:r>
              <w:rPr>
                <w:sz w:val="21"/>
                <w:szCs w:val="21"/>
              </w:rPr>
              <w:t xml:space="preserve">  </w:t>
            </w:r>
            <w:r w:rsidR="009A60E1">
              <w:rPr>
                <w:sz w:val="21"/>
                <w:szCs w:val="21"/>
              </w:rPr>
              <w:t>10</w:t>
            </w:r>
            <w:r w:rsidR="00ED0622">
              <w:rPr>
                <w:sz w:val="21"/>
                <w:szCs w:val="21"/>
              </w:rPr>
              <w:t>.</w:t>
            </w:r>
            <w:r w:rsidR="00D71245">
              <w:rPr>
                <w:sz w:val="21"/>
                <w:szCs w:val="21"/>
              </w:rPr>
              <w:t>0</w:t>
            </w:r>
            <w:r w:rsidR="00ED0622">
              <w:rPr>
                <w:sz w:val="21"/>
                <w:szCs w:val="21"/>
              </w:rPr>
              <w:t>00,-Kč za   poddodavatele</w:t>
            </w:r>
          </w:p>
        </w:tc>
      </w:tr>
      <w:tr w:rsidR="00F61FA4" w14:paraId="7B1672F6" w14:textId="77777777">
        <w:trPr>
          <w:trHeight w:val="908"/>
        </w:trPr>
        <w:tc>
          <w:tcPr>
            <w:tcW w:w="7294" w:type="dxa"/>
          </w:tcPr>
          <w:p w14:paraId="0FFC4B97" w14:textId="6BBC31A0" w:rsidR="00F61FA4" w:rsidRDefault="00ED0622" w:rsidP="006F2660">
            <w:pPr>
              <w:tabs>
                <w:tab w:val="left" w:pos="525"/>
              </w:tabs>
              <w:spacing w:before="120" w:after="120"/>
              <w:ind w:left="525"/>
              <w:jc w:val="both"/>
              <w:rPr>
                <w:sz w:val="21"/>
                <w:szCs w:val="21"/>
              </w:rPr>
            </w:pPr>
            <w:r>
              <w:rPr>
                <w:sz w:val="21"/>
                <w:szCs w:val="21"/>
              </w:rPr>
              <w:t xml:space="preserve">V případě nesplnění nápravných opatření navržených koordinátorem BOZP a odsouhlasených objednatelem ve lhůtě stanovené čl. </w:t>
            </w:r>
            <w:r w:rsidR="003C7DC2">
              <w:rPr>
                <w:sz w:val="21"/>
                <w:szCs w:val="21"/>
              </w:rPr>
              <w:t>X</w:t>
            </w:r>
            <w:r>
              <w:rPr>
                <w:sz w:val="21"/>
                <w:szCs w:val="21"/>
              </w:rPr>
              <w:t>. odst. 7. smlouvy</w:t>
            </w:r>
          </w:p>
        </w:tc>
        <w:tc>
          <w:tcPr>
            <w:tcW w:w="2694" w:type="dxa"/>
          </w:tcPr>
          <w:p w14:paraId="5CEC94D4" w14:textId="6461E0C9" w:rsidR="00F61FA4" w:rsidRDefault="000A5D5C" w:rsidP="00FA00D8">
            <w:pPr>
              <w:tabs>
                <w:tab w:val="left" w:pos="601"/>
              </w:tabs>
              <w:spacing w:before="120" w:after="120"/>
              <w:rPr>
                <w:sz w:val="21"/>
                <w:szCs w:val="21"/>
              </w:rPr>
            </w:pPr>
            <w:r>
              <w:rPr>
                <w:sz w:val="21"/>
                <w:szCs w:val="21"/>
              </w:rPr>
              <w:t xml:space="preserve">           </w:t>
            </w:r>
            <w:r w:rsidR="009A60E1">
              <w:rPr>
                <w:sz w:val="21"/>
                <w:szCs w:val="21"/>
              </w:rPr>
              <w:t>10</w:t>
            </w:r>
            <w:r w:rsidR="00D71245">
              <w:rPr>
                <w:sz w:val="21"/>
                <w:szCs w:val="21"/>
              </w:rPr>
              <w:t>.0</w:t>
            </w:r>
            <w:r w:rsidR="00ED0622">
              <w:rPr>
                <w:sz w:val="21"/>
                <w:szCs w:val="21"/>
              </w:rPr>
              <w:t>00,-Kč za každé jednotlivé nápravné opatření</w:t>
            </w:r>
          </w:p>
        </w:tc>
      </w:tr>
    </w:tbl>
    <w:p w14:paraId="2745416D" w14:textId="77777777" w:rsidR="00F61FA4" w:rsidRDefault="00ED0622">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6EBC864" w14:textId="77777777" w:rsidR="00F61FA4" w:rsidRDefault="00ED0622" w:rsidP="007F1B74">
      <w:pPr>
        <w:numPr>
          <w:ilvl w:val="1"/>
          <w:numId w:val="28"/>
        </w:numPr>
        <w:tabs>
          <w:tab w:val="left" w:pos="900"/>
        </w:tabs>
        <w:spacing w:before="120" w:after="120"/>
        <w:ind w:left="896" w:hanging="357"/>
        <w:jc w:val="both"/>
        <w:rPr>
          <w:sz w:val="21"/>
          <w:szCs w:val="21"/>
        </w:rPr>
      </w:pPr>
      <w:r>
        <w:rPr>
          <w:sz w:val="21"/>
          <w:szCs w:val="21"/>
        </w:rPr>
        <w:t>Smluvní pokuty jsou započitatelné vůči peněžitým závazkům souvisejících s touto smlouvou.</w:t>
      </w:r>
    </w:p>
    <w:p w14:paraId="3E737D58" w14:textId="59D37B25" w:rsidR="00F61FA4" w:rsidRDefault="00ED0622" w:rsidP="007F1B74">
      <w:pPr>
        <w:numPr>
          <w:ilvl w:val="1"/>
          <w:numId w:val="28"/>
        </w:numPr>
        <w:tabs>
          <w:tab w:val="left" w:pos="900"/>
        </w:tabs>
        <w:spacing w:before="120" w:after="120"/>
        <w:ind w:left="900"/>
        <w:jc w:val="both"/>
        <w:rPr>
          <w:sz w:val="21"/>
          <w:szCs w:val="21"/>
        </w:rPr>
      </w:pPr>
      <w:r>
        <w:rPr>
          <w:sz w:val="21"/>
          <w:szCs w:val="21"/>
        </w:rPr>
        <w:t>Ke smluvní pokutě bude vystavena písemná výzva</w:t>
      </w:r>
      <w:r w:rsidR="009A60E1">
        <w:rPr>
          <w:sz w:val="21"/>
          <w:szCs w:val="21"/>
        </w:rPr>
        <w:t xml:space="preserve"> případně faktura</w:t>
      </w:r>
      <w:r>
        <w:rPr>
          <w:sz w:val="21"/>
          <w:szCs w:val="21"/>
        </w:rPr>
        <w:t>, která bude doručena druhé smluvní</w:t>
      </w:r>
      <w:r w:rsidR="009A60E1">
        <w:rPr>
          <w:sz w:val="21"/>
          <w:szCs w:val="21"/>
        </w:rPr>
        <w:t xml:space="preserve"> straně. Splatnost smluvní</w:t>
      </w:r>
      <w:r>
        <w:rPr>
          <w:sz w:val="21"/>
          <w:szCs w:val="21"/>
        </w:rPr>
        <w:t xml:space="preserve"> pokuty je do 14 dnů o</w:t>
      </w:r>
      <w:r w:rsidR="009A60E1">
        <w:rPr>
          <w:sz w:val="21"/>
          <w:szCs w:val="21"/>
        </w:rPr>
        <w:t>d</w:t>
      </w:r>
      <w:r>
        <w:rPr>
          <w:sz w:val="21"/>
          <w:szCs w:val="21"/>
        </w:rPr>
        <w:t xml:space="preserve"> doručení písemné výzvy</w:t>
      </w:r>
      <w:r w:rsidR="009A60E1">
        <w:rPr>
          <w:sz w:val="21"/>
          <w:szCs w:val="21"/>
        </w:rPr>
        <w:t xml:space="preserve"> nebo faktury</w:t>
      </w:r>
      <w:r>
        <w:rPr>
          <w:sz w:val="21"/>
          <w:szCs w:val="21"/>
        </w:rPr>
        <w:t>.</w:t>
      </w:r>
    </w:p>
    <w:p w14:paraId="6F9C6AB7"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Vedle smluvní pokuty se lze domáhat i náhrady škody v celém rozsahu.</w:t>
      </w:r>
    </w:p>
    <w:p w14:paraId="5EB6CED6" w14:textId="77777777" w:rsidR="00F61FA4" w:rsidRDefault="00ED0622" w:rsidP="007F1B74">
      <w:pPr>
        <w:numPr>
          <w:ilvl w:val="1"/>
          <w:numId w:val="28"/>
        </w:numPr>
        <w:tabs>
          <w:tab w:val="left" w:pos="900"/>
        </w:tabs>
        <w:spacing w:before="120" w:after="120"/>
        <w:ind w:left="900"/>
        <w:jc w:val="both"/>
        <w:rPr>
          <w:sz w:val="21"/>
          <w:szCs w:val="21"/>
        </w:rPr>
      </w:pPr>
      <w:r>
        <w:rPr>
          <w:sz w:val="21"/>
          <w:szCs w:val="21"/>
        </w:rPr>
        <w:t xml:space="preserve">Zhotovitel může uplatnit úrok z prodlení ve výši 0,05 % z dlužné částky denně v případě prodlení s úhradou faktur. </w:t>
      </w:r>
    </w:p>
    <w:p w14:paraId="2D761AF2" w14:textId="1F5A128D" w:rsidR="00372971" w:rsidRPr="00372971" w:rsidRDefault="00ED0622" w:rsidP="00224C88">
      <w:pPr>
        <w:numPr>
          <w:ilvl w:val="0"/>
          <w:numId w:val="28"/>
        </w:numPr>
        <w:tabs>
          <w:tab w:val="left" w:pos="426"/>
        </w:tabs>
        <w:spacing w:before="120" w:after="120"/>
        <w:ind w:left="567" w:hanging="567"/>
        <w:jc w:val="both"/>
        <w:rPr>
          <w:sz w:val="21"/>
          <w:szCs w:val="21"/>
        </w:rPr>
      </w:pPr>
      <w:r>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6F48A49" w14:textId="77777777" w:rsidR="00372971" w:rsidRDefault="00372971" w:rsidP="00372971">
      <w:pPr>
        <w:numPr>
          <w:ilvl w:val="0"/>
          <w:numId w:val="28"/>
        </w:numPr>
        <w:suppressAutoHyphens w:val="0"/>
        <w:spacing w:before="120" w:after="120"/>
        <w:jc w:val="both"/>
        <w:rPr>
          <w:sz w:val="21"/>
          <w:szCs w:val="21"/>
        </w:rPr>
      </w:pPr>
      <w:r w:rsidRPr="003C5AF9">
        <w:rPr>
          <w:sz w:val="21"/>
          <w:szCs w:val="21"/>
        </w:rPr>
        <w:t>Bankovní záruka</w:t>
      </w:r>
    </w:p>
    <w:p w14:paraId="0E69DA3B"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0DE5B665" w14:textId="52993695" w:rsidR="00372971" w:rsidRPr="006169EF" w:rsidRDefault="00372971" w:rsidP="00372971">
      <w:pPr>
        <w:numPr>
          <w:ilvl w:val="1"/>
          <w:numId w:val="28"/>
        </w:numPr>
        <w:suppressAutoHyphens w:val="0"/>
        <w:spacing w:before="120" w:after="120"/>
        <w:jc w:val="both"/>
        <w:rPr>
          <w:sz w:val="21"/>
          <w:szCs w:val="21"/>
        </w:rPr>
      </w:pPr>
      <w:r w:rsidRPr="006169EF">
        <w:rPr>
          <w:sz w:val="21"/>
          <w:szCs w:val="21"/>
        </w:rPr>
        <w:t>Záruka b</w:t>
      </w:r>
      <w:r>
        <w:rPr>
          <w:sz w:val="21"/>
          <w:szCs w:val="21"/>
        </w:rPr>
        <w:t xml:space="preserve">ude vystavena na částku ve výši </w:t>
      </w:r>
      <w:r w:rsidR="00770290">
        <w:rPr>
          <w:sz w:val="21"/>
          <w:szCs w:val="21"/>
        </w:rPr>
        <w:t xml:space="preserve"> </w:t>
      </w:r>
      <w:bookmarkStart w:id="3" w:name="_GoBack"/>
      <w:bookmarkEnd w:id="3"/>
      <w:r w:rsidR="00770290">
        <w:rPr>
          <w:b/>
          <w:sz w:val="21"/>
          <w:szCs w:val="21"/>
        </w:rPr>
        <w:t>89</w:t>
      </w:r>
      <w:r w:rsidRPr="00FE7473">
        <w:rPr>
          <w:b/>
          <w:sz w:val="21"/>
          <w:szCs w:val="21"/>
        </w:rPr>
        <w:t>0.000,- Kč</w:t>
      </w:r>
      <w:r w:rsidRPr="006169EF">
        <w:rPr>
          <w:sz w:val="21"/>
          <w:szCs w:val="21"/>
        </w:rPr>
        <w:t xml:space="preserve">. </w:t>
      </w:r>
    </w:p>
    <w:p w14:paraId="4092F391" w14:textId="77777777" w:rsidR="00372971" w:rsidRPr="003A245C" w:rsidRDefault="00372971" w:rsidP="00372971">
      <w:pPr>
        <w:numPr>
          <w:ilvl w:val="1"/>
          <w:numId w:val="28"/>
        </w:numPr>
        <w:suppressAutoHyphens w:val="0"/>
        <w:spacing w:before="120" w:after="12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67907F72" w14:textId="055D154C" w:rsidR="00372971" w:rsidRPr="00372971" w:rsidRDefault="00372971" w:rsidP="00372971">
      <w:pPr>
        <w:numPr>
          <w:ilvl w:val="1"/>
          <w:numId w:val="28"/>
        </w:numPr>
        <w:suppressAutoHyphens w:val="0"/>
        <w:spacing w:before="120" w:after="12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9A60E1">
        <w:rPr>
          <w:sz w:val="21"/>
          <w:szCs w:val="21"/>
        </w:rPr>
        <w:t xml:space="preserve"> + 3 měsíce, tj. 63 měsíců</w:t>
      </w:r>
      <w:r>
        <w:rPr>
          <w:sz w:val="21"/>
          <w:szCs w:val="21"/>
        </w:rPr>
        <w:t>.</w:t>
      </w:r>
    </w:p>
    <w:p w14:paraId="4A3D2EC0" w14:textId="77777777" w:rsidR="00F61FA4" w:rsidRDefault="00F61FA4">
      <w:pPr>
        <w:spacing w:before="120" w:after="120"/>
        <w:jc w:val="both"/>
        <w:rPr>
          <w:sz w:val="21"/>
          <w:szCs w:val="21"/>
        </w:rPr>
      </w:pPr>
    </w:p>
    <w:p w14:paraId="28376241"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Ukončení smlouvy</w:t>
      </w:r>
    </w:p>
    <w:p w14:paraId="6FC11DAB"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Smlouvu lze ukončit písemnou dohodou.</w:t>
      </w:r>
    </w:p>
    <w:p w14:paraId="5E9C22F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Objednatel může od smlouvy odstoupit v případě jejího podstatného porušení zhotovitelem. Za podstatné porušení smlouvy se mj. považuje:</w:t>
      </w:r>
    </w:p>
    <w:p w14:paraId="26F5D1F8" w14:textId="77777777" w:rsidR="00F61FA4" w:rsidRDefault="00ED0622">
      <w:pPr>
        <w:numPr>
          <w:ilvl w:val="2"/>
          <w:numId w:val="10"/>
        </w:numPr>
        <w:tabs>
          <w:tab w:val="left" w:pos="1080"/>
        </w:tabs>
        <w:ind w:left="1083" w:hanging="181"/>
        <w:jc w:val="both"/>
        <w:rPr>
          <w:sz w:val="21"/>
          <w:szCs w:val="21"/>
        </w:rPr>
      </w:pPr>
      <w:r>
        <w:rPr>
          <w:sz w:val="21"/>
          <w:szCs w:val="21"/>
        </w:rPr>
        <w:t>vada díla zjevná v průběhu provádění, pokud ji zhotovitel po písemné výzvě objednatele neodstraní v době přiměřené;</w:t>
      </w:r>
    </w:p>
    <w:p w14:paraId="3F84DD14" w14:textId="77777777" w:rsidR="00F61FA4" w:rsidRDefault="00ED0622">
      <w:pPr>
        <w:numPr>
          <w:ilvl w:val="2"/>
          <w:numId w:val="10"/>
        </w:numPr>
        <w:tabs>
          <w:tab w:val="left" w:pos="1080"/>
        </w:tabs>
        <w:ind w:left="1083" w:hanging="181"/>
        <w:jc w:val="both"/>
        <w:rPr>
          <w:sz w:val="21"/>
          <w:szCs w:val="21"/>
        </w:rPr>
      </w:pPr>
      <w:r>
        <w:rPr>
          <w:sz w:val="21"/>
          <w:szCs w:val="21"/>
        </w:rPr>
        <w:t xml:space="preserve">zhotovování stavby v rozporu se zadáním stavby; </w:t>
      </w:r>
    </w:p>
    <w:p w14:paraId="672214C4" w14:textId="77777777" w:rsidR="00F61FA4" w:rsidRDefault="00ED0622">
      <w:pPr>
        <w:numPr>
          <w:ilvl w:val="2"/>
          <w:numId w:val="10"/>
        </w:numPr>
        <w:tabs>
          <w:tab w:val="left" w:pos="1080"/>
        </w:tabs>
        <w:ind w:left="1083" w:hanging="181"/>
        <w:jc w:val="both"/>
        <w:rPr>
          <w:sz w:val="21"/>
          <w:szCs w:val="21"/>
        </w:rPr>
      </w:pPr>
      <w:r>
        <w:rPr>
          <w:sz w:val="21"/>
          <w:szCs w:val="21"/>
        </w:rPr>
        <w:t>provádění díla osobami, které nejsou náležitě kvalifikované a odborně způsobilé;</w:t>
      </w:r>
    </w:p>
    <w:p w14:paraId="21838E81" w14:textId="77777777" w:rsidR="00F61FA4" w:rsidRDefault="00ED0622">
      <w:pPr>
        <w:numPr>
          <w:ilvl w:val="2"/>
          <w:numId w:val="10"/>
        </w:numPr>
        <w:tabs>
          <w:tab w:val="left" w:pos="1080"/>
        </w:tabs>
        <w:ind w:left="1083" w:hanging="181"/>
        <w:jc w:val="both"/>
        <w:rPr>
          <w:sz w:val="21"/>
          <w:szCs w:val="21"/>
        </w:rPr>
      </w:pPr>
      <w:r>
        <w:rPr>
          <w:sz w:val="21"/>
          <w:szCs w:val="21"/>
        </w:rPr>
        <w:t>neúčast zhotovitele na kontrolním dnu;</w:t>
      </w:r>
    </w:p>
    <w:p w14:paraId="4EFEA289" w14:textId="77777777" w:rsidR="00F61FA4" w:rsidRDefault="00ED0622">
      <w:pPr>
        <w:numPr>
          <w:ilvl w:val="2"/>
          <w:numId w:val="10"/>
        </w:numPr>
        <w:tabs>
          <w:tab w:val="left" w:pos="1080"/>
        </w:tabs>
        <w:ind w:left="1083" w:hanging="181"/>
        <w:jc w:val="both"/>
        <w:rPr>
          <w:sz w:val="21"/>
          <w:szCs w:val="21"/>
        </w:rPr>
      </w:pPr>
      <w:r>
        <w:rPr>
          <w:sz w:val="21"/>
          <w:szCs w:val="21"/>
        </w:rPr>
        <w:t>prodlení s převzetím prostoru staveniště o více než 15 dní;</w:t>
      </w:r>
    </w:p>
    <w:p w14:paraId="19AE3A0A" w14:textId="77777777" w:rsidR="00F61FA4" w:rsidRDefault="00ED0622">
      <w:pPr>
        <w:numPr>
          <w:ilvl w:val="2"/>
          <w:numId w:val="10"/>
        </w:numPr>
        <w:tabs>
          <w:tab w:val="left" w:pos="1080"/>
        </w:tabs>
        <w:ind w:left="1083" w:hanging="181"/>
        <w:jc w:val="both"/>
        <w:rPr>
          <w:sz w:val="21"/>
          <w:szCs w:val="21"/>
        </w:rPr>
      </w:pPr>
      <w:r>
        <w:rPr>
          <w:sz w:val="21"/>
          <w:szCs w:val="21"/>
        </w:rPr>
        <w:t>zastavení prací na více než 15 kalendářních dní, pokud není v souladu se zněním této smlouvy stanoveno jinak;</w:t>
      </w:r>
    </w:p>
    <w:p w14:paraId="4BF5440F" w14:textId="77777777" w:rsidR="00F61FA4" w:rsidRDefault="00ED0622">
      <w:pPr>
        <w:numPr>
          <w:ilvl w:val="2"/>
          <w:numId w:val="10"/>
        </w:numPr>
        <w:tabs>
          <w:tab w:val="left" w:pos="1080"/>
        </w:tabs>
        <w:ind w:left="1083" w:hanging="181"/>
        <w:jc w:val="both"/>
        <w:rPr>
          <w:sz w:val="21"/>
          <w:szCs w:val="21"/>
        </w:rPr>
      </w:pPr>
      <w:r>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1B40D6A8" w14:textId="77777777" w:rsidR="00F61FA4" w:rsidRDefault="00ED0622">
      <w:pPr>
        <w:numPr>
          <w:ilvl w:val="2"/>
          <w:numId w:val="10"/>
        </w:numPr>
        <w:tabs>
          <w:tab w:val="left" w:pos="1080"/>
        </w:tabs>
        <w:ind w:left="1083" w:hanging="181"/>
        <w:jc w:val="both"/>
        <w:rPr>
          <w:sz w:val="21"/>
          <w:szCs w:val="21"/>
        </w:rPr>
      </w:pPr>
      <w:r>
        <w:rPr>
          <w:sz w:val="21"/>
          <w:szCs w:val="21"/>
        </w:rPr>
        <w:t>skutečnost, že zhotovitel není pojištěn v souladu s touto smlouvou;</w:t>
      </w:r>
    </w:p>
    <w:p w14:paraId="2177B164" w14:textId="77777777" w:rsidR="00F61FA4" w:rsidRDefault="00ED0622">
      <w:pPr>
        <w:numPr>
          <w:ilvl w:val="2"/>
          <w:numId w:val="10"/>
        </w:numPr>
        <w:tabs>
          <w:tab w:val="left" w:pos="1080"/>
        </w:tabs>
        <w:ind w:left="1083" w:hanging="181"/>
        <w:jc w:val="both"/>
        <w:rPr>
          <w:sz w:val="21"/>
          <w:szCs w:val="21"/>
        </w:rPr>
      </w:pPr>
      <w:r>
        <w:rPr>
          <w:sz w:val="21"/>
          <w:szCs w:val="21"/>
        </w:rPr>
        <w:t>porušování předpisů bezpečnosti práce, bezpečnosti provozu na pozemních komunikacích a předpisů o životním prostředí a odpadovém hospodaření;</w:t>
      </w:r>
    </w:p>
    <w:p w14:paraId="07DD1250"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zhotovitel v postavení dlužníka;</w:t>
      </w:r>
    </w:p>
    <w:p w14:paraId="47143764" w14:textId="77777777" w:rsidR="00F61FA4" w:rsidRDefault="00ED0622">
      <w:pPr>
        <w:numPr>
          <w:ilvl w:val="2"/>
          <w:numId w:val="10"/>
        </w:numPr>
        <w:tabs>
          <w:tab w:val="left" w:pos="1080"/>
        </w:tabs>
        <w:ind w:left="1080"/>
        <w:jc w:val="both"/>
        <w:rPr>
          <w:sz w:val="21"/>
          <w:szCs w:val="21"/>
        </w:rPr>
      </w:pPr>
      <w:r>
        <w:rPr>
          <w:sz w:val="21"/>
          <w:szCs w:val="21"/>
        </w:rPr>
        <w:t>zjistí-li se, že v nabídce zhotovitele k související veřejné zakázce byly uvedeny nepravdivé údaje;</w:t>
      </w:r>
    </w:p>
    <w:p w14:paraId="6D9DD73C" w14:textId="77777777" w:rsidR="00F61FA4" w:rsidRDefault="00ED0622">
      <w:pPr>
        <w:numPr>
          <w:ilvl w:val="2"/>
          <w:numId w:val="10"/>
        </w:numPr>
        <w:tabs>
          <w:tab w:val="left" w:pos="1080"/>
        </w:tabs>
        <w:ind w:left="1080"/>
        <w:jc w:val="both"/>
        <w:rPr>
          <w:sz w:val="21"/>
          <w:szCs w:val="21"/>
        </w:rPr>
      </w:pPr>
      <w:r>
        <w:rPr>
          <w:sz w:val="21"/>
          <w:szCs w:val="21"/>
        </w:rPr>
        <w:t>z důvodů uvedených v ust. § 223 zákona č. 134/2016 Sb., o zadávání veřejných zakázek.</w:t>
      </w:r>
    </w:p>
    <w:p w14:paraId="5B5705D1"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 xml:space="preserve">Zhotovitel může od smlouvy odstoupit v následujících případech: </w:t>
      </w:r>
    </w:p>
    <w:p w14:paraId="348707DB" w14:textId="77777777" w:rsidR="00F61FA4" w:rsidRDefault="00ED0622">
      <w:pPr>
        <w:numPr>
          <w:ilvl w:val="2"/>
          <w:numId w:val="10"/>
        </w:numPr>
        <w:tabs>
          <w:tab w:val="left" w:pos="1080"/>
        </w:tabs>
        <w:ind w:left="1083" w:hanging="181"/>
        <w:jc w:val="both"/>
        <w:rPr>
          <w:sz w:val="21"/>
          <w:szCs w:val="21"/>
        </w:rPr>
      </w:pPr>
      <w:r>
        <w:rPr>
          <w:sz w:val="21"/>
          <w:szCs w:val="21"/>
        </w:rPr>
        <w:t>zahájení insolvenčního řízení, ve kterém je objednatel v postavení dlužníka;</w:t>
      </w:r>
    </w:p>
    <w:p w14:paraId="3B4529BC" w14:textId="77777777" w:rsidR="00F61FA4" w:rsidRDefault="00ED0622">
      <w:pPr>
        <w:numPr>
          <w:ilvl w:val="2"/>
          <w:numId w:val="10"/>
        </w:numPr>
        <w:tabs>
          <w:tab w:val="left" w:pos="1080"/>
        </w:tabs>
        <w:ind w:left="1083" w:hanging="181"/>
        <w:jc w:val="both"/>
        <w:rPr>
          <w:sz w:val="21"/>
          <w:szCs w:val="21"/>
        </w:rPr>
      </w:pPr>
      <w:r>
        <w:rPr>
          <w:sz w:val="21"/>
          <w:szCs w:val="21"/>
        </w:rPr>
        <w:t>prodlení objednatele s úhradou faktur o více než 90 dnů;</w:t>
      </w:r>
    </w:p>
    <w:p w14:paraId="675EEE95" w14:textId="77777777" w:rsidR="00F61FA4" w:rsidRDefault="00ED0622">
      <w:pPr>
        <w:numPr>
          <w:ilvl w:val="2"/>
          <w:numId w:val="10"/>
        </w:numPr>
        <w:tabs>
          <w:tab w:val="left" w:pos="1080"/>
        </w:tabs>
        <w:ind w:left="1080"/>
        <w:jc w:val="both"/>
        <w:rPr>
          <w:sz w:val="21"/>
          <w:szCs w:val="21"/>
        </w:rPr>
      </w:pPr>
      <w:r>
        <w:rPr>
          <w:sz w:val="21"/>
          <w:szCs w:val="21"/>
        </w:rPr>
        <w:t>prodlení objednatele s předáním prostoru staveniště či jiných podstatných dokladů pro plnění smlouvy o více než 90 dní.</w:t>
      </w:r>
    </w:p>
    <w:p w14:paraId="0BC7A204" w14:textId="77777777" w:rsidR="00B465D1" w:rsidRDefault="00B465D1" w:rsidP="00B465D1">
      <w:pPr>
        <w:tabs>
          <w:tab w:val="left" w:pos="1080"/>
        </w:tabs>
        <w:ind w:left="1080"/>
        <w:jc w:val="both"/>
        <w:rPr>
          <w:sz w:val="21"/>
          <w:szCs w:val="21"/>
        </w:rPr>
      </w:pPr>
    </w:p>
    <w:p w14:paraId="3FF3A970"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 musí být učiněno písemně a je účinné dnem jeho doručení druhé smluvní straně s účinky ex nunc.</w:t>
      </w:r>
    </w:p>
    <w:p w14:paraId="01B80954" w14:textId="77777777" w:rsidR="00F61FA4" w:rsidRDefault="00ED0622">
      <w:pPr>
        <w:numPr>
          <w:ilvl w:val="0"/>
          <w:numId w:val="10"/>
        </w:numPr>
        <w:tabs>
          <w:tab w:val="left" w:pos="540"/>
        </w:tabs>
        <w:spacing w:before="120" w:after="120"/>
        <w:ind w:left="540" w:hanging="540"/>
        <w:jc w:val="both"/>
        <w:rPr>
          <w:sz w:val="21"/>
          <w:szCs w:val="21"/>
        </w:rPr>
      </w:pPr>
      <w:r>
        <w:rPr>
          <w:sz w:val="21"/>
          <w:szCs w:val="21"/>
        </w:rPr>
        <w:t>Odstoupením od smlouvy nezanikají již vzniklé sankční povinnosti stran.</w:t>
      </w:r>
    </w:p>
    <w:p w14:paraId="0C4A949D" w14:textId="77777777" w:rsidR="00F61FA4" w:rsidRDefault="00F61FA4">
      <w:pPr>
        <w:spacing w:before="120" w:after="120"/>
        <w:ind w:left="540"/>
        <w:jc w:val="both"/>
        <w:rPr>
          <w:sz w:val="21"/>
          <w:szCs w:val="21"/>
        </w:rPr>
      </w:pPr>
    </w:p>
    <w:p w14:paraId="24340E40" w14:textId="77777777" w:rsidR="00F61FA4" w:rsidRDefault="00ED0622" w:rsidP="006F2660">
      <w:pPr>
        <w:numPr>
          <w:ilvl w:val="0"/>
          <w:numId w:val="44"/>
        </w:numPr>
        <w:spacing w:before="120" w:after="120"/>
        <w:ind w:left="540" w:hanging="540"/>
        <w:rPr>
          <w:b/>
          <w:smallCaps/>
          <w:spacing w:val="20"/>
          <w:sz w:val="21"/>
          <w:szCs w:val="21"/>
        </w:rPr>
      </w:pPr>
      <w:r>
        <w:rPr>
          <w:b/>
          <w:smallCaps/>
          <w:spacing w:val="20"/>
          <w:sz w:val="21"/>
          <w:szCs w:val="21"/>
        </w:rPr>
        <w:t>Společná a závěrečná ustanovení</w:t>
      </w:r>
    </w:p>
    <w:p w14:paraId="7C137518" w14:textId="7CD3F298" w:rsidR="00F61FA4" w:rsidRDefault="00ED0622">
      <w:pPr>
        <w:numPr>
          <w:ilvl w:val="0"/>
          <w:numId w:val="11"/>
        </w:numPr>
        <w:tabs>
          <w:tab w:val="left" w:pos="540"/>
        </w:tabs>
        <w:spacing w:before="120" w:after="120"/>
        <w:ind w:left="540" w:hanging="540"/>
        <w:jc w:val="both"/>
        <w:rPr>
          <w:sz w:val="21"/>
          <w:szCs w:val="21"/>
        </w:rPr>
      </w:pPr>
      <w:r>
        <w:rPr>
          <w:sz w:val="21"/>
          <w:szCs w:val="21"/>
        </w:rPr>
        <w:t>Tato smlouva se řídí českým právním řádem. Veškerá jednání o díle a jeho provádění, jednání vyplývající z uplatňování záruk</w:t>
      </w:r>
      <w:r w:rsidR="00714D1C">
        <w:rPr>
          <w:sz w:val="21"/>
          <w:szCs w:val="21"/>
        </w:rPr>
        <w:t xml:space="preserve"> a bankovní záruky</w:t>
      </w:r>
      <w:r>
        <w:rPr>
          <w:sz w:val="21"/>
          <w:szCs w:val="21"/>
        </w:rPr>
        <w:t xml:space="preserve"> probíhají v jazyce českém.</w:t>
      </w:r>
    </w:p>
    <w:p w14:paraId="1180121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Zhotovitel není oprávněn bez souhlasu objednatele postoupit práva a povinnosti vyplývající z této smlouvy třetí osobě. </w:t>
      </w:r>
    </w:p>
    <w:p w14:paraId="7942E20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Zhotovitel bere na vědomí, že je osobou povinnou spolupůsobit při výkonu finanční kontroly.</w:t>
      </w:r>
    </w:p>
    <w:p w14:paraId="15E63968"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3C34FEDB"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Pro případ, že některá ze smluvních stran odmítne převzít písemnost nebo její převzetí znemožní, se má za to, že písemnost byla doručena. Za doručený se rovněž považuje i:</w:t>
      </w:r>
    </w:p>
    <w:p w14:paraId="7391CCA8" w14:textId="77777777" w:rsid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objednatelem, záznam vyhotovený ve stavebním deníku a </w:t>
      </w:r>
    </w:p>
    <w:p w14:paraId="2A9837D2" w14:textId="3B653754" w:rsidR="00F61FA4" w:rsidRPr="005E7A89" w:rsidRDefault="00ED0622" w:rsidP="005E7A89">
      <w:pPr>
        <w:pStyle w:val="Odstavecseseznamem"/>
        <w:numPr>
          <w:ilvl w:val="1"/>
          <w:numId w:val="11"/>
        </w:numPr>
        <w:tabs>
          <w:tab w:val="left" w:pos="900"/>
        </w:tabs>
        <w:spacing w:before="120" w:after="120"/>
        <w:ind w:left="900" w:hanging="360"/>
        <w:jc w:val="both"/>
        <w:rPr>
          <w:sz w:val="21"/>
          <w:szCs w:val="21"/>
        </w:rPr>
      </w:pPr>
      <w:r w:rsidRPr="005E7A89">
        <w:rPr>
          <w:sz w:val="21"/>
          <w:szCs w:val="21"/>
        </w:rPr>
        <w:t xml:space="preserve">v případě záznamu činěného zhotovitelem, záznam vyhotovený ve stavebním deníku zhotovitelem, který je datován a podepsán správcem stavby. </w:t>
      </w:r>
    </w:p>
    <w:p w14:paraId="2CA24483" w14:textId="77777777"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Tuto smlouvu lze měnit pouze písemně, formou oboustranně podepsaného dodatku k této smlouvě, nestanoví-li tato smlouva jinak. </w:t>
      </w:r>
    </w:p>
    <w:p w14:paraId="682B2B88" w14:textId="320E1A40" w:rsidR="00F61FA4" w:rsidRDefault="00ED0622">
      <w:pPr>
        <w:numPr>
          <w:ilvl w:val="0"/>
          <w:numId w:val="11"/>
        </w:numPr>
        <w:tabs>
          <w:tab w:val="left" w:pos="540"/>
        </w:tabs>
        <w:spacing w:before="120" w:after="120"/>
        <w:ind w:left="540" w:hanging="540"/>
        <w:jc w:val="both"/>
        <w:rPr>
          <w:sz w:val="21"/>
          <w:szCs w:val="21"/>
        </w:rPr>
      </w:pPr>
      <w:r>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w:t>
      </w:r>
      <w:r w:rsidR="009A60E1">
        <w:rPr>
          <w:sz w:val="21"/>
          <w:szCs w:val="21"/>
        </w:rPr>
        <w:t xml:space="preserve">nevyžadující dodatek </w:t>
      </w:r>
      <w:r>
        <w:rPr>
          <w:sz w:val="21"/>
          <w:szCs w:val="21"/>
        </w:rPr>
        <w:t xml:space="preserve">přílohy č. 2 a osoby stavbyvedoucího v příloze č. 5 lze tuto provést pouze s předchozím písemným souhlasem objednatele. </w:t>
      </w:r>
    </w:p>
    <w:p w14:paraId="5B31E75B"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skutečně uhrazené ceny na protikorupčním portále Jihomoravského kraje, tj. zřizovatele objednatele.</w:t>
      </w:r>
    </w:p>
    <w:p w14:paraId="24857DEE"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 xml:space="preserve">Tato smlouva je uzavřena dnem podpisu druhou smluvní stranou. Smlouva nabývá účinnost zveřejněním v registru smluv dle odst. 12. tohoto článku. </w:t>
      </w:r>
    </w:p>
    <w:p w14:paraId="303CCE35" w14:textId="0153A962"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Smluvní strany se dohodly, že na jejich vztah upravený touto smlouvou se neužijí ustanovení § 1921, § 1976, § 1978, § 2112, § 2364 odst. 2, § 2595, §</w:t>
      </w:r>
      <w:r w:rsidR="00F6095F">
        <w:rPr>
          <w:sz w:val="21"/>
          <w:szCs w:val="21"/>
        </w:rPr>
        <w:t xml:space="preserve"> 2604, § 2605 odst. 1</w:t>
      </w:r>
      <w:r>
        <w:rPr>
          <w:sz w:val="21"/>
          <w:szCs w:val="21"/>
        </w:rPr>
        <w:t>, § 2606, § 2609, §</w:t>
      </w:r>
      <w:r w:rsidR="00A571FB">
        <w:rPr>
          <w:sz w:val="21"/>
          <w:szCs w:val="21"/>
        </w:rPr>
        <w:t xml:space="preserve"> 2611 § 2618, § 2620, § 2621, § </w:t>
      </w:r>
      <w:r>
        <w:rPr>
          <w:sz w:val="21"/>
          <w:szCs w:val="21"/>
        </w:rPr>
        <w:t>2622, § 2628 a § 2629 odst. 1 občanského zákoníku.</w:t>
      </w:r>
    </w:p>
    <w:p w14:paraId="27BF8A51" w14:textId="77777777" w:rsidR="00F61FA4" w:rsidRDefault="00ED0622">
      <w:pPr>
        <w:pStyle w:val="Odstavecseseznamem"/>
        <w:numPr>
          <w:ilvl w:val="0"/>
          <w:numId w:val="11"/>
        </w:numPr>
        <w:tabs>
          <w:tab w:val="left" w:pos="567"/>
        </w:tabs>
        <w:spacing w:after="120"/>
        <w:ind w:left="567" w:hanging="567"/>
        <w:jc w:val="both"/>
        <w:rPr>
          <w:sz w:val="22"/>
          <w:szCs w:val="22"/>
        </w:rPr>
      </w:pPr>
      <w:r>
        <w:rPr>
          <w:sz w:val="21"/>
          <w:szCs w:val="22"/>
        </w:rPr>
        <w:t>Případné obchodní zvyklosti, týkající se sjednaného či navazujícího plnění, nemají přednost před smluvními ujednáními, ani před ustanoveními zákona, byť by tato ustanovení neměla donucující účinky</w:t>
      </w:r>
      <w:r>
        <w:rPr>
          <w:sz w:val="22"/>
          <w:szCs w:val="22"/>
        </w:rPr>
        <w:t>.</w:t>
      </w:r>
    </w:p>
    <w:p w14:paraId="7A2A0EB4" w14:textId="77777777" w:rsidR="00F61FA4" w:rsidRPr="008E59D7" w:rsidRDefault="008E59D7" w:rsidP="008E59D7">
      <w:pPr>
        <w:numPr>
          <w:ilvl w:val="0"/>
          <w:numId w:val="11"/>
        </w:numPr>
        <w:tabs>
          <w:tab w:val="num" w:pos="360"/>
          <w:tab w:val="left" w:pos="540"/>
        </w:tabs>
        <w:spacing w:after="120"/>
        <w:ind w:left="540" w:hanging="540"/>
        <w:jc w:val="both"/>
        <w:rPr>
          <w:sz w:val="21"/>
          <w:szCs w:val="22"/>
        </w:rPr>
      </w:pPr>
      <w:r>
        <w:rPr>
          <w:sz w:val="21"/>
          <w:szCs w:val="22"/>
        </w:rPr>
        <w:t xml:space="preserve">   </w:t>
      </w:r>
      <w:r w:rsidR="00ED0622">
        <w:rPr>
          <w:sz w:val="21"/>
          <w:szCs w:val="22"/>
        </w:rPr>
        <w:t>Tato smlouva podléhá povinnosti zveřejnění dle zákona č. 340/2015 Sb. o registru smluv, ve znění pozdějších předpisů. Uveřejnění smlouvy zajišťuje objednatel. Zhotovitel označil tyto jmenovitě uvedená data za citlivá</w:t>
      </w:r>
      <w:r>
        <w:rPr>
          <w:sz w:val="21"/>
          <w:szCs w:val="22"/>
        </w:rPr>
        <w:t xml:space="preserve"> nebo </w:t>
      </w:r>
      <w:r>
        <w:rPr>
          <w:sz w:val="21"/>
          <w:szCs w:val="22"/>
        </w:rPr>
        <w:lastRenderedPageBreak/>
        <w:t>obchodní tajemství</w:t>
      </w:r>
      <w:r w:rsidR="00ED0622">
        <w:rPr>
          <w:sz w:val="21"/>
          <w:szCs w:val="22"/>
        </w:rPr>
        <w:t>, která nepodléhají zveřejnění:</w:t>
      </w:r>
      <w:r w:rsidR="00ED0622">
        <w:rPr>
          <w:sz w:val="21"/>
          <w:szCs w:val="22"/>
          <w:highlight w:val="yellow"/>
        </w:rPr>
        <w:t>…………………</w:t>
      </w:r>
      <w:r>
        <w:rPr>
          <w:sz w:val="21"/>
          <w:szCs w:val="22"/>
        </w:rPr>
        <w:t xml:space="preserve"> </w:t>
      </w:r>
      <w:r w:rsidRPr="008E59D7">
        <w:rPr>
          <w:sz w:val="21"/>
          <w:szCs w:val="22"/>
        </w:rPr>
        <w:t>Zhotovitel si ověří před zahájením plnění dle této smlouvy její uveřejnění v registru smluv.</w:t>
      </w:r>
    </w:p>
    <w:p w14:paraId="3A8301F5" w14:textId="77777777" w:rsidR="00F61FA4" w:rsidRDefault="00ED0622">
      <w:pPr>
        <w:numPr>
          <w:ilvl w:val="0"/>
          <w:numId w:val="11"/>
        </w:numPr>
        <w:tabs>
          <w:tab w:val="left" w:pos="540"/>
          <w:tab w:val="left" w:pos="810"/>
        </w:tabs>
        <w:spacing w:before="120" w:after="120"/>
        <w:ind w:left="540" w:hanging="540"/>
        <w:jc w:val="both"/>
        <w:rPr>
          <w:sz w:val="21"/>
          <w:szCs w:val="21"/>
        </w:rPr>
      </w:pPr>
      <w:r>
        <w:rPr>
          <w:sz w:val="21"/>
          <w:szCs w:val="21"/>
        </w:rPr>
        <w:t>Součástí této smlouvy je projektová dokumentace. Nedílné součásti této smlouvy jsou přílohy:</w:t>
      </w:r>
    </w:p>
    <w:p w14:paraId="4EEEE381" w14:textId="77777777" w:rsidR="00F61FA4" w:rsidRDefault="00ED0622">
      <w:pPr>
        <w:pStyle w:val="Odstavecseseznamem"/>
        <w:numPr>
          <w:ilvl w:val="3"/>
          <w:numId w:val="15"/>
        </w:numPr>
        <w:ind w:left="993"/>
        <w:jc w:val="both"/>
        <w:rPr>
          <w:sz w:val="21"/>
          <w:szCs w:val="21"/>
        </w:rPr>
      </w:pPr>
      <w:r>
        <w:rPr>
          <w:sz w:val="21"/>
          <w:szCs w:val="21"/>
        </w:rPr>
        <w:t>Položkový rozpočet (oceněný soupis prací).</w:t>
      </w:r>
    </w:p>
    <w:p w14:paraId="3D9A9AFD" w14:textId="77777777" w:rsidR="00F61FA4" w:rsidRDefault="00ED0622">
      <w:pPr>
        <w:pStyle w:val="Odstavecseseznamem"/>
        <w:numPr>
          <w:ilvl w:val="3"/>
          <w:numId w:val="15"/>
        </w:numPr>
        <w:ind w:left="993"/>
        <w:jc w:val="both"/>
        <w:rPr>
          <w:sz w:val="21"/>
          <w:szCs w:val="21"/>
        </w:rPr>
      </w:pPr>
      <w:r>
        <w:rPr>
          <w:sz w:val="21"/>
          <w:szCs w:val="21"/>
        </w:rPr>
        <w:t>Harmonogram prací věcný.</w:t>
      </w:r>
    </w:p>
    <w:p w14:paraId="6F38AE8E" w14:textId="77777777" w:rsidR="00F61FA4" w:rsidRDefault="00ED0622">
      <w:pPr>
        <w:pStyle w:val="Odstavecseseznamem"/>
        <w:numPr>
          <w:ilvl w:val="3"/>
          <w:numId w:val="15"/>
        </w:numPr>
        <w:ind w:left="993"/>
        <w:jc w:val="both"/>
        <w:rPr>
          <w:sz w:val="21"/>
          <w:szCs w:val="21"/>
        </w:rPr>
      </w:pPr>
      <w:r>
        <w:rPr>
          <w:sz w:val="21"/>
          <w:szCs w:val="21"/>
        </w:rPr>
        <w:t>Kontrolní a zkušební plán.</w:t>
      </w:r>
    </w:p>
    <w:p w14:paraId="6C8D64D6" w14:textId="77777777" w:rsidR="00F61FA4" w:rsidRDefault="00ED0622">
      <w:pPr>
        <w:pStyle w:val="Odstavecseseznamem"/>
        <w:numPr>
          <w:ilvl w:val="3"/>
          <w:numId w:val="15"/>
        </w:numPr>
        <w:ind w:left="993"/>
        <w:jc w:val="both"/>
        <w:rPr>
          <w:sz w:val="21"/>
          <w:szCs w:val="21"/>
        </w:rPr>
      </w:pPr>
      <w:r>
        <w:rPr>
          <w:sz w:val="21"/>
          <w:szCs w:val="21"/>
        </w:rPr>
        <w:t>Oprávněné osoby objednatele.</w:t>
      </w:r>
    </w:p>
    <w:p w14:paraId="07624B46" w14:textId="77777777" w:rsidR="00F61FA4" w:rsidRDefault="00ED0622">
      <w:pPr>
        <w:pStyle w:val="Odstavecseseznamem"/>
        <w:numPr>
          <w:ilvl w:val="3"/>
          <w:numId w:val="15"/>
        </w:numPr>
        <w:ind w:left="993"/>
        <w:jc w:val="both"/>
        <w:rPr>
          <w:sz w:val="21"/>
          <w:szCs w:val="21"/>
        </w:rPr>
      </w:pPr>
      <w:r>
        <w:rPr>
          <w:sz w:val="21"/>
          <w:szCs w:val="21"/>
        </w:rPr>
        <w:t>Oprávněné osoby zhotovitele.</w:t>
      </w:r>
    </w:p>
    <w:p w14:paraId="36FFE0AD" w14:textId="1148C540" w:rsidR="00F61FA4" w:rsidRDefault="00ED0622" w:rsidP="005E7A89">
      <w:pPr>
        <w:pStyle w:val="Odstavecseseznamem"/>
        <w:numPr>
          <w:ilvl w:val="3"/>
          <w:numId w:val="15"/>
        </w:numPr>
        <w:ind w:left="993"/>
        <w:jc w:val="both"/>
        <w:rPr>
          <w:sz w:val="21"/>
          <w:szCs w:val="21"/>
        </w:rPr>
      </w:pPr>
      <w:r>
        <w:rPr>
          <w:sz w:val="21"/>
          <w:szCs w:val="21"/>
        </w:rPr>
        <w:t>Vzor změnového listu.</w:t>
      </w:r>
    </w:p>
    <w:p w14:paraId="2FC3DEB9" w14:textId="77777777" w:rsidR="005E7A89" w:rsidRPr="005E7A89" w:rsidRDefault="005E7A89" w:rsidP="005E7A89">
      <w:pPr>
        <w:pStyle w:val="Odstavecseseznamem"/>
        <w:ind w:left="993"/>
        <w:jc w:val="both"/>
        <w:rPr>
          <w:sz w:val="16"/>
          <w:szCs w:val="16"/>
        </w:rPr>
      </w:pPr>
    </w:p>
    <w:p w14:paraId="115B2B09" w14:textId="77777777" w:rsidR="00F61FA4" w:rsidRDefault="00ED0622">
      <w:pPr>
        <w:pStyle w:val="Odstavecseseznamem"/>
        <w:numPr>
          <w:ilvl w:val="0"/>
          <w:numId w:val="11"/>
        </w:numPr>
        <w:tabs>
          <w:tab w:val="left" w:pos="567"/>
        </w:tabs>
        <w:spacing w:after="120"/>
        <w:ind w:left="567" w:hanging="567"/>
        <w:jc w:val="both"/>
        <w:rPr>
          <w:sz w:val="21"/>
          <w:szCs w:val="22"/>
        </w:rPr>
      </w:pPr>
      <w:r>
        <w:rPr>
          <w:sz w:val="21"/>
          <w:szCs w:val="22"/>
        </w:rPr>
        <w:t xml:space="preserve">Tato smlouva je vyhotovena ve 2 vyhotoveních, přičemž objednatel obdrží 1 vyhotovení a 1 vyhotovení zhotovitel. </w:t>
      </w:r>
    </w:p>
    <w:tbl>
      <w:tblPr>
        <w:tblW w:w="10525" w:type="dxa"/>
        <w:tblLook w:val="01E0" w:firstRow="1" w:lastRow="1" w:firstColumn="1" w:lastColumn="1" w:noHBand="0" w:noVBand="0"/>
      </w:tblPr>
      <w:tblGrid>
        <w:gridCol w:w="5262"/>
        <w:gridCol w:w="5263"/>
      </w:tblGrid>
      <w:tr w:rsidR="00F61FA4" w14:paraId="30399868" w14:textId="77777777">
        <w:trPr>
          <w:trHeight w:val="258"/>
        </w:trPr>
        <w:tc>
          <w:tcPr>
            <w:tcW w:w="5262" w:type="dxa"/>
          </w:tcPr>
          <w:p w14:paraId="718EB81B" w14:textId="77777777" w:rsidR="00F61FA4" w:rsidRDefault="00F61FA4">
            <w:pPr>
              <w:tabs>
                <w:tab w:val="left" w:pos="6300"/>
              </w:tabs>
              <w:spacing w:after="120"/>
              <w:rPr>
                <w:sz w:val="16"/>
                <w:szCs w:val="16"/>
              </w:rPr>
            </w:pPr>
          </w:p>
          <w:p w14:paraId="4F373EA7" w14:textId="77777777" w:rsidR="001514A7" w:rsidRDefault="001514A7">
            <w:pPr>
              <w:tabs>
                <w:tab w:val="left" w:pos="6300"/>
              </w:tabs>
              <w:spacing w:after="120"/>
              <w:rPr>
                <w:sz w:val="16"/>
                <w:szCs w:val="16"/>
              </w:rPr>
            </w:pPr>
          </w:p>
          <w:p w14:paraId="156B5C8B" w14:textId="77777777" w:rsidR="001514A7" w:rsidRDefault="001514A7">
            <w:pPr>
              <w:tabs>
                <w:tab w:val="left" w:pos="6300"/>
              </w:tabs>
              <w:spacing w:after="120"/>
              <w:rPr>
                <w:sz w:val="16"/>
                <w:szCs w:val="16"/>
              </w:rPr>
            </w:pPr>
          </w:p>
          <w:p w14:paraId="52CA0C19" w14:textId="77777777" w:rsidR="001514A7" w:rsidRDefault="001514A7">
            <w:pPr>
              <w:tabs>
                <w:tab w:val="left" w:pos="6300"/>
              </w:tabs>
              <w:spacing w:after="120"/>
              <w:rPr>
                <w:sz w:val="16"/>
                <w:szCs w:val="16"/>
              </w:rPr>
            </w:pPr>
          </w:p>
          <w:p w14:paraId="2C3EFF7D" w14:textId="77777777" w:rsidR="001514A7" w:rsidRPr="005E7A89" w:rsidRDefault="001514A7">
            <w:pPr>
              <w:tabs>
                <w:tab w:val="left" w:pos="6300"/>
              </w:tabs>
              <w:spacing w:after="120"/>
              <w:rPr>
                <w:sz w:val="16"/>
                <w:szCs w:val="16"/>
              </w:rPr>
            </w:pPr>
          </w:p>
          <w:p w14:paraId="0B39DAB9" w14:textId="77777777" w:rsidR="00F61FA4" w:rsidRDefault="00ED0622">
            <w:pPr>
              <w:tabs>
                <w:tab w:val="left" w:pos="6300"/>
              </w:tabs>
              <w:spacing w:after="120"/>
              <w:rPr>
                <w:b/>
                <w:smallCaps/>
                <w:spacing w:val="20"/>
                <w:sz w:val="21"/>
                <w:szCs w:val="21"/>
              </w:rPr>
            </w:pPr>
            <w:r>
              <w:rPr>
                <w:sz w:val="21"/>
                <w:szCs w:val="21"/>
              </w:rPr>
              <w:t xml:space="preserve">V           </w:t>
            </w:r>
            <w:r>
              <w:rPr>
                <w:b/>
                <w:sz w:val="21"/>
                <w:szCs w:val="21"/>
                <w:highlight w:val="yellow"/>
              </w:rPr>
              <w:t>***</w:t>
            </w:r>
            <w:r>
              <w:rPr>
                <w:sz w:val="21"/>
                <w:szCs w:val="21"/>
              </w:rPr>
              <w:t xml:space="preserve">          , dne</w:t>
            </w:r>
          </w:p>
        </w:tc>
        <w:tc>
          <w:tcPr>
            <w:tcW w:w="5262" w:type="dxa"/>
          </w:tcPr>
          <w:p w14:paraId="4588A8DF" w14:textId="77777777" w:rsidR="00F61FA4" w:rsidRDefault="00F61FA4">
            <w:pPr>
              <w:spacing w:after="120"/>
              <w:rPr>
                <w:sz w:val="16"/>
                <w:szCs w:val="16"/>
              </w:rPr>
            </w:pPr>
          </w:p>
          <w:p w14:paraId="66A7EABA" w14:textId="77777777" w:rsidR="00224C88" w:rsidRDefault="00224C88">
            <w:pPr>
              <w:spacing w:after="120"/>
              <w:rPr>
                <w:sz w:val="16"/>
                <w:szCs w:val="16"/>
              </w:rPr>
            </w:pPr>
          </w:p>
          <w:p w14:paraId="52E4C4FD" w14:textId="77777777" w:rsidR="00224C88" w:rsidRDefault="00224C88">
            <w:pPr>
              <w:spacing w:after="120"/>
              <w:rPr>
                <w:sz w:val="16"/>
                <w:szCs w:val="16"/>
              </w:rPr>
            </w:pPr>
          </w:p>
          <w:p w14:paraId="2D661041" w14:textId="77777777" w:rsidR="00224C88" w:rsidRDefault="00224C88">
            <w:pPr>
              <w:spacing w:after="120"/>
              <w:rPr>
                <w:sz w:val="16"/>
                <w:szCs w:val="16"/>
              </w:rPr>
            </w:pPr>
          </w:p>
          <w:p w14:paraId="3F8A4822" w14:textId="77777777" w:rsidR="00224C88" w:rsidRPr="005E7A89" w:rsidRDefault="00224C88">
            <w:pPr>
              <w:spacing w:after="120"/>
              <w:rPr>
                <w:sz w:val="16"/>
                <w:szCs w:val="16"/>
              </w:rPr>
            </w:pPr>
          </w:p>
          <w:p w14:paraId="26C35FA9" w14:textId="77777777" w:rsidR="00F61FA4" w:rsidRDefault="00ED0622">
            <w:pPr>
              <w:spacing w:after="120"/>
              <w:rPr>
                <w:sz w:val="21"/>
                <w:szCs w:val="21"/>
              </w:rPr>
            </w:pPr>
            <w:r>
              <w:rPr>
                <w:sz w:val="21"/>
                <w:szCs w:val="21"/>
              </w:rPr>
              <w:t>V Brně, dne</w:t>
            </w:r>
          </w:p>
        </w:tc>
      </w:tr>
    </w:tbl>
    <w:p w14:paraId="7788AEC0" w14:textId="77777777" w:rsidR="00F61FA4" w:rsidRDefault="00F61FA4">
      <w:pPr>
        <w:spacing w:after="120"/>
        <w:jc w:val="both"/>
        <w:rPr>
          <w:sz w:val="21"/>
          <w:szCs w:val="21"/>
        </w:rPr>
      </w:pPr>
    </w:p>
    <w:tbl>
      <w:tblPr>
        <w:tblW w:w="10706" w:type="dxa"/>
        <w:tblLook w:val="01E0" w:firstRow="1" w:lastRow="1" w:firstColumn="1" w:lastColumn="1" w:noHBand="0" w:noVBand="0"/>
      </w:tblPr>
      <w:tblGrid>
        <w:gridCol w:w="3475"/>
        <w:gridCol w:w="3874"/>
        <w:gridCol w:w="1548"/>
        <w:gridCol w:w="1809"/>
      </w:tblGrid>
      <w:tr w:rsidR="005E7A89" w14:paraId="75F6D00B" w14:textId="17429E97" w:rsidTr="005E7A89">
        <w:trPr>
          <w:trHeight w:val="316"/>
        </w:trPr>
        <w:tc>
          <w:tcPr>
            <w:tcW w:w="3475" w:type="dxa"/>
            <w:vAlign w:val="center"/>
          </w:tcPr>
          <w:p w14:paraId="51A4EC4B"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3874" w:type="dxa"/>
            <w:vAlign w:val="center"/>
          </w:tcPr>
          <w:p w14:paraId="3F09CC7E" w14:textId="77777777" w:rsidR="005E7A89" w:rsidRDefault="005E7A89">
            <w:pPr>
              <w:spacing w:after="120"/>
              <w:rPr>
                <w:sz w:val="21"/>
                <w:szCs w:val="21"/>
              </w:rPr>
            </w:pPr>
          </w:p>
        </w:tc>
        <w:tc>
          <w:tcPr>
            <w:tcW w:w="3357" w:type="dxa"/>
            <w:gridSpan w:val="2"/>
          </w:tcPr>
          <w:p w14:paraId="71CACC50" w14:textId="77777777" w:rsidR="005E7A89" w:rsidRDefault="005E7A89">
            <w:pPr>
              <w:spacing w:after="120"/>
              <w:rPr>
                <w:sz w:val="21"/>
                <w:szCs w:val="21"/>
              </w:rPr>
            </w:pPr>
          </w:p>
        </w:tc>
      </w:tr>
      <w:tr w:rsidR="005E7A89" w14:paraId="41C0550F" w14:textId="0C0D0184" w:rsidTr="001514A7">
        <w:trPr>
          <w:trHeight w:val="316"/>
        </w:trPr>
        <w:tc>
          <w:tcPr>
            <w:tcW w:w="3475" w:type="dxa"/>
            <w:vAlign w:val="center"/>
          </w:tcPr>
          <w:p w14:paraId="189820C6"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5422" w:type="dxa"/>
            <w:gridSpan w:val="2"/>
            <w:vAlign w:val="center"/>
          </w:tcPr>
          <w:p w14:paraId="0C40F028" w14:textId="384F1C45" w:rsidR="00815061" w:rsidRDefault="001514A7" w:rsidP="00815061">
            <w:pPr>
              <w:spacing w:after="120"/>
              <w:jc w:val="center"/>
              <w:rPr>
                <w:b/>
                <w:sz w:val="21"/>
                <w:szCs w:val="21"/>
              </w:rPr>
            </w:pPr>
            <w:r>
              <w:rPr>
                <w:b/>
                <w:sz w:val="21"/>
                <w:szCs w:val="21"/>
              </w:rPr>
              <w:t xml:space="preserve">         </w:t>
            </w:r>
            <w:r w:rsidR="00815061">
              <w:rPr>
                <w:b/>
                <w:sz w:val="21"/>
                <w:szCs w:val="21"/>
              </w:rPr>
              <w:t>Bc. Roman Hanák</w:t>
            </w:r>
          </w:p>
          <w:p w14:paraId="1F2DF943" w14:textId="4DFC56E9" w:rsidR="005E7A89" w:rsidRDefault="001514A7" w:rsidP="00815061">
            <w:pPr>
              <w:spacing w:after="120"/>
              <w:jc w:val="center"/>
              <w:rPr>
                <w:b/>
                <w:sz w:val="21"/>
                <w:szCs w:val="21"/>
              </w:rPr>
            </w:pPr>
            <w:r>
              <w:rPr>
                <w:b/>
                <w:sz w:val="21"/>
                <w:szCs w:val="21"/>
              </w:rPr>
              <w:t xml:space="preserve">       </w:t>
            </w:r>
            <w:r w:rsidR="005E7A89">
              <w:rPr>
                <w:b/>
                <w:sz w:val="21"/>
                <w:szCs w:val="21"/>
              </w:rPr>
              <w:t>ředitel</w:t>
            </w:r>
          </w:p>
        </w:tc>
        <w:tc>
          <w:tcPr>
            <w:tcW w:w="1809" w:type="dxa"/>
          </w:tcPr>
          <w:p w14:paraId="69FFE085" w14:textId="77777777" w:rsidR="005E7A89" w:rsidRDefault="005E7A89">
            <w:pPr>
              <w:spacing w:after="120"/>
              <w:jc w:val="center"/>
              <w:rPr>
                <w:b/>
                <w:sz w:val="21"/>
                <w:szCs w:val="21"/>
              </w:rPr>
            </w:pPr>
          </w:p>
        </w:tc>
      </w:tr>
      <w:tr w:rsidR="005E7A89" w14:paraId="527059F5" w14:textId="185537AB" w:rsidTr="001514A7">
        <w:trPr>
          <w:trHeight w:val="316"/>
        </w:trPr>
        <w:tc>
          <w:tcPr>
            <w:tcW w:w="3475" w:type="dxa"/>
            <w:vAlign w:val="center"/>
          </w:tcPr>
          <w:p w14:paraId="0A8BF280" w14:textId="77777777" w:rsidR="005E7A89" w:rsidRDefault="005E7A89">
            <w:pPr>
              <w:tabs>
                <w:tab w:val="left" w:pos="6300"/>
              </w:tabs>
              <w:spacing w:after="120"/>
              <w:jc w:val="center"/>
              <w:rPr>
                <w:b/>
                <w:smallCaps/>
                <w:spacing w:val="20"/>
                <w:sz w:val="21"/>
                <w:szCs w:val="21"/>
              </w:rPr>
            </w:pPr>
            <w:r>
              <w:rPr>
                <w:b/>
                <w:sz w:val="21"/>
                <w:szCs w:val="21"/>
                <w:highlight w:val="yellow"/>
              </w:rPr>
              <w:t>***</w:t>
            </w:r>
          </w:p>
        </w:tc>
        <w:tc>
          <w:tcPr>
            <w:tcW w:w="5422" w:type="dxa"/>
            <w:gridSpan w:val="2"/>
            <w:vAlign w:val="center"/>
          </w:tcPr>
          <w:p w14:paraId="35E2C801" w14:textId="2DFB3939" w:rsidR="005E7A89" w:rsidRDefault="005E7A89">
            <w:pPr>
              <w:jc w:val="center"/>
              <w:rPr>
                <w:sz w:val="21"/>
                <w:szCs w:val="21"/>
              </w:rPr>
            </w:pPr>
            <w:r>
              <w:rPr>
                <w:sz w:val="21"/>
                <w:szCs w:val="21"/>
              </w:rPr>
              <w:t xml:space="preserve">   </w:t>
            </w:r>
            <w:r w:rsidR="001514A7">
              <w:rPr>
                <w:sz w:val="21"/>
                <w:szCs w:val="21"/>
              </w:rPr>
              <w:t xml:space="preserve">  </w:t>
            </w:r>
            <w:r>
              <w:rPr>
                <w:sz w:val="21"/>
                <w:szCs w:val="21"/>
              </w:rPr>
              <w:t xml:space="preserve">  Správa a údržba silnic Jihomoravského</w:t>
            </w:r>
            <w:r w:rsidR="001514A7">
              <w:rPr>
                <w:sz w:val="21"/>
                <w:szCs w:val="21"/>
              </w:rPr>
              <w:t xml:space="preserve"> </w:t>
            </w:r>
            <w:r>
              <w:rPr>
                <w:sz w:val="21"/>
                <w:szCs w:val="21"/>
              </w:rPr>
              <w:t>kraje,</w:t>
            </w:r>
          </w:p>
          <w:p w14:paraId="581FAE58" w14:textId="77777777" w:rsidR="005E7A89" w:rsidRDefault="005E7A89">
            <w:pPr>
              <w:jc w:val="center"/>
              <w:rPr>
                <w:sz w:val="21"/>
                <w:szCs w:val="21"/>
              </w:rPr>
            </w:pPr>
            <w:r>
              <w:rPr>
                <w:sz w:val="21"/>
                <w:szCs w:val="21"/>
              </w:rPr>
              <w:t>příspěvková organizace kraje</w:t>
            </w:r>
          </w:p>
        </w:tc>
        <w:tc>
          <w:tcPr>
            <w:tcW w:w="1809" w:type="dxa"/>
          </w:tcPr>
          <w:p w14:paraId="18455D6F" w14:textId="77777777" w:rsidR="005E7A89" w:rsidRDefault="005E7A89" w:rsidP="001514A7">
            <w:pPr>
              <w:rPr>
                <w:sz w:val="21"/>
                <w:szCs w:val="21"/>
              </w:rPr>
            </w:pPr>
          </w:p>
        </w:tc>
      </w:tr>
    </w:tbl>
    <w:p w14:paraId="3B37ECBD" w14:textId="77777777" w:rsidR="00F61FA4" w:rsidRDefault="00ED0622">
      <w:pPr>
        <w:pStyle w:val="Zhlav"/>
        <w:spacing w:after="120"/>
        <w:jc w:val="both"/>
        <w:outlineLvl w:val="0"/>
        <w:rPr>
          <w:b/>
          <w:bCs/>
          <w:smallCaps/>
          <w:spacing w:val="20"/>
          <w:sz w:val="21"/>
          <w:szCs w:val="21"/>
        </w:rPr>
      </w:pPr>
      <w:r>
        <w:br w:type="page"/>
      </w:r>
      <w:r>
        <w:rPr>
          <w:b/>
          <w:bCs/>
          <w:smallCaps/>
          <w:spacing w:val="20"/>
          <w:sz w:val="21"/>
          <w:szCs w:val="21"/>
        </w:rPr>
        <w:lastRenderedPageBreak/>
        <w:t>Příloha č. 1 Oceněný soupis prací – Položkový rozpočet</w:t>
      </w:r>
    </w:p>
    <w:p w14:paraId="6B81D53E"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6EDE8968" w14:textId="77777777" w:rsidR="00F61FA4" w:rsidRDefault="00F61FA4">
      <w:pPr>
        <w:pStyle w:val="Zhlav"/>
        <w:spacing w:after="120"/>
        <w:jc w:val="both"/>
        <w:rPr>
          <w:b/>
          <w:bCs/>
          <w:sz w:val="21"/>
          <w:szCs w:val="21"/>
        </w:rPr>
      </w:pPr>
    </w:p>
    <w:p w14:paraId="6A4A4B8C" w14:textId="77777777" w:rsidR="00F61FA4" w:rsidRDefault="00F61FA4">
      <w:pPr>
        <w:pStyle w:val="Zhlav"/>
        <w:spacing w:after="120"/>
        <w:jc w:val="both"/>
        <w:rPr>
          <w:b/>
          <w:bCs/>
          <w:sz w:val="21"/>
          <w:szCs w:val="21"/>
        </w:rPr>
      </w:pPr>
    </w:p>
    <w:p w14:paraId="3F4121EF" w14:textId="77777777" w:rsidR="00F61FA4" w:rsidRDefault="00F61FA4">
      <w:pPr>
        <w:pStyle w:val="Zhlav"/>
        <w:spacing w:after="120"/>
        <w:jc w:val="both"/>
        <w:outlineLvl w:val="0"/>
        <w:rPr>
          <w:b/>
          <w:bCs/>
          <w:smallCaps/>
          <w:sz w:val="21"/>
          <w:szCs w:val="21"/>
        </w:rPr>
      </w:pPr>
    </w:p>
    <w:p w14:paraId="40BFB321" w14:textId="77777777" w:rsidR="00F61FA4" w:rsidRDefault="00F61FA4">
      <w:pPr>
        <w:pStyle w:val="Zhlav"/>
        <w:spacing w:after="120"/>
        <w:jc w:val="both"/>
        <w:outlineLvl w:val="0"/>
        <w:rPr>
          <w:b/>
          <w:bCs/>
          <w:smallCaps/>
          <w:sz w:val="21"/>
          <w:szCs w:val="21"/>
        </w:rPr>
      </w:pPr>
    </w:p>
    <w:p w14:paraId="1547C2A5" w14:textId="77777777" w:rsidR="00F61FA4" w:rsidRDefault="00F61FA4">
      <w:pPr>
        <w:pStyle w:val="Zhlav"/>
        <w:spacing w:after="120"/>
        <w:jc w:val="both"/>
        <w:outlineLvl w:val="0"/>
        <w:rPr>
          <w:b/>
          <w:bCs/>
          <w:smallCaps/>
          <w:sz w:val="21"/>
          <w:szCs w:val="21"/>
        </w:rPr>
      </w:pPr>
    </w:p>
    <w:p w14:paraId="7D02FC9E" w14:textId="77777777" w:rsidR="00F61FA4" w:rsidRDefault="00F61FA4">
      <w:pPr>
        <w:pStyle w:val="Zhlav"/>
        <w:spacing w:after="120"/>
        <w:jc w:val="both"/>
        <w:outlineLvl w:val="0"/>
        <w:rPr>
          <w:b/>
          <w:bCs/>
          <w:smallCaps/>
          <w:sz w:val="21"/>
          <w:szCs w:val="21"/>
        </w:rPr>
      </w:pPr>
    </w:p>
    <w:p w14:paraId="76A240F1" w14:textId="77777777" w:rsidR="00F61FA4" w:rsidRDefault="00F61FA4">
      <w:pPr>
        <w:pStyle w:val="Zhlav"/>
        <w:spacing w:after="120"/>
        <w:jc w:val="both"/>
        <w:outlineLvl w:val="0"/>
        <w:rPr>
          <w:b/>
          <w:bCs/>
          <w:smallCaps/>
          <w:sz w:val="21"/>
          <w:szCs w:val="21"/>
        </w:rPr>
      </w:pPr>
    </w:p>
    <w:p w14:paraId="49A24E05" w14:textId="77777777" w:rsidR="00F61FA4" w:rsidRDefault="00F61FA4">
      <w:pPr>
        <w:pStyle w:val="Zhlav"/>
        <w:spacing w:after="120"/>
        <w:jc w:val="both"/>
        <w:outlineLvl w:val="0"/>
        <w:rPr>
          <w:b/>
          <w:bCs/>
          <w:smallCaps/>
          <w:sz w:val="21"/>
          <w:szCs w:val="21"/>
        </w:rPr>
      </w:pPr>
    </w:p>
    <w:p w14:paraId="7297E204" w14:textId="77777777" w:rsidR="00F61FA4" w:rsidRDefault="00F61FA4">
      <w:pPr>
        <w:pStyle w:val="Zhlav"/>
        <w:spacing w:after="120"/>
        <w:jc w:val="both"/>
        <w:outlineLvl w:val="0"/>
        <w:rPr>
          <w:b/>
          <w:bCs/>
          <w:smallCaps/>
          <w:sz w:val="21"/>
          <w:szCs w:val="21"/>
        </w:rPr>
      </w:pPr>
    </w:p>
    <w:p w14:paraId="47C6A93E" w14:textId="77777777" w:rsidR="00F61FA4" w:rsidRDefault="00F61FA4">
      <w:pPr>
        <w:pStyle w:val="Zhlav"/>
        <w:spacing w:after="120"/>
        <w:jc w:val="both"/>
        <w:outlineLvl w:val="0"/>
        <w:rPr>
          <w:b/>
          <w:bCs/>
          <w:smallCaps/>
          <w:sz w:val="21"/>
          <w:szCs w:val="21"/>
        </w:rPr>
      </w:pPr>
    </w:p>
    <w:p w14:paraId="2B5777AE" w14:textId="77777777" w:rsidR="00F61FA4" w:rsidRDefault="00F61FA4">
      <w:pPr>
        <w:pStyle w:val="Zhlav"/>
        <w:spacing w:after="120"/>
        <w:jc w:val="both"/>
        <w:outlineLvl w:val="0"/>
        <w:rPr>
          <w:b/>
          <w:bCs/>
          <w:smallCaps/>
          <w:sz w:val="21"/>
          <w:szCs w:val="21"/>
        </w:rPr>
      </w:pPr>
    </w:p>
    <w:p w14:paraId="559724FA" w14:textId="77777777" w:rsidR="00F61FA4" w:rsidRDefault="00F61FA4">
      <w:pPr>
        <w:pStyle w:val="Zhlav"/>
        <w:spacing w:after="120"/>
        <w:jc w:val="both"/>
        <w:outlineLvl w:val="0"/>
        <w:rPr>
          <w:b/>
          <w:bCs/>
          <w:smallCaps/>
          <w:sz w:val="21"/>
          <w:szCs w:val="21"/>
        </w:rPr>
      </w:pPr>
    </w:p>
    <w:p w14:paraId="227271B3" w14:textId="77777777" w:rsidR="00F61FA4" w:rsidRDefault="00F61FA4">
      <w:pPr>
        <w:pStyle w:val="Zhlav"/>
        <w:spacing w:after="120"/>
        <w:jc w:val="both"/>
        <w:outlineLvl w:val="0"/>
        <w:rPr>
          <w:b/>
          <w:bCs/>
          <w:smallCaps/>
          <w:sz w:val="21"/>
          <w:szCs w:val="21"/>
        </w:rPr>
      </w:pPr>
    </w:p>
    <w:p w14:paraId="1B80A291" w14:textId="77777777" w:rsidR="00F61FA4" w:rsidRDefault="00F61FA4">
      <w:pPr>
        <w:pStyle w:val="Zhlav"/>
        <w:spacing w:after="120"/>
        <w:jc w:val="both"/>
        <w:outlineLvl w:val="0"/>
        <w:rPr>
          <w:b/>
          <w:bCs/>
          <w:smallCaps/>
          <w:sz w:val="21"/>
          <w:szCs w:val="21"/>
        </w:rPr>
      </w:pPr>
    </w:p>
    <w:p w14:paraId="30E9538B" w14:textId="77777777" w:rsidR="00F61FA4" w:rsidRDefault="00F61FA4">
      <w:pPr>
        <w:pStyle w:val="Zhlav"/>
        <w:spacing w:after="120"/>
        <w:jc w:val="both"/>
        <w:outlineLvl w:val="0"/>
        <w:rPr>
          <w:b/>
          <w:bCs/>
          <w:smallCaps/>
          <w:sz w:val="21"/>
          <w:szCs w:val="21"/>
        </w:rPr>
      </w:pPr>
    </w:p>
    <w:p w14:paraId="0236BE30" w14:textId="77777777" w:rsidR="00F61FA4" w:rsidRDefault="00F61FA4">
      <w:pPr>
        <w:pStyle w:val="Zhlav"/>
        <w:spacing w:after="120"/>
        <w:jc w:val="both"/>
        <w:outlineLvl w:val="0"/>
        <w:rPr>
          <w:b/>
          <w:bCs/>
          <w:smallCaps/>
          <w:sz w:val="21"/>
          <w:szCs w:val="21"/>
        </w:rPr>
      </w:pPr>
    </w:p>
    <w:p w14:paraId="092ADDE1" w14:textId="77777777" w:rsidR="00F61FA4" w:rsidRDefault="00F61FA4">
      <w:pPr>
        <w:pStyle w:val="Zhlav"/>
        <w:spacing w:after="120"/>
        <w:jc w:val="both"/>
        <w:outlineLvl w:val="0"/>
        <w:rPr>
          <w:b/>
          <w:bCs/>
          <w:smallCaps/>
          <w:sz w:val="21"/>
          <w:szCs w:val="21"/>
        </w:rPr>
      </w:pPr>
    </w:p>
    <w:p w14:paraId="4C8EBB2F" w14:textId="77777777" w:rsidR="00F61FA4" w:rsidRDefault="00F61FA4">
      <w:pPr>
        <w:pStyle w:val="Zhlav"/>
        <w:spacing w:after="120"/>
        <w:jc w:val="both"/>
        <w:outlineLvl w:val="0"/>
        <w:rPr>
          <w:b/>
          <w:bCs/>
          <w:smallCaps/>
          <w:sz w:val="21"/>
          <w:szCs w:val="21"/>
        </w:rPr>
      </w:pPr>
    </w:p>
    <w:p w14:paraId="1AAFDE9F" w14:textId="77777777" w:rsidR="00F61FA4" w:rsidRDefault="00F61FA4">
      <w:pPr>
        <w:pStyle w:val="Zhlav"/>
        <w:spacing w:after="120"/>
        <w:jc w:val="both"/>
        <w:outlineLvl w:val="0"/>
        <w:rPr>
          <w:b/>
          <w:bCs/>
          <w:smallCaps/>
          <w:sz w:val="21"/>
          <w:szCs w:val="21"/>
        </w:rPr>
      </w:pPr>
    </w:p>
    <w:p w14:paraId="67FC3B2C" w14:textId="77777777" w:rsidR="00F61FA4" w:rsidRDefault="00F61FA4">
      <w:pPr>
        <w:pStyle w:val="Zhlav"/>
        <w:spacing w:after="120"/>
        <w:jc w:val="both"/>
        <w:outlineLvl w:val="0"/>
        <w:rPr>
          <w:b/>
          <w:bCs/>
          <w:color w:val="FF0000"/>
          <w:sz w:val="21"/>
          <w:szCs w:val="21"/>
        </w:rPr>
      </w:pPr>
    </w:p>
    <w:p w14:paraId="5276F6C7" w14:textId="77777777" w:rsidR="00F61FA4" w:rsidRDefault="00F61FA4">
      <w:pPr>
        <w:pStyle w:val="Zhlav"/>
        <w:spacing w:after="120"/>
        <w:jc w:val="both"/>
        <w:outlineLvl w:val="0"/>
        <w:rPr>
          <w:b/>
          <w:bCs/>
          <w:color w:val="FF0000"/>
          <w:sz w:val="21"/>
          <w:szCs w:val="21"/>
        </w:rPr>
      </w:pPr>
    </w:p>
    <w:p w14:paraId="38E60A6F" w14:textId="77777777" w:rsidR="00F61FA4" w:rsidRDefault="00F61FA4">
      <w:pPr>
        <w:pStyle w:val="Zhlav"/>
        <w:spacing w:after="120"/>
        <w:jc w:val="both"/>
        <w:outlineLvl w:val="0"/>
        <w:rPr>
          <w:b/>
          <w:bCs/>
          <w:color w:val="FF0000"/>
          <w:sz w:val="21"/>
          <w:szCs w:val="21"/>
        </w:rPr>
      </w:pPr>
    </w:p>
    <w:p w14:paraId="6C2B0B81" w14:textId="77777777" w:rsidR="00F61FA4" w:rsidRDefault="00F61FA4">
      <w:pPr>
        <w:pStyle w:val="Zhlav"/>
        <w:spacing w:after="120"/>
        <w:jc w:val="both"/>
        <w:outlineLvl w:val="0"/>
        <w:rPr>
          <w:b/>
          <w:bCs/>
          <w:color w:val="FF0000"/>
          <w:sz w:val="21"/>
          <w:szCs w:val="21"/>
        </w:rPr>
      </w:pPr>
    </w:p>
    <w:p w14:paraId="4A654322" w14:textId="77777777" w:rsidR="00F61FA4" w:rsidRDefault="00F61FA4">
      <w:pPr>
        <w:pStyle w:val="Zhlav"/>
        <w:spacing w:after="120"/>
        <w:jc w:val="both"/>
        <w:outlineLvl w:val="0"/>
        <w:rPr>
          <w:b/>
          <w:bCs/>
          <w:color w:val="FF0000"/>
          <w:sz w:val="21"/>
          <w:szCs w:val="21"/>
        </w:rPr>
      </w:pPr>
    </w:p>
    <w:p w14:paraId="29CD3F27" w14:textId="77777777" w:rsidR="00F61FA4" w:rsidRDefault="00F61FA4">
      <w:pPr>
        <w:pStyle w:val="Zhlav"/>
        <w:spacing w:after="120"/>
        <w:jc w:val="both"/>
        <w:outlineLvl w:val="0"/>
        <w:rPr>
          <w:b/>
          <w:bCs/>
          <w:color w:val="FF0000"/>
          <w:sz w:val="21"/>
          <w:szCs w:val="21"/>
        </w:rPr>
      </w:pPr>
    </w:p>
    <w:p w14:paraId="41FC7FCD" w14:textId="77777777" w:rsidR="00F61FA4" w:rsidRDefault="00F61FA4">
      <w:pPr>
        <w:pStyle w:val="Zhlav"/>
        <w:spacing w:after="120"/>
        <w:jc w:val="both"/>
        <w:outlineLvl w:val="0"/>
        <w:rPr>
          <w:b/>
          <w:bCs/>
          <w:color w:val="FF0000"/>
          <w:sz w:val="21"/>
          <w:szCs w:val="21"/>
        </w:rPr>
      </w:pPr>
    </w:p>
    <w:p w14:paraId="0EBFC400" w14:textId="77777777" w:rsidR="00F61FA4" w:rsidRDefault="00F61FA4">
      <w:pPr>
        <w:pStyle w:val="Zhlav"/>
        <w:spacing w:after="120"/>
        <w:jc w:val="both"/>
        <w:outlineLvl w:val="0"/>
        <w:rPr>
          <w:b/>
          <w:bCs/>
          <w:color w:val="FF0000"/>
          <w:sz w:val="21"/>
          <w:szCs w:val="21"/>
        </w:rPr>
      </w:pPr>
    </w:p>
    <w:p w14:paraId="6DCEF662" w14:textId="77777777" w:rsidR="00F61FA4" w:rsidRDefault="00F61FA4">
      <w:pPr>
        <w:pStyle w:val="Zhlav"/>
        <w:spacing w:after="120"/>
        <w:jc w:val="both"/>
        <w:outlineLvl w:val="0"/>
        <w:rPr>
          <w:b/>
          <w:bCs/>
          <w:color w:val="FF0000"/>
          <w:sz w:val="21"/>
          <w:szCs w:val="21"/>
        </w:rPr>
      </w:pPr>
    </w:p>
    <w:p w14:paraId="37CF0B42" w14:textId="77777777" w:rsidR="00F61FA4" w:rsidRDefault="00F61FA4">
      <w:pPr>
        <w:pStyle w:val="Zhlav"/>
        <w:spacing w:after="120"/>
        <w:jc w:val="both"/>
        <w:outlineLvl w:val="0"/>
        <w:rPr>
          <w:b/>
          <w:bCs/>
          <w:color w:val="FF0000"/>
          <w:sz w:val="21"/>
          <w:szCs w:val="21"/>
        </w:rPr>
      </w:pPr>
    </w:p>
    <w:p w14:paraId="1CEFADFB" w14:textId="77777777" w:rsidR="00F61FA4" w:rsidRDefault="00F61FA4">
      <w:pPr>
        <w:pStyle w:val="Zhlav"/>
        <w:spacing w:after="120"/>
        <w:jc w:val="both"/>
        <w:outlineLvl w:val="0"/>
        <w:rPr>
          <w:b/>
          <w:bCs/>
          <w:color w:val="FF0000"/>
          <w:sz w:val="21"/>
          <w:szCs w:val="21"/>
        </w:rPr>
      </w:pPr>
    </w:p>
    <w:p w14:paraId="31F24935" w14:textId="77777777" w:rsidR="00F61FA4" w:rsidRDefault="00F61FA4">
      <w:pPr>
        <w:pStyle w:val="Zhlav"/>
        <w:spacing w:after="120"/>
        <w:jc w:val="both"/>
        <w:outlineLvl w:val="0"/>
        <w:rPr>
          <w:b/>
          <w:bCs/>
          <w:color w:val="FF0000"/>
          <w:sz w:val="21"/>
          <w:szCs w:val="21"/>
        </w:rPr>
      </w:pPr>
    </w:p>
    <w:p w14:paraId="36EF339F" w14:textId="77777777" w:rsidR="00F61FA4" w:rsidRDefault="00F61FA4">
      <w:pPr>
        <w:pStyle w:val="Zhlav"/>
        <w:spacing w:after="120"/>
        <w:jc w:val="both"/>
        <w:outlineLvl w:val="0"/>
        <w:rPr>
          <w:b/>
          <w:bCs/>
          <w:color w:val="FF0000"/>
          <w:sz w:val="21"/>
          <w:szCs w:val="21"/>
        </w:rPr>
      </w:pPr>
    </w:p>
    <w:p w14:paraId="119C2B8A" w14:textId="77777777" w:rsidR="00F61FA4" w:rsidRDefault="00F61FA4">
      <w:pPr>
        <w:pStyle w:val="Zhlav"/>
        <w:spacing w:after="120"/>
        <w:jc w:val="both"/>
        <w:outlineLvl w:val="0"/>
        <w:rPr>
          <w:b/>
          <w:bCs/>
          <w:color w:val="FF0000"/>
          <w:sz w:val="21"/>
          <w:szCs w:val="21"/>
        </w:rPr>
      </w:pPr>
    </w:p>
    <w:p w14:paraId="2F3EF944" w14:textId="77777777" w:rsidR="00F61FA4" w:rsidRDefault="00F61FA4">
      <w:pPr>
        <w:pStyle w:val="Zhlav"/>
        <w:spacing w:after="120"/>
        <w:jc w:val="both"/>
        <w:outlineLvl w:val="0"/>
        <w:rPr>
          <w:b/>
          <w:bCs/>
          <w:color w:val="FF0000"/>
          <w:sz w:val="21"/>
          <w:szCs w:val="21"/>
        </w:rPr>
      </w:pPr>
    </w:p>
    <w:p w14:paraId="1DED7F05" w14:textId="77777777" w:rsidR="00F61FA4" w:rsidRDefault="00F61FA4">
      <w:pPr>
        <w:pStyle w:val="Zhlav"/>
        <w:spacing w:after="120"/>
        <w:jc w:val="both"/>
        <w:outlineLvl w:val="0"/>
        <w:rPr>
          <w:b/>
          <w:bCs/>
          <w:color w:val="FF0000"/>
          <w:sz w:val="21"/>
          <w:szCs w:val="21"/>
        </w:rPr>
      </w:pPr>
    </w:p>
    <w:p w14:paraId="3B2EAA13" w14:textId="77777777" w:rsidR="00F61FA4" w:rsidRDefault="00F61FA4">
      <w:pPr>
        <w:pStyle w:val="Zhlav"/>
        <w:spacing w:after="120"/>
        <w:jc w:val="both"/>
        <w:outlineLvl w:val="0"/>
        <w:rPr>
          <w:b/>
          <w:bCs/>
          <w:color w:val="FF0000"/>
          <w:sz w:val="21"/>
          <w:szCs w:val="21"/>
        </w:rPr>
      </w:pPr>
    </w:p>
    <w:p w14:paraId="083F6AC8" w14:textId="77777777" w:rsidR="00F61FA4" w:rsidRDefault="00F61FA4">
      <w:pPr>
        <w:pStyle w:val="Zhlav"/>
        <w:spacing w:after="120"/>
        <w:jc w:val="both"/>
        <w:outlineLvl w:val="0"/>
        <w:rPr>
          <w:b/>
          <w:bCs/>
          <w:color w:val="FF0000"/>
          <w:sz w:val="21"/>
          <w:szCs w:val="21"/>
        </w:rPr>
      </w:pPr>
    </w:p>
    <w:p w14:paraId="2E047899" w14:textId="77777777" w:rsidR="00F61FA4" w:rsidRDefault="00F61FA4">
      <w:pPr>
        <w:pStyle w:val="Zhlav"/>
        <w:spacing w:after="120"/>
        <w:jc w:val="both"/>
        <w:outlineLvl w:val="0"/>
        <w:rPr>
          <w:b/>
          <w:bCs/>
          <w:color w:val="FF0000"/>
          <w:sz w:val="21"/>
          <w:szCs w:val="21"/>
        </w:rPr>
      </w:pPr>
    </w:p>
    <w:p w14:paraId="7C934857" w14:textId="77777777" w:rsidR="00F61FA4" w:rsidRDefault="00ED0622">
      <w:pPr>
        <w:tabs>
          <w:tab w:val="center" w:pos="4536"/>
          <w:tab w:val="right" w:pos="9072"/>
        </w:tabs>
        <w:spacing w:after="120"/>
        <w:jc w:val="both"/>
        <w:outlineLvl w:val="0"/>
        <w:rPr>
          <w:b/>
          <w:bCs/>
          <w:smallCaps/>
          <w:spacing w:val="20"/>
          <w:sz w:val="21"/>
          <w:szCs w:val="21"/>
        </w:rPr>
      </w:pPr>
      <w:r>
        <w:rPr>
          <w:b/>
          <w:bCs/>
          <w:smallCaps/>
          <w:spacing w:val="20"/>
          <w:sz w:val="21"/>
          <w:szCs w:val="21"/>
        </w:rPr>
        <w:lastRenderedPageBreak/>
        <w:t>Příloha č. 2  Harmonogram prací věcný</w:t>
      </w:r>
    </w:p>
    <w:p w14:paraId="394B2BBD" w14:textId="77777777" w:rsidR="00F61FA4" w:rsidRDefault="00ED0622">
      <w:pPr>
        <w:tabs>
          <w:tab w:val="center" w:pos="4536"/>
          <w:tab w:val="right" w:pos="9072"/>
        </w:tabs>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13D9CE80" w14:textId="77777777" w:rsidR="00F61FA4" w:rsidRDefault="00F61FA4">
      <w:pPr>
        <w:tabs>
          <w:tab w:val="center" w:pos="4536"/>
          <w:tab w:val="right" w:pos="9072"/>
        </w:tabs>
        <w:spacing w:after="120"/>
        <w:jc w:val="both"/>
        <w:rPr>
          <w:b/>
          <w:bCs/>
          <w:sz w:val="21"/>
          <w:szCs w:val="21"/>
        </w:rPr>
      </w:pPr>
    </w:p>
    <w:p w14:paraId="25D3BA00" w14:textId="77777777" w:rsidR="00F61FA4" w:rsidRDefault="00F61FA4">
      <w:pPr>
        <w:pStyle w:val="Zhlav"/>
        <w:spacing w:after="120"/>
        <w:jc w:val="both"/>
        <w:outlineLvl w:val="0"/>
        <w:rPr>
          <w:b/>
          <w:bCs/>
          <w:smallCaps/>
          <w:spacing w:val="20"/>
          <w:sz w:val="21"/>
          <w:szCs w:val="21"/>
        </w:rPr>
      </w:pPr>
    </w:p>
    <w:p w14:paraId="46936000" w14:textId="77777777" w:rsidR="00F61FA4" w:rsidRDefault="00F61FA4">
      <w:pPr>
        <w:pStyle w:val="Zhlav"/>
        <w:spacing w:after="120"/>
        <w:jc w:val="both"/>
        <w:outlineLvl w:val="0"/>
        <w:rPr>
          <w:b/>
          <w:bCs/>
          <w:smallCaps/>
          <w:spacing w:val="20"/>
          <w:sz w:val="21"/>
          <w:szCs w:val="21"/>
        </w:rPr>
      </w:pPr>
    </w:p>
    <w:p w14:paraId="1ED6BD37" w14:textId="77777777" w:rsidR="00F61FA4" w:rsidRDefault="00F61FA4">
      <w:pPr>
        <w:pStyle w:val="Zhlav"/>
        <w:spacing w:after="120"/>
        <w:jc w:val="both"/>
        <w:outlineLvl w:val="0"/>
        <w:rPr>
          <w:b/>
          <w:bCs/>
          <w:smallCaps/>
          <w:spacing w:val="20"/>
          <w:sz w:val="21"/>
          <w:szCs w:val="21"/>
        </w:rPr>
      </w:pPr>
    </w:p>
    <w:p w14:paraId="2F2598F6" w14:textId="77777777" w:rsidR="00F61FA4" w:rsidRDefault="00F61FA4">
      <w:pPr>
        <w:pStyle w:val="Zhlav"/>
        <w:spacing w:after="120"/>
        <w:jc w:val="both"/>
        <w:outlineLvl w:val="0"/>
        <w:rPr>
          <w:b/>
          <w:bCs/>
          <w:smallCaps/>
          <w:spacing w:val="20"/>
          <w:sz w:val="21"/>
          <w:szCs w:val="21"/>
        </w:rPr>
      </w:pPr>
    </w:p>
    <w:p w14:paraId="5069CEC3" w14:textId="77777777" w:rsidR="00F61FA4" w:rsidRDefault="00F61FA4">
      <w:pPr>
        <w:pStyle w:val="Zhlav"/>
        <w:spacing w:after="120"/>
        <w:jc w:val="both"/>
        <w:outlineLvl w:val="0"/>
        <w:rPr>
          <w:b/>
          <w:bCs/>
          <w:smallCaps/>
          <w:spacing w:val="20"/>
          <w:sz w:val="21"/>
          <w:szCs w:val="21"/>
        </w:rPr>
      </w:pPr>
    </w:p>
    <w:p w14:paraId="062DEDED" w14:textId="77777777" w:rsidR="00F61FA4" w:rsidRDefault="00F61FA4">
      <w:pPr>
        <w:pStyle w:val="Zhlav"/>
        <w:spacing w:after="120"/>
        <w:jc w:val="both"/>
        <w:outlineLvl w:val="0"/>
        <w:rPr>
          <w:b/>
          <w:bCs/>
          <w:smallCaps/>
          <w:spacing w:val="20"/>
          <w:sz w:val="21"/>
          <w:szCs w:val="21"/>
        </w:rPr>
      </w:pPr>
    </w:p>
    <w:p w14:paraId="2B0D63D5" w14:textId="77777777" w:rsidR="00F61FA4" w:rsidRDefault="00F61FA4">
      <w:pPr>
        <w:pStyle w:val="Zhlav"/>
        <w:spacing w:after="120"/>
        <w:jc w:val="both"/>
        <w:outlineLvl w:val="0"/>
        <w:rPr>
          <w:b/>
          <w:bCs/>
          <w:smallCaps/>
          <w:spacing w:val="20"/>
          <w:sz w:val="21"/>
          <w:szCs w:val="21"/>
        </w:rPr>
      </w:pPr>
    </w:p>
    <w:p w14:paraId="3BBBA7D7" w14:textId="77777777" w:rsidR="00F61FA4" w:rsidRDefault="00F61FA4">
      <w:pPr>
        <w:pStyle w:val="Zhlav"/>
        <w:spacing w:after="120"/>
        <w:jc w:val="both"/>
        <w:outlineLvl w:val="0"/>
        <w:rPr>
          <w:b/>
          <w:bCs/>
          <w:smallCaps/>
          <w:spacing w:val="20"/>
          <w:sz w:val="21"/>
          <w:szCs w:val="21"/>
        </w:rPr>
      </w:pPr>
    </w:p>
    <w:p w14:paraId="2922A532" w14:textId="77777777" w:rsidR="00F61FA4" w:rsidRDefault="00F61FA4">
      <w:pPr>
        <w:pStyle w:val="Zhlav"/>
        <w:spacing w:after="120"/>
        <w:jc w:val="both"/>
        <w:outlineLvl w:val="0"/>
        <w:rPr>
          <w:b/>
          <w:bCs/>
          <w:smallCaps/>
          <w:spacing w:val="20"/>
          <w:sz w:val="21"/>
          <w:szCs w:val="21"/>
        </w:rPr>
      </w:pPr>
    </w:p>
    <w:p w14:paraId="31282A95" w14:textId="77777777" w:rsidR="00F61FA4" w:rsidRDefault="00F61FA4">
      <w:pPr>
        <w:pStyle w:val="Zhlav"/>
        <w:spacing w:after="120"/>
        <w:jc w:val="both"/>
        <w:outlineLvl w:val="0"/>
        <w:rPr>
          <w:b/>
          <w:bCs/>
          <w:smallCaps/>
          <w:spacing w:val="20"/>
          <w:sz w:val="21"/>
          <w:szCs w:val="21"/>
        </w:rPr>
      </w:pPr>
    </w:p>
    <w:p w14:paraId="6CF6718A" w14:textId="77777777" w:rsidR="00F61FA4" w:rsidRDefault="00F61FA4">
      <w:pPr>
        <w:pStyle w:val="Zhlav"/>
        <w:spacing w:after="120"/>
        <w:jc w:val="both"/>
        <w:outlineLvl w:val="0"/>
        <w:rPr>
          <w:b/>
          <w:bCs/>
          <w:smallCaps/>
          <w:spacing w:val="20"/>
          <w:sz w:val="21"/>
          <w:szCs w:val="21"/>
        </w:rPr>
      </w:pPr>
    </w:p>
    <w:p w14:paraId="456EAC0D" w14:textId="77777777" w:rsidR="00F61FA4" w:rsidRDefault="00F61FA4">
      <w:pPr>
        <w:pStyle w:val="Zhlav"/>
        <w:spacing w:after="120"/>
        <w:jc w:val="both"/>
        <w:outlineLvl w:val="0"/>
        <w:rPr>
          <w:b/>
          <w:bCs/>
          <w:smallCaps/>
          <w:spacing w:val="20"/>
          <w:sz w:val="21"/>
          <w:szCs w:val="21"/>
        </w:rPr>
      </w:pPr>
    </w:p>
    <w:p w14:paraId="41CB3E5F" w14:textId="77777777" w:rsidR="00F61FA4" w:rsidRDefault="00F61FA4">
      <w:pPr>
        <w:pStyle w:val="Zhlav"/>
        <w:spacing w:after="120"/>
        <w:jc w:val="both"/>
        <w:outlineLvl w:val="0"/>
        <w:rPr>
          <w:b/>
          <w:bCs/>
          <w:smallCaps/>
          <w:spacing w:val="20"/>
          <w:sz w:val="21"/>
          <w:szCs w:val="21"/>
        </w:rPr>
      </w:pPr>
    </w:p>
    <w:p w14:paraId="2D249F93" w14:textId="77777777" w:rsidR="00F61FA4" w:rsidRDefault="00F61FA4">
      <w:pPr>
        <w:pStyle w:val="Zhlav"/>
        <w:spacing w:after="120"/>
        <w:jc w:val="both"/>
        <w:outlineLvl w:val="0"/>
        <w:rPr>
          <w:b/>
          <w:bCs/>
          <w:smallCaps/>
          <w:spacing w:val="20"/>
          <w:sz w:val="21"/>
          <w:szCs w:val="21"/>
        </w:rPr>
      </w:pPr>
    </w:p>
    <w:p w14:paraId="710A94CE" w14:textId="77777777" w:rsidR="00F61FA4" w:rsidRDefault="00F61FA4">
      <w:pPr>
        <w:pStyle w:val="Zhlav"/>
        <w:spacing w:after="120"/>
        <w:jc w:val="both"/>
        <w:outlineLvl w:val="0"/>
        <w:rPr>
          <w:b/>
          <w:bCs/>
          <w:smallCaps/>
          <w:spacing w:val="20"/>
          <w:sz w:val="21"/>
          <w:szCs w:val="21"/>
        </w:rPr>
      </w:pPr>
    </w:p>
    <w:p w14:paraId="3DFB8AD6" w14:textId="77777777" w:rsidR="00F61FA4" w:rsidRDefault="00F61FA4">
      <w:pPr>
        <w:pStyle w:val="Zhlav"/>
        <w:spacing w:after="120"/>
        <w:jc w:val="both"/>
        <w:outlineLvl w:val="0"/>
        <w:rPr>
          <w:b/>
          <w:bCs/>
          <w:smallCaps/>
          <w:spacing w:val="20"/>
          <w:sz w:val="21"/>
          <w:szCs w:val="21"/>
        </w:rPr>
      </w:pPr>
    </w:p>
    <w:p w14:paraId="760A1213" w14:textId="77777777" w:rsidR="00F61FA4" w:rsidRDefault="00F61FA4">
      <w:pPr>
        <w:pStyle w:val="Zhlav"/>
        <w:spacing w:after="120"/>
        <w:jc w:val="both"/>
        <w:outlineLvl w:val="0"/>
        <w:rPr>
          <w:b/>
          <w:bCs/>
          <w:smallCaps/>
          <w:spacing w:val="20"/>
          <w:sz w:val="21"/>
          <w:szCs w:val="21"/>
        </w:rPr>
      </w:pPr>
    </w:p>
    <w:p w14:paraId="7B64570A" w14:textId="77777777" w:rsidR="00F61FA4" w:rsidRDefault="00F61FA4">
      <w:pPr>
        <w:pStyle w:val="Zhlav"/>
        <w:spacing w:after="120"/>
        <w:jc w:val="both"/>
        <w:outlineLvl w:val="0"/>
        <w:rPr>
          <w:b/>
          <w:bCs/>
          <w:smallCaps/>
          <w:spacing w:val="20"/>
          <w:sz w:val="21"/>
          <w:szCs w:val="21"/>
        </w:rPr>
      </w:pPr>
    </w:p>
    <w:p w14:paraId="536C0973" w14:textId="77777777" w:rsidR="00F61FA4" w:rsidRDefault="00F61FA4">
      <w:pPr>
        <w:pStyle w:val="Zhlav"/>
        <w:spacing w:after="120"/>
        <w:jc w:val="both"/>
        <w:outlineLvl w:val="0"/>
        <w:rPr>
          <w:b/>
          <w:bCs/>
          <w:smallCaps/>
          <w:spacing w:val="20"/>
          <w:sz w:val="21"/>
          <w:szCs w:val="21"/>
        </w:rPr>
      </w:pPr>
    </w:p>
    <w:p w14:paraId="72B3737D" w14:textId="77777777" w:rsidR="00F61FA4" w:rsidRDefault="00F61FA4">
      <w:pPr>
        <w:pStyle w:val="Zhlav"/>
        <w:spacing w:after="120"/>
        <w:jc w:val="both"/>
        <w:outlineLvl w:val="0"/>
        <w:rPr>
          <w:b/>
          <w:bCs/>
          <w:smallCaps/>
          <w:spacing w:val="20"/>
          <w:sz w:val="21"/>
          <w:szCs w:val="21"/>
        </w:rPr>
      </w:pPr>
    </w:p>
    <w:p w14:paraId="69628622" w14:textId="77777777" w:rsidR="00F61FA4" w:rsidRDefault="00F61FA4">
      <w:pPr>
        <w:pStyle w:val="Zhlav"/>
        <w:spacing w:after="120"/>
        <w:jc w:val="both"/>
        <w:outlineLvl w:val="0"/>
        <w:rPr>
          <w:b/>
          <w:bCs/>
          <w:smallCaps/>
          <w:spacing w:val="20"/>
          <w:sz w:val="21"/>
          <w:szCs w:val="21"/>
        </w:rPr>
      </w:pPr>
    </w:p>
    <w:p w14:paraId="03C0ACC8" w14:textId="77777777" w:rsidR="00F61FA4" w:rsidRDefault="00F61FA4">
      <w:pPr>
        <w:pStyle w:val="Zhlav"/>
        <w:spacing w:after="120"/>
        <w:jc w:val="both"/>
        <w:outlineLvl w:val="0"/>
        <w:rPr>
          <w:b/>
          <w:bCs/>
          <w:smallCaps/>
          <w:spacing w:val="20"/>
          <w:sz w:val="21"/>
          <w:szCs w:val="21"/>
        </w:rPr>
      </w:pPr>
    </w:p>
    <w:p w14:paraId="11B133C0" w14:textId="77777777" w:rsidR="00F61FA4" w:rsidRDefault="00F61FA4">
      <w:pPr>
        <w:pStyle w:val="Zhlav"/>
        <w:spacing w:after="120"/>
        <w:jc w:val="both"/>
        <w:outlineLvl w:val="0"/>
        <w:rPr>
          <w:b/>
          <w:bCs/>
          <w:smallCaps/>
          <w:spacing w:val="20"/>
          <w:sz w:val="21"/>
          <w:szCs w:val="21"/>
        </w:rPr>
      </w:pPr>
    </w:p>
    <w:p w14:paraId="561AFDFA" w14:textId="77777777" w:rsidR="00F61FA4" w:rsidRDefault="00F61FA4">
      <w:pPr>
        <w:pStyle w:val="Zhlav"/>
        <w:spacing w:after="120"/>
        <w:jc w:val="both"/>
        <w:outlineLvl w:val="0"/>
        <w:rPr>
          <w:b/>
          <w:bCs/>
          <w:smallCaps/>
          <w:spacing w:val="20"/>
          <w:sz w:val="21"/>
          <w:szCs w:val="21"/>
        </w:rPr>
      </w:pPr>
    </w:p>
    <w:p w14:paraId="648E469F" w14:textId="77777777" w:rsidR="00F61FA4" w:rsidRDefault="00F61FA4">
      <w:pPr>
        <w:pStyle w:val="Zhlav"/>
        <w:spacing w:after="120"/>
        <w:jc w:val="both"/>
        <w:outlineLvl w:val="0"/>
        <w:rPr>
          <w:b/>
          <w:bCs/>
          <w:smallCaps/>
          <w:spacing w:val="20"/>
          <w:sz w:val="21"/>
          <w:szCs w:val="21"/>
        </w:rPr>
      </w:pPr>
    </w:p>
    <w:p w14:paraId="413823B1" w14:textId="77777777" w:rsidR="00F61FA4" w:rsidRDefault="00F61FA4">
      <w:pPr>
        <w:pStyle w:val="Zhlav"/>
        <w:spacing w:after="120"/>
        <w:jc w:val="both"/>
        <w:outlineLvl w:val="0"/>
        <w:rPr>
          <w:b/>
          <w:bCs/>
          <w:smallCaps/>
          <w:spacing w:val="20"/>
          <w:sz w:val="21"/>
          <w:szCs w:val="21"/>
        </w:rPr>
      </w:pPr>
    </w:p>
    <w:p w14:paraId="21BE26A7" w14:textId="77777777" w:rsidR="00F61FA4" w:rsidRDefault="00F61FA4">
      <w:pPr>
        <w:pStyle w:val="Zhlav"/>
        <w:spacing w:after="120"/>
        <w:jc w:val="both"/>
        <w:outlineLvl w:val="0"/>
        <w:rPr>
          <w:b/>
          <w:bCs/>
          <w:smallCaps/>
          <w:spacing w:val="20"/>
          <w:sz w:val="21"/>
          <w:szCs w:val="21"/>
        </w:rPr>
      </w:pPr>
    </w:p>
    <w:p w14:paraId="16DD96FB" w14:textId="77777777" w:rsidR="00F61FA4" w:rsidRDefault="00F61FA4">
      <w:pPr>
        <w:pStyle w:val="Zhlav"/>
        <w:spacing w:after="120"/>
        <w:jc w:val="both"/>
        <w:outlineLvl w:val="0"/>
        <w:rPr>
          <w:b/>
          <w:bCs/>
          <w:smallCaps/>
          <w:spacing w:val="20"/>
          <w:sz w:val="21"/>
          <w:szCs w:val="21"/>
        </w:rPr>
      </w:pPr>
    </w:p>
    <w:p w14:paraId="4DF5EB82" w14:textId="77777777" w:rsidR="00F61FA4" w:rsidRDefault="00F61FA4">
      <w:pPr>
        <w:pStyle w:val="Zhlav"/>
        <w:spacing w:after="120"/>
        <w:jc w:val="both"/>
        <w:outlineLvl w:val="0"/>
        <w:rPr>
          <w:b/>
          <w:bCs/>
          <w:smallCaps/>
          <w:spacing w:val="20"/>
          <w:sz w:val="21"/>
          <w:szCs w:val="21"/>
        </w:rPr>
      </w:pPr>
    </w:p>
    <w:p w14:paraId="6E58A946" w14:textId="77777777" w:rsidR="00F61FA4" w:rsidRDefault="00F61FA4">
      <w:pPr>
        <w:pStyle w:val="Zhlav"/>
        <w:spacing w:after="120"/>
        <w:jc w:val="both"/>
        <w:outlineLvl w:val="0"/>
        <w:rPr>
          <w:b/>
          <w:bCs/>
          <w:smallCaps/>
          <w:spacing w:val="20"/>
          <w:sz w:val="21"/>
          <w:szCs w:val="21"/>
        </w:rPr>
      </w:pPr>
    </w:p>
    <w:p w14:paraId="5A62D478" w14:textId="77777777" w:rsidR="00F61FA4" w:rsidRDefault="00F61FA4">
      <w:pPr>
        <w:pStyle w:val="Zhlav"/>
        <w:spacing w:after="120"/>
        <w:jc w:val="both"/>
        <w:outlineLvl w:val="0"/>
        <w:rPr>
          <w:b/>
          <w:bCs/>
          <w:smallCaps/>
          <w:spacing w:val="20"/>
          <w:sz w:val="21"/>
          <w:szCs w:val="21"/>
        </w:rPr>
      </w:pPr>
    </w:p>
    <w:p w14:paraId="1C7DEB1E" w14:textId="77777777" w:rsidR="00F61FA4" w:rsidRDefault="00F61FA4">
      <w:pPr>
        <w:pStyle w:val="Zhlav"/>
        <w:spacing w:after="120"/>
        <w:jc w:val="both"/>
        <w:outlineLvl w:val="0"/>
        <w:rPr>
          <w:b/>
          <w:bCs/>
          <w:smallCaps/>
          <w:spacing w:val="20"/>
          <w:sz w:val="21"/>
          <w:szCs w:val="21"/>
        </w:rPr>
      </w:pPr>
    </w:p>
    <w:p w14:paraId="25B1AA7A" w14:textId="77777777" w:rsidR="00F61FA4" w:rsidRDefault="00F61FA4">
      <w:pPr>
        <w:pStyle w:val="Zhlav"/>
        <w:spacing w:after="120"/>
        <w:jc w:val="both"/>
        <w:outlineLvl w:val="0"/>
        <w:rPr>
          <w:b/>
          <w:bCs/>
          <w:smallCaps/>
          <w:spacing w:val="20"/>
          <w:sz w:val="21"/>
          <w:szCs w:val="21"/>
        </w:rPr>
      </w:pPr>
    </w:p>
    <w:p w14:paraId="2BE5D639" w14:textId="77777777" w:rsidR="00F61FA4" w:rsidRDefault="00F61FA4">
      <w:pPr>
        <w:pStyle w:val="Zhlav"/>
        <w:spacing w:after="120"/>
        <w:jc w:val="both"/>
        <w:outlineLvl w:val="0"/>
        <w:rPr>
          <w:b/>
          <w:bCs/>
          <w:smallCaps/>
          <w:spacing w:val="20"/>
          <w:sz w:val="21"/>
          <w:szCs w:val="21"/>
        </w:rPr>
      </w:pPr>
    </w:p>
    <w:p w14:paraId="07DC212D" w14:textId="77777777" w:rsidR="001514A7" w:rsidRDefault="001514A7">
      <w:pPr>
        <w:pStyle w:val="Zhlav"/>
        <w:spacing w:after="120"/>
        <w:jc w:val="both"/>
        <w:outlineLvl w:val="0"/>
        <w:rPr>
          <w:b/>
          <w:bCs/>
          <w:smallCaps/>
          <w:spacing w:val="20"/>
          <w:sz w:val="21"/>
          <w:szCs w:val="21"/>
        </w:rPr>
      </w:pPr>
    </w:p>
    <w:p w14:paraId="2B58229F" w14:textId="77777777" w:rsidR="00F61FA4" w:rsidRDefault="00F61FA4">
      <w:pPr>
        <w:pStyle w:val="Zhlav"/>
        <w:spacing w:after="120"/>
        <w:jc w:val="both"/>
        <w:outlineLvl w:val="0"/>
        <w:rPr>
          <w:b/>
          <w:bCs/>
          <w:smallCaps/>
          <w:spacing w:val="20"/>
          <w:sz w:val="21"/>
          <w:szCs w:val="21"/>
        </w:rPr>
      </w:pPr>
    </w:p>
    <w:p w14:paraId="169398B1" w14:textId="77777777" w:rsidR="00F61FA4" w:rsidRDefault="00F61FA4">
      <w:pPr>
        <w:pStyle w:val="Zhlav"/>
        <w:spacing w:after="120"/>
        <w:jc w:val="both"/>
        <w:outlineLvl w:val="0"/>
        <w:rPr>
          <w:b/>
          <w:bCs/>
          <w:smallCaps/>
          <w:spacing w:val="20"/>
          <w:sz w:val="21"/>
          <w:szCs w:val="21"/>
        </w:rPr>
      </w:pPr>
    </w:p>
    <w:p w14:paraId="37556E1B"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3 Kontrolní a zkušební plán</w:t>
      </w:r>
    </w:p>
    <w:p w14:paraId="636DD74D"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07E9887B" w14:textId="77777777" w:rsidR="00F61FA4" w:rsidRDefault="00ED0622">
      <w:pPr>
        <w:pStyle w:val="Zhlav"/>
        <w:spacing w:after="120"/>
        <w:jc w:val="both"/>
        <w:rPr>
          <w:b/>
          <w:bCs/>
          <w:sz w:val="21"/>
          <w:szCs w:val="21"/>
        </w:rPr>
      </w:pPr>
      <w:r>
        <w:br w:type="page"/>
      </w:r>
    </w:p>
    <w:p w14:paraId="2525928E"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 xml:space="preserve">Příloha č. 4 Oprávněné osoby objednatele </w:t>
      </w:r>
    </w:p>
    <w:p w14:paraId="2D740A15"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7B39FD2" w14:textId="77777777" w:rsidR="00F61FA4" w:rsidRDefault="00F61FA4">
      <w:pPr>
        <w:tabs>
          <w:tab w:val="center" w:pos="4536"/>
          <w:tab w:val="right" w:pos="9072"/>
        </w:tabs>
        <w:spacing w:after="120"/>
        <w:jc w:val="both"/>
        <w:rPr>
          <w:b/>
          <w:bCs/>
          <w:smallCaps/>
          <w:sz w:val="21"/>
          <w:szCs w:val="21"/>
        </w:rPr>
      </w:pPr>
    </w:p>
    <w:p w14:paraId="21070D1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Investiční náměstek</w:t>
      </w:r>
    </w:p>
    <w:p w14:paraId="05FC0478" w14:textId="77777777" w:rsidR="001514A7" w:rsidRDefault="00ED0622">
      <w:pPr>
        <w:tabs>
          <w:tab w:val="center" w:pos="4536"/>
          <w:tab w:val="right" w:pos="9072"/>
        </w:tabs>
        <w:spacing w:after="120"/>
        <w:jc w:val="both"/>
        <w:outlineLvl w:val="0"/>
        <w:rPr>
          <w:bCs/>
          <w:sz w:val="21"/>
          <w:szCs w:val="21"/>
        </w:rPr>
      </w:pPr>
      <w:r>
        <w:rPr>
          <w:bCs/>
          <w:sz w:val="21"/>
          <w:szCs w:val="21"/>
        </w:rPr>
        <w:t xml:space="preserve">Ing. Jindřich Hochman, e-mail: </w:t>
      </w:r>
      <w:hyperlink r:id="rId13">
        <w:r>
          <w:rPr>
            <w:bCs/>
            <w:sz w:val="21"/>
            <w:szCs w:val="21"/>
          </w:rPr>
          <w:t>jindrich.hochman@susjmk.cz</w:t>
        </w:r>
      </w:hyperlink>
    </w:p>
    <w:p w14:paraId="502E3E7B" w14:textId="20573072" w:rsidR="00F61FA4" w:rsidRPr="001514A7" w:rsidRDefault="00F61FA4" w:rsidP="001514A7">
      <w:pPr>
        <w:tabs>
          <w:tab w:val="center" w:pos="4536"/>
          <w:tab w:val="right" w:pos="9072"/>
        </w:tabs>
        <w:spacing w:after="120"/>
        <w:jc w:val="both"/>
        <w:outlineLvl w:val="0"/>
      </w:pPr>
    </w:p>
    <w:p w14:paraId="191FE78D" w14:textId="77777777" w:rsidR="00F61FA4" w:rsidRDefault="00ED0622">
      <w:pPr>
        <w:tabs>
          <w:tab w:val="center" w:pos="4536"/>
          <w:tab w:val="right" w:pos="9072"/>
        </w:tabs>
        <w:spacing w:after="120"/>
        <w:jc w:val="both"/>
        <w:outlineLvl w:val="0"/>
        <w:rPr>
          <w:b/>
          <w:bCs/>
          <w:smallCaps/>
          <w:sz w:val="21"/>
          <w:szCs w:val="21"/>
        </w:rPr>
      </w:pPr>
      <w:r>
        <w:rPr>
          <w:b/>
          <w:bCs/>
          <w:smallCaps/>
          <w:sz w:val="21"/>
          <w:szCs w:val="21"/>
        </w:rPr>
        <w:t>Správce stavby</w:t>
      </w:r>
    </w:p>
    <w:p w14:paraId="01A2A0C2" w14:textId="77777777" w:rsidR="00D96E76" w:rsidRPr="00D96E76" w:rsidRDefault="00D96E76" w:rsidP="00D96E76">
      <w:pPr>
        <w:pStyle w:val="Zhlav"/>
        <w:rPr>
          <w:bCs/>
          <w:color w:val="000000" w:themeColor="text1"/>
          <w:sz w:val="21"/>
          <w:szCs w:val="21"/>
        </w:rPr>
      </w:pPr>
      <w:r w:rsidRPr="00D96E76">
        <w:rPr>
          <w:bCs/>
          <w:color w:val="000000" w:themeColor="text1"/>
          <w:sz w:val="21"/>
          <w:szCs w:val="21"/>
        </w:rPr>
        <w:t>Ing. Daniel Hynk, vedoucí investičního úseku oblasti Sever</w:t>
      </w:r>
    </w:p>
    <w:p w14:paraId="56FDDE9C" w14:textId="44250E03" w:rsidR="00D96E76" w:rsidRPr="00D96E76" w:rsidRDefault="00D96E76" w:rsidP="00D96E76">
      <w:pPr>
        <w:pStyle w:val="Zhlav"/>
        <w:rPr>
          <w:bCs/>
          <w:color w:val="000000" w:themeColor="text1"/>
          <w:sz w:val="21"/>
          <w:szCs w:val="21"/>
        </w:rPr>
      </w:pPr>
      <w:r w:rsidRPr="00D96E76">
        <w:rPr>
          <w:bCs/>
          <w:color w:val="000000" w:themeColor="text1"/>
          <w:sz w:val="21"/>
          <w:szCs w:val="21"/>
        </w:rPr>
        <w:t xml:space="preserve">e-mail: </w:t>
      </w:r>
      <w:hyperlink r:id="rId14" w:history="1">
        <w:r w:rsidRPr="00D96E76">
          <w:rPr>
            <w:rStyle w:val="Hypertextovodkaz"/>
            <w:bCs/>
            <w:sz w:val="21"/>
            <w:szCs w:val="21"/>
          </w:rPr>
          <w:t>daniel.hynk@susjmk.cz</w:t>
        </w:r>
      </w:hyperlink>
      <w:r w:rsidRPr="00D96E76">
        <w:rPr>
          <w:bCs/>
          <w:color w:val="000000" w:themeColor="text1"/>
          <w:sz w:val="21"/>
          <w:szCs w:val="21"/>
        </w:rPr>
        <w:t xml:space="preserve"> , tel: +420 739 480</w:t>
      </w:r>
      <w:r>
        <w:rPr>
          <w:bCs/>
          <w:color w:val="000000" w:themeColor="text1"/>
          <w:sz w:val="21"/>
          <w:szCs w:val="21"/>
        </w:rPr>
        <w:t> </w:t>
      </w:r>
      <w:r w:rsidRPr="00D96E76">
        <w:rPr>
          <w:bCs/>
          <w:color w:val="000000" w:themeColor="text1"/>
          <w:sz w:val="21"/>
          <w:szCs w:val="21"/>
        </w:rPr>
        <w:t>187</w:t>
      </w:r>
    </w:p>
    <w:p w14:paraId="5C975A16" w14:textId="77777777" w:rsidR="00D96E76" w:rsidRDefault="00D96E76" w:rsidP="00F97DE4">
      <w:pPr>
        <w:pStyle w:val="Zhlav"/>
        <w:rPr>
          <w:b/>
          <w:bCs/>
          <w:smallCaps/>
          <w:sz w:val="21"/>
          <w:szCs w:val="21"/>
        </w:rPr>
      </w:pPr>
    </w:p>
    <w:p w14:paraId="548172B6" w14:textId="77777777" w:rsidR="00F97DE4" w:rsidRPr="00F97DE4" w:rsidRDefault="00F97DE4" w:rsidP="00F97DE4">
      <w:pPr>
        <w:pStyle w:val="Zhlav"/>
        <w:rPr>
          <w:b/>
          <w:bCs/>
          <w:smallCaps/>
          <w:sz w:val="21"/>
          <w:szCs w:val="21"/>
        </w:rPr>
      </w:pPr>
      <w:r w:rsidRPr="00F97DE4">
        <w:rPr>
          <w:b/>
          <w:bCs/>
          <w:smallCaps/>
          <w:sz w:val="21"/>
          <w:szCs w:val="21"/>
        </w:rPr>
        <w:t>Technický dozor investora</w:t>
      </w:r>
    </w:p>
    <w:p w14:paraId="2E347B3B" w14:textId="77777777" w:rsidR="00B24B0C" w:rsidRPr="00B24B0C" w:rsidRDefault="00B24B0C" w:rsidP="00B24B0C">
      <w:pPr>
        <w:pStyle w:val="Zhlav"/>
        <w:rPr>
          <w:bCs/>
          <w:color w:val="000000" w:themeColor="text1"/>
          <w:sz w:val="21"/>
          <w:szCs w:val="21"/>
        </w:rPr>
      </w:pPr>
    </w:p>
    <w:p w14:paraId="150CE1F1" w14:textId="7BCABFF5" w:rsidR="00D96E76" w:rsidRPr="00D96E76" w:rsidRDefault="00D96E76" w:rsidP="00D96E76">
      <w:pPr>
        <w:pStyle w:val="Zhlav"/>
        <w:rPr>
          <w:bCs/>
          <w:color w:val="000000" w:themeColor="text1"/>
          <w:sz w:val="21"/>
          <w:szCs w:val="21"/>
        </w:rPr>
      </w:pPr>
      <w:r w:rsidRPr="00D96E76">
        <w:rPr>
          <w:bCs/>
          <w:color w:val="000000" w:themeColor="text1"/>
          <w:sz w:val="21"/>
          <w:szCs w:val="21"/>
        </w:rPr>
        <w:t>Bc. Kamil Kuběna, technik přípravy a rea</w:t>
      </w:r>
      <w:r w:rsidR="002208AC">
        <w:rPr>
          <w:bCs/>
          <w:color w:val="000000" w:themeColor="text1"/>
          <w:sz w:val="21"/>
          <w:szCs w:val="21"/>
        </w:rPr>
        <w:t>lizace staveb IÚ oblasti Sever</w:t>
      </w:r>
      <w:r w:rsidRPr="00D96E76">
        <w:rPr>
          <w:bCs/>
          <w:color w:val="000000" w:themeColor="text1"/>
          <w:sz w:val="21"/>
          <w:szCs w:val="21"/>
        </w:rPr>
        <w:t xml:space="preserve"> </w:t>
      </w:r>
    </w:p>
    <w:p w14:paraId="7002580F" w14:textId="05248952" w:rsidR="00F97DE4" w:rsidRDefault="00D96E76" w:rsidP="00D96E76">
      <w:pPr>
        <w:pStyle w:val="Zhlav"/>
        <w:rPr>
          <w:bCs/>
          <w:color w:val="000000" w:themeColor="text1"/>
          <w:sz w:val="21"/>
          <w:szCs w:val="21"/>
        </w:rPr>
      </w:pPr>
      <w:r w:rsidRPr="00D96E76">
        <w:rPr>
          <w:bCs/>
          <w:color w:val="000000" w:themeColor="text1"/>
          <w:sz w:val="21"/>
          <w:szCs w:val="21"/>
        </w:rPr>
        <w:t xml:space="preserve">e-mail: </w:t>
      </w:r>
      <w:hyperlink r:id="rId15" w:history="1">
        <w:r w:rsidR="00E117ED" w:rsidRPr="00002D1D">
          <w:rPr>
            <w:rStyle w:val="Hypertextovodkaz"/>
            <w:bCs/>
            <w:sz w:val="21"/>
            <w:szCs w:val="21"/>
          </w:rPr>
          <w:t>kamil.kubena@susjmk.cz</w:t>
        </w:r>
      </w:hyperlink>
      <w:r>
        <w:rPr>
          <w:bCs/>
          <w:color w:val="000000" w:themeColor="text1"/>
          <w:sz w:val="21"/>
          <w:szCs w:val="21"/>
        </w:rPr>
        <w:t>, tel: +420 737 237 204</w:t>
      </w:r>
    </w:p>
    <w:p w14:paraId="22EAA094" w14:textId="77777777" w:rsidR="00D96E76" w:rsidRPr="00B24B0C" w:rsidRDefault="00D96E76" w:rsidP="00D96E76">
      <w:pPr>
        <w:pStyle w:val="Zhlav"/>
        <w:rPr>
          <w:bCs/>
          <w:color w:val="000000" w:themeColor="text1"/>
          <w:sz w:val="21"/>
          <w:szCs w:val="21"/>
        </w:rPr>
      </w:pPr>
    </w:p>
    <w:p w14:paraId="3487E6CD" w14:textId="77777777" w:rsidR="00B24B0C" w:rsidRPr="00B24B0C" w:rsidRDefault="00B24B0C" w:rsidP="00B24B0C">
      <w:pPr>
        <w:pStyle w:val="Zhlav"/>
        <w:rPr>
          <w:bCs/>
          <w:color w:val="000000" w:themeColor="text1"/>
          <w:sz w:val="21"/>
          <w:szCs w:val="21"/>
        </w:rPr>
      </w:pPr>
    </w:p>
    <w:p w14:paraId="5BFF7254" w14:textId="77777777" w:rsidR="00F97DE4" w:rsidRDefault="00F97DE4" w:rsidP="00B24B0C">
      <w:pPr>
        <w:pStyle w:val="Zhlav"/>
        <w:rPr>
          <w:bCs/>
          <w:color w:val="000000" w:themeColor="text1"/>
          <w:sz w:val="21"/>
          <w:szCs w:val="21"/>
        </w:rPr>
      </w:pPr>
    </w:p>
    <w:p w14:paraId="40A2F1C9" w14:textId="77777777" w:rsidR="00F61FA4" w:rsidRDefault="00F61FA4">
      <w:pPr>
        <w:pStyle w:val="Zhlav"/>
        <w:rPr>
          <w:bCs/>
          <w:sz w:val="21"/>
          <w:szCs w:val="21"/>
        </w:rPr>
      </w:pPr>
    </w:p>
    <w:p w14:paraId="46228496" w14:textId="77777777" w:rsidR="00F61FA4" w:rsidRDefault="00F61FA4">
      <w:pPr>
        <w:pStyle w:val="Zhlav"/>
        <w:spacing w:after="120"/>
        <w:jc w:val="both"/>
        <w:rPr>
          <w:b/>
          <w:bCs/>
          <w:sz w:val="21"/>
          <w:szCs w:val="21"/>
        </w:rPr>
      </w:pPr>
    </w:p>
    <w:p w14:paraId="35453CCB" w14:textId="77777777" w:rsidR="00F61FA4" w:rsidRDefault="00F61FA4">
      <w:pPr>
        <w:pStyle w:val="Zhlav"/>
        <w:spacing w:after="120"/>
        <w:jc w:val="both"/>
        <w:rPr>
          <w:b/>
          <w:bCs/>
          <w:sz w:val="21"/>
          <w:szCs w:val="21"/>
        </w:rPr>
      </w:pPr>
    </w:p>
    <w:p w14:paraId="3C3A0A78" w14:textId="77777777" w:rsidR="00F61FA4" w:rsidRDefault="00ED0622">
      <w:pPr>
        <w:pStyle w:val="Zhlav"/>
        <w:spacing w:after="120"/>
        <w:jc w:val="both"/>
        <w:outlineLvl w:val="0"/>
        <w:rPr>
          <w:bCs/>
          <w:sz w:val="21"/>
          <w:szCs w:val="21"/>
        </w:rPr>
      </w:pPr>
      <w:r>
        <w:rPr>
          <w:bCs/>
          <w:sz w:val="21"/>
          <w:szCs w:val="21"/>
        </w:rPr>
        <w:t xml:space="preserve">Dne …………..................., za objednatele  </w:t>
      </w:r>
    </w:p>
    <w:p w14:paraId="19B06574" w14:textId="77777777" w:rsidR="00F61FA4" w:rsidRDefault="00F61FA4">
      <w:pPr>
        <w:pStyle w:val="Zhlav"/>
        <w:spacing w:after="120"/>
        <w:jc w:val="both"/>
        <w:rPr>
          <w:b/>
          <w:bCs/>
          <w:sz w:val="21"/>
          <w:szCs w:val="21"/>
        </w:rPr>
      </w:pPr>
    </w:p>
    <w:p w14:paraId="1F30CE09" w14:textId="77777777" w:rsidR="00F61FA4" w:rsidRDefault="00F61FA4">
      <w:pPr>
        <w:pStyle w:val="Zhlav"/>
        <w:spacing w:after="120"/>
        <w:jc w:val="both"/>
        <w:rPr>
          <w:b/>
          <w:bCs/>
          <w:sz w:val="21"/>
          <w:szCs w:val="21"/>
        </w:rPr>
      </w:pPr>
    </w:p>
    <w:p w14:paraId="2E5D0045" w14:textId="77777777" w:rsidR="00F61FA4" w:rsidRDefault="00F61FA4">
      <w:pPr>
        <w:pStyle w:val="Zhlav"/>
        <w:spacing w:after="120"/>
        <w:jc w:val="both"/>
        <w:rPr>
          <w:b/>
          <w:bCs/>
          <w:sz w:val="21"/>
          <w:szCs w:val="21"/>
        </w:rPr>
      </w:pPr>
    </w:p>
    <w:p w14:paraId="40E0181B"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2C4FBD2B" w14:textId="77777777">
        <w:trPr>
          <w:trHeight w:val="320"/>
        </w:trPr>
        <w:tc>
          <w:tcPr>
            <w:tcW w:w="4676" w:type="dxa"/>
            <w:vAlign w:val="center"/>
          </w:tcPr>
          <w:p w14:paraId="700990C2" w14:textId="77777777" w:rsidR="00F61FA4" w:rsidRDefault="00F61FA4">
            <w:pPr>
              <w:spacing w:after="120"/>
              <w:jc w:val="center"/>
              <w:rPr>
                <w:sz w:val="21"/>
                <w:szCs w:val="21"/>
              </w:rPr>
            </w:pPr>
          </w:p>
        </w:tc>
        <w:tc>
          <w:tcPr>
            <w:tcW w:w="4675" w:type="dxa"/>
            <w:vAlign w:val="center"/>
          </w:tcPr>
          <w:p w14:paraId="3A035139" w14:textId="2D8943D5" w:rsidR="00F61FA4" w:rsidRDefault="001514A7" w:rsidP="001514A7">
            <w:pPr>
              <w:spacing w:after="120"/>
              <w:jc w:val="center"/>
              <w:rPr>
                <w:b/>
                <w:sz w:val="21"/>
                <w:szCs w:val="21"/>
              </w:rPr>
            </w:pPr>
            <w:r>
              <w:rPr>
                <w:b/>
                <w:sz w:val="21"/>
                <w:szCs w:val="21"/>
              </w:rPr>
              <w:t>Bc. Roman Hanák</w:t>
            </w:r>
          </w:p>
        </w:tc>
      </w:tr>
      <w:tr w:rsidR="00F61FA4" w14:paraId="54C07C2E" w14:textId="77777777">
        <w:trPr>
          <w:trHeight w:val="320"/>
        </w:trPr>
        <w:tc>
          <w:tcPr>
            <w:tcW w:w="4676" w:type="dxa"/>
            <w:vAlign w:val="center"/>
          </w:tcPr>
          <w:p w14:paraId="0A18DCB6" w14:textId="77777777" w:rsidR="00F61FA4" w:rsidRDefault="00F61FA4">
            <w:pPr>
              <w:spacing w:after="120"/>
              <w:jc w:val="center"/>
              <w:rPr>
                <w:sz w:val="21"/>
                <w:szCs w:val="21"/>
              </w:rPr>
            </w:pPr>
          </w:p>
        </w:tc>
        <w:tc>
          <w:tcPr>
            <w:tcW w:w="4675" w:type="dxa"/>
            <w:vAlign w:val="center"/>
          </w:tcPr>
          <w:p w14:paraId="76D7ED88" w14:textId="77777777" w:rsidR="00F61FA4" w:rsidRDefault="00ED0622">
            <w:pPr>
              <w:spacing w:after="120"/>
              <w:jc w:val="center"/>
              <w:rPr>
                <w:sz w:val="21"/>
                <w:szCs w:val="21"/>
              </w:rPr>
            </w:pPr>
            <w:r>
              <w:rPr>
                <w:sz w:val="21"/>
                <w:szCs w:val="21"/>
              </w:rPr>
              <w:t>ředitel</w:t>
            </w:r>
          </w:p>
        </w:tc>
      </w:tr>
      <w:tr w:rsidR="00F61FA4" w14:paraId="0F84968D" w14:textId="77777777">
        <w:trPr>
          <w:trHeight w:val="320"/>
        </w:trPr>
        <w:tc>
          <w:tcPr>
            <w:tcW w:w="4676" w:type="dxa"/>
            <w:vAlign w:val="center"/>
          </w:tcPr>
          <w:p w14:paraId="7768E1A0" w14:textId="77777777" w:rsidR="00F61FA4" w:rsidRDefault="00F61FA4">
            <w:pPr>
              <w:jc w:val="center"/>
              <w:rPr>
                <w:sz w:val="21"/>
                <w:szCs w:val="21"/>
              </w:rPr>
            </w:pPr>
          </w:p>
        </w:tc>
        <w:tc>
          <w:tcPr>
            <w:tcW w:w="4675" w:type="dxa"/>
            <w:vAlign w:val="center"/>
          </w:tcPr>
          <w:p w14:paraId="0DA4AD11" w14:textId="77777777" w:rsidR="00F61FA4" w:rsidRDefault="00ED0622">
            <w:pPr>
              <w:jc w:val="center"/>
              <w:rPr>
                <w:sz w:val="21"/>
                <w:szCs w:val="21"/>
              </w:rPr>
            </w:pPr>
            <w:r>
              <w:rPr>
                <w:sz w:val="21"/>
                <w:szCs w:val="21"/>
              </w:rPr>
              <w:t>Správa a údržba silnic Jihomoravského kraje,</w:t>
            </w:r>
          </w:p>
          <w:p w14:paraId="0190150F" w14:textId="77777777" w:rsidR="00F61FA4" w:rsidRDefault="00ED0622">
            <w:pPr>
              <w:jc w:val="center"/>
              <w:rPr>
                <w:sz w:val="21"/>
                <w:szCs w:val="21"/>
              </w:rPr>
            </w:pPr>
            <w:r>
              <w:rPr>
                <w:sz w:val="21"/>
                <w:szCs w:val="21"/>
              </w:rPr>
              <w:t>příspěvková organizace kraje</w:t>
            </w:r>
          </w:p>
        </w:tc>
      </w:tr>
    </w:tbl>
    <w:p w14:paraId="6C90583E" w14:textId="77777777" w:rsidR="00F61FA4" w:rsidRDefault="00ED0622">
      <w:pPr>
        <w:spacing w:after="120"/>
        <w:jc w:val="both"/>
        <w:rPr>
          <w:sz w:val="21"/>
          <w:szCs w:val="21"/>
        </w:rPr>
      </w:pPr>
      <w:r>
        <w:br w:type="page"/>
      </w:r>
    </w:p>
    <w:p w14:paraId="789630A1"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5 Oprávněné osoby zhotovitele</w:t>
      </w:r>
    </w:p>
    <w:p w14:paraId="34D47A83" w14:textId="77777777" w:rsidR="00F61FA4" w:rsidRDefault="00ED0622">
      <w:pPr>
        <w:pStyle w:val="Zhlav"/>
        <w:spacing w:after="120"/>
        <w:jc w:val="center"/>
        <w:rPr>
          <w:b/>
          <w:bCs/>
          <w:color w:val="FF0000"/>
          <w:sz w:val="21"/>
          <w:szCs w:val="21"/>
        </w:rPr>
      </w:pPr>
      <w:r>
        <w:rPr>
          <w:b/>
          <w:bCs/>
          <w:color w:val="FF0000"/>
          <w:sz w:val="21"/>
          <w:szCs w:val="21"/>
        </w:rPr>
        <w:t>___________________________________________________________________________________________________</w:t>
      </w:r>
    </w:p>
    <w:p w14:paraId="566CCE54" w14:textId="77777777" w:rsidR="00F61FA4" w:rsidRDefault="00F61FA4">
      <w:pPr>
        <w:pStyle w:val="Zhlav"/>
        <w:spacing w:after="120"/>
        <w:jc w:val="both"/>
        <w:rPr>
          <w:b/>
          <w:bCs/>
          <w:sz w:val="21"/>
          <w:szCs w:val="21"/>
        </w:rPr>
      </w:pPr>
    </w:p>
    <w:p w14:paraId="27344515" w14:textId="77777777" w:rsidR="00F61FA4" w:rsidRDefault="00ED0622">
      <w:pPr>
        <w:pStyle w:val="Zhlav"/>
        <w:spacing w:after="120"/>
        <w:jc w:val="both"/>
        <w:outlineLvl w:val="0"/>
        <w:rPr>
          <w:b/>
          <w:bCs/>
          <w:smallCaps/>
          <w:sz w:val="21"/>
          <w:szCs w:val="21"/>
        </w:rPr>
      </w:pPr>
      <w:r>
        <w:rPr>
          <w:b/>
          <w:bCs/>
          <w:smallCaps/>
          <w:sz w:val="21"/>
          <w:szCs w:val="21"/>
        </w:rPr>
        <w:t>Stavbyvedoucí</w:t>
      </w:r>
    </w:p>
    <w:p w14:paraId="1B4B04EE" w14:textId="77777777" w:rsidR="00F61FA4" w:rsidRDefault="00ED0622">
      <w:pPr>
        <w:pStyle w:val="Zhlav"/>
        <w:spacing w:after="120"/>
        <w:jc w:val="both"/>
        <w:rPr>
          <w:bCs/>
          <w:color w:val="000000" w:themeColor="text1"/>
          <w:sz w:val="21"/>
          <w:szCs w:val="21"/>
        </w:rPr>
      </w:pPr>
      <w:r>
        <w:rPr>
          <w:bCs/>
          <w:color w:val="000000" w:themeColor="text1"/>
          <w:sz w:val="21"/>
          <w:szCs w:val="21"/>
          <w:highlight w:val="yellow"/>
        </w:rPr>
        <w:t>……………………………..</w:t>
      </w:r>
    </w:p>
    <w:p w14:paraId="2808F12F" w14:textId="77777777" w:rsidR="00F61FA4" w:rsidRDefault="00ED0622">
      <w:pPr>
        <w:pStyle w:val="Zhlav"/>
        <w:spacing w:after="120"/>
        <w:jc w:val="both"/>
        <w:rPr>
          <w:bCs/>
          <w:color w:val="000000" w:themeColor="text1"/>
          <w:sz w:val="21"/>
          <w:szCs w:val="21"/>
        </w:rPr>
      </w:pPr>
      <w:r>
        <w:rPr>
          <w:bCs/>
          <w:color w:val="000000" w:themeColor="text1"/>
          <w:sz w:val="21"/>
          <w:szCs w:val="21"/>
        </w:rPr>
        <w:t>e</w:t>
      </w:r>
      <w:r>
        <w:rPr>
          <w:bCs/>
          <w:color w:val="000000" w:themeColor="text1"/>
          <w:sz w:val="21"/>
          <w:szCs w:val="21"/>
        </w:rPr>
        <w:noBreakHyphen/>
        <w:t xml:space="preserve">mail: </w:t>
      </w:r>
      <w:r>
        <w:rPr>
          <w:bCs/>
          <w:color w:val="000000" w:themeColor="text1"/>
          <w:sz w:val="21"/>
          <w:szCs w:val="21"/>
          <w:highlight w:val="yellow"/>
        </w:rPr>
        <w:t>…………………………..</w:t>
      </w:r>
      <w:r>
        <w:rPr>
          <w:bCs/>
          <w:color w:val="000000" w:themeColor="text1"/>
          <w:sz w:val="21"/>
          <w:szCs w:val="21"/>
        </w:rPr>
        <w:t xml:space="preserve">, tel: </w:t>
      </w:r>
      <w:r>
        <w:rPr>
          <w:bCs/>
          <w:color w:val="000000" w:themeColor="text1"/>
          <w:sz w:val="21"/>
          <w:szCs w:val="21"/>
          <w:highlight w:val="yellow"/>
        </w:rPr>
        <w:t>…………………………….</w:t>
      </w:r>
    </w:p>
    <w:p w14:paraId="7A195FED" w14:textId="77777777" w:rsidR="00F61FA4" w:rsidRDefault="00F61FA4">
      <w:pPr>
        <w:spacing w:after="120"/>
        <w:jc w:val="both"/>
        <w:rPr>
          <w:sz w:val="21"/>
          <w:szCs w:val="21"/>
        </w:rPr>
      </w:pPr>
    </w:p>
    <w:p w14:paraId="3A820EB8" w14:textId="77777777" w:rsidR="00F61FA4" w:rsidRDefault="00F61FA4">
      <w:pPr>
        <w:spacing w:after="120"/>
        <w:jc w:val="both"/>
        <w:rPr>
          <w:sz w:val="21"/>
          <w:szCs w:val="21"/>
        </w:rPr>
      </w:pPr>
    </w:p>
    <w:p w14:paraId="2A7B79FE" w14:textId="77777777" w:rsidR="00F61FA4" w:rsidRDefault="00F61FA4">
      <w:pPr>
        <w:spacing w:after="120"/>
        <w:jc w:val="both"/>
        <w:rPr>
          <w:sz w:val="21"/>
          <w:szCs w:val="21"/>
        </w:rPr>
      </w:pPr>
    </w:p>
    <w:p w14:paraId="5E03D43F" w14:textId="77777777" w:rsidR="00F61FA4" w:rsidRDefault="00F61FA4">
      <w:pPr>
        <w:spacing w:after="120"/>
        <w:jc w:val="both"/>
        <w:rPr>
          <w:sz w:val="21"/>
          <w:szCs w:val="21"/>
        </w:rPr>
      </w:pPr>
    </w:p>
    <w:p w14:paraId="53F25FF5" w14:textId="77777777" w:rsidR="00F61FA4" w:rsidRDefault="00F61FA4">
      <w:pPr>
        <w:spacing w:after="120"/>
        <w:jc w:val="both"/>
        <w:rPr>
          <w:sz w:val="21"/>
          <w:szCs w:val="21"/>
        </w:rPr>
      </w:pPr>
    </w:p>
    <w:p w14:paraId="14582980" w14:textId="77777777" w:rsidR="00F61FA4" w:rsidRDefault="00F61FA4">
      <w:pPr>
        <w:spacing w:after="120"/>
        <w:jc w:val="both"/>
        <w:rPr>
          <w:sz w:val="21"/>
          <w:szCs w:val="21"/>
        </w:rPr>
      </w:pPr>
    </w:p>
    <w:p w14:paraId="153CD1C5" w14:textId="77777777" w:rsidR="00F61FA4" w:rsidRDefault="00F61FA4">
      <w:pPr>
        <w:spacing w:after="120"/>
        <w:jc w:val="both"/>
        <w:rPr>
          <w:sz w:val="21"/>
          <w:szCs w:val="21"/>
        </w:rPr>
      </w:pPr>
    </w:p>
    <w:p w14:paraId="594823DE" w14:textId="77777777" w:rsidR="00F61FA4" w:rsidRDefault="00F61FA4">
      <w:pPr>
        <w:spacing w:after="120"/>
        <w:jc w:val="both"/>
        <w:rPr>
          <w:sz w:val="21"/>
          <w:szCs w:val="21"/>
        </w:rPr>
      </w:pPr>
    </w:p>
    <w:p w14:paraId="3F94E96B" w14:textId="77777777" w:rsidR="00F61FA4" w:rsidRDefault="00F61FA4">
      <w:pPr>
        <w:spacing w:after="120"/>
        <w:jc w:val="both"/>
        <w:rPr>
          <w:sz w:val="21"/>
          <w:szCs w:val="21"/>
        </w:rPr>
      </w:pPr>
    </w:p>
    <w:p w14:paraId="4ECB8BAE" w14:textId="77777777" w:rsidR="00F61FA4" w:rsidRDefault="00ED0622">
      <w:pPr>
        <w:pStyle w:val="Zhlav"/>
        <w:spacing w:after="120"/>
        <w:jc w:val="both"/>
        <w:outlineLvl w:val="0"/>
        <w:rPr>
          <w:bCs/>
          <w:sz w:val="21"/>
          <w:szCs w:val="21"/>
        </w:rPr>
      </w:pPr>
      <w:r>
        <w:rPr>
          <w:bCs/>
          <w:sz w:val="21"/>
          <w:szCs w:val="21"/>
        </w:rPr>
        <w:t xml:space="preserve">Dne </w:t>
      </w:r>
      <w:r>
        <w:rPr>
          <w:bCs/>
          <w:sz w:val="21"/>
          <w:szCs w:val="21"/>
          <w:highlight w:val="yellow"/>
        </w:rPr>
        <w:t>…………...................</w:t>
      </w:r>
      <w:r>
        <w:rPr>
          <w:bCs/>
          <w:sz w:val="21"/>
          <w:szCs w:val="21"/>
        </w:rPr>
        <w:t xml:space="preserve">, za zhotovitele  </w:t>
      </w:r>
    </w:p>
    <w:p w14:paraId="71BA7BEF" w14:textId="77777777" w:rsidR="00F61FA4" w:rsidRDefault="00F61FA4">
      <w:pPr>
        <w:pStyle w:val="Zhlav"/>
        <w:spacing w:after="120"/>
        <w:jc w:val="both"/>
        <w:rPr>
          <w:b/>
          <w:bCs/>
          <w:sz w:val="21"/>
          <w:szCs w:val="21"/>
        </w:rPr>
      </w:pPr>
    </w:p>
    <w:p w14:paraId="1A3164FB" w14:textId="77777777" w:rsidR="00F61FA4" w:rsidRDefault="00F61FA4">
      <w:pPr>
        <w:pStyle w:val="Zhlav"/>
        <w:spacing w:after="120"/>
        <w:jc w:val="both"/>
        <w:rPr>
          <w:b/>
          <w:bCs/>
          <w:sz w:val="21"/>
          <w:szCs w:val="21"/>
        </w:rPr>
      </w:pPr>
    </w:p>
    <w:p w14:paraId="73FBAD0C" w14:textId="77777777" w:rsidR="00F61FA4" w:rsidRDefault="00F61FA4">
      <w:pPr>
        <w:spacing w:after="120"/>
        <w:jc w:val="both"/>
        <w:rPr>
          <w:sz w:val="21"/>
          <w:szCs w:val="21"/>
        </w:rPr>
      </w:pPr>
    </w:p>
    <w:tbl>
      <w:tblPr>
        <w:tblW w:w="9352" w:type="dxa"/>
        <w:tblLook w:val="01E0" w:firstRow="1" w:lastRow="1" w:firstColumn="1" w:lastColumn="1" w:noHBand="0" w:noVBand="0"/>
      </w:tblPr>
      <w:tblGrid>
        <w:gridCol w:w="4677"/>
        <w:gridCol w:w="4675"/>
      </w:tblGrid>
      <w:tr w:rsidR="00F61FA4" w14:paraId="476F515A" w14:textId="77777777">
        <w:trPr>
          <w:trHeight w:val="320"/>
        </w:trPr>
        <w:tc>
          <w:tcPr>
            <w:tcW w:w="4676" w:type="dxa"/>
            <w:vAlign w:val="center"/>
          </w:tcPr>
          <w:p w14:paraId="192AAA96" w14:textId="77777777" w:rsidR="00F61FA4" w:rsidRDefault="00F61FA4">
            <w:pPr>
              <w:spacing w:after="120"/>
              <w:jc w:val="center"/>
              <w:rPr>
                <w:sz w:val="21"/>
                <w:szCs w:val="21"/>
              </w:rPr>
            </w:pPr>
          </w:p>
        </w:tc>
        <w:tc>
          <w:tcPr>
            <w:tcW w:w="4675" w:type="dxa"/>
            <w:vAlign w:val="center"/>
          </w:tcPr>
          <w:p w14:paraId="14DEEE79" w14:textId="77777777" w:rsidR="00F61FA4" w:rsidRDefault="00ED0622">
            <w:pPr>
              <w:spacing w:after="120"/>
              <w:jc w:val="center"/>
              <w:rPr>
                <w:b/>
                <w:sz w:val="21"/>
                <w:szCs w:val="21"/>
                <w:highlight w:val="yellow"/>
              </w:rPr>
            </w:pPr>
            <w:r>
              <w:rPr>
                <w:b/>
                <w:sz w:val="21"/>
                <w:szCs w:val="21"/>
                <w:highlight w:val="yellow"/>
              </w:rPr>
              <w:t>…………………………….</w:t>
            </w:r>
          </w:p>
        </w:tc>
      </w:tr>
      <w:tr w:rsidR="00F61FA4" w14:paraId="13522CCA" w14:textId="77777777">
        <w:trPr>
          <w:trHeight w:val="320"/>
        </w:trPr>
        <w:tc>
          <w:tcPr>
            <w:tcW w:w="4676" w:type="dxa"/>
            <w:vAlign w:val="center"/>
          </w:tcPr>
          <w:p w14:paraId="1490C8C8" w14:textId="77777777" w:rsidR="00F61FA4" w:rsidRDefault="00F61FA4">
            <w:pPr>
              <w:spacing w:after="120"/>
              <w:jc w:val="center"/>
              <w:rPr>
                <w:sz w:val="21"/>
                <w:szCs w:val="21"/>
              </w:rPr>
            </w:pPr>
          </w:p>
        </w:tc>
        <w:tc>
          <w:tcPr>
            <w:tcW w:w="4675" w:type="dxa"/>
            <w:vAlign w:val="center"/>
          </w:tcPr>
          <w:p w14:paraId="11736764" w14:textId="77777777" w:rsidR="00F61FA4" w:rsidRDefault="00ED0622">
            <w:pPr>
              <w:spacing w:after="120"/>
              <w:jc w:val="center"/>
              <w:rPr>
                <w:sz w:val="21"/>
                <w:szCs w:val="21"/>
                <w:highlight w:val="yellow"/>
              </w:rPr>
            </w:pPr>
            <w:r>
              <w:rPr>
                <w:sz w:val="21"/>
                <w:szCs w:val="21"/>
                <w:highlight w:val="yellow"/>
              </w:rPr>
              <w:t>…………………</w:t>
            </w:r>
          </w:p>
        </w:tc>
      </w:tr>
      <w:tr w:rsidR="00F61FA4" w14:paraId="330DE24A" w14:textId="77777777">
        <w:trPr>
          <w:trHeight w:val="320"/>
        </w:trPr>
        <w:tc>
          <w:tcPr>
            <w:tcW w:w="4676" w:type="dxa"/>
            <w:vAlign w:val="center"/>
          </w:tcPr>
          <w:p w14:paraId="528D0378" w14:textId="77777777" w:rsidR="00F61FA4" w:rsidRDefault="00F61FA4">
            <w:pPr>
              <w:jc w:val="center"/>
              <w:rPr>
                <w:sz w:val="21"/>
                <w:szCs w:val="21"/>
              </w:rPr>
            </w:pPr>
          </w:p>
        </w:tc>
        <w:tc>
          <w:tcPr>
            <w:tcW w:w="4675" w:type="dxa"/>
            <w:vAlign w:val="center"/>
          </w:tcPr>
          <w:p w14:paraId="06CAF461" w14:textId="77777777" w:rsidR="00F61FA4" w:rsidRDefault="00ED0622">
            <w:pPr>
              <w:jc w:val="center"/>
              <w:rPr>
                <w:sz w:val="21"/>
                <w:szCs w:val="21"/>
                <w:highlight w:val="yellow"/>
              </w:rPr>
            </w:pPr>
            <w:r>
              <w:rPr>
                <w:sz w:val="21"/>
                <w:szCs w:val="21"/>
                <w:highlight w:val="yellow"/>
              </w:rPr>
              <w:t>……………………………………………..</w:t>
            </w:r>
          </w:p>
        </w:tc>
      </w:tr>
    </w:tbl>
    <w:p w14:paraId="36AEFB70" w14:textId="77777777" w:rsidR="00F61FA4" w:rsidRDefault="00F61FA4">
      <w:pPr>
        <w:spacing w:after="120"/>
        <w:jc w:val="both"/>
        <w:rPr>
          <w:sz w:val="21"/>
          <w:szCs w:val="21"/>
        </w:rPr>
      </w:pPr>
    </w:p>
    <w:p w14:paraId="71F0C742" w14:textId="77777777" w:rsidR="00F61FA4" w:rsidRDefault="00F61FA4">
      <w:pPr>
        <w:spacing w:after="120"/>
        <w:jc w:val="both"/>
        <w:rPr>
          <w:sz w:val="21"/>
          <w:szCs w:val="21"/>
        </w:rPr>
      </w:pPr>
    </w:p>
    <w:p w14:paraId="3D192B6F" w14:textId="77777777" w:rsidR="00F61FA4" w:rsidRDefault="00F61FA4">
      <w:pPr>
        <w:spacing w:after="120"/>
        <w:jc w:val="both"/>
        <w:rPr>
          <w:sz w:val="21"/>
          <w:szCs w:val="21"/>
        </w:rPr>
      </w:pPr>
    </w:p>
    <w:p w14:paraId="09A40FED" w14:textId="77777777" w:rsidR="00F61FA4" w:rsidRDefault="00F61FA4">
      <w:pPr>
        <w:spacing w:after="120"/>
        <w:jc w:val="both"/>
        <w:rPr>
          <w:sz w:val="21"/>
          <w:szCs w:val="21"/>
        </w:rPr>
      </w:pPr>
    </w:p>
    <w:p w14:paraId="7603BF53" w14:textId="77777777" w:rsidR="00F61FA4" w:rsidRDefault="00F61FA4">
      <w:pPr>
        <w:spacing w:after="120"/>
        <w:jc w:val="both"/>
        <w:rPr>
          <w:sz w:val="21"/>
          <w:szCs w:val="21"/>
        </w:rPr>
      </w:pPr>
    </w:p>
    <w:p w14:paraId="08CFD741" w14:textId="77777777" w:rsidR="00F61FA4" w:rsidRDefault="00F61FA4">
      <w:pPr>
        <w:spacing w:after="120"/>
        <w:jc w:val="both"/>
        <w:rPr>
          <w:sz w:val="21"/>
          <w:szCs w:val="21"/>
        </w:rPr>
      </w:pPr>
    </w:p>
    <w:p w14:paraId="28819515" w14:textId="77777777" w:rsidR="00F61FA4" w:rsidRDefault="00F61FA4">
      <w:pPr>
        <w:spacing w:after="120"/>
        <w:jc w:val="both"/>
        <w:rPr>
          <w:sz w:val="21"/>
          <w:szCs w:val="21"/>
        </w:rPr>
      </w:pPr>
    </w:p>
    <w:p w14:paraId="0E411083" w14:textId="77777777" w:rsidR="00F61FA4" w:rsidRDefault="00F61FA4">
      <w:pPr>
        <w:spacing w:after="120"/>
        <w:jc w:val="both"/>
        <w:rPr>
          <w:sz w:val="21"/>
          <w:szCs w:val="21"/>
        </w:rPr>
      </w:pPr>
    </w:p>
    <w:p w14:paraId="712328CF" w14:textId="77777777" w:rsidR="00F61FA4" w:rsidRDefault="00F61FA4">
      <w:pPr>
        <w:spacing w:after="120"/>
        <w:jc w:val="both"/>
        <w:rPr>
          <w:sz w:val="21"/>
          <w:szCs w:val="21"/>
        </w:rPr>
      </w:pPr>
    </w:p>
    <w:p w14:paraId="6CE18861" w14:textId="77777777" w:rsidR="00F61FA4" w:rsidRDefault="00F61FA4">
      <w:pPr>
        <w:spacing w:after="120"/>
        <w:jc w:val="both"/>
        <w:rPr>
          <w:sz w:val="21"/>
          <w:szCs w:val="21"/>
        </w:rPr>
      </w:pPr>
    </w:p>
    <w:p w14:paraId="2339E2C2" w14:textId="77777777" w:rsidR="00F61FA4" w:rsidRDefault="00F61FA4">
      <w:pPr>
        <w:spacing w:after="120"/>
        <w:jc w:val="both"/>
        <w:rPr>
          <w:sz w:val="21"/>
          <w:szCs w:val="21"/>
        </w:rPr>
      </w:pPr>
    </w:p>
    <w:p w14:paraId="7EBCE724" w14:textId="77777777" w:rsidR="00F61FA4" w:rsidRDefault="00F61FA4">
      <w:pPr>
        <w:spacing w:after="120"/>
        <w:jc w:val="both"/>
        <w:rPr>
          <w:sz w:val="21"/>
          <w:szCs w:val="21"/>
        </w:rPr>
      </w:pPr>
    </w:p>
    <w:p w14:paraId="2FFC58E6" w14:textId="77777777" w:rsidR="00F61FA4" w:rsidRDefault="00F61FA4">
      <w:pPr>
        <w:spacing w:after="120"/>
        <w:jc w:val="both"/>
        <w:rPr>
          <w:sz w:val="21"/>
          <w:szCs w:val="21"/>
        </w:rPr>
      </w:pPr>
    </w:p>
    <w:p w14:paraId="7EEB3D1A" w14:textId="77777777" w:rsidR="00F61FA4" w:rsidRDefault="00F61FA4">
      <w:pPr>
        <w:spacing w:after="120"/>
        <w:jc w:val="both"/>
        <w:rPr>
          <w:sz w:val="21"/>
          <w:szCs w:val="21"/>
        </w:rPr>
      </w:pPr>
    </w:p>
    <w:p w14:paraId="21940E93" w14:textId="77777777" w:rsidR="00F61FA4" w:rsidRDefault="00F61FA4">
      <w:pPr>
        <w:spacing w:after="120"/>
        <w:jc w:val="both"/>
        <w:rPr>
          <w:sz w:val="21"/>
          <w:szCs w:val="21"/>
        </w:rPr>
      </w:pPr>
    </w:p>
    <w:p w14:paraId="47FFE841" w14:textId="77777777" w:rsidR="00F61FA4" w:rsidRDefault="00F61FA4">
      <w:pPr>
        <w:spacing w:after="120"/>
        <w:jc w:val="both"/>
        <w:rPr>
          <w:sz w:val="21"/>
          <w:szCs w:val="21"/>
        </w:rPr>
      </w:pPr>
    </w:p>
    <w:p w14:paraId="3F7DF110" w14:textId="77777777" w:rsidR="00F61FA4" w:rsidRDefault="00F61FA4">
      <w:pPr>
        <w:spacing w:after="120"/>
        <w:jc w:val="both"/>
        <w:rPr>
          <w:sz w:val="21"/>
          <w:szCs w:val="21"/>
        </w:rPr>
      </w:pPr>
    </w:p>
    <w:p w14:paraId="5D95B86B" w14:textId="77777777" w:rsidR="00F61FA4" w:rsidRDefault="00F61FA4">
      <w:pPr>
        <w:spacing w:after="120"/>
        <w:jc w:val="both"/>
        <w:rPr>
          <w:sz w:val="21"/>
          <w:szCs w:val="21"/>
        </w:rPr>
      </w:pPr>
    </w:p>
    <w:p w14:paraId="53D0D742" w14:textId="77777777" w:rsidR="00F61FA4" w:rsidRDefault="00F61FA4">
      <w:pPr>
        <w:spacing w:after="120"/>
        <w:jc w:val="both"/>
        <w:rPr>
          <w:sz w:val="21"/>
          <w:szCs w:val="21"/>
        </w:rPr>
      </w:pPr>
    </w:p>
    <w:p w14:paraId="0DDED885" w14:textId="77777777" w:rsidR="00F61FA4" w:rsidRDefault="00ED0622">
      <w:pPr>
        <w:pStyle w:val="Zhlav"/>
        <w:spacing w:after="120"/>
        <w:jc w:val="both"/>
        <w:outlineLvl w:val="0"/>
        <w:rPr>
          <w:b/>
          <w:bCs/>
          <w:smallCaps/>
          <w:spacing w:val="20"/>
          <w:sz w:val="21"/>
          <w:szCs w:val="21"/>
        </w:rPr>
      </w:pPr>
      <w:r>
        <w:rPr>
          <w:b/>
          <w:bCs/>
          <w:smallCaps/>
          <w:spacing w:val="20"/>
          <w:sz w:val="21"/>
          <w:szCs w:val="21"/>
        </w:rPr>
        <w:lastRenderedPageBreak/>
        <w:t>Příloha č. 6 Vzor změnového listu</w:t>
      </w:r>
    </w:p>
    <w:p w14:paraId="39251C1E" w14:textId="77777777" w:rsidR="00F61FA4" w:rsidRDefault="00F61FA4">
      <w:pPr>
        <w:pStyle w:val="Zhlav"/>
        <w:spacing w:after="120"/>
        <w:jc w:val="center"/>
        <w:rPr>
          <w:b/>
          <w:bCs/>
          <w:color w:val="FF0000"/>
          <w:sz w:val="21"/>
          <w:szCs w:val="21"/>
        </w:rPr>
      </w:pPr>
    </w:p>
    <w:p w14:paraId="5FB46E68" w14:textId="77777777" w:rsidR="00F61FA4" w:rsidRDefault="00F61FA4">
      <w:pPr>
        <w:spacing w:after="120"/>
        <w:jc w:val="both"/>
        <w:rPr>
          <w:sz w:val="21"/>
          <w:szCs w:val="21"/>
        </w:rPr>
      </w:pPr>
    </w:p>
    <w:tbl>
      <w:tblPr>
        <w:tblpPr w:leftFromText="141" w:rightFromText="141" w:vertAnchor="text" w:horzAnchor="margin" w:tblpX="1" w:tblpY="-545"/>
        <w:tblW w:w="9348" w:type="dxa"/>
        <w:tblCellMar>
          <w:left w:w="70" w:type="dxa"/>
          <w:right w:w="70" w:type="dxa"/>
        </w:tblCellMar>
        <w:tblLook w:val="0000" w:firstRow="0" w:lastRow="0" w:firstColumn="0" w:lastColumn="0" w:noHBand="0" w:noVBand="0"/>
      </w:tblPr>
      <w:tblGrid>
        <w:gridCol w:w="933"/>
        <w:gridCol w:w="1694"/>
        <w:gridCol w:w="1097"/>
        <w:gridCol w:w="582"/>
        <w:gridCol w:w="350"/>
        <w:gridCol w:w="794"/>
        <w:gridCol w:w="535"/>
        <w:gridCol w:w="1681"/>
        <w:gridCol w:w="1682"/>
      </w:tblGrid>
      <w:tr w:rsidR="00F61FA4" w14:paraId="1C9C0ADA" w14:textId="77777777">
        <w:trPr>
          <w:cantSplit/>
          <w:trHeight w:val="650"/>
        </w:trPr>
        <w:tc>
          <w:tcPr>
            <w:tcW w:w="9348" w:type="dxa"/>
            <w:gridSpan w:val="9"/>
            <w:tcBorders>
              <w:top w:val="single" w:sz="12" w:space="0" w:color="000000"/>
              <w:left w:val="single" w:sz="12" w:space="0" w:color="000000"/>
              <w:bottom w:val="single" w:sz="12" w:space="0" w:color="000000"/>
              <w:right w:val="single" w:sz="12" w:space="0" w:color="000000"/>
            </w:tcBorders>
            <w:shd w:val="pct12" w:color="auto" w:fill="auto"/>
            <w:vAlign w:val="center"/>
          </w:tcPr>
          <w:p w14:paraId="27FC7EDF" w14:textId="77777777" w:rsidR="00F61FA4" w:rsidRDefault="00ED0622">
            <w:pPr>
              <w:pStyle w:val="Nadpis1"/>
            </w:pPr>
            <w:r>
              <w:t>ŽÁDOST O ZMĚNU</w:t>
            </w:r>
          </w:p>
        </w:tc>
      </w:tr>
      <w:tr w:rsidR="00F61FA4" w14:paraId="7C56E0AC" w14:textId="77777777">
        <w:trPr>
          <w:cantSplit/>
          <w:trHeight w:hRule="exact" w:val="450"/>
        </w:trPr>
        <w:tc>
          <w:tcPr>
            <w:tcW w:w="5985" w:type="dxa"/>
            <w:gridSpan w:val="7"/>
            <w:tcBorders>
              <w:top w:val="single" w:sz="12" w:space="0" w:color="000000"/>
              <w:left w:val="single" w:sz="12" w:space="0" w:color="000000"/>
              <w:bottom w:val="dotted" w:sz="4" w:space="0" w:color="000000"/>
              <w:right w:val="single" w:sz="4" w:space="0" w:color="000000"/>
            </w:tcBorders>
          </w:tcPr>
          <w:p w14:paraId="29591EDE" w14:textId="77777777" w:rsidR="00F61FA4" w:rsidRDefault="00ED0622">
            <w:pPr>
              <w:rPr>
                <w:b/>
                <w:bCs/>
                <w:sz w:val="20"/>
              </w:rPr>
            </w:pPr>
            <w:r>
              <w:rPr>
                <w:b/>
                <w:bCs/>
                <w:sz w:val="20"/>
              </w:rPr>
              <w:t>Stavba:</w:t>
            </w:r>
          </w:p>
          <w:p w14:paraId="5B020409" w14:textId="77777777" w:rsidR="00F61FA4" w:rsidRDefault="00F61FA4">
            <w:pPr>
              <w:rPr>
                <w:b/>
                <w:bCs/>
                <w:sz w:val="20"/>
              </w:rPr>
            </w:pPr>
          </w:p>
        </w:tc>
        <w:tc>
          <w:tcPr>
            <w:tcW w:w="3363" w:type="dxa"/>
            <w:gridSpan w:val="2"/>
            <w:tcBorders>
              <w:top w:val="single" w:sz="12" w:space="0" w:color="000000"/>
              <w:left w:val="single" w:sz="4" w:space="0" w:color="000000"/>
              <w:bottom w:val="single" w:sz="4" w:space="0" w:color="000000"/>
              <w:right w:val="single" w:sz="12" w:space="0" w:color="000000"/>
            </w:tcBorders>
          </w:tcPr>
          <w:p w14:paraId="7761C1DB" w14:textId="77777777" w:rsidR="00F61FA4" w:rsidRDefault="00ED0622">
            <w:pPr>
              <w:ind w:left="-70" w:firstLine="70"/>
              <w:rPr>
                <w:b/>
                <w:bCs/>
                <w:sz w:val="20"/>
              </w:rPr>
            </w:pPr>
            <w:r>
              <w:rPr>
                <w:b/>
                <w:bCs/>
                <w:sz w:val="20"/>
              </w:rPr>
              <w:t xml:space="preserve">Číslo změny: </w:t>
            </w:r>
          </w:p>
        </w:tc>
      </w:tr>
      <w:tr w:rsidR="00F61FA4" w14:paraId="1F5FA10D" w14:textId="77777777">
        <w:trPr>
          <w:cantSplit/>
          <w:trHeight w:hRule="exact" w:val="450"/>
        </w:trPr>
        <w:tc>
          <w:tcPr>
            <w:tcW w:w="5985" w:type="dxa"/>
            <w:gridSpan w:val="7"/>
            <w:tcBorders>
              <w:top w:val="dotted" w:sz="4" w:space="0" w:color="000000"/>
              <w:left w:val="single" w:sz="12" w:space="0" w:color="000000"/>
              <w:bottom w:val="single" w:sz="12" w:space="0" w:color="000000"/>
              <w:right w:val="single" w:sz="4" w:space="0" w:color="000000"/>
            </w:tcBorders>
          </w:tcPr>
          <w:p w14:paraId="2BF618E7" w14:textId="77777777" w:rsidR="00F61FA4" w:rsidRDefault="00F61FA4"/>
        </w:tc>
        <w:tc>
          <w:tcPr>
            <w:tcW w:w="3363" w:type="dxa"/>
            <w:gridSpan w:val="2"/>
            <w:tcBorders>
              <w:top w:val="single" w:sz="4" w:space="0" w:color="000000"/>
              <w:left w:val="single" w:sz="4" w:space="0" w:color="000000"/>
              <w:bottom w:val="single" w:sz="12" w:space="0" w:color="000000"/>
              <w:right w:val="single" w:sz="12" w:space="0" w:color="000000"/>
            </w:tcBorders>
          </w:tcPr>
          <w:p w14:paraId="1B26177C" w14:textId="77777777" w:rsidR="00F61FA4" w:rsidRDefault="00ED0622">
            <w:pPr>
              <w:rPr>
                <w:b/>
                <w:bCs/>
                <w:sz w:val="20"/>
              </w:rPr>
            </w:pPr>
            <w:r>
              <w:rPr>
                <w:b/>
                <w:bCs/>
                <w:sz w:val="20"/>
              </w:rPr>
              <w:t xml:space="preserve">Datum: </w:t>
            </w:r>
          </w:p>
        </w:tc>
      </w:tr>
      <w:tr w:rsidR="00F61FA4" w14:paraId="7B8C38B1" w14:textId="77777777">
        <w:trPr>
          <w:cantSplit/>
          <w:trHeight w:val="394"/>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32B2419F" w14:textId="77777777" w:rsidR="00F61FA4" w:rsidRDefault="00ED0622">
            <w:pPr>
              <w:rPr>
                <w:sz w:val="20"/>
              </w:rPr>
            </w:pPr>
            <w:r>
              <w:t>Určeno pro objednatele</w:t>
            </w:r>
          </w:p>
        </w:tc>
      </w:tr>
      <w:tr w:rsidR="00F61FA4" w14:paraId="5169C39C" w14:textId="77777777">
        <w:trPr>
          <w:cantSplit/>
          <w:trHeight w:val="394"/>
        </w:trPr>
        <w:tc>
          <w:tcPr>
            <w:tcW w:w="2627" w:type="dxa"/>
            <w:gridSpan w:val="2"/>
            <w:tcBorders>
              <w:top w:val="single" w:sz="8" w:space="0" w:color="000000"/>
              <w:left w:val="single" w:sz="12" w:space="0" w:color="000000"/>
              <w:bottom w:val="single" w:sz="12" w:space="0" w:color="000000"/>
              <w:right w:val="single" w:sz="6" w:space="0" w:color="000000"/>
            </w:tcBorders>
            <w:vAlign w:val="center"/>
          </w:tcPr>
          <w:p w14:paraId="4D67C687" w14:textId="77777777" w:rsidR="00F61FA4" w:rsidRDefault="00ED0622">
            <w:r>
              <w:t>Odesláno/předáno:</w:t>
            </w:r>
          </w:p>
        </w:tc>
        <w:tc>
          <w:tcPr>
            <w:tcW w:w="1679" w:type="dxa"/>
            <w:gridSpan w:val="2"/>
            <w:tcBorders>
              <w:top w:val="single" w:sz="8" w:space="0" w:color="000000"/>
              <w:left w:val="single" w:sz="6" w:space="0" w:color="000000"/>
              <w:bottom w:val="single" w:sz="12" w:space="0" w:color="000000"/>
              <w:right w:val="single" w:sz="6" w:space="0" w:color="000000"/>
            </w:tcBorders>
            <w:vAlign w:val="center"/>
          </w:tcPr>
          <w:p w14:paraId="2137F5FF" w14:textId="77777777" w:rsidR="00F61FA4" w:rsidRDefault="00ED0622">
            <w:pPr>
              <w:rPr>
                <w:sz w:val="20"/>
              </w:rPr>
            </w:pPr>
            <w:r>
              <w:rPr>
                <w:sz w:val="20"/>
              </w:rPr>
              <w:t xml:space="preserve">poštou           </w:t>
            </w:r>
            <w:r>
              <w:fldChar w:fldCharType="begin">
                <w:ffData>
                  <w:name w:val=""/>
                  <w:enabled/>
                  <w:calcOnExit w:val="0"/>
                  <w:checkBox>
                    <w:sizeAuto/>
                    <w:default w:val="0"/>
                  </w:checkBox>
                </w:ffData>
              </w:fldChar>
            </w:r>
            <w:r>
              <w:rPr>
                <w:sz w:val="20"/>
              </w:rPr>
              <w:instrText>FORMCHECKBOX</w:instrText>
            </w:r>
            <w:r w:rsidR="00770290">
              <w:rPr>
                <w:sz w:val="20"/>
              </w:rPr>
            </w:r>
            <w:r w:rsidR="00770290">
              <w:rPr>
                <w:sz w:val="20"/>
              </w:rPr>
              <w:fldChar w:fldCharType="separate"/>
            </w:r>
            <w:bookmarkStart w:id="4" w:name="__Fieldmark__2699_2714006387"/>
            <w:bookmarkEnd w:id="4"/>
            <w:r>
              <w:rPr>
                <w:sz w:val="20"/>
              </w:rPr>
              <w:fldChar w:fldCharType="end"/>
            </w:r>
          </w:p>
        </w:tc>
        <w:tc>
          <w:tcPr>
            <w:tcW w:w="1679" w:type="dxa"/>
            <w:gridSpan w:val="3"/>
            <w:tcBorders>
              <w:top w:val="single" w:sz="8" w:space="0" w:color="000000"/>
              <w:left w:val="single" w:sz="6" w:space="0" w:color="000000"/>
              <w:bottom w:val="single" w:sz="12" w:space="0" w:color="000000"/>
              <w:right w:val="single" w:sz="6" w:space="0" w:color="000000"/>
            </w:tcBorders>
            <w:vAlign w:val="center"/>
          </w:tcPr>
          <w:p w14:paraId="7AE50004" w14:textId="77777777" w:rsidR="00F61FA4" w:rsidRDefault="00ED0622">
            <w:pPr>
              <w:rPr>
                <w:sz w:val="20"/>
              </w:rPr>
            </w:pPr>
            <w:r>
              <w:rPr>
                <w:sz w:val="20"/>
              </w:rPr>
              <w:t xml:space="preserve">na KD      </w:t>
            </w:r>
            <w:r>
              <w:fldChar w:fldCharType="begin">
                <w:ffData>
                  <w:name w:val=""/>
                  <w:enabled/>
                  <w:calcOnExit w:val="0"/>
                  <w:checkBox>
                    <w:sizeAuto/>
                    <w:default w:val="0"/>
                  </w:checkBox>
                </w:ffData>
              </w:fldChar>
            </w:r>
            <w:r>
              <w:rPr>
                <w:sz w:val="20"/>
              </w:rPr>
              <w:instrText>FORMCHECKBOX</w:instrText>
            </w:r>
            <w:r w:rsidR="00770290">
              <w:rPr>
                <w:sz w:val="20"/>
              </w:rPr>
            </w:r>
            <w:r w:rsidR="00770290">
              <w:rPr>
                <w:sz w:val="20"/>
              </w:rPr>
              <w:fldChar w:fldCharType="separate"/>
            </w:r>
            <w:bookmarkStart w:id="5" w:name="__Fieldmark__2702_2714006387"/>
            <w:bookmarkEnd w:id="5"/>
            <w:r>
              <w:rPr>
                <w:sz w:val="20"/>
              </w:rPr>
              <w:fldChar w:fldCharType="end"/>
            </w:r>
          </w:p>
        </w:tc>
        <w:tc>
          <w:tcPr>
            <w:tcW w:w="1681" w:type="dxa"/>
            <w:tcBorders>
              <w:top w:val="single" w:sz="8" w:space="0" w:color="000000"/>
              <w:left w:val="single" w:sz="6" w:space="0" w:color="000000"/>
              <w:bottom w:val="single" w:sz="12" w:space="0" w:color="000000"/>
              <w:right w:val="single" w:sz="6" w:space="0" w:color="000000"/>
            </w:tcBorders>
            <w:vAlign w:val="center"/>
          </w:tcPr>
          <w:p w14:paraId="3E3E8520" w14:textId="77777777" w:rsidR="00F61FA4" w:rsidRDefault="00ED0622">
            <w:pPr>
              <w:rPr>
                <w:sz w:val="20"/>
              </w:rPr>
            </w:pPr>
            <w:r>
              <w:rPr>
                <w:sz w:val="20"/>
              </w:rPr>
              <w:t xml:space="preserve">e-mailem       </w:t>
            </w:r>
            <w:r>
              <w:fldChar w:fldCharType="begin">
                <w:ffData>
                  <w:name w:val=""/>
                  <w:enabled/>
                  <w:calcOnExit w:val="0"/>
                  <w:checkBox>
                    <w:sizeAuto/>
                    <w:default w:val="0"/>
                  </w:checkBox>
                </w:ffData>
              </w:fldChar>
            </w:r>
            <w:r>
              <w:rPr>
                <w:sz w:val="20"/>
              </w:rPr>
              <w:instrText>FORMCHECKBOX</w:instrText>
            </w:r>
            <w:r w:rsidR="00770290">
              <w:rPr>
                <w:sz w:val="20"/>
              </w:rPr>
            </w:r>
            <w:r w:rsidR="00770290">
              <w:rPr>
                <w:sz w:val="20"/>
              </w:rPr>
              <w:fldChar w:fldCharType="separate"/>
            </w:r>
            <w:bookmarkStart w:id="6" w:name="__Fieldmark__2705_2714006387"/>
            <w:bookmarkEnd w:id="6"/>
            <w:r>
              <w:rPr>
                <w:sz w:val="20"/>
              </w:rPr>
              <w:fldChar w:fldCharType="end"/>
            </w:r>
          </w:p>
        </w:tc>
        <w:tc>
          <w:tcPr>
            <w:tcW w:w="1682" w:type="dxa"/>
            <w:tcBorders>
              <w:top w:val="single" w:sz="8" w:space="0" w:color="000000"/>
              <w:left w:val="single" w:sz="6" w:space="0" w:color="000000"/>
              <w:bottom w:val="single" w:sz="12" w:space="0" w:color="000000"/>
              <w:right w:val="single" w:sz="12" w:space="0" w:color="000000"/>
            </w:tcBorders>
            <w:vAlign w:val="center"/>
          </w:tcPr>
          <w:p w14:paraId="7F85F736" w14:textId="77777777" w:rsidR="00F61FA4" w:rsidRDefault="00ED0622">
            <w:pPr>
              <w:rPr>
                <w:sz w:val="20"/>
              </w:rPr>
            </w:pPr>
            <w:r>
              <w:rPr>
                <w:sz w:val="20"/>
              </w:rPr>
              <w:t xml:space="preserve">osobně          </w:t>
            </w:r>
            <w:r>
              <w:fldChar w:fldCharType="begin">
                <w:ffData>
                  <w:name w:val=""/>
                  <w:enabled/>
                  <w:calcOnExit w:val="0"/>
                  <w:checkBox>
                    <w:sizeAuto/>
                    <w:default w:val="0"/>
                  </w:checkBox>
                </w:ffData>
              </w:fldChar>
            </w:r>
            <w:r>
              <w:rPr>
                <w:sz w:val="20"/>
              </w:rPr>
              <w:instrText>FORMCHECKBOX</w:instrText>
            </w:r>
            <w:r w:rsidR="00770290">
              <w:rPr>
                <w:sz w:val="20"/>
              </w:rPr>
            </w:r>
            <w:r w:rsidR="00770290">
              <w:rPr>
                <w:sz w:val="20"/>
              </w:rPr>
              <w:fldChar w:fldCharType="separate"/>
            </w:r>
            <w:bookmarkStart w:id="7" w:name="__Fieldmark__2708_2714006387"/>
            <w:bookmarkEnd w:id="7"/>
            <w:r>
              <w:rPr>
                <w:sz w:val="20"/>
              </w:rPr>
              <w:fldChar w:fldCharType="end"/>
            </w:r>
          </w:p>
        </w:tc>
      </w:tr>
      <w:tr w:rsidR="00F61FA4" w14:paraId="556825F3" w14:textId="77777777">
        <w:trPr>
          <w:cantSplit/>
          <w:trHeight w:hRule="exact" w:val="409"/>
        </w:trPr>
        <w:tc>
          <w:tcPr>
            <w:tcW w:w="9348" w:type="dxa"/>
            <w:gridSpan w:val="9"/>
            <w:tcBorders>
              <w:top w:val="single" w:sz="6" w:space="0" w:color="000000"/>
              <w:left w:val="single" w:sz="12" w:space="0" w:color="000000"/>
              <w:bottom w:val="single" w:sz="6" w:space="0" w:color="000000"/>
              <w:right w:val="single" w:sz="12" w:space="0" w:color="000000"/>
            </w:tcBorders>
            <w:vAlign w:val="center"/>
          </w:tcPr>
          <w:p w14:paraId="61820E36" w14:textId="77777777" w:rsidR="00F61FA4" w:rsidRDefault="00ED0622">
            <w:r>
              <w:rPr>
                <w:sz w:val="20"/>
              </w:rPr>
              <w:t xml:space="preserve">Týká se </w:t>
            </w:r>
            <w:r>
              <w:rPr>
                <w:b/>
                <w:bCs/>
                <w:sz w:val="20"/>
              </w:rPr>
              <w:t>části stavby</w:t>
            </w:r>
            <w:r>
              <w:rPr>
                <w:b/>
                <w:bCs/>
              </w:rPr>
              <w:t xml:space="preserve">: </w:t>
            </w:r>
          </w:p>
        </w:tc>
      </w:tr>
      <w:tr w:rsidR="00F61FA4" w14:paraId="26CB4B6A"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1784D08B" w14:textId="77777777" w:rsidR="00F61FA4" w:rsidRDefault="00ED0622">
            <w:pPr>
              <w:rPr>
                <w:sz w:val="20"/>
              </w:rPr>
            </w:pPr>
            <w:r>
              <w:rPr>
                <w:sz w:val="20"/>
              </w:rPr>
              <w:t>Odkazy:</w:t>
            </w:r>
          </w:p>
        </w:tc>
        <w:tc>
          <w:tcPr>
            <w:tcW w:w="8415" w:type="dxa"/>
            <w:gridSpan w:val="8"/>
            <w:tcBorders>
              <w:top w:val="single" w:sz="6" w:space="0" w:color="000000"/>
              <w:bottom w:val="single" w:sz="6" w:space="0" w:color="000000"/>
              <w:right w:val="single" w:sz="12" w:space="0" w:color="000000"/>
            </w:tcBorders>
            <w:vAlign w:val="center"/>
          </w:tcPr>
          <w:p w14:paraId="5D41223C" w14:textId="77777777" w:rsidR="00F61FA4" w:rsidRDefault="00F61FA4">
            <w:pPr>
              <w:rPr>
                <w:sz w:val="20"/>
              </w:rPr>
            </w:pPr>
          </w:p>
        </w:tc>
      </w:tr>
      <w:tr w:rsidR="00F61FA4" w14:paraId="52D15189"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6018DF66"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353F273E" w14:textId="77777777" w:rsidR="00F61FA4" w:rsidRDefault="00F61FA4">
            <w:pPr>
              <w:rPr>
                <w:sz w:val="20"/>
              </w:rPr>
            </w:pPr>
          </w:p>
        </w:tc>
      </w:tr>
      <w:tr w:rsidR="00F61FA4" w14:paraId="1F90864D" w14:textId="77777777">
        <w:trPr>
          <w:cantSplit/>
          <w:trHeight w:hRule="exact" w:val="409"/>
        </w:trPr>
        <w:tc>
          <w:tcPr>
            <w:tcW w:w="933" w:type="dxa"/>
            <w:tcBorders>
              <w:top w:val="single" w:sz="6" w:space="0" w:color="000000"/>
              <w:left w:val="single" w:sz="12" w:space="0" w:color="000000"/>
              <w:bottom w:val="single" w:sz="6" w:space="0" w:color="000000"/>
            </w:tcBorders>
            <w:vAlign w:val="center"/>
          </w:tcPr>
          <w:p w14:paraId="4331D0B5" w14:textId="77777777" w:rsidR="00F61FA4" w:rsidRDefault="00F61FA4">
            <w:pPr>
              <w:rPr>
                <w:sz w:val="20"/>
              </w:rPr>
            </w:pPr>
          </w:p>
        </w:tc>
        <w:tc>
          <w:tcPr>
            <w:tcW w:w="8415" w:type="dxa"/>
            <w:gridSpan w:val="8"/>
            <w:tcBorders>
              <w:top w:val="single" w:sz="6" w:space="0" w:color="000000"/>
              <w:bottom w:val="single" w:sz="6" w:space="0" w:color="000000"/>
              <w:right w:val="single" w:sz="12" w:space="0" w:color="000000"/>
            </w:tcBorders>
            <w:vAlign w:val="center"/>
          </w:tcPr>
          <w:p w14:paraId="692084B8" w14:textId="77777777" w:rsidR="00F61FA4" w:rsidRDefault="00F61FA4">
            <w:pPr>
              <w:rPr>
                <w:sz w:val="20"/>
              </w:rPr>
            </w:pPr>
          </w:p>
        </w:tc>
      </w:tr>
      <w:tr w:rsidR="00F61FA4" w14:paraId="3B7F398D" w14:textId="77777777">
        <w:trPr>
          <w:cantSplit/>
          <w:trHeight w:val="774"/>
        </w:trPr>
        <w:tc>
          <w:tcPr>
            <w:tcW w:w="9348" w:type="dxa"/>
            <w:gridSpan w:val="9"/>
            <w:tcBorders>
              <w:top w:val="single" w:sz="12" w:space="0" w:color="000000"/>
              <w:left w:val="single" w:sz="12" w:space="0" w:color="000000"/>
              <w:right w:val="single" w:sz="12" w:space="0" w:color="000000"/>
            </w:tcBorders>
          </w:tcPr>
          <w:p w14:paraId="067CEA54" w14:textId="77777777" w:rsidR="00F61FA4" w:rsidRDefault="00ED0622">
            <w:pPr>
              <w:tabs>
                <w:tab w:val="left" w:pos="3720"/>
              </w:tabs>
              <w:rPr>
                <w:sz w:val="16"/>
                <w:szCs w:val="16"/>
              </w:rPr>
            </w:pPr>
            <w:r>
              <w:t>Popis změny:</w:t>
            </w:r>
          </w:p>
          <w:p w14:paraId="01364E65" w14:textId="77777777" w:rsidR="00F61FA4" w:rsidRDefault="00F61FA4">
            <w:pPr>
              <w:tabs>
                <w:tab w:val="left" w:pos="2985"/>
              </w:tabs>
              <w:jc w:val="both"/>
              <w:rPr>
                <w:szCs w:val="20"/>
              </w:rPr>
            </w:pPr>
          </w:p>
          <w:p w14:paraId="1B6A1CCF" w14:textId="77777777" w:rsidR="00F61FA4" w:rsidRDefault="00F61FA4">
            <w:pPr>
              <w:tabs>
                <w:tab w:val="left" w:pos="2985"/>
              </w:tabs>
              <w:jc w:val="both"/>
              <w:rPr>
                <w:szCs w:val="20"/>
              </w:rPr>
            </w:pPr>
          </w:p>
          <w:p w14:paraId="50DFF9CE" w14:textId="77777777" w:rsidR="00F61FA4" w:rsidRDefault="00F61FA4">
            <w:pPr>
              <w:tabs>
                <w:tab w:val="left" w:pos="2985"/>
              </w:tabs>
              <w:jc w:val="both"/>
              <w:rPr>
                <w:szCs w:val="20"/>
              </w:rPr>
            </w:pPr>
          </w:p>
        </w:tc>
      </w:tr>
      <w:tr w:rsidR="00F61FA4" w14:paraId="7B9863D1" w14:textId="77777777">
        <w:trPr>
          <w:cantSplit/>
          <w:trHeight w:val="1069"/>
        </w:trPr>
        <w:tc>
          <w:tcPr>
            <w:tcW w:w="9348" w:type="dxa"/>
            <w:gridSpan w:val="9"/>
            <w:tcBorders>
              <w:left w:val="single" w:sz="12" w:space="0" w:color="000000"/>
              <w:bottom w:val="single" w:sz="8" w:space="0" w:color="000000"/>
              <w:right w:val="single" w:sz="12" w:space="0" w:color="000000"/>
            </w:tcBorders>
            <w:vAlign w:val="center"/>
          </w:tcPr>
          <w:p w14:paraId="1ACFB2FD" w14:textId="77777777" w:rsidR="00F61FA4" w:rsidRDefault="00F61FA4"/>
          <w:p w14:paraId="2D124271" w14:textId="77777777" w:rsidR="00F61FA4" w:rsidRDefault="00F61FA4"/>
          <w:p w14:paraId="308BBB2C" w14:textId="77777777" w:rsidR="00F61FA4" w:rsidRDefault="00F61FA4"/>
        </w:tc>
      </w:tr>
      <w:tr w:rsidR="00F61FA4" w14:paraId="01A73F94" w14:textId="77777777">
        <w:trPr>
          <w:cantSplit/>
          <w:trHeight w:val="406"/>
        </w:trPr>
        <w:tc>
          <w:tcPr>
            <w:tcW w:w="4656" w:type="dxa"/>
            <w:gridSpan w:val="5"/>
            <w:tcBorders>
              <w:top w:val="single" w:sz="8" w:space="0" w:color="000000"/>
              <w:left w:val="single" w:sz="12" w:space="0" w:color="000000"/>
              <w:bottom w:val="single" w:sz="8" w:space="0" w:color="000000"/>
              <w:right w:val="single" w:sz="8" w:space="0" w:color="000000"/>
            </w:tcBorders>
          </w:tcPr>
          <w:p w14:paraId="203A4B27" w14:textId="77777777" w:rsidR="00F61FA4" w:rsidRDefault="00ED0622">
            <w:r>
              <w:rPr>
                <w:sz w:val="16"/>
              </w:rPr>
              <w:t>Počet připojených listů:</w:t>
            </w:r>
          </w:p>
        </w:tc>
        <w:tc>
          <w:tcPr>
            <w:tcW w:w="4692" w:type="dxa"/>
            <w:gridSpan w:val="4"/>
            <w:tcBorders>
              <w:top w:val="single" w:sz="8" w:space="0" w:color="000000"/>
              <w:left w:val="single" w:sz="8" w:space="0" w:color="000000"/>
              <w:bottom w:val="single" w:sz="8" w:space="0" w:color="000000"/>
              <w:right w:val="single" w:sz="12" w:space="0" w:color="000000"/>
            </w:tcBorders>
          </w:tcPr>
          <w:p w14:paraId="7761E551" w14:textId="77777777" w:rsidR="00F61FA4" w:rsidRDefault="00ED0622">
            <w:pPr>
              <w:rPr>
                <w:sz w:val="20"/>
              </w:rPr>
            </w:pPr>
            <w:r>
              <w:rPr>
                <w:sz w:val="16"/>
              </w:rPr>
              <w:t>Počet připojených výkresů:</w:t>
            </w:r>
          </w:p>
        </w:tc>
      </w:tr>
      <w:tr w:rsidR="00F61FA4" w14:paraId="75FD0272" w14:textId="77777777">
        <w:trPr>
          <w:cantSplit/>
          <w:trHeight w:val="337"/>
        </w:trPr>
        <w:tc>
          <w:tcPr>
            <w:tcW w:w="3724" w:type="dxa"/>
            <w:gridSpan w:val="3"/>
            <w:tcBorders>
              <w:top w:val="single" w:sz="12" w:space="0" w:color="000000"/>
              <w:left w:val="single" w:sz="12" w:space="0" w:color="000000"/>
              <w:bottom w:val="single" w:sz="8" w:space="0" w:color="000000"/>
              <w:right w:val="single" w:sz="6" w:space="0" w:color="000000"/>
            </w:tcBorders>
            <w:vAlign w:val="center"/>
          </w:tcPr>
          <w:p w14:paraId="083EBAA7" w14:textId="77777777" w:rsidR="00F61FA4" w:rsidRDefault="00ED0622">
            <w:pPr>
              <w:rPr>
                <w:sz w:val="20"/>
              </w:rPr>
            </w:pPr>
            <w:r>
              <w:rPr>
                <w:sz w:val="20"/>
              </w:rPr>
              <w:t>Návrh ocenění změny</w:t>
            </w:r>
          </w:p>
        </w:tc>
        <w:tc>
          <w:tcPr>
            <w:tcW w:w="1726" w:type="dxa"/>
            <w:gridSpan w:val="3"/>
            <w:tcBorders>
              <w:top w:val="single" w:sz="12" w:space="0" w:color="000000"/>
              <w:left w:val="single" w:sz="6" w:space="0" w:color="000000"/>
              <w:bottom w:val="single" w:sz="8" w:space="0" w:color="000000"/>
              <w:right w:val="single" w:sz="4" w:space="0" w:color="000000"/>
            </w:tcBorders>
            <w:vAlign w:val="center"/>
          </w:tcPr>
          <w:p w14:paraId="698B60BF" w14:textId="77777777" w:rsidR="00F61FA4" w:rsidRDefault="00ED0622">
            <w:pPr>
              <w:rPr>
                <w:sz w:val="20"/>
              </w:rPr>
            </w:pPr>
            <w:r>
              <w:rPr>
                <w:sz w:val="20"/>
              </w:rPr>
              <w:t>připojen</w:t>
            </w:r>
          </w:p>
        </w:tc>
        <w:tc>
          <w:tcPr>
            <w:tcW w:w="3898" w:type="dxa"/>
            <w:gridSpan w:val="3"/>
            <w:tcBorders>
              <w:top w:val="single" w:sz="12" w:space="0" w:color="000000"/>
              <w:left w:val="single" w:sz="4" w:space="0" w:color="000000"/>
              <w:bottom w:val="single" w:sz="8" w:space="0" w:color="000000"/>
              <w:right w:val="single" w:sz="12" w:space="0" w:color="000000"/>
            </w:tcBorders>
            <w:vAlign w:val="center"/>
          </w:tcPr>
          <w:p w14:paraId="230B810D" w14:textId="77777777" w:rsidR="00F61FA4" w:rsidRDefault="00ED0622">
            <w:pPr>
              <w:rPr>
                <w:sz w:val="20"/>
              </w:rPr>
            </w:pPr>
            <w:r>
              <w:rPr>
                <w:sz w:val="20"/>
              </w:rPr>
              <w:t xml:space="preserve">  </w:t>
            </w:r>
          </w:p>
          <w:p w14:paraId="0B62A30C" w14:textId="77777777" w:rsidR="00F61FA4" w:rsidRDefault="00ED0622">
            <w:pPr>
              <w:rPr>
                <w:sz w:val="20"/>
              </w:rPr>
            </w:pPr>
            <w:r>
              <w:rPr>
                <w:sz w:val="20"/>
              </w:rPr>
              <w:t xml:space="preserve"> </w:t>
            </w:r>
            <w:r>
              <w:fldChar w:fldCharType="begin">
                <w:ffData>
                  <w:name w:val=""/>
                  <w:enabled/>
                  <w:calcOnExit w:val="0"/>
                  <w:checkBox>
                    <w:sizeAuto/>
                    <w:default w:val="0"/>
                  </w:checkBox>
                </w:ffData>
              </w:fldChar>
            </w:r>
            <w:r>
              <w:rPr>
                <w:sz w:val="20"/>
              </w:rPr>
              <w:instrText>FORMCHECKBOX</w:instrText>
            </w:r>
            <w:r w:rsidR="00770290">
              <w:rPr>
                <w:sz w:val="20"/>
              </w:rPr>
            </w:r>
            <w:r w:rsidR="00770290">
              <w:rPr>
                <w:sz w:val="20"/>
              </w:rPr>
              <w:fldChar w:fldCharType="separate"/>
            </w:r>
            <w:bookmarkStart w:id="8" w:name="__Fieldmark__2737_2714006387"/>
            <w:bookmarkEnd w:id="8"/>
            <w:r>
              <w:rPr>
                <w:sz w:val="20"/>
              </w:rPr>
              <w:fldChar w:fldCharType="end"/>
            </w:r>
          </w:p>
          <w:p w14:paraId="6215B63C" w14:textId="77777777" w:rsidR="00F61FA4" w:rsidRDefault="00F61FA4">
            <w:pPr>
              <w:rPr>
                <w:sz w:val="20"/>
              </w:rPr>
            </w:pPr>
          </w:p>
        </w:tc>
      </w:tr>
      <w:tr w:rsidR="00F61FA4" w14:paraId="1454121D" w14:textId="77777777">
        <w:trPr>
          <w:cantSplit/>
          <w:trHeight w:val="1775"/>
        </w:trPr>
        <w:tc>
          <w:tcPr>
            <w:tcW w:w="3724" w:type="dxa"/>
            <w:gridSpan w:val="3"/>
            <w:tcBorders>
              <w:top w:val="single" w:sz="12" w:space="0" w:color="000000"/>
              <w:left w:val="single" w:sz="12" w:space="0" w:color="000000"/>
              <w:right w:val="single" w:sz="6" w:space="0" w:color="000000"/>
            </w:tcBorders>
            <w:vAlign w:val="center"/>
          </w:tcPr>
          <w:p w14:paraId="0653C9C7" w14:textId="77777777" w:rsidR="00F61FA4" w:rsidRDefault="00ED0622">
            <w:pPr>
              <w:rPr>
                <w:sz w:val="20"/>
              </w:rPr>
            </w:pPr>
            <w:r>
              <w:rPr>
                <w:sz w:val="20"/>
              </w:rPr>
              <w:t>Změna byla vyvolána</w:t>
            </w:r>
          </w:p>
          <w:p w14:paraId="57707C3B" w14:textId="77777777" w:rsidR="00F61FA4" w:rsidRDefault="00F61FA4">
            <w:pPr>
              <w:rPr>
                <w:sz w:val="20"/>
              </w:rPr>
            </w:pPr>
          </w:p>
          <w:p w14:paraId="115AD255" w14:textId="77777777" w:rsidR="00F61FA4" w:rsidRDefault="00F61FA4">
            <w:pPr>
              <w:rPr>
                <w:sz w:val="20"/>
              </w:rPr>
            </w:pPr>
          </w:p>
        </w:tc>
        <w:tc>
          <w:tcPr>
            <w:tcW w:w="5624" w:type="dxa"/>
            <w:gridSpan w:val="6"/>
            <w:tcBorders>
              <w:top w:val="single" w:sz="12" w:space="0" w:color="000000"/>
              <w:left w:val="single" w:sz="6" w:space="0" w:color="000000"/>
              <w:right w:val="single" w:sz="12" w:space="0" w:color="000000"/>
            </w:tcBorders>
            <w:vAlign w:val="center"/>
          </w:tcPr>
          <w:p w14:paraId="6443B3C2" w14:textId="77777777" w:rsidR="00F61FA4" w:rsidRDefault="00F61FA4">
            <w:pPr>
              <w:rPr>
                <w:sz w:val="20"/>
              </w:rPr>
            </w:pPr>
          </w:p>
        </w:tc>
      </w:tr>
      <w:tr w:rsidR="00F61FA4" w14:paraId="75300784" w14:textId="77777777">
        <w:trPr>
          <w:cantSplit/>
          <w:trHeight w:val="583"/>
        </w:trPr>
        <w:tc>
          <w:tcPr>
            <w:tcW w:w="9348" w:type="dxa"/>
            <w:gridSpan w:val="9"/>
            <w:tcBorders>
              <w:top w:val="single" w:sz="12" w:space="0" w:color="000000"/>
              <w:left w:val="single" w:sz="12" w:space="0" w:color="000000"/>
              <w:bottom w:val="single" w:sz="12" w:space="0" w:color="000000"/>
              <w:right w:val="single" w:sz="12" w:space="0" w:color="000000"/>
            </w:tcBorders>
            <w:vAlign w:val="center"/>
          </w:tcPr>
          <w:p w14:paraId="7847A6F1" w14:textId="77777777" w:rsidR="00F61FA4" w:rsidRDefault="00ED0622">
            <w:pPr>
              <w:rPr>
                <w:sz w:val="20"/>
              </w:rPr>
            </w:pPr>
            <w:r>
              <w:rPr>
                <w:sz w:val="20"/>
              </w:rPr>
              <w:t>Tato žádost o změnu je podkladem pro zpracování návrhu ocenění změny.</w:t>
            </w:r>
          </w:p>
          <w:p w14:paraId="6FDC6588" w14:textId="77777777" w:rsidR="00F61FA4" w:rsidRDefault="00F61FA4">
            <w:pPr>
              <w:rPr>
                <w:sz w:val="20"/>
              </w:rPr>
            </w:pPr>
          </w:p>
        </w:tc>
      </w:tr>
      <w:tr w:rsidR="00F61FA4" w14:paraId="750AF9A5"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E9D4F8F" w14:textId="77777777" w:rsidR="00F61FA4" w:rsidRDefault="00F61FA4">
            <w:pPr>
              <w:rPr>
                <w:sz w:val="16"/>
              </w:rPr>
            </w:pPr>
          </w:p>
          <w:p w14:paraId="0401FD7D" w14:textId="77777777" w:rsidR="00F61FA4" w:rsidRDefault="00F61FA4">
            <w:pPr>
              <w:rPr>
                <w:sz w:val="16"/>
              </w:rPr>
            </w:pPr>
          </w:p>
          <w:p w14:paraId="5B666466" w14:textId="77777777" w:rsidR="00F61FA4" w:rsidRDefault="00ED0622">
            <w:pPr>
              <w:rPr>
                <w:sz w:val="20"/>
              </w:rPr>
            </w:pPr>
            <w:r>
              <w:rPr>
                <w:sz w:val="20"/>
              </w:rPr>
              <w:t>Žádost podává (jméno, podpis, razítko):</w:t>
            </w:r>
          </w:p>
          <w:p w14:paraId="02267B8B" w14:textId="77777777" w:rsidR="00F61FA4" w:rsidRDefault="00F61FA4">
            <w:pPr>
              <w:rPr>
                <w:sz w:val="20"/>
              </w:rPr>
            </w:pPr>
          </w:p>
          <w:p w14:paraId="195E38D9" w14:textId="77777777" w:rsidR="00F61FA4" w:rsidRDefault="00F61FA4">
            <w:pPr>
              <w:rPr>
                <w:sz w:val="20"/>
              </w:rPr>
            </w:pPr>
          </w:p>
          <w:p w14:paraId="4EB79CE6" w14:textId="77777777" w:rsidR="00F61FA4" w:rsidRDefault="00F61FA4">
            <w:pPr>
              <w:rPr>
                <w:sz w:val="20"/>
              </w:rPr>
            </w:pPr>
          </w:p>
        </w:tc>
      </w:tr>
      <w:tr w:rsidR="00F61FA4" w14:paraId="0E795B8A" w14:textId="77777777">
        <w:trPr>
          <w:cantSplit/>
          <w:trHeight w:val="626"/>
        </w:trPr>
        <w:tc>
          <w:tcPr>
            <w:tcW w:w="9348" w:type="dxa"/>
            <w:gridSpan w:val="9"/>
            <w:tcBorders>
              <w:top w:val="single" w:sz="12" w:space="0" w:color="000000"/>
              <w:left w:val="single" w:sz="12" w:space="0" w:color="000000"/>
              <w:bottom w:val="single" w:sz="12" w:space="0" w:color="000000"/>
              <w:right w:val="single" w:sz="12" w:space="0" w:color="000000"/>
            </w:tcBorders>
          </w:tcPr>
          <w:p w14:paraId="411823D4" w14:textId="77777777" w:rsidR="00F61FA4" w:rsidRDefault="00F61FA4">
            <w:pPr>
              <w:rPr>
                <w:sz w:val="16"/>
              </w:rPr>
            </w:pPr>
          </w:p>
          <w:p w14:paraId="562363A4" w14:textId="77777777" w:rsidR="00F61FA4" w:rsidRDefault="00ED0622">
            <w:pPr>
              <w:rPr>
                <w:sz w:val="20"/>
                <w:szCs w:val="20"/>
              </w:rPr>
            </w:pPr>
            <w:r>
              <w:rPr>
                <w:sz w:val="20"/>
                <w:szCs w:val="20"/>
              </w:rPr>
              <w:t>Převzal (Jméno, datum, podpis)</w:t>
            </w:r>
          </w:p>
          <w:p w14:paraId="26B26C70" w14:textId="77777777" w:rsidR="00F61FA4" w:rsidRDefault="00F61FA4">
            <w:pPr>
              <w:rPr>
                <w:sz w:val="16"/>
              </w:rPr>
            </w:pPr>
          </w:p>
          <w:p w14:paraId="25F6C0B5" w14:textId="77777777" w:rsidR="00F61FA4" w:rsidRDefault="00F61FA4">
            <w:pPr>
              <w:rPr>
                <w:sz w:val="16"/>
              </w:rPr>
            </w:pPr>
          </w:p>
          <w:p w14:paraId="064BA631" w14:textId="77777777" w:rsidR="00F61FA4" w:rsidRDefault="00F61FA4">
            <w:pPr>
              <w:rPr>
                <w:sz w:val="16"/>
              </w:rPr>
            </w:pPr>
          </w:p>
          <w:p w14:paraId="1F334F63" w14:textId="77777777" w:rsidR="00F61FA4" w:rsidRDefault="00F61FA4">
            <w:pPr>
              <w:rPr>
                <w:sz w:val="16"/>
              </w:rPr>
            </w:pPr>
          </w:p>
        </w:tc>
      </w:tr>
    </w:tbl>
    <w:p w14:paraId="60B9770D" w14:textId="77777777" w:rsidR="00F61FA4" w:rsidRDefault="00F61FA4">
      <w:pPr>
        <w:spacing w:after="120"/>
        <w:jc w:val="both"/>
        <w:rPr>
          <w:sz w:val="21"/>
          <w:szCs w:val="21"/>
        </w:rPr>
      </w:pPr>
    </w:p>
    <w:sectPr w:rsidR="00F61FA4">
      <w:headerReference w:type="default" r:id="rId16"/>
      <w:footerReference w:type="default" r:id="rId17"/>
      <w:headerReference w:type="first" r:id="rId18"/>
      <w:footerReference w:type="first" r:id="rId19"/>
      <w:pgSz w:w="11906" w:h="16838"/>
      <w:pgMar w:top="1134" w:right="707" w:bottom="709" w:left="709" w:header="539" w:footer="403"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A42E1" w14:textId="77777777" w:rsidR="00F23F34" w:rsidRDefault="00F23F34">
      <w:r>
        <w:separator/>
      </w:r>
    </w:p>
  </w:endnote>
  <w:endnote w:type="continuationSeparator" w:id="0">
    <w:p w14:paraId="165EE518" w14:textId="77777777" w:rsidR="00F23F34" w:rsidRDefault="00F2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407F9" w14:textId="23B02732" w:rsidR="00F23F34" w:rsidRDefault="00F23F34">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770290">
      <w:rPr>
        <w:noProof/>
        <w:sz w:val="21"/>
        <w:szCs w:val="21"/>
      </w:rPr>
      <w:t>12</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770290">
      <w:rPr>
        <w:noProof/>
        <w:sz w:val="21"/>
        <w:szCs w:val="21"/>
      </w:rPr>
      <w:t>20</w:t>
    </w:r>
    <w:r>
      <w:rPr>
        <w:sz w:val="21"/>
        <w:szCs w:val="21"/>
      </w:rPr>
      <w:fldChar w:fldCharType="end"/>
    </w:r>
    <w:r>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C4130" w14:textId="692EB5A3" w:rsidR="00F23F34" w:rsidRDefault="00F23F34">
    <w:pPr>
      <w:pStyle w:val="Zpat"/>
      <w:jc w:val="center"/>
      <w:rPr>
        <w:sz w:val="21"/>
        <w:szCs w:val="21"/>
      </w:rPr>
    </w:pPr>
    <w:r>
      <w:rPr>
        <w:sz w:val="21"/>
        <w:szCs w:val="21"/>
      </w:rPr>
      <w:t xml:space="preserve">Strana </w:t>
    </w:r>
    <w:r>
      <w:rPr>
        <w:sz w:val="21"/>
        <w:szCs w:val="21"/>
      </w:rPr>
      <w:fldChar w:fldCharType="begin"/>
    </w:r>
    <w:r>
      <w:rPr>
        <w:sz w:val="21"/>
        <w:szCs w:val="21"/>
      </w:rPr>
      <w:instrText>PAGE</w:instrText>
    </w:r>
    <w:r>
      <w:rPr>
        <w:sz w:val="21"/>
        <w:szCs w:val="21"/>
      </w:rPr>
      <w:fldChar w:fldCharType="separate"/>
    </w:r>
    <w:r w:rsidR="00770290">
      <w:rPr>
        <w:noProof/>
        <w:sz w:val="21"/>
        <w:szCs w:val="21"/>
      </w:rPr>
      <w:t>1</w:t>
    </w:r>
    <w:r>
      <w:rPr>
        <w:sz w:val="21"/>
        <w:szCs w:val="21"/>
      </w:rPr>
      <w:fldChar w:fldCharType="end"/>
    </w:r>
    <w:r>
      <w:rPr>
        <w:sz w:val="21"/>
        <w:szCs w:val="21"/>
      </w:rPr>
      <w:t xml:space="preserve"> (celkem </w:t>
    </w:r>
    <w:r>
      <w:rPr>
        <w:sz w:val="21"/>
        <w:szCs w:val="21"/>
      </w:rPr>
      <w:fldChar w:fldCharType="begin"/>
    </w:r>
    <w:r>
      <w:rPr>
        <w:sz w:val="21"/>
        <w:szCs w:val="21"/>
      </w:rPr>
      <w:instrText>NUMPAGES</w:instrText>
    </w:r>
    <w:r>
      <w:rPr>
        <w:sz w:val="21"/>
        <w:szCs w:val="21"/>
      </w:rPr>
      <w:fldChar w:fldCharType="separate"/>
    </w:r>
    <w:r w:rsidR="00770290">
      <w:rPr>
        <w:noProof/>
        <w:sz w:val="21"/>
        <w:szCs w:val="21"/>
      </w:rPr>
      <w:t>20</w:t>
    </w:r>
    <w:r>
      <w:rPr>
        <w:sz w:val="21"/>
        <w:szCs w:val="21"/>
      </w:rPr>
      <w:fldChar w:fldCharType="end"/>
    </w:r>
    <w:r>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142BA" w14:textId="77777777" w:rsidR="00F23F34" w:rsidRDefault="00F23F34">
      <w:r>
        <w:separator/>
      </w:r>
    </w:p>
  </w:footnote>
  <w:footnote w:type="continuationSeparator" w:id="0">
    <w:p w14:paraId="1894E796" w14:textId="77777777" w:rsidR="00F23F34" w:rsidRDefault="00F23F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10456"/>
    </w:tblGrid>
    <w:tr w:rsidR="00F23F34" w:rsidRPr="002C770D" w14:paraId="1483CCDC" w14:textId="77777777" w:rsidTr="00AE7492">
      <w:tc>
        <w:tcPr>
          <w:tcW w:w="10455" w:type="dxa"/>
        </w:tcPr>
        <w:p w14:paraId="31C60392" w14:textId="62526AC9" w:rsidR="00F23F34" w:rsidRPr="002C770D" w:rsidRDefault="00F23F34" w:rsidP="007B6FD0">
          <w:pPr>
            <w:tabs>
              <w:tab w:val="left" w:pos="810"/>
            </w:tabs>
            <w:spacing w:after="240"/>
            <w:rPr>
              <w:sz w:val="18"/>
              <w:szCs w:val="18"/>
            </w:rPr>
          </w:pPr>
          <w:r w:rsidRPr="00673C4C">
            <w:rPr>
              <w:b/>
              <w:bCs/>
              <w:smallCaps/>
              <w:spacing w:val="26"/>
              <w:sz w:val="18"/>
              <w:szCs w:val="18"/>
            </w:rPr>
            <w:t>II/386 Kuřim, nám. Osvobození</w:t>
          </w:r>
        </w:p>
      </w:tc>
    </w:tr>
  </w:tbl>
  <w:p w14:paraId="5578FD3B" w14:textId="2B77E62D" w:rsidR="00F23F34" w:rsidRDefault="00F23F34">
    <w:pPr>
      <w:pStyle w:val="Zhlav"/>
      <w:rPr>
        <w:b/>
        <w:bCs/>
        <w:color w:val="FF0000"/>
        <w:sz w:val="21"/>
        <w:szCs w:val="21"/>
      </w:rPr>
    </w:pPr>
    <w:r>
      <w:rPr>
        <w:b/>
        <w:bCs/>
        <w:color w:val="FF0000"/>
        <w:sz w:val="21"/>
        <w:szCs w:val="21"/>
      </w:rPr>
      <w:t>___________________________________________________________________________________________________</w:t>
    </w:r>
  </w:p>
  <w:p w14:paraId="1D97B2DA" w14:textId="77777777" w:rsidR="00F23F34" w:rsidRDefault="00F23F3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56" w:type="dxa"/>
      <w:tblLook w:val="01E0" w:firstRow="1" w:lastRow="1" w:firstColumn="1" w:lastColumn="1" w:noHBand="0" w:noVBand="0"/>
    </w:tblPr>
    <w:tblGrid>
      <w:gridCol w:w="4787"/>
      <w:gridCol w:w="5669"/>
    </w:tblGrid>
    <w:tr w:rsidR="00F23F34" w:rsidRPr="002C770D" w14:paraId="5DEE2BBE" w14:textId="77777777" w:rsidTr="00815061">
      <w:tc>
        <w:tcPr>
          <w:tcW w:w="10456" w:type="dxa"/>
          <w:gridSpan w:val="2"/>
        </w:tcPr>
        <w:p w14:paraId="7C9AE91E" w14:textId="5DC33752" w:rsidR="00F23F34" w:rsidRPr="00791939" w:rsidRDefault="00F23F34">
          <w:pPr>
            <w:tabs>
              <w:tab w:val="left" w:pos="810"/>
            </w:tabs>
            <w:spacing w:after="240"/>
            <w:rPr>
              <w:sz w:val="18"/>
              <w:szCs w:val="18"/>
            </w:rPr>
          </w:pPr>
          <w:r w:rsidRPr="00673C4C">
            <w:rPr>
              <w:b/>
              <w:bCs/>
              <w:smallCaps/>
              <w:spacing w:val="26"/>
              <w:sz w:val="18"/>
              <w:szCs w:val="18"/>
            </w:rPr>
            <w:t>II/386 Kuřim, nám. Osvobození</w:t>
          </w:r>
        </w:p>
      </w:tc>
    </w:tr>
    <w:tr w:rsidR="00F23F34" w14:paraId="70249EAE" w14:textId="77777777" w:rsidTr="00815061">
      <w:tc>
        <w:tcPr>
          <w:tcW w:w="4787" w:type="dxa"/>
        </w:tcPr>
        <w:p w14:paraId="1510FE01" w14:textId="77777777" w:rsidR="00F23F34" w:rsidRDefault="00F23F34">
          <w:pPr>
            <w:jc w:val="both"/>
            <w:rPr>
              <w:sz w:val="21"/>
              <w:szCs w:val="21"/>
            </w:rPr>
          </w:pPr>
          <w:r>
            <w:rPr>
              <w:sz w:val="21"/>
              <w:szCs w:val="21"/>
            </w:rPr>
            <w:t>Číslo smlouvy objednatele</w:t>
          </w:r>
        </w:p>
      </w:tc>
      <w:tc>
        <w:tcPr>
          <w:tcW w:w="5669" w:type="dxa"/>
        </w:tcPr>
        <w:p w14:paraId="47ED2802" w14:textId="77777777" w:rsidR="00F23F34" w:rsidRDefault="00F23F34">
          <w:pPr>
            <w:ind w:left="34"/>
            <w:jc w:val="right"/>
            <w:rPr>
              <w:sz w:val="21"/>
              <w:szCs w:val="21"/>
            </w:rPr>
          </w:pPr>
          <w:r>
            <w:rPr>
              <w:sz w:val="21"/>
              <w:szCs w:val="21"/>
            </w:rPr>
            <w:t xml:space="preserve">Číslo smlouvy zhotovitele    </w:t>
          </w:r>
        </w:p>
      </w:tc>
    </w:tr>
  </w:tbl>
  <w:p w14:paraId="47E85DC4" w14:textId="77777777" w:rsidR="00F23F34" w:rsidRDefault="00F23F34">
    <w:pPr>
      <w:pStyle w:val="Zhlav"/>
      <w:rPr>
        <w:sz w:val="20"/>
        <w:szCs w:val="20"/>
      </w:rPr>
    </w:pPr>
    <w:r>
      <w:rPr>
        <w:sz w:val="20"/>
        <w:szCs w:val="20"/>
      </w:rPr>
      <w:t xml:space="preserve">Ev. číslo: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186D78A"/>
    <w:lvl w:ilvl="0">
      <w:start w:val="1"/>
      <w:numFmt w:val="decimal"/>
      <w:lvlText w:val="%1."/>
      <w:lvlJc w:val="left"/>
      <w:pPr>
        <w:tabs>
          <w:tab w:val="num" w:pos="360"/>
        </w:tabs>
        <w:ind w:left="360" w:hanging="360"/>
      </w:pPr>
    </w:lvl>
  </w:abstractNum>
  <w:abstractNum w:abstractNumId="1"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CBC41D5"/>
    <w:multiLevelType w:val="hybridMultilevel"/>
    <w:tmpl w:val="7040DE56"/>
    <w:lvl w:ilvl="0" w:tplc="E8C46118">
      <w:start w:val="1"/>
      <w:numFmt w:val="decimal"/>
      <w:lvlText w:val="%1."/>
      <w:lvlJc w:val="left"/>
      <w:pPr>
        <w:ind w:left="360" w:hanging="360"/>
      </w:pPr>
      <w:rPr>
        <w:rFonts w:hint="default"/>
        <w:sz w:val="22"/>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DFC35BF"/>
    <w:multiLevelType w:val="multilevel"/>
    <w:tmpl w:val="5F12C4C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F893A39"/>
    <w:multiLevelType w:val="multilevel"/>
    <w:tmpl w:val="13620660"/>
    <w:lvl w:ilvl="0">
      <w:start w:val="2"/>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5"/>
      <w:numFmt w:val="none"/>
      <w:lvlText w:val="2."/>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FD766A5"/>
    <w:multiLevelType w:val="multilevel"/>
    <w:tmpl w:val="4D96E99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ED80E94"/>
    <w:multiLevelType w:val="hybridMultilevel"/>
    <w:tmpl w:val="751298C6"/>
    <w:lvl w:ilvl="0" w:tplc="5CDAB2F2">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4" w15:restartNumberingAfterBreak="0">
    <w:nsid w:val="241611CF"/>
    <w:multiLevelType w:val="multilevel"/>
    <w:tmpl w:val="89BA054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B43713D"/>
    <w:multiLevelType w:val="multilevel"/>
    <w:tmpl w:val="E7B6B7EA"/>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33435EA7"/>
    <w:multiLevelType w:val="multilevel"/>
    <w:tmpl w:val="FEC45FC4"/>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A72577D"/>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10A66F3"/>
    <w:multiLevelType w:val="multilevel"/>
    <w:tmpl w:val="8744DCE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37404B0"/>
    <w:multiLevelType w:val="multilevel"/>
    <w:tmpl w:val="1D327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E624150"/>
    <w:multiLevelType w:val="multilevel"/>
    <w:tmpl w:val="D0108DBC"/>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E8C218E"/>
    <w:multiLevelType w:val="multilevel"/>
    <w:tmpl w:val="7E54C8B6"/>
    <w:lvl w:ilvl="0">
      <w:start w:val="3"/>
      <w:numFmt w:val="decimal"/>
      <w:lvlText w:val="%1"/>
      <w:lvlJc w:val="left"/>
      <w:pPr>
        <w:ind w:left="360" w:hanging="360"/>
      </w:pPr>
      <w:rPr>
        <w:rFonts w:hint="default"/>
      </w:rPr>
    </w:lvl>
    <w:lvl w:ilvl="1">
      <w:start w:val="1"/>
      <w:numFmt w:val="decimal"/>
      <w:lvlText w:val="6.%2"/>
      <w:lvlJc w:val="left"/>
      <w:pPr>
        <w:ind w:left="1256" w:hanging="360"/>
      </w:pPr>
      <w:rPr>
        <w:rFonts w:hint="default"/>
      </w:rPr>
    </w:lvl>
    <w:lvl w:ilvl="2">
      <w:start w:val="1"/>
      <w:numFmt w:val="decimal"/>
      <w:lvlText w:val="%1.%2.%3"/>
      <w:lvlJc w:val="left"/>
      <w:pPr>
        <w:ind w:left="2512" w:hanging="720"/>
      </w:pPr>
      <w:rPr>
        <w:rFonts w:hint="default"/>
      </w:rPr>
    </w:lvl>
    <w:lvl w:ilvl="3">
      <w:start w:val="1"/>
      <w:numFmt w:val="decimal"/>
      <w:lvlText w:val="%1.%2.%3.%4"/>
      <w:lvlJc w:val="left"/>
      <w:pPr>
        <w:ind w:left="3408" w:hanging="720"/>
      </w:pPr>
      <w:rPr>
        <w:rFonts w:hint="default"/>
      </w:rPr>
    </w:lvl>
    <w:lvl w:ilvl="4">
      <w:start w:val="1"/>
      <w:numFmt w:val="decimal"/>
      <w:lvlText w:val="%1.%2.%3.%4.%5"/>
      <w:lvlJc w:val="left"/>
      <w:pPr>
        <w:ind w:left="4664" w:hanging="1080"/>
      </w:pPr>
      <w:rPr>
        <w:rFonts w:hint="default"/>
      </w:rPr>
    </w:lvl>
    <w:lvl w:ilvl="5">
      <w:start w:val="1"/>
      <w:numFmt w:val="decimal"/>
      <w:lvlText w:val="%1.%2.%3.%4.%5.%6"/>
      <w:lvlJc w:val="left"/>
      <w:pPr>
        <w:ind w:left="5560" w:hanging="1080"/>
      </w:pPr>
      <w:rPr>
        <w:rFonts w:hint="default"/>
      </w:rPr>
    </w:lvl>
    <w:lvl w:ilvl="6">
      <w:start w:val="1"/>
      <w:numFmt w:val="decimal"/>
      <w:lvlText w:val="%1.%2.%3.%4.%5.%6.%7"/>
      <w:lvlJc w:val="left"/>
      <w:pPr>
        <w:ind w:left="6456" w:hanging="1080"/>
      </w:pPr>
      <w:rPr>
        <w:rFonts w:hint="default"/>
      </w:rPr>
    </w:lvl>
    <w:lvl w:ilvl="7">
      <w:start w:val="1"/>
      <w:numFmt w:val="decimal"/>
      <w:lvlText w:val="%1.%2.%3.%4.%5.%6.%7.%8"/>
      <w:lvlJc w:val="left"/>
      <w:pPr>
        <w:ind w:left="7712" w:hanging="1440"/>
      </w:pPr>
      <w:rPr>
        <w:rFonts w:hint="default"/>
      </w:rPr>
    </w:lvl>
    <w:lvl w:ilvl="8">
      <w:start w:val="1"/>
      <w:numFmt w:val="decimal"/>
      <w:lvlText w:val="%1.%2.%3.%4.%5.%6.%7.%8.%9"/>
      <w:lvlJc w:val="left"/>
      <w:pPr>
        <w:ind w:left="8608" w:hanging="1440"/>
      </w:pPr>
      <w:rPr>
        <w:rFonts w:hint="default"/>
      </w:rPr>
    </w:lvl>
  </w:abstractNum>
  <w:abstractNum w:abstractNumId="32"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61A13A25"/>
    <w:multiLevelType w:val="multilevel"/>
    <w:tmpl w:val="CA826A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7" w15:restartNumberingAfterBreak="0">
    <w:nsid w:val="6CA24699"/>
    <w:multiLevelType w:val="hybridMultilevel"/>
    <w:tmpl w:val="2368D75C"/>
    <w:lvl w:ilvl="0" w:tplc="0405000F">
      <w:start w:val="1"/>
      <w:numFmt w:val="decimal"/>
      <w:lvlText w:val="%1."/>
      <w:lvlJc w:val="left"/>
      <w:pPr>
        <w:ind w:left="5040" w:hanging="360"/>
      </w:pPr>
    </w:lvl>
    <w:lvl w:ilvl="1" w:tplc="04050019" w:tentative="1">
      <w:start w:val="1"/>
      <w:numFmt w:val="lowerLetter"/>
      <w:lvlText w:val="%2."/>
      <w:lvlJc w:val="left"/>
      <w:pPr>
        <w:ind w:left="5760" w:hanging="360"/>
      </w:pPr>
    </w:lvl>
    <w:lvl w:ilvl="2" w:tplc="0405001B" w:tentative="1">
      <w:start w:val="1"/>
      <w:numFmt w:val="lowerRoman"/>
      <w:lvlText w:val="%3."/>
      <w:lvlJc w:val="right"/>
      <w:pPr>
        <w:ind w:left="6480" w:hanging="180"/>
      </w:pPr>
    </w:lvl>
    <w:lvl w:ilvl="3" w:tplc="0405000F" w:tentative="1">
      <w:start w:val="1"/>
      <w:numFmt w:val="decimal"/>
      <w:lvlText w:val="%4."/>
      <w:lvlJc w:val="left"/>
      <w:pPr>
        <w:ind w:left="7200" w:hanging="360"/>
      </w:pPr>
    </w:lvl>
    <w:lvl w:ilvl="4" w:tplc="04050019" w:tentative="1">
      <w:start w:val="1"/>
      <w:numFmt w:val="lowerLetter"/>
      <w:lvlText w:val="%5."/>
      <w:lvlJc w:val="left"/>
      <w:pPr>
        <w:ind w:left="7920" w:hanging="360"/>
      </w:pPr>
    </w:lvl>
    <w:lvl w:ilvl="5" w:tplc="0405001B" w:tentative="1">
      <w:start w:val="1"/>
      <w:numFmt w:val="lowerRoman"/>
      <w:lvlText w:val="%6."/>
      <w:lvlJc w:val="right"/>
      <w:pPr>
        <w:ind w:left="8640" w:hanging="180"/>
      </w:pPr>
    </w:lvl>
    <w:lvl w:ilvl="6" w:tplc="0405000F" w:tentative="1">
      <w:start w:val="1"/>
      <w:numFmt w:val="decimal"/>
      <w:lvlText w:val="%7."/>
      <w:lvlJc w:val="left"/>
      <w:pPr>
        <w:ind w:left="9360" w:hanging="360"/>
      </w:pPr>
    </w:lvl>
    <w:lvl w:ilvl="7" w:tplc="04050019" w:tentative="1">
      <w:start w:val="1"/>
      <w:numFmt w:val="lowerLetter"/>
      <w:lvlText w:val="%8."/>
      <w:lvlJc w:val="left"/>
      <w:pPr>
        <w:ind w:left="10080" w:hanging="360"/>
      </w:pPr>
    </w:lvl>
    <w:lvl w:ilvl="8" w:tplc="0405001B" w:tentative="1">
      <w:start w:val="1"/>
      <w:numFmt w:val="lowerRoman"/>
      <w:lvlText w:val="%9."/>
      <w:lvlJc w:val="right"/>
      <w:pPr>
        <w:ind w:left="10800" w:hanging="180"/>
      </w:pPr>
    </w:lvl>
  </w:abstractNum>
  <w:abstractNum w:abstractNumId="38" w15:restartNumberingAfterBreak="0">
    <w:nsid w:val="6E811F06"/>
    <w:multiLevelType w:val="multilevel"/>
    <w:tmpl w:val="A75866C0"/>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6F19646E"/>
    <w:multiLevelType w:val="multilevel"/>
    <w:tmpl w:val="1CF0ABF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732652"/>
    <w:multiLevelType w:val="hybridMultilevel"/>
    <w:tmpl w:val="A4B088C6"/>
    <w:lvl w:ilvl="0" w:tplc="F2D4479C">
      <w:start w:val="1"/>
      <w:numFmt w:val="decimalZero"/>
      <w:lvlText w:val="%1."/>
      <w:lvlJc w:val="left"/>
      <w:pPr>
        <w:ind w:left="1255" w:hanging="360"/>
      </w:pPr>
      <w:rPr>
        <w:rFonts w:hint="default"/>
      </w:rPr>
    </w:lvl>
    <w:lvl w:ilvl="1" w:tplc="04050019" w:tentative="1">
      <w:start w:val="1"/>
      <w:numFmt w:val="lowerLetter"/>
      <w:lvlText w:val="%2."/>
      <w:lvlJc w:val="left"/>
      <w:pPr>
        <w:ind w:left="1975" w:hanging="360"/>
      </w:pPr>
    </w:lvl>
    <w:lvl w:ilvl="2" w:tplc="0405001B" w:tentative="1">
      <w:start w:val="1"/>
      <w:numFmt w:val="lowerRoman"/>
      <w:lvlText w:val="%3."/>
      <w:lvlJc w:val="right"/>
      <w:pPr>
        <w:ind w:left="2695" w:hanging="180"/>
      </w:pPr>
    </w:lvl>
    <w:lvl w:ilvl="3" w:tplc="0405000F" w:tentative="1">
      <w:start w:val="1"/>
      <w:numFmt w:val="decimal"/>
      <w:lvlText w:val="%4."/>
      <w:lvlJc w:val="left"/>
      <w:pPr>
        <w:ind w:left="3415" w:hanging="360"/>
      </w:pPr>
    </w:lvl>
    <w:lvl w:ilvl="4" w:tplc="04050019" w:tentative="1">
      <w:start w:val="1"/>
      <w:numFmt w:val="lowerLetter"/>
      <w:lvlText w:val="%5."/>
      <w:lvlJc w:val="left"/>
      <w:pPr>
        <w:ind w:left="4135" w:hanging="360"/>
      </w:pPr>
    </w:lvl>
    <w:lvl w:ilvl="5" w:tplc="0405001B" w:tentative="1">
      <w:start w:val="1"/>
      <w:numFmt w:val="lowerRoman"/>
      <w:lvlText w:val="%6."/>
      <w:lvlJc w:val="right"/>
      <w:pPr>
        <w:ind w:left="4855" w:hanging="180"/>
      </w:pPr>
    </w:lvl>
    <w:lvl w:ilvl="6" w:tplc="0405000F" w:tentative="1">
      <w:start w:val="1"/>
      <w:numFmt w:val="decimal"/>
      <w:lvlText w:val="%7."/>
      <w:lvlJc w:val="left"/>
      <w:pPr>
        <w:ind w:left="5575" w:hanging="360"/>
      </w:pPr>
    </w:lvl>
    <w:lvl w:ilvl="7" w:tplc="04050019" w:tentative="1">
      <w:start w:val="1"/>
      <w:numFmt w:val="lowerLetter"/>
      <w:lvlText w:val="%8."/>
      <w:lvlJc w:val="left"/>
      <w:pPr>
        <w:ind w:left="6295" w:hanging="360"/>
      </w:pPr>
    </w:lvl>
    <w:lvl w:ilvl="8" w:tplc="0405001B" w:tentative="1">
      <w:start w:val="1"/>
      <w:numFmt w:val="lowerRoman"/>
      <w:lvlText w:val="%9."/>
      <w:lvlJc w:val="right"/>
      <w:pPr>
        <w:ind w:left="7015" w:hanging="180"/>
      </w:pPr>
    </w:lvl>
  </w:abstractNum>
  <w:abstractNum w:abstractNumId="41"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D13534"/>
    <w:multiLevelType w:val="multilevel"/>
    <w:tmpl w:val="3A16E07C"/>
    <w:lvl w:ilvl="0">
      <w:start w:val="6"/>
      <w:numFmt w:val="upperRoman"/>
      <w:lvlText w:val="%1."/>
      <w:lvlJc w:val="left"/>
      <w:pPr>
        <w:tabs>
          <w:tab w:val="num" w:pos="1146"/>
        </w:tabs>
        <w:ind w:left="1146" w:hanging="720"/>
      </w:pPr>
      <w:rPr>
        <w:rFonts w:cs="Times New Roman" w:hint="default"/>
        <w:b/>
      </w:rPr>
    </w:lvl>
    <w:lvl w:ilvl="1">
      <w:start w:val="1"/>
      <w:numFmt w:val="lowerLetter"/>
      <w:lvlText w:val="%2."/>
      <w:lvlJc w:val="left"/>
      <w:pPr>
        <w:tabs>
          <w:tab w:val="num" w:pos="1506"/>
        </w:tabs>
        <w:ind w:left="1506" w:hanging="360"/>
      </w:pPr>
      <w:rPr>
        <w:rFonts w:cs="Times New Roman" w:hint="default"/>
      </w:rPr>
    </w:lvl>
    <w:lvl w:ilvl="2">
      <w:start w:val="1"/>
      <w:numFmt w:val="lowerRoman"/>
      <w:lvlText w:val="%3."/>
      <w:lvlJc w:val="right"/>
      <w:pPr>
        <w:tabs>
          <w:tab w:val="num" w:pos="2226"/>
        </w:tabs>
        <w:ind w:left="2226" w:hanging="180"/>
      </w:pPr>
      <w:rPr>
        <w:rFonts w:cs="Times New Roman" w:hint="default"/>
      </w:rPr>
    </w:lvl>
    <w:lvl w:ilvl="3">
      <w:start w:val="1"/>
      <w:numFmt w:val="decimal"/>
      <w:lvlText w:val="%4."/>
      <w:lvlJc w:val="left"/>
      <w:pPr>
        <w:tabs>
          <w:tab w:val="num" w:pos="2946"/>
        </w:tabs>
        <w:ind w:left="2946" w:hanging="360"/>
      </w:pPr>
      <w:rPr>
        <w:rFonts w:cs="Times New Roman" w:hint="default"/>
      </w:rPr>
    </w:lvl>
    <w:lvl w:ilvl="4">
      <w:start w:val="1"/>
      <w:numFmt w:val="lowerLetter"/>
      <w:lvlText w:val="%5."/>
      <w:lvlJc w:val="left"/>
      <w:pPr>
        <w:tabs>
          <w:tab w:val="num" w:pos="3666"/>
        </w:tabs>
        <w:ind w:left="3666" w:hanging="360"/>
      </w:pPr>
      <w:rPr>
        <w:rFonts w:cs="Times New Roman" w:hint="default"/>
      </w:rPr>
    </w:lvl>
    <w:lvl w:ilvl="5">
      <w:start w:val="1"/>
      <w:numFmt w:val="lowerRoman"/>
      <w:lvlText w:val="%6."/>
      <w:lvlJc w:val="right"/>
      <w:pPr>
        <w:tabs>
          <w:tab w:val="num" w:pos="4386"/>
        </w:tabs>
        <w:ind w:left="4386" w:hanging="180"/>
      </w:pPr>
      <w:rPr>
        <w:rFonts w:cs="Times New Roman" w:hint="default"/>
      </w:rPr>
    </w:lvl>
    <w:lvl w:ilvl="6">
      <w:start w:val="5"/>
      <w:numFmt w:val="none"/>
      <w:lvlText w:val="2."/>
      <w:lvlJc w:val="left"/>
      <w:pPr>
        <w:tabs>
          <w:tab w:val="num" w:pos="5106"/>
        </w:tabs>
        <w:ind w:left="5106" w:hanging="360"/>
      </w:pPr>
      <w:rPr>
        <w:rFonts w:cs="Times New Roman" w:hint="default"/>
        <w:b w:val="0"/>
      </w:rPr>
    </w:lvl>
    <w:lvl w:ilvl="7">
      <w:start w:val="1"/>
      <w:numFmt w:val="lowerLetter"/>
      <w:lvlText w:val="%8."/>
      <w:lvlJc w:val="left"/>
      <w:pPr>
        <w:tabs>
          <w:tab w:val="num" w:pos="5826"/>
        </w:tabs>
        <w:ind w:left="5826" w:hanging="360"/>
      </w:pPr>
      <w:rPr>
        <w:rFonts w:cs="Times New Roman" w:hint="default"/>
      </w:rPr>
    </w:lvl>
    <w:lvl w:ilvl="8">
      <w:start w:val="1"/>
      <w:numFmt w:val="lowerRoman"/>
      <w:lvlText w:val="%9."/>
      <w:lvlJc w:val="right"/>
      <w:pPr>
        <w:tabs>
          <w:tab w:val="num" w:pos="6546"/>
        </w:tabs>
        <w:ind w:left="6546" w:hanging="180"/>
      </w:pPr>
      <w:rPr>
        <w:rFonts w:cs="Times New Roman" w:hint="default"/>
      </w:rPr>
    </w:lvl>
  </w:abstractNum>
  <w:abstractNum w:abstractNumId="44"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15:restartNumberingAfterBreak="0">
    <w:nsid w:val="7ED46C51"/>
    <w:multiLevelType w:val="multilevel"/>
    <w:tmpl w:val="F560EF88"/>
    <w:lvl w:ilvl="0">
      <w:start w:val="3"/>
      <w:numFmt w:val="upperRoman"/>
      <w:lvlText w:val="%1."/>
      <w:lvlJc w:val="left"/>
      <w:pPr>
        <w:tabs>
          <w:tab w:val="num" w:pos="1288"/>
        </w:tabs>
        <w:ind w:left="1288" w:hanging="720"/>
      </w:pPr>
      <w:rPr>
        <w:rFonts w:cs="Times New Roman" w:hint="default"/>
        <w:b/>
        <w:sz w:val="21"/>
      </w:rPr>
    </w:lvl>
    <w:lvl w:ilvl="1">
      <w:start w:val="1"/>
      <w:numFmt w:val="lowerLetter"/>
      <w:lvlText w:val="%2."/>
      <w:lvlJc w:val="left"/>
      <w:pPr>
        <w:tabs>
          <w:tab w:val="num" w:pos="1648"/>
        </w:tabs>
        <w:ind w:left="1648" w:hanging="360"/>
      </w:pPr>
      <w:rPr>
        <w:rFonts w:cs="Times New Roman" w:hint="default"/>
      </w:rPr>
    </w:lvl>
    <w:lvl w:ilvl="2">
      <w:start w:val="1"/>
      <w:numFmt w:val="lowerRoman"/>
      <w:lvlText w:val="%3."/>
      <w:lvlJc w:val="right"/>
      <w:pPr>
        <w:tabs>
          <w:tab w:val="num" w:pos="2368"/>
        </w:tabs>
        <w:ind w:left="2368" w:hanging="180"/>
      </w:pPr>
      <w:rPr>
        <w:rFonts w:cs="Times New Roman" w:hint="default"/>
      </w:rPr>
    </w:lvl>
    <w:lvl w:ilvl="3">
      <w:start w:val="1"/>
      <w:numFmt w:val="decimal"/>
      <w:lvlText w:val="%4."/>
      <w:lvlJc w:val="left"/>
      <w:pPr>
        <w:tabs>
          <w:tab w:val="num" w:pos="3088"/>
        </w:tabs>
        <w:ind w:left="3088" w:hanging="360"/>
      </w:pPr>
      <w:rPr>
        <w:rFonts w:cs="Times New Roman" w:hint="default"/>
      </w:rPr>
    </w:lvl>
    <w:lvl w:ilvl="4">
      <w:start w:val="1"/>
      <w:numFmt w:val="lowerLetter"/>
      <w:lvlText w:val="%5."/>
      <w:lvlJc w:val="left"/>
      <w:pPr>
        <w:tabs>
          <w:tab w:val="num" w:pos="3808"/>
        </w:tabs>
        <w:ind w:left="3808" w:hanging="360"/>
      </w:pPr>
      <w:rPr>
        <w:rFonts w:cs="Times New Roman" w:hint="default"/>
      </w:rPr>
    </w:lvl>
    <w:lvl w:ilvl="5">
      <w:start w:val="1"/>
      <w:numFmt w:val="lowerRoman"/>
      <w:lvlText w:val="%6."/>
      <w:lvlJc w:val="right"/>
      <w:pPr>
        <w:tabs>
          <w:tab w:val="num" w:pos="4528"/>
        </w:tabs>
        <w:ind w:left="4528" w:hanging="180"/>
      </w:pPr>
      <w:rPr>
        <w:rFonts w:cs="Times New Roman" w:hint="default"/>
      </w:rPr>
    </w:lvl>
    <w:lvl w:ilvl="6">
      <w:start w:val="1"/>
      <w:numFmt w:val="decimal"/>
      <w:lvlText w:val="%7."/>
      <w:lvlJc w:val="left"/>
      <w:pPr>
        <w:tabs>
          <w:tab w:val="num" w:pos="5248"/>
        </w:tabs>
        <w:ind w:left="5248" w:hanging="360"/>
      </w:pPr>
      <w:rPr>
        <w:rFonts w:cs="Times New Roman" w:hint="default"/>
        <w:b w:val="0"/>
        <w:sz w:val="21"/>
      </w:rPr>
    </w:lvl>
    <w:lvl w:ilvl="7">
      <w:start w:val="1"/>
      <w:numFmt w:val="lowerLetter"/>
      <w:lvlText w:val="%8."/>
      <w:lvlJc w:val="left"/>
      <w:pPr>
        <w:tabs>
          <w:tab w:val="num" w:pos="5968"/>
        </w:tabs>
        <w:ind w:left="5968" w:hanging="360"/>
      </w:pPr>
      <w:rPr>
        <w:rFonts w:cs="Times New Roman" w:hint="default"/>
      </w:rPr>
    </w:lvl>
    <w:lvl w:ilvl="8">
      <w:start w:val="1"/>
      <w:numFmt w:val="lowerRoman"/>
      <w:lvlText w:val="%9."/>
      <w:lvlJc w:val="right"/>
      <w:pPr>
        <w:tabs>
          <w:tab w:val="num" w:pos="6688"/>
        </w:tabs>
        <w:ind w:left="6688" w:hanging="180"/>
      </w:pPr>
      <w:rPr>
        <w:rFonts w:cs="Times New Roman" w:hint="default"/>
        <w:sz w:val="21"/>
      </w:rPr>
    </w:lvl>
  </w:abstractNum>
  <w:num w:numId="1">
    <w:abstractNumId w:val="15"/>
  </w:num>
  <w:num w:numId="2">
    <w:abstractNumId w:val="6"/>
  </w:num>
  <w:num w:numId="3">
    <w:abstractNumId w:val="3"/>
  </w:num>
  <w:num w:numId="4">
    <w:abstractNumId w:val="35"/>
  </w:num>
  <w:num w:numId="5">
    <w:abstractNumId w:val="25"/>
  </w:num>
  <w:num w:numId="6">
    <w:abstractNumId w:val="21"/>
  </w:num>
  <w:num w:numId="7">
    <w:abstractNumId w:val="18"/>
  </w:num>
  <w:num w:numId="8">
    <w:abstractNumId w:val="26"/>
  </w:num>
  <w:num w:numId="9">
    <w:abstractNumId w:val="12"/>
  </w:num>
  <w:num w:numId="10">
    <w:abstractNumId w:val="38"/>
  </w:num>
  <w:num w:numId="11">
    <w:abstractNumId w:val="11"/>
  </w:num>
  <w:num w:numId="12">
    <w:abstractNumId w:val="32"/>
  </w:num>
  <w:num w:numId="13">
    <w:abstractNumId w:val="30"/>
  </w:num>
  <w:num w:numId="14">
    <w:abstractNumId w:val="36"/>
  </w:num>
  <w:num w:numId="15">
    <w:abstractNumId w:val="27"/>
  </w:num>
  <w:num w:numId="16">
    <w:abstractNumId w:val="39"/>
  </w:num>
  <w:num w:numId="17">
    <w:abstractNumId w:val="41"/>
  </w:num>
  <w:num w:numId="18">
    <w:abstractNumId w:val="17"/>
  </w:num>
  <w:num w:numId="19">
    <w:abstractNumId w:val="4"/>
  </w:num>
  <w:num w:numId="20">
    <w:abstractNumId w:val="34"/>
  </w:num>
  <w:num w:numId="21">
    <w:abstractNumId w:val="18"/>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2">
    <w:abstractNumId w:val="29"/>
  </w:num>
  <w:num w:numId="23">
    <w:abstractNumId w:val="2"/>
  </w:num>
  <w:num w:numId="24">
    <w:abstractNumId w:val="31"/>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45"/>
  </w:num>
  <w:num w:numId="28">
    <w:abstractNumId w:val="1"/>
  </w:num>
  <w:num w:numId="29">
    <w:abstractNumId w:val="14"/>
  </w:num>
  <w:num w:numId="30">
    <w:abstractNumId w:val="28"/>
  </w:num>
  <w:num w:numId="31">
    <w:abstractNumId w:val="20"/>
  </w:num>
  <w:num w:numId="32">
    <w:abstractNumId w:val="5"/>
  </w:num>
  <w:num w:numId="33">
    <w:abstractNumId w:val="33"/>
  </w:num>
  <w:num w:numId="34">
    <w:abstractNumId w:val="9"/>
  </w:num>
  <w:num w:numId="35">
    <w:abstractNumId w:val="16"/>
  </w:num>
  <w:num w:numId="36">
    <w:abstractNumId w:val="40"/>
  </w:num>
  <w:num w:numId="37">
    <w:abstractNumId w:val="37"/>
  </w:num>
  <w:num w:numId="38">
    <w:abstractNumId w:val="13"/>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44"/>
  </w:num>
  <w:num w:numId="42">
    <w:abstractNumId w:val="10"/>
  </w:num>
  <w:num w:numId="43">
    <w:abstractNumId w:val="7"/>
  </w:num>
  <w:num w:numId="44">
    <w:abstractNumId w:val="43"/>
  </w:num>
  <w:num w:numId="45">
    <w:abstractNumId w:val="8"/>
  </w:num>
  <w:num w:numId="46">
    <w:abstractNumId w:val="0"/>
  </w:num>
  <w:num w:numId="47">
    <w:abstractNumId w:val="22"/>
  </w:num>
  <w:num w:numId="4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91"/>
  <w:autoHyphenation/>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FA4"/>
    <w:rsid w:val="00095ECF"/>
    <w:rsid w:val="000A5372"/>
    <w:rsid w:val="000A5D5C"/>
    <w:rsid w:val="000B218D"/>
    <w:rsid w:val="001514A7"/>
    <w:rsid w:val="00153AE1"/>
    <w:rsid w:val="00164488"/>
    <w:rsid w:val="00193EEB"/>
    <w:rsid w:val="001C2488"/>
    <w:rsid w:val="001C3EE3"/>
    <w:rsid w:val="001E1E4A"/>
    <w:rsid w:val="00213088"/>
    <w:rsid w:val="002208AC"/>
    <w:rsid w:val="00224C88"/>
    <w:rsid w:val="0029201D"/>
    <w:rsid w:val="002C770D"/>
    <w:rsid w:val="002D3AA4"/>
    <w:rsid w:val="002E3493"/>
    <w:rsid w:val="003003E0"/>
    <w:rsid w:val="0033147E"/>
    <w:rsid w:val="0034469C"/>
    <w:rsid w:val="00372971"/>
    <w:rsid w:val="003C7DC2"/>
    <w:rsid w:val="003F1A33"/>
    <w:rsid w:val="00421F67"/>
    <w:rsid w:val="0044517E"/>
    <w:rsid w:val="004710BF"/>
    <w:rsid w:val="0047368C"/>
    <w:rsid w:val="00473906"/>
    <w:rsid w:val="005942A6"/>
    <w:rsid w:val="00596563"/>
    <w:rsid w:val="005A0125"/>
    <w:rsid w:val="005C26A8"/>
    <w:rsid w:val="005D217D"/>
    <w:rsid w:val="005D64BC"/>
    <w:rsid w:val="005E21D5"/>
    <w:rsid w:val="005E7A89"/>
    <w:rsid w:val="005F6C76"/>
    <w:rsid w:val="005F7CB9"/>
    <w:rsid w:val="005F7DAB"/>
    <w:rsid w:val="00611904"/>
    <w:rsid w:val="00613690"/>
    <w:rsid w:val="00615FAA"/>
    <w:rsid w:val="006219FD"/>
    <w:rsid w:val="00673C4C"/>
    <w:rsid w:val="006E1A2D"/>
    <w:rsid w:val="006F2660"/>
    <w:rsid w:val="006F5D34"/>
    <w:rsid w:val="0070190B"/>
    <w:rsid w:val="00714D1C"/>
    <w:rsid w:val="00756171"/>
    <w:rsid w:val="00762606"/>
    <w:rsid w:val="00770290"/>
    <w:rsid w:val="00785E1C"/>
    <w:rsid w:val="00791939"/>
    <w:rsid w:val="007B6FD0"/>
    <w:rsid w:val="007B7EB4"/>
    <w:rsid w:val="007F1B74"/>
    <w:rsid w:val="00815061"/>
    <w:rsid w:val="0088392F"/>
    <w:rsid w:val="00893AA1"/>
    <w:rsid w:val="008A11A5"/>
    <w:rsid w:val="008E59D7"/>
    <w:rsid w:val="008F229C"/>
    <w:rsid w:val="008F6258"/>
    <w:rsid w:val="0090237C"/>
    <w:rsid w:val="0099228A"/>
    <w:rsid w:val="009A60E1"/>
    <w:rsid w:val="009E41E2"/>
    <w:rsid w:val="009F2357"/>
    <w:rsid w:val="009F71A3"/>
    <w:rsid w:val="00A0064A"/>
    <w:rsid w:val="00A379B2"/>
    <w:rsid w:val="00A571FB"/>
    <w:rsid w:val="00A95358"/>
    <w:rsid w:val="00AA12CD"/>
    <w:rsid w:val="00AE7492"/>
    <w:rsid w:val="00AF2F9E"/>
    <w:rsid w:val="00B06730"/>
    <w:rsid w:val="00B13736"/>
    <w:rsid w:val="00B24B0C"/>
    <w:rsid w:val="00B465D1"/>
    <w:rsid w:val="00B54714"/>
    <w:rsid w:val="00B71283"/>
    <w:rsid w:val="00B83226"/>
    <w:rsid w:val="00B9326A"/>
    <w:rsid w:val="00BC5E3A"/>
    <w:rsid w:val="00C94F20"/>
    <w:rsid w:val="00CF29BB"/>
    <w:rsid w:val="00CF5CB1"/>
    <w:rsid w:val="00CF6B1B"/>
    <w:rsid w:val="00D0658C"/>
    <w:rsid w:val="00D2584B"/>
    <w:rsid w:val="00D26462"/>
    <w:rsid w:val="00D47EB3"/>
    <w:rsid w:val="00D71245"/>
    <w:rsid w:val="00D96E76"/>
    <w:rsid w:val="00DD1D4B"/>
    <w:rsid w:val="00DD3C01"/>
    <w:rsid w:val="00DD7288"/>
    <w:rsid w:val="00DE04F4"/>
    <w:rsid w:val="00E117ED"/>
    <w:rsid w:val="00E30920"/>
    <w:rsid w:val="00E32999"/>
    <w:rsid w:val="00E73B08"/>
    <w:rsid w:val="00ED0622"/>
    <w:rsid w:val="00EE2BAA"/>
    <w:rsid w:val="00F007D5"/>
    <w:rsid w:val="00F02ADC"/>
    <w:rsid w:val="00F120BA"/>
    <w:rsid w:val="00F23F34"/>
    <w:rsid w:val="00F5691B"/>
    <w:rsid w:val="00F6095F"/>
    <w:rsid w:val="00F614F8"/>
    <w:rsid w:val="00F61FA4"/>
    <w:rsid w:val="00F63CB4"/>
    <w:rsid w:val="00F97DE4"/>
    <w:rsid w:val="00FA00D8"/>
    <w:rsid w:val="00FD637F"/>
    <w:rsid w:val="00FE2663"/>
    <w:rsid w:val="00FE790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822A76B"/>
  <w15:docId w15:val="{77B1F214-7CB9-4966-9A64-91EAA01D3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B6FD0"/>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F56967"/>
    <w:rPr>
      <w:rFonts w:ascii="Cambria" w:hAnsi="Cambria" w:cs="Times New Roman"/>
      <w:b/>
      <w:bCs/>
      <w:kern w:val="2"/>
      <w:sz w:val="32"/>
      <w:szCs w:val="32"/>
    </w:rPr>
  </w:style>
  <w:style w:type="character" w:customStyle="1" w:styleId="ZhlavChar">
    <w:name w:val="Záhlaví Char"/>
    <w:basedOn w:val="Standardnpsmoodstavce"/>
    <w:link w:val="Zhlav"/>
    <w:qFormat/>
    <w:locked/>
    <w:rsid w:val="00F56967"/>
    <w:rPr>
      <w:rFonts w:cs="Times New Roman"/>
      <w:sz w:val="24"/>
      <w:szCs w:val="24"/>
    </w:rPr>
  </w:style>
  <w:style w:type="character" w:customStyle="1" w:styleId="ZpatChar">
    <w:name w:val="Zápatí Char"/>
    <w:basedOn w:val="Standardnpsmoodstavce"/>
    <w:link w:val="Zpat"/>
    <w:uiPriority w:val="99"/>
    <w:semiHidden/>
    <w:qFormat/>
    <w:locked/>
    <w:rsid w:val="00F56967"/>
    <w:rPr>
      <w:rFonts w:cs="Times New Roman"/>
      <w:sz w:val="24"/>
      <w:szCs w:val="24"/>
    </w:rPr>
  </w:style>
  <w:style w:type="character" w:customStyle="1" w:styleId="ZkladntextodsazenChar">
    <w:name w:val="Základní text odsazený Char"/>
    <w:basedOn w:val="Standardnpsmoodstavce"/>
    <w:link w:val="Zkladntextodsazen"/>
    <w:uiPriority w:val="99"/>
    <w:semiHidden/>
    <w:qFormat/>
    <w:locked/>
    <w:rsid w:val="00F56967"/>
    <w:rPr>
      <w:rFonts w:cs="Times New Roman"/>
      <w:sz w:val="24"/>
      <w:szCs w:val="24"/>
    </w:rPr>
  </w:style>
  <w:style w:type="character" w:customStyle="1" w:styleId="Zkladntextodsazen2Char">
    <w:name w:val="Základní text odsazený 2 Char"/>
    <w:basedOn w:val="Standardnpsmoodstavce"/>
    <w:link w:val="Zkladntextodsazen2"/>
    <w:uiPriority w:val="99"/>
    <w:semiHidden/>
    <w:qFormat/>
    <w:locked/>
    <w:rsid w:val="00F56967"/>
    <w:rPr>
      <w:rFonts w:cs="Times New Roman"/>
      <w:sz w:val="24"/>
      <w:szCs w:val="24"/>
    </w:rPr>
  </w:style>
  <w:style w:type="character" w:customStyle="1" w:styleId="Zkladntextodsazen3Char">
    <w:name w:val="Základní text odsazený 3 Char"/>
    <w:basedOn w:val="Standardnpsmoodstavce"/>
    <w:link w:val="Zkladntextodsazen3"/>
    <w:uiPriority w:val="99"/>
    <w:semiHidden/>
    <w:qFormat/>
    <w:locked/>
    <w:rsid w:val="00F56967"/>
    <w:rPr>
      <w:rFonts w:cs="Times New Roman"/>
      <w:sz w:val="16"/>
      <w:szCs w:val="16"/>
    </w:rPr>
  </w:style>
  <w:style w:type="character" w:styleId="Odkaznakoment">
    <w:name w:val="annotation reference"/>
    <w:basedOn w:val="Standardnpsmoodstavce"/>
    <w:uiPriority w:val="99"/>
    <w:semiHidden/>
    <w:qFormat/>
    <w:rsid w:val="000756BB"/>
    <w:rPr>
      <w:rFonts w:cs="Times New Roman"/>
      <w:sz w:val="16"/>
      <w:szCs w:val="16"/>
    </w:rPr>
  </w:style>
  <w:style w:type="character" w:customStyle="1" w:styleId="TextkomenteChar">
    <w:name w:val="Text komentáře Char"/>
    <w:basedOn w:val="Standardnpsmoodstavce"/>
    <w:link w:val="Textkomente"/>
    <w:uiPriority w:val="99"/>
    <w:semiHidden/>
    <w:qFormat/>
    <w:locked/>
    <w:rsid w:val="00F56967"/>
    <w:rPr>
      <w:rFonts w:cs="Times New Roman"/>
      <w:sz w:val="20"/>
      <w:szCs w:val="20"/>
    </w:rPr>
  </w:style>
  <w:style w:type="character" w:customStyle="1" w:styleId="PedmtkomenteChar">
    <w:name w:val="Předmět komentáře Char"/>
    <w:basedOn w:val="TextkomenteChar"/>
    <w:link w:val="Pedmtkomente"/>
    <w:uiPriority w:val="99"/>
    <w:semiHidden/>
    <w:qFormat/>
    <w:locked/>
    <w:rsid w:val="00F56967"/>
    <w:rPr>
      <w:rFonts w:cs="Times New Roman"/>
      <w:b/>
      <w:bCs/>
      <w:sz w:val="20"/>
      <w:szCs w:val="20"/>
    </w:rPr>
  </w:style>
  <w:style w:type="character" w:customStyle="1" w:styleId="TextbublinyChar">
    <w:name w:val="Text bubliny Char"/>
    <w:basedOn w:val="Standardnpsmoodstavce"/>
    <w:link w:val="Textbubliny"/>
    <w:uiPriority w:val="99"/>
    <w:semiHidden/>
    <w:qFormat/>
    <w:locked/>
    <w:rsid w:val="00F56967"/>
    <w:rPr>
      <w:rFonts w:cs="Times New Roman"/>
      <w:sz w:val="2"/>
    </w:rPr>
  </w:style>
  <w:style w:type="character" w:styleId="slostrnky">
    <w:name w:val="page number"/>
    <w:basedOn w:val="Standardnpsmoodstavce"/>
    <w:uiPriority w:val="99"/>
    <w:qFormat/>
    <w:rsid w:val="00336209"/>
    <w:rPr>
      <w:rFonts w:cs="Times New Roman"/>
    </w:rPr>
  </w:style>
  <w:style w:type="character" w:customStyle="1" w:styleId="RozloendokumentuChar">
    <w:name w:val="Rozložení dokumentu Char"/>
    <w:basedOn w:val="Standardnpsmoodstavce"/>
    <w:link w:val="Rozloendokumentu"/>
    <w:uiPriority w:val="99"/>
    <w:semiHidden/>
    <w:qFormat/>
    <w:locked/>
    <w:rsid w:val="009326CC"/>
    <w:rPr>
      <w:rFonts w:cs="Times New Roman"/>
      <w:sz w:val="2"/>
    </w:rPr>
  </w:style>
  <w:style w:type="character" w:customStyle="1" w:styleId="Internetovodkaz">
    <w:name w:val="Internetový odkaz"/>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qFormat/>
    <w:rsid w:val="00C326AF"/>
    <w:rPr>
      <w:rFonts w:asciiTheme="majorHAnsi" w:eastAsiaTheme="majorEastAsia" w:hAnsiTheme="majorHAnsi" w:cstheme="majorBidi"/>
      <w:color w:val="365F91" w:themeColor="accent1" w:themeShade="BF"/>
      <w:sz w:val="26"/>
      <w:szCs w:val="26"/>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A564D5"/>
    <w:rPr>
      <w:sz w:val="24"/>
      <w:szCs w:val="24"/>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Zhlavazpat">
    <w:name w:val="Záhlaví a zápatí"/>
    <w:basedOn w:val="Normln"/>
    <w:qFormat/>
  </w:style>
  <w:style w:type="paragraph" w:styleId="Zhlav">
    <w:name w:val="header"/>
    <w:basedOn w:val="Normln"/>
    <w:link w:val="ZhlavChar"/>
    <w:rsid w:val="00F73BBF"/>
    <w:pPr>
      <w:tabs>
        <w:tab w:val="center" w:pos="4536"/>
        <w:tab w:val="right" w:pos="9072"/>
      </w:tabs>
    </w:pPr>
  </w:style>
  <w:style w:type="paragraph" w:styleId="Zpat">
    <w:name w:val="footer"/>
    <w:basedOn w:val="Normln"/>
    <w:link w:val="ZpatChar"/>
    <w:uiPriority w:val="99"/>
    <w:rsid w:val="00F73BBF"/>
    <w:pPr>
      <w:tabs>
        <w:tab w:val="center" w:pos="4536"/>
        <w:tab w:val="right" w:pos="9072"/>
      </w:tabs>
    </w:pPr>
  </w:style>
  <w:style w:type="paragraph" w:styleId="Zkladntextodsazen">
    <w:name w:val="Body Text Indent"/>
    <w:basedOn w:val="Normln"/>
    <w:link w:val="ZkladntextodsazenChar"/>
    <w:uiPriority w:val="99"/>
    <w:rsid w:val="00F73BBF"/>
    <w:pPr>
      <w:ind w:left="-426"/>
    </w:pPr>
    <w:rPr>
      <w:bCs/>
    </w:rPr>
  </w:style>
  <w:style w:type="paragraph" w:styleId="Zkladntextodsazen2">
    <w:name w:val="Body Text Indent 2"/>
    <w:basedOn w:val="Normln"/>
    <w:link w:val="Zkladntextodsazen2Char"/>
    <w:uiPriority w:val="99"/>
    <w:qFormat/>
    <w:rsid w:val="00F73BBF"/>
    <w:pPr>
      <w:ind w:left="-426"/>
      <w:jc w:val="both"/>
    </w:pPr>
    <w:rPr>
      <w:bCs/>
    </w:rPr>
  </w:style>
  <w:style w:type="paragraph" w:styleId="Zkladntextodsazen3">
    <w:name w:val="Body Text Indent 3"/>
    <w:basedOn w:val="Normln"/>
    <w:link w:val="Zkladntextodsazen3Char"/>
    <w:uiPriority w:val="99"/>
    <w:qFormat/>
    <w:rsid w:val="00F73BBF"/>
    <w:pPr>
      <w:ind w:left="-426"/>
    </w:pPr>
    <w:rPr>
      <w:b/>
      <w:sz w:val="32"/>
    </w:rPr>
  </w:style>
  <w:style w:type="paragraph" w:styleId="Textkomente">
    <w:name w:val="annotation text"/>
    <w:basedOn w:val="Normln"/>
    <w:link w:val="TextkomenteChar"/>
    <w:uiPriority w:val="99"/>
    <w:semiHidden/>
    <w:qFormat/>
    <w:rsid w:val="000756BB"/>
    <w:rPr>
      <w:sz w:val="20"/>
      <w:szCs w:val="20"/>
    </w:rPr>
  </w:style>
  <w:style w:type="paragraph" w:styleId="Pedmtkomente">
    <w:name w:val="annotation subject"/>
    <w:basedOn w:val="Textkomente"/>
    <w:next w:val="Textkomente"/>
    <w:link w:val="PedmtkomenteChar"/>
    <w:uiPriority w:val="99"/>
    <w:semiHidden/>
    <w:qFormat/>
    <w:rsid w:val="000756BB"/>
    <w:rPr>
      <w:b/>
      <w:bCs/>
    </w:rPr>
  </w:style>
  <w:style w:type="paragraph" w:styleId="Textbubliny">
    <w:name w:val="Balloon Text"/>
    <w:basedOn w:val="Normln"/>
    <w:link w:val="TextbublinyChar"/>
    <w:uiPriority w:val="99"/>
    <w:semiHidden/>
    <w:qFormat/>
    <w:rsid w:val="000756BB"/>
    <w:rPr>
      <w:rFonts w:ascii="Tahoma" w:hAnsi="Tahoma" w:cs="Tahoma"/>
      <w:sz w:val="16"/>
      <w:szCs w:val="16"/>
    </w:rPr>
  </w:style>
  <w:style w:type="paragraph" w:styleId="Rozloendokumentu">
    <w:name w:val="Document Map"/>
    <w:basedOn w:val="Normln"/>
    <w:link w:val="RozloendokumentuChar"/>
    <w:uiPriority w:val="99"/>
    <w:semiHidden/>
    <w:qFormat/>
    <w:rsid w:val="00032239"/>
    <w:pPr>
      <w:shd w:val="clear" w:color="auto" w:fill="000080"/>
    </w:pPr>
    <w:rPr>
      <w:rFonts w:ascii="Tahoma" w:hAnsi="Tahoma" w:cs="Tahoma"/>
      <w:sz w:val="20"/>
      <w:szCs w:val="20"/>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paragraph" w:customStyle="1" w:styleId="normalodsazene">
    <w:name w:val="normalodsazene"/>
    <w:basedOn w:val="Normln"/>
    <w:qFormat/>
    <w:rsid w:val="000E6163"/>
    <w:pPr>
      <w:spacing w:beforeAutospacing="1" w:afterAutospacing="1"/>
    </w:pPr>
    <w:rPr>
      <w:sz w:val="20"/>
    </w:rPr>
  </w:style>
  <w:style w:type="paragraph" w:customStyle="1" w:styleId="Obsahrmce">
    <w:name w:val="Obsah rámce"/>
    <w:basedOn w:val="Normln"/>
    <w:qFormat/>
  </w:style>
  <w:style w:type="table" w:styleId="Mkatabulky">
    <w:name w:val="Table Grid"/>
    <w:basedOn w:val="Normlntabulka"/>
    <w:uiPriority w:val="99"/>
    <w:rsid w:val="004E0FD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EE2B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11718">
      <w:bodyDiv w:val="1"/>
      <w:marLeft w:val="0"/>
      <w:marRight w:val="0"/>
      <w:marTop w:val="0"/>
      <w:marBottom w:val="0"/>
      <w:divBdr>
        <w:top w:val="none" w:sz="0" w:space="0" w:color="auto"/>
        <w:left w:val="none" w:sz="0" w:space="0" w:color="auto"/>
        <w:bottom w:val="none" w:sz="0" w:space="0" w:color="auto"/>
        <w:right w:val="none" w:sz="0" w:space="0" w:color="auto"/>
      </w:divBdr>
    </w:div>
    <w:div w:id="358169784">
      <w:bodyDiv w:val="1"/>
      <w:marLeft w:val="0"/>
      <w:marRight w:val="0"/>
      <w:marTop w:val="0"/>
      <w:marBottom w:val="0"/>
      <w:divBdr>
        <w:top w:val="none" w:sz="0" w:space="0" w:color="auto"/>
        <w:left w:val="none" w:sz="0" w:space="0" w:color="auto"/>
        <w:bottom w:val="none" w:sz="0" w:space="0" w:color="auto"/>
        <w:right w:val="none" w:sz="0" w:space="0" w:color="auto"/>
      </w:divBdr>
    </w:div>
    <w:div w:id="1465999298">
      <w:bodyDiv w:val="1"/>
      <w:marLeft w:val="0"/>
      <w:marRight w:val="0"/>
      <w:marTop w:val="0"/>
      <w:marBottom w:val="0"/>
      <w:divBdr>
        <w:top w:val="none" w:sz="0" w:space="0" w:color="auto"/>
        <w:left w:val="none" w:sz="0" w:space="0" w:color="auto"/>
        <w:bottom w:val="none" w:sz="0" w:space="0" w:color="auto"/>
        <w:right w:val="none" w:sz="0" w:space="0" w:color="auto"/>
      </w:divBdr>
    </w:div>
    <w:div w:id="19044871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ndrich.hochman@susjmk.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yperlink" Target="mailto:kamil.kubena@susjm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niel.hynk@susjmk.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f4fc66d1-0bd6-4002-8ae3-bd3679ea79f2"/>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E7C05C11-7D1D-4391-B244-CCB3D37A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2227</TotalTime>
  <Pages>20</Pages>
  <Words>7258</Words>
  <Characters>42825</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49984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subject/>
  <dc:creator>Smutná Jitka</dc:creator>
  <dc:description/>
  <cp:lastModifiedBy>Valentová Gabriela</cp:lastModifiedBy>
  <cp:revision>169</cp:revision>
  <cp:lastPrinted>2021-10-15T06:44:00Z</cp:lastPrinted>
  <dcterms:created xsi:type="dcterms:W3CDTF">2018-03-15T15:44:00Z</dcterms:created>
  <dcterms:modified xsi:type="dcterms:W3CDTF">2022-05-12T07:34:00Z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SÚS Jmk</vt:lpwstr>
  </property>
  <property fmtid="{D5CDD505-2E9C-101B-9397-08002B2CF9AE}" pid="4" name="ContentTypeId">
    <vt:lpwstr>0x0101003982F19D5B9C164687FB30321494E4CE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