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7" w:type="dxa"/>
        <w:jc w:val="center"/>
        <w:tblLook w:val="01E0" w:firstRow="1" w:lastRow="1" w:firstColumn="1" w:lastColumn="1" w:noHBand="0" w:noVBand="0"/>
      </w:tblPr>
      <w:tblGrid>
        <w:gridCol w:w="4255"/>
        <w:gridCol w:w="4822"/>
      </w:tblGrid>
      <w:tr w:rsidR="000B0A78" w:rsidTr="00CA11D3">
        <w:trPr>
          <w:trHeight w:val="539"/>
          <w:jc w:val="center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0B0A78" w:rsidTr="00CA11D3">
        <w:trPr>
          <w:trHeight w:val="150"/>
          <w:jc w:val="center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0A78" w:rsidRDefault="00920DB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0B0A78" w:rsidTr="00CA11D3">
        <w:trPr>
          <w:trHeight w:val="584"/>
          <w:jc w:val="center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920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Veřejná zakázka na stavební práce zadávaná ve zjednodušeném podlimitním řízení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dle zákona č. 134/2016 Sb., o zadávání veřejných zakázek, ve znění pozdějších předpisů.</w:t>
            </w:r>
          </w:p>
        </w:tc>
      </w:tr>
      <w:tr w:rsidR="000B0A78" w:rsidTr="00CA11D3">
        <w:trPr>
          <w:cantSplit/>
          <w:trHeight w:val="417"/>
          <w:jc w:val="center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0B0A78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0B0A78" w:rsidRDefault="00920DBD">
            <w:pPr>
              <w:rPr>
                <w:rFonts w:ascii="Tahoma" w:hAnsi="Tahoma" w:cs="Tahoma"/>
                <w:b/>
                <w:bCs/>
                <w:smallCaps/>
                <w:color w:val="000000" w:themeColor="text1"/>
                <w:spacing w:val="30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Název:  </w:t>
            </w:r>
            <w:r w:rsidR="00B251EA" w:rsidRPr="00B251EA">
              <w:rPr>
                <w:rFonts w:ascii="Tahoma" w:hAnsi="Tahoma" w:cs="Tahoma"/>
                <w:b/>
                <w:bCs/>
                <w:smallCaps/>
                <w:color w:val="000000" w:themeColor="text1"/>
                <w:spacing w:val="30"/>
                <w:sz w:val="22"/>
                <w:szCs w:val="22"/>
              </w:rPr>
              <w:t xml:space="preserve">Sklad posypové soli Moravský Krumlov </w:t>
            </w:r>
          </w:p>
          <w:p w:rsidR="00B251EA" w:rsidRDefault="00B251EA">
            <w:bookmarkStart w:id="0" w:name="_GoBack"/>
            <w:bookmarkEnd w:id="0"/>
          </w:p>
        </w:tc>
      </w:tr>
      <w:tr w:rsidR="000B0A78" w:rsidTr="00CA11D3">
        <w:trPr>
          <w:trHeight w:val="289"/>
          <w:jc w:val="center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0A78" w:rsidRDefault="00920DB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2. Základní identifikační údaje o účastníkovi</w:t>
            </w:r>
          </w:p>
        </w:tc>
      </w:tr>
      <w:tr w:rsidR="000B0A78" w:rsidTr="00CA11D3">
        <w:trPr>
          <w:trHeight w:val="525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 w:rsidTr="00CA11D3">
        <w:trPr>
          <w:trHeight w:val="525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 w:rsidTr="00CA11D3">
        <w:trPr>
          <w:trHeight w:val="525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 w:rsidTr="00CA11D3">
        <w:trPr>
          <w:trHeight w:val="525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 w:rsidTr="00CA11D3">
        <w:trPr>
          <w:trHeight w:val="525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 w:rsidTr="00CA11D3">
        <w:trPr>
          <w:trHeight w:val="525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 w:rsidTr="00CA11D3">
        <w:trPr>
          <w:trHeight w:val="525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oprávněná zastupovat účastníka: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 w:rsidTr="00CA11D3">
        <w:trPr>
          <w:trHeight w:val="525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 w:rsidTr="00CA11D3">
        <w:trPr>
          <w:trHeight w:val="525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Tel./Email: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 w:rsidTr="00CA11D3">
        <w:trPr>
          <w:trHeight w:val="209"/>
          <w:jc w:val="center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0A78" w:rsidRDefault="00920DB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zastupovat účastníka</w:t>
            </w:r>
          </w:p>
        </w:tc>
      </w:tr>
      <w:tr w:rsidR="000B0A78" w:rsidTr="00CA11D3">
        <w:trPr>
          <w:trHeight w:val="483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 w:rsidTr="00CA11D3">
        <w:trPr>
          <w:trHeight w:val="419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 w:rsidTr="00CA11D3">
        <w:trPr>
          <w:cantSplit/>
          <w:jc w:val="center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B0A78" w:rsidRDefault="00920DBD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4. Nabídková cena</w:t>
            </w:r>
          </w:p>
        </w:tc>
      </w:tr>
      <w:tr w:rsidR="000B0A78" w:rsidTr="00CA11D3">
        <w:trPr>
          <w:cantSplit/>
          <w:trHeight w:val="894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78" w:rsidRDefault="000B0A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0A78" w:rsidRDefault="00920DB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Nabídková cena v Kč bez DPH:</w:t>
            </w:r>
          </w:p>
          <w:p w:rsidR="000B0A78" w:rsidRDefault="000B0A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0B0A7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0B0A78" w:rsidRDefault="000B0A78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B0A78" w:rsidRDefault="000B0A78">
      <w:pPr>
        <w:pStyle w:val="Zkladntext"/>
        <w:rPr>
          <w:rFonts w:ascii="Tahoma" w:hAnsi="Tahoma" w:cs="Tahoma"/>
          <w:sz w:val="20"/>
          <w:szCs w:val="20"/>
        </w:rPr>
      </w:pPr>
    </w:p>
    <w:p w:rsidR="000B0A78" w:rsidRDefault="000B0A78">
      <w:pPr>
        <w:pStyle w:val="Zkladntext"/>
        <w:rPr>
          <w:rFonts w:ascii="Tahoma" w:hAnsi="Tahoma" w:cs="Tahoma"/>
          <w:sz w:val="20"/>
          <w:szCs w:val="20"/>
        </w:rPr>
      </w:pPr>
    </w:p>
    <w:p w:rsidR="000B0A78" w:rsidRDefault="000B0A78">
      <w:pPr>
        <w:pStyle w:val="Zkladntext"/>
        <w:rPr>
          <w:rFonts w:ascii="Tahoma" w:hAnsi="Tahoma" w:cs="Tahoma"/>
          <w:sz w:val="20"/>
          <w:szCs w:val="20"/>
        </w:rPr>
      </w:pPr>
    </w:p>
    <w:p w:rsidR="000B0A78" w:rsidRDefault="00920DB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………….…………. dne: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</w:t>
      </w:r>
    </w:p>
    <w:p w:rsidR="000B0A78" w:rsidRDefault="00920DBD"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0B0A78" w:rsidRDefault="000B0A78"/>
    <w:sectPr w:rsidR="000B0A78">
      <w:headerReference w:type="default" r:id="rId7"/>
      <w:pgSz w:w="11906" w:h="16838"/>
      <w:pgMar w:top="1258" w:right="1418" w:bottom="125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D3" w:rsidRDefault="00920DBD">
      <w:r>
        <w:separator/>
      </w:r>
    </w:p>
  </w:endnote>
  <w:endnote w:type="continuationSeparator" w:id="0">
    <w:p w:rsidR="00CB75D3" w:rsidRDefault="0092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D3" w:rsidRDefault="00920DBD">
      <w:r>
        <w:separator/>
      </w:r>
    </w:p>
  </w:footnote>
  <w:footnote w:type="continuationSeparator" w:id="0">
    <w:p w:rsidR="00CB75D3" w:rsidRDefault="0092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78" w:rsidRDefault="00920DBD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78"/>
    <w:rsid w:val="000B0A78"/>
    <w:rsid w:val="002B513C"/>
    <w:rsid w:val="004C70BB"/>
    <w:rsid w:val="006431AB"/>
    <w:rsid w:val="00920DBD"/>
    <w:rsid w:val="00A109B2"/>
    <w:rsid w:val="00B251EA"/>
    <w:rsid w:val="00C87849"/>
    <w:rsid w:val="00CA11D3"/>
    <w:rsid w:val="00CB75D3"/>
    <w:rsid w:val="00D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4B377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4B37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dc:description/>
  <cp:lastModifiedBy>novakova.eva</cp:lastModifiedBy>
  <cp:revision>26</cp:revision>
  <dcterms:created xsi:type="dcterms:W3CDTF">2018-08-30T07:46:00Z</dcterms:created>
  <dcterms:modified xsi:type="dcterms:W3CDTF">2022-06-07T17:33:00Z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