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640" w:rsidRPr="00F278DC" w:rsidRDefault="00414640" w:rsidP="009372C7"/>
    <w:p w:rsidR="00414640" w:rsidRPr="00BA3195" w:rsidRDefault="00414640" w:rsidP="00414640">
      <w:pPr>
        <w:pStyle w:val="Nadpis2"/>
        <w:jc w:val="center"/>
        <w:rPr>
          <w:b/>
          <w:i w:val="0"/>
          <w:sz w:val="36"/>
          <w:szCs w:val="36"/>
        </w:rPr>
      </w:pPr>
      <w:r>
        <w:rPr>
          <w:b/>
          <w:i w:val="0"/>
          <w:sz w:val="36"/>
          <w:szCs w:val="36"/>
        </w:rPr>
        <w:t>S</w:t>
      </w:r>
      <w:r w:rsidRPr="00BA3195">
        <w:rPr>
          <w:b/>
          <w:i w:val="0"/>
          <w:sz w:val="36"/>
          <w:szCs w:val="36"/>
        </w:rPr>
        <w:t>mlouv</w:t>
      </w:r>
      <w:r>
        <w:rPr>
          <w:b/>
          <w:i w:val="0"/>
          <w:sz w:val="36"/>
          <w:szCs w:val="36"/>
        </w:rPr>
        <w:t>a</w:t>
      </w:r>
      <w:r w:rsidRPr="00BA3195">
        <w:rPr>
          <w:b/>
          <w:i w:val="0"/>
          <w:sz w:val="36"/>
          <w:szCs w:val="36"/>
        </w:rPr>
        <w:t xml:space="preserve"> o dílo</w:t>
      </w:r>
    </w:p>
    <w:p w:rsidR="00414640" w:rsidRDefault="00414640" w:rsidP="00414640">
      <w:pPr>
        <w:jc w:val="center"/>
        <w:rPr>
          <w:b/>
          <w:bCs/>
        </w:rPr>
      </w:pPr>
    </w:p>
    <w:p w:rsidR="00414640" w:rsidRDefault="00414640" w:rsidP="00414640">
      <w:pPr>
        <w:jc w:val="center"/>
      </w:pPr>
      <w:r>
        <w:rPr>
          <w:b/>
          <w:bCs/>
        </w:rPr>
        <w:t>I. Smluvní strany</w:t>
      </w:r>
      <w:r>
        <w:t xml:space="preserve"> </w:t>
      </w:r>
    </w:p>
    <w:p w:rsidR="00414640" w:rsidRDefault="00414640" w:rsidP="00414640"/>
    <w:p w:rsidR="00414640" w:rsidRDefault="00F278DC" w:rsidP="00414640">
      <w:r>
        <w:tab/>
      </w:r>
      <w:r>
        <w:tab/>
      </w:r>
      <w:r w:rsidR="00414640">
        <w:rPr>
          <w:b/>
          <w:bCs/>
        </w:rPr>
        <w:t>Nemocnice Ivančice, příspěvková organizace</w:t>
      </w:r>
    </w:p>
    <w:p w:rsidR="00414640" w:rsidRDefault="00414640" w:rsidP="00414640">
      <w:r>
        <w:t>s</w:t>
      </w:r>
      <w:r w:rsidR="0058297A">
        <w:t xml:space="preserve">e sídlem: </w:t>
      </w:r>
      <w:r w:rsidR="0058297A">
        <w:tab/>
        <w:t>Široká 390/16, 664 91</w:t>
      </w:r>
      <w:r>
        <w:t xml:space="preserve"> Ivančice</w:t>
      </w:r>
    </w:p>
    <w:p w:rsidR="00414640" w:rsidRDefault="00414640" w:rsidP="00414640">
      <w:r>
        <w:t xml:space="preserve">Zastoupen: </w:t>
      </w:r>
      <w:r>
        <w:tab/>
        <w:t>Ing. Jaromírem Hrubešem, ředitelem</w:t>
      </w:r>
    </w:p>
    <w:p w:rsidR="00414640" w:rsidRDefault="00F278DC" w:rsidP="00414640">
      <w:pPr>
        <w:ind w:left="1410" w:hanging="1410"/>
        <w:jc w:val="both"/>
      </w:pPr>
      <w:r>
        <w:t>Zapsán</w:t>
      </w:r>
      <w:r w:rsidR="00414640">
        <w:t xml:space="preserve">: </w:t>
      </w:r>
      <w:r w:rsidR="00414640">
        <w:tab/>
        <w:t>V obchodním rejstříku vedeném u Krajského soudu v Brně, v oddíle Pr, vložce č.</w:t>
      </w:r>
      <w:r>
        <w:t xml:space="preserve"> </w:t>
      </w:r>
      <w:r w:rsidR="00414640">
        <w:t>1227.</w:t>
      </w:r>
    </w:p>
    <w:p w:rsidR="00414640" w:rsidRDefault="00414640" w:rsidP="00414640">
      <w:r>
        <w:t xml:space="preserve">IČO: </w:t>
      </w:r>
      <w:r>
        <w:tab/>
      </w:r>
      <w:r>
        <w:tab/>
        <w:t>00225827</w:t>
      </w:r>
    </w:p>
    <w:p w:rsidR="00414640" w:rsidRDefault="00414640" w:rsidP="00414640">
      <w:r>
        <w:t xml:space="preserve">DIČ: </w:t>
      </w:r>
      <w:r>
        <w:tab/>
      </w:r>
      <w:r>
        <w:tab/>
        <w:t>CZ00225827</w:t>
      </w:r>
    </w:p>
    <w:p w:rsidR="00414640" w:rsidRDefault="00414640" w:rsidP="00414640">
      <w:pPr>
        <w:rPr>
          <w:bCs/>
        </w:rPr>
      </w:pPr>
      <w:r>
        <w:t xml:space="preserve">Bankovní </w:t>
      </w:r>
    </w:p>
    <w:p w:rsidR="00414640" w:rsidRDefault="00414640" w:rsidP="00414640">
      <w:pPr>
        <w:rPr>
          <w:bCs/>
        </w:rPr>
      </w:pPr>
      <w:r>
        <w:t>spojení:</w:t>
      </w:r>
      <w:r>
        <w:tab/>
        <w:t>KB a.s., pobočka Ivančice</w:t>
      </w:r>
    </w:p>
    <w:p w:rsidR="00414640" w:rsidRDefault="00414640" w:rsidP="00414640">
      <w:pPr>
        <w:rPr>
          <w:b/>
        </w:rPr>
      </w:pPr>
      <w:r>
        <w:rPr>
          <w:bCs/>
        </w:rPr>
        <w:t xml:space="preserve">Číslo účtu: </w:t>
      </w:r>
      <w:r>
        <w:rPr>
          <w:bCs/>
        </w:rPr>
        <w:tab/>
      </w:r>
      <w:r w:rsidRPr="00E925F0">
        <w:t xml:space="preserve">1937911/0100  </w:t>
      </w:r>
    </w:p>
    <w:p w:rsidR="00ED76A9" w:rsidRPr="00042542" w:rsidRDefault="00ED76A9" w:rsidP="009372C7">
      <w:pPr>
        <w:rPr>
          <w:b/>
        </w:rPr>
      </w:pPr>
      <w:r w:rsidRPr="00042542">
        <w:rPr>
          <w:b/>
        </w:rPr>
        <w:t>dále jen „objednatel“</w:t>
      </w:r>
    </w:p>
    <w:p w:rsidR="00ED76A9" w:rsidRDefault="00ED76A9" w:rsidP="009372C7"/>
    <w:p w:rsidR="00ED76A9" w:rsidRDefault="00ED76A9" w:rsidP="009372C7">
      <w:r>
        <w:t>a</w:t>
      </w:r>
    </w:p>
    <w:p w:rsidR="00ED76A9" w:rsidRDefault="00ED76A9" w:rsidP="009372C7"/>
    <w:p w:rsidR="00BD2F65" w:rsidRDefault="00F278DC" w:rsidP="00BD2F65">
      <w:r>
        <w:tab/>
      </w:r>
      <w:r>
        <w:tab/>
      </w:r>
      <w:r w:rsidR="00BD2F65" w:rsidRPr="00793A74">
        <w:rPr>
          <w:highlight w:val="yellow"/>
        </w:rPr>
        <w:t>...................................................</w:t>
      </w:r>
    </w:p>
    <w:p w:rsidR="00BD2F65" w:rsidRDefault="00BD2F65" w:rsidP="00BD2F65">
      <w:r>
        <w:t xml:space="preserve">se sídlem: </w:t>
      </w:r>
      <w:r>
        <w:tab/>
      </w:r>
      <w:r w:rsidRPr="00793A74">
        <w:rPr>
          <w:highlight w:val="yellow"/>
        </w:rPr>
        <w:t>..............................</w:t>
      </w:r>
    </w:p>
    <w:p w:rsidR="00BD2F65" w:rsidRDefault="00BD2F65" w:rsidP="00BD2F65">
      <w:r>
        <w:t xml:space="preserve">Zastoupen:  </w:t>
      </w:r>
      <w:r>
        <w:tab/>
      </w:r>
      <w:r w:rsidRPr="00793A74">
        <w:rPr>
          <w:highlight w:val="yellow"/>
        </w:rPr>
        <w:t>...........................</w:t>
      </w:r>
    </w:p>
    <w:p w:rsidR="00BD2F65" w:rsidRDefault="00F278DC" w:rsidP="00F278DC">
      <w:pPr>
        <w:ind w:left="1410" w:hanging="1410"/>
        <w:jc w:val="both"/>
      </w:pPr>
      <w:r>
        <w:t>Zapsán</w:t>
      </w:r>
      <w:r w:rsidR="00BD2F65">
        <w:t xml:space="preserve">: </w:t>
      </w:r>
      <w:r w:rsidR="00BD2F65">
        <w:tab/>
      </w:r>
      <w:r w:rsidRPr="00F278DC">
        <w:rPr>
          <w:highlight w:val="yellow"/>
        </w:rPr>
        <w:t>...........................</w:t>
      </w:r>
    </w:p>
    <w:p w:rsidR="00BD2F65" w:rsidRDefault="00BD2F65" w:rsidP="00BD2F65">
      <w:r>
        <w:t>DIČ:</w:t>
      </w:r>
      <w:r>
        <w:tab/>
      </w:r>
      <w:r>
        <w:tab/>
      </w:r>
      <w:r w:rsidRPr="00793A74">
        <w:rPr>
          <w:highlight w:val="yellow"/>
        </w:rPr>
        <w:t>.....................</w:t>
      </w:r>
    </w:p>
    <w:p w:rsidR="00BD2F65" w:rsidRDefault="00BD2F65" w:rsidP="00BD2F65">
      <w:r>
        <w:t xml:space="preserve">Bankovní </w:t>
      </w:r>
    </w:p>
    <w:p w:rsidR="00BD2F65" w:rsidRDefault="00BD2F65" w:rsidP="00BD2F65">
      <w:r>
        <w:t xml:space="preserve">spojení:  </w:t>
      </w:r>
      <w:r>
        <w:tab/>
      </w:r>
      <w:r w:rsidRPr="00793A74">
        <w:rPr>
          <w:highlight w:val="yellow"/>
        </w:rPr>
        <w:t>…………...............</w:t>
      </w:r>
    </w:p>
    <w:p w:rsidR="00BD2F65" w:rsidRDefault="00BD2F65" w:rsidP="00BD2F65">
      <w:r>
        <w:rPr>
          <w:bCs/>
        </w:rPr>
        <w:t xml:space="preserve">Číslo účtu: </w:t>
      </w:r>
      <w:r>
        <w:rPr>
          <w:bCs/>
        </w:rPr>
        <w:tab/>
      </w:r>
      <w:r w:rsidRPr="00793A74">
        <w:rPr>
          <w:bCs/>
          <w:highlight w:val="yellow"/>
        </w:rPr>
        <w:t>……………..</w:t>
      </w:r>
      <w:r w:rsidRPr="00793A74">
        <w:rPr>
          <w:highlight w:val="yellow"/>
        </w:rPr>
        <w:t>.........</w:t>
      </w:r>
    </w:p>
    <w:p w:rsidR="00BD2F65" w:rsidRPr="00042542" w:rsidRDefault="00BD2F65" w:rsidP="00BD2F65">
      <w:pPr>
        <w:rPr>
          <w:b/>
        </w:rPr>
      </w:pPr>
      <w:r w:rsidRPr="00042542">
        <w:rPr>
          <w:b/>
        </w:rPr>
        <w:t>dále jen „zhotovitel“</w:t>
      </w:r>
    </w:p>
    <w:p w:rsidR="00ED76A9" w:rsidRDefault="00ED76A9" w:rsidP="009372C7"/>
    <w:p w:rsidR="00ED76A9" w:rsidRDefault="00ED76A9" w:rsidP="009372C7">
      <w:r>
        <w:t xml:space="preserve">uzavřeli dnešního dne dle ustanovení </w:t>
      </w:r>
      <w:r w:rsidRPr="005248B2">
        <w:t xml:space="preserve">§ </w:t>
      </w:r>
      <w:smartTag w:uri="urn:schemas-microsoft-com:office:smarttags" w:element="metricconverter">
        <w:smartTagPr>
          <w:attr w:name="ProductID" w:val="2586 a"/>
        </w:smartTagPr>
        <w:r w:rsidRPr="005248B2">
          <w:t>2586 a</w:t>
        </w:r>
      </w:smartTag>
      <w:r w:rsidRPr="005248B2">
        <w:t xml:space="preserve"> násl. zákona č. 89/201</w:t>
      </w:r>
      <w:r>
        <w:t>2</w:t>
      </w:r>
      <w:r w:rsidRPr="005248B2">
        <w:t xml:space="preserve"> Sb., občanský zákoník</w:t>
      </w:r>
    </w:p>
    <w:p w:rsidR="00ED76A9" w:rsidRDefault="00ED76A9" w:rsidP="009372C7">
      <w:r>
        <w:t>tuto smlouvu o dílo (</w:t>
      </w:r>
      <w:r w:rsidRPr="00CD51D4">
        <w:t>dále jen „</w:t>
      </w:r>
      <w:r w:rsidRPr="00CD51D4">
        <w:rPr>
          <w:color w:val="000000"/>
        </w:rPr>
        <w:t>smlouva</w:t>
      </w:r>
      <w:r>
        <w:rPr>
          <w:sz w:val="22"/>
        </w:rPr>
        <w:t>“).</w:t>
      </w:r>
    </w:p>
    <w:p w:rsidR="00ED76A9" w:rsidRDefault="00ED76A9" w:rsidP="009372C7"/>
    <w:p w:rsidR="00ED76A9" w:rsidRDefault="00A1793E" w:rsidP="009372C7">
      <w:pPr>
        <w:jc w:val="both"/>
      </w:pPr>
      <w:r>
        <w:t>Oprávnění jednat ve věcech technických</w:t>
      </w:r>
      <w:r w:rsidR="00ED76A9">
        <w:t>:</w:t>
      </w:r>
    </w:p>
    <w:p w:rsidR="00A1793E" w:rsidRDefault="00A1793E" w:rsidP="009372C7">
      <w:pPr>
        <w:tabs>
          <w:tab w:val="left" w:pos="720"/>
          <w:tab w:val="left" w:pos="2160"/>
          <w:tab w:val="left" w:pos="6300"/>
        </w:tabs>
        <w:spacing w:line="288" w:lineRule="auto"/>
      </w:pPr>
    </w:p>
    <w:p w:rsidR="00ED76A9" w:rsidRDefault="00A1793E" w:rsidP="009372C7">
      <w:pPr>
        <w:tabs>
          <w:tab w:val="left" w:pos="720"/>
          <w:tab w:val="left" w:pos="2160"/>
          <w:tab w:val="left" w:pos="6300"/>
        </w:tabs>
        <w:spacing w:line="288" w:lineRule="auto"/>
      </w:pPr>
      <w:r>
        <w:t xml:space="preserve">za </w:t>
      </w:r>
      <w:r w:rsidR="00ED76A9">
        <w:t>objednatele:</w:t>
      </w:r>
      <w:r w:rsidR="00ED76A9">
        <w:tab/>
      </w:r>
      <w:r w:rsidR="00311071" w:rsidRPr="00F278DC">
        <w:t>Ing. Petr Novák</w:t>
      </w:r>
      <w:r w:rsidR="00ED76A9">
        <w:rPr>
          <w:b/>
          <w:bCs/>
        </w:rPr>
        <w:tab/>
      </w:r>
      <w:r w:rsidR="00ED76A9">
        <w:t>tel.: 546 439 4</w:t>
      </w:r>
      <w:r w:rsidR="00311071">
        <w:t>01</w:t>
      </w:r>
    </w:p>
    <w:p w:rsidR="003F0DE6" w:rsidRDefault="00A1793E" w:rsidP="003F0DE6">
      <w:pPr>
        <w:tabs>
          <w:tab w:val="left" w:pos="720"/>
          <w:tab w:val="left" w:pos="2160"/>
          <w:tab w:val="left" w:pos="6300"/>
        </w:tabs>
        <w:spacing w:line="288" w:lineRule="auto"/>
      </w:pPr>
      <w:r>
        <w:t xml:space="preserve">za </w:t>
      </w:r>
      <w:r w:rsidR="00D14698">
        <w:t>zhotovitele:</w:t>
      </w:r>
      <w:r w:rsidR="00D14698">
        <w:tab/>
      </w:r>
      <w:r w:rsidR="00BD2F65" w:rsidRPr="00BD2F65">
        <w:rPr>
          <w:highlight w:val="yellow"/>
        </w:rPr>
        <w:t>………………</w:t>
      </w:r>
      <w:r w:rsidR="00BD2F65">
        <w:t>.</w:t>
      </w:r>
      <w:r w:rsidR="00D14698">
        <w:tab/>
        <w:t xml:space="preserve">tel.: </w:t>
      </w:r>
      <w:r w:rsidR="00BD2F65" w:rsidRPr="00BD2F65">
        <w:rPr>
          <w:highlight w:val="yellow"/>
        </w:rPr>
        <w:t>………………</w:t>
      </w:r>
      <w:r w:rsidR="00BD2F65">
        <w:t>.</w:t>
      </w:r>
    </w:p>
    <w:p w:rsidR="00ED76A9" w:rsidRDefault="00ED76A9" w:rsidP="009372C7">
      <w:pPr>
        <w:jc w:val="center"/>
        <w:rPr>
          <w:b/>
          <w:bCs/>
        </w:rPr>
      </w:pPr>
    </w:p>
    <w:p w:rsidR="00DE23A5" w:rsidRDefault="00DE23A5" w:rsidP="009372C7">
      <w:pPr>
        <w:jc w:val="center"/>
        <w:rPr>
          <w:b/>
          <w:bCs/>
        </w:rPr>
      </w:pPr>
    </w:p>
    <w:p w:rsidR="00ED76A9" w:rsidRDefault="00ED76A9" w:rsidP="00200152">
      <w:pPr>
        <w:jc w:val="center"/>
      </w:pPr>
      <w:r>
        <w:rPr>
          <w:b/>
          <w:bCs/>
        </w:rPr>
        <w:t>II. Předmět smlouvy</w:t>
      </w:r>
      <w:r>
        <w:t xml:space="preserve"> </w:t>
      </w:r>
    </w:p>
    <w:p w:rsidR="00C87C4E" w:rsidRDefault="00ED76A9" w:rsidP="000D5A3A">
      <w:pPr>
        <w:spacing w:before="120"/>
        <w:jc w:val="both"/>
        <w:rPr>
          <w:color w:val="000000"/>
        </w:rPr>
      </w:pPr>
      <w:r>
        <w:t>Zhotovitel se zavazuje provést pro objednatele dílo „Malířské a natěračské práce</w:t>
      </w:r>
      <w:r w:rsidR="00F278DC">
        <w:t>“</w:t>
      </w:r>
      <w:r>
        <w:t>, které bude realizován</w:t>
      </w:r>
      <w:r w:rsidR="0058297A">
        <w:t>o</w:t>
      </w:r>
      <w:r>
        <w:t xml:space="preserve"> </w:t>
      </w:r>
      <w:r>
        <w:rPr>
          <w:color w:val="000000"/>
        </w:rPr>
        <w:t>na odděleních objednatele</w:t>
      </w:r>
      <w:r w:rsidR="00A613A9">
        <w:rPr>
          <w:color w:val="000000"/>
        </w:rPr>
        <w:t xml:space="preserve"> </w:t>
      </w:r>
      <w:r w:rsidR="00D63D5A">
        <w:rPr>
          <w:color w:val="000000"/>
        </w:rPr>
        <w:t xml:space="preserve">v rozsahu </w:t>
      </w:r>
      <w:r w:rsidR="004D288F">
        <w:t>přílohy č. 1</w:t>
      </w:r>
      <w:r w:rsidR="00D63D5A">
        <w:t xml:space="preserve"> </w:t>
      </w:r>
      <w:r w:rsidR="00D63D5A" w:rsidRPr="00CA619C">
        <w:t xml:space="preserve">- </w:t>
      </w:r>
      <w:r w:rsidR="00D63D5A">
        <w:t xml:space="preserve"> Výkaz výměr.</w:t>
      </w:r>
      <w:r w:rsidR="00D63D5A">
        <w:rPr>
          <w:color w:val="000000"/>
        </w:rPr>
        <w:t xml:space="preserve"> </w:t>
      </w:r>
    </w:p>
    <w:p w:rsidR="00861492" w:rsidRDefault="00627886" w:rsidP="000D5A3A">
      <w:pPr>
        <w:spacing w:before="120"/>
        <w:jc w:val="both"/>
      </w:pPr>
      <w:r>
        <w:t xml:space="preserve">Rozsah malířských, natěračských </w:t>
      </w:r>
      <w:r w:rsidR="00ED76A9">
        <w:t>a souvisejících prací je stanoven ve výkazu výměr ploch</w:t>
      </w:r>
      <w:r w:rsidR="00ED76A9" w:rsidRPr="00B541E2">
        <w:t xml:space="preserve"> </w:t>
      </w:r>
      <w:r w:rsidR="00ED76A9">
        <w:t>celkem v členění dle druhů maleb (základní a omyvatelné, barvy (bílé a barevné), odstínů (jemné a syté) a úprav povrchu (penetrace, broušení a oškrábání staré malby) –</w:t>
      </w:r>
      <w:r w:rsidR="00D63D5A">
        <w:t xml:space="preserve"> </w:t>
      </w:r>
      <w:r w:rsidR="00ED76A9">
        <w:t xml:space="preserve">Minimální bělost maleb je stanovena </w:t>
      </w:r>
      <w:r w:rsidR="00ED76A9" w:rsidRPr="009402CD">
        <w:t xml:space="preserve">na </w:t>
      </w:r>
      <w:r w:rsidR="007F2EBA" w:rsidRPr="009402CD">
        <w:t xml:space="preserve">86 </w:t>
      </w:r>
      <w:r w:rsidR="00ED76A9" w:rsidRPr="009402CD">
        <w:t>%.</w:t>
      </w:r>
    </w:p>
    <w:p w:rsidR="00861492" w:rsidRDefault="00CD780D" w:rsidP="00D63D5A">
      <w:pPr>
        <w:spacing w:before="120"/>
        <w:jc w:val="both"/>
      </w:pPr>
      <w:r w:rsidRPr="00D60487">
        <w:t xml:space="preserve">Požadavky na </w:t>
      </w:r>
      <w:r>
        <w:t xml:space="preserve">základní </w:t>
      </w:r>
      <w:r w:rsidRPr="00D60487">
        <w:t>neomyv</w:t>
      </w:r>
      <w:r w:rsidR="00D63D5A">
        <w:t>atelnou bílou a barevnou malbu:</w:t>
      </w:r>
    </w:p>
    <w:p w:rsidR="00861492" w:rsidRDefault="00C337E7" w:rsidP="00861492">
      <w:pPr>
        <w:pStyle w:val="Odstavecseseznamem"/>
        <w:numPr>
          <w:ilvl w:val="0"/>
          <w:numId w:val="45"/>
        </w:numPr>
        <w:jc w:val="both"/>
      </w:pPr>
      <w:r>
        <w:t>odolná</w:t>
      </w:r>
      <w:r w:rsidR="00861492">
        <w:t xml:space="preserve"> vůči otěru za sucha</w:t>
      </w:r>
      <w:r>
        <w:t>;</w:t>
      </w:r>
    </w:p>
    <w:p w:rsidR="00861492" w:rsidRDefault="00861492" w:rsidP="005F0DDE">
      <w:pPr>
        <w:pStyle w:val="Odstavecseseznamem"/>
        <w:numPr>
          <w:ilvl w:val="0"/>
          <w:numId w:val="45"/>
        </w:numPr>
        <w:jc w:val="both"/>
      </w:pPr>
      <w:r>
        <w:t>rychleschnoucí, vysoce paropropustná</w:t>
      </w:r>
      <w:r w:rsidR="00C337E7">
        <w:t>;</w:t>
      </w:r>
      <w:r w:rsidR="005F0DDE">
        <w:t xml:space="preserve"> </w:t>
      </w:r>
      <w:r w:rsidR="00C337E7">
        <w:t>tónovatelná</w:t>
      </w:r>
      <w:r w:rsidR="00D63D5A">
        <w:t>;</w:t>
      </w:r>
    </w:p>
    <w:p w:rsidR="000D62C3" w:rsidRDefault="000D62C3" w:rsidP="000D62C3">
      <w:pPr>
        <w:spacing w:before="120"/>
        <w:jc w:val="both"/>
      </w:pPr>
      <w:r>
        <w:lastRenderedPageBreak/>
        <w:t>Požadavky na bílou a barevnou omyvatelnou malbu (omyvatelný nátěr):</w:t>
      </w:r>
    </w:p>
    <w:p w:rsidR="000D62C3" w:rsidRDefault="000D62C3" w:rsidP="000D62C3">
      <w:pPr>
        <w:pStyle w:val="Odstavecseseznamem"/>
        <w:numPr>
          <w:ilvl w:val="0"/>
          <w:numId w:val="45"/>
        </w:numPr>
        <w:ind w:left="357" w:hanging="357"/>
        <w:jc w:val="both"/>
      </w:pPr>
      <w:r>
        <w:t>omyvatelná a otěruvzdorná</w:t>
      </w:r>
      <w:r w:rsidR="00C337E7">
        <w:t>;</w:t>
      </w:r>
    </w:p>
    <w:p w:rsidR="000D62C3" w:rsidRDefault="00C337E7" w:rsidP="000D62C3">
      <w:pPr>
        <w:pStyle w:val="Odstavecseseznamem"/>
        <w:numPr>
          <w:ilvl w:val="0"/>
          <w:numId w:val="45"/>
        </w:numPr>
        <w:spacing w:before="120"/>
        <w:jc w:val="both"/>
      </w:pPr>
      <w:r>
        <w:t>odolná</w:t>
      </w:r>
      <w:r w:rsidR="000D62C3">
        <w:t xml:space="preserve"> proti mytí a drhnutí </w:t>
      </w:r>
      <w:r w:rsidR="002A0D85">
        <w:t xml:space="preserve">min. po dobu 5 let </w:t>
      </w:r>
    </w:p>
    <w:p w:rsidR="000D62C3" w:rsidRDefault="000D62C3" w:rsidP="005F0DDE">
      <w:pPr>
        <w:pStyle w:val="Odstavecseseznamem"/>
        <w:numPr>
          <w:ilvl w:val="0"/>
          <w:numId w:val="45"/>
        </w:numPr>
        <w:spacing w:before="120"/>
        <w:jc w:val="both"/>
      </w:pPr>
      <w:r>
        <w:t>rychleschnoucí</w:t>
      </w:r>
      <w:r w:rsidR="00DA13D9">
        <w:t xml:space="preserve">, </w:t>
      </w:r>
      <w:r w:rsidR="00DA13D9" w:rsidRPr="00DA13D9">
        <w:t>paropropustná</w:t>
      </w:r>
      <w:r w:rsidR="005F0DDE">
        <w:t xml:space="preserve">, </w:t>
      </w:r>
      <w:r>
        <w:t>tónovatelná</w:t>
      </w:r>
    </w:p>
    <w:p w:rsidR="009973C2" w:rsidRPr="00B541E2" w:rsidRDefault="009973C2" w:rsidP="009973C2">
      <w:pPr>
        <w:spacing w:before="120"/>
        <w:jc w:val="both"/>
      </w:pPr>
      <w:r w:rsidRPr="00B541E2">
        <w:t>Požadavky na nátěrové hmoty:</w:t>
      </w:r>
    </w:p>
    <w:p w:rsidR="009973C2" w:rsidRPr="00B541E2" w:rsidRDefault="009973C2" w:rsidP="009973C2">
      <w:pPr>
        <w:pStyle w:val="Odstavecseseznamem"/>
        <w:numPr>
          <w:ilvl w:val="0"/>
          <w:numId w:val="45"/>
        </w:numPr>
        <w:ind w:left="357" w:hanging="357"/>
        <w:jc w:val="both"/>
      </w:pPr>
      <w:r w:rsidRPr="00B541E2">
        <w:t>omyvatelné a otěruvzdorné</w:t>
      </w:r>
    </w:p>
    <w:p w:rsidR="009973C2" w:rsidRPr="00B541E2" w:rsidRDefault="009973C2" w:rsidP="009973C2">
      <w:pPr>
        <w:pStyle w:val="Odstavecseseznamem"/>
        <w:numPr>
          <w:ilvl w:val="0"/>
          <w:numId w:val="45"/>
        </w:numPr>
        <w:spacing w:before="120"/>
        <w:jc w:val="both"/>
      </w:pPr>
      <w:r w:rsidRPr="00B541E2">
        <w:t xml:space="preserve">odolnost proti mytí a drhnutí </w:t>
      </w:r>
      <w:r w:rsidR="002A0D85">
        <w:t>min. po dobu 5 let</w:t>
      </w:r>
    </w:p>
    <w:p w:rsidR="009973C2" w:rsidRPr="00B541E2" w:rsidRDefault="009973C2" w:rsidP="009973C2">
      <w:pPr>
        <w:pStyle w:val="Odstavecseseznamem"/>
        <w:numPr>
          <w:ilvl w:val="0"/>
          <w:numId w:val="45"/>
        </w:numPr>
        <w:spacing w:before="120"/>
        <w:jc w:val="both"/>
      </w:pPr>
      <w:r w:rsidRPr="00B541E2">
        <w:t>rychleschnoucí</w:t>
      </w:r>
      <w:r w:rsidR="00DA13D9" w:rsidRPr="00B541E2">
        <w:t>, paropropustná</w:t>
      </w:r>
    </w:p>
    <w:p w:rsidR="00D60626" w:rsidRDefault="00D60626" w:rsidP="009973C2">
      <w:pPr>
        <w:pStyle w:val="Odstavecseseznamem"/>
        <w:numPr>
          <w:ilvl w:val="0"/>
          <w:numId w:val="45"/>
        </w:numPr>
        <w:spacing w:before="120"/>
        <w:jc w:val="both"/>
      </w:pPr>
      <w:r w:rsidRPr="00AE74E2">
        <w:t xml:space="preserve">bez </w:t>
      </w:r>
      <w:r>
        <w:t>škodlivých výparů</w:t>
      </w:r>
      <w:r w:rsidRPr="00B541E2">
        <w:t xml:space="preserve"> </w:t>
      </w:r>
    </w:p>
    <w:p w:rsidR="009973C2" w:rsidRPr="00B541E2" w:rsidRDefault="005F0DDE" w:rsidP="005F0DDE">
      <w:pPr>
        <w:pStyle w:val="Odstavecseseznamem"/>
        <w:numPr>
          <w:ilvl w:val="0"/>
          <w:numId w:val="45"/>
        </w:numPr>
        <w:spacing w:before="120"/>
        <w:jc w:val="both"/>
      </w:pPr>
      <w:r>
        <w:t xml:space="preserve">tónovatelné, </w:t>
      </w:r>
      <w:r w:rsidR="009973C2" w:rsidRPr="00B541E2">
        <w:t>vodou ředitelné</w:t>
      </w:r>
    </w:p>
    <w:p w:rsidR="00ED76A9" w:rsidRDefault="00F02308" w:rsidP="000D5A3A">
      <w:pPr>
        <w:spacing w:before="120"/>
        <w:jc w:val="both"/>
      </w:pPr>
      <w:r>
        <w:t xml:space="preserve">Plochy </w:t>
      </w:r>
      <w:r w:rsidRPr="00F02308">
        <w:t>malířských</w:t>
      </w:r>
      <w:r>
        <w:t xml:space="preserve"> a</w:t>
      </w:r>
      <w:r w:rsidRPr="00F02308">
        <w:t xml:space="preserve"> natěračských </w:t>
      </w:r>
      <w:r w:rsidR="006F14EA" w:rsidRPr="006F14EA">
        <w:t>prací uvedené v</w:t>
      </w:r>
      <w:r w:rsidR="006F14EA">
        <w:t> </w:t>
      </w:r>
      <w:r w:rsidR="004D288F">
        <w:t>p</w:t>
      </w:r>
      <w:r w:rsidR="006F14EA" w:rsidRPr="006F14EA">
        <w:t>řílo</w:t>
      </w:r>
      <w:r w:rsidR="00103A0F">
        <w:t>ze</w:t>
      </w:r>
      <w:r w:rsidR="004D288F">
        <w:t xml:space="preserve"> č. 1</w:t>
      </w:r>
      <w:r w:rsidR="00103A0F">
        <w:t xml:space="preserve"> </w:t>
      </w:r>
      <w:r w:rsidR="006F14EA" w:rsidRPr="006F14EA">
        <w:t>této</w:t>
      </w:r>
      <w:r w:rsidR="006F14EA">
        <w:t xml:space="preserve"> smlouvy</w:t>
      </w:r>
      <w:r w:rsidR="00C337E7">
        <w:t xml:space="preserve"> </w:t>
      </w:r>
      <w:r w:rsidR="006F14EA">
        <w:t xml:space="preserve">jsou </w:t>
      </w:r>
      <w:r>
        <w:t>plochy</w:t>
      </w:r>
      <w:r w:rsidR="006F14EA">
        <w:t xml:space="preserve"> maximální, platné po celou dobu plnění. </w:t>
      </w:r>
      <w:r w:rsidR="006704BB" w:rsidRPr="006704BB">
        <w:t>Práce budou zadávány dle skutečných potřeb objednatele</w:t>
      </w:r>
      <w:r w:rsidR="006704BB">
        <w:t xml:space="preserve"> při předávání jednotlivých oddělení k realizaci malířských, natěračských a souvisejících prací</w:t>
      </w:r>
      <w:r w:rsidR="00AE241B">
        <w:t xml:space="preserve"> p</w:t>
      </w:r>
      <w:r w:rsidR="00184161">
        <w:t xml:space="preserve">odle </w:t>
      </w:r>
      <w:r w:rsidR="00AE241B">
        <w:t xml:space="preserve">provozní a </w:t>
      </w:r>
      <w:r w:rsidR="00184161">
        <w:t>aktuální epidemiologické situace.</w:t>
      </w:r>
      <w:r w:rsidR="000D5A3A">
        <w:t xml:space="preserve"> </w:t>
      </w:r>
    </w:p>
    <w:p w:rsidR="00F0019E" w:rsidRDefault="00F0019E" w:rsidP="004B43E0">
      <w:pPr>
        <w:spacing w:before="120"/>
        <w:jc w:val="both"/>
      </w:pPr>
      <w:r>
        <w:t>Objednatel</w:t>
      </w:r>
      <w:r w:rsidRPr="00F0019E">
        <w:t xml:space="preserve"> požaduje provádět malířské a natěračské práce pouze ručně, výhradně podle provozních potřeb oddělení při minimalizaci dopadů na omezení provozu oddělení (postupně po jednotlivých pokojích) a minimálních nároků na úklid po malování. Při přípravě povrchů požaduje </w:t>
      </w:r>
      <w:r>
        <w:t>objednatel</w:t>
      </w:r>
      <w:r w:rsidRPr="00F0019E">
        <w:t xml:space="preserve"> </w:t>
      </w:r>
      <w:r w:rsidR="00C337E7">
        <w:t xml:space="preserve">provádět </w:t>
      </w:r>
      <w:r w:rsidRPr="00F0019E">
        <w:t xml:space="preserve">opravy prasklin, trhlin a poškozených rohů. </w:t>
      </w:r>
      <w:r>
        <w:t>Objednatel</w:t>
      </w:r>
      <w:r w:rsidRPr="00F0019E">
        <w:t xml:space="preserve"> nepožaduje, aby barevné odstíny malířských nátěrů (barvy) byly míchány strojově. </w:t>
      </w:r>
      <w:r>
        <w:t>Objednatel</w:t>
      </w:r>
      <w:r w:rsidRPr="00F0019E">
        <w:t xml:space="preserve"> požaduje natírat dveře nasazené nebo minimalizovat dobu vysazení dveří a používat nátěrové hmoty bez vlivu výparů na pacienty a zaměstnance</w:t>
      </w:r>
      <w:r>
        <w:t>.</w:t>
      </w:r>
    </w:p>
    <w:p w:rsidR="004B43E0" w:rsidRDefault="00ED76A9" w:rsidP="004B43E0">
      <w:pPr>
        <w:spacing w:before="120"/>
        <w:jc w:val="both"/>
      </w:pPr>
      <w:r>
        <w:t xml:space="preserve">Předmětem smlouvy jsou také související práce – </w:t>
      </w:r>
      <w:r w:rsidR="004B43E0" w:rsidRPr="004B43E0">
        <w:t xml:space="preserve">olepování oken a dveří, tmelení spár a rohů, stěrkování, zakrývání podlah a vybavení prostor k malování a nátěrům, provádění dílčích manipulačních prací při přípravě prostorů k malování a nátěrům, uvedení dotčených ploch do původního stavu, tmelení a broušení dveří a zárubní, doprava. </w:t>
      </w:r>
    </w:p>
    <w:p w:rsidR="00ED76A9" w:rsidRDefault="00ED76A9" w:rsidP="004B43E0">
      <w:pPr>
        <w:spacing w:before="120"/>
        <w:jc w:val="both"/>
      </w:pPr>
      <w:r>
        <w:t xml:space="preserve">Objednatel se zavazuje poskytnout </w:t>
      </w:r>
      <w:r w:rsidR="004B43E0">
        <w:t>nezbytně nutnou</w:t>
      </w:r>
      <w:r>
        <w:t xml:space="preserve"> součinnost při provádění díla, řádně provedené dílo převzít a zhotoviteli uhradit smluvní cenu </w:t>
      </w:r>
      <w:r w:rsidR="00214D1E" w:rsidRPr="00214D1E">
        <w:t xml:space="preserve">pouze </w:t>
      </w:r>
      <w:r w:rsidR="00214D1E">
        <w:t xml:space="preserve">podle </w:t>
      </w:r>
      <w:r w:rsidR="00214D1E" w:rsidRPr="00214D1E">
        <w:t xml:space="preserve">skutečně provedené práce </w:t>
      </w:r>
      <w:r>
        <w:t>za podmínek a v termínu smlouvou sjednaných.</w:t>
      </w:r>
    </w:p>
    <w:p w:rsidR="00ED76A9" w:rsidRDefault="00ED76A9" w:rsidP="00200152">
      <w:pPr>
        <w:spacing w:before="120"/>
        <w:jc w:val="both"/>
      </w:pPr>
      <w:r>
        <w:t xml:space="preserve">Zhotovitel se zavazuje provést pro objednatele dílo svým jménem a na vlastní zodpovědnost, </w:t>
      </w:r>
      <w:r w:rsidR="00A57644">
        <w:t xml:space="preserve">osobami odborně způsobilými, </w:t>
      </w:r>
      <w:r>
        <w:t>bez vad a nedodělků, ve smluveném termínu, na své náklady a nebezpečí dle výkazu výměr obsažených v příloze č.</w:t>
      </w:r>
      <w:r w:rsidR="00527B1E">
        <w:t xml:space="preserve"> </w:t>
      </w:r>
      <w:r w:rsidR="004D288F">
        <w:t>1</w:t>
      </w:r>
      <w:r w:rsidR="00F7247C">
        <w:t xml:space="preserve"> </w:t>
      </w:r>
      <w:r>
        <w:t>této smlouvy.</w:t>
      </w:r>
    </w:p>
    <w:p w:rsidR="00ED76A9" w:rsidRDefault="00ED76A9" w:rsidP="00200152">
      <w:pPr>
        <w:pStyle w:val="Zkladntextodsazen2"/>
        <w:spacing w:before="120" w:after="0" w:line="240" w:lineRule="auto"/>
        <w:ind w:left="0"/>
        <w:jc w:val="both"/>
      </w:pPr>
      <w:r>
        <w:t xml:space="preserve">V předmětu díla jsou zahrnuty veškeré práce a dodávky, které jsou v zadávací dokumentaci obsaženy. Kromě toho jsou v předmětu díla zahrnuty i ty práce a dodávky, které sice v dokumentaci obsaženy nejsou, ale zhotovitel je mohl nebo měl na základě svých odborných a technických znalostí předpokládat a zjistit. Jakákoliv pozdější změna z důvodu opomenutí nebo chyby není možná. </w:t>
      </w:r>
    </w:p>
    <w:p w:rsidR="00ED76A9" w:rsidRDefault="00ED76A9" w:rsidP="00200152">
      <w:pPr>
        <w:pStyle w:val="Zkladntextodsazen2"/>
        <w:spacing w:before="120" w:after="0" w:line="240" w:lineRule="auto"/>
        <w:ind w:left="0"/>
        <w:jc w:val="both"/>
      </w:pPr>
      <w:r>
        <w:t>Dále je povinen zhotovitel zajistit:</w:t>
      </w:r>
    </w:p>
    <w:p w:rsidR="00ED76A9" w:rsidRDefault="00E81F5D" w:rsidP="0069305B">
      <w:pPr>
        <w:pStyle w:val="Odstavecseseznamem"/>
        <w:numPr>
          <w:ilvl w:val="0"/>
          <w:numId w:val="39"/>
        </w:numPr>
        <w:jc w:val="both"/>
        <w:rPr>
          <w:b/>
        </w:rPr>
      </w:pPr>
      <w:r>
        <w:t>B</w:t>
      </w:r>
      <w:r w:rsidR="00ED76A9">
        <w:t>ezpečnost pacientů a zaměstnanců při provádění malířských a natěračských prací, zejména čištění podlah a dodržování platných předpisů</w:t>
      </w:r>
      <w:r>
        <w:t>,</w:t>
      </w:r>
    </w:p>
    <w:p w:rsidR="00ED76A9" w:rsidRDefault="00ED76A9" w:rsidP="0069305B">
      <w:pPr>
        <w:pStyle w:val="Odstavecseseznamem"/>
        <w:numPr>
          <w:ilvl w:val="0"/>
          <w:numId w:val="39"/>
        </w:numPr>
        <w:jc w:val="both"/>
        <w:rPr>
          <w:b/>
        </w:rPr>
      </w:pPr>
      <w:r>
        <w:t>likvidaci zbytků barev</w:t>
      </w:r>
      <w:r w:rsidR="00E81F5D">
        <w:t xml:space="preserve"> a odpadů dle platných předpisů,</w:t>
      </w:r>
      <w:r>
        <w:t xml:space="preserve"> </w:t>
      </w:r>
    </w:p>
    <w:p w:rsidR="00ED76A9" w:rsidRDefault="00ED76A9" w:rsidP="0069305B">
      <w:pPr>
        <w:pStyle w:val="Odstavecseseznamem"/>
        <w:numPr>
          <w:ilvl w:val="0"/>
          <w:numId w:val="39"/>
        </w:numPr>
        <w:jc w:val="both"/>
      </w:pPr>
      <w:r>
        <w:t>přípravu a předkládání dokladů k fakturaci (soupi</w:t>
      </w:r>
      <w:r w:rsidR="00E81F5D">
        <w:t>sy prací, zjišťovací protokoly),</w:t>
      </w:r>
    </w:p>
    <w:p w:rsidR="00ED76A9" w:rsidRPr="0069305B" w:rsidRDefault="00ED76A9" w:rsidP="0069305B">
      <w:pPr>
        <w:pStyle w:val="Odstavecseseznamem"/>
        <w:numPr>
          <w:ilvl w:val="0"/>
          <w:numId w:val="39"/>
        </w:numPr>
        <w:jc w:val="both"/>
        <w:rPr>
          <w:b/>
        </w:rPr>
      </w:pPr>
      <w:r>
        <w:t>malířské a natěračské práce na jednotlivých oddělení</w:t>
      </w:r>
      <w:r w:rsidR="00103A0F">
        <w:t>ch</w:t>
      </w:r>
      <w:r>
        <w:t xml:space="preserve"> budou považovány za ukončené po sepsání písemného předávacího protokolu a odstranění vad</w:t>
      </w:r>
      <w:r w:rsidR="00E81F5D">
        <w:t>,</w:t>
      </w:r>
    </w:p>
    <w:p w:rsidR="00ED76A9" w:rsidRDefault="00E81F5D" w:rsidP="00200152">
      <w:pPr>
        <w:pStyle w:val="Odstavecseseznamem"/>
        <w:numPr>
          <w:ilvl w:val="0"/>
          <w:numId w:val="39"/>
        </w:numPr>
        <w:jc w:val="both"/>
      </w:pPr>
      <w:r>
        <w:t>v</w:t>
      </w:r>
      <w:r w:rsidR="0069305B" w:rsidRPr="0069305B">
        <w:t>šechny provedené práce a dodané materiály musí splňovat hygienické předpisy platné pro zdravotnická zařízení.</w:t>
      </w:r>
    </w:p>
    <w:p w:rsidR="00ED76A9" w:rsidRDefault="00ED76A9" w:rsidP="00200152">
      <w:pPr>
        <w:jc w:val="center"/>
        <w:rPr>
          <w:b/>
          <w:bCs/>
        </w:rPr>
      </w:pPr>
    </w:p>
    <w:p w:rsidR="005F0DDE" w:rsidRDefault="005F0DDE" w:rsidP="00200152">
      <w:pPr>
        <w:jc w:val="center"/>
        <w:rPr>
          <w:b/>
          <w:bCs/>
        </w:rPr>
      </w:pPr>
    </w:p>
    <w:p w:rsidR="00ED76A9" w:rsidRDefault="00ED76A9" w:rsidP="00200152">
      <w:pPr>
        <w:jc w:val="center"/>
      </w:pPr>
      <w:r>
        <w:rPr>
          <w:b/>
          <w:bCs/>
        </w:rPr>
        <w:t>III. Doba plnění</w:t>
      </w:r>
      <w:r>
        <w:t xml:space="preserve"> </w:t>
      </w:r>
    </w:p>
    <w:p w:rsidR="00ED76A9" w:rsidRDefault="00ED76A9" w:rsidP="00200152">
      <w:pPr>
        <w:spacing w:before="120"/>
      </w:pPr>
      <w:r>
        <w:t>Zhotovitel se zavazuje dodržet následující termíny</w:t>
      </w:r>
    </w:p>
    <w:p w:rsidR="00ED76A9" w:rsidRPr="00EF3414" w:rsidRDefault="0058297A" w:rsidP="00EF3414">
      <w:pPr>
        <w:pStyle w:val="Odstavecseseznamem"/>
        <w:numPr>
          <w:ilvl w:val="0"/>
          <w:numId w:val="40"/>
        </w:numPr>
        <w:jc w:val="both"/>
        <w:rPr>
          <w:color w:val="000000" w:themeColor="text1"/>
        </w:rPr>
      </w:pPr>
      <w:r w:rsidRPr="00EF3414">
        <w:rPr>
          <w:color w:val="000000" w:themeColor="text1"/>
        </w:rPr>
        <w:t>Ter</w:t>
      </w:r>
      <w:r w:rsidR="0078477A">
        <w:rPr>
          <w:color w:val="000000" w:themeColor="text1"/>
        </w:rPr>
        <w:t>mín zahájení prací na díle:</w:t>
      </w:r>
    </w:p>
    <w:p w:rsidR="00B23B30" w:rsidRPr="00EF3414" w:rsidRDefault="00ED76A9" w:rsidP="00EF3414">
      <w:pPr>
        <w:pStyle w:val="Odstavecseseznamem"/>
        <w:numPr>
          <w:ilvl w:val="0"/>
          <w:numId w:val="40"/>
        </w:numPr>
        <w:jc w:val="both"/>
        <w:rPr>
          <w:b/>
          <w:bCs/>
        </w:rPr>
      </w:pPr>
      <w:r w:rsidRPr="00EF3414">
        <w:rPr>
          <w:color w:val="000000" w:themeColor="text1"/>
        </w:rPr>
        <w:t xml:space="preserve">Termín </w:t>
      </w:r>
      <w:r>
        <w:t>dokončen</w:t>
      </w:r>
      <w:r w:rsidR="0078477A">
        <w:t>í a předání díla:</w:t>
      </w:r>
    </w:p>
    <w:p w:rsidR="00ED76A9" w:rsidRPr="00FF05C3" w:rsidRDefault="00FF05C3" w:rsidP="00FF05C3">
      <w:pPr>
        <w:jc w:val="both"/>
        <w:rPr>
          <w:bCs/>
        </w:rPr>
      </w:pPr>
      <w:r w:rsidRPr="00FF05C3">
        <w:rPr>
          <w:bCs/>
        </w:rPr>
        <w:t>Termíny realizace malířských a natěračských prací na jednotlivých oddělen</w:t>
      </w:r>
      <w:r w:rsidR="009973C2" w:rsidRPr="00116133">
        <w:rPr>
          <w:bCs/>
        </w:rPr>
        <w:t>í</w:t>
      </w:r>
      <w:r w:rsidRPr="00FF05C3">
        <w:rPr>
          <w:bCs/>
        </w:rPr>
        <w:t>ch budou dohodnuty podle provozních potřeb oddělení při podpisu smlouvy.</w:t>
      </w:r>
    </w:p>
    <w:p w:rsidR="0025045B" w:rsidRDefault="0025045B" w:rsidP="009372C7">
      <w:pPr>
        <w:jc w:val="center"/>
        <w:rPr>
          <w:b/>
          <w:bCs/>
        </w:rPr>
      </w:pPr>
    </w:p>
    <w:p w:rsidR="00FF05C3" w:rsidRDefault="00FF05C3" w:rsidP="009372C7">
      <w:pPr>
        <w:jc w:val="center"/>
        <w:rPr>
          <w:b/>
          <w:bCs/>
        </w:rPr>
      </w:pPr>
    </w:p>
    <w:p w:rsidR="00ED76A9" w:rsidRDefault="00ED76A9" w:rsidP="009372C7">
      <w:pPr>
        <w:jc w:val="center"/>
      </w:pPr>
      <w:r>
        <w:rPr>
          <w:b/>
          <w:bCs/>
        </w:rPr>
        <w:t xml:space="preserve">IV. </w:t>
      </w:r>
      <w:r w:rsidRPr="00992365">
        <w:rPr>
          <w:b/>
          <w:bCs/>
        </w:rPr>
        <w:t>Prostory k provedení díla</w:t>
      </w:r>
      <w:r>
        <w:t xml:space="preserve"> </w:t>
      </w:r>
    </w:p>
    <w:p w:rsidR="00B23B30" w:rsidRDefault="00ED76A9" w:rsidP="00B23B30">
      <w:pPr>
        <w:spacing w:before="120"/>
        <w:jc w:val="both"/>
      </w:pPr>
      <w:r>
        <w:t>Objednatel před</w:t>
      </w:r>
      <w:r w:rsidR="006C5068">
        <w:t>á</w:t>
      </w:r>
      <w:r>
        <w:t xml:space="preserve"> zhotoviteli prostory k provedení díla postupně po jednotlivých odděleních </w:t>
      </w:r>
      <w:r w:rsidR="006C5068">
        <w:t xml:space="preserve">na základě písemné výzvy </w:t>
      </w:r>
      <w:r w:rsidR="000F0DD2">
        <w:t xml:space="preserve">v termínech </w:t>
      </w:r>
      <w:r w:rsidR="00F810C8">
        <w:t>po</w:t>
      </w:r>
      <w:r>
        <w:t xml:space="preserve">dle jejich provozních možností </w:t>
      </w:r>
      <w:r w:rsidR="00F810C8">
        <w:t xml:space="preserve">a aktuální epidemiologické situace. Při předání oddělení </w:t>
      </w:r>
      <w:r w:rsidR="00C17B10">
        <w:t>bude dohodnut termín dokončení dílčí části díla tak,</w:t>
      </w:r>
      <w:r>
        <w:t xml:space="preserve"> aby byl dodržen termín dokončení díla dle článku III. Doba plnění. Zhotovitel </w:t>
      </w:r>
      <w:r w:rsidR="00590077">
        <w:t>z</w:t>
      </w:r>
      <w:r>
        <w:t xml:space="preserve">odpovídá v průběhu provedení díla za pořádek a čistotu. Je povinen na své náklady odstranit odpady a nečistoty vzniklé provedením díla. Zhotovitel je povinen zabezpečit pracoviště proti vniknutí nepovolaných osob a zajistit obecnou bezpečnost osob a věcí v prostoru prováděných prací. </w:t>
      </w:r>
    </w:p>
    <w:p w:rsidR="00ED76A9" w:rsidRDefault="00ED76A9" w:rsidP="009372C7">
      <w:pPr>
        <w:jc w:val="center"/>
        <w:rPr>
          <w:b/>
          <w:bCs/>
        </w:rPr>
      </w:pPr>
    </w:p>
    <w:p w:rsidR="0025045B" w:rsidRDefault="0025045B" w:rsidP="009372C7">
      <w:pPr>
        <w:jc w:val="center"/>
        <w:rPr>
          <w:b/>
          <w:bCs/>
        </w:rPr>
      </w:pPr>
    </w:p>
    <w:p w:rsidR="00ED76A9" w:rsidRDefault="00ED76A9" w:rsidP="009372C7">
      <w:pPr>
        <w:jc w:val="center"/>
      </w:pPr>
      <w:r>
        <w:rPr>
          <w:b/>
          <w:bCs/>
        </w:rPr>
        <w:t>V. Cena díla</w:t>
      </w:r>
      <w:r>
        <w:t xml:space="preserve"> </w:t>
      </w:r>
    </w:p>
    <w:p w:rsidR="00ED76A9" w:rsidRPr="00F2483E" w:rsidRDefault="00ED76A9" w:rsidP="00F2483E">
      <w:pPr>
        <w:spacing w:before="120"/>
        <w:jc w:val="both"/>
        <w:rPr>
          <w:color w:val="FF0000"/>
        </w:rPr>
      </w:pPr>
      <w:r>
        <w:t xml:space="preserve">Objednatel </w:t>
      </w:r>
      <w:r w:rsidR="00C17B10">
        <w:t xml:space="preserve">uhradí zhotoviteli </w:t>
      </w:r>
      <w:r>
        <w:t xml:space="preserve">smluvní cenu za řádné provedení díla </w:t>
      </w:r>
      <w:r w:rsidR="00AB57CF">
        <w:t>maximálně ve výši</w:t>
      </w:r>
      <w:r>
        <w:t xml:space="preserve"> </w:t>
      </w:r>
      <w:r w:rsidR="00BD2F65" w:rsidRPr="00BD2F65">
        <w:rPr>
          <w:highlight w:val="yellow"/>
        </w:rPr>
        <w:t>……</w:t>
      </w:r>
      <w:r w:rsidR="00BD2F65" w:rsidRPr="003216E1">
        <w:rPr>
          <w:highlight w:val="yellow"/>
        </w:rPr>
        <w:t>…</w:t>
      </w:r>
      <w:r w:rsidR="003216E1" w:rsidRPr="003216E1">
        <w:rPr>
          <w:highlight w:val="yellow"/>
        </w:rPr>
        <w:t>….</w:t>
      </w:r>
      <w:r w:rsidR="00D14698">
        <w:t xml:space="preserve">,- </w:t>
      </w:r>
      <w:r w:rsidR="00F2483E">
        <w:t>Kč bez DPH.</w:t>
      </w:r>
      <w:r w:rsidR="00F2483E">
        <w:rPr>
          <w:color w:val="FF0000"/>
        </w:rPr>
        <w:t xml:space="preserve"> </w:t>
      </w:r>
      <w:r>
        <w:t xml:space="preserve">DPH bude účtována dle platných právních předpisů. </w:t>
      </w:r>
    </w:p>
    <w:p w:rsidR="00ED76A9" w:rsidRPr="00B541E2" w:rsidRDefault="00ED76A9" w:rsidP="009372C7">
      <w:pPr>
        <w:jc w:val="both"/>
      </w:pPr>
      <w:r>
        <w:t>Celková cena díla je stanovena dohodou smluvních stran jako cena nejvýše přípustná a překročitelná pouze při změně rozsahu díla.</w:t>
      </w:r>
      <w:r w:rsidR="00AB57CF">
        <w:t xml:space="preserve"> </w:t>
      </w:r>
      <w:r w:rsidR="007F2EBA">
        <w:t>F</w:t>
      </w:r>
      <w:r w:rsidR="00AB57CF">
        <w:t>akturovat bud</w:t>
      </w:r>
      <w:r w:rsidR="007F2EBA">
        <w:t>e</w:t>
      </w:r>
      <w:r w:rsidR="00AB57CF">
        <w:t xml:space="preserve"> zhotovitel pouze skutečně provedené práce podle čl. VI</w:t>
      </w:r>
      <w:r w:rsidR="00DD766E" w:rsidRPr="00B541E2">
        <w:t>.</w:t>
      </w:r>
      <w:r w:rsidR="00AB57CF" w:rsidRPr="00B541E2">
        <w:t xml:space="preserve"> </w:t>
      </w:r>
      <w:r w:rsidR="00DD766E" w:rsidRPr="00B541E2">
        <w:t>smlouvy.</w:t>
      </w:r>
    </w:p>
    <w:p w:rsidR="00A1793E" w:rsidRDefault="00ED76A9" w:rsidP="004B5366">
      <w:pPr>
        <w:pStyle w:val="Zkladntext"/>
        <w:jc w:val="both"/>
        <w:rPr>
          <w:i w:val="0"/>
        </w:rPr>
      </w:pPr>
      <w:r w:rsidRPr="00C834AF">
        <w:rPr>
          <w:i w:val="0"/>
        </w:rPr>
        <w:t>Celková smluvní cena za dílo obsahuje dále náklady na ty práce a dodávky, které sice v</w:t>
      </w:r>
      <w:r>
        <w:rPr>
          <w:i w:val="0"/>
        </w:rPr>
        <w:t> </w:t>
      </w:r>
      <w:r w:rsidRPr="00992365">
        <w:rPr>
          <w:i w:val="0"/>
        </w:rPr>
        <w:t>zadávací dokumentaci</w:t>
      </w:r>
      <w:r w:rsidRPr="00C834AF">
        <w:rPr>
          <w:i w:val="0"/>
        </w:rPr>
        <w:t xml:space="preserve"> obsaženy nejsou, ale uchazeč je mohl nebo měl na základě svých odborných a technických znalostí předpokládat a zjistit ze zadávací dokumentace a prohlídky </w:t>
      </w:r>
      <w:r w:rsidRPr="00992365">
        <w:rPr>
          <w:i w:val="0"/>
        </w:rPr>
        <w:t>prostor k provedení díla.</w:t>
      </w:r>
    </w:p>
    <w:p w:rsidR="00A1793E" w:rsidRDefault="00A1793E" w:rsidP="004B5366">
      <w:pPr>
        <w:pStyle w:val="Zkladntext"/>
        <w:jc w:val="both"/>
        <w:rPr>
          <w:i w:val="0"/>
        </w:rPr>
      </w:pPr>
    </w:p>
    <w:p w:rsidR="00ED76A9" w:rsidRDefault="00ED76A9" w:rsidP="004B5366">
      <w:pPr>
        <w:pStyle w:val="Zkladntext"/>
        <w:jc w:val="both"/>
      </w:pPr>
      <w:r w:rsidRPr="00C834AF">
        <w:rPr>
          <w:i w:val="0"/>
        </w:rPr>
        <w:t xml:space="preserve"> </w:t>
      </w:r>
    </w:p>
    <w:p w:rsidR="0025045B" w:rsidRDefault="0025045B" w:rsidP="009372C7">
      <w:pPr>
        <w:jc w:val="center"/>
        <w:rPr>
          <w:b/>
          <w:bCs/>
        </w:rPr>
      </w:pPr>
    </w:p>
    <w:p w:rsidR="00ED76A9" w:rsidRDefault="00ED76A9" w:rsidP="009372C7">
      <w:pPr>
        <w:jc w:val="center"/>
      </w:pPr>
      <w:r>
        <w:rPr>
          <w:b/>
          <w:bCs/>
        </w:rPr>
        <w:t>VI. Platební podmínky</w:t>
      </w:r>
      <w:r>
        <w:t xml:space="preserve"> </w:t>
      </w:r>
    </w:p>
    <w:p w:rsidR="00ED76A9" w:rsidRDefault="00ED76A9" w:rsidP="009372C7">
      <w:pPr>
        <w:spacing w:before="120"/>
        <w:jc w:val="both"/>
      </w:pPr>
      <w:r w:rsidRPr="00F657D8">
        <w:t xml:space="preserve">Práce budou uhrazeny na základě řádných daňových dokladů (faktur) vystavených </w:t>
      </w:r>
      <w:r w:rsidR="00717DF0">
        <w:t>na základě</w:t>
      </w:r>
      <w:r w:rsidRPr="00F657D8">
        <w:t xml:space="preserve"> </w:t>
      </w:r>
      <w:r w:rsidR="00D321E8">
        <w:t xml:space="preserve">dílčího </w:t>
      </w:r>
      <w:r w:rsidRPr="00F657D8">
        <w:t>písemného předávacího protokolu</w:t>
      </w:r>
      <w:r>
        <w:t xml:space="preserve"> </w:t>
      </w:r>
      <w:r w:rsidRPr="00F657D8">
        <w:t>po dokončení malířských prací na jednotlivých odděleních</w:t>
      </w:r>
      <w:r w:rsidR="00302CAB" w:rsidRPr="00302CAB">
        <w:t xml:space="preserve">. </w:t>
      </w:r>
      <w:r>
        <w:t>Splatnost veškerých daňových dokladů je stanovena 30 kalendářních dní ode dne doručení řádně vyplněného daňového dokladu objednateli. Dnem úhrady se rozumí den, kdy byla celková účtovaná částka prokazatelně připsána na účet zhotovitele.</w:t>
      </w:r>
    </w:p>
    <w:p w:rsidR="00ED76A9" w:rsidRPr="00522D27" w:rsidRDefault="00ED76A9" w:rsidP="009372C7">
      <w:pPr>
        <w:pStyle w:val="Zkladntext"/>
        <w:tabs>
          <w:tab w:val="clear" w:pos="1140"/>
        </w:tabs>
        <w:spacing w:before="120"/>
        <w:jc w:val="both"/>
        <w:rPr>
          <w:i w:val="0"/>
        </w:rPr>
      </w:pPr>
      <w:r w:rsidRPr="00522D27">
        <w:rPr>
          <w:i w:val="0"/>
        </w:rPr>
        <w:t xml:space="preserve">Smluvní strany se dohodly, že v případě prodlení </w:t>
      </w:r>
      <w:r>
        <w:rPr>
          <w:i w:val="0"/>
        </w:rPr>
        <w:t xml:space="preserve">objednatele </w:t>
      </w:r>
      <w:r w:rsidRPr="00522D27">
        <w:rPr>
          <w:i w:val="0"/>
        </w:rPr>
        <w:t xml:space="preserve">s úhradou </w:t>
      </w:r>
      <w:r>
        <w:rPr>
          <w:i w:val="0"/>
        </w:rPr>
        <w:t>faktur</w:t>
      </w:r>
      <w:r w:rsidRPr="00522D27">
        <w:rPr>
          <w:i w:val="0"/>
        </w:rPr>
        <w:t xml:space="preserve"> není </w:t>
      </w:r>
      <w:r>
        <w:rPr>
          <w:i w:val="0"/>
        </w:rPr>
        <w:t>zhotovitel</w:t>
      </w:r>
      <w:r w:rsidRPr="00522D27">
        <w:rPr>
          <w:i w:val="0"/>
        </w:rPr>
        <w:t xml:space="preserve"> oprávněn postoupit pohledávku třetí osobě bez souhlasu dlužníka (</w:t>
      </w:r>
      <w:r>
        <w:rPr>
          <w:i w:val="0"/>
        </w:rPr>
        <w:t>objednatele</w:t>
      </w:r>
      <w:r w:rsidRPr="00522D27">
        <w:rPr>
          <w:i w:val="0"/>
        </w:rPr>
        <w:t xml:space="preserve">). Postoupení pohledávky je možné jen </w:t>
      </w:r>
      <w:r>
        <w:rPr>
          <w:i w:val="0"/>
        </w:rPr>
        <w:t xml:space="preserve">na základě písemného </w:t>
      </w:r>
      <w:r w:rsidRPr="00522D27">
        <w:rPr>
          <w:i w:val="0"/>
        </w:rPr>
        <w:t>souhlas</w:t>
      </w:r>
      <w:r>
        <w:rPr>
          <w:i w:val="0"/>
        </w:rPr>
        <w:t>u</w:t>
      </w:r>
      <w:r w:rsidRPr="00522D27">
        <w:rPr>
          <w:i w:val="0"/>
        </w:rPr>
        <w:t xml:space="preserve"> dlužníka.</w:t>
      </w:r>
    </w:p>
    <w:p w:rsidR="00ED76A9" w:rsidRDefault="00ED76A9" w:rsidP="009372C7">
      <w:pPr>
        <w:pStyle w:val="Zhlav"/>
        <w:tabs>
          <w:tab w:val="clear" w:pos="4536"/>
          <w:tab w:val="clear" w:pos="9072"/>
        </w:tabs>
      </w:pPr>
    </w:p>
    <w:p w:rsidR="00DA077C" w:rsidRDefault="00DA077C" w:rsidP="009372C7">
      <w:pPr>
        <w:pStyle w:val="Zhlav"/>
        <w:tabs>
          <w:tab w:val="clear" w:pos="4536"/>
          <w:tab w:val="clear" w:pos="9072"/>
        </w:tabs>
      </w:pPr>
    </w:p>
    <w:p w:rsidR="00103A0F" w:rsidRDefault="00103A0F" w:rsidP="009372C7">
      <w:pPr>
        <w:pStyle w:val="Zhlav"/>
        <w:tabs>
          <w:tab w:val="clear" w:pos="4536"/>
          <w:tab w:val="clear" w:pos="9072"/>
        </w:tabs>
      </w:pPr>
    </w:p>
    <w:p w:rsidR="00ED76A9" w:rsidRDefault="00ED76A9" w:rsidP="009372C7">
      <w:pPr>
        <w:jc w:val="center"/>
      </w:pPr>
      <w:r>
        <w:rPr>
          <w:b/>
          <w:bCs/>
        </w:rPr>
        <w:t>VII. Záruka za dílo</w:t>
      </w:r>
      <w:r>
        <w:t xml:space="preserve"> </w:t>
      </w:r>
    </w:p>
    <w:p w:rsidR="00ED76A9" w:rsidRPr="00AA3864" w:rsidRDefault="00ED76A9" w:rsidP="009372C7">
      <w:pPr>
        <w:spacing w:before="120"/>
        <w:jc w:val="both"/>
        <w:rPr>
          <w:color w:val="000000"/>
        </w:rPr>
      </w:pPr>
      <w:r>
        <w:t xml:space="preserve">Zhotovitel odpovídá za vady díla, které se vyskytnou po převzetí díla objednatelem v záručních lhůtách. Tyto vady je zhotovitel povinen bezplatně odstranit v souladu s níže uvedenými podmínkami. Práva z odpovědnosti za vady díla musí být uplatněna u zhotovitele v odpovídajících záruční době: Záruční doba je </w:t>
      </w:r>
      <w:r w:rsidRPr="00C31D01">
        <w:t>24 měsíců</w:t>
      </w:r>
      <w:r w:rsidRPr="00C31D01">
        <w:rPr>
          <w:color w:val="000000"/>
        </w:rPr>
        <w:t>.</w:t>
      </w:r>
    </w:p>
    <w:p w:rsidR="00ED76A9" w:rsidRDefault="00ED76A9" w:rsidP="009372C7">
      <w:pPr>
        <w:jc w:val="both"/>
      </w:pPr>
      <w:r>
        <w:t>Záruční doba počíná plynout dnem následujícím po převzetí díla objednatelem bez vad a nedodělků na základě oboustranně podepsaného protokolu o předání a převzetí díla nebo jeho části.</w:t>
      </w:r>
    </w:p>
    <w:p w:rsidR="00ED76A9" w:rsidRDefault="00ED76A9" w:rsidP="009372C7">
      <w:pPr>
        <w:jc w:val="both"/>
      </w:pPr>
      <w:r>
        <w:t>Zhotovitel neodpovídá za vady, které byly po převzetí díla způsobeny objednatelem nebo zásahem vyšší moci.</w:t>
      </w:r>
    </w:p>
    <w:p w:rsidR="00ED76A9" w:rsidRDefault="00ED76A9" w:rsidP="009372C7">
      <w:pPr>
        <w:jc w:val="both"/>
      </w:pPr>
      <w:r>
        <w:t>V případě vady díla v záruční době oznámí tuto skutečnost telefonicky a následně písemně objednatel zhotoviteli. Na základě tohoto oznámení je zhotovitel povinen dostavit se na oddělení nejpozději do 24 hodin od telefonického nahlášení za účelem zjištění vady, posouzení odpovědnosti, určení termínu a způsobu odstranění vady. Zhotovitel se zavazuje začít s odstraňováním případných vad předmětu díla ihned, pokud to povaha vady připouští a vady odstranit v co nejkratším technicky možném termínu. Obecně platí, že závada bude zhotovitelem odstraněna nejpozději do 15 dnů ode dne nahlášení reklamace, pokud nebude dohodnuto jinak z důvodu závažnosti závady.</w:t>
      </w:r>
    </w:p>
    <w:p w:rsidR="00ED76A9" w:rsidRDefault="00ED76A9" w:rsidP="009372C7">
      <w:pPr>
        <w:jc w:val="both"/>
      </w:pPr>
      <w:r>
        <w:t>Zhotovitel je povinen provedenou opravu objednateli předat. Výsledkem předání odstraněné vady je zápis z reklamačního řízení.</w:t>
      </w:r>
    </w:p>
    <w:p w:rsidR="00ED76A9" w:rsidRDefault="00ED76A9" w:rsidP="009372C7">
      <w:pPr>
        <w:jc w:val="both"/>
      </w:pPr>
      <w:r>
        <w:t>Pokud zhotovitel neodstraní vady ve sjednaných termínech, má objednatel právo zadat odstranění vad jiné firmě a zhotovitel je povinen tyto náklady uhradit.</w:t>
      </w:r>
    </w:p>
    <w:p w:rsidR="00ED17B2" w:rsidRDefault="00ED17B2" w:rsidP="009372C7">
      <w:pPr>
        <w:jc w:val="center"/>
        <w:rPr>
          <w:b/>
          <w:bCs/>
        </w:rPr>
      </w:pPr>
    </w:p>
    <w:p w:rsidR="0025045B" w:rsidRDefault="0025045B" w:rsidP="009372C7">
      <w:pPr>
        <w:jc w:val="center"/>
        <w:rPr>
          <w:b/>
          <w:bCs/>
        </w:rPr>
      </w:pPr>
    </w:p>
    <w:p w:rsidR="00ED76A9" w:rsidRDefault="00ED76A9" w:rsidP="009372C7">
      <w:pPr>
        <w:jc w:val="center"/>
      </w:pPr>
      <w:r>
        <w:rPr>
          <w:b/>
          <w:bCs/>
        </w:rPr>
        <w:t xml:space="preserve">VIII. Předání a převzetí </w:t>
      </w:r>
      <w:r w:rsidRPr="00924064">
        <w:rPr>
          <w:b/>
          <w:bCs/>
        </w:rPr>
        <w:t>díla nebo jeho části</w:t>
      </w:r>
      <w:r>
        <w:t xml:space="preserve"> </w:t>
      </w:r>
    </w:p>
    <w:p w:rsidR="00ED76A9" w:rsidRDefault="00ED76A9" w:rsidP="009372C7">
      <w:pPr>
        <w:spacing w:before="120"/>
        <w:jc w:val="both"/>
      </w:pPr>
      <w:r>
        <w:t>Zhotovitel splní svou povinnost provést dílo nebo jeho část jeho řádným dokončením a předáním díla nebo jeho části objednateli v místě provedení díla nebo jeho části. Po dokončení díla nebo jeho části, na jejímž samostatném předání se strany dohodly, se zhotovitel zavazuje objednatele písemně vyzvat k převzetí díla nebo jeho části.</w:t>
      </w:r>
    </w:p>
    <w:p w:rsidR="00ED76A9" w:rsidRDefault="00ED76A9" w:rsidP="009372C7">
      <w:pPr>
        <w:jc w:val="both"/>
      </w:pPr>
      <w:r>
        <w:t>Objednatel je povinen na základě doručené výzvy řádně dokončené dílo nebo jeho část nejpozději do dvou pracovních dnů převzít. Řádným dokončením díla nebo jeho části se rozumí provedení kompletního díla nebo jeho části bez vad a nedodělků.</w:t>
      </w:r>
    </w:p>
    <w:p w:rsidR="00ED76A9" w:rsidRDefault="00ED76A9" w:rsidP="009372C7">
      <w:pPr>
        <w:jc w:val="both"/>
      </w:pPr>
      <w:r>
        <w:t xml:space="preserve">O předání a převzetí předávaného díla nebo jeho části pořídí </w:t>
      </w:r>
      <w:r w:rsidR="00120860">
        <w:t xml:space="preserve">zhotovitel </w:t>
      </w:r>
      <w:r>
        <w:t xml:space="preserve">protokol </w:t>
      </w:r>
      <w:r w:rsidR="002E1645">
        <w:t xml:space="preserve">nebo dílčí protokol </w:t>
      </w:r>
      <w:r>
        <w:t xml:space="preserve">o předání a převzetí (dále jen „protokol“), který musí obsahovat </w:t>
      </w:r>
      <w:r w:rsidR="00120860">
        <w:t xml:space="preserve">po projednání s objednatelem </w:t>
      </w:r>
      <w:r>
        <w:t>alespoň:</w:t>
      </w:r>
    </w:p>
    <w:p w:rsidR="000D5A3A" w:rsidRDefault="002E1645" w:rsidP="009372C7">
      <w:pPr>
        <w:numPr>
          <w:ilvl w:val="0"/>
          <w:numId w:val="26"/>
        </w:numPr>
        <w:jc w:val="both"/>
      </w:pPr>
      <w:r>
        <w:t>Skutečně provedený r</w:t>
      </w:r>
      <w:r w:rsidR="000D5A3A">
        <w:t xml:space="preserve">ozsah prací </w:t>
      </w:r>
      <w:r>
        <w:t>a jejich cena jako podklad k fakturaci,</w:t>
      </w:r>
    </w:p>
    <w:p w:rsidR="00ED76A9" w:rsidRDefault="00ED76A9" w:rsidP="009372C7">
      <w:pPr>
        <w:numPr>
          <w:ilvl w:val="0"/>
          <w:numId w:val="26"/>
        </w:numPr>
        <w:jc w:val="both"/>
      </w:pPr>
      <w:r>
        <w:t>zhodnocení kvality předávaného díla nebo jeho části,</w:t>
      </w:r>
    </w:p>
    <w:p w:rsidR="00ED76A9" w:rsidRDefault="00ED76A9" w:rsidP="009372C7">
      <w:pPr>
        <w:numPr>
          <w:ilvl w:val="0"/>
          <w:numId w:val="26"/>
        </w:numPr>
        <w:jc w:val="both"/>
      </w:pPr>
      <w:r>
        <w:t xml:space="preserve">soupis </w:t>
      </w:r>
      <w:r w:rsidR="004D0B6C">
        <w:t xml:space="preserve">případných </w:t>
      </w:r>
      <w:r>
        <w:t>vad, pokud je předávané dílo nebo jeho část vykazuje,</w:t>
      </w:r>
    </w:p>
    <w:p w:rsidR="00ED76A9" w:rsidRDefault="00ED76A9" w:rsidP="009372C7">
      <w:pPr>
        <w:numPr>
          <w:ilvl w:val="0"/>
          <w:numId w:val="26"/>
        </w:numPr>
        <w:jc w:val="both"/>
      </w:pPr>
      <w:r>
        <w:t>způsob odstranění případných vad</w:t>
      </w:r>
      <w:r w:rsidR="004B5366">
        <w:t xml:space="preserve"> a lhůtu k jejich odstranění</w:t>
      </w:r>
      <w:r>
        <w:t>,</w:t>
      </w:r>
    </w:p>
    <w:p w:rsidR="00ED76A9" w:rsidRDefault="00ED76A9" w:rsidP="009372C7">
      <w:pPr>
        <w:numPr>
          <w:ilvl w:val="0"/>
          <w:numId w:val="26"/>
        </w:numPr>
        <w:jc w:val="both"/>
      </w:pPr>
      <w:r>
        <w:t>výsledek přejímacího řízení,</w:t>
      </w:r>
    </w:p>
    <w:p w:rsidR="00ED76A9" w:rsidRDefault="00ED76A9" w:rsidP="009372C7">
      <w:pPr>
        <w:numPr>
          <w:ilvl w:val="0"/>
          <w:numId w:val="26"/>
        </w:numPr>
        <w:jc w:val="both"/>
      </w:pPr>
      <w:r>
        <w:t>podpisy oprávněných zástupců obou smluvních stran, kteří předání a převzetí díla nebo jeho části provedli.</w:t>
      </w:r>
    </w:p>
    <w:p w:rsidR="00A1793E" w:rsidRDefault="00A1793E" w:rsidP="00A1793E">
      <w:pPr>
        <w:ind w:left="340"/>
        <w:jc w:val="both"/>
      </w:pPr>
    </w:p>
    <w:p w:rsidR="00ED76A9" w:rsidRDefault="00ED76A9" w:rsidP="009372C7">
      <w:pPr>
        <w:jc w:val="center"/>
      </w:pPr>
      <w:r>
        <w:rPr>
          <w:b/>
          <w:bCs/>
        </w:rPr>
        <w:t>IX. Sankce</w:t>
      </w:r>
      <w:r>
        <w:t xml:space="preserve"> </w:t>
      </w:r>
    </w:p>
    <w:p w:rsidR="00ED76A9" w:rsidRDefault="00ED76A9" w:rsidP="009372C7">
      <w:pPr>
        <w:spacing w:before="120"/>
      </w:pPr>
      <w:r>
        <w:t>Objednatel je oprávněn uložit zhotovitel</w:t>
      </w:r>
      <w:r w:rsidR="0073729B">
        <w:t>i</w:t>
      </w:r>
      <w:r>
        <w:t xml:space="preserve"> smluvní pokutu v případě prodlení zhotovitele:</w:t>
      </w:r>
    </w:p>
    <w:p w:rsidR="00ED76A9" w:rsidRDefault="00ED76A9" w:rsidP="006B59B7">
      <w:pPr>
        <w:numPr>
          <w:ilvl w:val="0"/>
          <w:numId w:val="29"/>
        </w:numPr>
        <w:jc w:val="both"/>
      </w:pPr>
      <w:r>
        <w:t>s termínem dokončení díla, nebo jeho části,</w:t>
      </w:r>
    </w:p>
    <w:p w:rsidR="00ED76A9" w:rsidRDefault="00ED76A9" w:rsidP="009372C7">
      <w:pPr>
        <w:numPr>
          <w:ilvl w:val="0"/>
          <w:numId w:val="29"/>
        </w:numPr>
        <w:jc w:val="both"/>
      </w:pPr>
      <w:r>
        <w:t>s odstraněním vad uplatněných objednatelem v záruční době podle článku VII. smlouvy.</w:t>
      </w:r>
    </w:p>
    <w:p w:rsidR="00ED76A9" w:rsidRDefault="00ED76A9" w:rsidP="009372C7">
      <w:pPr>
        <w:jc w:val="both"/>
      </w:pPr>
      <w:r>
        <w:t xml:space="preserve">Výše smluvní pokuty při prodlení zhotovitele podle odstavce a), b), činí </w:t>
      </w:r>
      <w:r w:rsidRPr="00DC5F9A">
        <w:t xml:space="preserve">0,05% z ceny díla za každý </w:t>
      </w:r>
      <w:r>
        <w:t xml:space="preserve">i započatý </w:t>
      </w:r>
      <w:r w:rsidRPr="00DC5F9A">
        <w:t>den prodlení.</w:t>
      </w:r>
    </w:p>
    <w:p w:rsidR="00ED76A9" w:rsidRDefault="00ED76A9" w:rsidP="009372C7">
      <w:pPr>
        <w:pStyle w:val="Zkladntext"/>
        <w:tabs>
          <w:tab w:val="clear" w:pos="1140"/>
        </w:tabs>
        <w:jc w:val="both"/>
        <w:rPr>
          <w:i w:val="0"/>
          <w:iCs w:val="0"/>
        </w:rPr>
      </w:pPr>
      <w:r>
        <w:rPr>
          <w:i w:val="0"/>
          <w:iCs w:val="0"/>
        </w:rPr>
        <w:t>Vyúčtováním a zaplacením smluvní pokuty není dotčeno právo objednatele domáhat se náhrady škody.</w:t>
      </w:r>
    </w:p>
    <w:p w:rsidR="00ED76A9" w:rsidRDefault="00ED76A9" w:rsidP="009372C7">
      <w:pPr>
        <w:jc w:val="both"/>
      </w:pPr>
      <w:r>
        <w:t>Zhotovitel je oprávněn požadovat v případě prodlení objednatele s úhradou ceny díla úrok z prodlení z dl</w:t>
      </w:r>
      <w:r w:rsidR="004D0B6C">
        <w:t xml:space="preserve">užné částky za každý i započatý </w:t>
      </w:r>
      <w:r>
        <w:t>den prodlení ve výši</w:t>
      </w:r>
      <w:r w:rsidR="00346951">
        <w:t xml:space="preserve"> </w:t>
      </w:r>
      <w:r>
        <w:t xml:space="preserve"> jež stanoví </w:t>
      </w:r>
      <w:r w:rsidR="00346951">
        <w:t>Nařízení vlády č. 351/2013 Sb.</w:t>
      </w:r>
    </w:p>
    <w:p w:rsidR="00ED76A9" w:rsidRDefault="00ED76A9" w:rsidP="009372C7">
      <w:pPr>
        <w:jc w:val="center"/>
        <w:rPr>
          <w:b/>
          <w:bCs/>
        </w:rPr>
      </w:pPr>
    </w:p>
    <w:p w:rsidR="00A1793E" w:rsidRDefault="00A1793E" w:rsidP="009372C7">
      <w:pPr>
        <w:jc w:val="center"/>
        <w:rPr>
          <w:b/>
          <w:bCs/>
        </w:rPr>
      </w:pPr>
    </w:p>
    <w:p w:rsidR="00ED76A9" w:rsidRDefault="00ED76A9" w:rsidP="009372C7">
      <w:pPr>
        <w:jc w:val="center"/>
      </w:pPr>
      <w:r>
        <w:rPr>
          <w:b/>
          <w:bCs/>
        </w:rPr>
        <w:t>X. Bezpečnost a ochrana zdraví</w:t>
      </w:r>
      <w:r>
        <w:t xml:space="preserve"> </w:t>
      </w:r>
    </w:p>
    <w:p w:rsidR="00ED76A9" w:rsidRDefault="00ED76A9" w:rsidP="009372C7">
      <w:pPr>
        <w:spacing w:before="120"/>
        <w:jc w:val="both"/>
      </w:pPr>
      <w:r>
        <w:t>Zhotovitel se zavazuje při provedení díla dodržovat předpisy o bezpečnosti a ochraně zdraví při práci, jakož i předpisy hygienické a požární. Za dodržování těchto předpisů v místě provedení díla i při veškerých činnostech s provedením díla souvisejících nese odpovědnost zhotovitel.</w:t>
      </w:r>
    </w:p>
    <w:p w:rsidR="00ED76A9" w:rsidRDefault="00ED76A9" w:rsidP="009372C7">
      <w:pPr>
        <w:jc w:val="both"/>
      </w:pPr>
      <w:r>
        <w:t>Zhotovitel je odpovědný za to, že osoby vykonávající činnosti související s provedením díla jsou vybaveny ochrannými pracovními prostředky a pomůckami podle druhu vykonávané činnosti a rizik s tím spojených.</w:t>
      </w:r>
    </w:p>
    <w:p w:rsidR="00ED76A9" w:rsidRDefault="00ED76A9" w:rsidP="009372C7">
      <w:pPr>
        <w:jc w:val="both"/>
      </w:pPr>
      <w:r>
        <w:t xml:space="preserve">Zhotovitel se zavazuje zajistit vlastní dozor nad bezpečností práce </w:t>
      </w:r>
      <w:r w:rsidRPr="00E71659">
        <w:t>v prostorech k provedení díla</w:t>
      </w:r>
      <w:r>
        <w:t xml:space="preserve"> a provádět soustavnou kontrolu bezpečnosti práce.</w:t>
      </w:r>
    </w:p>
    <w:p w:rsidR="00ED76A9" w:rsidRDefault="00ED76A9" w:rsidP="009372C7"/>
    <w:p w:rsidR="00ED76A9" w:rsidRDefault="00ED76A9" w:rsidP="009372C7">
      <w:pPr>
        <w:jc w:val="center"/>
        <w:rPr>
          <w:b/>
          <w:bCs/>
        </w:rPr>
      </w:pPr>
    </w:p>
    <w:p w:rsidR="00ED76A9" w:rsidRDefault="00ED76A9" w:rsidP="009372C7">
      <w:pPr>
        <w:jc w:val="center"/>
      </w:pPr>
      <w:r>
        <w:rPr>
          <w:b/>
          <w:bCs/>
        </w:rPr>
        <w:t>XI. Odstoupení od smlouvy</w:t>
      </w:r>
      <w:r>
        <w:t xml:space="preserve"> </w:t>
      </w:r>
    </w:p>
    <w:p w:rsidR="00ED76A9" w:rsidRDefault="00ED76A9" w:rsidP="009372C7">
      <w:pPr>
        <w:spacing w:before="120"/>
        <w:jc w:val="both"/>
      </w:pPr>
      <w:r>
        <w:t>Objednatel je oprávněn písemně odstoupit od smlouvy, pokud zhotovitel nezahájí provádění díla do 5 dnů od termínu předání prostor k provedení díla.</w:t>
      </w:r>
    </w:p>
    <w:p w:rsidR="00ED76A9" w:rsidRDefault="00ED76A9" w:rsidP="009372C7">
      <w:pPr>
        <w:spacing w:before="120"/>
        <w:jc w:val="both"/>
      </w:pPr>
      <w:r>
        <w:t>Zhotovitel je oprávněn písemně odstoupit od smlouvy, pokud objednatel je v prodlení s pře</w:t>
      </w:r>
      <w:r w:rsidR="00032EF9">
        <w:t xml:space="preserve">dáním prostor k provedení díla </w:t>
      </w:r>
      <w:r>
        <w:t>po dobu delší než 10 dnů.</w:t>
      </w:r>
    </w:p>
    <w:p w:rsidR="00ED76A9" w:rsidRDefault="00ED76A9" w:rsidP="009372C7">
      <w:pPr>
        <w:spacing w:before="120"/>
      </w:pPr>
      <w:r>
        <w:t>Každá ze smluvních stran je oprávněna písemně odstoupit od smlouvy, pokud:</w:t>
      </w:r>
    </w:p>
    <w:p w:rsidR="00ED76A9" w:rsidRDefault="00ED76A9" w:rsidP="009372C7">
      <w:pPr>
        <w:numPr>
          <w:ilvl w:val="0"/>
          <w:numId w:val="5"/>
        </w:numPr>
        <w:jc w:val="both"/>
      </w:pPr>
      <w:r>
        <w:t>na majetek druhé smluvní strany byl prohlášen konkurz nebo povoleno vyrovnání,</w:t>
      </w:r>
    </w:p>
    <w:p w:rsidR="00ED76A9" w:rsidRDefault="00ED76A9" w:rsidP="009372C7">
      <w:pPr>
        <w:numPr>
          <w:ilvl w:val="0"/>
          <w:numId w:val="5"/>
        </w:numPr>
        <w:jc w:val="both"/>
      </w:pPr>
      <w:r>
        <w:t>návrh na prohlášení konkurzu byl zamítnut pro nedostatek majetku druhé smluvní strany,</w:t>
      </w:r>
    </w:p>
    <w:p w:rsidR="00ED76A9" w:rsidRDefault="00ED76A9" w:rsidP="009372C7">
      <w:pPr>
        <w:numPr>
          <w:ilvl w:val="0"/>
          <w:numId w:val="5"/>
        </w:numPr>
        <w:jc w:val="both"/>
      </w:pPr>
      <w:r>
        <w:t>druhá smluvní strana vstoupí do likvidace,</w:t>
      </w:r>
    </w:p>
    <w:p w:rsidR="00ED76A9" w:rsidRPr="00842FCC" w:rsidRDefault="00ED76A9" w:rsidP="009372C7">
      <w:pPr>
        <w:numPr>
          <w:ilvl w:val="0"/>
          <w:numId w:val="5"/>
        </w:numPr>
        <w:jc w:val="both"/>
        <w:rPr>
          <w:color w:val="0000FF"/>
          <w:sz w:val="22"/>
          <w:szCs w:val="22"/>
        </w:rPr>
      </w:pPr>
      <w:r>
        <w:t xml:space="preserve">nastane vyšší moc, kdy dojde k okolnostem, které nemohou smluvní strany ovlivnit a které zcela a na dobu delší než 60 dnů znemožní některé ze smluvních stran plnit své závazky ze smlouvy. </w:t>
      </w:r>
    </w:p>
    <w:p w:rsidR="00ED76A9" w:rsidRPr="00842FCC" w:rsidRDefault="00ED76A9" w:rsidP="00414640">
      <w:pPr>
        <w:jc w:val="both"/>
      </w:pPr>
      <w:r w:rsidRPr="00842FCC">
        <w:t xml:space="preserve">Tímto není dotčeno právo kterékoliv smluvní strany na odstoupení od této smlouvy podle příslušných ustanovení </w:t>
      </w:r>
      <w:r>
        <w:t xml:space="preserve">občanského </w:t>
      </w:r>
      <w:r w:rsidRPr="00842FCC">
        <w:t>zákoníku.</w:t>
      </w:r>
    </w:p>
    <w:p w:rsidR="00A1793E" w:rsidRDefault="00A1793E" w:rsidP="009372C7"/>
    <w:p w:rsidR="00ED76A9" w:rsidRDefault="00ED76A9" w:rsidP="009372C7">
      <w:pPr>
        <w:jc w:val="center"/>
        <w:rPr>
          <w:b/>
          <w:bCs/>
        </w:rPr>
      </w:pPr>
    </w:p>
    <w:p w:rsidR="00ED76A9" w:rsidRDefault="00ED76A9" w:rsidP="009372C7">
      <w:pPr>
        <w:jc w:val="center"/>
      </w:pPr>
      <w:r>
        <w:rPr>
          <w:b/>
          <w:bCs/>
        </w:rPr>
        <w:t>XII. Platnost a účinnost smlouvy</w:t>
      </w:r>
      <w:r>
        <w:t xml:space="preserve"> </w:t>
      </w:r>
    </w:p>
    <w:p w:rsidR="00B23B30" w:rsidRDefault="00ED76A9" w:rsidP="00414640">
      <w:pPr>
        <w:spacing w:before="120"/>
        <w:jc w:val="both"/>
        <w:rPr>
          <w:b/>
          <w:bCs/>
        </w:rPr>
      </w:pPr>
      <w:r>
        <w:t xml:space="preserve">Smlouva nabývá platnosti dnem podpisu smluvní stranou, která ji podepíše jako druhá. </w:t>
      </w:r>
      <w:r w:rsidR="00FF25D5">
        <w:t>Na tuto smlouvu</w:t>
      </w:r>
      <w:r w:rsidR="00FF25D5" w:rsidRPr="00FF25D5">
        <w:t xml:space="preserve"> se vztahuje povinnost uveřejnění</w:t>
      </w:r>
      <w:r w:rsidR="00FF25D5">
        <w:t xml:space="preserve"> prostřednictvím registru smluv. Smlouva </w:t>
      </w:r>
      <w:r w:rsidR="00FF25D5" w:rsidRPr="00FF25D5">
        <w:t>nabývá účinnosti nejdříve dnem uveřejnění.</w:t>
      </w:r>
      <w:r w:rsidR="00FF25D5">
        <w:t xml:space="preserve"> S</w:t>
      </w:r>
      <w:r>
        <w:t>mlouva se uzavírá n</w:t>
      </w:r>
      <w:r w:rsidR="00AA6B7A">
        <w:t>a</w:t>
      </w:r>
      <w:r w:rsidR="00D97062">
        <w:t xml:space="preserve"> dobu určitou a to do </w:t>
      </w:r>
      <w:r w:rsidR="009973C2" w:rsidRPr="00B541E2">
        <w:t>30</w:t>
      </w:r>
      <w:r w:rsidR="00D97062" w:rsidRPr="00B541E2">
        <w:t>.</w:t>
      </w:r>
      <w:r w:rsidR="00F2483E">
        <w:t xml:space="preserve"> </w:t>
      </w:r>
      <w:r w:rsidR="00D97062" w:rsidRPr="00B541E2">
        <w:t>1</w:t>
      </w:r>
      <w:r w:rsidR="009973C2" w:rsidRPr="00B541E2">
        <w:t>1</w:t>
      </w:r>
      <w:r w:rsidR="00D97062" w:rsidRPr="00B541E2">
        <w:t>.</w:t>
      </w:r>
      <w:r w:rsidR="00F2483E">
        <w:t xml:space="preserve"> </w:t>
      </w:r>
      <w:r w:rsidR="00D97062" w:rsidRPr="00B541E2">
        <w:t>202</w:t>
      </w:r>
      <w:r w:rsidR="008901FB" w:rsidRPr="00B541E2">
        <w:t>2</w:t>
      </w:r>
      <w:r w:rsidRPr="00B541E2">
        <w:t>.  Smlouva</w:t>
      </w:r>
      <w:r>
        <w:t xml:space="preserve"> může být také ukončena dohodou smluvních stran. Při ukončení smlouvy dohodou jsou smluvní strany povinny vzájemně vypořádat své závazky, zejména si vrátit věci předané k provedení díla, vyklidit prostory poskytnuté k provedení díla a místo provedení díla a uhradit veškeré splatné peněžité závazky podle smlouvy; zánikem smlouvy rovněž nezanikají práva na již vzniklé (splatné) sankce dle této smlouvy.</w:t>
      </w:r>
    </w:p>
    <w:p w:rsidR="00ED17B2" w:rsidRDefault="00ED17B2" w:rsidP="00032EF9">
      <w:pPr>
        <w:spacing w:before="120"/>
        <w:jc w:val="center"/>
        <w:rPr>
          <w:b/>
          <w:bCs/>
        </w:rPr>
      </w:pPr>
    </w:p>
    <w:p w:rsidR="00032EF9" w:rsidRPr="00A06F2D" w:rsidRDefault="00B835EF" w:rsidP="00032EF9">
      <w:pPr>
        <w:spacing w:before="120"/>
        <w:jc w:val="center"/>
        <w:rPr>
          <w:b/>
        </w:rPr>
      </w:pPr>
      <w:r w:rsidRPr="00B835EF">
        <w:rPr>
          <w:b/>
        </w:rPr>
        <w:t>XIII. Registr smluv</w:t>
      </w:r>
    </w:p>
    <w:p w:rsidR="00032EF9" w:rsidRPr="00A06F2D" w:rsidRDefault="00B835EF" w:rsidP="00DE23A5">
      <w:pPr>
        <w:pStyle w:val="Normlnweb"/>
        <w:shd w:val="clear" w:color="auto" w:fill="FFFFFF"/>
        <w:spacing w:before="120" w:beforeAutospacing="0" w:after="0" w:afterAutospacing="0"/>
        <w:rPr>
          <w:color w:val="000000"/>
        </w:rPr>
      </w:pPr>
      <w:r w:rsidRPr="00B835EF">
        <w:rPr>
          <w:color w:val="000000"/>
        </w:rPr>
        <w:t xml:space="preserve">Tato smlouva bude v úplném znění uveřejněna prostřednictvím registru smluv postupem dle zákona č. 340/2015 Sb., o zvláštních podmínkách účinnosti některých smluv, uveřejňování těchto smluv a o registru smluv (zákon o registru smluv), v platném znění. </w:t>
      </w:r>
    </w:p>
    <w:p w:rsidR="00032EF9" w:rsidRPr="00A06F2D" w:rsidRDefault="00B835EF" w:rsidP="00ED17B2">
      <w:pPr>
        <w:pStyle w:val="Normlnweb"/>
        <w:shd w:val="clear" w:color="auto" w:fill="FFFFFF"/>
        <w:spacing w:before="120" w:beforeAutospacing="0" w:after="0" w:afterAutospacing="0"/>
        <w:rPr>
          <w:color w:val="000000"/>
        </w:rPr>
      </w:pPr>
      <w:r w:rsidRPr="00B835EF">
        <w:rPr>
          <w:color w:val="000000"/>
        </w:rPr>
        <w:t xml:space="preserve">Smluvní strany se dohodly, že uveřejnění v registru smluv včetně </w:t>
      </w:r>
      <w:r w:rsidR="00175B8F">
        <w:rPr>
          <w:color w:val="000000"/>
        </w:rPr>
        <w:t>uvedení metadat provede objednatel</w:t>
      </w:r>
      <w:r w:rsidRPr="00B835EF">
        <w:rPr>
          <w:color w:val="000000"/>
        </w:rPr>
        <w:t>.</w:t>
      </w:r>
      <w:r w:rsidR="00C84F5D">
        <w:rPr>
          <w:color w:val="000000"/>
        </w:rPr>
        <w:t xml:space="preserve"> </w:t>
      </w:r>
    </w:p>
    <w:p w:rsidR="00032EF9" w:rsidRDefault="00032EF9" w:rsidP="009372C7">
      <w:pPr>
        <w:jc w:val="center"/>
        <w:rPr>
          <w:b/>
          <w:bCs/>
        </w:rPr>
      </w:pPr>
    </w:p>
    <w:p w:rsidR="00ED76A9" w:rsidRDefault="00ED76A9" w:rsidP="009372C7">
      <w:pPr>
        <w:jc w:val="center"/>
      </w:pPr>
      <w:r>
        <w:rPr>
          <w:b/>
          <w:bCs/>
        </w:rPr>
        <w:t>X</w:t>
      </w:r>
      <w:r w:rsidR="00ED17B2">
        <w:rPr>
          <w:b/>
          <w:bCs/>
        </w:rPr>
        <w:t>I</w:t>
      </w:r>
      <w:r w:rsidR="00032EF9">
        <w:rPr>
          <w:b/>
          <w:bCs/>
        </w:rPr>
        <w:t>V</w:t>
      </w:r>
      <w:r>
        <w:rPr>
          <w:b/>
          <w:bCs/>
        </w:rPr>
        <w:t>. Závěrečná ustanovení</w:t>
      </w:r>
      <w:r>
        <w:t xml:space="preserve"> </w:t>
      </w:r>
    </w:p>
    <w:p w:rsidR="00B23B30" w:rsidRDefault="00ED76A9" w:rsidP="0098074F">
      <w:pPr>
        <w:spacing w:before="120"/>
        <w:jc w:val="both"/>
      </w:pPr>
      <w:r>
        <w:t>Smlouva obsahuje úplnou dohodu a vyjadřuje soulad mezi smluvními stranami.</w:t>
      </w:r>
      <w:r w:rsidRPr="00235D65">
        <w:t xml:space="preserve"> </w:t>
      </w:r>
      <w:r w:rsidRPr="00842FCC">
        <w:t>Smluvní strany prohlašují, že si smlouvu před jejím podpisem přečetly, že byla uzavřena podle jejich pravé a svobodné vůle, určitě, vážně a srozumitelně a její autentičnost stvrzují svými podpisy.</w:t>
      </w:r>
    </w:p>
    <w:p w:rsidR="00ED76A9" w:rsidRDefault="00ED76A9" w:rsidP="00ED17B2">
      <w:pPr>
        <w:spacing w:before="120"/>
        <w:jc w:val="both"/>
      </w:pPr>
      <w:r>
        <w:t>Smlouva se řídí právním řádem České republiky. Vztahy mezi stranami se řídí občanským zákoníkem, pokud smlouva nestanoví jinak.</w:t>
      </w:r>
    </w:p>
    <w:p w:rsidR="00ED76A9" w:rsidRDefault="00ED76A9" w:rsidP="00ED17B2">
      <w:pPr>
        <w:spacing w:before="120"/>
        <w:jc w:val="both"/>
      </w:pPr>
      <w:r>
        <w:t>Měnit, doplňovat nebo zrušit tuto smlouvu je možné jen formou písemných dodatků, které budou platné po podpisu oprávněných zástupců obou stran.</w:t>
      </w:r>
    </w:p>
    <w:p w:rsidR="00ED76A9" w:rsidRDefault="00ED76A9" w:rsidP="009372C7">
      <w:pPr>
        <w:jc w:val="both"/>
      </w:pPr>
      <w:r w:rsidRPr="00BA3195">
        <w:t xml:space="preserve">Smlouva je vyhotovena ve </w:t>
      </w:r>
      <w:r>
        <w:t>dvou</w:t>
      </w:r>
      <w:r w:rsidRPr="00BA3195">
        <w:t xml:space="preserve"> stejnopisech s platností originálu</w:t>
      </w:r>
      <w:r>
        <w:t>, přičemž objednatel a zhotovitel obdrží po jednom stejnopise.</w:t>
      </w:r>
    </w:p>
    <w:p w:rsidR="00ED76A9" w:rsidRDefault="00ED76A9" w:rsidP="00ED17B2">
      <w:pPr>
        <w:spacing w:before="120"/>
        <w:jc w:val="both"/>
      </w:pPr>
      <w:r>
        <w:t>Nedílnou součástí smlouvy jsou její přílohy:</w:t>
      </w:r>
    </w:p>
    <w:p w:rsidR="00ED76A9" w:rsidRDefault="00ED76A9" w:rsidP="003F0DE6">
      <w:pPr>
        <w:spacing w:before="120"/>
        <w:jc w:val="both"/>
      </w:pPr>
    </w:p>
    <w:p w:rsidR="00ED76A9" w:rsidRDefault="00E77981" w:rsidP="009372C7">
      <w:pPr>
        <w:jc w:val="both"/>
      </w:pPr>
      <w:r>
        <w:t xml:space="preserve">příloha </w:t>
      </w:r>
      <w:r w:rsidR="003F0DE6">
        <w:t>č</w:t>
      </w:r>
      <w:r w:rsidR="00ED76A9">
        <w:t>.</w:t>
      </w:r>
      <w:r w:rsidR="003F0DE6">
        <w:t xml:space="preserve"> </w:t>
      </w:r>
      <w:r w:rsidR="004D288F">
        <w:t>1</w:t>
      </w:r>
      <w:r>
        <w:t xml:space="preserve"> – v</w:t>
      </w:r>
      <w:r w:rsidR="00ED76A9">
        <w:t>ýkaz výměr</w:t>
      </w:r>
    </w:p>
    <w:p w:rsidR="00ED76A9" w:rsidRDefault="00ED76A9" w:rsidP="009372C7">
      <w:pPr>
        <w:jc w:val="both"/>
      </w:pPr>
    </w:p>
    <w:p w:rsidR="00137ED5" w:rsidRDefault="00D14698" w:rsidP="00414640">
      <w:pPr>
        <w:pStyle w:val="Zkladntext"/>
        <w:spacing w:before="120"/>
        <w:ind w:left="708" w:hanging="708"/>
        <w:jc w:val="left"/>
        <w:rPr>
          <w:i w:val="0"/>
        </w:rPr>
      </w:pPr>
      <w:r w:rsidRPr="00BA3195">
        <w:rPr>
          <w:i w:val="0"/>
        </w:rPr>
        <w:t xml:space="preserve">V Ivančicích dne </w:t>
      </w:r>
      <w:r>
        <w:rPr>
          <w:i w:val="0"/>
        </w:rPr>
        <w:tab/>
      </w:r>
      <w:r>
        <w:rPr>
          <w:i w:val="0"/>
        </w:rPr>
        <w:tab/>
      </w:r>
      <w:r w:rsidRPr="00BA3195">
        <w:rPr>
          <w:i w:val="0"/>
        </w:rPr>
        <w:tab/>
      </w:r>
      <w:r w:rsidRPr="00BA3195">
        <w:rPr>
          <w:i w:val="0"/>
        </w:rPr>
        <w:tab/>
      </w:r>
      <w:r>
        <w:rPr>
          <w:i w:val="0"/>
        </w:rPr>
        <w:tab/>
      </w:r>
      <w:r>
        <w:rPr>
          <w:i w:val="0"/>
        </w:rPr>
        <w:tab/>
      </w:r>
      <w:r w:rsidRPr="00BA3195">
        <w:rPr>
          <w:i w:val="0"/>
        </w:rPr>
        <w:t>V</w:t>
      </w:r>
      <w:r>
        <w:rPr>
          <w:i w:val="0"/>
        </w:rPr>
        <w:t xml:space="preserve"> Ivančicích </w:t>
      </w:r>
      <w:r w:rsidR="00414640">
        <w:rPr>
          <w:i w:val="0"/>
        </w:rPr>
        <w:t>dne</w:t>
      </w:r>
    </w:p>
    <w:p w:rsidR="00D14698" w:rsidRPr="00414640" w:rsidRDefault="00D14698" w:rsidP="00414640">
      <w:pPr>
        <w:pStyle w:val="Zkladntext"/>
        <w:spacing w:before="120"/>
        <w:ind w:left="708" w:hanging="708"/>
        <w:jc w:val="left"/>
        <w:rPr>
          <w:i w:val="0"/>
        </w:rPr>
      </w:pPr>
      <w:r w:rsidRPr="00414640">
        <w:rPr>
          <w:i w:val="0"/>
        </w:rPr>
        <w:t>za objednatele:</w:t>
      </w:r>
      <w:r w:rsidRPr="00414640">
        <w:rPr>
          <w:i w:val="0"/>
        </w:rPr>
        <w:tab/>
        <w:t xml:space="preserve"> </w:t>
      </w:r>
      <w:r w:rsidRPr="00414640">
        <w:rPr>
          <w:i w:val="0"/>
        </w:rPr>
        <w:tab/>
      </w:r>
      <w:r w:rsidRPr="00414640">
        <w:rPr>
          <w:i w:val="0"/>
        </w:rPr>
        <w:tab/>
      </w:r>
      <w:r w:rsidRPr="00414640">
        <w:rPr>
          <w:i w:val="0"/>
        </w:rPr>
        <w:tab/>
      </w:r>
      <w:r w:rsidRPr="00414640">
        <w:rPr>
          <w:i w:val="0"/>
        </w:rPr>
        <w:tab/>
      </w:r>
      <w:r w:rsidR="00F2483E">
        <w:rPr>
          <w:i w:val="0"/>
        </w:rPr>
        <w:tab/>
      </w:r>
      <w:r w:rsidRPr="00414640">
        <w:rPr>
          <w:i w:val="0"/>
        </w:rPr>
        <w:t>za zhotovitele:</w:t>
      </w:r>
    </w:p>
    <w:p w:rsidR="00D14698" w:rsidRDefault="00D14698" w:rsidP="00D14698">
      <w:pPr>
        <w:tabs>
          <w:tab w:val="center" w:pos="1800"/>
          <w:tab w:val="center" w:pos="6660"/>
        </w:tabs>
      </w:pPr>
      <w:r w:rsidRPr="00BA3195">
        <w:tab/>
      </w:r>
    </w:p>
    <w:p w:rsidR="00414640" w:rsidRDefault="00414640" w:rsidP="00D14698"/>
    <w:p w:rsidR="00040D35" w:rsidRDefault="00040D35" w:rsidP="00D14698"/>
    <w:p w:rsidR="00D14698" w:rsidRDefault="00D14698" w:rsidP="00D14698">
      <w:r>
        <w:t xml:space="preserve">    ……………………</w:t>
      </w:r>
      <w:r w:rsidR="00040D35">
        <w:t>……….</w:t>
      </w:r>
      <w:r>
        <w:tab/>
      </w:r>
      <w:r>
        <w:tab/>
      </w:r>
      <w:r>
        <w:tab/>
      </w:r>
      <w:r>
        <w:tab/>
      </w:r>
      <w:r w:rsidR="00040D35">
        <w:t>…………………………….</w:t>
      </w:r>
      <w:r>
        <w:tab/>
        <w:t xml:space="preserve">  </w:t>
      </w:r>
    </w:p>
    <w:p w:rsidR="00ED76A9" w:rsidRDefault="004B5366" w:rsidP="00040D35">
      <w:pPr>
        <w:rPr>
          <w:b/>
          <w:bCs/>
          <w:sz w:val="28"/>
          <w:szCs w:val="28"/>
        </w:rPr>
      </w:pPr>
      <w:r>
        <w:t xml:space="preserve">    </w:t>
      </w:r>
      <w:r w:rsidR="00D14698" w:rsidRPr="00BA3195">
        <w:t>Ing. Jaromír Hrubeš</w:t>
      </w:r>
      <w:r w:rsidR="00040D35">
        <w:t>, ř</w:t>
      </w:r>
      <w:r w:rsidR="00D14698" w:rsidRPr="00BA3195">
        <w:t>editel</w:t>
      </w:r>
      <w:r w:rsidR="00D14698" w:rsidRPr="00BA3195">
        <w:tab/>
      </w:r>
    </w:p>
    <w:sectPr w:rsidR="00ED76A9" w:rsidSect="00F2483E">
      <w:footerReference w:type="even" r:id="rId8"/>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151" w:rsidRDefault="00C11151">
      <w:r>
        <w:separator/>
      </w:r>
    </w:p>
  </w:endnote>
  <w:endnote w:type="continuationSeparator" w:id="0">
    <w:p w:rsidR="00C11151" w:rsidRDefault="00C111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charset w:val="0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151" w:rsidRDefault="00C11151" w:rsidP="0039688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C11151" w:rsidRDefault="00C11151">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C11151" w:rsidRDefault="00C11151" w:rsidP="00F2483E">
        <w:pPr>
          <w:jc w:val="center"/>
        </w:pPr>
        <w:r w:rsidRPr="00F2483E">
          <w:rPr>
            <w:sz w:val="16"/>
            <w:szCs w:val="16"/>
          </w:rPr>
          <w:t xml:space="preserve">Stránka </w:t>
        </w:r>
        <w:r w:rsidRPr="00F2483E">
          <w:rPr>
            <w:sz w:val="16"/>
            <w:szCs w:val="16"/>
          </w:rPr>
          <w:fldChar w:fldCharType="begin"/>
        </w:r>
        <w:r w:rsidRPr="00F2483E">
          <w:rPr>
            <w:sz w:val="16"/>
            <w:szCs w:val="16"/>
          </w:rPr>
          <w:instrText xml:space="preserve"> PAGE </w:instrText>
        </w:r>
        <w:r w:rsidRPr="00F2483E">
          <w:rPr>
            <w:sz w:val="16"/>
            <w:szCs w:val="16"/>
          </w:rPr>
          <w:fldChar w:fldCharType="separate"/>
        </w:r>
        <w:r w:rsidR="005F0DDE">
          <w:rPr>
            <w:noProof/>
            <w:sz w:val="16"/>
            <w:szCs w:val="16"/>
          </w:rPr>
          <w:t>1</w:t>
        </w:r>
        <w:r w:rsidRPr="00F2483E">
          <w:rPr>
            <w:sz w:val="16"/>
            <w:szCs w:val="16"/>
          </w:rPr>
          <w:fldChar w:fldCharType="end"/>
        </w:r>
        <w:r w:rsidRPr="00F2483E">
          <w:rPr>
            <w:sz w:val="16"/>
            <w:szCs w:val="16"/>
          </w:rPr>
          <w:t xml:space="preserve"> z </w:t>
        </w:r>
        <w:r w:rsidRPr="00F2483E">
          <w:rPr>
            <w:sz w:val="16"/>
            <w:szCs w:val="16"/>
          </w:rPr>
          <w:fldChar w:fldCharType="begin"/>
        </w:r>
        <w:r w:rsidRPr="00F2483E">
          <w:rPr>
            <w:sz w:val="16"/>
            <w:szCs w:val="16"/>
          </w:rPr>
          <w:instrText xml:space="preserve"> NUMPAGES  </w:instrText>
        </w:r>
        <w:r w:rsidRPr="00F2483E">
          <w:rPr>
            <w:sz w:val="16"/>
            <w:szCs w:val="16"/>
          </w:rPr>
          <w:fldChar w:fldCharType="separate"/>
        </w:r>
        <w:r w:rsidR="005F0DDE">
          <w:rPr>
            <w:noProof/>
            <w:sz w:val="16"/>
            <w:szCs w:val="16"/>
          </w:rPr>
          <w:t>2</w:t>
        </w:r>
        <w:r w:rsidRPr="00F2483E">
          <w:rPr>
            <w:sz w:val="16"/>
            <w:szCs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151" w:rsidRDefault="00C11151">
      <w:r>
        <w:separator/>
      </w:r>
    </w:p>
  </w:footnote>
  <w:footnote w:type="continuationSeparator" w:id="0">
    <w:p w:rsidR="00C11151" w:rsidRDefault="00C111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A649A"/>
    <w:multiLevelType w:val="hybridMultilevel"/>
    <w:tmpl w:val="667C39A2"/>
    <w:lvl w:ilvl="0" w:tplc="028E740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66E5F13"/>
    <w:multiLevelType w:val="hybridMultilevel"/>
    <w:tmpl w:val="41E44B3E"/>
    <w:lvl w:ilvl="0" w:tplc="FC4A2A60">
      <w:start w:val="3"/>
      <w:numFmt w:val="bullet"/>
      <w:lvlText w:val="▪"/>
      <w:lvlJc w:val="left"/>
      <w:pPr>
        <w:tabs>
          <w:tab w:val="num" w:pos="340"/>
        </w:tabs>
        <w:ind w:left="340" w:hanging="340"/>
      </w:pPr>
      <w:rPr>
        <w:rFonts w:ascii="Times New Roman" w:hAnsi="Times New Roman" w:hint="default"/>
        <w:color w:val="auto"/>
        <w:sz w:val="20"/>
      </w:rPr>
    </w:lvl>
    <w:lvl w:ilvl="1" w:tplc="04050019" w:tentative="1">
      <w:start w:val="1"/>
      <w:numFmt w:val="lowerLetter"/>
      <w:lvlText w:val="%2."/>
      <w:lvlJc w:val="left"/>
      <w:pPr>
        <w:tabs>
          <w:tab w:val="num" w:pos="1797"/>
        </w:tabs>
        <w:ind w:left="1797" w:hanging="360"/>
      </w:pPr>
      <w:rPr>
        <w:rFonts w:cs="Times New Roman"/>
      </w:rPr>
    </w:lvl>
    <w:lvl w:ilvl="2" w:tplc="0405001B" w:tentative="1">
      <w:start w:val="1"/>
      <w:numFmt w:val="lowerRoman"/>
      <w:lvlText w:val="%3."/>
      <w:lvlJc w:val="right"/>
      <w:pPr>
        <w:tabs>
          <w:tab w:val="num" w:pos="2517"/>
        </w:tabs>
        <w:ind w:left="2517" w:hanging="180"/>
      </w:pPr>
      <w:rPr>
        <w:rFonts w:cs="Times New Roman"/>
      </w:rPr>
    </w:lvl>
    <w:lvl w:ilvl="3" w:tplc="0405000F" w:tentative="1">
      <w:start w:val="1"/>
      <w:numFmt w:val="decimal"/>
      <w:lvlText w:val="%4."/>
      <w:lvlJc w:val="left"/>
      <w:pPr>
        <w:tabs>
          <w:tab w:val="num" w:pos="3237"/>
        </w:tabs>
        <w:ind w:left="3237" w:hanging="360"/>
      </w:pPr>
      <w:rPr>
        <w:rFonts w:cs="Times New Roman"/>
      </w:rPr>
    </w:lvl>
    <w:lvl w:ilvl="4" w:tplc="04050019" w:tentative="1">
      <w:start w:val="1"/>
      <w:numFmt w:val="lowerLetter"/>
      <w:lvlText w:val="%5."/>
      <w:lvlJc w:val="left"/>
      <w:pPr>
        <w:tabs>
          <w:tab w:val="num" w:pos="3957"/>
        </w:tabs>
        <w:ind w:left="3957" w:hanging="360"/>
      </w:pPr>
      <w:rPr>
        <w:rFonts w:cs="Times New Roman"/>
      </w:rPr>
    </w:lvl>
    <w:lvl w:ilvl="5" w:tplc="0405001B" w:tentative="1">
      <w:start w:val="1"/>
      <w:numFmt w:val="lowerRoman"/>
      <w:lvlText w:val="%6."/>
      <w:lvlJc w:val="right"/>
      <w:pPr>
        <w:tabs>
          <w:tab w:val="num" w:pos="4677"/>
        </w:tabs>
        <w:ind w:left="4677" w:hanging="180"/>
      </w:pPr>
      <w:rPr>
        <w:rFonts w:cs="Times New Roman"/>
      </w:rPr>
    </w:lvl>
    <w:lvl w:ilvl="6" w:tplc="0405000F" w:tentative="1">
      <w:start w:val="1"/>
      <w:numFmt w:val="decimal"/>
      <w:lvlText w:val="%7."/>
      <w:lvlJc w:val="left"/>
      <w:pPr>
        <w:tabs>
          <w:tab w:val="num" w:pos="5397"/>
        </w:tabs>
        <w:ind w:left="5397" w:hanging="360"/>
      </w:pPr>
      <w:rPr>
        <w:rFonts w:cs="Times New Roman"/>
      </w:rPr>
    </w:lvl>
    <w:lvl w:ilvl="7" w:tplc="04050019" w:tentative="1">
      <w:start w:val="1"/>
      <w:numFmt w:val="lowerLetter"/>
      <w:lvlText w:val="%8."/>
      <w:lvlJc w:val="left"/>
      <w:pPr>
        <w:tabs>
          <w:tab w:val="num" w:pos="6117"/>
        </w:tabs>
        <w:ind w:left="6117" w:hanging="360"/>
      </w:pPr>
      <w:rPr>
        <w:rFonts w:cs="Times New Roman"/>
      </w:rPr>
    </w:lvl>
    <w:lvl w:ilvl="8" w:tplc="0405001B" w:tentative="1">
      <w:start w:val="1"/>
      <w:numFmt w:val="lowerRoman"/>
      <w:lvlText w:val="%9."/>
      <w:lvlJc w:val="right"/>
      <w:pPr>
        <w:tabs>
          <w:tab w:val="num" w:pos="6837"/>
        </w:tabs>
        <w:ind w:left="6837" w:hanging="180"/>
      </w:pPr>
      <w:rPr>
        <w:rFonts w:cs="Times New Roman"/>
      </w:rPr>
    </w:lvl>
  </w:abstractNum>
  <w:abstractNum w:abstractNumId="2">
    <w:nsid w:val="07CE1AD9"/>
    <w:multiLevelType w:val="hybridMultilevel"/>
    <w:tmpl w:val="396660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35846F8"/>
    <w:multiLevelType w:val="hybridMultilevel"/>
    <w:tmpl w:val="A0C89E16"/>
    <w:lvl w:ilvl="0" w:tplc="3E1E6AE8">
      <w:start w:val="1"/>
      <w:numFmt w:val="bullet"/>
      <w:lvlText w:val=""/>
      <w:lvlJc w:val="left"/>
      <w:pPr>
        <w:ind w:left="360" w:hanging="360"/>
      </w:pPr>
      <w:rPr>
        <w:rFonts w:ascii="Symbol" w:hAnsi="Symbol" w:hint="default"/>
        <w:sz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7820FA5"/>
    <w:multiLevelType w:val="hybridMultilevel"/>
    <w:tmpl w:val="C5144A48"/>
    <w:lvl w:ilvl="0" w:tplc="FFFFFFFF">
      <w:start w:val="1"/>
      <w:numFmt w:val="lowerLetter"/>
      <w:lvlText w:val="%1)"/>
      <w:lvlJc w:val="left"/>
      <w:pPr>
        <w:tabs>
          <w:tab w:val="num" w:pos="720"/>
        </w:tabs>
        <w:ind w:left="720" w:hanging="360"/>
      </w:pPr>
      <w:rPr>
        <w:rFonts w:cs="Times New Roman"/>
      </w:rPr>
    </w:lvl>
    <w:lvl w:ilvl="1" w:tplc="FFFFFFFF">
      <w:start w:val="4"/>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B640A17"/>
    <w:multiLevelType w:val="hybridMultilevel"/>
    <w:tmpl w:val="697422D6"/>
    <w:lvl w:ilvl="0" w:tplc="FFFFFFFF">
      <w:start w:val="1"/>
      <w:numFmt w:val="decimal"/>
      <w:lvlText w:val="%1."/>
      <w:lvlJc w:val="left"/>
      <w:pPr>
        <w:tabs>
          <w:tab w:val="num" w:pos="1440"/>
        </w:tabs>
        <w:ind w:left="144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1BD318C7"/>
    <w:multiLevelType w:val="hybridMultilevel"/>
    <w:tmpl w:val="A3C07704"/>
    <w:lvl w:ilvl="0" w:tplc="FFFFFFFF">
      <w:start w:val="2"/>
      <w:numFmt w:val="bullet"/>
      <w:lvlText w:val=""/>
      <w:lvlJc w:val="left"/>
      <w:pPr>
        <w:ind w:left="1077" w:hanging="360"/>
      </w:pPr>
      <w:rPr>
        <w:rFonts w:ascii="Symbol" w:eastAsia="Times New Roman"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7">
    <w:nsid w:val="1D2127B0"/>
    <w:multiLevelType w:val="hybridMultilevel"/>
    <w:tmpl w:val="831C3508"/>
    <w:lvl w:ilvl="0" w:tplc="776855A4">
      <w:start w:val="2"/>
      <w:numFmt w:val="bullet"/>
      <w:lvlText w:val=""/>
      <w:lvlJc w:val="left"/>
      <w:pPr>
        <w:ind w:left="1077" w:hanging="360"/>
      </w:pPr>
      <w:rPr>
        <w:rFonts w:ascii="Symbol" w:hAnsi="Symbol" w:hint="default"/>
        <w:sz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F484C56"/>
    <w:multiLevelType w:val="hybridMultilevel"/>
    <w:tmpl w:val="A566EA76"/>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25E16BBD"/>
    <w:multiLevelType w:val="multilevel"/>
    <w:tmpl w:val="C212A8B6"/>
    <w:lvl w:ilvl="0">
      <w:start w:val="1"/>
      <w:numFmt w:val="lowerLetter"/>
      <w:lvlText w:val="%1."/>
      <w:lvlJc w:val="left"/>
      <w:pPr>
        <w:tabs>
          <w:tab w:val="num" w:pos="717"/>
        </w:tabs>
        <w:ind w:left="714" w:hanging="357"/>
      </w:pPr>
      <w:rPr>
        <w:rFonts w:cs="Times New Roman" w:hint="default"/>
      </w:rPr>
    </w:lvl>
    <w:lvl w:ilvl="1">
      <w:start w:val="1"/>
      <w:numFmt w:val="lowerLetter"/>
      <w:lvlText w:val="%2."/>
      <w:lvlJc w:val="left"/>
      <w:pPr>
        <w:tabs>
          <w:tab w:val="num" w:pos="1797"/>
        </w:tabs>
        <w:ind w:left="1797" w:hanging="360"/>
      </w:pPr>
      <w:rPr>
        <w:rFonts w:cs="Times New Roman"/>
      </w:rPr>
    </w:lvl>
    <w:lvl w:ilvl="2">
      <w:start w:val="1"/>
      <w:numFmt w:val="lowerRoman"/>
      <w:lvlText w:val="%3."/>
      <w:lvlJc w:val="right"/>
      <w:pPr>
        <w:tabs>
          <w:tab w:val="num" w:pos="2517"/>
        </w:tabs>
        <w:ind w:left="2517" w:hanging="180"/>
      </w:pPr>
      <w:rPr>
        <w:rFonts w:cs="Times New Roman"/>
      </w:rPr>
    </w:lvl>
    <w:lvl w:ilvl="3">
      <w:start w:val="1"/>
      <w:numFmt w:val="decimal"/>
      <w:lvlText w:val="%4."/>
      <w:lvlJc w:val="left"/>
      <w:pPr>
        <w:tabs>
          <w:tab w:val="num" w:pos="3237"/>
        </w:tabs>
        <w:ind w:left="3237" w:hanging="360"/>
      </w:pPr>
      <w:rPr>
        <w:rFonts w:cs="Times New Roman"/>
      </w:rPr>
    </w:lvl>
    <w:lvl w:ilvl="4">
      <w:start w:val="1"/>
      <w:numFmt w:val="lowerLetter"/>
      <w:lvlText w:val="%5."/>
      <w:lvlJc w:val="left"/>
      <w:pPr>
        <w:tabs>
          <w:tab w:val="num" w:pos="3957"/>
        </w:tabs>
        <w:ind w:left="3957" w:hanging="360"/>
      </w:pPr>
      <w:rPr>
        <w:rFonts w:cs="Times New Roman"/>
      </w:rPr>
    </w:lvl>
    <w:lvl w:ilvl="5">
      <w:start w:val="1"/>
      <w:numFmt w:val="lowerRoman"/>
      <w:lvlText w:val="%6."/>
      <w:lvlJc w:val="right"/>
      <w:pPr>
        <w:tabs>
          <w:tab w:val="num" w:pos="4677"/>
        </w:tabs>
        <w:ind w:left="4677" w:hanging="180"/>
      </w:pPr>
      <w:rPr>
        <w:rFonts w:cs="Times New Roman"/>
      </w:rPr>
    </w:lvl>
    <w:lvl w:ilvl="6">
      <w:start w:val="1"/>
      <w:numFmt w:val="decimal"/>
      <w:lvlText w:val="%7."/>
      <w:lvlJc w:val="left"/>
      <w:pPr>
        <w:tabs>
          <w:tab w:val="num" w:pos="5397"/>
        </w:tabs>
        <w:ind w:left="5397" w:hanging="360"/>
      </w:pPr>
      <w:rPr>
        <w:rFonts w:cs="Times New Roman"/>
      </w:rPr>
    </w:lvl>
    <w:lvl w:ilvl="7">
      <w:start w:val="1"/>
      <w:numFmt w:val="lowerLetter"/>
      <w:lvlText w:val="%8."/>
      <w:lvlJc w:val="left"/>
      <w:pPr>
        <w:tabs>
          <w:tab w:val="num" w:pos="6117"/>
        </w:tabs>
        <w:ind w:left="6117" w:hanging="360"/>
      </w:pPr>
      <w:rPr>
        <w:rFonts w:cs="Times New Roman"/>
      </w:rPr>
    </w:lvl>
    <w:lvl w:ilvl="8">
      <w:start w:val="1"/>
      <w:numFmt w:val="lowerRoman"/>
      <w:lvlText w:val="%9."/>
      <w:lvlJc w:val="right"/>
      <w:pPr>
        <w:tabs>
          <w:tab w:val="num" w:pos="6837"/>
        </w:tabs>
        <w:ind w:left="6837" w:hanging="180"/>
      </w:pPr>
      <w:rPr>
        <w:rFonts w:cs="Times New Roman"/>
      </w:rPr>
    </w:lvl>
  </w:abstractNum>
  <w:abstractNum w:abstractNumId="10">
    <w:nsid w:val="27CF6A03"/>
    <w:multiLevelType w:val="hybridMultilevel"/>
    <w:tmpl w:val="F17CE0F4"/>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3"/>
      <w:numFmt w:val="decimal"/>
      <w:lvlText w:val="%3."/>
      <w:lvlJc w:val="left"/>
      <w:pPr>
        <w:tabs>
          <w:tab w:val="num" w:pos="2340"/>
        </w:tabs>
        <w:ind w:left="2340" w:hanging="360"/>
      </w:pPr>
      <w:rPr>
        <w:rFonts w:cs="Times New Roman" w:hint="default"/>
      </w:rPr>
    </w:lvl>
    <w:lvl w:ilvl="3" w:tplc="FFFFFFFF">
      <w:start w:val="2"/>
      <w:numFmt w:val="bullet"/>
      <w:lvlText w:val=""/>
      <w:lvlJc w:val="left"/>
      <w:pPr>
        <w:tabs>
          <w:tab w:val="num" w:pos="2880"/>
        </w:tabs>
        <w:ind w:left="2880" w:hanging="360"/>
      </w:pPr>
      <w:rPr>
        <w:rFonts w:ascii="Symbol" w:eastAsia="Times New Roman" w:hAnsi="Symbol"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2D7D59A0"/>
    <w:multiLevelType w:val="multilevel"/>
    <w:tmpl w:val="96048A32"/>
    <w:lvl w:ilvl="0">
      <w:start w:val="1"/>
      <w:numFmt w:val="lowerLetter"/>
      <w:lvlText w:val="%1."/>
      <w:lvlJc w:val="left"/>
      <w:pPr>
        <w:tabs>
          <w:tab w:val="num" w:pos="340"/>
        </w:tabs>
        <w:ind w:left="340" w:hanging="34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2F092F11"/>
    <w:multiLevelType w:val="hybridMultilevel"/>
    <w:tmpl w:val="D2B2A8B0"/>
    <w:lvl w:ilvl="0" w:tplc="3E1E6AE8">
      <w:start w:val="1"/>
      <w:numFmt w:val="bullet"/>
      <w:lvlText w:val=""/>
      <w:lvlJc w:val="left"/>
      <w:pPr>
        <w:ind w:left="360" w:hanging="360"/>
      </w:pPr>
      <w:rPr>
        <w:rFonts w:ascii="Symbol" w:hAnsi="Symbol" w:hint="default"/>
        <w:sz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FA76093"/>
    <w:multiLevelType w:val="hybridMultilevel"/>
    <w:tmpl w:val="5EFC7CA0"/>
    <w:lvl w:ilvl="0" w:tplc="F014D086">
      <w:start w:val="1"/>
      <w:numFmt w:val="lowerLetter"/>
      <w:lvlText w:val="%1."/>
      <w:lvlJc w:val="left"/>
      <w:pPr>
        <w:tabs>
          <w:tab w:val="num" w:pos="34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30160B3C"/>
    <w:multiLevelType w:val="multilevel"/>
    <w:tmpl w:val="F542AE68"/>
    <w:lvl w:ilvl="0">
      <w:start w:val="1"/>
      <w:numFmt w:val="lowerLetter"/>
      <w:lvlText w:val="%1."/>
      <w:lvlJc w:val="left"/>
      <w:pPr>
        <w:tabs>
          <w:tab w:val="num" w:pos="717"/>
        </w:tabs>
        <w:ind w:left="714" w:hanging="357"/>
      </w:pPr>
      <w:rPr>
        <w:rFonts w:cs="Times New Roman" w:hint="default"/>
      </w:rPr>
    </w:lvl>
    <w:lvl w:ilvl="1">
      <w:start w:val="1"/>
      <w:numFmt w:val="lowerLetter"/>
      <w:lvlText w:val="%2."/>
      <w:lvlJc w:val="left"/>
      <w:pPr>
        <w:tabs>
          <w:tab w:val="num" w:pos="363"/>
        </w:tabs>
        <w:ind w:left="363" w:hanging="360"/>
      </w:pPr>
      <w:rPr>
        <w:rFonts w:cs="Times New Roman"/>
      </w:rPr>
    </w:lvl>
    <w:lvl w:ilvl="2">
      <w:start w:val="1"/>
      <w:numFmt w:val="lowerLetter"/>
      <w:lvlText w:val="%3."/>
      <w:lvlJc w:val="left"/>
      <w:pPr>
        <w:tabs>
          <w:tab w:val="num" w:pos="1083"/>
        </w:tabs>
        <w:ind w:left="1083" w:hanging="360"/>
      </w:pPr>
      <w:rPr>
        <w:rFonts w:cs="Times New Roman"/>
      </w:rPr>
    </w:lvl>
    <w:lvl w:ilvl="3">
      <w:start w:val="1"/>
      <w:numFmt w:val="lowerLetter"/>
      <w:lvlText w:val="%4."/>
      <w:lvlJc w:val="left"/>
      <w:pPr>
        <w:tabs>
          <w:tab w:val="num" w:pos="1803"/>
        </w:tabs>
        <w:ind w:left="1803" w:hanging="360"/>
      </w:pPr>
      <w:rPr>
        <w:rFonts w:cs="Times New Roman"/>
      </w:rPr>
    </w:lvl>
    <w:lvl w:ilvl="4">
      <w:start w:val="1"/>
      <w:numFmt w:val="lowerLetter"/>
      <w:lvlText w:val="%5."/>
      <w:lvlJc w:val="left"/>
      <w:pPr>
        <w:tabs>
          <w:tab w:val="num" w:pos="2523"/>
        </w:tabs>
        <w:ind w:left="2523" w:hanging="360"/>
      </w:pPr>
      <w:rPr>
        <w:rFonts w:cs="Times New Roman"/>
      </w:rPr>
    </w:lvl>
    <w:lvl w:ilvl="5">
      <w:start w:val="1"/>
      <w:numFmt w:val="lowerLetter"/>
      <w:lvlText w:val="%6."/>
      <w:lvlJc w:val="left"/>
      <w:pPr>
        <w:tabs>
          <w:tab w:val="num" w:pos="3243"/>
        </w:tabs>
        <w:ind w:left="3243" w:hanging="360"/>
      </w:pPr>
      <w:rPr>
        <w:rFonts w:cs="Times New Roman"/>
      </w:rPr>
    </w:lvl>
    <w:lvl w:ilvl="6">
      <w:start w:val="1"/>
      <w:numFmt w:val="lowerLetter"/>
      <w:lvlText w:val="%7."/>
      <w:lvlJc w:val="left"/>
      <w:pPr>
        <w:tabs>
          <w:tab w:val="num" w:pos="3963"/>
        </w:tabs>
        <w:ind w:left="3963" w:hanging="360"/>
      </w:pPr>
      <w:rPr>
        <w:rFonts w:cs="Times New Roman"/>
      </w:rPr>
    </w:lvl>
    <w:lvl w:ilvl="7">
      <w:start w:val="1"/>
      <w:numFmt w:val="lowerLetter"/>
      <w:lvlText w:val="%8."/>
      <w:lvlJc w:val="left"/>
      <w:pPr>
        <w:tabs>
          <w:tab w:val="num" w:pos="4683"/>
        </w:tabs>
        <w:ind w:left="4683" w:hanging="360"/>
      </w:pPr>
      <w:rPr>
        <w:rFonts w:cs="Times New Roman"/>
      </w:rPr>
    </w:lvl>
    <w:lvl w:ilvl="8">
      <w:start w:val="1"/>
      <w:numFmt w:val="lowerLetter"/>
      <w:lvlText w:val="%9."/>
      <w:lvlJc w:val="left"/>
      <w:pPr>
        <w:tabs>
          <w:tab w:val="num" w:pos="5403"/>
        </w:tabs>
        <w:ind w:left="5403" w:hanging="360"/>
      </w:pPr>
      <w:rPr>
        <w:rFonts w:cs="Times New Roman"/>
      </w:rPr>
    </w:lvl>
  </w:abstractNum>
  <w:abstractNum w:abstractNumId="15">
    <w:nsid w:val="36372520"/>
    <w:multiLevelType w:val="hybridMultilevel"/>
    <w:tmpl w:val="F542AE68"/>
    <w:lvl w:ilvl="0" w:tplc="0BD667A6">
      <w:start w:val="1"/>
      <w:numFmt w:val="lowerLetter"/>
      <w:lvlText w:val="%1."/>
      <w:lvlJc w:val="left"/>
      <w:pPr>
        <w:tabs>
          <w:tab w:val="num" w:pos="717"/>
        </w:tabs>
        <w:ind w:left="714" w:hanging="357"/>
      </w:pPr>
      <w:rPr>
        <w:rFonts w:cs="Times New Roman" w:hint="default"/>
      </w:rPr>
    </w:lvl>
    <w:lvl w:ilvl="1" w:tplc="81E244B2" w:tentative="1">
      <w:start w:val="1"/>
      <w:numFmt w:val="lowerLetter"/>
      <w:lvlText w:val="%2."/>
      <w:lvlJc w:val="left"/>
      <w:pPr>
        <w:tabs>
          <w:tab w:val="num" w:pos="363"/>
        </w:tabs>
        <w:ind w:left="363" w:hanging="360"/>
      </w:pPr>
      <w:rPr>
        <w:rFonts w:cs="Times New Roman"/>
      </w:rPr>
    </w:lvl>
    <w:lvl w:ilvl="2" w:tplc="DEB42E4C" w:tentative="1">
      <w:start w:val="1"/>
      <w:numFmt w:val="lowerLetter"/>
      <w:lvlText w:val="%3."/>
      <w:lvlJc w:val="left"/>
      <w:pPr>
        <w:tabs>
          <w:tab w:val="num" w:pos="1083"/>
        </w:tabs>
        <w:ind w:left="1083" w:hanging="360"/>
      </w:pPr>
      <w:rPr>
        <w:rFonts w:cs="Times New Roman"/>
      </w:rPr>
    </w:lvl>
    <w:lvl w:ilvl="3" w:tplc="81981222" w:tentative="1">
      <w:start w:val="1"/>
      <w:numFmt w:val="lowerLetter"/>
      <w:lvlText w:val="%4."/>
      <w:lvlJc w:val="left"/>
      <w:pPr>
        <w:tabs>
          <w:tab w:val="num" w:pos="1803"/>
        </w:tabs>
        <w:ind w:left="1803" w:hanging="360"/>
      </w:pPr>
      <w:rPr>
        <w:rFonts w:cs="Times New Roman"/>
      </w:rPr>
    </w:lvl>
    <w:lvl w:ilvl="4" w:tplc="F5625FA4" w:tentative="1">
      <w:start w:val="1"/>
      <w:numFmt w:val="lowerLetter"/>
      <w:lvlText w:val="%5."/>
      <w:lvlJc w:val="left"/>
      <w:pPr>
        <w:tabs>
          <w:tab w:val="num" w:pos="2523"/>
        </w:tabs>
        <w:ind w:left="2523" w:hanging="360"/>
      </w:pPr>
      <w:rPr>
        <w:rFonts w:cs="Times New Roman"/>
      </w:rPr>
    </w:lvl>
    <w:lvl w:ilvl="5" w:tplc="88A469CA" w:tentative="1">
      <w:start w:val="1"/>
      <w:numFmt w:val="lowerLetter"/>
      <w:lvlText w:val="%6."/>
      <w:lvlJc w:val="left"/>
      <w:pPr>
        <w:tabs>
          <w:tab w:val="num" w:pos="3243"/>
        </w:tabs>
        <w:ind w:left="3243" w:hanging="360"/>
      </w:pPr>
      <w:rPr>
        <w:rFonts w:cs="Times New Roman"/>
      </w:rPr>
    </w:lvl>
    <w:lvl w:ilvl="6" w:tplc="07049A74" w:tentative="1">
      <w:start w:val="1"/>
      <w:numFmt w:val="lowerLetter"/>
      <w:lvlText w:val="%7."/>
      <w:lvlJc w:val="left"/>
      <w:pPr>
        <w:tabs>
          <w:tab w:val="num" w:pos="3963"/>
        </w:tabs>
        <w:ind w:left="3963" w:hanging="360"/>
      </w:pPr>
      <w:rPr>
        <w:rFonts w:cs="Times New Roman"/>
      </w:rPr>
    </w:lvl>
    <w:lvl w:ilvl="7" w:tplc="D41A8BC2" w:tentative="1">
      <w:start w:val="1"/>
      <w:numFmt w:val="lowerLetter"/>
      <w:lvlText w:val="%8."/>
      <w:lvlJc w:val="left"/>
      <w:pPr>
        <w:tabs>
          <w:tab w:val="num" w:pos="4683"/>
        </w:tabs>
        <w:ind w:left="4683" w:hanging="360"/>
      </w:pPr>
      <w:rPr>
        <w:rFonts w:cs="Times New Roman"/>
      </w:rPr>
    </w:lvl>
    <w:lvl w:ilvl="8" w:tplc="1D68A51E" w:tentative="1">
      <w:start w:val="1"/>
      <w:numFmt w:val="lowerLetter"/>
      <w:lvlText w:val="%9."/>
      <w:lvlJc w:val="left"/>
      <w:pPr>
        <w:tabs>
          <w:tab w:val="num" w:pos="5403"/>
        </w:tabs>
        <w:ind w:left="5403" w:hanging="360"/>
      </w:pPr>
      <w:rPr>
        <w:rFonts w:cs="Times New Roman"/>
      </w:rPr>
    </w:lvl>
  </w:abstractNum>
  <w:abstractNum w:abstractNumId="16">
    <w:nsid w:val="370613C9"/>
    <w:multiLevelType w:val="multilevel"/>
    <w:tmpl w:val="C290832C"/>
    <w:lvl w:ilvl="0">
      <w:start w:val="1"/>
      <w:numFmt w:val="decimal"/>
      <w:lvlText w:val="%1."/>
      <w:lvlJc w:val="left"/>
      <w:pPr>
        <w:tabs>
          <w:tab w:val="num" w:pos="340"/>
        </w:tabs>
        <w:ind w:left="340" w:hanging="340"/>
      </w:pPr>
      <w:rPr>
        <w:rFonts w:cs="Times New Roman" w:hint="default"/>
        <w:color w:val="auto"/>
        <w:sz w:val="20"/>
        <w:szCs w:val="20"/>
      </w:rPr>
    </w:lvl>
    <w:lvl w:ilvl="1">
      <w:start w:val="1"/>
      <w:numFmt w:val="lowerLetter"/>
      <w:lvlText w:val="%2."/>
      <w:lvlJc w:val="left"/>
      <w:pPr>
        <w:tabs>
          <w:tab w:val="num" w:pos="1437"/>
        </w:tabs>
        <w:ind w:left="1437" w:hanging="360"/>
      </w:pPr>
      <w:rPr>
        <w:rFonts w:cs="Times New Roman"/>
      </w:rPr>
    </w:lvl>
    <w:lvl w:ilvl="2">
      <w:start w:val="1"/>
      <w:numFmt w:val="lowerLetter"/>
      <w:lvlText w:val="%3."/>
      <w:lvlJc w:val="left"/>
      <w:pPr>
        <w:tabs>
          <w:tab w:val="num" w:pos="2157"/>
        </w:tabs>
        <w:ind w:left="2157" w:hanging="360"/>
      </w:pPr>
      <w:rPr>
        <w:rFonts w:cs="Times New Roman"/>
      </w:rPr>
    </w:lvl>
    <w:lvl w:ilvl="3">
      <w:start w:val="1"/>
      <w:numFmt w:val="lowerLetter"/>
      <w:lvlText w:val="%4."/>
      <w:lvlJc w:val="left"/>
      <w:pPr>
        <w:tabs>
          <w:tab w:val="num" w:pos="2877"/>
        </w:tabs>
        <w:ind w:left="2877" w:hanging="360"/>
      </w:pPr>
      <w:rPr>
        <w:rFonts w:cs="Times New Roman"/>
      </w:rPr>
    </w:lvl>
    <w:lvl w:ilvl="4">
      <w:start w:val="1"/>
      <w:numFmt w:val="lowerLetter"/>
      <w:lvlText w:val="%5."/>
      <w:lvlJc w:val="left"/>
      <w:pPr>
        <w:tabs>
          <w:tab w:val="num" w:pos="3597"/>
        </w:tabs>
        <w:ind w:left="3597" w:hanging="360"/>
      </w:pPr>
      <w:rPr>
        <w:rFonts w:cs="Times New Roman"/>
      </w:rPr>
    </w:lvl>
    <w:lvl w:ilvl="5">
      <w:start w:val="1"/>
      <w:numFmt w:val="lowerLetter"/>
      <w:lvlText w:val="%6."/>
      <w:lvlJc w:val="left"/>
      <w:pPr>
        <w:tabs>
          <w:tab w:val="num" w:pos="4317"/>
        </w:tabs>
        <w:ind w:left="4317" w:hanging="360"/>
      </w:pPr>
      <w:rPr>
        <w:rFonts w:cs="Times New Roman"/>
      </w:rPr>
    </w:lvl>
    <w:lvl w:ilvl="6">
      <w:start w:val="1"/>
      <w:numFmt w:val="lowerLetter"/>
      <w:lvlText w:val="%7."/>
      <w:lvlJc w:val="left"/>
      <w:pPr>
        <w:tabs>
          <w:tab w:val="num" w:pos="5037"/>
        </w:tabs>
        <w:ind w:left="5037" w:hanging="360"/>
      </w:pPr>
      <w:rPr>
        <w:rFonts w:cs="Times New Roman"/>
      </w:rPr>
    </w:lvl>
    <w:lvl w:ilvl="7">
      <w:start w:val="1"/>
      <w:numFmt w:val="lowerLetter"/>
      <w:lvlText w:val="%8."/>
      <w:lvlJc w:val="left"/>
      <w:pPr>
        <w:tabs>
          <w:tab w:val="num" w:pos="5757"/>
        </w:tabs>
        <w:ind w:left="5757" w:hanging="360"/>
      </w:pPr>
      <w:rPr>
        <w:rFonts w:cs="Times New Roman"/>
      </w:rPr>
    </w:lvl>
    <w:lvl w:ilvl="8">
      <w:start w:val="1"/>
      <w:numFmt w:val="lowerLetter"/>
      <w:lvlText w:val="%9."/>
      <w:lvlJc w:val="left"/>
      <w:pPr>
        <w:tabs>
          <w:tab w:val="num" w:pos="6477"/>
        </w:tabs>
        <w:ind w:left="6477" w:hanging="360"/>
      </w:pPr>
      <w:rPr>
        <w:rFonts w:cs="Times New Roman"/>
      </w:rPr>
    </w:lvl>
  </w:abstractNum>
  <w:abstractNum w:abstractNumId="17">
    <w:nsid w:val="370F6F4C"/>
    <w:multiLevelType w:val="hybridMultilevel"/>
    <w:tmpl w:val="F2100BA8"/>
    <w:lvl w:ilvl="0" w:tplc="FFFFFFFF">
      <w:start w:val="1"/>
      <w:numFmt w:val="lowerLetter"/>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37E92854"/>
    <w:multiLevelType w:val="multilevel"/>
    <w:tmpl w:val="E5B27F5A"/>
    <w:lvl w:ilvl="0">
      <w:start w:val="1"/>
      <w:numFmt w:val="lowerLetter"/>
      <w:lvlText w:val="%1."/>
      <w:lvlJc w:val="left"/>
      <w:pPr>
        <w:tabs>
          <w:tab w:val="num" w:pos="717"/>
        </w:tabs>
        <w:ind w:left="714" w:hanging="357"/>
      </w:pPr>
      <w:rPr>
        <w:rFonts w:cs="Times New Roman" w:hint="default"/>
      </w:rPr>
    </w:lvl>
    <w:lvl w:ilvl="1">
      <w:start w:val="1"/>
      <w:numFmt w:val="lowerLetter"/>
      <w:lvlText w:val="%2."/>
      <w:lvlJc w:val="left"/>
      <w:pPr>
        <w:tabs>
          <w:tab w:val="num" w:pos="1437"/>
        </w:tabs>
        <w:ind w:left="1437" w:hanging="360"/>
      </w:pPr>
      <w:rPr>
        <w:rFonts w:cs="Times New Roman"/>
      </w:rPr>
    </w:lvl>
    <w:lvl w:ilvl="2">
      <w:start w:val="1"/>
      <w:numFmt w:val="lowerLetter"/>
      <w:lvlText w:val="%3."/>
      <w:lvlJc w:val="left"/>
      <w:pPr>
        <w:tabs>
          <w:tab w:val="num" w:pos="2157"/>
        </w:tabs>
        <w:ind w:left="2157" w:hanging="360"/>
      </w:pPr>
      <w:rPr>
        <w:rFonts w:cs="Times New Roman"/>
      </w:rPr>
    </w:lvl>
    <w:lvl w:ilvl="3">
      <w:start w:val="1"/>
      <w:numFmt w:val="lowerLetter"/>
      <w:lvlText w:val="%4."/>
      <w:lvlJc w:val="left"/>
      <w:pPr>
        <w:tabs>
          <w:tab w:val="num" w:pos="2877"/>
        </w:tabs>
        <w:ind w:left="2877" w:hanging="360"/>
      </w:pPr>
      <w:rPr>
        <w:rFonts w:cs="Times New Roman"/>
      </w:rPr>
    </w:lvl>
    <w:lvl w:ilvl="4">
      <w:start w:val="1"/>
      <w:numFmt w:val="lowerLetter"/>
      <w:lvlText w:val="%5."/>
      <w:lvlJc w:val="left"/>
      <w:pPr>
        <w:tabs>
          <w:tab w:val="num" w:pos="3597"/>
        </w:tabs>
        <w:ind w:left="3597" w:hanging="360"/>
      </w:pPr>
      <w:rPr>
        <w:rFonts w:cs="Times New Roman"/>
      </w:rPr>
    </w:lvl>
    <w:lvl w:ilvl="5">
      <w:start w:val="1"/>
      <w:numFmt w:val="lowerLetter"/>
      <w:lvlText w:val="%6."/>
      <w:lvlJc w:val="left"/>
      <w:pPr>
        <w:tabs>
          <w:tab w:val="num" w:pos="4317"/>
        </w:tabs>
        <w:ind w:left="4317" w:hanging="360"/>
      </w:pPr>
      <w:rPr>
        <w:rFonts w:cs="Times New Roman"/>
      </w:rPr>
    </w:lvl>
    <w:lvl w:ilvl="6">
      <w:start w:val="1"/>
      <w:numFmt w:val="lowerLetter"/>
      <w:lvlText w:val="%7."/>
      <w:lvlJc w:val="left"/>
      <w:pPr>
        <w:tabs>
          <w:tab w:val="num" w:pos="5037"/>
        </w:tabs>
        <w:ind w:left="5037" w:hanging="360"/>
      </w:pPr>
      <w:rPr>
        <w:rFonts w:cs="Times New Roman"/>
      </w:rPr>
    </w:lvl>
    <w:lvl w:ilvl="7">
      <w:start w:val="1"/>
      <w:numFmt w:val="lowerLetter"/>
      <w:lvlText w:val="%8."/>
      <w:lvlJc w:val="left"/>
      <w:pPr>
        <w:tabs>
          <w:tab w:val="num" w:pos="5757"/>
        </w:tabs>
        <w:ind w:left="5757" w:hanging="360"/>
      </w:pPr>
      <w:rPr>
        <w:rFonts w:cs="Times New Roman"/>
      </w:rPr>
    </w:lvl>
    <w:lvl w:ilvl="8">
      <w:start w:val="1"/>
      <w:numFmt w:val="lowerLetter"/>
      <w:lvlText w:val="%9."/>
      <w:lvlJc w:val="left"/>
      <w:pPr>
        <w:tabs>
          <w:tab w:val="num" w:pos="6477"/>
        </w:tabs>
        <w:ind w:left="6477" w:hanging="360"/>
      </w:pPr>
      <w:rPr>
        <w:rFonts w:cs="Times New Roman"/>
      </w:rPr>
    </w:lvl>
  </w:abstractNum>
  <w:abstractNum w:abstractNumId="19">
    <w:nsid w:val="3BF203D3"/>
    <w:multiLevelType w:val="hybridMultilevel"/>
    <w:tmpl w:val="B950DF30"/>
    <w:lvl w:ilvl="0" w:tplc="FFFFFFFF">
      <w:start w:val="1"/>
      <w:numFmt w:val="lowerLetter"/>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nsid w:val="3E616013"/>
    <w:multiLevelType w:val="hybridMultilevel"/>
    <w:tmpl w:val="F7E0F26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nsid w:val="43764C19"/>
    <w:multiLevelType w:val="hybridMultilevel"/>
    <w:tmpl w:val="6534E77A"/>
    <w:lvl w:ilvl="0" w:tplc="D79E7A82">
      <w:start w:val="1"/>
      <w:numFmt w:val="decimal"/>
      <w:lvlText w:val="%1."/>
      <w:lvlJc w:val="left"/>
      <w:pPr>
        <w:tabs>
          <w:tab w:val="num" w:pos="340"/>
        </w:tabs>
        <w:ind w:left="340" w:hanging="340"/>
      </w:pPr>
      <w:rPr>
        <w:rFonts w:cs="Times New Roman" w:hint="default"/>
        <w:b w:val="0"/>
        <w:i w:val="0"/>
        <w:color w:val="auto"/>
        <w:sz w:val="24"/>
        <w:szCs w:val="24"/>
      </w:rPr>
    </w:lvl>
    <w:lvl w:ilvl="1" w:tplc="0E702F4C" w:tentative="1">
      <w:start w:val="1"/>
      <w:numFmt w:val="lowerLetter"/>
      <w:lvlText w:val="%2."/>
      <w:lvlJc w:val="left"/>
      <w:pPr>
        <w:tabs>
          <w:tab w:val="num" w:pos="1437"/>
        </w:tabs>
        <w:ind w:left="1437" w:hanging="360"/>
      </w:pPr>
      <w:rPr>
        <w:rFonts w:cs="Times New Roman"/>
      </w:rPr>
    </w:lvl>
    <w:lvl w:ilvl="2" w:tplc="01EC2BD2" w:tentative="1">
      <w:start w:val="1"/>
      <w:numFmt w:val="lowerLetter"/>
      <w:lvlText w:val="%3."/>
      <w:lvlJc w:val="left"/>
      <w:pPr>
        <w:tabs>
          <w:tab w:val="num" w:pos="2157"/>
        </w:tabs>
        <w:ind w:left="2157" w:hanging="360"/>
      </w:pPr>
      <w:rPr>
        <w:rFonts w:cs="Times New Roman"/>
      </w:rPr>
    </w:lvl>
    <w:lvl w:ilvl="3" w:tplc="68A03A3E" w:tentative="1">
      <w:start w:val="1"/>
      <w:numFmt w:val="lowerLetter"/>
      <w:lvlText w:val="%4."/>
      <w:lvlJc w:val="left"/>
      <w:pPr>
        <w:tabs>
          <w:tab w:val="num" w:pos="2877"/>
        </w:tabs>
        <w:ind w:left="2877" w:hanging="360"/>
      </w:pPr>
      <w:rPr>
        <w:rFonts w:cs="Times New Roman"/>
      </w:rPr>
    </w:lvl>
    <w:lvl w:ilvl="4" w:tplc="C0E2288A" w:tentative="1">
      <w:start w:val="1"/>
      <w:numFmt w:val="lowerLetter"/>
      <w:lvlText w:val="%5."/>
      <w:lvlJc w:val="left"/>
      <w:pPr>
        <w:tabs>
          <w:tab w:val="num" w:pos="3597"/>
        </w:tabs>
        <w:ind w:left="3597" w:hanging="360"/>
      </w:pPr>
      <w:rPr>
        <w:rFonts w:cs="Times New Roman"/>
      </w:rPr>
    </w:lvl>
    <w:lvl w:ilvl="5" w:tplc="78802ED6" w:tentative="1">
      <w:start w:val="1"/>
      <w:numFmt w:val="lowerLetter"/>
      <w:lvlText w:val="%6."/>
      <w:lvlJc w:val="left"/>
      <w:pPr>
        <w:tabs>
          <w:tab w:val="num" w:pos="4317"/>
        </w:tabs>
        <w:ind w:left="4317" w:hanging="360"/>
      </w:pPr>
      <w:rPr>
        <w:rFonts w:cs="Times New Roman"/>
      </w:rPr>
    </w:lvl>
    <w:lvl w:ilvl="6" w:tplc="27AA02EC" w:tentative="1">
      <w:start w:val="1"/>
      <w:numFmt w:val="lowerLetter"/>
      <w:lvlText w:val="%7."/>
      <w:lvlJc w:val="left"/>
      <w:pPr>
        <w:tabs>
          <w:tab w:val="num" w:pos="5037"/>
        </w:tabs>
        <w:ind w:left="5037" w:hanging="360"/>
      </w:pPr>
      <w:rPr>
        <w:rFonts w:cs="Times New Roman"/>
      </w:rPr>
    </w:lvl>
    <w:lvl w:ilvl="7" w:tplc="5440B630" w:tentative="1">
      <w:start w:val="1"/>
      <w:numFmt w:val="lowerLetter"/>
      <w:lvlText w:val="%8."/>
      <w:lvlJc w:val="left"/>
      <w:pPr>
        <w:tabs>
          <w:tab w:val="num" w:pos="5757"/>
        </w:tabs>
        <w:ind w:left="5757" w:hanging="360"/>
      </w:pPr>
      <w:rPr>
        <w:rFonts w:cs="Times New Roman"/>
      </w:rPr>
    </w:lvl>
    <w:lvl w:ilvl="8" w:tplc="0636BC48" w:tentative="1">
      <w:start w:val="1"/>
      <w:numFmt w:val="lowerLetter"/>
      <w:lvlText w:val="%9."/>
      <w:lvlJc w:val="left"/>
      <w:pPr>
        <w:tabs>
          <w:tab w:val="num" w:pos="6477"/>
        </w:tabs>
        <w:ind w:left="6477" w:hanging="360"/>
      </w:pPr>
      <w:rPr>
        <w:rFonts w:cs="Times New Roman"/>
      </w:rPr>
    </w:lvl>
  </w:abstractNum>
  <w:abstractNum w:abstractNumId="22">
    <w:nsid w:val="43FB27AE"/>
    <w:multiLevelType w:val="multilevel"/>
    <w:tmpl w:val="54DE1F10"/>
    <w:lvl w:ilvl="0">
      <w:start w:val="1"/>
      <w:numFmt w:val="lowerLetter"/>
      <w:lvlText w:val="%1."/>
      <w:lvlJc w:val="left"/>
      <w:pPr>
        <w:tabs>
          <w:tab w:val="num" w:pos="717"/>
        </w:tabs>
        <w:ind w:left="714" w:hanging="357"/>
      </w:pPr>
      <w:rPr>
        <w:rFonts w:cs="Times New Roman" w:hint="default"/>
      </w:rPr>
    </w:lvl>
    <w:lvl w:ilvl="1">
      <w:start w:val="1"/>
      <w:numFmt w:val="lowerLetter"/>
      <w:lvlText w:val="%2."/>
      <w:lvlJc w:val="left"/>
      <w:pPr>
        <w:tabs>
          <w:tab w:val="num" w:pos="1437"/>
        </w:tabs>
        <w:ind w:left="1437" w:hanging="360"/>
      </w:pPr>
      <w:rPr>
        <w:rFonts w:cs="Times New Roman"/>
      </w:rPr>
    </w:lvl>
    <w:lvl w:ilvl="2">
      <w:start w:val="1"/>
      <w:numFmt w:val="lowerLetter"/>
      <w:lvlText w:val="%3."/>
      <w:lvlJc w:val="left"/>
      <w:pPr>
        <w:tabs>
          <w:tab w:val="num" w:pos="2157"/>
        </w:tabs>
        <w:ind w:left="2157" w:hanging="360"/>
      </w:pPr>
      <w:rPr>
        <w:rFonts w:cs="Times New Roman"/>
      </w:rPr>
    </w:lvl>
    <w:lvl w:ilvl="3">
      <w:start w:val="1"/>
      <w:numFmt w:val="lowerLetter"/>
      <w:lvlText w:val="%4."/>
      <w:lvlJc w:val="left"/>
      <w:pPr>
        <w:tabs>
          <w:tab w:val="num" w:pos="2877"/>
        </w:tabs>
        <w:ind w:left="2877" w:hanging="360"/>
      </w:pPr>
      <w:rPr>
        <w:rFonts w:cs="Times New Roman"/>
      </w:rPr>
    </w:lvl>
    <w:lvl w:ilvl="4">
      <w:start w:val="1"/>
      <w:numFmt w:val="lowerLetter"/>
      <w:lvlText w:val="%5."/>
      <w:lvlJc w:val="left"/>
      <w:pPr>
        <w:tabs>
          <w:tab w:val="num" w:pos="3597"/>
        </w:tabs>
        <w:ind w:left="3597" w:hanging="360"/>
      </w:pPr>
      <w:rPr>
        <w:rFonts w:cs="Times New Roman"/>
      </w:rPr>
    </w:lvl>
    <w:lvl w:ilvl="5">
      <w:start w:val="1"/>
      <w:numFmt w:val="lowerLetter"/>
      <w:lvlText w:val="%6."/>
      <w:lvlJc w:val="left"/>
      <w:pPr>
        <w:tabs>
          <w:tab w:val="num" w:pos="4317"/>
        </w:tabs>
        <w:ind w:left="4317" w:hanging="360"/>
      </w:pPr>
      <w:rPr>
        <w:rFonts w:cs="Times New Roman"/>
      </w:rPr>
    </w:lvl>
    <w:lvl w:ilvl="6">
      <w:start w:val="1"/>
      <w:numFmt w:val="lowerLetter"/>
      <w:lvlText w:val="%7."/>
      <w:lvlJc w:val="left"/>
      <w:pPr>
        <w:tabs>
          <w:tab w:val="num" w:pos="5037"/>
        </w:tabs>
        <w:ind w:left="5037" w:hanging="360"/>
      </w:pPr>
      <w:rPr>
        <w:rFonts w:cs="Times New Roman"/>
      </w:rPr>
    </w:lvl>
    <w:lvl w:ilvl="7">
      <w:start w:val="1"/>
      <w:numFmt w:val="lowerLetter"/>
      <w:lvlText w:val="%8."/>
      <w:lvlJc w:val="left"/>
      <w:pPr>
        <w:tabs>
          <w:tab w:val="num" w:pos="5757"/>
        </w:tabs>
        <w:ind w:left="5757" w:hanging="360"/>
      </w:pPr>
      <w:rPr>
        <w:rFonts w:cs="Times New Roman"/>
      </w:rPr>
    </w:lvl>
    <w:lvl w:ilvl="8">
      <w:start w:val="1"/>
      <w:numFmt w:val="lowerLetter"/>
      <w:lvlText w:val="%9."/>
      <w:lvlJc w:val="left"/>
      <w:pPr>
        <w:tabs>
          <w:tab w:val="num" w:pos="6477"/>
        </w:tabs>
        <w:ind w:left="6477" w:hanging="360"/>
      </w:pPr>
      <w:rPr>
        <w:rFonts w:cs="Times New Roman"/>
      </w:rPr>
    </w:lvl>
  </w:abstractNum>
  <w:abstractNum w:abstractNumId="23">
    <w:nsid w:val="4A0B5B86"/>
    <w:multiLevelType w:val="hybridMultilevel"/>
    <w:tmpl w:val="B00C5220"/>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4B6C2CC7"/>
    <w:multiLevelType w:val="hybridMultilevel"/>
    <w:tmpl w:val="FD8C70AA"/>
    <w:lvl w:ilvl="0" w:tplc="028E740C">
      <w:numFmt w:val="bullet"/>
      <w:lvlText w:val=""/>
      <w:lvlJc w:val="left"/>
      <w:pPr>
        <w:ind w:left="1077" w:hanging="360"/>
      </w:pPr>
      <w:rPr>
        <w:rFonts w:ascii="Times New Roman" w:eastAsia="Times New Roman" w:hAnsi="Times New Roman" w:cs="Times New Roman"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5">
    <w:nsid w:val="4E346EDC"/>
    <w:multiLevelType w:val="hybridMultilevel"/>
    <w:tmpl w:val="64D4A74A"/>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nsid w:val="4FAA6B32"/>
    <w:multiLevelType w:val="hybridMultilevel"/>
    <w:tmpl w:val="7A78C436"/>
    <w:lvl w:ilvl="0" w:tplc="FFFFFFFF">
      <w:start w:val="1"/>
      <w:numFmt w:val="lowerLetter"/>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
    <w:nsid w:val="541D17FF"/>
    <w:multiLevelType w:val="hybridMultilevel"/>
    <w:tmpl w:val="96048A32"/>
    <w:lvl w:ilvl="0" w:tplc="19A4187A">
      <w:start w:val="1"/>
      <w:numFmt w:val="lowerLetter"/>
      <w:lvlText w:val="%1."/>
      <w:lvlJc w:val="left"/>
      <w:pPr>
        <w:tabs>
          <w:tab w:val="num" w:pos="34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55892A88"/>
    <w:multiLevelType w:val="hybridMultilevel"/>
    <w:tmpl w:val="D8D4BA94"/>
    <w:lvl w:ilvl="0" w:tplc="3E1E6AE8">
      <w:start w:val="1"/>
      <w:numFmt w:val="bullet"/>
      <w:lvlText w:val=""/>
      <w:lvlJc w:val="left"/>
      <w:pPr>
        <w:ind w:left="360" w:hanging="360"/>
      </w:pPr>
      <w:rPr>
        <w:rFonts w:ascii="Symbol" w:hAnsi="Symbol" w:hint="default"/>
        <w:sz w:val="18"/>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nsid w:val="568D2ADA"/>
    <w:multiLevelType w:val="hybridMultilevel"/>
    <w:tmpl w:val="41D273B2"/>
    <w:lvl w:ilvl="0" w:tplc="FFFFFFFF">
      <w:start w:val="1"/>
      <w:numFmt w:val="decimal"/>
      <w:lvlText w:val="%1."/>
      <w:lvlJc w:val="left"/>
      <w:pPr>
        <w:tabs>
          <w:tab w:val="num" w:pos="1440"/>
        </w:tabs>
        <w:ind w:left="144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nsid w:val="5A3F5F1B"/>
    <w:multiLevelType w:val="multilevel"/>
    <w:tmpl w:val="1CFA24DA"/>
    <w:lvl w:ilvl="0">
      <w:start w:val="3"/>
      <w:numFmt w:val="bullet"/>
      <w:lvlText w:val="▪"/>
      <w:lvlJc w:val="left"/>
      <w:pPr>
        <w:tabs>
          <w:tab w:val="num" w:pos="340"/>
        </w:tabs>
        <w:ind w:left="340" w:hanging="340"/>
      </w:pPr>
      <w:rPr>
        <w:rFonts w:ascii="Times New Roman" w:hAnsi="Times New Roman" w:hint="default"/>
        <w:color w:val="auto"/>
        <w:sz w:val="20"/>
      </w:rPr>
    </w:lvl>
    <w:lvl w:ilvl="1">
      <w:start w:val="1"/>
      <w:numFmt w:val="lowerLetter"/>
      <w:lvlText w:val="%2."/>
      <w:lvlJc w:val="left"/>
      <w:pPr>
        <w:tabs>
          <w:tab w:val="num" w:pos="1437"/>
        </w:tabs>
        <w:ind w:left="1437" w:hanging="360"/>
      </w:pPr>
      <w:rPr>
        <w:rFonts w:cs="Times New Roman"/>
      </w:rPr>
    </w:lvl>
    <w:lvl w:ilvl="2">
      <w:start w:val="1"/>
      <w:numFmt w:val="lowerLetter"/>
      <w:lvlText w:val="%3."/>
      <w:lvlJc w:val="left"/>
      <w:pPr>
        <w:tabs>
          <w:tab w:val="num" w:pos="2157"/>
        </w:tabs>
        <w:ind w:left="2157" w:hanging="360"/>
      </w:pPr>
      <w:rPr>
        <w:rFonts w:cs="Times New Roman"/>
      </w:rPr>
    </w:lvl>
    <w:lvl w:ilvl="3">
      <w:start w:val="1"/>
      <w:numFmt w:val="lowerLetter"/>
      <w:lvlText w:val="%4."/>
      <w:lvlJc w:val="left"/>
      <w:pPr>
        <w:tabs>
          <w:tab w:val="num" w:pos="2877"/>
        </w:tabs>
        <w:ind w:left="2877" w:hanging="360"/>
      </w:pPr>
      <w:rPr>
        <w:rFonts w:cs="Times New Roman"/>
      </w:rPr>
    </w:lvl>
    <w:lvl w:ilvl="4">
      <w:start w:val="1"/>
      <w:numFmt w:val="lowerLetter"/>
      <w:lvlText w:val="%5."/>
      <w:lvlJc w:val="left"/>
      <w:pPr>
        <w:tabs>
          <w:tab w:val="num" w:pos="3597"/>
        </w:tabs>
        <w:ind w:left="3597" w:hanging="360"/>
      </w:pPr>
      <w:rPr>
        <w:rFonts w:cs="Times New Roman"/>
      </w:rPr>
    </w:lvl>
    <w:lvl w:ilvl="5">
      <w:start w:val="1"/>
      <w:numFmt w:val="lowerLetter"/>
      <w:lvlText w:val="%6."/>
      <w:lvlJc w:val="left"/>
      <w:pPr>
        <w:tabs>
          <w:tab w:val="num" w:pos="4317"/>
        </w:tabs>
        <w:ind w:left="4317" w:hanging="360"/>
      </w:pPr>
      <w:rPr>
        <w:rFonts w:cs="Times New Roman"/>
      </w:rPr>
    </w:lvl>
    <w:lvl w:ilvl="6">
      <w:start w:val="1"/>
      <w:numFmt w:val="lowerLetter"/>
      <w:lvlText w:val="%7."/>
      <w:lvlJc w:val="left"/>
      <w:pPr>
        <w:tabs>
          <w:tab w:val="num" w:pos="5037"/>
        </w:tabs>
        <w:ind w:left="5037" w:hanging="360"/>
      </w:pPr>
      <w:rPr>
        <w:rFonts w:cs="Times New Roman"/>
      </w:rPr>
    </w:lvl>
    <w:lvl w:ilvl="7">
      <w:start w:val="1"/>
      <w:numFmt w:val="lowerLetter"/>
      <w:lvlText w:val="%8."/>
      <w:lvlJc w:val="left"/>
      <w:pPr>
        <w:tabs>
          <w:tab w:val="num" w:pos="5757"/>
        </w:tabs>
        <w:ind w:left="5757" w:hanging="360"/>
      </w:pPr>
      <w:rPr>
        <w:rFonts w:cs="Times New Roman"/>
      </w:rPr>
    </w:lvl>
    <w:lvl w:ilvl="8">
      <w:start w:val="1"/>
      <w:numFmt w:val="lowerLetter"/>
      <w:lvlText w:val="%9."/>
      <w:lvlJc w:val="left"/>
      <w:pPr>
        <w:tabs>
          <w:tab w:val="num" w:pos="6477"/>
        </w:tabs>
        <w:ind w:left="6477" w:hanging="360"/>
      </w:pPr>
      <w:rPr>
        <w:rFonts w:cs="Times New Roman"/>
      </w:rPr>
    </w:lvl>
  </w:abstractNum>
  <w:abstractNum w:abstractNumId="31">
    <w:nsid w:val="5CAA363B"/>
    <w:multiLevelType w:val="multilevel"/>
    <w:tmpl w:val="645A64E2"/>
    <w:lvl w:ilvl="0">
      <w:start w:val="1"/>
      <w:numFmt w:val="lowerLetter"/>
      <w:lvlText w:val="%1."/>
      <w:lvlJc w:val="left"/>
      <w:pPr>
        <w:tabs>
          <w:tab w:val="num" w:pos="717"/>
        </w:tabs>
        <w:ind w:left="714" w:hanging="357"/>
      </w:pPr>
      <w:rPr>
        <w:rFonts w:cs="Times New Roman" w:hint="default"/>
        <w:color w:val="auto"/>
      </w:rPr>
    </w:lvl>
    <w:lvl w:ilvl="1">
      <w:start w:val="1"/>
      <w:numFmt w:val="lowerLetter"/>
      <w:lvlText w:val="%2."/>
      <w:lvlJc w:val="left"/>
      <w:pPr>
        <w:tabs>
          <w:tab w:val="num" w:pos="1797"/>
        </w:tabs>
        <w:ind w:left="1797" w:hanging="360"/>
      </w:pPr>
      <w:rPr>
        <w:rFonts w:cs="Times New Roman"/>
      </w:rPr>
    </w:lvl>
    <w:lvl w:ilvl="2">
      <w:start w:val="1"/>
      <w:numFmt w:val="lowerRoman"/>
      <w:lvlText w:val="%3."/>
      <w:lvlJc w:val="right"/>
      <w:pPr>
        <w:tabs>
          <w:tab w:val="num" w:pos="2517"/>
        </w:tabs>
        <w:ind w:left="2517" w:hanging="180"/>
      </w:pPr>
      <w:rPr>
        <w:rFonts w:cs="Times New Roman"/>
      </w:rPr>
    </w:lvl>
    <w:lvl w:ilvl="3">
      <w:start w:val="1"/>
      <w:numFmt w:val="decimal"/>
      <w:lvlText w:val="%4."/>
      <w:lvlJc w:val="left"/>
      <w:pPr>
        <w:tabs>
          <w:tab w:val="num" w:pos="3237"/>
        </w:tabs>
        <w:ind w:left="3237" w:hanging="360"/>
      </w:pPr>
      <w:rPr>
        <w:rFonts w:cs="Times New Roman"/>
      </w:rPr>
    </w:lvl>
    <w:lvl w:ilvl="4">
      <w:start w:val="1"/>
      <w:numFmt w:val="lowerLetter"/>
      <w:lvlText w:val="%5."/>
      <w:lvlJc w:val="left"/>
      <w:pPr>
        <w:tabs>
          <w:tab w:val="num" w:pos="3957"/>
        </w:tabs>
        <w:ind w:left="3957" w:hanging="360"/>
      </w:pPr>
      <w:rPr>
        <w:rFonts w:cs="Times New Roman"/>
      </w:rPr>
    </w:lvl>
    <w:lvl w:ilvl="5">
      <w:start w:val="1"/>
      <w:numFmt w:val="lowerRoman"/>
      <w:lvlText w:val="%6."/>
      <w:lvlJc w:val="right"/>
      <w:pPr>
        <w:tabs>
          <w:tab w:val="num" w:pos="4677"/>
        </w:tabs>
        <w:ind w:left="4677" w:hanging="180"/>
      </w:pPr>
      <w:rPr>
        <w:rFonts w:cs="Times New Roman"/>
      </w:rPr>
    </w:lvl>
    <w:lvl w:ilvl="6">
      <w:start w:val="1"/>
      <w:numFmt w:val="decimal"/>
      <w:lvlText w:val="%7."/>
      <w:lvlJc w:val="left"/>
      <w:pPr>
        <w:tabs>
          <w:tab w:val="num" w:pos="5397"/>
        </w:tabs>
        <w:ind w:left="5397" w:hanging="360"/>
      </w:pPr>
      <w:rPr>
        <w:rFonts w:cs="Times New Roman"/>
      </w:rPr>
    </w:lvl>
    <w:lvl w:ilvl="7">
      <w:start w:val="1"/>
      <w:numFmt w:val="lowerLetter"/>
      <w:lvlText w:val="%8."/>
      <w:lvlJc w:val="left"/>
      <w:pPr>
        <w:tabs>
          <w:tab w:val="num" w:pos="6117"/>
        </w:tabs>
        <w:ind w:left="6117" w:hanging="360"/>
      </w:pPr>
      <w:rPr>
        <w:rFonts w:cs="Times New Roman"/>
      </w:rPr>
    </w:lvl>
    <w:lvl w:ilvl="8">
      <w:start w:val="1"/>
      <w:numFmt w:val="lowerRoman"/>
      <w:lvlText w:val="%9."/>
      <w:lvlJc w:val="right"/>
      <w:pPr>
        <w:tabs>
          <w:tab w:val="num" w:pos="6837"/>
        </w:tabs>
        <w:ind w:left="6837" w:hanging="180"/>
      </w:pPr>
      <w:rPr>
        <w:rFonts w:cs="Times New Roman"/>
      </w:rPr>
    </w:lvl>
  </w:abstractNum>
  <w:abstractNum w:abstractNumId="32">
    <w:nsid w:val="5E6E6618"/>
    <w:multiLevelType w:val="hybridMultilevel"/>
    <w:tmpl w:val="22BE1DD0"/>
    <w:lvl w:ilvl="0" w:tplc="4A58A39E">
      <w:start w:val="1"/>
      <w:numFmt w:val="lowerLetter"/>
      <w:lvlText w:val="%1."/>
      <w:lvlJc w:val="left"/>
      <w:pPr>
        <w:tabs>
          <w:tab w:val="num" w:pos="340"/>
        </w:tabs>
        <w:ind w:left="340" w:hanging="340"/>
      </w:pPr>
      <w:rPr>
        <w:rFonts w:cs="Times New Roman" w:hint="default"/>
      </w:rPr>
    </w:lvl>
    <w:lvl w:ilvl="1" w:tplc="04050019" w:tentative="1">
      <w:start w:val="1"/>
      <w:numFmt w:val="lowerLetter"/>
      <w:lvlText w:val="%2."/>
      <w:lvlJc w:val="left"/>
      <w:pPr>
        <w:tabs>
          <w:tab w:val="num" w:pos="1797"/>
        </w:tabs>
        <w:ind w:left="1797" w:hanging="360"/>
      </w:pPr>
      <w:rPr>
        <w:rFonts w:cs="Times New Roman"/>
      </w:rPr>
    </w:lvl>
    <w:lvl w:ilvl="2" w:tplc="0405001B" w:tentative="1">
      <w:start w:val="1"/>
      <w:numFmt w:val="lowerRoman"/>
      <w:lvlText w:val="%3."/>
      <w:lvlJc w:val="right"/>
      <w:pPr>
        <w:tabs>
          <w:tab w:val="num" w:pos="2517"/>
        </w:tabs>
        <w:ind w:left="2517" w:hanging="180"/>
      </w:pPr>
      <w:rPr>
        <w:rFonts w:cs="Times New Roman"/>
      </w:rPr>
    </w:lvl>
    <w:lvl w:ilvl="3" w:tplc="0405000F" w:tentative="1">
      <w:start w:val="1"/>
      <w:numFmt w:val="decimal"/>
      <w:lvlText w:val="%4."/>
      <w:lvlJc w:val="left"/>
      <w:pPr>
        <w:tabs>
          <w:tab w:val="num" w:pos="3237"/>
        </w:tabs>
        <w:ind w:left="3237" w:hanging="360"/>
      </w:pPr>
      <w:rPr>
        <w:rFonts w:cs="Times New Roman"/>
      </w:rPr>
    </w:lvl>
    <w:lvl w:ilvl="4" w:tplc="04050019" w:tentative="1">
      <w:start w:val="1"/>
      <w:numFmt w:val="lowerLetter"/>
      <w:lvlText w:val="%5."/>
      <w:lvlJc w:val="left"/>
      <w:pPr>
        <w:tabs>
          <w:tab w:val="num" w:pos="3957"/>
        </w:tabs>
        <w:ind w:left="3957" w:hanging="360"/>
      </w:pPr>
      <w:rPr>
        <w:rFonts w:cs="Times New Roman"/>
      </w:rPr>
    </w:lvl>
    <w:lvl w:ilvl="5" w:tplc="0405001B" w:tentative="1">
      <w:start w:val="1"/>
      <w:numFmt w:val="lowerRoman"/>
      <w:lvlText w:val="%6."/>
      <w:lvlJc w:val="right"/>
      <w:pPr>
        <w:tabs>
          <w:tab w:val="num" w:pos="4677"/>
        </w:tabs>
        <w:ind w:left="4677" w:hanging="180"/>
      </w:pPr>
      <w:rPr>
        <w:rFonts w:cs="Times New Roman"/>
      </w:rPr>
    </w:lvl>
    <w:lvl w:ilvl="6" w:tplc="0405000F" w:tentative="1">
      <w:start w:val="1"/>
      <w:numFmt w:val="decimal"/>
      <w:lvlText w:val="%7."/>
      <w:lvlJc w:val="left"/>
      <w:pPr>
        <w:tabs>
          <w:tab w:val="num" w:pos="5397"/>
        </w:tabs>
        <w:ind w:left="5397" w:hanging="360"/>
      </w:pPr>
      <w:rPr>
        <w:rFonts w:cs="Times New Roman"/>
      </w:rPr>
    </w:lvl>
    <w:lvl w:ilvl="7" w:tplc="04050019" w:tentative="1">
      <w:start w:val="1"/>
      <w:numFmt w:val="lowerLetter"/>
      <w:lvlText w:val="%8."/>
      <w:lvlJc w:val="left"/>
      <w:pPr>
        <w:tabs>
          <w:tab w:val="num" w:pos="6117"/>
        </w:tabs>
        <w:ind w:left="6117" w:hanging="360"/>
      </w:pPr>
      <w:rPr>
        <w:rFonts w:cs="Times New Roman"/>
      </w:rPr>
    </w:lvl>
    <w:lvl w:ilvl="8" w:tplc="0405001B" w:tentative="1">
      <w:start w:val="1"/>
      <w:numFmt w:val="lowerRoman"/>
      <w:lvlText w:val="%9."/>
      <w:lvlJc w:val="right"/>
      <w:pPr>
        <w:tabs>
          <w:tab w:val="num" w:pos="6837"/>
        </w:tabs>
        <w:ind w:left="6837" w:hanging="180"/>
      </w:pPr>
      <w:rPr>
        <w:rFonts w:cs="Times New Roman"/>
      </w:rPr>
    </w:lvl>
  </w:abstractNum>
  <w:abstractNum w:abstractNumId="33">
    <w:nsid w:val="5F907408"/>
    <w:multiLevelType w:val="hybridMultilevel"/>
    <w:tmpl w:val="671CF61E"/>
    <w:lvl w:ilvl="0" w:tplc="FFFFFFFF">
      <w:start w:val="1"/>
      <w:numFmt w:val="lowerLetter"/>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nsid w:val="609A4A06"/>
    <w:multiLevelType w:val="hybridMultilevel"/>
    <w:tmpl w:val="652CB7FA"/>
    <w:lvl w:ilvl="0" w:tplc="0038B82A">
      <w:start w:val="1"/>
      <w:numFmt w:val="lowerLetter"/>
      <w:lvlText w:val="%1."/>
      <w:lvlJc w:val="left"/>
      <w:pPr>
        <w:tabs>
          <w:tab w:val="num" w:pos="340"/>
        </w:tabs>
        <w:ind w:left="340" w:hanging="340"/>
      </w:pPr>
      <w:rPr>
        <w:rFonts w:cs="Times New Roman" w:hint="default"/>
        <w:color w:val="auto"/>
      </w:rPr>
    </w:lvl>
    <w:lvl w:ilvl="1" w:tplc="04050019" w:tentative="1">
      <w:start w:val="1"/>
      <w:numFmt w:val="lowerLetter"/>
      <w:lvlText w:val="%2."/>
      <w:lvlJc w:val="left"/>
      <w:pPr>
        <w:tabs>
          <w:tab w:val="num" w:pos="1797"/>
        </w:tabs>
        <w:ind w:left="1797" w:hanging="360"/>
      </w:pPr>
      <w:rPr>
        <w:rFonts w:cs="Times New Roman"/>
      </w:rPr>
    </w:lvl>
    <w:lvl w:ilvl="2" w:tplc="0405001B" w:tentative="1">
      <w:start w:val="1"/>
      <w:numFmt w:val="lowerRoman"/>
      <w:lvlText w:val="%3."/>
      <w:lvlJc w:val="right"/>
      <w:pPr>
        <w:tabs>
          <w:tab w:val="num" w:pos="2517"/>
        </w:tabs>
        <w:ind w:left="2517" w:hanging="180"/>
      </w:pPr>
      <w:rPr>
        <w:rFonts w:cs="Times New Roman"/>
      </w:rPr>
    </w:lvl>
    <w:lvl w:ilvl="3" w:tplc="0405000F" w:tentative="1">
      <w:start w:val="1"/>
      <w:numFmt w:val="decimal"/>
      <w:lvlText w:val="%4."/>
      <w:lvlJc w:val="left"/>
      <w:pPr>
        <w:tabs>
          <w:tab w:val="num" w:pos="3237"/>
        </w:tabs>
        <w:ind w:left="3237" w:hanging="360"/>
      </w:pPr>
      <w:rPr>
        <w:rFonts w:cs="Times New Roman"/>
      </w:rPr>
    </w:lvl>
    <w:lvl w:ilvl="4" w:tplc="04050019" w:tentative="1">
      <w:start w:val="1"/>
      <w:numFmt w:val="lowerLetter"/>
      <w:lvlText w:val="%5."/>
      <w:lvlJc w:val="left"/>
      <w:pPr>
        <w:tabs>
          <w:tab w:val="num" w:pos="3957"/>
        </w:tabs>
        <w:ind w:left="3957" w:hanging="360"/>
      </w:pPr>
      <w:rPr>
        <w:rFonts w:cs="Times New Roman"/>
      </w:rPr>
    </w:lvl>
    <w:lvl w:ilvl="5" w:tplc="0405001B" w:tentative="1">
      <w:start w:val="1"/>
      <w:numFmt w:val="lowerRoman"/>
      <w:lvlText w:val="%6."/>
      <w:lvlJc w:val="right"/>
      <w:pPr>
        <w:tabs>
          <w:tab w:val="num" w:pos="4677"/>
        </w:tabs>
        <w:ind w:left="4677" w:hanging="180"/>
      </w:pPr>
      <w:rPr>
        <w:rFonts w:cs="Times New Roman"/>
      </w:rPr>
    </w:lvl>
    <w:lvl w:ilvl="6" w:tplc="0405000F" w:tentative="1">
      <w:start w:val="1"/>
      <w:numFmt w:val="decimal"/>
      <w:lvlText w:val="%7."/>
      <w:lvlJc w:val="left"/>
      <w:pPr>
        <w:tabs>
          <w:tab w:val="num" w:pos="5397"/>
        </w:tabs>
        <w:ind w:left="5397" w:hanging="360"/>
      </w:pPr>
      <w:rPr>
        <w:rFonts w:cs="Times New Roman"/>
      </w:rPr>
    </w:lvl>
    <w:lvl w:ilvl="7" w:tplc="04050019" w:tentative="1">
      <w:start w:val="1"/>
      <w:numFmt w:val="lowerLetter"/>
      <w:lvlText w:val="%8."/>
      <w:lvlJc w:val="left"/>
      <w:pPr>
        <w:tabs>
          <w:tab w:val="num" w:pos="6117"/>
        </w:tabs>
        <w:ind w:left="6117" w:hanging="360"/>
      </w:pPr>
      <w:rPr>
        <w:rFonts w:cs="Times New Roman"/>
      </w:rPr>
    </w:lvl>
    <w:lvl w:ilvl="8" w:tplc="0405001B" w:tentative="1">
      <w:start w:val="1"/>
      <w:numFmt w:val="lowerRoman"/>
      <w:lvlText w:val="%9."/>
      <w:lvlJc w:val="right"/>
      <w:pPr>
        <w:tabs>
          <w:tab w:val="num" w:pos="6837"/>
        </w:tabs>
        <w:ind w:left="6837" w:hanging="180"/>
      </w:pPr>
      <w:rPr>
        <w:rFonts w:cs="Times New Roman"/>
      </w:rPr>
    </w:lvl>
  </w:abstractNum>
  <w:abstractNum w:abstractNumId="35">
    <w:nsid w:val="66312662"/>
    <w:multiLevelType w:val="multilevel"/>
    <w:tmpl w:val="237EF598"/>
    <w:lvl w:ilvl="0">
      <w:start w:val="1"/>
      <w:numFmt w:val="lowerLetter"/>
      <w:lvlText w:val="%1."/>
      <w:lvlJc w:val="left"/>
      <w:pPr>
        <w:tabs>
          <w:tab w:val="num" w:pos="717"/>
        </w:tabs>
        <w:ind w:left="714" w:hanging="357"/>
      </w:pPr>
      <w:rPr>
        <w:rFonts w:cs="Times New Roman" w:hint="default"/>
      </w:rPr>
    </w:lvl>
    <w:lvl w:ilvl="1">
      <w:start w:val="1"/>
      <w:numFmt w:val="lowerLetter"/>
      <w:lvlText w:val="%2."/>
      <w:lvlJc w:val="left"/>
      <w:pPr>
        <w:tabs>
          <w:tab w:val="num" w:pos="1797"/>
        </w:tabs>
        <w:ind w:left="1797" w:hanging="360"/>
      </w:pPr>
      <w:rPr>
        <w:rFonts w:cs="Times New Roman"/>
      </w:rPr>
    </w:lvl>
    <w:lvl w:ilvl="2">
      <w:start w:val="1"/>
      <w:numFmt w:val="lowerRoman"/>
      <w:lvlText w:val="%3."/>
      <w:lvlJc w:val="right"/>
      <w:pPr>
        <w:tabs>
          <w:tab w:val="num" w:pos="2517"/>
        </w:tabs>
        <w:ind w:left="2517" w:hanging="180"/>
      </w:pPr>
      <w:rPr>
        <w:rFonts w:cs="Times New Roman"/>
      </w:rPr>
    </w:lvl>
    <w:lvl w:ilvl="3">
      <w:start w:val="1"/>
      <w:numFmt w:val="decimal"/>
      <w:lvlText w:val="%4."/>
      <w:lvlJc w:val="left"/>
      <w:pPr>
        <w:tabs>
          <w:tab w:val="num" w:pos="3237"/>
        </w:tabs>
        <w:ind w:left="3237" w:hanging="360"/>
      </w:pPr>
      <w:rPr>
        <w:rFonts w:cs="Times New Roman"/>
      </w:rPr>
    </w:lvl>
    <w:lvl w:ilvl="4">
      <w:start w:val="1"/>
      <w:numFmt w:val="lowerLetter"/>
      <w:lvlText w:val="%5."/>
      <w:lvlJc w:val="left"/>
      <w:pPr>
        <w:tabs>
          <w:tab w:val="num" w:pos="3957"/>
        </w:tabs>
        <w:ind w:left="3957" w:hanging="360"/>
      </w:pPr>
      <w:rPr>
        <w:rFonts w:cs="Times New Roman"/>
      </w:rPr>
    </w:lvl>
    <w:lvl w:ilvl="5">
      <w:start w:val="1"/>
      <w:numFmt w:val="lowerRoman"/>
      <w:lvlText w:val="%6."/>
      <w:lvlJc w:val="right"/>
      <w:pPr>
        <w:tabs>
          <w:tab w:val="num" w:pos="4677"/>
        </w:tabs>
        <w:ind w:left="4677" w:hanging="180"/>
      </w:pPr>
      <w:rPr>
        <w:rFonts w:cs="Times New Roman"/>
      </w:rPr>
    </w:lvl>
    <w:lvl w:ilvl="6">
      <w:start w:val="1"/>
      <w:numFmt w:val="decimal"/>
      <w:lvlText w:val="%7."/>
      <w:lvlJc w:val="left"/>
      <w:pPr>
        <w:tabs>
          <w:tab w:val="num" w:pos="5397"/>
        </w:tabs>
        <w:ind w:left="5397" w:hanging="360"/>
      </w:pPr>
      <w:rPr>
        <w:rFonts w:cs="Times New Roman"/>
      </w:rPr>
    </w:lvl>
    <w:lvl w:ilvl="7">
      <w:start w:val="1"/>
      <w:numFmt w:val="lowerLetter"/>
      <w:lvlText w:val="%8."/>
      <w:lvlJc w:val="left"/>
      <w:pPr>
        <w:tabs>
          <w:tab w:val="num" w:pos="6117"/>
        </w:tabs>
        <w:ind w:left="6117" w:hanging="360"/>
      </w:pPr>
      <w:rPr>
        <w:rFonts w:cs="Times New Roman"/>
      </w:rPr>
    </w:lvl>
    <w:lvl w:ilvl="8">
      <w:start w:val="1"/>
      <w:numFmt w:val="lowerRoman"/>
      <w:lvlText w:val="%9."/>
      <w:lvlJc w:val="right"/>
      <w:pPr>
        <w:tabs>
          <w:tab w:val="num" w:pos="6837"/>
        </w:tabs>
        <w:ind w:left="6837" w:hanging="180"/>
      </w:pPr>
      <w:rPr>
        <w:rFonts w:cs="Times New Roman"/>
      </w:rPr>
    </w:lvl>
  </w:abstractNum>
  <w:abstractNum w:abstractNumId="36">
    <w:nsid w:val="6B196ED7"/>
    <w:multiLevelType w:val="hybridMultilevel"/>
    <w:tmpl w:val="E5B27F5A"/>
    <w:lvl w:ilvl="0" w:tplc="0BD667A6">
      <w:start w:val="1"/>
      <w:numFmt w:val="lowerLetter"/>
      <w:lvlText w:val="%1."/>
      <w:lvlJc w:val="left"/>
      <w:pPr>
        <w:tabs>
          <w:tab w:val="num" w:pos="717"/>
        </w:tabs>
        <w:ind w:left="714" w:hanging="357"/>
      </w:pPr>
      <w:rPr>
        <w:rFonts w:cs="Times New Roman" w:hint="default"/>
      </w:rPr>
    </w:lvl>
    <w:lvl w:ilvl="1" w:tplc="06E6E526" w:tentative="1">
      <w:start w:val="1"/>
      <w:numFmt w:val="lowerLetter"/>
      <w:lvlText w:val="%2."/>
      <w:lvlJc w:val="left"/>
      <w:pPr>
        <w:tabs>
          <w:tab w:val="num" w:pos="1437"/>
        </w:tabs>
        <w:ind w:left="1437" w:hanging="360"/>
      </w:pPr>
      <w:rPr>
        <w:rFonts w:cs="Times New Roman"/>
      </w:rPr>
    </w:lvl>
    <w:lvl w:ilvl="2" w:tplc="95460302" w:tentative="1">
      <w:start w:val="1"/>
      <w:numFmt w:val="lowerLetter"/>
      <w:lvlText w:val="%3."/>
      <w:lvlJc w:val="left"/>
      <w:pPr>
        <w:tabs>
          <w:tab w:val="num" w:pos="2157"/>
        </w:tabs>
        <w:ind w:left="2157" w:hanging="360"/>
      </w:pPr>
      <w:rPr>
        <w:rFonts w:cs="Times New Roman"/>
      </w:rPr>
    </w:lvl>
    <w:lvl w:ilvl="3" w:tplc="BC34B7E2" w:tentative="1">
      <w:start w:val="1"/>
      <w:numFmt w:val="lowerLetter"/>
      <w:lvlText w:val="%4."/>
      <w:lvlJc w:val="left"/>
      <w:pPr>
        <w:tabs>
          <w:tab w:val="num" w:pos="2877"/>
        </w:tabs>
        <w:ind w:left="2877" w:hanging="360"/>
      </w:pPr>
      <w:rPr>
        <w:rFonts w:cs="Times New Roman"/>
      </w:rPr>
    </w:lvl>
    <w:lvl w:ilvl="4" w:tplc="D8606C8C" w:tentative="1">
      <w:start w:val="1"/>
      <w:numFmt w:val="lowerLetter"/>
      <w:lvlText w:val="%5."/>
      <w:lvlJc w:val="left"/>
      <w:pPr>
        <w:tabs>
          <w:tab w:val="num" w:pos="3597"/>
        </w:tabs>
        <w:ind w:left="3597" w:hanging="360"/>
      </w:pPr>
      <w:rPr>
        <w:rFonts w:cs="Times New Roman"/>
      </w:rPr>
    </w:lvl>
    <w:lvl w:ilvl="5" w:tplc="9D58E2C6" w:tentative="1">
      <w:start w:val="1"/>
      <w:numFmt w:val="lowerLetter"/>
      <w:lvlText w:val="%6."/>
      <w:lvlJc w:val="left"/>
      <w:pPr>
        <w:tabs>
          <w:tab w:val="num" w:pos="4317"/>
        </w:tabs>
        <w:ind w:left="4317" w:hanging="360"/>
      </w:pPr>
      <w:rPr>
        <w:rFonts w:cs="Times New Roman"/>
      </w:rPr>
    </w:lvl>
    <w:lvl w:ilvl="6" w:tplc="690A3E14" w:tentative="1">
      <w:start w:val="1"/>
      <w:numFmt w:val="lowerLetter"/>
      <w:lvlText w:val="%7."/>
      <w:lvlJc w:val="left"/>
      <w:pPr>
        <w:tabs>
          <w:tab w:val="num" w:pos="5037"/>
        </w:tabs>
        <w:ind w:left="5037" w:hanging="360"/>
      </w:pPr>
      <w:rPr>
        <w:rFonts w:cs="Times New Roman"/>
      </w:rPr>
    </w:lvl>
    <w:lvl w:ilvl="7" w:tplc="F9F0FE40" w:tentative="1">
      <w:start w:val="1"/>
      <w:numFmt w:val="lowerLetter"/>
      <w:lvlText w:val="%8."/>
      <w:lvlJc w:val="left"/>
      <w:pPr>
        <w:tabs>
          <w:tab w:val="num" w:pos="5757"/>
        </w:tabs>
        <w:ind w:left="5757" w:hanging="360"/>
      </w:pPr>
      <w:rPr>
        <w:rFonts w:cs="Times New Roman"/>
      </w:rPr>
    </w:lvl>
    <w:lvl w:ilvl="8" w:tplc="807C9558" w:tentative="1">
      <w:start w:val="1"/>
      <w:numFmt w:val="lowerLetter"/>
      <w:lvlText w:val="%9."/>
      <w:lvlJc w:val="left"/>
      <w:pPr>
        <w:tabs>
          <w:tab w:val="num" w:pos="6477"/>
        </w:tabs>
        <w:ind w:left="6477" w:hanging="360"/>
      </w:pPr>
      <w:rPr>
        <w:rFonts w:cs="Times New Roman"/>
      </w:rPr>
    </w:lvl>
  </w:abstractNum>
  <w:abstractNum w:abstractNumId="37">
    <w:nsid w:val="6BB55716"/>
    <w:multiLevelType w:val="hybridMultilevel"/>
    <w:tmpl w:val="5EBA6E46"/>
    <w:lvl w:ilvl="0" w:tplc="776855A4">
      <w:start w:val="2"/>
      <w:numFmt w:val="bullet"/>
      <w:lvlText w:val=""/>
      <w:lvlJc w:val="left"/>
      <w:pPr>
        <w:ind w:left="360" w:hanging="360"/>
      </w:pPr>
      <w:rPr>
        <w:rFonts w:ascii="Symbol" w:hAnsi="Symbol" w:hint="default"/>
        <w:sz w:val="18"/>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8">
    <w:nsid w:val="6F5D1F72"/>
    <w:multiLevelType w:val="hybridMultilevel"/>
    <w:tmpl w:val="0FDE30DE"/>
    <w:lvl w:ilvl="0" w:tplc="FFFFFFFF">
      <w:start w:val="1"/>
      <w:numFmt w:val="lowerLetter"/>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nsid w:val="77461C94"/>
    <w:multiLevelType w:val="hybridMultilevel"/>
    <w:tmpl w:val="12C8C346"/>
    <w:lvl w:ilvl="0" w:tplc="FFFFFFFF">
      <w:start w:val="1"/>
      <w:numFmt w:val="decimal"/>
      <w:lvlText w:val="%1."/>
      <w:lvlJc w:val="left"/>
      <w:pPr>
        <w:tabs>
          <w:tab w:val="num" w:pos="1440"/>
        </w:tabs>
        <w:ind w:left="144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nsid w:val="7D4E7023"/>
    <w:multiLevelType w:val="hybridMultilevel"/>
    <w:tmpl w:val="2E80621C"/>
    <w:lvl w:ilvl="0" w:tplc="5D922992">
      <w:start w:val="3"/>
      <w:numFmt w:val="bullet"/>
      <w:lvlText w:val="▪"/>
      <w:lvlJc w:val="left"/>
      <w:pPr>
        <w:tabs>
          <w:tab w:val="num" w:pos="340"/>
        </w:tabs>
        <w:ind w:left="340" w:hanging="340"/>
      </w:pPr>
      <w:rPr>
        <w:rFonts w:ascii="Times New Roman" w:hAnsi="Times New Roman" w:hint="default"/>
        <w:color w:val="auto"/>
        <w:sz w:val="2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nsid w:val="7DA9196D"/>
    <w:multiLevelType w:val="hybridMultilevel"/>
    <w:tmpl w:val="54DE1F10"/>
    <w:lvl w:ilvl="0" w:tplc="0BD667A6">
      <w:start w:val="1"/>
      <w:numFmt w:val="lowerLetter"/>
      <w:lvlText w:val="%1."/>
      <w:lvlJc w:val="left"/>
      <w:pPr>
        <w:tabs>
          <w:tab w:val="num" w:pos="717"/>
        </w:tabs>
        <w:ind w:left="714" w:hanging="357"/>
      </w:pPr>
      <w:rPr>
        <w:rFonts w:cs="Times New Roman" w:hint="default"/>
      </w:rPr>
    </w:lvl>
    <w:lvl w:ilvl="1" w:tplc="D688CCD0" w:tentative="1">
      <w:start w:val="1"/>
      <w:numFmt w:val="lowerLetter"/>
      <w:lvlText w:val="%2."/>
      <w:lvlJc w:val="left"/>
      <w:pPr>
        <w:tabs>
          <w:tab w:val="num" w:pos="1437"/>
        </w:tabs>
        <w:ind w:left="1437" w:hanging="360"/>
      </w:pPr>
      <w:rPr>
        <w:rFonts w:cs="Times New Roman"/>
      </w:rPr>
    </w:lvl>
    <w:lvl w:ilvl="2" w:tplc="D4565F98" w:tentative="1">
      <w:start w:val="1"/>
      <w:numFmt w:val="lowerLetter"/>
      <w:lvlText w:val="%3."/>
      <w:lvlJc w:val="left"/>
      <w:pPr>
        <w:tabs>
          <w:tab w:val="num" w:pos="2157"/>
        </w:tabs>
        <w:ind w:left="2157" w:hanging="360"/>
      </w:pPr>
      <w:rPr>
        <w:rFonts w:cs="Times New Roman"/>
      </w:rPr>
    </w:lvl>
    <w:lvl w:ilvl="3" w:tplc="C7B28934" w:tentative="1">
      <w:start w:val="1"/>
      <w:numFmt w:val="lowerLetter"/>
      <w:lvlText w:val="%4."/>
      <w:lvlJc w:val="left"/>
      <w:pPr>
        <w:tabs>
          <w:tab w:val="num" w:pos="2877"/>
        </w:tabs>
        <w:ind w:left="2877" w:hanging="360"/>
      </w:pPr>
      <w:rPr>
        <w:rFonts w:cs="Times New Roman"/>
      </w:rPr>
    </w:lvl>
    <w:lvl w:ilvl="4" w:tplc="F4FC2DFC" w:tentative="1">
      <w:start w:val="1"/>
      <w:numFmt w:val="lowerLetter"/>
      <w:lvlText w:val="%5."/>
      <w:lvlJc w:val="left"/>
      <w:pPr>
        <w:tabs>
          <w:tab w:val="num" w:pos="3597"/>
        </w:tabs>
        <w:ind w:left="3597" w:hanging="360"/>
      </w:pPr>
      <w:rPr>
        <w:rFonts w:cs="Times New Roman"/>
      </w:rPr>
    </w:lvl>
    <w:lvl w:ilvl="5" w:tplc="9FAC1EE2" w:tentative="1">
      <w:start w:val="1"/>
      <w:numFmt w:val="lowerLetter"/>
      <w:lvlText w:val="%6."/>
      <w:lvlJc w:val="left"/>
      <w:pPr>
        <w:tabs>
          <w:tab w:val="num" w:pos="4317"/>
        </w:tabs>
        <w:ind w:left="4317" w:hanging="360"/>
      </w:pPr>
      <w:rPr>
        <w:rFonts w:cs="Times New Roman"/>
      </w:rPr>
    </w:lvl>
    <w:lvl w:ilvl="6" w:tplc="3DCE8CAA" w:tentative="1">
      <w:start w:val="1"/>
      <w:numFmt w:val="lowerLetter"/>
      <w:lvlText w:val="%7."/>
      <w:lvlJc w:val="left"/>
      <w:pPr>
        <w:tabs>
          <w:tab w:val="num" w:pos="5037"/>
        </w:tabs>
        <w:ind w:left="5037" w:hanging="360"/>
      </w:pPr>
      <w:rPr>
        <w:rFonts w:cs="Times New Roman"/>
      </w:rPr>
    </w:lvl>
    <w:lvl w:ilvl="7" w:tplc="B6625DF4" w:tentative="1">
      <w:start w:val="1"/>
      <w:numFmt w:val="lowerLetter"/>
      <w:lvlText w:val="%8."/>
      <w:lvlJc w:val="left"/>
      <w:pPr>
        <w:tabs>
          <w:tab w:val="num" w:pos="5757"/>
        </w:tabs>
        <w:ind w:left="5757" w:hanging="360"/>
      </w:pPr>
      <w:rPr>
        <w:rFonts w:cs="Times New Roman"/>
      </w:rPr>
    </w:lvl>
    <w:lvl w:ilvl="8" w:tplc="B55635F6" w:tentative="1">
      <w:start w:val="1"/>
      <w:numFmt w:val="lowerLetter"/>
      <w:lvlText w:val="%9."/>
      <w:lvlJc w:val="left"/>
      <w:pPr>
        <w:tabs>
          <w:tab w:val="num" w:pos="6477"/>
        </w:tabs>
        <w:ind w:left="6477" w:hanging="360"/>
      </w:pPr>
      <w:rPr>
        <w:rFonts w:cs="Times New Roman"/>
      </w:rPr>
    </w:lvl>
  </w:abstractNum>
  <w:abstractNum w:abstractNumId="42">
    <w:nsid w:val="7E182BB6"/>
    <w:multiLevelType w:val="hybridMultilevel"/>
    <w:tmpl w:val="0EC4C996"/>
    <w:lvl w:ilvl="0" w:tplc="167CF734">
      <w:start w:val="1"/>
      <w:numFmt w:val="lowerLetter"/>
      <w:lvlText w:val="%1)"/>
      <w:lvlJc w:val="left"/>
      <w:pPr>
        <w:tabs>
          <w:tab w:val="num" w:pos="340"/>
        </w:tabs>
        <w:ind w:left="340" w:hanging="34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nsid w:val="7E56720E"/>
    <w:multiLevelType w:val="singleLevel"/>
    <w:tmpl w:val="28720846"/>
    <w:lvl w:ilvl="0">
      <w:start w:val="1"/>
      <w:numFmt w:val="bullet"/>
      <w:lvlText w:val=""/>
      <w:lvlJc w:val="left"/>
      <w:pPr>
        <w:tabs>
          <w:tab w:val="num" w:pos="1068"/>
        </w:tabs>
        <w:ind w:left="991" w:hanging="283"/>
      </w:pPr>
      <w:rPr>
        <w:rFonts w:ascii="Wingdings" w:hAnsi="Wingdings" w:hint="default"/>
        <w:b w:val="0"/>
        <w:i w:val="0"/>
        <w:sz w:val="24"/>
        <w:u w:val="none"/>
      </w:rPr>
    </w:lvl>
  </w:abstractNum>
  <w:num w:numId="1">
    <w:abstractNumId w:val="36"/>
  </w:num>
  <w:num w:numId="2">
    <w:abstractNumId w:val="41"/>
  </w:num>
  <w:num w:numId="3">
    <w:abstractNumId w:val="15"/>
  </w:num>
  <w:num w:numId="4">
    <w:abstractNumId w:val="32"/>
  </w:num>
  <w:num w:numId="5">
    <w:abstractNumId w:val="34"/>
  </w:num>
  <w:num w:numId="6">
    <w:abstractNumId w:val="17"/>
  </w:num>
  <w:num w:numId="7">
    <w:abstractNumId w:val="26"/>
  </w:num>
  <w:num w:numId="8">
    <w:abstractNumId w:val="33"/>
  </w:num>
  <w:num w:numId="9">
    <w:abstractNumId w:val="19"/>
  </w:num>
  <w:num w:numId="10">
    <w:abstractNumId w:val="38"/>
  </w:num>
  <w:num w:numId="11">
    <w:abstractNumId w:val="25"/>
  </w:num>
  <w:num w:numId="12">
    <w:abstractNumId w:val="8"/>
  </w:num>
  <w:num w:numId="13">
    <w:abstractNumId w:val="10"/>
  </w:num>
  <w:num w:numId="14">
    <w:abstractNumId w:val="4"/>
  </w:num>
  <w:num w:numId="15">
    <w:abstractNumId w:val="5"/>
  </w:num>
  <w:num w:numId="16">
    <w:abstractNumId w:val="29"/>
  </w:num>
  <w:num w:numId="17">
    <w:abstractNumId w:val="39"/>
  </w:num>
  <w:num w:numId="18">
    <w:abstractNumId w:val="23"/>
  </w:num>
  <w:num w:numId="19">
    <w:abstractNumId w:val="1"/>
  </w:num>
  <w:num w:numId="20">
    <w:abstractNumId w:val="21"/>
  </w:num>
  <w:num w:numId="21">
    <w:abstractNumId w:val="30"/>
  </w:num>
  <w:num w:numId="22">
    <w:abstractNumId w:val="16"/>
  </w:num>
  <w:num w:numId="23">
    <w:abstractNumId w:val="40"/>
  </w:num>
  <w:num w:numId="24">
    <w:abstractNumId w:val="35"/>
  </w:num>
  <w:num w:numId="25">
    <w:abstractNumId w:val="18"/>
  </w:num>
  <w:num w:numId="26">
    <w:abstractNumId w:val="27"/>
  </w:num>
  <w:num w:numId="27">
    <w:abstractNumId w:val="11"/>
  </w:num>
  <w:num w:numId="28">
    <w:abstractNumId w:val="22"/>
  </w:num>
  <w:num w:numId="29">
    <w:abstractNumId w:val="42"/>
  </w:num>
  <w:num w:numId="30">
    <w:abstractNumId w:val="14"/>
  </w:num>
  <w:num w:numId="31">
    <w:abstractNumId w:val="13"/>
  </w:num>
  <w:num w:numId="32">
    <w:abstractNumId w:val="9"/>
  </w:num>
  <w:num w:numId="33">
    <w:abstractNumId w:val="31"/>
  </w:num>
  <w:num w:numId="34">
    <w:abstractNumId w:val="43"/>
  </w:num>
  <w:num w:numId="35">
    <w:abstractNumId w:val="20"/>
  </w:num>
  <w:num w:numId="36">
    <w:abstractNumId w:val="2"/>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3"/>
  </w:num>
  <w:num w:numId="41">
    <w:abstractNumId w:val="12"/>
  </w:num>
  <w:num w:numId="42">
    <w:abstractNumId w:val="0"/>
  </w:num>
  <w:num w:numId="43">
    <w:abstractNumId w:val="24"/>
  </w:num>
  <w:num w:numId="44">
    <w:abstractNumId w:val="6"/>
  </w:num>
  <w:num w:numId="45">
    <w:abstractNumId w:val="37"/>
  </w:num>
  <w:num w:numId="46">
    <w:abstractNumId w:val="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drawingGridHorizontalSpacing w:val="120"/>
  <w:displayHorizontalDrawingGridEvery w:val="2"/>
  <w:noPunctuationKerning/>
  <w:characterSpacingControl w:val="doNotCompress"/>
  <w:savePreviewPicture/>
  <w:footnotePr>
    <w:footnote w:id="-1"/>
    <w:footnote w:id="0"/>
  </w:footnotePr>
  <w:endnotePr>
    <w:endnote w:id="-1"/>
    <w:endnote w:id="0"/>
  </w:endnotePr>
  <w:compat/>
  <w:rsids>
    <w:rsidRoot w:val="00AE6C6D"/>
    <w:rsid w:val="000022C0"/>
    <w:rsid w:val="00010022"/>
    <w:rsid w:val="00014F10"/>
    <w:rsid w:val="00020C77"/>
    <w:rsid w:val="00020EB6"/>
    <w:rsid w:val="0002207C"/>
    <w:rsid w:val="000220C1"/>
    <w:rsid w:val="000222AE"/>
    <w:rsid w:val="00031E15"/>
    <w:rsid w:val="00032EF9"/>
    <w:rsid w:val="00036E38"/>
    <w:rsid w:val="00040D35"/>
    <w:rsid w:val="0004118A"/>
    <w:rsid w:val="00042542"/>
    <w:rsid w:val="00045267"/>
    <w:rsid w:val="00045D70"/>
    <w:rsid w:val="00050B21"/>
    <w:rsid w:val="0005458E"/>
    <w:rsid w:val="00067568"/>
    <w:rsid w:val="00070E9E"/>
    <w:rsid w:val="000750E8"/>
    <w:rsid w:val="00075D37"/>
    <w:rsid w:val="0008053B"/>
    <w:rsid w:val="0008282A"/>
    <w:rsid w:val="00093363"/>
    <w:rsid w:val="00095284"/>
    <w:rsid w:val="000B0BB5"/>
    <w:rsid w:val="000B2FFD"/>
    <w:rsid w:val="000B5CE8"/>
    <w:rsid w:val="000B6A04"/>
    <w:rsid w:val="000B705C"/>
    <w:rsid w:val="000C38EA"/>
    <w:rsid w:val="000C7DED"/>
    <w:rsid w:val="000D066E"/>
    <w:rsid w:val="000D3CC0"/>
    <w:rsid w:val="000D5A3A"/>
    <w:rsid w:val="000D62C3"/>
    <w:rsid w:val="000D6582"/>
    <w:rsid w:val="000E3180"/>
    <w:rsid w:val="000E512D"/>
    <w:rsid w:val="000F0DD2"/>
    <w:rsid w:val="000F192E"/>
    <w:rsid w:val="0010170A"/>
    <w:rsid w:val="00103A0F"/>
    <w:rsid w:val="00105595"/>
    <w:rsid w:val="00114C98"/>
    <w:rsid w:val="00115BCF"/>
    <w:rsid w:val="00116133"/>
    <w:rsid w:val="00117647"/>
    <w:rsid w:val="00120860"/>
    <w:rsid w:val="00124E2A"/>
    <w:rsid w:val="001301A1"/>
    <w:rsid w:val="00131DFF"/>
    <w:rsid w:val="00133446"/>
    <w:rsid w:val="00134224"/>
    <w:rsid w:val="00137ED5"/>
    <w:rsid w:val="00150FEE"/>
    <w:rsid w:val="001540E9"/>
    <w:rsid w:val="00164B9B"/>
    <w:rsid w:val="00165DD5"/>
    <w:rsid w:val="00165F46"/>
    <w:rsid w:val="00167BB8"/>
    <w:rsid w:val="00174BA4"/>
    <w:rsid w:val="00175B8F"/>
    <w:rsid w:val="00177E32"/>
    <w:rsid w:val="001810F5"/>
    <w:rsid w:val="00184161"/>
    <w:rsid w:val="001913AD"/>
    <w:rsid w:val="00193678"/>
    <w:rsid w:val="00193770"/>
    <w:rsid w:val="00197949"/>
    <w:rsid w:val="001A12FE"/>
    <w:rsid w:val="001A69C6"/>
    <w:rsid w:val="001C40FD"/>
    <w:rsid w:val="001C5A8B"/>
    <w:rsid w:val="001C6401"/>
    <w:rsid w:val="001C7E60"/>
    <w:rsid w:val="001D1A96"/>
    <w:rsid w:val="001D26EA"/>
    <w:rsid w:val="001D2ED4"/>
    <w:rsid w:val="001D3B5F"/>
    <w:rsid w:val="001D633F"/>
    <w:rsid w:val="001E4298"/>
    <w:rsid w:val="001F205C"/>
    <w:rsid w:val="001F663A"/>
    <w:rsid w:val="00200152"/>
    <w:rsid w:val="002110E4"/>
    <w:rsid w:val="00214D1E"/>
    <w:rsid w:val="00216BD0"/>
    <w:rsid w:val="0021786C"/>
    <w:rsid w:val="00224181"/>
    <w:rsid w:val="00230D5C"/>
    <w:rsid w:val="00235D65"/>
    <w:rsid w:val="00240848"/>
    <w:rsid w:val="002412C3"/>
    <w:rsid w:val="002426C4"/>
    <w:rsid w:val="0024322E"/>
    <w:rsid w:val="002435F3"/>
    <w:rsid w:val="00243767"/>
    <w:rsid w:val="00244547"/>
    <w:rsid w:val="00246670"/>
    <w:rsid w:val="0025045B"/>
    <w:rsid w:val="00252475"/>
    <w:rsid w:val="00254890"/>
    <w:rsid w:val="002614EB"/>
    <w:rsid w:val="0026419B"/>
    <w:rsid w:val="00264947"/>
    <w:rsid w:val="00276659"/>
    <w:rsid w:val="00280799"/>
    <w:rsid w:val="00282E3D"/>
    <w:rsid w:val="0028310D"/>
    <w:rsid w:val="0029143E"/>
    <w:rsid w:val="002924EC"/>
    <w:rsid w:val="00292739"/>
    <w:rsid w:val="00295818"/>
    <w:rsid w:val="002A0AA5"/>
    <w:rsid w:val="002A0D85"/>
    <w:rsid w:val="002B4DD8"/>
    <w:rsid w:val="002C00A0"/>
    <w:rsid w:val="002D2294"/>
    <w:rsid w:val="002D2FE6"/>
    <w:rsid w:val="002E1645"/>
    <w:rsid w:val="002F5177"/>
    <w:rsid w:val="00302CAB"/>
    <w:rsid w:val="00302E9F"/>
    <w:rsid w:val="00305045"/>
    <w:rsid w:val="00305542"/>
    <w:rsid w:val="00305762"/>
    <w:rsid w:val="00311071"/>
    <w:rsid w:val="00312ECE"/>
    <w:rsid w:val="00313BF5"/>
    <w:rsid w:val="00315C63"/>
    <w:rsid w:val="00316C3E"/>
    <w:rsid w:val="003216E1"/>
    <w:rsid w:val="00321C7F"/>
    <w:rsid w:val="00322DBD"/>
    <w:rsid w:val="00326E78"/>
    <w:rsid w:val="00331BA7"/>
    <w:rsid w:val="00346951"/>
    <w:rsid w:val="003571CB"/>
    <w:rsid w:val="00376E95"/>
    <w:rsid w:val="00377E17"/>
    <w:rsid w:val="00381776"/>
    <w:rsid w:val="00383ED9"/>
    <w:rsid w:val="00387AD4"/>
    <w:rsid w:val="00396889"/>
    <w:rsid w:val="00397AF2"/>
    <w:rsid w:val="003B38B4"/>
    <w:rsid w:val="003C04EC"/>
    <w:rsid w:val="003C62D5"/>
    <w:rsid w:val="003D131E"/>
    <w:rsid w:val="003D236E"/>
    <w:rsid w:val="003D5754"/>
    <w:rsid w:val="003D63C7"/>
    <w:rsid w:val="003E179D"/>
    <w:rsid w:val="003E3A1B"/>
    <w:rsid w:val="003E5DFB"/>
    <w:rsid w:val="003E6F9F"/>
    <w:rsid w:val="003E74F0"/>
    <w:rsid w:val="003E763C"/>
    <w:rsid w:val="003F0DE6"/>
    <w:rsid w:val="0040033B"/>
    <w:rsid w:val="00406B02"/>
    <w:rsid w:val="0041339D"/>
    <w:rsid w:val="00414640"/>
    <w:rsid w:val="00414C32"/>
    <w:rsid w:val="00417383"/>
    <w:rsid w:val="00420025"/>
    <w:rsid w:val="0044166A"/>
    <w:rsid w:val="00443A53"/>
    <w:rsid w:val="00454F8C"/>
    <w:rsid w:val="00467AB3"/>
    <w:rsid w:val="00473799"/>
    <w:rsid w:val="00475CF1"/>
    <w:rsid w:val="004771F2"/>
    <w:rsid w:val="00477F25"/>
    <w:rsid w:val="004A5BF2"/>
    <w:rsid w:val="004B0092"/>
    <w:rsid w:val="004B1749"/>
    <w:rsid w:val="004B43E0"/>
    <w:rsid w:val="004B5366"/>
    <w:rsid w:val="004B620E"/>
    <w:rsid w:val="004B71C7"/>
    <w:rsid w:val="004C1CA0"/>
    <w:rsid w:val="004C425B"/>
    <w:rsid w:val="004C6F0F"/>
    <w:rsid w:val="004D0B6C"/>
    <w:rsid w:val="004D0B98"/>
    <w:rsid w:val="004D288F"/>
    <w:rsid w:val="004D7E9F"/>
    <w:rsid w:val="004E00C6"/>
    <w:rsid w:val="004E470C"/>
    <w:rsid w:val="004E6D52"/>
    <w:rsid w:val="00501D60"/>
    <w:rsid w:val="005142E3"/>
    <w:rsid w:val="005229B5"/>
    <w:rsid w:val="00522D27"/>
    <w:rsid w:val="005248B2"/>
    <w:rsid w:val="0052494E"/>
    <w:rsid w:val="00527B1E"/>
    <w:rsid w:val="00541BCC"/>
    <w:rsid w:val="00553D4A"/>
    <w:rsid w:val="00555C9E"/>
    <w:rsid w:val="005570CD"/>
    <w:rsid w:val="00566CA4"/>
    <w:rsid w:val="00573B00"/>
    <w:rsid w:val="00575C1B"/>
    <w:rsid w:val="00577090"/>
    <w:rsid w:val="0058297A"/>
    <w:rsid w:val="00590077"/>
    <w:rsid w:val="00590DBF"/>
    <w:rsid w:val="00594BB2"/>
    <w:rsid w:val="00597343"/>
    <w:rsid w:val="005B2CCD"/>
    <w:rsid w:val="005C1552"/>
    <w:rsid w:val="005C2A14"/>
    <w:rsid w:val="005C45FC"/>
    <w:rsid w:val="005C683E"/>
    <w:rsid w:val="005D074D"/>
    <w:rsid w:val="005D227A"/>
    <w:rsid w:val="005D68DE"/>
    <w:rsid w:val="005E0E9A"/>
    <w:rsid w:val="005E658E"/>
    <w:rsid w:val="005E65CA"/>
    <w:rsid w:val="005F08FC"/>
    <w:rsid w:val="005F0DDE"/>
    <w:rsid w:val="005F128A"/>
    <w:rsid w:val="005F1C79"/>
    <w:rsid w:val="00603663"/>
    <w:rsid w:val="00605FEC"/>
    <w:rsid w:val="00610E9F"/>
    <w:rsid w:val="00621A8A"/>
    <w:rsid w:val="006256FC"/>
    <w:rsid w:val="00625B55"/>
    <w:rsid w:val="0062602A"/>
    <w:rsid w:val="00627886"/>
    <w:rsid w:val="00633F8A"/>
    <w:rsid w:val="00635287"/>
    <w:rsid w:val="00636257"/>
    <w:rsid w:val="00655754"/>
    <w:rsid w:val="0065605F"/>
    <w:rsid w:val="00657201"/>
    <w:rsid w:val="00657A1F"/>
    <w:rsid w:val="006704BB"/>
    <w:rsid w:val="00670DDD"/>
    <w:rsid w:val="00673B56"/>
    <w:rsid w:val="00673C26"/>
    <w:rsid w:val="00675496"/>
    <w:rsid w:val="0069305B"/>
    <w:rsid w:val="006A431C"/>
    <w:rsid w:val="006B2088"/>
    <w:rsid w:val="006B4131"/>
    <w:rsid w:val="006B59B7"/>
    <w:rsid w:val="006C06F3"/>
    <w:rsid w:val="006C314E"/>
    <w:rsid w:val="006C5068"/>
    <w:rsid w:val="006D34E3"/>
    <w:rsid w:val="006E352F"/>
    <w:rsid w:val="006E42A8"/>
    <w:rsid w:val="006E5FCD"/>
    <w:rsid w:val="006E638D"/>
    <w:rsid w:val="006E6C28"/>
    <w:rsid w:val="006E6F2F"/>
    <w:rsid w:val="006F14EA"/>
    <w:rsid w:val="006F609E"/>
    <w:rsid w:val="006F6543"/>
    <w:rsid w:val="00703122"/>
    <w:rsid w:val="007050A0"/>
    <w:rsid w:val="00705963"/>
    <w:rsid w:val="00711C9C"/>
    <w:rsid w:val="00714EC6"/>
    <w:rsid w:val="00717DF0"/>
    <w:rsid w:val="00722F53"/>
    <w:rsid w:val="007233E5"/>
    <w:rsid w:val="0073729B"/>
    <w:rsid w:val="007471FE"/>
    <w:rsid w:val="00747C72"/>
    <w:rsid w:val="00750F72"/>
    <w:rsid w:val="00755065"/>
    <w:rsid w:val="00756D66"/>
    <w:rsid w:val="007613B2"/>
    <w:rsid w:val="0076337F"/>
    <w:rsid w:val="0077442A"/>
    <w:rsid w:val="0078104C"/>
    <w:rsid w:val="007838CB"/>
    <w:rsid w:val="0078477A"/>
    <w:rsid w:val="00787966"/>
    <w:rsid w:val="0079115B"/>
    <w:rsid w:val="00793A74"/>
    <w:rsid w:val="0079588B"/>
    <w:rsid w:val="007A4540"/>
    <w:rsid w:val="007A7FD7"/>
    <w:rsid w:val="007B34BC"/>
    <w:rsid w:val="007B54C9"/>
    <w:rsid w:val="007D24DB"/>
    <w:rsid w:val="007E208C"/>
    <w:rsid w:val="007E3546"/>
    <w:rsid w:val="007F2EBA"/>
    <w:rsid w:val="007F6BC7"/>
    <w:rsid w:val="00802F59"/>
    <w:rsid w:val="00804D86"/>
    <w:rsid w:val="00807822"/>
    <w:rsid w:val="008155D7"/>
    <w:rsid w:val="00816C70"/>
    <w:rsid w:val="00820D5F"/>
    <w:rsid w:val="00820EE7"/>
    <w:rsid w:val="0082182C"/>
    <w:rsid w:val="0083074E"/>
    <w:rsid w:val="0083075E"/>
    <w:rsid w:val="008315A7"/>
    <w:rsid w:val="00831B37"/>
    <w:rsid w:val="00835059"/>
    <w:rsid w:val="00842FCC"/>
    <w:rsid w:val="00847A8A"/>
    <w:rsid w:val="00860E31"/>
    <w:rsid w:val="00861492"/>
    <w:rsid w:val="00874165"/>
    <w:rsid w:val="00880728"/>
    <w:rsid w:val="008817E4"/>
    <w:rsid w:val="00886E6F"/>
    <w:rsid w:val="008878CA"/>
    <w:rsid w:val="008901FB"/>
    <w:rsid w:val="00895FBE"/>
    <w:rsid w:val="008B6E1B"/>
    <w:rsid w:val="008D418E"/>
    <w:rsid w:val="008D77D9"/>
    <w:rsid w:val="008E27B9"/>
    <w:rsid w:val="008E4CFA"/>
    <w:rsid w:val="008E5A35"/>
    <w:rsid w:val="008F0738"/>
    <w:rsid w:val="008F0C17"/>
    <w:rsid w:val="008F7E01"/>
    <w:rsid w:val="00901D66"/>
    <w:rsid w:val="00917526"/>
    <w:rsid w:val="00924064"/>
    <w:rsid w:val="009313E1"/>
    <w:rsid w:val="00935B87"/>
    <w:rsid w:val="009372C7"/>
    <w:rsid w:val="009402CD"/>
    <w:rsid w:val="00950544"/>
    <w:rsid w:val="00953735"/>
    <w:rsid w:val="0095511C"/>
    <w:rsid w:val="00956551"/>
    <w:rsid w:val="0097311F"/>
    <w:rsid w:val="00976518"/>
    <w:rsid w:val="0098074F"/>
    <w:rsid w:val="00990326"/>
    <w:rsid w:val="00990DAB"/>
    <w:rsid w:val="00992365"/>
    <w:rsid w:val="0099604C"/>
    <w:rsid w:val="009973C2"/>
    <w:rsid w:val="00997F95"/>
    <w:rsid w:val="009A0B2D"/>
    <w:rsid w:val="009A0B9A"/>
    <w:rsid w:val="009A3262"/>
    <w:rsid w:val="009A352B"/>
    <w:rsid w:val="009A43BB"/>
    <w:rsid w:val="009A4CDC"/>
    <w:rsid w:val="009A6A42"/>
    <w:rsid w:val="009B7764"/>
    <w:rsid w:val="009C097B"/>
    <w:rsid w:val="009C367F"/>
    <w:rsid w:val="009C7E25"/>
    <w:rsid w:val="009D12D7"/>
    <w:rsid w:val="009D32B3"/>
    <w:rsid w:val="009D43D8"/>
    <w:rsid w:val="009D4DFD"/>
    <w:rsid w:val="009D4F18"/>
    <w:rsid w:val="009E4A78"/>
    <w:rsid w:val="009E7F1F"/>
    <w:rsid w:val="009F53AE"/>
    <w:rsid w:val="009F6729"/>
    <w:rsid w:val="009F676A"/>
    <w:rsid w:val="009F7D27"/>
    <w:rsid w:val="00A024D9"/>
    <w:rsid w:val="00A032B9"/>
    <w:rsid w:val="00A06F2D"/>
    <w:rsid w:val="00A07774"/>
    <w:rsid w:val="00A12A1B"/>
    <w:rsid w:val="00A1793E"/>
    <w:rsid w:val="00A20EAA"/>
    <w:rsid w:val="00A444F6"/>
    <w:rsid w:val="00A46E43"/>
    <w:rsid w:val="00A57644"/>
    <w:rsid w:val="00A613A9"/>
    <w:rsid w:val="00A63097"/>
    <w:rsid w:val="00A67E2D"/>
    <w:rsid w:val="00A70932"/>
    <w:rsid w:val="00A7212E"/>
    <w:rsid w:val="00A72A8E"/>
    <w:rsid w:val="00A81A3B"/>
    <w:rsid w:val="00A86B4A"/>
    <w:rsid w:val="00A92811"/>
    <w:rsid w:val="00A96D22"/>
    <w:rsid w:val="00A97D63"/>
    <w:rsid w:val="00AA1E5C"/>
    <w:rsid w:val="00AA3864"/>
    <w:rsid w:val="00AA6B7A"/>
    <w:rsid w:val="00AB0EEE"/>
    <w:rsid w:val="00AB4256"/>
    <w:rsid w:val="00AB4C98"/>
    <w:rsid w:val="00AB57CF"/>
    <w:rsid w:val="00AC320F"/>
    <w:rsid w:val="00AD2D37"/>
    <w:rsid w:val="00AD7D12"/>
    <w:rsid w:val="00AE136A"/>
    <w:rsid w:val="00AE241B"/>
    <w:rsid w:val="00AE40EB"/>
    <w:rsid w:val="00AE6C6D"/>
    <w:rsid w:val="00AF142B"/>
    <w:rsid w:val="00AF4848"/>
    <w:rsid w:val="00AF4EFC"/>
    <w:rsid w:val="00B03733"/>
    <w:rsid w:val="00B053BE"/>
    <w:rsid w:val="00B12673"/>
    <w:rsid w:val="00B2047F"/>
    <w:rsid w:val="00B23B30"/>
    <w:rsid w:val="00B246E7"/>
    <w:rsid w:val="00B25D19"/>
    <w:rsid w:val="00B34CF8"/>
    <w:rsid w:val="00B37FD1"/>
    <w:rsid w:val="00B50AA4"/>
    <w:rsid w:val="00B541E2"/>
    <w:rsid w:val="00B6297B"/>
    <w:rsid w:val="00B6509B"/>
    <w:rsid w:val="00B6744C"/>
    <w:rsid w:val="00B72800"/>
    <w:rsid w:val="00B835EF"/>
    <w:rsid w:val="00B8381E"/>
    <w:rsid w:val="00B84FFE"/>
    <w:rsid w:val="00B866E1"/>
    <w:rsid w:val="00B903FA"/>
    <w:rsid w:val="00BA1363"/>
    <w:rsid w:val="00BA3195"/>
    <w:rsid w:val="00BB2679"/>
    <w:rsid w:val="00BB2A68"/>
    <w:rsid w:val="00BB7658"/>
    <w:rsid w:val="00BC3E05"/>
    <w:rsid w:val="00BC4F62"/>
    <w:rsid w:val="00BC6ADD"/>
    <w:rsid w:val="00BC6C34"/>
    <w:rsid w:val="00BD2F65"/>
    <w:rsid w:val="00BD6CEE"/>
    <w:rsid w:val="00BF365C"/>
    <w:rsid w:val="00BF7A46"/>
    <w:rsid w:val="00BF7E36"/>
    <w:rsid w:val="00C11151"/>
    <w:rsid w:val="00C1303A"/>
    <w:rsid w:val="00C17B10"/>
    <w:rsid w:val="00C23DF6"/>
    <w:rsid w:val="00C25CDE"/>
    <w:rsid w:val="00C31D01"/>
    <w:rsid w:val="00C337E7"/>
    <w:rsid w:val="00C34526"/>
    <w:rsid w:val="00C43451"/>
    <w:rsid w:val="00C45955"/>
    <w:rsid w:val="00C51E85"/>
    <w:rsid w:val="00C55134"/>
    <w:rsid w:val="00C63356"/>
    <w:rsid w:val="00C64D15"/>
    <w:rsid w:val="00C72901"/>
    <w:rsid w:val="00C73A8A"/>
    <w:rsid w:val="00C73ED8"/>
    <w:rsid w:val="00C77CD9"/>
    <w:rsid w:val="00C80153"/>
    <w:rsid w:val="00C834AF"/>
    <w:rsid w:val="00C84F5D"/>
    <w:rsid w:val="00C87C4E"/>
    <w:rsid w:val="00C9172A"/>
    <w:rsid w:val="00C970E8"/>
    <w:rsid w:val="00CA281D"/>
    <w:rsid w:val="00CA619C"/>
    <w:rsid w:val="00CB1F58"/>
    <w:rsid w:val="00CB556D"/>
    <w:rsid w:val="00CD2801"/>
    <w:rsid w:val="00CD51D4"/>
    <w:rsid w:val="00CD7440"/>
    <w:rsid w:val="00CD780D"/>
    <w:rsid w:val="00CE2278"/>
    <w:rsid w:val="00CE44CB"/>
    <w:rsid w:val="00CF0A9B"/>
    <w:rsid w:val="00CF15C1"/>
    <w:rsid w:val="00CF3B5D"/>
    <w:rsid w:val="00D0047E"/>
    <w:rsid w:val="00D10B1E"/>
    <w:rsid w:val="00D13DA4"/>
    <w:rsid w:val="00D14698"/>
    <w:rsid w:val="00D15BBF"/>
    <w:rsid w:val="00D16543"/>
    <w:rsid w:val="00D16DDB"/>
    <w:rsid w:val="00D27B10"/>
    <w:rsid w:val="00D302F9"/>
    <w:rsid w:val="00D31EC7"/>
    <w:rsid w:val="00D321E8"/>
    <w:rsid w:val="00D3588F"/>
    <w:rsid w:val="00D45CD2"/>
    <w:rsid w:val="00D55312"/>
    <w:rsid w:val="00D56757"/>
    <w:rsid w:val="00D57782"/>
    <w:rsid w:val="00D60626"/>
    <w:rsid w:val="00D60E73"/>
    <w:rsid w:val="00D61D5F"/>
    <w:rsid w:val="00D63D5A"/>
    <w:rsid w:val="00D717C8"/>
    <w:rsid w:val="00D73BA8"/>
    <w:rsid w:val="00D841E7"/>
    <w:rsid w:val="00D95D25"/>
    <w:rsid w:val="00D97062"/>
    <w:rsid w:val="00DA077C"/>
    <w:rsid w:val="00DA13D9"/>
    <w:rsid w:val="00DA2B5D"/>
    <w:rsid w:val="00DA2F68"/>
    <w:rsid w:val="00DA4BF8"/>
    <w:rsid w:val="00DB2845"/>
    <w:rsid w:val="00DB75EB"/>
    <w:rsid w:val="00DC095F"/>
    <w:rsid w:val="00DC0D47"/>
    <w:rsid w:val="00DC21F6"/>
    <w:rsid w:val="00DC5F9A"/>
    <w:rsid w:val="00DD7218"/>
    <w:rsid w:val="00DD766E"/>
    <w:rsid w:val="00DE23A5"/>
    <w:rsid w:val="00DE5355"/>
    <w:rsid w:val="00DE53D1"/>
    <w:rsid w:val="00DF1F31"/>
    <w:rsid w:val="00E01559"/>
    <w:rsid w:val="00E20845"/>
    <w:rsid w:val="00E20AD5"/>
    <w:rsid w:val="00E30C84"/>
    <w:rsid w:val="00E32233"/>
    <w:rsid w:val="00E32C6C"/>
    <w:rsid w:val="00E366FC"/>
    <w:rsid w:val="00E36934"/>
    <w:rsid w:val="00E50D23"/>
    <w:rsid w:val="00E52DA5"/>
    <w:rsid w:val="00E54E93"/>
    <w:rsid w:val="00E55DE4"/>
    <w:rsid w:val="00E67886"/>
    <w:rsid w:val="00E71659"/>
    <w:rsid w:val="00E76BE5"/>
    <w:rsid w:val="00E77981"/>
    <w:rsid w:val="00E8106F"/>
    <w:rsid w:val="00E81F5D"/>
    <w:rsid w:val="00E83206"/>
    <w:rsid w:val="00E90183"/>
    <w:rsid w:val="00E925F0"/>
    <w:rsid w:val="00E92E83"/>
    <w:rsid w:val="00E9452A"/>
    <w:rsid w:val="00E962CA"/>
    <w:rsid w:val="00E97422"/>
    <w:rsid w:val="00EB04A5"/>
    <w:rsid w:val="00EB6067"/>
    <w:rsid w:val="00EC1C8C"/>
    <w:rsid w:val="00EC4DEC"/>
    <w:rsid w:val="00ED0288"/>
    <w:rsid w:val="00ED17B2"/>
    <w:rsid w:val="00ED510A"/>
    <w:rsid w:val="00ED580C"/>
    <w:rsid w:val="00ED6134"/>
    <w:rsid w:val="00ED76A9"/>
    <w:rsid w:val="00EE3B39"/>
    <w:rsid w:val="00EE71BF"/>
    <w:rsid w:val="00EE7E7D"/>
    <w:rsid w:val="00EF004A"/>
    <w:rsid w:val="00EF3414"/>
    <w:rsid w:val="00F0019E"/>
    <w:rsid w:val="00F02308"/>
    <w:rsid w:val="00F04435"/>
    <w:rsid w:val="00F153BD"/>
    <w:rsid w:val="00F16CC3"/>
    <w:rsid w:val="00F17172"/>
    <w:rsid w:val="00F233F9"/>
    <w:rsid w:val="00F2483E"/>
    <w:rsid w:val="00F278DC"/>
    <w:rsid w:val="00F34445"/>
    <w:rsid w:val="00F41E2B"/>
    <w:rsid w:val="00F4694F"/>
    <w:rsid w:val="00F46EA5"/>
    <w:rsid w:val="00F61055"/>
    <w:rsid w:val="00F625D8"/>
    <w:rsid w:val="00F65131"/>
    <w:rsid w:val="00F657D8"/>
    <w:rsid w:val="00F7247C"/>
    <w:rsid w:val="00F72565"/>
    <w:rsid w:val="00F72F77"/>
    <w:rsid w:val="00F810C8"/>
    <w:rsid w:val="00F84B28"/>
    <w:rsid w:val="00FA092B"/>
    <w:rsid w:val="00FA1F9D"/>
    <w:rsid w:val="00FA3625"/>
    <w:rsid w:val="00FB449F"/>
    <w:rsid w:val="00FB4BA4"/>
    <w:rsid w:val="00FB4CE2"/>
    <w:rsid w:val="00FC0EC5"/>
    <w:rsid w:val="00FD41A7"/>
    <w:rsid w:val="00FD5DFB"/>
    <w:rsid w:val="00FF05C3"/>
    <w:rsid w:val="00FF17F8"/>
    <w:rsid w:val="00FF25D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3DF6"/>
    <w:rPr>
      <w:sz w:val="24"/>
      <w:szCs w:val="24"/>
    </w:rPr>
  </w:style>
  <w:style w:type="paragraph" w:styleId="Nadpis1">
    <w:name w:val="heading 1"/>
    <w:basedOn w:val="Normln"/>
    <w:next w:val="Normln"/>
    <w:link w:val="Nadpis1Char"/>
    <w:uiPriority w:val="99"/>
    <w:qFormat/>
    <w:rsid w:val="00C23DF6"/>
    <w:pPr>
      <w:keepNext/>
      <w:tabs>
        <w:tab w:val="left" w:pos="1425"/>
        <w:tab w:val="center" w:pos="6840"/>
      </w:tabs>
      <w:outlineLvl w:val="0"/>
    </w:pPr>
    <w:rPr>
      <w:i/>
      <w:iCs/>
    </w:rPr>
  </w:style>
  <w:style w:type="paragraph" w:styleId="Nadpis2">
    <w:name w:val="heading 2"/>
    <w:basedOn w:val="Normln"/>
    <w:next w:val="Normln"/>
    <w:link w:val="Nadpis2Char"/>
    <w:uiPriority w:val="99"/>
    <w:qFormat/>
    <w:rsid w:val="00C23DF6"/>
    <w:pPr>
      <w:keepNext/>
      <w:tabs>
        <w:tab w:val="left" w:pos="1425"/>
        <w:tab w:val="center" w:pos="6840"/>
      </w:tabs>
      <w:ind w:left="720" w:hanging="720"/>
      <w:outlineLvl w:val="1"/>
    </w:pPr>
    <w:rPr>
      <w:i/>
      <w:iCs/>
    </w:rPr>
  </w:style>
  <w:style w:type="paragraph" w:styleId="Nadpis3">
    <w:name w:val="heading 3"/>
    <w:basedOn w:val="Normln"/>
    <w:next w:val="Normln"/>
    <w:link w:val="Nadpis3Char"/>
    <w:uiPriority w:val="99"/>
    <w:qFormat/>
    <w:rsid w:val="00C23DF6"/>
    <w:pPr>
      <w:keepNext/>
      <w:tabs>
        <w:tab w:val="left" w:pos="1140"/>
      </w:tabs>
      <w:jc w:val="center"/>
      <w:outlineLvl w:val="2"/>
    </w:pPr>
    <w:rPr>
      <w:rFonts w:ascii="Arial Black" w:hAnsi="Arial Black"/>
      <w:b/>
      <w:bCs/>
      <w:i/>
      <w:iCs/>
      <w:sz w:val="32"/>
    </w:rPr>
  </w:style>
  <w:style w:type="paragraph" w:styleId="Nadpis4">
    <w:name w:val="heading 4"/>
    <w:basedOn w:val="Normln"/>
    <w:next w:val="Normln"/>
    <w:link w:val="Nadpis4Char"/>
    <w:uiPriority w:val="99"/>
    <w:qFormat/>
    <w:rsid w:val="00C23DF6"/>
    <w:pPr>
      <w:keepNext/>
      <w:tabs>
        <w:tab w:val="left" w:pos="1140"/>
      </w:tabs>
      <w:jc w:val="center"/>
      <w:outlineLvl w:val="3"/>
    </w:pPr>
    <w:rPr>
      <w:b/>
      <w:bCs/>
      <w:i/>
      <w:iCs/>
    </w:rPr>
  </w:style>
  <w:style w:type="paragraph" w:styleId="Nadpis5">
    <w:name w:val="heading 5"/>
    <w:basedOn w:val="Normln"/>
    <w:next w:val="Normln"/>
    <w:link w:val="Nadpis5Char"/>
    <w:uiPriority w:val="99"/>
    <w:qFormat/>
    <w:rsid w:val="00C23DF6"/>
    <w:pPr>
      <w:keepNext/>
      <w:tabs>
        <w:tab w:val="left" w:pos="1140"/>
      </w:tabs>
      <w:jc w:val="center"/>
      <w:outlineLvl w:val="4"/>
    </w:pPr>
    <w:rPr>
      <w:i/>
      <w:iCs/>
    </w:rPr>
  </w:style>
  <w:style w:type="paragraph" w:styleId="Nadpis6">
    <w:name w:val="heading 6"/>
    <w:basedOn w:val="Normln"/>
    <w:next w:val="Normln"/>
    <w:link w:val="Nadpis6Char"/>
    <w:uiPriority w:val="99"/>
    <w:qFormat/>
    <w:rsid w:val="00C23DF6"/>
    <w:pPr>
      <w:keepNext/>
      <w:tabs>
        <w:tab w:val="left" w:pos="1140"/>
      </w:tabs>
      <w:jc w:val="center"/>
      <w:outlineLvl w:val="5"/>
    </w:pPr>
    <w:rPr>
      <w:b/>
      <w:bCs/>
      <w:i/>
      <w:iCs/>
      <w:u w:val="single"/>
    </w:rPr>
  </w:style>
  <w:style w:type="paragraph" w:styleId="Nadpis7">
    <w:name w:val="heading 7"/>
    <w:basedOn w:val="Normln"/>
    <w:next w:val="Normln"/>
    <w:link w:val="Nadpis7Char"/>
    <w:uiPriority w:val="99"/>
    <w:qFormat/>
    <w:rsid w:val="00C23DF6"/>
    <w:pPr>
      <w:keepNext/>
      <w:tabs>
        <w:tab w:val="left" w:pos="1140"/>
      </w:tabs>
      <w:jc w:val="both"/>
      <w:outlineLvl w:val="6"/>
    </w:pPr>
    <w:rPr>
      <w:i/>
      <w:iCs/>
    </w:rPr>
  </w:style>
  <w:style w:type="paragraph" w:styleId="Nadpis8">
    <w:name w:val="heading 8"/>
    <w:basedOn w:val="Normln"/>
    <w:next w:val="Normln"/>
    <w:link w:val="Nadpis8Char"/>
    <w:uiPriority w:val="99"/>
    <w:qFormat/>
    <w:rsid w:val="00C23DF6"/>
    <w:pPr>
      <w:keepNext/>
      <w:tabs>
        <w:tab w:val="left" w:pos="1140"/>
      </w:tabs>
      <w:jc w:val="center"/>
      <w:outlineLvl w:val="7"/>
    </w:pPr>
    <w:rPr>
      <w:b/>
      <w:bCs/>
      <w:sz w:val="5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142E3"/>
    <w:rPr>
      <w:rFonts w:ascii="Cambria" w:hAnsi="Cambria" w:cs="Times New Roman"/>
      <w:b/>
      <w:bCs/>
      <w:kern w:val="32"/>
      <w:sz w:val="32"/>
      <w:szCs w:val="32"/>
    </w:rPr>
  </w:style>
  <w:style w:type="character" w:customStyle="1" w:styleId="Nadpis2Char">
    <w:name w:val="Nadpis 2 Char"/>
    <w:basedOn w:val="Standardnpsmoodstavce"/>
    <w:link w:val="Nadpis2"/>
    <w:uiPriority w:val="99"/>
    <w:locked/>
    <w:rsid w:val="005142E3"/>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5142E3"/>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5142E3"/>
    <w:rPr>
      <w:rFonts w:ascii="Calibri" w:hAnsi="Calibri" w:cs="Times New Roman"/>
      <w:b/>
      <w:bCs/>
      <w:sz w:val="28"/>
      <w:szCs w:val="28"/>
    </w:rPr>
  </w:style>
  <w:style w:type="character" w:customStyle="1" w:styleId="Nadpis5Char">
    <w:name w:val="Nadpis 5 Char"/>
    <w:basedOn w:val="Standardnpsmoodstavce"/>
    <w:link w:val="Nadpis5"/>
    <w:uiPriority w:val="99"/>
    <w:semiHidden/>
    <w:locked/>
    <w:rsid w:val="005142E3"/>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5142E3"/>
    <w:rPr>
      <w:rFonts w:ascii="Calibri" w:hAnsi="Calibri" w:cs="Times New Roman"/>
      <w:b/>
      <w:bCs/>
    </w:rPr>
  </w:style>
  <w:style w:type="character" w:customStyle="1" w:styleId="Nadpis7Char">
    <w:name w:val="Nadpis 7 Char"/>
    <w:basedOn w:val="Standardnpsmoodstavce"/>
    <w:link w:val="Nadpis7"/>
    <w:uiPriority w:val="99"/>
    <w:semiHidden/>
    <w:locked/>
    <w:rsid w:val="005142E3"/>
    <w:rPr>
      <w:rFonts w:ascii="Calibri" w:hAnsi="Calibri" w:cs="Times New Roman"/>
      <w:sz w:val="24"/>
      <w:szCs w:val="24"/>
    </w:rPr>
  </w:style>
  <w:style w:type="character" w:customStyle="1" w:styleId="Nadpis8Char">
    <w:name w:val="Nadpis 8 Char"/>
    <w:basedOn w:val="Standardnpsmoodstavce"/>
    <w:link w:val="Nadpis8"/>
    <w:uiPriority w:val="99"/>
    <w:semiHidden/>
    <w:locked/>
    <w:rsid w:val="005142E3"/>
    <w:rPr>
      <w:rFonts w:ascii="Calibri" w:hAnsi="Calibri" w:cs="Times New Roman"/>
      <w:i/>
      <w:iCs/>
      <w:sz w:val="24"/>
      <w:szCs w:val="24"/>
    </w:rPr>
  </w:style>
  <w:style w:type="paragraph" w:styleId="Zkladntext">
    <w:name w:val="Body Text"/>
    <w:basedOn w:val="Normln"/>
    <w:link w:val="ZkladntextChar"/>
    <w:uiPriority w:val="99"/>
    <w:rsid w:val="00C23DF6"/>
    <w:pPr>
      <w:tabs>
        <w:tab w:val="left" w:pos="1140"/>
      </w:tabs>
      <w:jc w:val="center"/>
    </w:pPr>
    <w:rPr>
      <w:i/>
      <w:iCs/>
    </w:rPr>
  </w:style>
  <w:style w:type="character" w:customStyle="1" w:styleId="ZkladntextChar">
    <w:name w:val="Základní text Char"/>
    <w:basedOn w:val="Standardnpsmoodstavce"/>
    <w:link w:val="Zkladntext"/>
    <w:uiPriority w:val="99"/>
    <w:semiHidden/>
    <w:locked/>
    <w:rsid w:val="005142E3"/>
    <w:rPr>
      <w:rFonts w:cs="Times New Roman"/>
      <w:sz w:val="24"/>
      <w:szCs w:val="24"/>
    </w:rPr>
  </w:style>
  <w:style w:type="paragraph" w:styleId="Zkladntext2">
    <w:name w:val="Body Text 2"/>
    <w:basedOn w:val="Normln"/>
    <w:link w:val="Zkladntext2Char"/>
    <w:uiPriority w:val="99"/>
    <w:rsid w:val="00C23DF6"/>
    <w:pPr>
      <w:tabs>
        <w:tab w:val="left" w:pos="1140"/>
      </w:tabs>
      <w:jc w:val="center"/>
    </w:pPr>
    <w:rPr>
      <w:b/>
      <w:bCs/>
      <w:i/>
      <w:iCs/>
      <w:u w:val="single"/>
    </w:rPr>
  </w:style>
  <w:style w:type="character" w:customStyle="1" w:styleId="Zkladntext2Char">
    <w:name w:val="Základní text 2 Char"/>
    <w:basedOn w:val="Standardnpsmoodstavce"/>
    <w:link w:val="Zkladntext2"/>
    <w:uiPriority w:val="99"/>
    <w:semiHidden/>
    <w:locked/>
    <w:rsid w:val="005142E3"/>
    <w:rPr>
      <w:rFonts w:cs="Times New Roman"/>
      <w:sz w:val="24"/>
      <w:szCs w:val="24"/>
    </w:rPr>
  </w:style>
  <w:style w:type="paragraph" w:styleId="Zkladntext3">
    <w:name w:val="Body Text 3"/>
    <w:basedOn w:val="Normln"/>
    <w:link w:val="Zkladntext3Char"/>
    <w:uiPriority w:val="99"/>
    <w:rsid w:val="00C23DF6"/>
    <w:pPr>
      <w:tabs>
        <w:tab w:val="left" w:pos="1140"/>
      </w:tabs>
      <w:jc w:val="center"/>
    </w:pPr>
    <w:rPr>
      <w:b/>
      <w:bCs/>
    </w:rPr>
  </w:style>
  <w:style w:type="character" w:customStyle="1" w:styleId="Zkladntext3Char">
    <w:name w:val="Základní text 3 Char"/>
    <w:basedOn w:val="Standardnpsmoodstavce"/>
    <w:link w:val="Zkladntext3"/>
    <w:uiPriority w:val="99"/>
    <w:semiHidden/>
    <w:locked/>
    <w:rsid w:val="005142E3"/>
    <w:rPr>
      <w:rFonts w:cs="Times New Roman"/>
      <w:sz w:val="16"/>
      <w:szCs w:val="16"/>
    </w:rPr>
  </w:style>
  <w:style w:type="character" w:styleId="Hypertextovodkaz">
    <w:name w:val="Hyperlink"/>
    <w:basedOn w:val="Standardnpsmoodstavce"/>
    <w:uiPriority w:val="99"/>
    <w:rsid w:val="0026419B"/>
    <w:rPr>
      <w:rFonts w:cs="Times New Roman"/>
      <w:color w:val="0000FF"/>
      <w:u w:val="single"/>
    </w:rPr>
  </w:style>
  <w:style w:type="character" w:customStyle="1" w:styleId="StylE-mailovZprvy30">
    <w:name w:val="StylE-mailovéZprávy301"/>
    <w:aliases w:val="StylE-mailovéZprávy301"/>
    <w:basedOn w:val="Standardnpsmoodstavce"/>
    <w:uiPriority w:val="99"/>
    <w:semiHidden/>
    <w:personal/>
    <w:rsid w:val="0026419B"/>
    <w:rPr>
      <w:rFonts w:ascii="Arial" w:hAnsi="Arial" w:cs="Arial"/>
      <w:color w:val="auto"/>
      <w:sz w:val="20"/>
      <w:szCs w:val="20"/>
    </w:rPr>
  </w:style>
  <w:style w:type="paragraph" w:styleId="Zkladntextodsazen2">
    <w:name w:val="Body Text Indent 2"/>
    <w:basedOn w:val="Normln"/>
    <w:link w:val="Zkladntextodsazen2Char"/>
    <w:uiPriority w:val="99"/>
    <w:rsid w:val="00B6509B"/>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142E3"/>
    <w:rPr>
      <w:rFonts w:cs="Times New Roman"/>
      <w:sz w:val="24"/>
      <w:szCs w:val="24"/>
    </w:rPr>
  </w:style>
  <w:style w:type="paragraph" w:styleId="Zpat">
    <w:name w:val="footer"/>
    <w:basedOn w:val="Normln"/>
    <w:link w:val="ZpatChar"/>
    <w:uiPriority w:val="99"/>
    <w:rsid w:val="00EC1C8C"/>
    <w:pPr>
      <w:tabs>
        <w:tab w:val="center" w:pos="4536"/>
        <w:tab w:val="right" w:pos="9072"/>
      </w:tabs>
    </w:pPr>
  </w:style>
  <w:style w:type="character" w:customStyle="1" w:styleId="ZpatChar">
    <w:name w:val="Zápatí Char"/>
    <w:basedOn w:val="Standardnpsmoodstavce"/>
    <w:link w:val="Zpat"/>
    <w:uiPriority w:val="99"/>
    <w:semiHidden/>
    <w:locked/>
    <w:rsid w:val="005142E3"/>
    <w:rPr>
      <w:rFonts w:cs="Times New Roman"/>
      <w:sz w:val="24"/>
      <w:szCs w:val="24"/>
    </w:rPr>
  </w:style>
  <w:style w:type="character" w:styleId="slostrnky">
    <w:name w:val="page number"/>
    <w:basedOn w:val="Standardnpsmoodstavce"/>
    <w:uiPriority w:val="99"/>
    <w:rsid w:val="00EC1C8C"/>
    <w:rPr>
      <w:rFonts w:cs="Times New Roman"/>
    </w:rPr>
  </w:style>
  <w:style w:type="paragraph" w:styleId="Zhlav">
    <w:name w:val="header"/>
    <w:basedOn w:val="Normln"/>
    <w:link w:val="ZhlavChar"/>
    <w:uiPriority w:val="99"/>
    <w:rsid w:val="00EC1C8C"/>
    <w:pPr>
      <w:tabs>
        <w:tab w:val="center" w:pos="4536"/>
        <w:tab w:val="right" w:pos="9072"/>
      </w:tabs>
    </w:pPr>
  </w:style>
  <w:style w:type="character" w:customStyle="1" w:styleId="ZhlavChar">
    <w:name w:val="Záhlaví Char"/>
    <w:basedOn w:val="Standardnpsmoodstavce"/>
    <w:link w:val="Zhlav"/>
    <w:uiPriority w:val="99"/>
    <w:locked/>
    <w:rsid w:val="005142E3"/>
    <w:rPr>
      <w:rFonts w:cs="Times New Roman"/>
      <w:sz w:val="24"/>
      <w:szCs w:val="24"/>
    </w:rPr>
  </w:style>
  <w:style w:type="paragraph" w:customStyle="1" w:styleId="CharCharChar1CharCharCharChar">
    <w:name w:val="Char Char Char1 Char Char Char Char"/>
    <w:basedOn w:val="Normln"/>
    <w:uiPriority w:val="99"/>
    <w:rsid w:val="00CF3B5D"/>
    <w:pPr>
      <w:spacing w:after="160" w:line="240" w:lineRule="exact"/>
      <w:jc w:val="both"/>
    </w:pPr>
    <w:rPr>
      <w:rFonts w:ascii="Times New Roman Bold" w:hAnsi="Times New Roman Bold"/>
      <w:sz w:val="22"/>
      <w:szCs w:val="26"/>
      <w:lang w:val="sk-SK" w:eastAsia="en-US"/>
    </w:rPr>
  </w:style>
  <w:style w:type="paragraph" w:styleId="Nzev">
    <w:name w:val="Title"/>
    <w:basedOn w:val="Normln"/>
    <w:link w:val="NzevChar"/>
    <w:uiPriority w:val="99"/>
    <w:qFormat/>
    <w:rsid w:val="00FA092B"/>
    <w:pPr>
      <w:jc w:val="center"/>
    </w:pPr>
    <w:rPr>
      <w:b/>
      <w:sz w:val="32"/>
    </w:rPr>
  </w:style>
  <w:style w:type="character" w:customStyle="1" w:styleId="NzevChar">
    <w:name w:val="Název Char"/>
    <w:basedOn w:val="Standardnpsmoodstavce"/>
    <w:link w:val="Nzev"/>
    <w:uiPriority w:val="99"/>
    <w:locked/>
    <w:rsid w:val="005142E3"/>
    <w:rPr>
      <w:rFonts w:ascii="Cambria" w:hAnsi="Cambria" w:cs="Times New Roman"/>
      <w:b/>
      <w:bCs/>
      <w:kern w:val="28"/>
      <w:sz w:val="32"/>
      <w:szCs w:val="32"/>
    </w:rPr>
  </w:style>
  <w:style w:type="paragraph" w:styleId="Normlnweb">
    <w:name w:val="Normal (Web)"/>
    <w:basedOn w:val="Normln"/>
    <w:uiPriority w:val="99"/>
    <w:rsid w:val="00FA092B"/>
    <w:pPr>
      <w:spacing w:before="100" w:beforeAutospacing="1" w:after="100" w:afterAutospacing="1"/>
    </w:pPr>
  </w:style>
  <w:style w:type="paragraph" w:styleId="Zkladntextodsazen">
    <w:name w:val="Body Text Indent"/>
    <w:basedOn w:val="Normln"/>
    <w:link w:val="ZkladntextodsazenChar"/>
    <w:uiPriority w:val="99"/>
    <w:rsid w:val="00FA092B"/>
    <w:pPr>
      <w:spacing w:after="120"/>
      <w:ind w:left="283"/>
    </w:pPr>
  </w:style>
  <w:style w:type="character" w:customStyle="1" w:styleId="ZkladntextodsazenChar">
    <w:name w:val="Základní text odsazený Char"/>
    <w:basedOn w:val="Standardnpsmoodstavce"/>
    <w:link w:val="Zkladntextodsazen"/>
    <w:uiPriority w:val="99"/>
    <w:semiHidden/>
    <w:locked/>
    <w:rsid w:val="005142E3"/>
    <w:rPr>
      <w:rFonts w:cs="Times New Roman"/>
      <w:sz w:val="24"/>
      <w:szCs w:val="24"/>
    </w:rPr>
  </w:style>
  <w:style w:type="paragraph" w:customStyle="1" w:styleId="slodstavec">
    <w:name w:val="slodstavec"/>
    <w:basedOn w:val="Normln"/>
    <w:uiPriority w:val="99"/>
    <w:rsid w:val="00FA092B"/>
    <w:pPr>
      <w:spacing w:before="100" w:after="100"/>
    </w:pPr>
  </w:style>
  <w:style w:type="paragraph" w:styleId="Prosttext">
    <w:name w:val="Plain Text"/>
    <w:basedOn w:val="Normln"/>
    <w:link w:val="ProsttextChar"/>
    <w:uiPriority w:val="99"/>
    <w:rsid w:val="00FA092B"/>
    <w:pPr>
      <w:spacing w:before="100" w:after="100"/>
    </w:pPr>
  </w:style>
  <w:style w:type="character" w:customStyle="1" w:styleId="ProsttextChar">
    <w:name w:val="Prostý text Char"/>
    <w:basedOn w:val="Standardnpsmoodstavce"/>
    <w:link w:val="Prosttext"/>
    <w:uiPriority w:val="99"/>
    <w:semiHidden/>
    <w:locked/>
    <w:rsid w:val="005142E3"/>
    <w:rPr>
      <w:rFonts w:ascii="Courier New" w:hAnsi="Courier New" w:cs="Courier New"/>
      <w:sz w:val="20"/>
      <w:szCs w:val="20"/>
    </w:rPr>
  </w:style>
  <w:style w:type="character" w:styleId="Siln">
    <w:name w:val="Strong"/>
    <w:basedOn w:val="Standardnpsmoodstavce"/>
    <w:uiPriority w:val="99"/>
    <w:qFormat/>
    <w:rsid w:val="00FA092B"/>
    <w:rPr>
      <w:rFonts w:cs="Times New Roman"/>
      <w:b/>
      <w:bCs/>
    </w:rPr>
  </w:style>
  <w:style w:type="paragraph" w:styleId="Textbubliny">
    <w:name w:val="Balloon Text"/>
    <w:basedOn w:val="Normln"/>
    <w:link w:val="TextbublinyChar"/>
    <w:uiPriority w:val="99"/>
    <w:semiHidden/>
    <w:rsid w:val="00522D27"/>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142E3"/>
    <w:rPr>
      <w:rFonts w:cs="Times New Roman"/>
      <w:sz w:val="2"/>
    </w:rPr>
  </w:style>
  <w:style w:type="paragraph" w:customStyle="1" w:styleId="Zkrcenzptenadresa">
    <w:name w:val="Zkrácená zpáteční adresa"/>
    <w:basedOn w:val="Normln"/>
    <w:uiPriority w:val="99"/>
    <w:rsid w:val="006B2088"/>
    <w:rPr>
      <w:szCs w:val="20"/>
    </w:rPr>
  </w:style>
  <w:style w:type="paragraph" w:styleId="Odstavecseseznamem">
    <w:name w:val="List Paragraph"/>
    <w:basedOn w:val="Normln"/>
    <w:link w:val="OdstavecseseznamemChar"/>
    <w:uiPriority w:val="99"/>
    <w:qFormat/>
    <w:rsid w:val="007050A0"/>
    <w:pPr>
      <w:ind w:left="720"/>
      <w:contextualSpacing/>
    </w:pPr>
  </w:style>
  <w:style w:type="character" w:styleId="Odkaznakoment">
    <w:name w:val="annotation reference"/>
    <w:basedOn w:val="Standardnpsmoodstavce"/>
    <w:uiPriority w:val="99"/>
    <w:semiHidden/>
    <w:rsid w:val="00B866E1"/>
    <w:rPr>
      <w:rFonts w:cs="Times New Roman"/>
      <w:sz w:val="16"/>
      <w:szCs w:val="16"/>
    </w:rPr>
  </w:style>
  <w:style w:type="paragraph" w:styleId="Textkomente">
    <w:name w:val="annotation text"/>
    <w:basedOn w:val="Normln"/>
    <w:link w:val="TextkomenteChar"/>
    <w:uiPriority w:val="99"/>
    <w:semiHidden/>
    <w:rsid w:val="00B866E1"/>
    <w:rPr>
      <w:sz w:val="20"/>
      <w:szCs w:val="20"/>
    </w:rPr>
  </w:style>
  <w:style w:type="character" w:customStyle="1" w:styleId="TextkomenteChar">
    <w:name w:val="Text komentáře Char"/>
    <w:basedOn w:val="Standardnpsmoodstavce"/>
    <w:link w:val="Textkomente"/>
    <w:uiPriority w:val="99"/>
    <w:semiHidden/>
    <w:locked/>
    <w:rsid w:val="005142E3"/>
    <w:rPr>
      <w:rFonts w:cs="Times New Roman"/>
      <w:sz w:val="20"/>
      <w:szCs w:val="20"/>
    </w:rPr>
  </w:style>
  <w:style w:type="paragraph" w:styleId="Pedmtkomente">
    <w:name w:val="annotation subject"/>
    <w:basedOn w:val="Textkomente"/>
    <w:next w:val="Textkomente"/>
    <w:link w:val="PedmtkomenteChar"/>
    <w:uiPriority w:val="99"/>
    <w:semiHidden/>
    <w:rsid w:val="00B866E1"/>
    <w:rPr>
      <w:b/>
      <w:bCs/>
    </w:rPr>
  </w:style>
  <w:style w:type="character" w:customStyle="1" w:styleId="PedmtkomenteChar">
    <w:name w:val="Předmět komentáře Char"/>
    <w:basedOn w:val="TextkomenteChar"/>
    <w:link w:val="Pedmtkomente"/>
    <w:uiPriority w:val="99"/>
    <w:semiHidden/>
    <w:locked/>
    <w:rsid w:val="005142E3"/>
    <w:rPr>
      <w:b/>
      <w:bCs/>
    </w:rPr>
  </w:style>
  <w:style w:type="paragraph" w:styleId="Textvbloku">
    <w:name w:val="Block Text"/>
    <w:basedOn w:val="Normln"/>
    <w:rsid w:val="00BD2F65"/>
    <w:pPr>
      <w:ind w:left="426" w:right="50"/>
      <w:jc w:val="both"/>
    </w:pPr>
    <w:rPr>
      <w:sz w:val="44"/>
      <w:szCs w:val="20"/>
    </w:rPr>
  </w:style>
  <w:style w:type="character" w:customStyle="1" w:styleId="OdstavecseseznamemChar">
    <w:name w:val="Odstavec se seznamem Char"/>
    <w:basedOn w:val="Standardnpsmoodstavce"/>
    <w:link w:val="Odstavecseseznamem"/>
    <w:uiPriority w:val="99"/>
    <w:locked/>
    <w:rsid w:val="00032EF9"/>
    <w:rPr>
      <w:sz w:val="24"/>
      <w:szCs w:val="24"/>
    </w:rPr>
  </w:style>
</w:styles>
</file>

<file path=word/webSettings.xml><?xml version="1.0" encoding="utf-8"?>
<w:webSettings xmlns:r="http://schemas.openxmlformats.org/officeDocument/2006/relationships" xmlns:w="http://schemas.openxmlformats.org/wordprocessingml/2006/main">
  <w:divs>
    <w:div w:id="1540823924">
      <w:marLeft w:val="0"/>
      <w:marRight w:val="0"/>
      <w:marTop w:val="0"/>
      <w:marBottom w:val="0"/>
      <w:divBdr>
        <w:top w:val="none" w:sz="0" w:space="0" w:color="auto"/>
        <w:left w:val="none" w:sz="0" w:space="0" w:color="auto"/>
        <w:bottom w:val="none" w:sz="0" w:space="0" w:color="auto"/>
        <w:right w:val="none" w:sz="0" w:space="0" w:color="auto"/>
      </w:divBdr>
      <w:divsChild>
        <w:div w:id="1540823918">
          <w:marLeft w:val="0"/>
          <w:marRight w:val="0"/>
          <w:marTop w:val="0"/>
          <w:marBottom w:val="0"/>
          <w:divBdr>
            <w:top w:val="none" w:sz="0" w:space="0" w:color="auto"/>
            <w:left w:val="none" w:sz="0" w:space="0" w:color="auto"/>
            <w:bottom w:val="none" w:sz="0" w:space="0" w:color="auto"/>
            <w:right w:val="none" w:sz="0" w:space="0" w:color="auto"/>
          </w:divBdr>
          <w:divsChild>
            <w:div w:id="1540823921">
              <w:marLeft w:val="0"/>
              <w:marRight w:val="0"/>
              <w:marTop w:val="0"/>
              <w:marBottom w:val="0"/>
              <w:divBdr>
                <w:top w:val="none" w:sz="0" w:space="0" w:color="auto"/>
                <w:left w:val="none" w:sz="0" w:space="0" w:color="auto"/>
                <w:bottom w:val="none" w:sz="0" w:space="0" w:color="auto"/>
                <w:right w:val="none" w:sz="0" w:space="0" w:color="auto"/>
              </w:divBdr>
              <w:divsChild>
                <w:div w:id="1540823920">
                  <w:marLeft w:val="0"/>
                  <w:marRight w:val="0"/>
                  <w:marTop w:val="0"/>
                  <w:marBottom w:val="0"/>
                  <w:divBdr>
                    <w:top w:val="none" w:sz="0" w:space="0" w:color="auto"/>
                    <w:left w:val="none" w:sz="0" w:space="0" w:color="auto"/>
                    <w:bottom w:val="none" w:sz="0" w:space="0" w:color="auto"/>
                    <w:right w:val="none" w:sz="0" w:space="0" w:color="auto"/>
                  </w:divBdr>
                  <w:divsChild>
                    <w:div w:id="1540823922">
                      <w:marLeft w:val="0"/>
                      <w:marRight w:val="0"/>
                      <w:marTop w:val="0"/>
                      <w:marBottom w:val="0"/>
                      <w:divBdr>
                        <w:top w:val="none" w:sz="0" w:space="0" w:color="auto"/>
                        <w:left w:val="none" w:sz="0" w:space="0" w:color="auto"/>
                        <w:bottom w:val="none" w:sz="0" w:space="0" w:color="auto"/>
                        <w:right w:val="none" w:sz="0" w:space="0" w:color="auto"/>
                      </w:divBdr>
                      <w:divsChild>
                        <w:div w:id="1540823919">
                          <w:marLeft w:val="0"/>
                          <w:marRight w:val="0"/>
                          <w:marTop w:val="0"/>
                          <w:marBottom w:val="0"/>
                          <w:divBdr>
                            <w:top w:val="none" w:sz="0" w:space="0" w:color="auto"/>
                            <w:left w:val="none" w:sz="0" w:space="0" w:color="auto"/>
                            <w:bottom w:val="none" w:sz="0" w:space="0" w:color="auto"/>
                            <w:right w:val="none" w:sz="0" w:space="0" w:color="auto"/>
                          </w:divBdr>
                          <w:divsChild>
                            <w:div w:id="154082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AE1B73-31BB-408B-93FC-20F2439A1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6</Pages>
  <Words>1999</Words>
  <Characters>12026</Characters>
  <Application>Microsoft Office Word</Application>
  <DocSecurity>0</DocSecurity>
  <Lines>100</Lines>
  <Paragraphs>27</Paragraphs>
  <ScaleCrop>false</ScaleCrop>
  <HeadingPairs>
    <vt:vector size="4" baseType="variant">
      <vt:variant>
        <vt:lpstr>Název</vt:lpstr>
      </vt:variant>
      <vt:variant>
        <vt:i4>1</vt:i4>
      </vt:variant>
      <vt:variant>
        <vt:lpstr>Nadpisy</vt:lpstr>
      </vt:variant>
      <vt:variant>
        <vt:i4>1</vt:i4>
      </vt:variant>
    </vt:vector>
  </HeadingPairs>
  <TitlesOfParts>
    <vt:vector size="2" baseType="lpstr">
      <vt:lpstr>TETIČCE</vt:lpstr>
      <vt:lpstr>    Smlouva o dílo</vt:lpstr>
    </vt:vector>
  </TitlesOfParts>
  <Company>FORTEL,spol. s r.o.</Company>
  <LinksUpToDate>false</LinksUpToDate>
  <CharactersWithSpaces>13998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TETIČCE</dc:title>
  <dc:creator>Jiřina Chmeličková</dc:creator>
  <cp:lastModifiedBy>Zdeněk Morávek</cp:lastModifiedBy>
  <cp:revision>8</cp:revision>
  <cp:lastPrinted>2022-06-21T09:43:00Z</cp:lastPrinted>
  <dcterms:created xsi:type="dcterms:W3CDTF">2022-06-21T07:42:00Z</dcterms:created>
  <dcterms:modified xsi:type="dcterms:W3CDTF">2022-06-21T09:43:00Z</dcterms:modified>
</cp:coreProperties>
</file>