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4" w:rsidRPr="004203D3" w:rsidRDefault="00ED0622" w:rsidP="005C7304">
      <w:pPr>
        <w:pStyle w:val="Zhlav"/>
        <w:spacing w:after="120"/>
        <w:jc w:val="center"/>
        <w:outlineLvl w:val="0"/>
      </w:pPr>
      <w:r w:rsidRPr="004203D3">
        <w:rPr>
          <w:b/>
          <w:bCs/>
          <w:smallCaps/>
          <w:spacing w:val="30"/>
          <w:sz w:val="40"/>
          <w:szCs w:val="40"/>
        </w:rPr>
        <w:t>Smlouva o dílo</w:t>
      </w:r>
    </w:p>
    <w:p w:rsidR="005C7304" w:rsidRPr="005C7304" w:rsidRDefault="005C7304" w:rsidP="005C7304">
      <w:pPr>
        <w:pStyle w:val="Zhlav"/>
        <w:spacing w:after="120"/>
        <w:jc w:val="center"/>
        <w:rPr>
          <w:b/>
          <w:bCs/>
          <w:iCs/>
          <w:smallCaps/>
          <w:spacing w:val="26"/>
          <w:sz w:val="40"/>
          <w:szCs w:val="40"/>
          <w:lang w:val="en-US"/>
        </w:rPr>
      </w:pPr>
      <w:r w:rsidRPr="005C7304">
        <w:rPr>
          <w:b/>
          <w:bCs/>
          <w:iCs/>
          <w:smallCaps/>
          <w:spacing w:val="26"/>
          <w:sz w:val="40"/>
          <w:szCs w:val="40"/>
          <w:lang w:val="en-US"/>
        </w:rPr>
        <w:t xml:space="preserve">III/42226 </w:t>
      </w:r>
      <w:proofErr w:type="spellStart"/>
      <w:r w:rsidRPr="005C7304">
        <w:rPr>
          <w:b/>
          <w:bCs/>
          <w:iCs/>
          <w:smallCaps/>
          <w:spacing w:val="26"/>
          <w:sz w:val="40"/>
          <w:szCs w:val="40"/>
          <w:lang w:val="en-US"/>
        </w:rPr>
        <w:t>Rakvice</w:t>
      </w:r>
      <w:proofErr w:type="spellEnd"/>
    </w:p>
    <w:p w:rsidR="00F61FA4" w:rsidRPr="006564B2" w:rsidRDefault="00ED0622" w:rsidP="00EE31DD">
      <w:pPr>
        <w:pStyle w:val="Zhlav"/>
        <w:spacing w:after="120"/>
        <w:jc w:val="center"/>
        <w:rPr>
          <w:b/>
          <w:bCs/>
          <w:color w:val="FF0000"/>
          <w:sz w:val="21"/>
          <w:szCs w:val="21"/>
        </w:rPr>
      </w:pPr>
      <w:r w:rsidRPr="006564B2">
        <w:rPr>
          <w:b/>
          <w:bCs/>
          <w:color w:val="FF0000"/>
          <w:sz w:val="21"/>
          <w:szCs w:val="21"/>
        </w:rPr>
        <w:t>__________________________________________________________________________________________________</w:t>
      </w:r>
    </w:p>
    <w:p w:rsidR="00F61FA4" w:rsidRDefault="00F61FA4">
      <w:pPr>
        <w:spacing w:after="120"/>
        <w:outlineLvl w:val="0"/>
        <w:rPr>
          <w:b/>
          <w:smallCaps/>
          <w:spacing w:val="20"/>
          <w:sz w:val="21"/>
          <w:szCs w:val="21"/>
        </w:rPr>
      </w:pPr>
    </w:p>
    <w:p w:rsidR="00F61FA4" w:rsidRDefault="00F61FA4">
      <w:pPr>
        <w:spacing w:after="120"/>
        <w:outlineLvl w:val="0"/>
        <w:rPr>
          <w:b/>
          <w:smallCaps/>
          <w:spacing w:val="20"/>
          <w:sz w:val="21"/>
          <w:szCs w:val="21"/>
        </w:rPr>
      </w:pPr>
    </w:p>
    <w:p w:rsidR="00F61FA4" w:rsidRDefault="00ED0622">
      <w:pPr>
        <w:spacing w:after="120"/>
        <w:outlineLvl w:val="0"/>
        <w:rPr>
          <w:b/>
          <w:smallCaps/>
          <w:spacing w:val="20"/>
          <w:sz w:val="21"/>
          <w:szCs w:val="21"/>
        </w:rPr>
      </w:pPr>
      <w:r>
        <w:rPr>
          <w:b/>
          <w:smallCaps/>
          <w:spacing w:val="20"/>
          <w:sz w:val="21"/>
          <w:szCs w:val="21"/>
        </w:rPr>
        <w:t>Objednatel</w:t>
      </w:r>
    </w:p>
    <w:p w:rsidR="00F61FA4" w:rsidRDefault="00ED0622">
      <w:pPr>
        <w:spacing w:after="120"/>
        <w:outlineLvl w:val="0"/>
        <w:rPr>
          <w:b/>
          <w:sz w:val="21"/>
          <w:szCs w:val="21"/>
        </w:rPr>
      </w:pPr>
      <w:r>
        <w:rPr>
          <w:b/>
          <w:sz w:val="21"/>
          <w:szCs w:val="21"/>
        </w:rPr>
        <w:t>Správa a údržba silnic Jihomoravského kraje, příspěvková organizace kraje</w:t>
      </w:r>
    </w:p>
    <w:p w:rsidR="00F61FA4" w:rsidRDefault="00ED0622">
      <w:pPr>
        <w:tabs>
          <w:tab w:val="left" w:pos="6300"/>
        </w:tabs>
        <w:rPr>
          <w:sz w:val="21"/>
          <w:szCs w:val="21"/>
        </w:rPr>
      </w:pPr>
      <w:r>
        <w:rPr>
          <w:sz w:val="21"/>
          <w:szCs w:val="21"/>
        </w:rPr>
        <w:t>sídlem Žerotínovo náměstí 449/3, 602 00 Brno</w:t>
      </w:r>
      <w:r>
        <w:rPr>
          <w:sz w:val="21"/>
          <w:szCs w:val="21"/>
        </w:rPr>
        <w:tab/>
        <w:t>IČO: 70932581</w:t>
      </w:r>
    </w:p>
    <w:p w:rsidR="00F61FA4" w:rsidRDefault="00ED0622">
      <w:pPr>
        <w:tabs>
          <w:tab w:val="left" w:pos="6300"/>
        </w:tabs>
        <w:rPr>
          <w:sz w:val="21"/>
          <w:szCs w:val="21"/>
        </w:rPr>
      </w:pPr>
      <w:r>
        <w:rPr>
          <w:sz w:val="21"/>
          <w:szCs w:val="21"/>
        </w:rPr>
        <w:t>zapsaná v</w:t>
      </w:r>
      <w:r w:rsidR="004E6DBC">
        <w:rPr>
          <w:sz w:val="21"/>
          <w:szCs w:val="21"/>
        </w:rPr>
        <w:t> obchodním rejstříku u</w:t>
      </w:r>
      <w:r>
        <w:rPr>
          <w:sz w:val="21"/>
          <w:szCs w:val="21"/>
        </w:rPr>
        <w:t xml:space="preserve"> Krajského soudu v Brně                                                       </w:t>
      </w:r>
      <w:proofErr w:type="spellStart"/>
      <w:r>
        <w:rPr>
          <w:sz w:val="21"/>
          <w:szCs w:val="21"/>
        </w:rPr>
        <w:t>sp</w:t>
      </w:r>
      <w:proofErr w:type="spellEnd"/>
      <w:r>
        <w:rPr>
          <w:sz w:val="21"/>
          <w:szCs w:val="21"/>
        </w:rPr>
        <w:t xml:space="preserve">. zn. </w:t>
      </w:r>
      <w:proofErr w:type="spellStart"/>
      <w:r>
        <w:rPr>
          <w:sz w:val="21"/>
          <w:szCs w:val="21"/>
        </w:rPr>
        <w:t>Pr</w:t>
      </w:r>
      <w:proofErr w:type="spellEnd"/>
      <w:r>
        <w:rPr>
          <w:sz w:val="21"/>
          <w:szCs w:val="21"/>
        </w:rPr>
        <w:t>. 287</w:t>
      </w:r>
    </w:p>
    <w:p w:rsidR="00F61FA4" w:rsidRDefault="00ED0622">
      <w:pPr>
        <w:tabs>
          <w:tab w:val="left" w:pos="0"/>
        </w:tabs>
        <w:spacing w:after="120"/>
        <w:rPr>
          <w:sz w:val="21"/>
          <w:szCs w:val="21"/>
        </w:rPr>
      </w:pPr>
      <w:r>
        <w:rPr>
          <w:sz w:val="21"/>
          <w:szCs w:val="21"/>
        </w:rPr>
        <w:t xml:space="preserve">zastoupená </w:t>
      </w:r>
      <w:r w:rsidR="004E6DBC" w:rsidRPr="004E6DBC">
        <w:rPr>
          <w:sz w:val="21"/>
          <w:szCs w:val="21"/>
        </w:rPr>
        <w:t>Bc. Romanem Hanákem, ředitelem</w:t>
      </w:r>
    </w:p>
    <w:p w:rsidR="00F61FA4" w:rsidRDefault="00ED0622">
      <w:pPr>
        <w:tabs>
          <w:tab w:val="left" w:pos="0"/>
        </w:tabs>
        <w:spacing w:after="120"/>
        <w:rPr>
          <w:sz w:val="21"/>
          <w:szCs w:val="21"/>
        </w:rPr>
      </w:pPr>
      <w:r>
        <w:rPr>
          <w:sz w:val="21"/>
          <w:szCs w:val="21"/>
        </w:rPr>
        <w:t xml:space="preserve">a </w:t>
      </w:r>
    </w:p>
    <w:p w:rsidR="00F61FA4" w:rsidRDefault="00ED0622">
      <w:pPr>
        <w:tabs>
          <w:tab w:val="left" w:pos="6300"/>
        </w:tabs>
        <w:spacing w:after="120"/>
        <w:outlineLvl w:val="0"/>
        <w:rPr>
          <w:b/>
          <w:smallCaps/>
          <w:spacing w:val="20"/>
          <w:sz w:val="21"/>
          <w:szCs w:val="21"/>
        </w:rPr>
      </w:pPr>
      <w:r>
        <w:rPr>
          <w:b/>
          <w:smallCaps/>
          <w:spacing w:val="20"/>
          <w:sz w:val="21"/>
          <w:szCs w:val="21"/>
        </w:rPr>
        <w:t xml:space="preserve">Zhotovitel </w:t>
      </w:r>
    </w:p>
    <w:p w:rsidR="00F61FA4" w:rsidRDefault="00ED0622">
      <w:pPr>
        <w:tabs>
          <w:tab w:val="left" w:pos="6300"/>
        </w:tabs>
        <w:spacing w:after="120"/>
        <w:rPr>
          <w:b/>
          <w:smallCaps/>
          <w:spacing w:val="20"/>
          <w:sz w:val="21"/>
          <w:szCs w:val="21"/>
        </w:rPr>
      </w:pPr>
      <w:r>
        <w:rPr>
          <w:b/>
          <w:sz w:val="21"/>
          <w:szCs w:val="21"/>
          <w:highlight w:val="yellow"/>
        </w:rPr>
        <w:t>***</w:t>
      </w:r>
    </w:p>
    <w:p w:rsidR="00F61FA4" w:rsidRDefault="00ED0622">
      <w:pPr>
        <w:tabs>
          <w:tab w:val="left" w:pos="6300"/>
        </w:tabs>
        <w:rPr>
          <w:sz w:val="21"/>
          <w:szCs w:val="21"/>
        </w:rPr>
      </w:pPr>
      <w:r>
        <w:rPr>
          <w:sz w:val="21"/>
          <w:szCs w:val="21"/>
        </w:rPr>
        <w:t xml:space="preserve">sídlem </w:t>
      </w:r>
      <w:r>
        <w:rPr>
          <w:sz w:val="21"/>
          <w:szCs w:val="21"/>
          <w:highlight w:val="yellow"/>
        </w:rPr>
        <w:t>***</w:t>
      </w:r>
      <w:r>
        <w:rPr>
          <w:sz w:val="21"/>
          <w:szCs w:val="21"/>
        </w:rPr>
        <w:tab/>
        <w:t xml:space="preserve">IČO: </w:t>
      </w:r>
      <w:r>
        <w:rPr>
          <w:sz w:val="21"/>
          <w:szCs w:val="21"/>
          <w:highlight w:val="yellow"/>
        </w:rPr>
        <w:t>***</w:t>
      </w:r>
    </w:p>
    <w:p w:rsidR="00F61FA4" w:rsidRDefault="00ED0622">
      <w:pPr>
        <w:tabs>
          <w:tab w:val="left" w:pos="6300"/>
        </w:tabs>
        <w:rPr>
          <w:sz w:val="21"/>
          <w:szCs w:val="21"/>
        </w:rPr>
      </w:pPr>
      <w:r>
        <w:rPr>
          <w:sz w:val="21"/>
          <w:szCs w:val="21"/>
        </w:rPr>
        <w:t xml:space="preserve">zapsaná v obchodním rejstříku u </w:t>
      </w:r>
      <w:r w:rsidR="00D50072">
        <w:rPr>
          <w:sz w:val="21"/>
          <w:szCs w:val="21"/>
        </w:rPr>
        <w:t>……..</w:t>
      </w:r>
      <w:r>
        <w:rPr>
          <w:sz w:val="21"/>
          <w:szCs w:val="21"/>
        </w:rPr>
        <w:t xml:space="preserve"> soudu v </w:t>
      </w:r>
      <w:r>
        <w:rPr>
          <w:sz w:val="21"/>
          <w:szCs w:val="21"/>
          <w:highlight w:val="yellow"/>
        </w:rPr>
        <w:t>***</w:t>
      </w:r>
      <w:r>
        <w:rPr>
          <w:sz w:val="21"/>
          <w:szCs w:val="21"/>
        </w:rPr>
        <w:tab/>
      </w:r>
      <w:proofErr w:type="spellStart"/>
      <w:proofErr w:type="gramStart"/>
      <w:r>
        <w:rPr>
          <w:sz w:val="21"/>
          <w:szCs w:val="21"/>
        </w:rPr>
        <w:t>sp.zn</w:t>
      </w:r>
      <w:proofErr w:type="spellEnd"/>
      <w:r>
        <w:rPr>
          <w:sz w:val="21"/>
          <w:szCs w:val="21"/>
        </w:rPr>
        <w:t>.</w:t>
      </w:r>
      <w:proofErr w:type="gramEnd"/>
      <w:r>
        <w:rPr>
          <w:sz w:val="21"/>
          <w:szCs w:val="21"/>
        </w:rPr>
        <w:t xml:space="preserve">  </w:t>
      </w:r>
      <w:r>
        <w:rPr>
          <w:sz w:val="21"/>
          <w:szCs w:val="21"/>
          <w:highlight w:val="yellow"/>
        </w:rPr>
        <w:t>***</w:t>
      </w:r>
    </w:p>
    <w:p w:rsidR="00F61FA4" w:rsidRDefault="00ED0622">
      <w:pPr>
        <w:spacing w:after="120"/>
        <w:rPr>
          <w:sz w:val="21"/>
          <w:szCs w:val="21"/>
        </w:rPr>
      </w:pPr>
      <w:r>
        <w:rPr>
          <w:sz w:val="21"/>
          <w:szCs w:val="21"/>
        </w:rPr>
        <w:t xml:space="preserve">zastoupený </w:t>
      </w:r>
      <w:r>
        <w:rPr>
          <w:sz w:val="21"/>
          <w:szCs w:val="21"/>
          <w:highlight w:val="yellow"/>
        </w:rPr>
        <w:t>***</w:t>
      </w:r>
    </w:p>
    <w:p w:rsidR="00F61FA4" w:rsidRDefault="00F61FA4">
      <w:pPr>
        <w:spacing w:after="120"/>
        <w:rPr>
          <w:sz w:val="21"/>
          <w:szCs w:val="21"/>
        </w:rPr>
      </w:pPr>
    </w:p>
    <w:p w:rsidR="00F61FA4" w:rsidRDefault="00ED0622">
      <w:pPr>
        <w:spacing w:after="120"/>
        <w:jc w:val="both"/>
        <w:rPr>
          <w:sz w:val="21"/>
          <w:szCs w:val="21"/>
        </w:rPr>
      </w:pPr>
      <w:r>
        <w:rPr>
          <w:sz w:val="21"/>
          <w:szCs w:val="21"/>
        </w:rPr>
        <w:t>spolu uzavírají Smlouvu o dílo dle zákona č. 89/2012 Sb., občanský zákoník, v platném znění (dále jen „občanský zákoník“):</w:t>
      </w:r>
    </w:p>
    <w:p w:rsidR="00F61FA4" w:rsidRDefault="00F61FA4">
      <w:pPr>
        <w:spacing w:after="120"/>
        <w:jc w:val="both"/>
        <w:rPr>
          <w:sz w:val="21"/>
          <w:szCs w:val="21"/>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Předmět a účel smlouvy</w:t>
      </w:r>
    </w:p>
    <w:p w:rsidR="00F61FA4" w:rsidRDefault="00ED0622">
      <w:pPr>
        <w:numPr>
          <w:ilvl w:val="6"/>
          <w:numId w:val="12"/>
        </w:numPr>
        <w:tabs>
          <w:tab w:val="left" w:pos="540"/>
        </w:tabs>
        <w:spacing w:before="120" w:after="120"/>
        <w:ind w:left="540" w:hanging="540"/>
        <w:jc w:val="both"/>
        <w:rPr>
          <w:sz w:val="21"/>
          <w:szCs w:val="21"/>
        </w:rPr>
      </w:pPr>
      <w:r>
        <w:rPr>
          <w:sz w:val="21"/>
          <w:szCs w:val="21"/>
        </w:rPr>
        <w:t>Účelem této smlouvy je obnova silniční sítě v Jihomoravském kraji.</w:t>
      </w:r>
    </w:p>
    <w:p w:rsidR="00F61FA4" w:rsidRDefault="00ED0622">
      <w:pPr>
        <w:numPr>
          <w:ilvl w:val="6"/>
          <w:numId w:val="12"/>
        </w:numPr>
        <w:tabs>
          <w:tab w:val="left" w:pos="540"/>
        </w:tabs>
        <w:spacing w:before="120" w:after="120"/>
        <w:ind w:left="540" w:hanging="540"/>
        <w:jc w:val="both"/>
        <w:rPr>
          <w:sz w:val="21"/>
          <w:szCs w:val="21"/>
        </w:rPr>
      </w:pPr>
      <w:r>
        <w:rPr>
          <w:sz w:val="21"/>
          <w:szCs w:val="21"/>
        </w:rPr>
        <w:t>Zhotovitel provede dílo dle této smlouvy a objednatel mu za to zaplatí dohodnutou cenu.</w:t>
      </w:r>
    </w:p>
    <w:p w:rsidR="00F61FA4" w:rsidRPr="009238FB" w:rsidRDefault="00ED0622">
      <w:pPr>
        <w:numPr>
          <w:ilvl w:val="6"/>
          <w:numId w:val="12"/>
        </w:numPr>
        <w:tabs>
          <w:tab w:val="left" w:pos="540"/>
        </w:tabs>
        <w:spacing w:before="120" w:after="120"/>
        <w:ind w:left="540" w:hanging="540"/>
        <w:jc w:val="both"/>
        <w:rPr>
          <w:sz w:val="21"/>
          <w:szCs w:val="21"/>
        </w:rPr>
      </w:pPr>
      <w:r>
        <w:rPr>
          <w:b/>
          <w:sz w:val="21"/>
          <w:szCs w:val="21"/>
        </w:rPr>
        <w:t>Dílem je</w:t>
      </w:r>
      <w:r>
        <w:rPr>
          <w:sz w:val="21"/>
          <w:szCs w:val="21"/>
        </w:rPr>
        <w:t xml:space="preserve"> zhotovení takto definovaných částí díla: </w:t>
      </w:r>
    </w:p>
    <w:p w:rsidR="00F61FA4" w:rsidRPr="005C7304" w:rsidRDefault="00ED0622" w:rsidP="00DB3BA4">
      <w:pPr>
        <w:numPr>
          <w:ilvl w:val="8"/>
          <w:numId w:val="12"/>
        </w:numPr>
        <w:tabs>
          <w:tab w:val="left" w:pos="1080"/>
        </w:tabs>
        <w:ind w:left="1083" w:hanging="181"/>
        <w:jc w:val="both"/>
        <w:rPr>
          <w:bCs/>
          <w:iCs/>
          <w:sz w:val="21"/>
          <w:szCs w:val="21"/>
        </w:rPr>
      </w:pPr>
      <w:r w:rsidRPr="005C7304">
        <w:rPr>
          <w:sz w:val="21"/>
          <w:szCs w:val="21"/>
        </w:rPr>
        <w:t>stavby „</w:t>
      </w:r>
      <w:r w:rsidR="005C7304" w:rsidRPr="005C7304">
        <w:rPr>
          <w:bCs/>
          <w:iCs/>
          <w:sz w:val="21"/>
          <w:szCs w:val="21"/>
          <w:lang w:val="en-US"/>
        </w:rPr>
        <w:t xml:space="preserve">III/42226 </w:t>
      </w:r>
      <w:proofErr w:type="spellStart"/>
      <w:r w:rsidR="005C7304" w:rsidRPr="005C7304">
        <w:rPr>
          <w:bCs/>
          <w:iCs/>
          <w:sz w:val="21"/>
          <w:szCs w:val="21"/>
          <w:lang w:val="en-US"/>
        </w:rPr>
        <w:t>Rakvice</w:t>
      </w:r>
      <w:proofErr w:type="spellEnd"/>
      <w:r w:rsidRPr="005C7304">
        <w:rPr>
          <w:bCs/>
          <w:sz w:val="21"/>
          <w:szCs w:val="21"/>
          <w:lang w:val="en-US"/>
        </w:rPr>
        <w:t>”</w:t>
      </w:r>
      <w:r w:rsidRPr="005C7304">
        <w:rPr>
          <w:bCs/>
          <w:sz w:val="21"/>
          <w:szCs w:val="21"/>
        </w:rPr>
        <w:t xml:space="preserve"> </w:t>
      </w:r>
      <w:r w:rsidRPr="005C7304">
        <w:rPr>
          <w:sz w:val="21"/>
          <w:szCs w:val="21"/>
        </w:rPr>
        <w:t>(dále jen „stavba“);</w:t>
      </w:r>
    </w:p>
    <w:p w:rsidR="00F61FA4" w:rsidRPr="000B7EBD" w:rsidRDefault="009232CF" w:rsidP="009232CF">
      <w:pPr>
        <w:numPr>
          <w:ilvl w:val="8"/>
          <w:numId w:val="12"/>
        </w:numPr>
        <w:tabs>
          <w:tab w:val="left" w:pos="1080"/>
        </w:tabs>
        <w:ind w:left="1083" w:hanging="181"/>
        <w:jc w:val="both"/>
        <w:rPr>
          <w:sz w:val="21"/>
          <w:szCs w:val="21"/>
        </w:rPr>
      </w:pPr>
      <w:r w:rsidRPr="000B7EBD">
        <w:rPr>
          <w:sz w:val="21"/>
          <w:szCs w:val="21"/>
        </w:rPr>
        <w:t>geodetického zaměření stavby.</w:t>
      </w:r>
    </w:p>
    <w:p w:rsidR="00F61FA4" w:rsidRPr="00F07181" w:rsidRDefault="00ED0622" w:rsidP="00F07181">
      <w:pPr>
        <w:pStyle w:val="Odstavecseseznamem"/>
        <w:numPr>
          <w:ilvl w:val="6"/>
          <w:numId w:val="12"/>
        </w:numPr>
        <w:tabs>
          <w:tab w:val="clear" w:pos="5040"/>
          <w:tab w:val="num" w:pos="567"/>
        </w:tabs>
        <w:spacing w:before="120" w:after="120"/>
        <w:ind w:hanging="5040"/>
        <w:jc w:val="both"/>
        <w:rPr>
          <w:sz w:val="21"/>
          <w:szCs w:val="21"/>
        </w:rPr>
      </w:pPr>
      <w:r w:rsidRPr="00F07181">
        <w:rPr>
          <w:sz w:val="21"/>
          <w:szCs w:val="21"/>
        </w:rPr>
        <w:t>Zhotovitel prohlašuje, že má veškeré podklady nezbytné k řádnému provedení díla.</w:t>
      </w:r>
    </w:p>
    <w:p w:rsidR="00F61FA4" w:rsidRDefault="00ED0622">
      <w:pPr>
        <w:numPr>
          <w:ilvl w:val="6"/>
          <w:numId w:val="12"/>
        </w:numPr>
        <w:tabs>
          <w:tab w:val="left" w:pos="540"/>
        </w:tabs>
        <w:spacing w:before="120" w:after="120"/>
        <w:ind w:left="540" w:hanging="540"/>
        <w:jc w:val="both"/>
        <w:rPr>
          <w:sz w:val="21"/>
          <w:szCs w:val="21"/>
        </w:rPr>
      </w:pPr>
      <w:r>
        <w:rPr>
          <w:sz w:val="21"/>
          <w:szCs w:val="21"/>
        </w:rPr>
        <w:t>Zhotovitel je povinen provést dílo řádně a včas. Dílo je provedeno úplně a bezvadně, odpovídá-li této smlouvě a je</w:t>
      </w:r>
      <w:r>
        <w:rPr>
          <w:sz w:val="21"/>
          <w:szCs w:val="21"/>
        </w:rPr>
        <w:noBreakHyphen/>
        <w:t>li způsobilé ke svému účelu použití. Dílo je provedeno včas, jsou-li všechny jeho části dle této smlouvy jako úplné a bezvadné a ve lhůtách touto smlouvou sjednaných předány objednateli.</w:t>
      </w:r>
    </w:p>
    <w:p w:rsidR="00F07181" w:rsidRPr="000B7EBD" w:rsidRDefault="00ED0622" w:rsidP="000B7EBD">
      <w:pPr>
        <w:numPr>
          <w:ilvl w:val="6"/>
          <w:numId w:val="12"/>
        </w:numPr>
        <w:tabs>
          <w:tab w:val="left" w:pos="540"/>
        </w:tabs>
        <w:spacing w:before="120" w:after="120"/>
        <w:ind w:left="540" w:hanging="540"/>
        <w:jc w:val="both"/>
        <w:rPr>
          <w:bCs/>
          <w:sz w:val="21"/>
          <w:szCs w:val="21"/>
        </w:rPr>
      </w:pPr>
      <w:r>
        <w:rPr>
          <w:sz w:val="21"/>
          <w:szCs w:val="21"/>
        </w:rPr>
        <w:t>Místo plnění je určeno</w:t>
      </w:r>
      <w:r w:rsidR="00521CE4">
        <w:rPr>
          <w:sz w:val="21"/>
          <w:szCs w:val="21"/>
        </w:rPr>
        <w:t xml:space="preserve"> </w:t>
      </w:r>
      <w:r w:rsidR="00F07181">
        <w:rPr>
          <w:sz w:val="21"/>
          <w:szCs w:val="21"/>
        </w:rPr>
        <w:t xml:space="preserve">dokumentací </w:t>
      </w:r>
      <w:r>
        <w:rPr>
          <w:sz w:val="21"/>
          <w:szCs w:val="21"/>
        </w:rPr>
        <w:t xml:space="preserve"> jako prostor staveniště. Tam, kde to povaha plnění umožňuje, může být místem plnění i pracoviště objednatele: </w:t>
      </w:r>
      <w:r w:rsidR="00103AF8" w:rsidRPr="00103AF8">
        <w:rPr>
          <w:sz w:val="21"/>
          <w:szCs w:val="21"/>
        </w:rPr>
        <w:t>investiční úsek oblasti Jih, Brněnská 3254, 695 01  Hodonín</w:t>
      </w:r>
      <w:r w:rsidR="00030970" w:rsidRPr="00030970">
        <w:rPr>
          <w:sz w:val="21"/>
          <w:szCs w:val="21"/>
        </w:rPr>
        <w:t>.</w:t>
      </w:r>
    </w:p>
    <w:p w:rsidR="00F61FA4" w:rsidRPr="009232CF" w:rsidRDefault="00F61FA4" w:rsidP="009232CF">
      <w:pPr>
        <w:tabs>
          <w:tab w:val="left" w:pos="540"/>
        </w:tabs>
        <w:spacing w:before="120" w:after="120"/>
        <w:jc w:val="both"/>
        <w:rPr>
          <w:sz w:val="16"/>
          <w:szCs w:val="16"/>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Stavba</w:t>
      </w:r>
    </w:p>
    <w:p w:rsidR="005C7304" w:rsidRPr="005C7304" w:rsidRDefault="00ED0622" w:rsidP="00754856">
      <w:pPr>
        <w:pStyle w:val="Odstavecseseznamem"/>
        <w:numPr>
          <w:ilvl w:val="3"/>
          <w:numId w:val="12"/>
        </w:numPr>
        <w:spacing w:before="120" w:after="120"/>
        <w:ind w:left="567" w:hanging="567"/>
        <w:jc w:val="both"/>
        <w:rPr>
          <w:rFonts w:eastAsia="Calibri"/>
          <w:color w:val="000000"/>
          <w:sz w:val="21"/>
          <w:szCs w:val="21"/>
          <w:lang w:eastAsia="en-US"/>
        </w:rPr>
      </w:pPr>
      <w:r w:rsidRPr="005C7304">
        <w:rPr>
          <w:sz w:val="21"/>
          <w:szCs w:val="21"/>
        </w:rPr>
        <w:t>Stavbou je</w:t>
      </w:r>
      <w:r w:rsidR="000B7EBD" w:rsidRPr="005C7304">
        <w:rPr>
          <w:sz w:val="21"/>
          <w:szCs w:val="21"/>
          <w:lang w:val="en-US"/>
        </w:rPr>
        <w:t xml:space="preserve"> </w:t>
      </w:r>
      <w:r w:rsidR="005C7304" w:rsidRPr="005C7304">
        <w:rPr>
          <w:rFonts w:eastAsia="Calibri"/>
          <w:color w:val="000000"/>
          <w:sz w:val="21"/>
          <w:szCs w:val="21"/>
          <w:lang w:eastAsia="en-US"/>
        </w:rPr>
        <w:t xml:space="preserve">souvislá údržba silnice III/42226 se zachováním směrového vedení trasy. </w:t>
      </w:r>
      <w:proofErr w:type="gramStart"/>
      <w:r w:rsidR="005C7304" w:rsidRPr="005C7304">
        <w:rPr>
          <w:rFonts w:eastAsia="Calibri"/>
          <w:color w:val="000000"/>
          <w:sz w:val="21"/>
          <w:szCs w:val="21"/>
          <w:lang w:eastAsia="en-US"/>
        </w:rPr>
        <w:t>B</w:t>
      </w:r>
      <w:proofErr w:type="spellStart"/>
      <w:r w:rsidR="005C7304" w:rsidRPr="005C7304">
        <w:rPr>
          <w:rFonts w:eastAsia="Calibri"/>
          <w:color w:val="000000"/>
          <w:sz w:val="21"/>
          <w:szCs w:val="21"/>
          <w:lang w:val="en-US" w:eastAsia="en-US"/>
        </w:rPr>
        <w:t>ude</w:t>
      </w:r>
      <w:proofErr w:type="spellEnd"/>
      <w:proofErr w:type="gram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provedeno</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frézování</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krytu</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vozovky</w:t>
      </w:r>
      <w:proofErr w:type="spellEnd"/>
      <w:r w:rsidR="005C7304" w:rsidRPr="005C7304">
        <w:rPr>
          <w:rFonts w:eastAsia="Calibri"/>
          <w:color w:val="000000"/>
          <w:sz w:val="21"/>
          <w:szCs w:val="21"/>
          <w:lang w:val="en-US" w:eastAsia="en-US"/>
        </w:rPr>
        <w:t xml:space="preserve"> v </w:t>
      </w:r>
      <w:proofErr w:type="spellStart"/>
      <w:r w:rsidR="005C7304" w:rsidRPr="005C7304">
        <w:rPr>
          <w:rFonts w:eastAsia="Calibri"/>
          <w:color w:val="000000"/>
          <w:sz w:val="21"/>
          <w:szCs w:val="21"/>
          <w:lang w:val="en-US" w:eastAsia="en-US"/>
        </w:rPr>
        <w:t>tl</w:t>
      </w:r>
      <w:proofErr w:type="spellEnd"/>
      <w:r w:rsidR="005C7304" w:rsidRPr="005C7304">
        <w:rPr>
          <w:rFonts w:eastAsia="Calibri"/>
          <w:color w:val="000000"/>
          <w:sz w:val="21"/>
          <w:szCs w:val="21"/>
          <w:lang w:val="en-US" w:eastAsia="en-US"/>
        </w:rPr>
        <w:t xml:space="preserve">. 50 mm </w:t>
      </w:r>
      <w:proofErr w:type="spellStart"/>
      <w:r w:rsidR="005C7304" w:rsidRPr="005C7304">
        <w:rPr>
          <w:rFonts w:eastAsia="Calibri"/>
          <w:color w:val="000000"/>
          <w:sz w:val="21"/>
          <w:szCs w:val="21"/>
          <w:lang w:val="en-US" w:eastAsia="en-US"/>
        </w:rPr>
        <w:t>na</w:t>
      </w:r>
      <w:proofErr w:type="spellEnd"/>
      <w:r w:rsidR="005C7304" w:rsidRPr="005C7304">
        <w:rPr>
          <w:rFonts w:eastAsia="Calibri"/>
          <w:color w:val="000000"/>
          <w:sz w:val="21"/>
          <w:szCs w:val="21"/>
          <w:lang w:val="en-US" w:eastAsia="en-US"/>
        </w:rPr>
        <w:t xml:space="preserve"> ZÚ a </w:t>
      </w:r>
      <w:proofErr w:type="gramStart"/>
      <w:r w:rsidR="005C7304" w:rsidRPr="005C7304">
        <w:rPr>
          <w:rFonts w:eastAsia="Calibri"/>
          <w:color w:val="000000"/>
          <w:sz w:val="21"/>
          <w:szCs w:val="21"/>
          <w:lang w:val="en-US" w:eastAsia="en-US"/>
        </w:rPr>
        <w:t xml:space="preserve">KÚ </w:t>
      </w:r>
      <w:r w:rsidR="00521CE4">
        <w:rPr>
          <w:rFonts w:eastAsia="Calibri"/>
          <w:color w:val="000000"/>
          <w:sz w:val="21"/>
          <w:szCs w:val="21"/>
          <w:lang w:val="en-US" w:eastAsia="en-US"/>
        </w:rPr>
        <w:t>,</w:t>
      </w:r>
      <w:proofErr w:type="gramEnd"/>
      <w:r w:rsidR="00521CE4">
        <w:rPr>
          <w:rFonts w:eastAsia="Calibri"/>
          <w:color w:val="000000"/>
          <w:sz w:val="21"/>
          <w:szCs w:val="21"/>
          <w:lang w:val="en-US" w:eastAsia="en-US"/>
        </w:rPr>
        <w:t xml:space="preserve">  </w:t>
      </w:r>
      <w:proofErr w:type="spellStart"/>
      <w:r w:rsidR="00521CE4">
        <w:rPr>
          <w:rFonts w:eastAsia="Calibri"/>
          <w:color w:val="000000"/>
          <w:sz w:val="21"/>
          <w:szCs w:val="21"/>
          <w:lang w:val="en-US" w:eastAsia="en-US"/>
        </w:rPr>
        <w:t>na</w:t>
      </w:r>
      <w:proofErr w:type="spellEnd"/>
      <w:r w:rsidR="00521CE4">
        <w:rPr>
          <w:rFonts w:eastAsia="Calibri"/>
          <w:color w:val="000000"/>
          <w:sz w:val="21"/>
          <w:szCs w:val="21"/>
          <w:lang w:val="en-US" w:eastAsia="en-US"/>
        </w:rPr>
        <w:t xml:space="preserve"> </w:t>
      </w:r>
      <w:proofErr w:type="spellStart"/>
      <w:r w:rsidR="00521CE4">
        <w:rPr>
          <w:rFonts w:eastAsia="Calibri"/>
          <w:color w:val="000000"/>
          <w:sz w:val="21"/>
          <w:szCs w:val="21"/>
          <w:lang w:val="en-US" w:eastAsia="en-US"/>
        </w:rPr>
        <w:t>mostě</w:t>
      </w:r>
      <w:proofErr w:type="spellEnd"/>
      <w:r w:rsidR="00521CE4">
        <w:rPr>
          <w:rFonts w:eastAsia="Calibri"/>
          <w:color w:val="000000"/>
          <w:sz w:val="21"/>
          <w:szCs w:val="21"/>
          <w:lang w:val="en-US" w:eastAsia="en-US"/>
        </w:rPr>
        <w:t xml:space="preserve"> a v </w:t>
      </w:r>
      <w:proofErr w:type="spellStart"/>
      <w:r w:rsidR="00521CE4">
        <w:rPr>
          <w:rFonts w:eastAsia="Calibri"/>
          <w:color w:val="000000"/>
          <w:sz w:val="21"/>
          <w:szCs w:val="21"/>
          <w:lang w:val="en-US" w:eastAsia="en-US"/>
        </w:rPr>
        <w:t>jeho</w:t>
      </w:r>
      <w:proofErr w:type="spellEnd"/>
      <w:r w:rsidR="00521CE4">
        <w:rPr>
          <w:rFonts w:eastAsia="Calibri"/>
          <w:color w:val="000000"/>
          <w:sz w:val="21"/>
          <w:szCs w:val="21"/>
          <w:lang w:val="en-US" w:eastAsia="en-US"/>
        </w:rPr>
        <w:t xml:space="preserve"> </w:t>
      </w:r>
      <w:proofErr w:type="spellStart"/>
      <w:r w:rsidR="00521CE4">
        <w:rPr>
          <w:rFonts w:eastAsia="Calibri"/>
          <w:color w:val="000000"/>
          <w:sz w:val="21"/>
          <w:szCs w:val="21"/>
          <w:lang w:val="en-US" w:eastAsia="en-US"/>
        </w:rPr>
        <w:t>předpolích</w:t>
      </w:r>
      <w:proofErr w:type="spellEnd"/>
      <w:r w:rsidR="005C7304" w:rsidRPr="005C7304">
        <w:rPr>
          <w:rFonts w:eastAsia="Calibri"/>
          <w:color w:val="000000"/>
          <w:sz w:val="21"/>
          <w:szCs w:val="21"/>
          <w:lang w:val="en-US" w:eastAsia="en-US"/>
        </w:rPr>
        <w:t xml:space="preserve">. Po </w:t>
      </w:r>
      <w:proofErr w:type="spellStart"/>
      <w:r w:rsidR="005C7304" w:rsidRPr="005C7304">
        <w:rPr>
          <w:rFonts w:eastAsia="Calibri"/>
          <w:color w:val="000000"/>
          <w:sz w:val="21"/>
          <w:szCs w:val="21"/>
          <w:lang w:val="en-US" w:eastAsia="en-US"/>
        </w:rPr>
        <w:t>provedení</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sanace</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příčných</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trhlin</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bude</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provedena</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pokládka</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vyrovnávací</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vrstvy</w:t>
      </w:r>
      <w:proofErr w:type="spellEnd"/>
      <w:r w:rsidR="005C7304" w:rsidRPr="005C7304">
        <w:rPr>
          <w:rFonts w:eastAsia="Calibri"/>
          <w:color w:val="000000"/>
          <w:sz w:val="21"/>
          <w:szCs w:val="21"/>
          <w:lang w:val="en-US" w:eastAsia="en-US"/>
        </w:rPr>
        <w:t xml:space="preserve"> z ACL 16+ </w:t>
      </w:r>
      <w:proofErr w:type="spellStart"/>
      <w:r w:rsidR="005C7304" w:rsidRPr="005C7304">
        <w:rPr>
          <w:rFonts w:eastAsia="Calibri"/>
          <w:color w:val="000000"/>
          <w:sz w:val="21"/>
          <w:szCs w:val="21"/>
          <w:lang w:val="en-US" w:eastAsia="en-US"/>
        </w:rPr>
        <w:t>průměrné</w:t>
      </w:r>
      <w:proofErr w:type="spellEnd"/>
      <w:r w:rsidR="005C7304" w:rsidRPr="005C7304">
        <w:rPr>
          <w:rFonts w:eastAsia="Calibri"/>
          <w:color w:val="000000"/>
          <w:sz w:val="21"/>
          <w:szCs w:val="21"/>
          <w:lang w:val="en-US" w:eastAsia="en-US"/>
        </w:rPr>
        <w:t xml:space="preserve"> </w:t>
      </w:r>
      <w:proofErr w:type="spellStart"/>
      <w:proofErr w:type="gramStart"/>
      <w:r w:rsidR="005C7304" w:rsidRPr="005C7304">
        <w:rPr>
          <w:rFonts w:eastAsia="Calibri"/>
          <w:color w:val="000000"/>
          <w:sz w:val="21"/>
          <w:szCs w:val="21"/>
          <w:lang w:val="en-US" w:eastAsia="en-US"/>
        </w:rPr>
        <w:t>tl</w:t>
      </w:r>
      <w:proofErr w:type="spellEnd"/>
      <w:proofErr w:type="gramEnd"/>
      <w:r w:rsidR="005C7304" w:rsidRPr="005C7304">
        <w:rPr>
          <w:rFonts w:eastAsia="Calibri"/>
          <w:color w:val="000000"/>
          <w:sz w:val="21"/>
          <w:szCs w:val="21"/>
          <w:lang w:val="en-US" w:eastAsia="en-US"/>
        </w:rPr>
        <w:t>. 40 mm v </w:t>
      </w:r>
      <w:proofErr w:type="spellStart"/>
      <w:r w:rsidR="005C7304" w:rsidRPr="005C7304">
        <w:rPr>
          <w:rFonts w:eastAsia="Calibri"/>
          <w:color w:val="000000"/>
          <w:sz w:val="21"/>
          <w:szCs w:val="21"/>
          <w:lang w:val="en-US" w:eastAsia="en-US"/>
        </w:rPr>
        <w:t>místech</w:t>
      </w:r>
      <w:proofErr w:type="spellEnd"/>
      <w:r w:rsidR="005C7304" w:rsidRPr="005C7304">
        <w:rPr>
          <w:rFonts w:eastAsia="Calibri"/>
          <w:color w:val="000000"/>
          <w:sz w:val="21"/>
          <w:szCs w:val="21"/>
          <w:lang w:val="en-US" w:eastAsia="en-US"/>
        </w:rPr>
        <w:t xml:space="preserve"> bez </w:t>
      </w:r>
      <w:proofErr w:type="spellStart"/>
      <w:r w:rsidR="005C7304" w:rsidRPr="005C7304">
        <w:rPr>
          <w:rFonts w:eastAsia="Calibri"/>
          <w:color w:val="000000"/>
          <w:sz w:val="21"/>
          <w:szCs w:val="21"/>
          <w:lang w:val="en-US" w:eastAsia="en-US"/>
        </w:rPr>
        <w:t>frézovaných</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úseků</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Nakonec</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bude</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položen</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asfaltový</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beton</w:t>
      </w:r>
      <w:proofErr w:type="spellEnd"/>
      <w:r w:rsidR="005C7304" w:rsidRPr="005C7304">
        <w:rPr>
          <w:rFonts w:eastAsia="Calibri"/>
          <w:color w:val="000000"/>
          <w:sz w:val="21"/>
          <w:szCs w:val="21"/>
          <w:lang w:val="en-US" w:eastAsia="en-US"/>
        </w:rPr>
        <w:t xml:space="preserve"> ACO 11</w:t>
      </w:r>
      <w:proofErr w:type="gramStart"/>
      <w:r w:rsidR="005C7304" w:rsidRPr="005C7304">
        <w:rPr>
          <w:rFonts w:eastAsia="Calibri"/>
          <w:color w:val="000000"/>
          <w:sz w:val="21"/>
          <w:szCs w:val="21"/>
          <w:lang w:val="en-US" w:eastAsia="en-US"/>
        </w:rPr>
        <w:t>+  50</w:t>
      </w:r>
      <w:proofErr w:type="gramEnd"/>
      <w:r w:rsidR="005C7304" w:rsidRPr="005C7304">
        <w:rPr>
          <w:rFonts w:eastAsia="Calibri"/>
          <w:color w:val="000000"/>
          <w:sz w:val="21"/>
          <w:szCs w:val="21"/>
          <w:lang w:val="en-US" w:eastAsia="en-US"/>
        </w:rPr>
        <w:t xml:space="preserve"> mm </w:t>
      </w:r>
      <w:proofErr w:type="spellStart"/>
      <w:r w:rsidR="005C7304" w:rsidRPr="005C7304">
        <w:rPr>
          <w:rFonts w:eastAsia="Calibri"/>
          <w:color w:val="000000"/>
          <w:sz w:val="21"/>
          <w:szCs w:val="21"/>
          <w:lang w:val="en-US" w:eastAsia="en-US"/>
        </w:rPr>
        <w:t>na</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celé</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ploše</w:t>
      </w:r>
      <w:proofErr w:type="spellEnd"/>
      <w:r w:rsidR="005C7304" w:rsidRPr="005C7304">
        <w:rPr>
          <w:rFonts w:eastAsia="Calibri"/>
          <w:color w:val="000000"/>
          <w:sz w:val="21"/>
          <w:szCs w:val="21"/>
          <w:lang w:val="en-US" w:eastAsia="en-US"/>
        </w:rPr>
        <w:t xml:space="preserve">  </w:t>
      </w:r>
      <w:proofErr w:type="spellStart"/>
      <w:r w:rsidR="005C7304" w:rsidRPr="005C7304">
        <w:rPr>
          <w:rFonts w:eastAsia="Calibri"/>
          <w:color w:val="000000"/>
          <w:sz w:val="21"/>
          <w:szCs w:val="21"/>
          <w:lang w:val="en-US" w:eastAsia="en-US"/>
        </w:rPr>
        <w:t>komunikace</w:t>
      </w:r>
      <w:proofErr w:type="spellEnd"/>
      <w:r w:rsidR="005C7304" w:rsidRPr="005C7304">
        <w:rPr>
          <w:rFonts w:eastAsia="Calibri"/>
          <w:color w:val="000000"/>
          <w:sz w:val="21"/>
          <w:szCs w:val="21"/>
          <w:lang w:val="en-US" w:eastAsia="en-US"/>
        </w:rPr>
        <w:t xml:space="preserve">. </w:t>
      </w:r>
      <w:r w:rsidR="005C7304" w:rsidRPr="005C7304">
        <w:rPr>
          <w:rFonts w:eastAsia="Calibri"/>
          <w:color w:val="000000"/>
          <w:sz w:val="21"/>
          <w:szCs w:val="21"/>
          <w:lang w:eastAsia="en-US"/>
        </w:rPr>
        <w:t xml:space="preserve">Bude zřízeno vodorovného dopravního značení. Celková délka údržby je 1,601 km. </w:t>
      </w:r>
    </w:p>
    <w:p w:rsidR="00F61FA4" w:rsidRPr="009238FB" w:rsidRDefault="00ED0622" w:rsidP="005C7304">
      <w:pPr>
        <w:pStyle w:val="Odstavecseseznamem"/>
        <w:numPr>
          <w:ilvl w:val="3"/>
          <w:numId w:val="12"/>
        </w:numPr>
        <w:spacing w:before="240" w:after="120"/>
        <w:ind w:left="567" w:hanging="567"/>
        <w:jc w:val="both"/>
        <w:rPr>
          <w:sz w:val="21"/>
          <w:szCs w:val="21"/>
        </w:rPr>
      </w:pPr>
      <w:r w:rsidRPr="009238FB">
        <w:rPr>
          <w:sz w:val="21"/>
          <w:szCs w:val="21"/>
        </w:rPr>
        <w:t>Stavba bude provedena tak, aby byla způsobilá k obvyklému užívání, a v souladu se zadáním stavby, čímž je v řazení dle závaznosti:</w:t>
      </w:r>
    </w:p>
    <w:p w:rsidR="00F61FA4" w:rsidRPr="005C7304" w:rsidRDefault="00ED0622">
      <w:pPr>
        <w:numPr>
          <w:ilvl w:val="2"/>
          <w:numId w:val="1"/>
        </w:numPr>
        <w:tabs>
          <w:tab w:val="left" w:pos="1080"/>
        </w:tabs>
        <w:ind w:left="1083" w:hanging="181"/>
        <w:jc w:val="both"/>
        <w:rPr>
          <w:sz w:val="21"/>
          <w:szCs w:val="21"/>
        </w:rPr>
      </w:pPr>
      <w:r w:rsidRPr="005C7304">
        <w:rPr>
          <w:sz w:val="21"/>
          <w:szCs w:val="21"/>
        </w:rPr>
        <w:t>soupis prací;</w:t>
      </w:r>
    </w:p>
    <w:p w:rsidR="005C7304" w:rsidRPr="005C7304" w:rsidRDefault="00521CE4" w:rsidP="005C7304">
      <w:pPr>
        <w:numPr>
          <w:ilvl w:val="2"/>
          <w:numId w:val="1"/>
        </w:numPr>
        <w:tabs>
          <w:tab w:val="left" w:pos="1080"/>
        </w:tabs>
        <w:ind w:hanging="1309"/>
        <w:jc w:val="both"/>
        <w:rPr>
          <w:sz w:val="21"/>
          <w:szCs w:val="21"/>
        </w:rPr>
      </w:pPr>
      <w:r>
        <w:rPr>
          <w:sz w:val="21"/>
          <w:szCs w:val="21"/>
        </w:rPr>
        <w:t>zjednodušená</w:t>
      </w:r>
      <w:r w:rsidR="0047006C" w:rsidRPr="005C7304">
        <w:rPr>
          <w:sz w:val="21"/>
          <w:szCs w:val="21"/>
        </w:rPr>
        <w:t xml:space="preserve"> </w:t>
      </w:r>
      <w:r>
        <w:rPr>
          <w:sz w:val="21"/>
          <w:szCs w:val="21"/>
        </w:rPr>
        <w:t>dokumentace</w:t>
      </w:r>
      <w:r w:rsidR="0047006C" w:rsidRPr="005C7304">
        <w:rPr>
          <w:sz w:val="21"/>
          <w:szCs w:val="21"/>
        </w:rPr>
        <w:t xml:space="preserve"> zpracovaná </w:t>
      </w:r>
      <w:r w:rsidR="005C7304" w:rsidRPr="005C7304">
        <w:rPr>
          <w:sz w:val="21"/>
          <w:szCs w:val="21"/>
        </w:rPr>
        <w:t xml:space="preserve">Správou a údržbou silnic Jihomoravského kraje, </w:t>
      </w:r>
      <w:proofErr w:type="spellStart"/>
      <w:proofErr w:type="gramStart"/>
      <w:r w:rsidR="005C7304" w:rsidRPr="005C7304">
        <w:rPr>
          <w:sz w:val="21"/>
          <w:szCs w:val="21"/>
        </w:rPr>
        <w:t>p.o.</w:t>
      </w:r>
      <w:proofErr w:type="gramEnd"/>
      <w:r w:rsidR="005C7304" w:rsidRPr="005C7304">
        <w:rPr>
          <w:sz w:val="21"/>
          <w:szCs w:val="21"/>
        </w:rPr>
        <w:t>k</w:t>
      </w:r>
      <w:proofErr w:type="spellEnd"/>
      <w:r w:rsidR="005C7304" w:rsidRPr="005C7304">
        <w:rPr>
          <w:sz w:val="21"/>
          <w:szCs w:val="21"/>
        </w:rPr>
        <w:t>.</w:t>
      </w:r>
    </w:p>
    <w:p w:rsidR="00F61FA4" w:rsidRPr="005C7304" w:rsidRDefault="006E429A" w:rsidP="005C7304">
      <w:pPr>
        <w:tabs>
          <w:tab w:val="left" w:pos="1080"/>
        </w:tabs>
        <w:ind w:left="1083"/>
        <w:jc w:val="both"/>
        <w:rPr>
          <w:sz w:val="21"/>
          <w:szCs w:val="21"/>
        </w:rPr>
      </w:pPr>
      <w:r w:rsidRPr="005C7304">
        <w:rPr>
          <w:sz w:val="21"/>
          <w:szCs w:val="21"/>
        </w:rPr>
        <w:t xml:space="preserve">IČO: </w:t>
      </w:r>
      <w:r w:rsidR="005C7304" w:rsidRPr="005C7304">
        <w:rPr>
          <w:sz w:val="21"/>
          <w:szCs w:val="21"/>
        </w:rPr>
        <w:t>70932581</w:t>
      </w:r>
      <w:r w:rsidRPr="005C7304">
        <w:rPr>
          <w:sz w:val="21"/>
          <w:szCs w:val="21"/>
        </w:rPr>
        <w:t xml:space="preserve"> v </w:t>
      </w:r>
      <w:r w:rsidR="005C7304" w:rsidRPr="005C7304">
        <w:rPr>
          <w:sz w:val="21"/>
          <w:szCs w:val="21"/>
        </w:rPr>
        <w:t>červnu</w:t>
      </w:r>
      <w:r w:rsidRPr="005C7304">
        <w:rPr>
          <w:sz w:val="21"/>
          <w:szCs w:val="21"/>
        </w:rPr>
        <w:t xml:space="preserve"> 202</w:t>
      </w:r>
      <w:r w:rsidR="005C7304" w:rsidRPr="005C7304">
        <w:rPr>
          <w:sz w:val="21"/>
          <w:szCs w:val="21"/>
        </w:rPr>
        <w:t>2</w:t>
      </w:r>
      <w:r w:rsidRPr="005C7304">
        <w:rPr>
          <w:bCs/>
          <w:sz w:val="21"/>
          <w:szCs w:val="21"/>
        </w:rPr>
        <w:t xml:space="preserve"> </w:t>
      </w:r>
      <w:r w:rsidR="00521CE4">
        <w:rPr>
          <w:sz w:val="21"/>
          <w:szCs w:val="21"/>
        </w:rPr>
        <w:t>(dále jen „</w:t>
      </w:r>
      <w:r w:rsidR="0047006C" w:rsidRPr="005C7304">
        <w:rPr>
          <w:sz w:val="21"/>
          <w:szCs w:val="21"/>
        </w:rPr>
        <w:t>dokumentace“)</w:t>
      </w:r>
      <w:r w:rsidR="00ED0622" w:rsidRPr="005C7304">
        <w:rPr>
          <w:sz w:val="21"/>
          <w:szCs w:val="21"/>
        </w:rPr>
        <w:t>;</w:t>
      </w:r>
    </w:p>
    <w:p w:rsidR="004E6DBC" w:rsidRPr="005C7304" w:rsidRDefault="004E6DBC" w:rsidP="0047006C">
      <w:pPr>
        <w:numPr>
          <w:ilvl w:val="2"/>
          <w:numId w:val="1"/>
        </w:numPr>
        <w:tabs>
          <w:tab w:val="left" w:pos="1080"/>
        </w:tabs>
        <w:ind w:left="1083" w:hanging="181"/>
        <w:jc w:val="both"/>
        <w:rPr>
          <w:sz w:val="21"/>
          <w:szCs w:val="21"/>
        </w:rPr>
      </w:pPr>
      <w:r w:rsidRPr="005C7304">
        <w:rPr>
          <w:sz w:val="21"/>
          <w:szCs w:val="21"/>
        </w:rPr>
        <w:t>písemné pokyny objednatele;</w:t>
      </w:r>
    </w:p>
    <w:p w:rsidR="009232CF" w:rsidRPr="009238FB" w:rsidRDefault="009232CF">
      <w:pPr>
        <w:pStyle w:val="Odstavecseseznamem"/>
        <w:numPr>
          <w:ilvl w:val="2"/>
          <w:numId w:val="1"/>
        </w:numPr>
        <w:spacing w:after="120"/>
        <w:ind w:left="1083" w:hanging="181"/>
        <w:jc w:val="both"/>
        <w:rPr>
          <w:sz w:val="21"/>
          <w:szCs w:val="21"/>
        </w:rPr>
      </w:pPr>
      <w:r w:rsidRPr="009238FB">
        <w:rPr>
          <w:sz w:val="21"/>
          <w:szCs w:val="21"/>
        </w:rPr>
        <w:t>technické normy vztahující se k materiálům a činnostem prováděných na základě této smlouvy;</w:t>
      </w:r>
    </w:p>
    <w:p w:rsidR="00F61FA4" w:rsidRPr="009238FB" w:rsidRDefault="00ED0622" w:rsidP="009238FB">
      <w:pPr>
        <w:pStyle w:val="Odstavecseseznamem"/>
        <w:numPr>
          <w:ilvl w:val="2"/>
          <w:numId w:val="1"/>
        </w:numPr>
        <w:spacing w:after="120"/>
        <w:ind w:left="1083" w:hanging="181"/>
        <w:jc w:val="both"/>
        <w:rPr>
          <w:sz w:val="21"/>
          <w:szCs w:val="21"/>
        </w:rPr>
      </w:pPr>
      <w:r w:rsidRPr="009238FB">
        <w:rPr>
          <w:sz w:val="21"/>
          <w:szCs w:val="21"/>
        </w:rPr>
        <w:lastRenderedPageBreak/>
        <w:t xml:space="preserve">technické kvalitativní podmínky staveb pozemních komunikací, vydané Ministerstvem dopravy ve znění účinném ke dni uzavření </w:t>
      </w:r>
      <w:proofErr w:type="gramStart"/>
      <w:r w:rsidRPr="009238FB">
        <w:rPr>
          <w:sz w:val="21"/>
          <w:szCs w:val="21"/>
        </w:rPr>
        <w:t>smlouvy</w:t>
      </w:r>
      <w:r w:rsidR="009238FB" w:rsidRPr="009238FB">
        <w:rPr>
          <w:sz w:val="21"/>
          <w:szCs w:val="21"/>
        </w:rPr>
        <w:t xml:space="preserve"> ( uveřejnění</w:t>
      </w:r>
      <w:proofErr w:type="gramEnd"/>
      <w:r w:rsidR="009238FB" w:rsidRPr="009238FB">
        <w:rPr>
          <w:sz w:val="21"/>
          <w:szCs w:val="21"/>
        </w:rPr>
        <w:t xml:space="preserve"> </w:t>
      </w:r>
      <w:hyperlink r:id="rId11" w:history="1">
        <w:r w:rsidR="009238FB" w:rsidRPr="009238FB">
          <w:rPr>
            <w:rStyle w:val="Hypertextovodkaz"/>
            <w:sz w:val="21"/>
            <w:szCs w:val="21"/>
          </w:rPr>
          <w:t>www.pjpk.cz</w:t>
        </w:r>
      </w:hyperlink>
      <w:r w:rsidR="009238FB" w:rsidRPr="009238FB">
        <w:rPr>
          <w:sz w:val="21"/>
          <w:szCs w:val="21"/>
        </w:rPr>
        <w:t xml:space="preserve"> ).</w:t>
      </w:r>
    </w:p>
    <w:p w:rsidR="00F61FA4" w:rsidRPr="009238FB" w:rsidRDefault="00ED0622">
      <w:pPr>
        <w:pStyle w:val="Odstavecseseznamem"/>
        <w:numPr>
          <w:ilvl w:val="3"/>
          <w:numId w:val="12"/>
        </w:numPr>
        <w:spacing w:after="120"/>
        <w:ind w:left="567" w:hanging="567"/>
        <w:jc w:val="both"/>
        <w:rPr>
          <w:sz w:val="21"/>
          <w:szCs w:val="21"/>
        </w:rPr>
      </w:pPr>
      <w:r w:rsidRPr="009238FB">
        <w:rPr>
          <w:sz w:val="21"/>
          <w:szCs w:val="21"/>
        </w:rPr>
        <w:t>Objednatel poskytuj</w:t>
      </w:r>
      <w:r w:rsidR="00521CE4">
        <w:rPr>
          <w:sz w:val="21"/>
          <w:szCs w:val="21"/>
        </w:rPr>
        <w:t xml:space="preserve">e zhotoviteli právo </w:t>
      </w:r>
      <w:r w:rsidRPr="009238FB">
        <w:rPr>
          <w:sz w:val="21"/>
          <w:szCs w:val="21"/>
        </w:rPr>
        <w:t>dokumentaci jako dílo užít, a to výhradně k účelu provádění díla dle této smlouvy.</w:t>
      </w:r>
    </w:p>
    <w:p w:rsidR="00F61FA4" w:rsidRPr="009238FB" w:rsidRDefault="00ED0622">
      <w:pPr>
        <w:pStyle w:val="Odstavecseseznamem"/>
        <w:numPr>
          <w:ilvl w:val="3"/>
          <w:numId w:val="12"/>
        </w:numPr>
        <w:spacing w:after="120"/>
        <w:ind w:left="567" w:hanging="567"/>
        <w:jc w:val="both"/>
        <w:rPr>
          <w:sz w:val="21"/>
          <w:szCs w:val="21"/>
        </w:rPr>
      </w:pPr>
      <w:r w:rsidRPr="009238FB">
        <w:rPr>
          <w:sz w:val="21"/>
          <w:szCs w:val="21"/>
        </w:rPr>
        <w:t>Zhotovitel prohlašuje, že je seznámen s technickými normami a technickými podmínkami vztahujícími se k předmětu díla.</w:t>
      </w:r>
    </w:p>
    <w:p w:rsidR="00F61FA4" w:rsidRDefault="00F61FA4" w:rsidP="009232CF">
      <w:pPr>
        <w:spacing w:before="120" w:after="120"/>
        <w:jc w:val="both"/>
        <w:rPr>
          <w:sz w:val="16"/>
          <w:szCs w:val="16"/>
        </w:rPr>
      </w:pPr>
    </w:p>
    <w:p w:rsidR="00F61FA4" w:rsidRDefault="00ED0622">
      <w:pPr>
        <w:numPr>
          <w:ilvl w:val="0"/>
          <w:numId w:val="12"/>
        </w:numPr>
        <w:tabs>
          <w:tab w:val="left" w:pos="540"/>
        </w:tabs>
        <w:spacing w:before="120" w:after="120"/>
        <w:ind w:left="540" w:hanging="540"/>
        <w:rPr>
          <w:b/>
          <w:smallCaps/>
          <w:spacing w:val="20"/>
          <w:sz w:val="21"/>
          <w:szCs w:val="21"/>
        </w:rPr>
      </w:pPr>
      <w:r>
        <w:rPr>
          <w:b/>
          <w:smallCaps/>
          <w:spacing w:val="20"/>
          <w:sz w:val="21"/>
          <w:szCs w:val="21"/>
        </w:rPr>
        <w:t>Geodetické zaměření stavby</w:t>
      </w:r>
    </w:p>
    <w:p w:rsidR="00F61FA4" w:rsidRDefault="00ED0622">
      <w:pPr>
        <w:numPr>
          <w:ilvl w:val="6"/>
          <w:numId w:val="12"/>
        </w:numPr>
        <w:tabs>
          <w:tab w:val="left" w:pos="540"/>
        </w:tabs>
        <w:spacing w:before="120" w:after="120"/>
        <w:ind w:left="540" w:hanging="540"/>
        <w:jc w:val="both"/>
        <w:rPr>
          <w:sz w:val="21"/>
          <w:szCs w:val="21"/>
        </w:rPr>
      </w:pPr>
      <w:r>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w:t>
      </w:r>
    </w:p>
    <w:p w:rsidR="00F61FA4" w:rsidRDefault="00ED0622">
      <w:pPr>
        <w:numPr>
          <w:ilvl w:val="6"/>
          <w:numId w:val="12"/>
        </w:numPr>
        <w:tabs>
          <w:tab w:val="left" w:pos="540"/>
        </w:tabs>
        <w:spacing w:before="120" w:after="120"/>
        <w:ind w:left="540" w:hanging="540"/>
        <w:jc w:val="both"/>
        <w:rPr>
          <w:sz w:val="21"/>
          <w:szCs w:val="21"/>
        </w:rPr>
      </w:pPr>
      <w:r>
        <w:rPr>
          <w:sz w:val="21"/>
          <w:szCs w:val="21"/>
        </w:rPr>
        <w:t>Výsledek geodetického zaměření stavby bude předán nejpozději při dokončení stavby, a to 3 x v listinné podobě a elektronicky</w:t>
      </w:r>
      <w:r w:rsidR="0047006C">
        <w:rPr>
          <w:sz w:val="21"/>
          <w:szCs w:val="21"/>
        </w:rPr>
        <w:t xml:space="preserve"> (</w:t>
      </w:r>
      <w:r w:rsidR="0047006C" w:rsidRPr="00615FAA">
        <w:rPr>
          <w:sz w:val="21"/>
          <w:szCs w:val="21"/>
        </w:rPr>
        <w:t xml:space="preserve">mailem na adresu správce stavby nebo na nosiči USB </w:t>
      </w:r>
      <w:proofErr w:type="spellStart"/>
      <w:r w:rsidR="0047006C" w:rsidRPr="00615FAA">
        <w:rPr>
          <w:sz w:val="21"/>
          <w:szCs w:val="21"/>
        </w:rPr>
        <w:t>flash</w:t>
      </w:r>
      <w:proofErr w:type="spellEnd"/>
      <w:r w:rsidR="0047006C" w:rsidRPr="00615FAA">
        <w:rPr>
          <w:sz w:val="21"/>
          <w:szCs w:val="21"/>
        </w:rPr>
        <w:t xml:space="preserve"> disk</w:t>
      </w:r>
      <w:r w:rsidR="0047006C">
        <w:rPr>
          <w:sz w:val="21"/>
          <w:szCs w:val="21"/>
        </w:rPr>
        <w:t>)</w:t>
      </w:r>
      <w:r>
        <w:rPr>
          <w:sz w:val="21"/>
          <w:szCs w:val="21"/>
        </w:rPr>
        <w:t xml:space="preserve"> </w:t>
      </w:r>
      <w:r w:rsidR="00396C71">
        <w:rPr>
          <w:sz w:val="21"/>
          <w:szCs w:val="21"/>
        </w:rPr>
        <w:t>v</w:t>
      </w:r>
      <w:r>
        <w:rPr>
          <w:sz w:val="21"/>
          <w:szCs w:val="21"/>
        </w:rPr>
        <w:t>e formátu *.</w:t>
      </w:r>
      <w:proofErr w:type="spellStart"/>
      <w:r>
        <w:rPr>
          <w:sz w:val="21"/>
          <w:szCs w:val="21"/>
        </w:rPr>
        <w:t>dwg</w:t>
      </w:r>
      <w:proofErr w:type="spellEnd"/>
      <w:r>
        <w:rPr>
          <w:sz w:val="21"/>
          <w:szCs w:val="21"/>
        </w:rPr>
        <w:t xml:space="preserve"> nebo *.</w:t>
      </w:r>
      <w:proofErr w:type="spellStart"/>
      <w:r>
        <w:rPr>
          <w:sz w:val="21"/>
          <w:szCs w:val="21"/>
        </w:rPr>
        <w:t>dgn</w:t>
      </w:r>
      <w:proofErr w:type="spellEnd"/>
      <w:r>
        <w:rPr>
          <w:sz w:val="21"/>
          <w:szCs w:val="21"/>
        </w:rPr>
        <w:t>.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w:t>
      </w:r>
    </w:p>
    <w:p w:rsidR="00F61FA4" w:rsidRDefault="00ED0622">
      <w:pPr>
        <w:numPr>
          <w:ilvl w:val="6"/>
          <w:numId w:val="12"/>
        </w:numPr>
        <w:spacing w:before="120" w:after="120"/>
        <w:ind w:left="540" w:hanging="540"/>
        <w:jc w:val="both"/>
        <w:rPr>
          <w:sz w:val="21"/>
          <w:szCs w:val="21"/>
        </w:rPr>
      </w:pPr>
      <w:r>
        <w:rPr>
          <w:sz w:val="21"/>
          <w:szCs w:val="21"/>
        </w:rPr>
        <w:t xml:space="preserve">Zhotovitel poskytuje objednateli výhradní a neomezenou licenci ke hmotně zachycenému výsledku geodetického zaměření stavby. Objednatel je oprávněn uzavřít </w:t>
      </w:r>
      <w:proofErr w:type="spellStart"/>
      <w:r>
        <w:rPr>
          <w:sz w:val="21"/>
          <w:szCs w:val="21"/>
        </w:rPr>
        <w:t>podlicenční</w:t>
      </w:r>
      <w:proofErr w:type="spellEnd"/>
      <w:r>
        <w:rPr>
          <w:sz w:val="21"/>
          <w:szCs w:val="21"/>
        </w:rPr>
        <w:t xml:space="preserve"> smlouvu. Objednatel není povinen licenci využít. Zhotovitel prohlašuje, že je oprávněn licenci v daném rozsahu udělit.</w:t>
      </w:r>
    </w:p>
    <w:p w:rsidR="00F61FA4" w:rsidRPr="00754856" w:rsidRDefault="00F61FA4">
      <w:pPr>
        <w:spacing w:before="120" w:after="120"/>
        <w:ind w:left="540"/>
        <w:jc w:val="both"/>
        <w:rPr>
          <w:sz w:val="16"/>
          <w:szCs w:val="16"/>
        </w:rPr>
      </w:pPr>
    </w:p>
    <w:p w:rsidR="00F61FA4" w:rsidRDefault="00ED0622">
      <w:pPr>
        <w:keepNext/>
        <w:keepLines/>
        <w:numPr>
          <w:ilvl w:val="0"/>
          <w:numId w:val="12"/>
        </w:numPr>
        <w:spacing w:before="120" w:after="120"/>
        <w:ind w:left="539" w:hanging="539"/>
        <w:rPr>
          <w:b/>
          <w:smallCaps/>
          <w:spacing w:val="20"/>
          <w:sz w:val="21"/>
          <w:szCs w:val="21"/>
        </w:rPr>
      </w:pPr>
      <w:r>
        <w:rPr>
          <w:b/>
          <w:smallCaps/>
          <w:spacing w:val="20"/>
          <w:sz w:val="21"/>
          <w:szCs w:val="21"/>
        </w:rPr>
        <w:t xml:space="preserve">Lhůty plnění </w:t>
      </w:r>
    </w:p>
    <w:p w:rsidR="00F61FA4" w:rsidRDefault="00ED0622">
      <w:pPr>
        <w:keepNext/>
        <w:keepLines/>
        <w:numPr>
          <w:ilvl w:val="0"/>
          <w:numId w:val="3"/>
        </w:numPr>
        <w:tabs>
          <w:tab w:val="left" w:pos="540"/>
        </w:tabs>
        <w:spacing w:before="120" w:after="120"/>
        <w:ind w:left="539" w:hanging="539"/>
        <w:jc w:val="both"/>
        <w:rPr>
          <w:sz w:val="21"/>
          <w:szCs w:val="21"/>
        </w:rPr>
      </w:pPr>
      <w:r>
        <w:rPr>
          <w:sz w:val="21"/>
          <w:szCs w:val="21"/>
        </w:rPr>
        <w:t xml:space="preserve">Smluvní strany se dohodly na následujících lhůtách plnění této smlouvy: </w:t>
      </w:r>
    </w:p>
    <w:tbl>
      <w:tblPr>
        <w:tblW w:w="10139" w:type="dxa"/>
        <w:tblLook w:val="01E0" w:firstRow="1" w:lastRow="1" w:firstColumn="1" w:lastColumn="1" w:noHBand="0" w:noVBand="0"/>
      </w:tblPr>
      <w:tblGrid>
        <w:gridCol w:w="769"/>
        <w:gridCol w:w="4148"/>
        <w:gridCol w:w="4811"/>
        <w:gridCol w:w="411"/>
      </w:tblGrid>
      <w:tr w:rsidR="00F61FA4" w:rsidTr="008E4531">
        <w:trPr>
          <w:trHeight w:val="259"/>
        </w:trPr>
        <w:tc>
          <w:tcPr>
            <w:tcW w:w="769" w:type="dxa"/>
          </w:tcPr>
          <w:p w:rsidR="00F61FA4" w:rsidRDefault="00F61FA4">
            <w:pPr>
              <w:tabs>
                <w:tab w:val="left" w:pos="432"/>
              </w:tabs>
              <w:spacing w:before="120" w:after="120"/>
              <w:ind w:left="360"/>
              <w:rPr>
                <w:b/>
                <w:sz w:val="21"/>
                <w:szCs w:val="21"/>
              </w:rPr>
            </w:pPr>
          </w:p>
        </w:tc>
        <w:tc>
          <w:tcPr>
            <w:tcW w:w="4148" w:type="dxa"/>
          </w:tcPr>
          <w:p w:rsidR="00F61FA4" w:rsidRDefault="00ED0622">
            <w:pPr>
              <w:tabs>
                <w:tab w:val="left" w:pos="0"/>
              </w:tabs>
              <w:spacing w:before="120" w:after="120"/>
              <w:ind w:left="-19" w:firstLine="19"/>
              <w:rPr>
                <w:sz w:val="21"/>
                <w:szCs w:val="21"/>
              </w:rPr>
            </w:pPr>
            <w:r>
              <w:rPr>
                <w:sz w:val="21"/>
                <w:szCs w:val="21"/>
              </w:rPr>
              <w:t>Předání a převzetí staveniště</w:t>
            </w:r>
          </w:p>
        </w:tc>
        <w:tc>
          <w:tcPr>
            <w:tcW w:w="5222" w:type="dxa"/>
            <w:gridSpan w:val="2"/>
          </w:tcPr>
          <w:p w:rsidR="00F61FA4" w:rsidRDefault="000E3D7D" w:rsidP="00396C71">
            <w:pPr>
              <w:tabs>
                <w:tab w:val="left" w:pos="0"/>
              </w:tabs>
              <w:spacing w:before="120" w:after="120"/>
              <w:rPr>
                <w:b/>
                <w:sz w:val="21"/>
                <w:szCs w:val="21"/>
              </w:rPr>
            </w:pPr>
            <w:r>
              <w:rPr>
                <w:b/>
                <w:sz w:val="21"/>
                <w:szCs w:val="21"/>
              </w:rPr>
              <w:t xml:space="preserve">do </w:t>
            </w:r>
            <w:r w:rsidR="00396C71">
              <w:rPr>
                <w:b/>
                <w:sz w:val="21"/>
                <w:szCs w:val="21"/>
              </w:rPr>
              <w:t>15</w:t>
            </w:r>
            <w:r w:rsidR="00ED0622">
              <w:rPr>
                <w:b/>
                <w:sz w:val="21"/>
                <w:szCs w:val="21"/>
              </w:rPr>
              <w:t xml:space="preserve"> dnů od</w:t>
            </w:r>
            <w:r w:rsidR="005038D6">
              <w:rPr>
                <w:b/>
                <w:sz w:val="21"/>
                <w:szCs w:val="21"/>
              </w:rPr>
              <w:t xml:space="preserve"> </w:t>
            </w:r>
            <w:r w:rsidR="00521CE4">
              <w:rPr>
                <w:b/>
                <w:sz w:val="21"/>
                <w:szCs w:val="21"/>
              </w:rPr>
              <w:t>doručení výzvy objednatele k převzetí staveniště dle odst. 4 tohoto článku</w:t>
            </w:r>
          </w:p>
        </w:tc>
      </w:tr>
      <w:tr w:rsidR="00F61FA4" w:rsidTr="008E4531">
        <w:trPr>
          <w:trHeight w:val="522"/>
        </w:trPr>
        <w:tc>
          <w:tcPr>
            <w:tcW w:w="769" w:type="dxa"/>
          </w:tcPr>
          <w:p w:rsidR="00F61FA4" w:rsidRDefault="00F61FA4">
            <w:pPr>
              <w:tabs>
                <w:tab w:val="left" w:pos="432"/>
              </w:tabs>
              <w:spacing w:before="120" w:after="120"/>
              <w:ind w:left="360"/>
              <w:rPr>
                <w:b/>
                <w:sz w:val="21"/>
                <w:szCs w:val="21"/>
              </w:rPr>
            </w:pPr>
          </w:p>
        </w:tc>
        <w:tc>
          <w:tcPr>
            <w:tcW w:w="4148" w:type="dxa"/>
          </w:tcPr>
          <w:p w:rsidR="002A2D9E" w:rsidRDefault="00ED0622" w:rsidP="004F551E">
            <w:pPr>
              <w:tabs>
                <w:tab w:val="left" w:pos="0"/>
              </w:tabs>
              <w:spacing w:before="120" w:after="120"/>
              <w:ind w:left="-19" w:firstLine="19"/>
              <w:rPr>
                <w:sz w:val="21"/>
                <w:szCs w:val="21"/>
              </w:rPr>
            </w:pPr>
            <w:r>
              <w:rPr>
                <w:sz w:val="21"/>
                <w:szCs w:val="21"/>
              </w:rPr>
              <w:t xml:space="preserve">Dokončení </w:t>
            </w:r>
            <w:r w:rsidR="00A72C9C">
              <w:rPr>
                <w:sz w:val="21"/>
                <w:szCs w:val="21"/>
              </w:rPr>
              <w:t>a předání díla</w:t>
            </w:r>
          </w:p>
        </w:tc>
        <w:tc>
          <w:tcPr>
            <w:tcW w:w="4811" w:type="dxa"/>
          </w:tcPr>
          <w:p w:rsidR="002A2D9E" w:rsidRPr="00344DFC" w:rsidRDefault="004F551E" w:rsidP="00344DFC">
            <w:pPr>
              <w:tabs>
                <w:tab w:val="left" w:pos="-19"/>
                <w:tab w:val="left" w:pos="180"/>
                <w:tab w:val="right" w:pos="4745"/>
              </w:tabs>
              <w:spacing w:before="120" w:after="120"/>
              <w:rPr>
                <w:b/>
                <w:color w:val="000000" w:themeColor="text1"/>
                <w:sz w:val="21"/>
                <w:szCs w:val="21"/>
              </w:rPr>
            </w:pPr>
            <w:r w:rsidRPr="004F551E">
              <w:rPr>
                <w:b/>
                <w:color w:val="000000" w:themeColor="text1"/>
                <w:sz w:val="21"/>
                <w:szCs w:val="21"/>
              </w:rPr>
              <w:t xml:space="preserve">do </w:t>
            </w:r>
            <w:r>
              <w:rPr>
                <w:b/>
                <w:color w:val="000000" w:themeColor="text1"/>
                <w:sz w:val="21"/>
                <w:szCs w:val="21"/>
              </w:rPr>
              <w:t>3</w:t>
            </w:r>
            <w:r w:rsidRPr="004F551E">
              <w:rPr>
                <w:b/>
                <w:color w:val="000000" w:themeColor="text1"/>
                <w:sz w:val="21"/>
                <w:szCs w:val="21"/>
              </w:rPr>
              <w:t>0 dnů od předání staveniště</w:t>
            </w:r>
          </w:p>
        </w:tc>
        <w:tc>
          <w:tcPr>
            <w:tcW w:w="411" w:type="dxa"/>
          </w:tcPr>
          <w:p w:rsidR="00F61FA4" w:rsidRDefault="00F61FA4"/>
        </w:tc>
      </w:tr>
      <w:tr w:rsidR="00F61FA4" w:rsidTr="008E4531">
        <w:trPr>
          <w:trHeight w:val="259"/>
        </w:trPr>
        <w:tc>
          <w:tcPr>
            <w:tcW w:w="769" w:type="dxa"/>
          </w:tcPr>
          <w:p w:rsidR="00F61FA4" w:rsidRDefault="00F61FA4">
            <w:pPr>
              <w:tabs>
                <w:tab w:val="left" w:pos="432"/>
              </w:tabs>
              <w:spacing w:before="120" w:after="120"/>
              <w:ind w:left="360"/>
              <w:jc w:val="center"/>
              <w:rPr>
                <w:sz w:val="21"/>
                <w:szCs w:val="21"/>
              </w:rPr>
            </w:pPr>
          </w:p>
        </w:tc>
        <w:tc>
          <w:tcPr>
            <w:tcW w:w="4148" w:type="dxa"/>
          </w:tcPr>
          <w:p w:rsidR="00F61FA4" w:rsidRDefault="00ED0622">
            <w:pPr>
              <w:tabs>
                <w:tab w:val="left" w:pos="0"/>
              </w:tabs>
              <w:spacing w:before="120" w:after="120"/>
              <w:ind w:left="-19" w:firstLine="19"/>
              <w:jc w:val="both"/>
              <w:rPr>
                <w:sz w:val="21"/>
                <w:szCs w:val="21"/>
              </w:rPr>
            </w:pPr>
            <w:r>
              <w:rPr>
                <w:sz w:val="21"/>
                <w:szCs w:val="21"/>
              </w:rPr>
              <w:t>Dřívější plnění je možné</w:t>
            </w:r>
          </w:p>
        </w:tc>
        <w:tc>
          <w:tcPr>
            <w:tcW w:w="4811" w:type="dxa"/>
          </w:tcPr>
          <w:p w:rsidR="00F61FA4" w:rsidRDefault="00F61FA4">
            <w:pPr>
              <w:tabs>
                <w:tab w:val="left" w:pos="540"/>
              </w:tabs>
              <w:spacing w:before="120" w:after="120"/>
              <w:rPr>
                <w:b/>
                <w:sz w:val="21"/>
                <w:szCs w:val="21"/>
              </w:rPr>
            </w:pPr>
          </w:p>
        </w:tc>
        <w:tc>
          <w:tcPr>
            <w:tcW w:w="411" w:type="dxa"/>
          </w:tcPr>
          <w:p w:rsidR="00F61FA4" w:rsidRDefault="00F61FA4"/>
        </w:tc>
      </w:tr>
    </w:tbl>
    <w:p w:rsidR="004F551E" w:rsidRPr="00CF0E3D" w:rsidRDefault="004F551E" w:rsidP="004F551E">
      <w:pPr>
        <w:keepNext/>
        <w:keepLines/>
        <w:numPr>
          <w:ilvl w:val="0"/>
          <w:numId w:val="3"/>
        </w:numPr>
        <w:tabs>
          <w:tab w:val="left" w:pos="540"/>
        </w:tabs>
        <w:spacing w:before="120" w:after="120"/>
        <w:ind w:left="539" w:hanging="539"/>
        <w:jc w:val="both"/>
        <w:rPr>
          <w:sz w:val="21"/>
          <w:szCs w:val="21"/>
        </w:rPr>
      </w:pPr>
      <w:r w:rsidRPr="00CF0E3D">
        <w:rPr>
          <w:sz w:val="21"/>
          <w:szCs w:val="21"/>
        </w:rPr>
        <w:t xml:space="preserve">Při předání prostoru staveniště je zhotovitel povinen předat objednateli: </w:t>
      </w:r>
    </w:p>
    <w:p w:rsidR="004F551E" w:rsidRPr="004F551E" w:rsidRDefault="004F551E" w:rsidP="004F551E">
      <w:pPr>
        <w:numPr>
          <w:ilvl w:val="2"/>
          <w:numId w:val="26"/>
        </w:numPr>
        <w:tabs>
          <w:tab w:val="clear" w:pos="2160"/>
          <w:tab w:val="num" w:pos="1031"/>
          <w:tab w:val="left" w:pos="1276"/>
        </w:tabs>
        <w:ind w:left="1031"/>
        <w:jc w:val="both"/>
        <w:rPr>
          <w:sz w:val="21"/>
          <w:szCs w:val="21"/>
        </w:rPr>
      </w:pPr>
      <w:r w:rsidRPr="00CF0E3D">
        <w:rPr>
          <w:sz w:val="21"/>
          <w:szCs w:val="21"/>
        </w:rPr>
        <w:t>návrh technologického postupu prací;</w:t>
      </w:r>
    </w:p>
    <w:p w:rsidR="00A72C9C" w:rsidRPr="00103AF8" w:rsidRDefault="0097607A" w:rsidP="00103AF8">
      <w:pPr>
        <w:numPr>
          <w:ilvl w:val="0"/>
          <w:numId w:val="3"/>
        </w:numPr>
        <w:tabs>
          <w:tab w:val="clear" w:pos="786"/>
          <w:tab w:val="num" w:pos="567"/>
        </w:tabs>
        <w:suppressAutoHyphens w:val="0"/>
        <w:spacing w:before="120" w:after="120"/>
        <w:ind w:left="567" w:hanging="567"/>
        <w:jc w:val="both"/>
        <w:rPr>
          <w:sz w:val="21"/>
          <w:szCs w:val="21"/>
        </w:rPr>
      </w:pPr>
      <w:r w:rsidRPr="00A72C9C">
        <w:rPr>
          <w:sz w:val="21"/>
          <w:szCs w:val="21"/>
        </w:rPr>
        <w:t>Objednatel předá a zhotovitel</w:t>
      </w:r>
      <w:r w:rsidR="0094462A" w:rsidRPr="00A72C9C">
        <w:rPr>
          <w:sz w:val="21"/>
          <w:szCs w:val="21"/>
        </w:rPr>
        <w:t xml:space="preserve"> je povinen převzít</w:t>
      </w:r>
      <w:r w:rsidRPr="00A72C9C">
        <w:rPr>
          <w:sz w:val="21"/>
          <w:szCs w:val="21"/>
        </w:rPr>
        <w:t xml:space="preserve"> prostor staveniště na základě písemného protokolu.  </w:t>
      </w:r>
      <w:r w:rsidR="0094462A" w:rsidRPr="00A72C9C">
        <w:rPr>
          <w:sz w:val="21"/>
          <w:szCs w:val="21"/>
        </w:rPr>
        <w:t xml:space="preserve">Zhotovitel je povinen po předání a převzetí staveniště zahájit stavební práce, tak aby byly dodrženy termíny plnění dle odst. 1 tohoto článku. </w:t>
      </w:r>
    </w:p>
    <w:p w:rsidR="0094462A" w:rsidRPr="00A72C9C" w:rsidRDefault="0094462A" w:rsidP="00103AF8">
      <w:pPr>
        <w:numPr>
          <w:ilvl w:val="0"/>
          <w:numId w:val="3"/>
        </w:numPr>
        <w:tabs>
          <w:tab w:val="clear" w:pos="786"/>
          <w:tab w:val="num" w:pos="567"/>
        </w:tabs>
        <w:suppressAutoHyphens w:val="0"/>
        <w:spacing w:before="120" w:after="120"/>
        <w:ind w:left="567" w:hanging="567"/>
        <w:jc w:val="both"/>
        <w:rPr>
          <w:sz w:val="21"/>
          <w:szCs w:val="21"/>
        </w:rPr>
      </w:pPr>
      <w:r w:rsidRPr="00A72C9C">
        <w:rPr>
          <w:sz w:val="21"/>
          <w:szCs w:val="21"/>
        </w:rPr>
        <w:t>Objednatel vyzve zhotovitele k předání a převzet</w:t>
      </w:r>
      <w:r w:rsidR="00521CE4">
        <w:rPr>
          <w:sz w:val="21"/>
          <w:szCs w:val="21"/>
        </w:rPr>
        <w:t xml:space="preserve">í staveniště písemně, alespoň 15 </w:t>
      </w:r>
      <w:r w:rsidR="00D50072" w:rsidRPr="00A72C9C">
        <w:rPr>
          <w:sz w:val="21"/>
          <w:szCs w:val="21"/>
        </w:rPr>
        <w:t>kalendářních</w:t>
      </w:r>
      <w:r w:rsidRPr="00A72C9C">
        <w:rPr>
          <w:sz w:val="21"/>
          <w:szCs w:val="21"/>
        </w:rPr>
        <w:t xml:space="preserve"> dní předem. Zhotovitel vyzve objednatele k převzetí dokončeného díla písemně, alespoň 5 pracovních dní předem. </w:t>
      </w:r>
    </w:p>
    <w:p w:rsidR="0097607A" w:rsidRPr="0097607A" w:rsidRDefault="0097607A" w:rsidP="0097607A">
      <w:pPr>
        <w:numPr>
          <w:ilvl w:val="0"/>
          <w:numId w:val="3"/>
        </w:numPr>
        <w:tabs>
          <w:tab w:val="clear" w:pos="786"/>
          <w:tab w:val="num" w:pos="567"/>
        </w:tabs>
        <w:suppressAutoHyphens w:val="0"/>
        <w:spacing w:before="120" w:after="120"/>
        <w:ind w:left="567" w:hanging="567"/>
        <w:jc w:val="both"/>
        <w:rPr>
          <w:sz w:val="21"/>
          <w:szCs w:val="21"/>
        </w:rPr>
      </w:pPr>
      <w:r w:rsidRPr="0097607A">
        <w:rPr>
          <w:sz w:val="21"/>
          <w:szCs w:val="21"/>
        </w:rPr>
        <w:t xml:space="preserve">Předání a převzetí díla nebo stavby probíhá jako řízení, jehož předmětem je zjištění skutečného </w:t>
      </w:r>
      <w:r w:rsidR="00A72C9C">
        <w:rPr>
          <w:sz w:val="21"/>
          <w:szCs w:val="21"/>
        </w:rPr>
        <w:t xml:space="preserve">stavu </w:t>
      </w:r>
      <w:r w:rsidRPr="0097607A">
        <w:rPr>
          <w:sz w:val="21"/>
          <w:szCs w:val="21"/>
        </w:rPr>
        <w:t xml:space="preserve">díla. Předání a převzetí díla nemůže být ukončeno, dokud nebude zjištěno, že je dílo provedeno úplně a bezvadně. O předání a převzetí díla je zhotovitel povinen sepsat protokol, který bude datován a podepsán oprávněnými zástupci smluvních stran. </w:t>
      </w:r>
    </w:p>
    <w:p w:rsidR="001C2488" w:rsidRPr="007D4F08" w:rsidRDefault="0097607A" w:rsidP="00521CE4">
      <w:pPr>
        <w:pStyle w:val="Odstavecseseznamem"/>
        <w:numPr>
          <w:ilvl w:val="0"/>
          <w:numId w:val="3"/>
        </w:numPr>
        <w:tabs>
          <w:tab w:val="clear" w:pos="786"/>
          <w:tab w:val="num" w:pos="567"/>
        </w:tabs>
        <w:ind w:left="567" w:hanging="567"/>
        <w:rPr>
          <w:sz w:val="21"/>
          <w:szCs w:val="21"/>
        </w:rPr>
      </w:pPr>
      <w:r w:rsidRPr="007D4F08">
        <w:rPr>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rsidR="007D4F08" w:rsidRPr="007D4F08" w:rsidRDefault="007D4F08" w:rsidP="007D4F08">
      <w:pPr>
        <w:tabs>
          <w:tab w:val="left" w:pos="567"/>
        </w:tabs>
        <w:rPr>
          <w:sz w:val="16"/>
          <w:szCs w:val="16"/>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Cena díla</w:t>
      </w:r>
    </w:p>
    <w:p w:rsidR="00F61FA4" w:rsidRDefault="00ED0622">
      <w:pPr>
        <w:numPr>
          <w:ilvl w:val="0"/>
          <w:numId w:val="2"/>
        </w:numPr>
        <w:tabs>
          <w:tab w:val="left"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9"/>
        <w:gridCol w:w="3239"/>
      </w:tblGrid>
      <w:tr w:rsidR="00F61FA4">
        <w:trPr>
          <w:trHeight w:val="52"/>
        </w:trPr>
        <w:tc>
          <w:tcPr>
            <w:tcW w:w="6658" w:type="dxa"/>
          </w:tcPr>
          <w:p w:rsidR="00F61FA4" w:rsidRDefault="00ED0622">
            <w:pPr>
              <w:tabs>
                <w:tab w:val="left" w:pos="-81"/>
              </w:tabs>
              <w:spacing w:before="120" w:after="120"/>
              <w:ind w:left="-81" w:firstLine="81"/>
              <w:rPr>
                <w:b/>
                <w:smallCaps/>
                <w:spacing w:val="20"/>
                <w:sz w:val="21"/>
                <w:szCs w:val="21"/>
              </w:rPr>
            </w:pPr>
            <w:r>
              <w:rPr>
                <w:b/>
                <w:smallCaps/>
                <w:spacing w:val="20"/>
                <w:sz w:val="21"/>
                <w:szCs w:val="21"/>
              </w:rPr>
              <w:t>Cena díla bez DPH</w:t>
            </w:r>
          </w:p>
        </w:tc>
        <w:tc>
          <w:tcPr>
            <w:tcW w:w="3239" w:type="dxa"/>
          </w:tcPr>
          <w:p w:rsidR="00F61FA4" w:rsidRDefault="00ED0622">
            <w:pPr>
              <w:tabs>
                <w:tab w:val="left"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xml:space="preserve"> Kč</w:t>
            </w:r>
          </w:p>
        </w:tc>
      </w:tr>
    </w:tbl>
    <w:p w:rsidR="00F61FA4" w:rsidRDefault="00ED0622">
      <w:pPr>
        <w:numPr>
          <w:ilvl w:val="0"/>
          <w:numId w:val="2"/>
        </w:numPr>
        <w:tabs>
          <w:tab w:val="left" w:pos="540"/>
        </w:tabs>
        <w:spacing w:before="120" w:after="120"/>
        <w:ind w:left="539" w:hanging="539"/>
        <w:jc w:val="both"/>
        <w:rPr>
          <w:color w:val="000000"/>
          <w:sz w:val="21"/>
          <w:szCs w:val="21"/>
        </w:rPr>
      </w:pPr>
      <w:r>
        <w:rPr>
          <w:color w:val="000000"/>
          <w:sz w:val="21"/>
          <w:szCs w:val="21"/>
        </w:rPr>
        <w:lastRenderedPageBreak/>
        <w:t>K ceně díla bez DPH bude připočtena daň z přidané hodnoty v aktuální výši. Celková částka dokladu zůstane            bez zaokrouhlení.</w:t>
      </w:r>
    </w:p>
    <w:p w:rsidR="00F61FA4" w:rsidRDefault="00ED0622">
      <w:pPr>
        <w:numPr>
          <w:ilvl w:val="0"/>
          <w:numId w:val="2"/>
        </w:numPr>
        <w:tabs>
          <w:tab w:val="left" w:pos="540"/>
        </w:tabs>
        <w:spacing w:before="120" w:after="120"/>
        <w:ind w:left="540" w:hanging="540"/>
        <w:jc w:val="both"/>
        <w:rPr>
          <w:color w:val="000000"/>
          <w:sz w:val="21"/>
          <w:szCs w:val="21"/>
        </w:rPr>
      </w:pPr>
      <w:r>
        <w:rPr>
          <w:color w:val="000000"/>
          <w:sz w:val="21"/>
          <w:szCs w:val="21"/>
        </w:rPr>
        <w:t>Objednatel není pro plnění poskytnuté na základě této smlouvy osobou povinnou k dani (DPH). Přijaté plnění bude použito výlučně pro účely, které nejsou předmětem daně. Zhotovitel prohlašuje, že:</w:t>
      </w:r>
    </w:p>
    <w:p w:rsidR="00F61FA4" w:rsidRDefault="00ED0622">
      <w:pPr>
        <w:numPr>
          <w:ilvl w:val="2"/>
          <w:numId w:val="2"/>
        </w:numPr>
        <w:ind w:left="1032" w:hanging="181"/>
        <w:jc w:val="both"/>
        <w:rPr>
          <w:color w:val="000000"/>
          <w:sz w:val="21"/>
          <w:szCs w:val="21"/>
        </w:rPr>
      </w:pPr>
      <w:r>
        <w:rPr>
          <w:color w:val="000000"/>
          <w:sz w:val="21"/>
          <w:szCs w:val="21"/>
        </w:rPr>
        <w:t xml:space="preserve">nemá v úmyslu nezaplatit daň z přidané hodnoty u zdanitelného plnění podle této smlouvy (dále jen „daň“); </w:t>
      </w:r>
    </w:p>
    <w:p w:rsidR="00F61FA4" w:rsidRDefault="00ED0622">
      <w:pPr>
        <w:numPr>
          <w:ilvl w:val="2"/>
          <w:numId w:val="2"/>
        </w:numPr>
        <w:ind w:left="1032" w:hanging="181"/>
        <w:jc w:val="both"/>
        <w:rPr>
          <w:color w:val="000000"/>
          <w:sz w:val="21"/>
          <w:szCs w:val="21"/>
        </w:rPr>
      </w:pPr>
      <w:r>
        <w:rPr>
          <w:color w:val="000000"/>
          <w:sz w:val="21"/>
          <w:szCs w:val="21"/>
        </w:rPr>
        <w:t>mu nejsou známy skutečnosti nasvědčující tomu, že se dostane do postavení, kdy nemůže daň zaplatit a ani se ke dni uzavření této smlouvy v takovém postavení nenachází;</w:t>
      </w:r>
    </w:p>
    <w:p w:rsidR="00F61FA4" w:rsidRDefault="00ED0622">
      <w:pPr>
        <w:numPr>
          <w:ilvl w:val="2"/>
          <w:numId w:val="2"/>
        </w:numPr>
        <w:ind w:left="1032" w:hanging="181"/>
        <w:jc w:val="both"/>
        <w:rPr>
          <w:color w:val="000000"/>
          <w:sz w:val="21"/>
          <w:szCs w:val="21"/>
        </w:rPr>
      </w:pPr>
      <w:r>
        <w:rPr>
          <w:color w:val="000000"/>
          <w:sz w:val="21"/>
          <w:szCs w:val="21"/>
        </w:rPr>
        <w:t>nezkrátí daň nebo nevyláká daňovou výhodu.</w:t>
      </w:r>
    </w:p>
    <w:p w:rsidR="00F61FA4" w:rsidRDefault="00ED0622">
      <w:pPr>
        <w:numPr>
          <w:ilvl w:val="0"/>
          <w:numId w:val="2"/>
        </w:numPr>
        <w:tabs>
          <w:tab w:val="left"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F61FA4" w:rsidRDefault="00ED0622">
      <w:pPr>
        <w:numPr>
          <w:ilvl w:val="0"/>
          <w:numId w:val="2"/>
        </w:numPr>
        <w:tabs>
          <w:tab w:val="left"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F61FA4" w:rsidRDefault="00ED0622">
      <w:pPr>
        <w:numPr>
          <w:ilvl w:val="0"/>
          <w:numId w:val="2"/>
        </w:numPr>
        <w:tabs>
          <w:tab w:val="left" w:pos="540"/>
        </w:tabs>
        <w:spacing w:before="120" w:after="120"/>
        <w:ind w:left="540" w:hanging="540"/>
        <w:jc w:val="both"/>
        <w:rPr>
          <w:color w:val="000000"/>
          <w:sz w:val="21"/>
          <w:szCs w:val="21"/>
        </w:rPr>
      </w:pPr>
      <w:r>
        <w:rPr>
          <w:color w:val="000000"/>
          <w:sz w:val="21"/>
          <w:szCs w:val="21"/>
        </w:rPr>
        <w:t xml:space="preserve">Cena díla </w:t>
      </w:r>
      <w:r w:rsidR="00B44FB1">
        <w:rPr>
          <w:color w:val="000000"/>
          <w:sz w:val="21"/>
          <w:szCs w:val="21"/>
        </w:rPr>
        <w:t xml:space="preserve">je sjednaná jako nejvyšší přípustná, </w:t>
      </w:r>
      <w:r>
        <w:rPr>
          <w:color w:val="000000"/>
          <w:sz w:val="21"/>
          <w:szCs w:val="21"/>
        </w:rPr>
        <w:t>zahrnuj</w:t>
      </w:r>
      <w:r w:rsidR="00B44FB1">
        <w:rPr>
          <w:color w:val="000000"/>
          <w:sz w:val="21"/>
          <w:szCs w:val="21"/>
        </w:rPr>
        <w:t>ící</w:t>
      </w:r>
      <w:r>
        <w:rPr>
          <w:color w:val="000000"/>
          <w:sz w:val="21"/>
          <w:szCs w:val="21"/>
        </w:rPr>
        <w:t xml:space="preserve"> veškeré náklady zhotovitele na zhotovení díla v souladu s</w:t>
      </w:r>
      <w:r w:rsidR="00117856">
        <w:rPr>
          <w:color w:val="000000"/>
          <w:sz w:val="21"/>
          <w:szCs w:val="21"/>
        </w:rPr>
        <w:t>e</w:t>
      </w:r>
      <w:r>
        <w:rPr>
          <w:color w:val="000000"/>
          <w:sz w:val="21"/>
          <w:szCs w:val="21"/>
        </w:rPr>
        <w:t xml:space="preserve"> soupisem prací dle přílohy č. 1 smlouvy a cenové vlivy v průběhu plnění této smlouvy.</w:t>
      </w:r>
    </w:p>
    <w:p w:rsidR="00F61FA4" w:rsidRDefault="00F61FA4">
      <w:pPr>
        <w:spacing w:before="120" w:after="120"/>
        <w:ind w:left="540"/>
        <w:jc w:val="both"/>
        <w:rPr>
          <w:color w:val="000000"/>
          <w:sz w:val="21"/>
          <w:szCs w:val="21"/>
        </w:rPr>
      </w:pPr>
    </w:p>
    <w:p w:rsidR="00F61FA4" w:rsidRDefault="00ED0622">
      <w:pPr>
        <w:keepNext/>
        <w:keepLines/>
        <w:numPr>
          <w:ilvl w:val="0"/>
          <w:numId w:val="12"/>
        </w:numPr>
        <w:spacing w:before="120" w:after="120"/>
        <w:ind w:left="567" w:hanging="567"/>
        <w:rPr>
          <w:b/>
          <w:smallCaps/>
          <w:spacing w:val="20"/>
          <w:sz w:val="21"/>
          <w:szCs w:val="21"/>
        </w:rPr>
      </w:pPr>
      <w:r>
        <w:rPr>
          <w:b/>
          <w:smallCaps/>
          <w:spacing w:val="20"/>
          <w:sz w:val="21"/>
          <w:szCs w:val="21"/>
        </w:rPr>
        <w:t>Platební podmínky</w:t>
      </w:r>
    </w:p>
    <w:p w:rsidR="007D4F08" w:rsidRPr="00387448" w:rsidRDefault="007D4F08" w:rsidP="007D4F08">
      <w:pPr>
        <w:numPr>
          <w:ilvl w:val="0"/>
          <w:numId w:val="33"/>
        </w:numPr>
        <w:tabs>
          <w:tab w:val="clear" w:pos="720"/>
          <w:tab w:val="num" w:pos="540"/>
        </w:tabs>
        <w:suppressAutoHyphens w:val="0"/>
        <w:spacing w:before="120" w:after="120"/>
        <w:ind w:left="540" w:hanging="540"/>
        <w:jc w:val="both"/>
        <w:rPr>
          <w:sz w:val="21"/>
          <w:szCs w:val="21"/>
        </w:rPr>
      </w:pPr>
      <w:r>
        <w:rPr>
          <w:sz w:val="21"/>
          <w:szCs w:val="21"/>
        </w:rPr>
        <w:t>C</w:t>
      </w:r>
      <w:r w:rsidRPr="000A7553">
        <w:rPr>
          <w:sz w:val="21"/>
          <w:szCs w:val="21"/>
        </w:rPr>
        <w:t xml:space="preserve">ena díla bude </w:t>
      </w:r>
      <w:r w:rsidRPr="00387448">
        <w:rPr>
          <w:sz w:val="21"/>
          <w:szCs w:val="21"/>
        </w:rPr>
        <w:t xml:space="preserve">uhrazena na základě jediné faktury s náležitostmi daňového dokladu. Lhůta splatnosti faktury je                  30 dnů od doručení faktury objednateli. </w:t>
      </w:r>
    </w:p>
    <w:p w:rsidR="007D4F08" w:rsidRPr="00784E0E"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123B36">
        <w:rPr>
          <w:sz w:val="21"/>
          <w:szCs w:val="21"/>
        </w:rPr>
        <w:t>Přílohou faktury bude kopie protokolu o předání a převzetí díla</w:t>
      </w:r>
      <w:r>
        <w:rPr>
          <w:sz w:val="21"/>
          <w:szCs w:val="21"/>
        </w:rPr>
        <w:t>.</w:t>
      </w:r>
      <w:r w:rsidRPr="00123B36">
        <w:rPr>
          <w:sz w:val="21"/>
          <w:szCs w:val="21"/>
        </w:rPr>
        <w:t xml:space="preserve"> Den uskutečnění zdanitelného plnění je den předání </w:t>
      </w:r>
      <w:r>
        <w:rPr>
          <w:sz w:val="21"/>
          <w:szCs w:val="21"/>
        </w:rPr>
        <w:t xml:space="preserve">    </w:t>
      </w:r>
      <w:r w:rsidRPr="00123B36">
        <w:rPr>
          <w:sz w:val="21"/>
          <w:szCs w:val="21"/>
        </w:rPr>
        <w:t>a převzetí díla.</w:t>
      </w:r>
    </w:p>
    <w:p w:rsidR="007D4F08" w:rsidRPr="002E3603"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2A184D">
        <w:rPr>
          <w:sz w:val="21"/>
          <w:szCs w:val="21"/>
        </w:rPr>
        <w:t xml:space="preserve">Zhotovitel je povinen vystavit </w:t>
      </w:r>
      <w:r w:rsidRPr="001F3D20">
        <w:rPr>
          <w:sz w:val="21"/>
          <w:szCs w:val="21"/>
        </w:rPr>
        <w:t>fakturu na adresu sídla objednatele a doručit na e-mail</w:t>
      </w:r>
      <w:r w:rsidRPr="002A184D">
        <w:rPr>
          <w:sz w:val="21"/>
          <w:szCs w:val="21"/>
        </w:rPr>
        <w:t xml:space="preserve"> </w:t>
      </w:r>
      <w:hyperlink r:id="rId12" w:history="1">
        <w:r w:rsidRPr="002E3603">
          <w:rPr>
            <w:rStyle w:val="Hypertextovodkaz"/>
            <w:sz w:val="21"/>
            <w:szCs w:val="21"/>
          </w:rPr>
          <w:t>faktury@susjmk.cz</w:t>
        </w:r>
      </w:hyperlink>
      <w:r w:rsidRPr="002E3603">
        <w:rPr>
          <w:sz w:val="21"/>
          <w:szCs w:val="21"/>
        </w:rPr>
        <w:t>.</w:t>
      </w:r>
    </w:p>
    <w:p w:rsidR="007D4F08"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FB7988">
        <w:rPr>
          <w:sz w:val="21"/>
          <w:szCs w:val="21"/>
        </w:rPr>
        <w:t xml:space="preserve">Objednatel je do data splatnosti oprávněn vrátit fakturu vykazující vady. Zhotovitel je povinen na </w:t>
      </w:r>
      <w:r>
        <w:rPr>
          <w:sz w:val="21"/>
          <w:szCs w:val="21"/>
        </w:rPr>
        <w:t>adresu dle odst. </w:t>
      </w:r>
      <w:r w:rsidRPr="00F17DFF">
        <w:rPr>
          <w:sz w:val="21"/>
          <w:szCs w:val="21"/>
        </w:rPr>
        <w:t>3.</w:t>
      </w:r>
      <w:r>
        <w:rPr>
          <w:sz w:val="21"/>
          <w:szCs w:val="21"/>
        </w:rPr>
        <w:t xml:space="preserve"> tohoto článku </w:t>
      </w:r>
      <w:r w:rsidRPr="00FB7988">
        <w:rPr>
          <w:sz w:val="21"/>
          <w:szCs w:val="21"/>
        </w:rPr>
        <w:t>předložit fakturu novou či opravenou</w:t>
      </w:r>
      <w:r>
        <w:rPr>
          <w:sz w:val="21"/>
          <w:szCs w:val="21"/>
        </w:rPr>
        <w:t xml:space="preserve"> s novu lhůtou splatnosti.</w:t>
      </w:r>
    </w:p>
    <w:p w:rsidR="007D4F08" w:rsidRPr="000A7553"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0A7553">
        <w:rPr>
          <w:sz w:val="21"/>
          <w:szCs w:val="21"/>
        </w:rPr>
        <w:t>Faktura je uhrazena dnem odepsání příslušné částky z účtu objednatele.</w:t>
      </w:r>
    </w:p>
    <w:p w:rsidR="007D4F08"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0A7553">
        <w:rPr>
          <w:sz w:val="21"/>
          <w:szCs w:val="21"/>
        </w:rPr>
        <w:t>Zálohové platby se nesjednávají</w:t>
      </w:r>
      <w:r>
        <w:rPr>
          <w:sz w:val="21"/>
          <w:szCs w:val="21"/>
        </w:rPr>
        <w:t>.</w:t>
      </w:r>
    </w:p>
    <w:p w:rsidR="00F61FA4" w:rsidRPr="007D4F08" w:rsidRDefault="007D4F08" w:rsidP="007D4F08">
      <w:pPr>
        <w:numPr>
          <w:ilvl w:val="0"/>
          <w:numId w:val="33"/>
        </w:numPr>
        <w:tabs>
          <w:tab w:val="clear" w:pos="720"/>
          <w:tab w:val="num" w:pos="540"/>
        </w:tabs>
        <w:suppressAutoHyphens w:val="0"/>
        <w:spacing w:before="120" w:after="120"/>
        <w:ind w:left="540" w:hanging="540"/>
        <w:jc w:val="both"/>
        <w:rPr>
          <w:sz w:val="21"/>
          <w:szCs w:val="21"/>
        </w:rPr>
      </w:pPr>
      <w:r w:rsidRPr="00B56A1A">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57010C" w:rsidRDefault="0057010C">
      <w:pPr>
        <w:spacing w:before="120" w:after="12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Provádění díla</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F61FA4" w:rsidRDefault="00ED0622">
      <w:pPr>
        <w:numPr>
          <w:ilvl w:val="0"/>
          <w:numId w:val="5"/>
        </w:numPr>
        <w:tabs>
          <w:tab w:val="left" w:pos="540"/>
        </w:tabs>
        <w:spacing w:before="120" w:after="120"/>
        <w:ind w:left="540" w:hanging="540"/>
        <w:jc w:val="both"/>
        <w:rPr>
          <w:sz w:val="21"/>
          <w:szCs w:val="21"/>
        </w:rPr>
      </w:pPr>
      <w:r>
        <w:rPr>
          <w:sz w:val="21"/>
          <w:szCs w:val="21"/>
        </w:rPr>
        <w:t xml:space="preserve">Zhotovitel je povinen dbát pokynů objednatele. V případě že zhotovitel provádí dílo v rozporu s dokumenty uvedenými v čl. II. odst. 2. této smlouvy, a ani přes písemné upozornění v zápise z kontrolního dne nebo ve stavebním deníku nesjedná nápravu, je objednatel oprávněn zastavit práce na stavbě nebo její části. Toto zastavení stavby nemá vliv na termíny plnění sjednané v čl. </w:t>
      </w:r>
      <w:r w:rsidR="00B44FB1">
        <w:rPr>
          <w:sz w:val="21"/>
          <w:szCs w:val="21"/>
        </w:rPr>
        <w:t>I</w:t>
      </w:r>
      <w:r>
        <w:rPr>
          <w:sz w:val="21"/>
          <w:szCs w:val="21"/>
        </w:rPr>
        <w:t>V. odst. 1. této smlouvy. V případě, že zhotovitel část stavby nebo stavbu přesto provede v rozporu s pokyny objednatele, nemá nárok na náhradu jakýchkoliv nákladů vynaložených na část stavby nebo stavbu provedenou v rozporu s pokyny objednatele.</w:t>
      </w:r>
    </w:p>
    <w:p w:rsidR="00F61FA4" w:rsidRDefault="00ED0622">
      <w:pPr>
        <w:numPr>
          <w:ilvl w:val="0"/>
          <w:numId w:val="5"/>
        </w:numPr>
        <w:tabs>
          <w:tab w:val="left"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w:t>
      </w:r>
      <w:r w:rsidR="00263028">
        <w:rPr>
          <w:sz w:val="21"/>
          <w:szCs w:val="21"/>
        </w:rPr>
        <w:t>okynů vyplývajících z </w:t>
      </w:r>
      <w:r>
        <w:rPr>
          <w:sz w:val="21"/>
          <w:szCs w:val="21"/>
        </w:rPr>
        <w:t xml:space="preserve"> dokumentace a soupisu prací, které byly součástí zadávacích podmínek veřejné zakázky, na jejímž základě byla tato smlouva uzavřena.</w:t>
      </w:r>
    </w:p>
    <w:p w:rsidR="00244990" w:rsidRDefault="00ED0622" w:rsidP="00244990">
      <w:pPr>
        <w:numPr>
          <w:ilvl w:val="0"/>
          <w:numId w:val="5"/>
        </w:numPr>
        <w:tabs>
          <w:tab w:val="left" w:pos="540"/>
        </w:tabs>
        <w:spacing w:before="120" w:after="120"/>
        <w:ind w:left="540" w:hanging="540"/>
        <w:jc w:val="both"/>
        <w:rPr>
          <w:sz w:val="21"/>
          <w:szCs w:val="21"/>
        </w:rPr>
      </w:pPr>
      <w:r>
        <w:rPr>
          <w:sz w:val="21"/>
          <w:szCs w:val="21"/>
        </w:rPr>
        <w:t>Objednatel je oprávněn kontrolovat plnění této smlouvy průběžně. Zhotovitel je povinen ke kontrole poskytnout potřebnou součinnost.</w:t>
      </w:r>
      <w:r w:rsidR="00244990" w:rsidRPr="00244990">
        <w:rPr>
          <w:sz w:val="21"/>
          <w:szCs w:val="21"/>
        </w:rPr>
        <w:t xml:space="preserve"> </w:t>
      </w:r>
    </w:p>
    <w:p w:rsidR="00F61FA4" w:rsidRDefault="00F61FA4">
      <w:pPr>
        <w:spacing w:before="120" w:after="120"/>
        <w:ind w:left="540"/>
        <w:jc w:val="both"/>
        <w:rPr>
          <w:sz w:val="21"/>
          <w:szCs w:val="21"/>
        </w:rPr>
      </w:pPr>
    </w:p>
    <w:p w:rsidR="00F61FA4" w:rsidRDefault="00ED0622" w:rsidP="00815720">
      <w:pPr>
        <w:numPr>
          <w:ilvl w:val="0"/>
          <w:numId w:val="12"/>
        </w:numPr>
        <w:tabs>
          <w:tab w:val="clear" w:pos="1080"/>
          <w:tab w:val="num" w:pos="709"/>
        </w:tabs>
        <w:spacing w:before="120" w:after="120"/>
        <w:ind w:left="540" w:hanging="540"/>
        <w:rPr>
          <w:b/>
          <w:smallCaps/>
          <w:spacing w:val="20"/>
          <w:sz w:val="21"/>
          <w:szCs w:val="21"/>
        </w:rPr>
      </w:pPr>
      <w:r>
        <w:rPr>
          <w:b/>
          <w:smallCaps/>
          <w:spacing w:val="20"/>
          <w:sz w:val="21"/>
          <w:szCs w:val="21"/>
        </w:rPr>
        <w:lastRenderedPageBreak/>
        <w:t>Provádění stavby</w:t>
      </w:r>
    </w:p>
    <w:p w:rsidR="00F61FA4" w:rsidRDefault="00ED0622">
      <w:pPr>
        <w:numPr>
          <w:ilvl w:val="0"/>
          <w:numId w:val="14"/>
        </w:numPr>
        <w:tabs>
          <w:tab w:val="left" w:pos="540"/>
        </w:tabs>
        <w:spacing w:before="120" w:after="120"/>
        <w:ind w:left="540" w:hanging="540"/>
        <w:jc w:val="both"/>
        <w:rPr>
          <w:sz w:val="21"/>
          <w:szCs w:val="21"/>
        </w:rPr>
      </w:pPr>
      <w:r>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rsidR="00F61FA4" w:rsidRDefault="00ED0622">
      <w:pPr>
        <w:numPr>
          <w:ilvl w:val="0"/>
          <w:numId w:val="14"/>
        </w:numPr>
        <w:tabs>
          <w:tab w:val="left" w:pos="540"/>
        </w:tabs>
        <w:spacing w:before="120" w:after="120"/>
        <w:ind w:left="540" w:hanging="540"/>
        <w:jc w:val="both"/>
        <w:rPr>
          <w:sz w:val="21"/>
          <w:szCs w:val="21"/>
        </w:rPr>
      </w:pPr>
      <w:r>
        <w:rPr>
          <w:sz w:val="21"/>
          <w:szCs w:val="21"/>
        </w:rPr>
        <w:t xml:space="preserve">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 </w:t>
      </w:r>
    </w:p>
    <w:p w:rsidR="00F61FA4" w:rsidRDefault="00ED0622">
      <w:pPr>
        <w:numPr>
          <w:ilvl w:val="0"/>
          <w:numId w:val="14"/>
        </w:numPr>
        <w:tabs>
          <w:tab w:val="left" w:pos="540"/>
        </w:tabs>
        <w:spacing w:before="120" w:after="120"/>
        <w:ind w:left="540" w:hanging="540"/>
        <w:jc w:val="both"/>
        <w:rPr>
          <w:sz w:val="21"/>
          <w:szCs w:val="21"/>
        </w:rPr>
      </w:pPr>
      <w:r>
        <w:rPr>
          <w:sz w:val="21"/>
          <w:szCs w:val="21"/>
        </w:rPr>
        <w:t xml:space="preserve">Kontrola </w:t>
      </w:r>
    </w:p>
    <w:p w:rsidR="00F61FA4" w:rsidRDefault="00ED0622">
      <w:pPr>
        <w:numPr>
          <w:ilvl w:val="1"/>
          <w:numId w:val="14"/>
        </w:numPr>
        <w:tabs>
          <w:tab w:val="left" w:pos="900"/>
        </w:tabs>
        <w:spacing w:before="120" w:after="120"/>
        <w:ind w:left="896" w:hanging="357"/>
        <w:jc w:val="both"/>
        <w:rPr>
          <w:sz w:val="21"/>
          <w:szCs w:val="21"/>
        </w:rPr>
      </w:pPr>
      <w:r>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zkoušky provést na svoje náklady.</w:t>
      </w:r>
    </w:p>
    <w:p w:rsidR="00F61FA4" w:rsidRDefault="00ED0622">
      <w:pPr>
        <w:numPr>
          <w:ilvl w:val="1"/>
          <w:numId w:val="14"/>
        </w:numPr>
        <w:tabs>
          <w:tab w:val="left" w:pos="900"/>
        </w:tabs>
        <w:spacing w:before="120" w:after="120"/>
        <w:ind w:left="896" w:hanging="357"/>
        <w:jc w:val="both"/>
        <w:rPr>
          <w:sz w:val="21"/>
          <w:szCs w:val="21"/>
        </w:rPr>
      </w:pPr>
      <w:r>
        <w:rPr>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 </w:t>
      </w:r>
    </w:p>
    <w:p w:rsidR="00F61FA4" w:rsidRDefault="00ED0622">
      <w:pPr>
        <w:numPr>
          <w:ilvl w:val="1"/>
          <w:numId w:val="14"/>
        </w:numPr>
        <w:tabs>
          <w:tab w:val="left" w:pos="900"/>
        </w:tabs>
        <w:spacing w:before="120" w:after="120"/>
        <w:ind w:left="896" w:hanging="357"/>
        <w:jc w:val="both"/>
        <w:rPr>
          <w:sz w:val="21"/>
          <w:szCs w:val="21"/>
        </w:rPr>
      </w:pPr>
      <w:r>
        <w:rPr>
          <w:sz w:val="21"/>
          <w:szCs w:val="21"/>
        </w:rPr>
        <w:t xml:space="preserve">K prověření plnění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F61FA4" w:rsidRDefault="00ED0622">
      <w:pPr>
        <w:numPr>
          <w:ilvl w:val="0"/>
          <w:numId w:val="14"/>
        </w:numPr>
        <w:tabs>
          <w:tab w:val="left" w:pos="540"/>
        </w:tabs>
        <w:spacing w:before="120" w:after="120"/>
        <w:ind w:left="540" w:hanging="540"/>
        <w:jc w:val="both"/>
        <w:rPr>
          <w:sz w:val="21"/>
          <w:szCs w:val="21"/>
        </w:rPr>
      </w:pPr>
      <w:r>
        <w:rPr>
          <w:sz w:val="21"/>
          <w:szCs w:val="21"/>
        </w:rPr>
        <w:t>Zhotovitel je povinen pořizovat a průběžně objednateli předávat dokumentaci stavby. Dokumentaci stavby tvoří originály následujících dokumentů:</w:t>
      </w:r>
    </w:p>
    <w:p w:rsidR="00F61FA4" w:rsidRDefault="00ED0622">
      <w:pPr>
        <w:numPr>
          <w:ilvl w:val="5"/>
          <w:numId w:val="14"/>
        </w:numPr>
        <w:tabs>
          <w:tab w:val="left" w:pos="1080"/>
        </w:tabs>
        <w:ind w:left="1083" w:hanging="181"/>
        <w:jc w:val="both"/>
        <w:rPr>
          <w:sz w:val="21"/>
          <w:szCs w:val="21"/>
        </w:rPr>
      </w:pPr>
      <w:r>
        <w:rPr>
          <w:sz w:val="21"/>
          <w:szCs w:val="21"/>
        </w:rPr>
        <w:t>stavební deník;</w:t>
      </w:r>
    </w:p>
    <w:p w:rsidR="00F61FA4" w:rsidRDefault="00ED0622">
      <w:pPr>
        <w:numPr>
          <w:ilvl w:val="5"/>
          <w:numId w:val="14"/>
        </w:numPr>
        <w:tabs>
          <w:tab w:val="left" w:pos="1080"/>
        </w:tabs>
        <w:ind w:left="1083" w:hanging="181"/>
        <w:jc w:val="both"/>
        <w:rPr>
          <w:sz w:val="21"/>
          <w:szCs w:val="21"/>
        </w:rPr>
      </w:pPr>
      <w:r>
        <w:rPr>
          <w:sz w:val="21"/>
          <w:szCs w:val="21"/>
        </w:rPr>
        <w:t>certifikáty a prohlášení o shodě použitých materiálů a výrobků;</w:t>
      </w:r>
    </w:p>
    <w:p w:rsidR="00F61FA4" w:rsidRDefault="00ED0622">
      <w:pPr>
        <w:numPr>
          <w:ilvl w:val="5"/>
          <w:numId w:val="14"/>
        </w:numPr>
        <w:tabs>
          <w:tab w:val="left" w:pos="1080"/>
        </w:tabs>
        <w:ind w:left="1083" w:hanging="181"/>
        <w:jc w:val="both"/>
        <w:rPr>
          <w:sz w:val="21"/>
          <w:szCs w:val="21"/>
        </w:rPr>
      </w:pPr>
      <w:r>
        <w:rPr>
          <w:sz w:val="21"/>
          <w:szCs w:val="21"/>
        </w:rPr>
        <w:t>protokoly o průběhu a výsledku veškerých zkoušek a revizí;</w:t>
      </w:r>
    </w:p>
    <w:p w:rsidR="00F61FA4" w:rsidRDefault="00ED0622" w:rsidP="00E55597">
      <w:pPr>
        <w:numPr>
          <w:ilvl w:val="5"/>
          <w:numId w:val="14"/>
        </w:numPr>
        <w:tabs>
          <w:tab w:val="left" w:pos="1080"/>
        </w:tabs>
        <w:ind w:left="1083" w:hanging="181"/>
        <w:jc w:val="both"/>
        <w:rPr>
          <w:sz w:val="21"/>
          <w:szCs w:val="21"/>
        </w:rPr>
      </w:pPr>
      <w:r>
        <w:rPr>
          <w:sz w:val="21"/>
          <w:szCs w:val="21"/>
        </w:rPr>
        <w:t>doklady o likvidaci odpadu (denní a měsíční rekapitulace) – minimální obs</w:t>
      </w:r>
      <w:r w:rsidR="00750CF6">
        <w:rPr>
          <w:sz w:val="21"/>
          <w:szCs w:val="21"/>
        </w:rPr>
        <w:t>ah dokladu je stanoven v odst. 9</w:t>
      </w:r>
      <w:r w:rsidR="00E55597">
        <w:rPr>
          <w:sz w:val="21"/>
          <w:szCs w:val="21"/>
        </w:rPr>
        <w:t>. tohoto článku</w:t>
      </w:r>
      <w:r w:rsidR="00D80896">
        <w:rPr>
          <w:sz w:val="21"/>
          <w:szCs w:val="21"/>
        </w:rPr>
        <w:t>;</w:t>
      </w:r>
    </w:p>
    <w:p w:rsidR="00D80896" w:rsidRPr="00D80896" w:rsidRDefault="00D80896" w:rsidP="00D80896">
      <w:pPr>
        <w:numPr>
          <w:ilvl w:val="5"/>
          <w:numId w:val="14"/>
        </w:numPr>
        <w:tabs>
          <w:tab w:val="left" w:pos="1080"/>
        </w:tabs>
        <w:ind w:left="1080" w:hanging="181"/>
        <w:jc w:val="both"/>
        <w:rPr>
          <w:sz w:val="21"/>
          <w:szCs w:val="21"/>
        </w:rPr>
      </w:pPr>
      <w:r>
        <w:rPr>
          <w:sz w:val="21"/>
          <w:szCs w:val="21"/>
        </w:rPr>
        <w:t xml:space="preserve">fotodokumentace provádění stavby, vč. fotodokumentace stavu blízkých nemovitých věcí před a po stavbě - </w:t>
      </w:r>
      <w:proofErr w:type="gramStart"/>
      <w:r>
        <w:rPr>
          <w:sz w:val="21"/>
          <w:szCs w:val="21"/>
        </w:rPr>
        <w:t xml:space="preserve">elektronicky ( </w:t>
      </w:r>
      <w:r w:rsidR="000C3069">
        <w:rPr>
          <w:sz w:val="21"/>
          <w:szCs w:val="21"/>
        </w:rPr>
        <w:t>e-</w:t>
      </w:r>
      <w:r w:rsidRPr="00615FAA">
        <w:rPr>
          <w:sz w:val="21"/>
          <w:szCs w:val="21"/>
        </w:rPr>
        <w:t>mailem</w:t>
      </w:r>
      <w:proofErr w:type="gramEnd"/>
      <w:r w:rsidRPr="00615FAA">
        <w:rPr>
          <w:sz w:val="21"/>
          <w:szCs w:val="21"/>
        </w:rPr>
        <w:t xml:space="preserve"> na adresu správce stavby nebo na nosiči USB </w:t>
      </w:r>
      <w:proofErr w:type="spellStart"/>
      <w:r w:rsidRPr="00615FAA">
        <w:rPr>
          <w:sz w:val="21"/>
          <w:szCs w:val="21"/>
        </w:rPr>
        <w:t>flash</w:t>
      </w:r>
      <w:proofErr w:type="spellEnd"/>
      <w:r w:rsidRPr="00615FAA">
        <w:rPr>
          <w:sz w:val="21"/>
          <w:szCs w:val="21"/>
        </w:rPr>
        <w:t xml:space="preserve"> disk</w:t>
      </w:r>
      <w:r>
        <w:rPr>
          <w:sz w:val="21"/>
          <w:szCs w:val="21"/>
        </w:rPr>
        <w:t>).</w:t>
      </w:r>
    </w:p>
    <w:p w:rsidR="00F61FA4" w:rsidRDefault="00ED0622">
      <w:pPr>
        <w:spacing w:before="120" w:after="120"/>
        <w:ind w:left="540"/>
        <w:jc w:val="both"/>
        <w:rPr>
          <w:sz w:val="21"/>
          <w:szCs w:val="21"/>
        </w:rPr>
      </w:pPr>
      <w:r>
        <w:rPr>
          <w:sz w:val="21"/>
          <w:szCs w:val="21"/>
        </w:rPr>
        <w:t>Dokumentace bude odpovídat požadavkům stanoveným právním řádem a požadavkům, které jsou dány účelem pořizování dokumentace daného druhu.</w:t>
      </w:r>
    </w:p>
    <w:p w:rsidR="00F10C61" w:rsidRDefault="00F10C61" w:rsidP="00F10C61">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F0019A" w:rsidRPr="00357EC5" w:rsidRDefault="00ED0622" w:rsidP="00357EC5">
      <w:pPr>
        <w:numPr>
          <w:ilvl w:val="0"/>
          <w:numId w:val="14"/>
        </w:numPr>
        <w:tabs>
          <w:tab w:val="left" w:pos="540"/>
        </w:tabs>
        <w:spacing w:before="120" w:after="120"/>
        <w:ind w:left="540" w:hanging="540"/>
        <w:jc w:val="both"/>
        <w:rPr>
          <w:sz w:val="21"/>
          <w:szCs w:val="21"/>
        </w:rPr>
      </w:pPr>
      <w:r>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F61FA4" w:rsidRDefault="00ED0622">
      <w:pPr>
        <w:numPr>
          <w:ilvl w:val="0"/>
          <w:numId w:val="14"/>
        </w:numPr>
        <w:tabs>
          <w:tab w:val="left" w:pos="540"/>
        </w:tabs>
        <w:spacing w:before="120" w:after="120"/>
        <w:ind w:left="540" w:hanging="539"/>
        <w:jc w:val="both"/>
        <w:rPr>
          <w:strike/>
          <w:sz w:val="21"/>
          <w:szCs w:val="21"/>
        </w:rPr>
      </w:pPr>
      <w:r>
        <w:rPr>
          <w:sz w:val="21"/>
          <w:szCs w:val="21"/>
        </w:rPr>
        <w:t>Poddodavatelé</w:t>
      </w:r>
    </w:p>
    <w:p w:rsidR="00F61FA4" w:rsidRDefault="00ED0622">
      <w:pPr>
        <w:numPr>
          <w:ilvl w:val="1"/>
          <w:numId w:val="14"/>
        </w:numPr>
        <w:tabs>
          <w:tab w:val="left" w:pos="1080"/>
        </w:tabs>
        <w:spacing w:before="120" w:after="120"/>
        <w:ind w:left="1080" w:hanging="539"/>
        <w:jc w:val="both"/>
        <w:rPr>
          <w:sz w:val="21"/>
          <w:szCs w:val="21"/>
        </w:rPr>
      </w:pPr>
      <w:r>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ve své nabídce do veřejné zakázky, na jejímž základě byla tato smlouva uzavřena, prokazoval kvalifikaci pomocí následujících poddodavatelů.</w:t>
      </w:r>
    </w:p>
    <w:p w:rsidR="007D4F08" w:rsidRDefault="007D4F08" w:rsidP="007D4F08">
      <w:pPr>
        <w:tabs>
          <w:tab w:val="left" w:pos="1080"/>
        </w:tabs>
        <w:spacing w:before="120" w:after="120"/>
        <w:ind w:left="1080"/>
        <w:jc w:val="both"/>
        <w:rPr>
          <w:sz w:val="21"/>
          <w:szCs w:val="21"/>
        </w:rPr>
      </w:pPr>
    </w:p>
    <w:tbl>
      <w:tblPr>
        <w:tblW w:w="9605" w:type="dxa"/>
        <w:tblInd w:w="1101" w:type="dxa"/>
        <w:tblLook w:val="01E0" w:firstRow="1" w:lastRow="1" w:firstColumn="1" w:lastColumn="1" w:noHBand="0" w:noVBand="0"/>
      </w:tblPr>
      <w:tblGrid>
        <w:gridCol w:w="2693"/>
        <w:gridCol w:w="1432"/>
        <w:gridCol w:w="5480"/>
      </w:tblGrid>
      <w:tr w:rsidR="00F61FA4">
        <w:trPr>
          <w:trHeight w:val="539"/>
        </w:trPr>
        <w:tc>
          <w:tcPr>
            <w:tcW w:w="2693"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both"/>
              <w:rPr>
                <w:sz w:val="21"/>
                <w:szCs w:val="21"/>
              </w:rPr>
            </w:pPr>
            <w:r>
              <w:rPr>
                <w:sz w:val="21"/>
                <w:szCs w:val="21"/>
              </w:rPr>
              <w:lastRenderedPageBreak/>
              <w:t xml:space="preserve">Název </w:t>
            </w:r>
          </w:p>
        </w:tc>
        <w:tc>
          <w:tcPr>
            <w:tcW w:w="1432"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center"/>
              <w:rPr>
                <w:sz w:val="21"/>
                <w:szCs w:val="21"/>
              </w:rPr>
            </w:pPr>
            <w:r>
              <w:rPr>
                <w:sz w:val="21"/>
                <w:szCs w:val="21"/>
              </w:rPr>
              <w:t>IČO</w:t>
            </w:r>
          </w:p>
        </w:tc>
        <w:tc>
          <w:tcPr>
            <w:tcW w:w="5480"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s>
              <w:spacing w:before="120" w:after="120"/>
              <w:ind w:left="61"/>
              <w:jc w:val="both"/>
              <w:rPr>
                <w:sz w:val="21"/>
                <w:szCs w:val="21"/>
              </w:rPr>
            </w:pPr>
            <w:r>
              <w:rPr>
                <w:sz w:val="21"/>
                <w:szCs w:val="21"/>
              </w:rPr>
              <w:t xml:space="preserve">Rozsah prací </w:t>
            </w:r>
          </w:p>
        </w:tc>
      </w:tr>
      <w:tr w:rsidR="00F61FA4">
        <w:trPr>
          <w:trHeight w:val="556"/>
        </w:trPr>
        <w:tc>
          <w:tcPr>
            <w:tcW w:w="2693"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c>
          <w:tcPr>
            <w:tcW w:w="1432"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jc w:val="center"/>
              <w:rPr>
                <w:b/>
                <w:sz w:val="21"/>
                <w:szCs w:val="21"/>
                <w:highlight w:val="yellow"/>
              </w:rPr>
            </w:pPr>
            <w:r>
              <w:rPr>
                <w:b/>
                <w:sz w:val="21"/>
                <w:szCs w:val="21"/>
                <w:highlight w:val="yellow"/>
              </w:rPr>
              <w:t>***</w:t>
            </w:r>
          </w:p>
        </w:tc>
        <w:tc>
          <w:tcPr>
            <w:tcW w:w="5480"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r>
    </w:tbl>
    <w:p w:rsidR="00F61FA4" w:rsidRDefault="00ED0622" w:rsidP="00750CF6">
      <w:pPr>
        <w:tabs>
          <w:tab w:val="left" w:pos="1443"/>
        </w:tabs>
        <w:spacing w:before="120" w:after="120"/>
        <w:ind w:left="993"/>
        <w:jc w:val="both"/>
        <w:rPr>
          <w:sz w:val="21"/>
          <w:szCs w:val="21"/>
        </w:rPr>
      </w:pPr>
      <w:r>
        <w:rPr>
          <w:sz w:val="21"/>
          <w:szCs w:val="21"/>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w:t>
      </w:r>
      <w:r w:rsidR="00244990">
        <w:rPr>
          <w:sz w:val="21"/>
          <w:szCs w:val="21"/>
        </w:rPr>
        <w:t xml:space="preserve"> nebo kvalifikaci prokázal sám a nyní chce práce provádět pomocí poddodavatele</w:t>
      </w:r>
      <w:r>
        <w:rPr>
          <w:sz w:val="21"/>
          <w:szCs w:val="21"/>
        </w:rPr>
        <w:t>. Objednatel si vyhrazuje právo navrhovaného poddodavatele odmítnout, a to i opakovaně.</w:t>
      </w:r>
    </w:p>
    <w:p w:rsidR="00F61FA4" w:rsidRDefault="00ED0622">
      <w:pPr>
        <w:numPr>
          <w:ilvl w:val="1"/>
          <w:numId w:val="14"/>
        </w:numPr>
        <w:tabs>
          <w:tab w:val="left" w:pos="1080"/>
        </w:tabs>
        <w:spacing w:before="120" w:after="120"/>
        <w:ind w:left="1080" w:hanging="540"/>
        <w:jc w:val="both"/>
        <w:rPr>
          <w:sz w:val="21"/>
          <w:szCs w:val="21"/>
        </w:rPr>
      </w:pPr>
      <w:r>
        <w:rPr>
          <w:sz w:val="21"/>
          <w:szCs w:val="21"/>
        </w:rPr>
        <w:t xml:space="preserve">Dodávka obalové směsi pro stavbu bude zajištěna z následující obalovny: </w:t>
      </w:r>
    </w:p>
    <w:tbl>
      <w:tblPr>
        <w:tblW w:w="9605" w:type="dxa"/>
        <w:tblInd w:w="1101" w:type="dxa"/>
        <w:tblLook w:val="01E0" w:firstRow="1" w:lastRow="1" w:firstColumn="1" w:lastColumn="1" w:noHBand="0" w:noVBand="0"/>
      </w:tblPr>
      <w:tblGrid>
        <w:gridCol w:w="3543"/>
        <w:gridCol w:w="3261"/>
        <w:gridCol w:w="2801"/>
      </w:tblGrid>
      <w:tr w:rsidR="007E05C9" w:rsidTr="007E05C9">
        <w:trPr>
          <w:trHeight w:val="539"/>
        </w:trPr>
        <w:tc>
          <w:tcPr>
            <w:tcW w:w="3543" w:type="dxa"/>
            <w:tcBorders>
              <w:top w:val="single" w:sz="4" w:space="0" w:color="000000"/>
              <w:left w:val="single" w:sz="4" w:space="0" w:color="000000"/>
              <w:bottom w:val="single" w:sz="4" w:space="0" w:color="000000"/>
              <w:right w:val="single" w:sz="4" w:space="0" w:color="000000"/>
            </w:tcBorders>
            <w:vAlign w:val="center"/>
          </w:tcPr>
          <w:p w:rsidR="007E05C9" w:rsidRPr="007E05C9" w:rsidRDefault="007E05C9" w:rsidP="007E05C9">
            <w:pPr>
              <w:rPr>
                <w:sz w:val="21"/>
                <w:szCs w:val="21"/>
              </w:rPr>
            </w:pPr>
            <w:r w:rsidRPr="007E05C9">
              <w:rPr>
                <w:sz w:val="21"/>
                <w:szCs w:val="21"/>
              </w:rPr>
              <w:t xml:space="preserve">Název </w:t>
            </w:r>
          </w:p>
        </w:tc>
        <w:tc>
          <w:tcPr>
            <w:tcW w:w="3261" w:type="dxa"/>
            <w:tcBorders>
              <w:top w:val="single" w:sz="4" w:space="0" w:color="000000"/>
              <w:left w:val="single" w:sz="4" w:space="0" w:color="000000"/>
              <w:bottom w:val="single" w:sz="4" w:space="0" w:color="000000"/>
              <w:right w:val="single" w:sz="4" w:space="0" w:color="000000"/>
            </w:tcBorders>
            <w:vAlign w:val="center"/>
          </w:tcPr>
          <w:p w:rsidR="007E05C9" w:rsidRPr="007E05C9" w:rsidRDefault="007E05C9" w:rsidP="007E05C9">
            <w:pPr>
              <w:rPr>
                <w:sz w:val="21"/>
                <w:szCs w:val="21"/>
              </w:rPr>
            </w:pPr>
            <w:r w:rsidRPr="007E05C9">
              <w:rPr>
                <w:sz w:val="21"/>
                <w:szCs w:val="21"/>
              </w:rPr>
              <w:t>IČO</w:t>
            </w:r>
          </w:p>
        </w:tc>
        <w:tc>
          <w:tcPr>
            <w:tcW w:w="2801" w:type="dxa"/>
            <w:tcBorders>
              <w:top w:val="single" w:sz="4" w:space="0" w:color="000000"/>
              <w:left w:val="single" w:sz="4" w:space="0" w:color="000000"/>
              <w:bottom w:val="single" w:sz="4" w:space="0" w:color="000000"/>
              <w:right w:val="single" w:sz="4" w:space="0" w:color="000000"/>
            </w:tcBorders>
            <w:vAlign w:val="center"/>
          </w:tcPr>
          <w:p w:rsidR="007E05C9" w:rsidRPr="007E05C9" w:rsidRDefault="007E05C9" w:rsidP="007E05C9">
            <w:pPr>
              <w:rPr>
                <w:sz w:val="21"/>
                <w:szCs w:val="21"/>
              </w:rPr>
            </w:pPr>
            <w:r w:rsidRPr="007E05C9">
              <w:rPr>
                <w:sz w:val="21"/>
                <w:szCs w:val="21"/>
              </w:rPr>
              <w:t>Adresa obalovny</w:t>
            </w:r>
          </w:p>
        </w:tc>
      </w:tr>
      <w:tr w:rsidR="00F61FA4" w:rsidTr="007E05C9">
        <w:trPr>
          <w:trHeight w:val="556"/>
        </w:trPr>
        <w:tc>
          <w:tcPr>
            <w:tcW w:w="3543"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c>
          <w:tcPr>
            <w:tcW w:w="3261"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jc w:val="center"/>
              <w:rPr>
                <w:b/>
                <w:sz w:val="21"/>
                <w:szCs w:val="21"/>
                <w:highlight w:val="yellow"/>
              </w:rPr>
            </w:pPr>
            <w:r>
              <w:rPr>
                <w:b/>
                <w:sz w:val="21"/>
                <w:szCs w:val="21"/>
                <w:highlight w:val="yellow"/>
              </w:rPr>
              <w:t>***</w:t>
            </w:r>
          </w:p>
        </w:tc>
        <w:tc>
          <w:tcPr>
            <w:tcW w:w="2801" w:type="dxa"/>
            <w:tcBorders>
              <w:top w:val="single" w:sz="4" w:space="0" w:color="000000"/>
              <w:left w:val="single" w:sz="4" w:space="0" w:color="000000"/>
              <w:bottom w:val="single" w:sz="4" w:space="0" w:color="000000"/>
              <w:right w:val="single" w:sz="4" w:space="0" w:color="000000"/>
            </w:tcBorders>
          </w:tcPr>
          <w:p w:rsidR="00F61FA4" w:rsidRDefault="00ED0622">
            <w:pPr>
              <w:tabs>
                <w:tab w:val="left" w:pos="61"/>
                <w:tab w:val="left" w:pos="6300"/>
              </w:tabs>
              <w:spacing w:before="120" w:after="120"/>
              <w:ind w:left="61"/>
              <w:rPr>
                <w:b/>
                <w:smallCaps/>
                <w:spacing w:val="20"/>
                <w:sz w:val="21"/>
                <w:szCs w:val="21"/>
              </w:rPr>
            </w:pPr>
            <w:r>
              <w:rPr>
                <w:b/>
                <w:sz w:val="21"/>
                <w:szCs w:val="21"/>
                <w:highlight w:val="yellow"/>
              </w:rPr>
              <w:t>***</w:t>
            </w:r>
          </w:p>
        </w:tc>
      </w:tr>
    </w:tbl>
    <w:p w:rsidR="00F61FA4" w:rsidRDefault="00ED0622" w:rsidP="00D068DA">
      <w:pPr>
        <w:tabs>
          <w:tab w:val="left" w:pos="1080"/>
        </w:tabs>
        <w:spacing w:before="120" w:after="120"/>
        <w:ind w:left="1080"/>
        <w:jc w:val="both"/>
        <w:rPr>
          <w:sz w:val="21"/>
          <w:szCs w:val="21"/>
        </w:rPr>
      </w:pPr>
      <w:r>
        <w:rPr>
          <w:sz w:val="21"/>
          <w:szCs w:val="21"/>
        </w:rPr>
        <w:t>Zhotovitel je oprávněn provádět dodávku obalované směsi s pomocí jiných dodavatelů či poddodavatelů pouze na základě předchozího písemného souhlasu objednatele.</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je oprávněn provádět části díla s pomocí jiných poddodavatelů pohybujících se na staveništi poté, co objednateli prokazatelně písemně oznámí identifikaci poddodavatele a práce, které má poddodavatel provést.</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odpovídá za činnost poddodavatele tak, jako by jí prováděl sám.</w:t>
      </w:r>
      <w:r w:rsidR="0093413A">
        <w:rPr>
          <w:sz w:val="21"/>
          <w:szCs w:val="21"/>
        </w:rPr>
        <w:t xml:space="preserve"> </w:t>
      </w:r>
    </w:p>
    <w:p w:rsidR="0093413A" w:rsidRPr="0093413A" w:rsidRDefault="0093413A" w:rsidP="0093413A">
      <w:pPr>
        <w:numPr>
          <w:ilvl w:val="1"/>
          <w:numId w:val="14"/>
        </w:numPr>
        <w:tabs>
          <w:tab w:val="left" w:pos="1080"/>
        </w:tabs>
        <w:spacing w:before="120" w:after="120"/>
        <w:ind w:left="1080" w:hanging="540"/>
        <w:jc w:val="both"/>
        <w:rPr>
          <w:sz w:val="21"/>
          <w:szCs w:val="21"/>
        </w:rPr>
      </w:pPr>
      <w:r w:rsidRPr="0029201D">
        <w:rPr>
          <w:sz w:val="21"/>
          <w:szCs w:val="21"/>
        </w:rPr>
        <w:t>Zhotovitel je povinen hradit poddodavatelům veškeré své peněžité závazky vůči poddodavatelům vzniklé z této smlouvy nebo v souvislosti s ní řádně a včas.</w:t>
      </w:r>
    </w:p>
    <w:p w:rsidR="00F61FA4" w:rsidRDefault="00ED0622">
      <w:pPr>
        <w:numPr>
          <w:ilvl w:val="0"/>
          <w:numId w:val="14"/>
        </w:numPr>
        <w:tabs>
          <w:tab w:val="left" w:pos="540"/>
        </w:tabs>
        <w:spacing w:before="120" w:after="120"/>
        <w:ind w:left="540" w:hanging="540"/>
        <w:jc w:val="both"/>
        <w:rPr>
          <w:sz w:val="21"/>
          <w:szCs w:val="21"/>
        </w:rPr>
      </w:pPr>
      <w:r>
        <w:rPr>
          <w:sz w:val="21"/>
          <w:szCs w:val="21"/>
        </w:rPr>
        <w:t>Bezpečnost a ochrana zdraví (BOZP)</w:t>
      </w:r>
    </w:p>
    <w:p w:rsidR="00F61FA4" w:rsidRDefault="00ED0622">
      <w:pPr>
        <w:numPr>
          <w:ilvl w:val="1"/>
          <w:numId w:val="14"/>
        </w:numPr>
        <w:tabs>
          <w:tab w:val="left" w:pos="1080"/>
        </w:tabs>
        <w:spacing w:before="120" w:after="120"/>
        <w:ind w:left="1080" w:hanging="540"/>
        <w:jc w:val="both"/>
        <w:rPr>
          <w:sz w:val="21"/>
          <w:szCs w:val="21"/>
        </w:rPr>
      </w:pPr>
      <w:r>
        <w:rPr>
          <w:sz w:val="21"/>
          <w:szCs w:val="21"/>
        </w:rPr>
        <w:t>Zhotovitel je odpovědný za BOZP. Zhotovitel je zejména povinen dodržovat veškeré bezpečnostní předpisy a dbát na bezpečnost všech osob, které mají právo být na staveništi.</w:t>
      </w:r>
    </w:p>
    <w:p w:rsidR="00F61FA4" w:rsidRDefault="00ED0622">
      <w:pPr>
        <w:numPr>
          <w:ilvl w:val="1"/>
          <w:numId w:val="14"/>
        </w:numPr>
        <w:tabs>
          <w:tab w:val="left" w:pos="1134"/>
        </w:tabs>
        <w:spacing w:before="120" w:after="120"/>
        <w:ind w:hanging="876"/>
        <w:jc w:val="both"/>
        <w:rPr>
          <w:sz w:val="21"/>
          <w:szCs w:val="21"/>
        </w:rPr>
      </w:pPr>
      <w:r>
        <w:rPr>
          <w:sz w:val="21"/>
          <w:szCs w:val="21"/>
        </w:rPr>
        <w:t xml:space="preserve">Objednatelem </w:t>
      </w:r>
      <w:r w:rsidR="00D068DA">
        <w:rPr>
          <w:sz w:val="21"/>
          <w:szCs w:val="21"/>
        </w:rPr>
        <w:t>není</w:t>
      </w:r>
      <w:r>
        <w:rPr>
          <w:sz w:val="21"/>
          <w:szCs w:val="21"/>
        </w:rPr>
        <w:t xml:space="preserve"> určen koordinátor BOZP na staveništi (dále jen „koordinátor BOZP“).</w:t>
      </w:r>
    </w:p>
    <w:p w:rsidR="00D068DA" w:rsidRPr="00A564D5" w:rsidRDefault="00D068DA" w:rsidP="00D068DA">
      <w:pPr>
        <w:pStyle w:val="Odstavecseseznamem"/>
        <w:numPr>
          <w:ilvl w:val="1"/>
          <w:numId w:val="14"/>
        </w:numPr>
        <w:tabs>
          <w:tab w:val="clear" w:pos="1443"/>
          <w:tab w:val="num" w:pos="1134"/>
        </w:tabs>
        <w:suppressAutoHyphens w:val="0"/>
        <w:ind w:left="1134" w:hanging="567"/>
        <w:rPr>
          <w:sz w:val="21"/>
          <w:szCs w:val="21"/>
        </w:rPr>
      </w:pPr>
      <w:r>
        <w:rPr>
          <w:sz w:val="21"/>
          <w:szCs w:val="21"/>
        </w:rPr>
        <w:t>Vznikne-li v průběhu provádění díla zákonná nutnost určit koordinátora BOZP, zhotovitel to bezodkladně písemně oznámí objednateli.</w:t>
      </w:r>
    </w:p>
    <w:p w:rsidR="009E2B69" w:rsidRDefault="00ED0622" w:rsidP="0066603F">
      <w:pPr>
        <w:numPr>
          <w:ilvl w:val="0"/>
          <w:numId w:val="14"/>
        </w:numPr>
        <w:tabs>
          <w:tab w:val="left" w:pos="540"/>
        </w:tabs>
        <w:spacing w:before="120" w:after="120"/>
        <w:ind w:left="540" w:hanging="540"/>
        <w:jc w:val="both"/>
        <w:rPr>
          <w:sz w:val="21"/>
          <w:szCs w:val="21"/>
        </w:rPr>
      </w:pPr>
      <w:r w:rsidRPr="009E2B69">
        <w:rPr>
          <w:sz w:val="21"/>
          <w:szCs w:val="21"/>
        </w:rPr>
        <w:t>Zhotovitel nese odpovědnost původce odpadů. Zhotovitel je povinen veškerý nepoužitelný materiál zlikvidovat v soula</w:t>
      </w:r>
      <w:r w:rsidR="00263028">
        <w:rPr>
          <w:sz w:val="21"/>
          <w:szCs w:val="21"/>
        </w:rPr>
        <w:t xml:space="preserve">du se zákonem o odpadech a </w:t>
      </w:r>
      <w:bookmarkStart w:id="0" w:name="_GoBack"/>
      <w:bookmarkEnd w:id="0"/>
      <w:r w:rsidRPr="009E2B69">
        <w:rPr>
          <w:sz w:val="21"/>
          <w:szCs w:val="21"/>
        </w:rPr>
        <w:t>dokumentací ke stavebnímu povolení a provedení stavby. Nepoužitelný materiál je materiál, který vznikl při provádění díla a není předmětem díla</w:t>
      </w:r>
      <w:r w:rsidR="009E2B69" w:rsidRPr="009E2B69">
        <w:rPr>
          <w:sz w:val="21"/>
          <w:szCs w:val="21"/>
        </w:rPr>
        <w:t xml:space="preserve">. </w:t>
      </w:r>
    </w:p>
    <w:p w:rsidR="00F61FA4" w:rsidRPr="009E2B69" w:rsidRDefault="00ED0622" w:rsidP="0066603F">
      <w:pPr>
        <w:numPr>
          <w:ilvl w:val="0"/>
          <w:numId w:val="14"/>
        </w:numPr>
        <w:tabs>
          <w:tab w:val="left" w:pos="540"/>
        </w:tabs>
        <w:spacing w:before="120" w:after="120"/>
        <w:ind w:left="540" w:hanging="540"/>
        <w:jc w:val="both"/>
        <w:rPr>
          <w:sz w:val="21"/>
          <w:szCs w:val="21"/>
        </w:rPr>
      </w:pPr>
      <w:r w:rsidRPr="009E2B69">
        <w:rPr>
          <w:sz w:val="21"/>
          <w:szCs w:val="21"/>
        </w:rPr>
        <w:t>Doklad o likvidaci odpadu bude obsahovat minimálně:</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příjemce odpadu včetně IČO.</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původce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Datum a čas uložení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Registrační značka auta, které odpad přivezlo.</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Hmotnost (příjezd, odjezd – výpočet hmotnosti (rozdíl hmotností).</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Původ odpadu (název stavby).</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Kód odpadu.</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Název či místo provozovny, kde se odpad ukládá.</w:t>
      </w:r>
    </w:p>
    <w:p w:rsidR="00F61FA4" w:rsidRDefault="00ED0622">
      <w:pPr>
        <w:pStyle w:val="Odstavecseseznamem"/>
        <w:numPr>
          <w:ilvl w:val="2"/>
          <w:numId w:val="14"/>
        </w:numPr>
        <w:tabs>
          <w:tab w:val="left" w:pos="1418"/>
        </w:tabs>
        <w:ind w:left="1083" w:hanging="181"/>
        <w:rPr>
          <w:sz w:val="21"/>
          <w:szCs w:val="21"/>
          <w:lang w:eastAsia="en-US"/>
        </w:rPr>
      </w:pPr>
      <w:r>
        <w:rPr>
          <w:sz w:val="21"/>
          <w:szCs w:val="21"/>
          <w:lang w:eastAsia="en-US"/>
        </w:rPr>
        <w:t>Kdo odpad převzal.</w:t>
      </w:r>
    </w:p>
    <w:p w:rsidR="0096736E" w:rsidRPr="0057010C" w:rsidRDefault="00ED0622" w:rsidP="0057010C">
      <w:pPr>
        <w:pStyle w:val="Odstavecseseznamem"/>
        <w:numPr>
          <w:ilvl w:val="2"/>
          <w:numId w:val="14"/>
        </w:numPr>
        <w:tabs>
          <w:tab w:val="left" w:pos="1418"/>
        </w:tabs>
        <w:ind w:left="1083" w:hanging="181"/>
        <w:rPr>
          <w:sz w:val="21"/>
          <w:szCs w:val="21"/>
          <w:lang w:eastAsia="en-US"/>
        </w:rPr>
      </w:pPr>
      <w:r>
        <w:rPr>
          <w:sz w:val="21"/>
          <w:szCs w:val="21"/>
          <w:lang w:eastAsia="en-US"/>
        </w:rPr>
        <w:t>Kdo odpad odevzdal.</w:t>
      </w:r>
    </w:p>
    <w:p w:rsidR="0066603F" w:rsidRPr="0066603F" w:rsidRDefault="0066603F" w:rsidP="0066603F">
      <w:pPr>
        <w:spacing w:before="120" w:after="120"/>
        <w:ind w:left="567"/>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Prostor staveniště</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se seznámil se stavem prostoru staveniště a poměry na něm. Zhotovitel je oprávněn prostor staveniště užívat výhradně k naplnění účelu této smlouvy.</w:t>
      </w:r>
    </w:p>
    <w:p w:rsidR="00F61FA4" w:rsidRDefault="00ED0622">
      <w:pPr>
        <w:numPr>
          <w:ilvl w:val="0"/>
          <w:numId w:val="4"/>
        </w:numPr>
        <w:tabs>
          <w:tab w:val="left" w:pos="540"/>
        </w:tabs>
        <w:spacing w:before="120" w:after="120"/>
        <w:ind w:left="540" w:hanging="540"/>
        <w:jc w:val="both"/>
        <w:rPr>
          <w:sz w:val="21"/>
          <w:szCs w:val="21"/>
        </w:rPr>
      </w:pPr>
      <w:r>
        <w:rPr>
          <w:sz w:val="21"/>
          <w:szCs w:val="21"/>
        </w:rPr>
        <w:t>Prostor staveniště je vymezen zadáním stavby. Bude-li zhotovitel pro zhotovení stavby potřebovat prostor větší, zajistí jej na vlastní náklady.</w:t>
      </w:r>
    </w:p>
    <w:p w:rsidR="00F61FA4" w:rsidRDefault="00750CF6">
      <w:pPr>
        <w:numPr>
          <w:ilvl w:val="0"/>
          <w:numId w:val="4"/>
        </w:numPr>
        <w:tabs>
          <w:tab w:val="left" w:pos="540"/>
        </w:tabs>
        <w:spacing w:before="120" w:after="120"/>
        <w:ind w:left="540" w:hanging="540"/>
        <w:jc w:val="both"/>
        <w:rPr>
          <w:sz w:val="21"/>
          <w:szCs w:val="21"/>
        </w:rPr>
      </w:pPr>
      <w:r>
        <w:rPr>
          <w:sz w:val="21"/>
          <w:szCs w:val="21"/>
        </w:rPr>
        <w:t xml:space="preserve">Zhotovitel je </w:t>
      </w:r>
      <w:r w:rsidR="00ED0622">
        <w:rPr>
          <w:sz w:val="21"/>
          <w:szCs w:val="21"/>
        </w:rPr>
        <w:t xml:space="preserve"> povinen: </w:t>
      </w:r>
    </w:p>
    <w:p w:rsidR="004E6DBC" w:rsidRDefault="004E6DBC">
      <w:pPr>
        <w:numPr>
          <w:ilvl w:val="2"/>
          <w:numId w:val="4"/>
        </w:numPr>
        <w:tabs>
          <w:tab w:val="left" w:pos="1418"/>
        </w:tabs>
        <w:ind w:left="1083" w:hanging="181"/>
        <w:jc w:val="both"/>
        <w:rPr>
          <w:sz w:val="21"/>
          <w:szCs w:val="21"/>
        </w:rPr>
      </w:pPr>
      <w:r>
        <w:rPr>
          <w:sz w:val="21"/>
          <w:szCs w:val="21"/>
        </w:rPr>
        <w:t xml:space="preserve"> </w:t>
      </w:r>
      <w:r w:rsidR="00ED0622">
        <w:rPr>
          <w:sz w:val="21"/>
          <w:szCs w:val="21"/>
        </w:rPr>
        <w:t>zajistit zřízení a</w:t>
      </w:r>
      <w:r w:rsidR="00C13BFE">
        <w:rPr>
          <w:sz w:val="21"/>
          <w:szCs w:val="21"/>
        </w:rPr>
        <w:t xml:space="preserve"> odstranění zařízení staveniště</w:t>
      </w:r>
      <w:r>
        <w:rPr>
          <w:sz w:val="21"/>
          <w:szCs w:val="21"/>
        </w:rPr>
        <w:t>;</w:t>
      </w:r>
    </w:p>
    <w:p w:rsidR="00F61FA4" w:rsidRDefault="004E6DBC" w:rsidP="004E6DBC">
      <w:pPr>
        <w:pStyle w:val="Odstavecseseznamem"/>
        <w:numPr>
          <w:ilvl w:val="2"/>
          <w:numId w:val="4"/>
        </w:numPr>
        <w:tabs>
          <w:tab w:val="clear" w:pos="2024"/>
        </w:tabs>
        <w:suppressAutoHyphens w:val="0"/>
        <w:ind w:left="1134" w:hanging="283"/>
        <w:rPr>
          <w:sz w:val="21"/>
          <w:szCs w:val="21"/>
        </w:rPr>
      </w:pPr>
      <w:r w:rsidRPr="00CA23D2">
        <w:rPr>
          <w:sz w:val="21"/>
          <w:szCs w:val="21"/>
        </w:rPr>
        <w:lastRenderedPageBreak/>
        <w:t xml:space="preserve">vytyčit </w:t>
      </w:r>
      <w:r w:rsidR="00855831">
        <w:rPr>
          <w:sz w:val="21"/>
          <w:szCs w:val="21"/>
        </w:rPr>
        <w:t>obvod prostoru</w:t>
      </w:r>
      <w:r w:rsidRPr="00CA23D2">
        <w:rPr>
          <w:sz w:val="21"/>
          <w:szCs w:val="21"/>
        </w:rPr>
        <w:t xml:space="preserve"> staveniště</w:t>
      </w:r>
      <w:r w:rsidR="00EA4D92">
        <w:rPr>
          <w:sz w:val="21"/>
          <w:szCs w:val="21"/>
        </w:rPr>
        <w:t>;</w:t>
      </w:r>
    </w:p>
    <w:p w:rsidR="00EA4D92" w:rsidRPr="004E6DBC" w:rsidRDefault="00EA4D92" w:rsidP="004E6DBC">
      <w:pPr>
        <w:pStyle w:val="Odstavecseseznamem"/>
        <w:numPr>
          <w:ilvl w:val="2"/>
          <w:numId w:val="4"/>
        </w:numPr>
        <w:tabs>
          <w:tab w:val="clear" w:pos="2024"/>
        </w:tabs>
        <w:suppressAutoHyphens w:val="0"/>
        <w:ind w:left="1134" w:hanging="283"/>
        <w:rPr>
          <w:sz w:val="21"/>
          <w:szCs w:val="21"/>
        </w:rPr>
      </w:pPr>
      <w:r w:rsidRPr="00EA4D92">
        <w:rPr>
          <w:sz w:val="21"/>
          <w:szCs w:val="21"/>
        </w:rPr>
        <w:t>provést veškerá bezpečnostní opatření</w:t>
      </w:r>
      <w:r>
        <w:rPr>
          <w:sz w:val="21"/>
          <w:szCs w:val="21"/>
        </w:rPr>
        <w:t>.</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je povinen zajistit organizaci dopravy v průběhu provádění díla. K tomuto účelu je zhotovitel zejména povinen zajistit:</w:t>
      </w:r>
    </w:p>
    <w:p w:rsidR="00F61FA4" w:rsidRDefault="00ED0622">
      <w:pPr>
        <w:numPr>
          <w:ilvl w:val="2"/>
          <w:numId w:val="4"/>
        </w:numPr>
        <w:tabs>
          <w:tab w:val="left" w:pos="1418"/>
        </w:tabs>
        <w:ind w:left="1083" w:hanging="181"/>
        <w:jc w:val="both"/>
        <w:rPr>
          <w:sz w:val="21"/>
          <w:szCs w:val="21"/>
        </w:rPr>
      </w:pPr>
      <w:r>
        <w:rPr>
          <w:sz w:val="21"/>
          <w:szCs w:val="21"/>
        </w:rPr>
        <w:t>povolení k uzavírkám;</w:t>
      </w:r>
    </w:p>
    <w:p w:rsidR="00F61FA4" w:rsidRDefault="00ED0622">
      <w:pPr>
        <w:numPr>
          <w:ilvl w:val="2"/>
          <w:numId w:val="4"/>
        </w:numPr>
        <w:tabs>
          <w:tab w:val="left" w:pos="1418"/>
        </w:tabs>
        <w:ind w:left="1083" w:hanging="181"/>
        <w:jc w:val="both"/>
        <w:rPr>
          <w:sz w:val="21"/>
          <w:szCs w:val="21"/>
        </w:rPr>
      </w:pPr>
      <w:r>
        <w:rPr>
          <w:sz w:val="21"/>
          <w:szCs w:val="21"/>
        </w:rPr>
        <w:t>stanovení dočasného dopravního značení;</w:t>
      </w:r>
    </w:p>
    <w:p w:rsidR="000A5D5C" w:rsidRPr="00EA4D92" w:rsidRDefault="00F507A1" w:rsidP="00357EC5">
      <w:pPr>
        <w:pStyle w:val="Odstavecseseznamem"/>
        <w:numPr>
          <w:ilvl w:val="2"/>
          <w:numId w:val="4"/>
        </w:numPr>
        <w:tabs>
          <w:tab w:val="clear" w:pos="2024"/>
        </w:tabs>
        <w:ind w:left="993" w:hanging="142"/>
        <w:rPr>
          <w:sz w:val="21"/>
          <w:szCs w:val="21"/>
        </w:rPr>
      </w:pPr>
      <w:r>
        <w:rPr>
          <w:sz w:val="21"/>
          <w:szCs w:val="21"/>
        </w:rPr>
        <w:t xml:space="preserve">  </w:t>
      </w:r>
      <w:r w:rsidRPr="00EA4D92">
        <w:rPr>
          <w:sz w:val="21"/>
          <w:szCs w:val="21"/>
        </w:rPr>
        <w:t>umístění, údržbu, přemístění a odstraně</w:t>
      </w:r>
      <w:r w:rsidR="00EA4D92" w:rsidRPr="00EA4D92">
        <w:rPr>
          <w:sz w:val="21"/>
          <w:szCs w:val="21"/>
        </w:rPr>
        <w:t>ní dočasného dopravního značení;</w:t>
      </w:r>
    </w:p>
    <w:p w:rsidR="00EA4D92" w:rsidRPr="00357EC5" w:rsidRDefault="00EA4D92" w:rsidP="00357EC5">
      <w:pPr>
        <w:pStyle w:val="Odstavecseseznamem"/>
        <w:numPr>
          <w:ilvl w:val="2"/>
          <w:numId w:val="4"/>
        </w:numPr>
        <w:tabs>
          <w:tab w:val="clear" w:pos="2024"/>
        </w:tabs>
        <w:ind w:left="993" w:hanging="142"/>
        <w:rPr>
          <w:sz w:val="21"/>
          <w:szCs w:val="21"/>
        </w:rPr>
      </w:pPr>
      <w:r>
        <w:rPr>
          <w:sz w:val="21"/>
          <w:szCs w:val="21"/>
        </w:rPr>
        <w:t xml:space="preserve">  </w:t>
      </w:r>
      <w:r w:rsidRPr="00D62877">
        <w:rPr>
          <w:sz w:val="21"/>
          <w:szCs w:val="21"/>
        </w:rPr>
        <w:t>po dohodě s vlastníky přístupy a příjezdy k sousedním nemovitostem</w:t>
      </w:r>
      <w:r>
        <w:rPr>
          <w:sz w:val="21"/>
          <w:szCs w:val="21"/>
        </w:rPr>
        <w:t>.</w:t>
      </w:r>
    </w:p>
    <w:p w:rsidR="00F61FA4" w:rsidRDefault="00ED0622">
      <w:pPr>
        <w:numPr>
          <w:ilvl w:val="0"/>
          <w:numId w:val="4"/>
        </w:numPr>
        <w:tabs>
          <w:tab w:val="left" w:pos="540"/>
        </w:tabs>
        <w:spacing w:before="120" w:after="120"/>
        <w:ind w:left="540" w:hanging="540"/>
        <w:jc w:val="both"/>
        <w:rPr>
          <w:sz w:val="21"/>
          <w:szCs w:val="21"/>
        </w:rPr>
      </w:pPr>
      <w:r>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244990" w:rsidRDefault="000A5D5C" w:rsidP="00CC5AA6">
      <w:pPr>
        <w:pStyle w:val="Odstavecseseznamem"/>
        <w:numPr>
          <w:ilvl w:val="0"/>
          <w:numId w:val="4"/>
        </w:numPr>
        <w:tabs>
          <w:tab w:val="clear" w:pos="720"/>
          <w:tab w:val="num" w:pos="567"/>
        </w:tabs>
        <w:ind w:left="567" w:hanging="567"/>
        <w:rPr>
          <w:sz w:val="21"/>
          <w:szCs w:val="21"/>
        </w:rPr>
      </w:pPr>
      <w:r w:rsidRPr="000A5D5C">
        <w:rPr>
          <w:sz w:val="21"/>
          <w:szCs w:val="21"/>
        </w:rPr>
        <w:t>Zhotovitel je povinen informovat objednatele v dostatečném předstihu, a není-li to možné, tak bezodkladně po té, co se o takové skutečnosti dozví, o výskytu osob na staveništi, s výjimkou zaměstnanců objed</w:t>
      </w:r>
      <w:r w:rsidR="00750CF6">
        <w:rPr>
          <w:sz w:val="21"/>
          <w:szCs w:val="21"/>
        </w:rPr>
        <w:t>natele</w:t>
      </w:r>
      <w:r w:rsidRPr="000A5D5C">
        <w:rPr>
          <w:sz w:val="21"/>
          <w:szCs w:val="21"/>
        </w:rPr>
        <w:t>, osob při výkonu veřejné správy, případně dalších osob, o kterých to objednatel určí.</w:t>
      </w:r>
    </w:p>
    <w:p w:rsidR="00A72C9C" w:rsidRPr="00103AF8" w:rsidRDefault="00A72C9C" w:rsidP="00103AF8">
      <w:pPr>
        <w:rPr>
          <w:sz w:val="21"/>
          <w:szCs w:val="21"/>
        </w:rPr>
      </w:pPr>
    </w:p>
    <w:p w:rsidR="00A72C9C" w:rsidRPr="001A1696" w:rsidRDefault="00A72C9C" w:rsidP="00C95608">
      <w:pPr>
        <w:pStyle w:val="Odstavecseseznamem"/>
        <w:ind w:left="567"/>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Změny zadání stavby</w:t>
      </w:r>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Zhotovitel je povinen neprodleně, nejpozději do </w:t>
      </w:r>
      <w:r w:rsidR="00A72C9C">
        <w:rPr>
          <w:sz w:val="21"/>
          <w:szCs w:val="21"/>
        </w:rPr>
        <w:t>10</w:t>
      </w:r>
      <w:r>
        <w:rPr>
          <w:sz w:val="21"/>
          <w:szCs w:val="21"/>
        </w:rPr>
        <w:t xml:space="preserve"> dnů od vzniku potřeby změny,  informovat objednatele o zjištění nutnosti změny zadání stavby, a to předložením vyplněného změnového listu, jehož vzor je přílohou č. </w:t>
      </w:r>
      <w:r w:rsidR="00A72C9C">
        <w:rPr>
          <w:sz w:val="21"/>
          <w:szCs w:val="21"/>
        </w:rPr>
        <w:t>4</w:t>
      </w:r>
      <w:r>
        <w:rPr>
          <w:sz w:val="21"/>
          <w:szCs w:val="21"/>
        </w:rPr>
        <w:t xml:space="preserve"> </w:t>
      </w:r>
      <w:proofErr w:type="gramStart"/>
      <w:r>
        <w:rPr>
          <w:sz w:val="21"/>
          <w:szCs w:val="21"/>
        </w:rPr>
        <w:t>této</w:t>
      </w:r>
      <w:proofErr w:type="gramEnd"/>
      <w:r>
        <w:rPr>
          <w:sz w:val="21"/>
          <w:szCs w:val="21"/>
        </w:rPr>
        <w:t xml:space="preserve"> smlouvy. Pokud ve stanovené lhůtě zhotovitel nepředloží změnový list objednateli, platí, že zhotovitel nemůže požadovat v budoucnu touto změnou argumentovou nutnost změny lhůty </w:t>
      </w:r>
      <w:proofErr w:type="gramStart"/>
      <w:r>
        <w:rPr>
          <w:sz w:val="21"/>
          <w:szCs w:val="21"/>
        </w:rPr>
        <w:t>plnění, i kdyby</w:t>
      </w:r>
      <w:proofErr w:type="gramEnd"/>
      <w:r>
        <w:rPr>
          <w:sz w:val="21"/>
          <w:szCs w:val="21"/>
        </w:rPr>
        <w:t xml:space="preserve"> tato byla oprávněná dle čl. </w:t>
      </w:r>
      <w:r w:rsidR="0093413A" w:rsidRPr="00761B91">
        <w:rPr>
          <w:sz w:val="21"/>
          <w:szCs w:val="21"/>
        </w:rPr>
        <w:t>I</w:t>
      </w:r>
      <w:r w:rsidRPr="00761B91">
        <w:rPr>
          <w:sz w:val="21"/>
          <w:szCs w:val="21"/>
        </w:rPr>
        <w:t xml:space="preserve">V. odst. </w:t>
      </w:r>
      <w:r w:rsidR="00750CF6">
        <w:rPr>
          <w:sz w:val="21"/>
          <w:szCs w:val="21"/>
        </w:rPr>
        <w:t>6</w:t>
      </w:r>
      <w:r w:rsidRPr="00761B91">
        <w:rPr>
          <w:sz w:val="21"/>
          <w:szCs w:val="21"/>
        </w:rPr>
        <w:t xml:space="preserve">. této smlouvy nebo změnu ceny díla dle tohoto </w:t>
      </w:r>
      <w:proofErr w:type="gramStart"/>
      <w:r w:rsidRPr="00761B91">
        <w:rPr>
          <w:sz w:val="21"/>
          <w:szCs w:val="21"/>
        </w:rPr>
        <w:t>odstavce.</w:t>
      </w:r>
      <w:proofErr w:type="gramEnd"/>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F61FA4" w:rsidRDefault="00ED0622">
      <w:pPr>
        <w:numPr>
          <w:ilvl w:val="0"/>
          <w:numId w:val="9"/>
        </w:numPr>
        <w:tabs>
          <w:tab w:val="left" w:pos="540"/>
        </w:tabs>
        <w:spacing w:before="120" w:after="120"/>
        <w:ind w:left="540" w:hanging="540"/>
        <w:jc w:val="both"/>
        <w:rPr>
          <w:sz w:val="21"/>
          <w:szCs w:val="21"/>
        </w:rPr>
      </w:pPr>
      <w:r>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rsidR="00F61FA4" w:rsidRDefault="00ED0622">
      <w:pPr>
        <w:numPr>
          <w:ilvl w:val="0"/>
          <w:numId w:val="9"/>
        </w:numPr>
        <w:tabs>
          <w:tab w:val="left"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zpracovaný ve formátu *.</w:t>
      </w:r>
      <w:proofErr w:type="spellStart"/>
      <w:r>
        <w:rPr>
          <w:sz w:val="21"/>
          <w:szCs w:val="21"/>
        </w:rPr>
        <w:t>pdf</w:t>
      </w:r>
      <w:proofErr w:type="spellEnd"/>
      <w:r>
        <w:rPr>
          <w:sz w:val="21"/>
          <w:szCs w:val="21"/>
        </w:rPr>
        <w:t xml:space="preserve"> a  ve formátu </w:t>
      </w:r>
      <w:proofErr w:type="gramStart"/>
      <w:r>
        <w:rPr>
          <w:sz w:val="21"/>
          <w:szCs w:val="21"/>
        </w:rPr>
        <w:t>XC4 - *.</w:t>
      </w:r>
      <w:proofErr w:type="spellStart"/>
      <w:r>
        <w:rPr>
          <w:sz w:val="21"/>
          <w:szCs w:val="21"/>
        </w:rPr>
        <w:t>xml</w:t>
      </w:r>
      <w:proofErr w:type="spellEnd"/>
      <w:proofErr w:type="gramEnd"/>
      <w:r>
        <w:rPr>
          <w:sz w:val="21"/>
          <w:szCs w:val="21"/>
        </w:rPr>
        <w:t>.</w:t>
      </w:r>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Nabídková cena bude určena následovně: </w:t>
      </w:r>
    </w:p>
    <w:p w:rsidR="00F61FA4" w:rsidRDefault="00ED0622">
      <w:pPr>
        <w:numPr>
          <w:ilvl w:val="1"/>
          <w:numId w:val="9"/>
        </w:numPr>
        <w:tabs>
          <w:tab w:val="left" w:pos="900"/>
        </w:tabs>
        <w:spacing w:before="120" w:after="120"/>
        <w:ind w:left="900" w:hanging="360"/>
        <w:jc w:val="both"/>
        <w:rPr>
          <w:sz w:val="21"/>
          <w:szCs w:val="21"/>
        </w:rPr>
      </w:pPr>
      <w:r>
        <w:rPr>
          <w:sz w:val="21"/>
          <w:szCs w:val="21"/>
        </w:rPr>
        <w:t>Zhotovitel ocení dodatečné práce výší odpovídající výši jednotkových cen uvedených v rozpočtu (zhotovitelem oceněném soupisu prací), který je přílohou této smlouvy.</w:t>
      </w:r>
    </w:p>
    <w:p w:rsidR="00F61FA4" w:rsidRDefault="00ED0622">
      <w:pPr>
        <w:numPr>
          <w:ilvl w:val="1"/>
          <w:numId w:val="9"/>
        </w:numPr>
        <w:tabs>
          <w:tab w:val="left" w:pos="900"/>
        </w:tabs>
        <w:spacing w:before="120" w:after="120"/>
        <w:ind w:left="900" w:hanging="360"/>
        <w:jc w:val="both"/>
        <w:rPr>
          <w:sz w:val="21"/>
          <w:szCs w:val="21"/>
        </w:rPr>
      </w:pPr>
      <w:r>
        <w:rPr>
          <w:sz w:val="21"/>
          <w:szCs w:val="21"/>
        </w:rPr>
        <w:t xml:space="preserve">Nelze-li jednotkovou cenu určit výše popsaným způsobem, zhotovitel ocení jednotkové ceny následovně: </w:t>
      </w:r>
    </w:p>
    <w:tbl>
      <w:tblPr>
        <w:tblW w:w="10701" w:type="dxa"/>
        <w:tblInd w:w="288" w:type="dxa"/>
        <w:tblLook w:val="01E0" w:firstRow="1" w:lastRow="1" w:firstColumn="1" w:lastColumn="1" w:noHBand="0" w:noVBand="0"/>
      </w:tblPr>
      <w:tblGrid>
        <w:gridCol w:w="4677"/>
        <w:gridCol w:w="390"/>
        <w:gridCol w:w="5634"/>
      </w:tblGrid>
      <w:tr w:rsidR="00F61FA4">
        <w:trPr>
          <w:trHeight w:val="1276"/>
        </w:trPr>
        <w:tc>
          <w:tcPr>
            <w:tcW w:w="4677" w:type="dxa"/>
            <w:vAlign w:val="center"/>
          </w:tcPr>
          <w:p w:rsidR="00F61FA4" w:rsidRPr="00B83226" w:rsidRDefault="00F61FA4" w:rsidP="00B83226">
            <w:pPr>
              <w:suppressAutoHyphens w:val="0"/>
              <w:jc w:val="center"/>
              <w:rPr>
                <w:sz w:val="21"/>
                <w:szCs w:val="21"/>
              </w:rPr>
            </w:pPr>
          </w:p>
          <w:p w:rsidR="00F61FA4" w:rsidRPr="00B83226" w:rsidRDefault="00B83226" w:rsidP="00B83226">
            <w:pPr>
              <w:suppressAutoHyphens w:val="0"/>
              <w:rPr>
                <w:sz w:val="21"/>
                <w:szCs w:val="21"/>
              </w:rPr>
            </w:pPr>
            <m:oMathPara>
              <m:oMath>
                <m:r>
                  <m:rPr>
                    <m:sty m:val="p"/>
                  </m:rPr>
                  <w:rPr>
                    <w:rFonts w:ascii="Cambria Math" w:hAnsi="Cambria Math"/>
                    <w:sz w:val="21"/>
                    <w:szCs w:val="21"/>
                  </w:rPr>
                  <m:t>CENA DODATEČNÝCH PRACÍ ČI DODÁVEK</m:t>
                </m:r>
              </m:oMath>
            </m:oMathPara>
          </w:p>
          <w:p w:rsidR="00F61FA4" w:rsidRPr="00B83226" w:rsidRDefault="00ED0622" w:rsidP="00B83226">
            <w:pPr>
              <w:suppressAutoHyphens w:val="0"/>
              <w:rPr>
                <w:sz w:val="21"/>
                <w:szCs w:val="21"/>
              </w:rPr>
            </w:pPr>
            <w:r w:rsidRPr="00B83226">
              <w:rPr>
                <w:sz w:val="21"/>
                <w:szCs w:val="21"/>
              </w:rPr>
              <w:t>----------------------------------------------------------</w:t>
            </w:r>
          </w:p>
          <w:p w:rsidR="00F61FA4" w:rsidRPr="00B83226" w:rsidRDefault="00B83226" w:rsidP="00B83226">
            <w:pPr>
              <w:suppressAutoHyphens w:val="0"/>
              <w:rPr>
                <w:sz w:val="21"/>
                <w:szCs w:val="21"/>
              </w:rPr>
            </w:pPr>
            <m:oMathPara>
              <m:oMath>
                <m:r>
                  <m:rPr>
                    <m:sty m:val="p"/>
                  </m:rPr>
                  <w:rPr>
                    <w:rFonts w:ascii="Cambria Math" w:hAnsi="Cambria Math"/>
                    <w:sz w:val="21"/>
                    <w:szCs w:val="21"/>
                  </w:rPr>
                  <m:t>CENA UVEDENÁ V SAZEBNÍKU OTSKP</m:t>
                </m:r>
              </m:oMath>
            </m:oMathPara>
          </w:p>
        </w:tc>
        <w:tc>
          <w:tcPr>
            <w:tcW w:w="390" w:type="dxa"/>
            <w:vAlign w:val="center"/>
          </w:tcPr>
          <w:p w:rsidR="00F61FA4" w:rsidRPr="00B83226" w:rsidRDefault="00ED0622" w:rsidP="00B83226">
            <w:pPr>
              <w:suppressAutoHyphens w:val="0"/>
              <w:jc w:val="center"/>
              <w:rPr>
                <w:sz w:val="21"/>
                <w:szCs w:val="21"/>
              </w:rPr>
            </w:pPr>
            <w:r w:rsidRPr="00B83226">
              <w:rPr>
                <w:sz w:val="21"/>
                <w:szCs w:val="21"/>
              </w:rPr>
              <w:t>=</w:t>
            </w:r>
          </w:p>
        </w:tc>
        <w:tc>
          <w:tcPr>
            <w:tcW w:w="5634" w:type="dxa"/>
            <w:vAlign w:val="center"/>
          </w:tcPr>
          <w:p w:rsidR="00F61FA4" w:rsidRPr="00B83226" w:rsidRDefault="00263028" w:rsidP="00B83226">
            <w:pPr>
              <w:suppressAutoHyphens w:val="0"/>
              <w:jc w:val="center"/>
              <w:rPr>
                <w:sz w:val="21"/>
                <w:szCs w:val="21"/>
              </w:rPr>
            </w:pPr>
            <m:oMathPara>
              <m:oMath>
                <m:f>
                  <m:fPr>
                    <m:ctrlPr>
                      <w:rPr>
                        <w:rFonts w:ascii="Cambria Math" w:hAnsi="Cambria Math"/>
                        <w:sz w:val="21"/>
                        <w:szCs w:val="21"/>
                      </w:rPr>
                    </m:ctrlPr>
                  </m:fPr>
                  <m:num>
                    <m:eqArr>
                      <m:eqArrPr>
                        <m:ctrlPr>
                          <w:rPr>
                            <w:rFonts w:ascii="Cambria Math" w:hAnsi="Cambria Math"/>
                            <w:sz w:val="21"/>
                            <w:szCs w:val="21"/>
                          </w:rPr>
                        </m:ctrlPr>
                      </m:eqArrPr>
                      <m:e>
                        <m:r>
                          <m:rPr>
                            <m:sty m:val="p"/>
                          </m:rPr>
                          <w:rPr>
                            <w:rFonts w:ascii="Cambria Math" w:hAnsi="Cambria Math"/>
                            <w:sz w:val="21"/>
                            <w:szCs w:val="21"/>
                          </w:rPr>
                          <m:t>NABÍDKOVÁ CENA,KTERÁ BYLA HODNOTÍCÍM KRITÉRIEM</m:t>
                        </m:r>
                      </m:e>
                      <m:e>
                        <m:r>
                          <m:rPr>
                            <m:sty m:val="p"/>
                          </m:rPr>
                          <w:rPr>
                            <w:rFonts w:ascii="Cambria Math" w:hAnsi="Cambria Math"/>
                            <w:sz w:val="21"/>
                            <w:szCs w:val="21"/>
                          </w:rPr>
                          <m:t>VEŘEJNÉ ZAKÁZKY</m:t>
                        </m:r>
                      </m:e>
                    </m:eqArr>
                  </m:num>
                  <m:den>
                    <m:eqArr>
                      <m:eqArrPr>
                        <m:ctrlPr>
                          <w:rPr>
                            <w:rFonts w:ascii="Cambria Math" w:hAnsi="Cambria Math"/>
                            <w:sz w:val="21"/>
                            <w:szCs w:val="21"/>
                          </w:rPr>
                        </m:ctrlPr>
                      </m:eqArrPr>
                      <m:e>
                        <m:r>
                          <m:rPr>
                            <m:sty m:val="p"/>
                          </m:rPr>
                          <w:rPr>
                            <w:rFonts w:ascii="Cambria Math" w:hAnsi="Cambria Math"/>
                            <w:sz w:val="21"/>
                            <w:szCs w:val="21"/>
                          </w:rPr>
                          <m:t>PŘEDPOKLÁDANÁ CENA STAVBY UVEDENÁ V</m:t>
                        </m:r>
                      </m:e>
                      <m:e>
                        <m:r>
                          <m:rPr>
                            <m:sty m:val="p"/>
                          </m:rPr>
                          <w:rPr>
                            <w:rFonts w:ascii="Cambria Math" w:hAnsi="Cambria Math"/>
                            <w:sz w:val="21"/>
                            <w:szCs w:val="21"/>
                          </w:rPr>
                          <m:t>ZADÁVACÍ DOKUMENTACI*</m:t>
                        </m:r>
                      </m:e>
                    </m:eqArr>
                  </m:den>
                </m:f>
              </m:oMath>
            </m:oMathPara>
          </w:p>
        </w:tc>
      </w:tr>
    </w:tbl>
    <w:p w:rsidR="00F61FA4" w:rsidRDefault="00ED0622">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r w:rsidR="00F6387B">
        <w:rPr>
          <w:sz w:val="21"/>
          <w:szCs w:val="21"/>
        </w:rPr>
        <w:t>.</w:t>
      </w:r>
    </w:p>
    <w:p w:rsidR="00F61FA4" w:rsidRDefault="00D80896" w:rsidP="00D80896">
      <w:pPr>
        <w:spacing w:before="120" w:after="120"/>
        <w:ind w:left="709"/>
        <w:jc w:val="both"/>
        <w:rPr>
          <w:sz w:val="21"/>
          <w:szCs w:val="21"/>
        </w:rPr>
      </w:pPr>
      <w:r>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p w:rsidR="00F61FA4" w:rsidRDefault="00D80896">
      <w:pPr>
        <w:numPr>
          <w:ilvl w:val="1"/>
          <w:numId w:val="9"/>
        </w:numPr>
        <w:tabs>
          <w:tab w:val="left" w:pos="900"/>
        </w:tabs>
        <w:spacing w:before="120" w:after="120"/>
        <w:ind w:left="896" w:hanging="357"/>
        <w:jc w:val="both"/>
        <w:rPr>
          <w:sz w:val="21"/>
          <w:szCs w:val="21"/>
        </w:rPr>
      </w:pPr>
      <w:r>
        <w:rPr>
          <w:sz w:val="21"/>
          <w:szCs w:val="21"/>
        </w:rPr>
        <w:t xml:space="preserve"> </w:t>
      </w:r>
      <w:r w:rsidR="00ED0622">
        <w:rPr>
          <w:sz w:val="21"/>
          <w:szCs w:val="21"/>
        </w:rPr>
        <w:t>Nelze-li jednotkovou cenu určit výše popsanými způsoby, použije se cena přiměřená s přihlédnutím k ceně obvyklé.</w:t>
      </w:r>
    </w:p>
    <w:p w:rsidR="00F61FA4" w:rsidRDefault="00D80896">
      <w:pPr>
        <w:spacing w:before="120" w:after="120"/>
        <w:ind w:firstLine="540"/>
        <w:jc w:val="both"/>
        <w:rPr>
          <w:sz w:val="21"/>
          <w:szCs w:val="21"/>
        </w:rPr>
      </w:pPr>
      <w:r>
        <w:rPr>
          <w:sz w:val="21"/>
          <w:szCs w:val="21"/>
        </w:rPr>
        <w:t xml:space="preserve">5.4 </w:t>
      </w:r>
      <w:r w:rsidR="00ED0622">
        <w:rPr>
          <w:sz w:val="21"/>
          <w:szCs w:val="21"/>
        </w:rPr>
        <w:t>Zhotovitel může předložit i nabídku pro objednatele výhodnější.</w:t>
      </w:r>
    </w:p>
    <w:p w:rsidR="00F61FA4" w:rsidRDefault="00ED0622">
      <w:pPr>
        <w:numPr>
          <w:ilvl w:val="0"/>
          <w:numId w:val="9"/>
        </w:numPr>
        <w:tabs>
          <w:tab w:val="left" w:pos="540"/>
        </w:tabs>
        <w:spacing w:before="120" w:after="120"/>
        <w:ind w:left="540" w:hanging="540"/>
        <w:jc w:val="both"/>
        <w:rPr>
          <w:sz w:val="21"/>
          <w:szCs w:val="21"/>
        </w:rPr>
      </w:pPr>
      <w:r>
        <w:rPr>
          <w:sz w:val="21"/>
          <w:szCs w:val="21"/>
        </w:rPr>
        <w:t xml:space="preserve">K dodatečným pracím bude uzavřen dodatek k této smlouvě. Dodatečné </w:t>
      </w:r>
      <w:r w:rsidR="0093413A">
        <w:rPr>
          <w:sz w:val="21"/>
          <w:szCs w:val="21"/>
        </w:rPr>
        <w:t xml:space="preserve">a nové </w:t>
      </w:r>
      <w:r>
        <w:rPr>
          <w:sz w:val="21"/>
          <w:szCs w:val="21"/>
        </w:rPr>
        <w:t>práce lze fakturovat pouze na základě uzavřeného dodatku. Provádí-li zhotovitel práce, které nejsou v této smlouvě sjednány, platí, že je provádí na svůj náklad.</w:t>
      </w:r>
    </w:p>
    <w:p w:rsidR="00F61FA4" w:rsidRDefault="00F61FA4" w:rsidP="00EE1B0D">
      <w:pPr>
        <w:spacing w:before="120" w:after="120"/>
        <w:jc w:val="both"/>
        <w:rPr>
          <w:sz w:val="21"/>
          <w:szCs w:val="21"/>
        </w:rPr>
      </w:pPr>
    </w:p>
    <w:p w:rsidR="00F61FA4" w:rsidRDefault="00ED0622">
      <w:pPr>
        <w:numPr>
          <w:ilvl w:val="0"/>
          <w:numId w:val="12"/>
        </w:numPr>
        <w:spacing w:before="120" w:after="120"/>
        <w:ind w:left="567" w:hanging="567"/>
        <w:rPr>
          <w:b/>
          <w:smallCaps/>
          <w:spacing w:val="20"/>
          <w:sz w:val="21"/>
          <w:szCs w:val="21"/>
        </w:rPr>
      </w:pPr>
      <w:r>
        <w:rPr>
          <w:b/>
          <w:smallCaps/>
          <w:spacing w:val="20"/>
          <w:sz w:val="21"/>
          <w:szCs w:val="21"/>
        </w:rPr>
        <w:t>Oprávněné osoby smluvních stran</w:t>
      </w:r>
    </w:p>
    <w:p w:rsidR="00F61FA4" w:rsidRDefault="00ED0622">
      <w:pPr>
        <w:numPr>
          <w:ilvl w:val="0"/>
          <w:numId w:val="8"/>
        </w:numPr>
        <w:tabs>
          <w:tab w:val="left" w:pos="540"/>
        </w:tabs>
        <w:spacing w:before="120" w:after="120"/>
        <w:ind w:left="540" w:hanging="540"/>
        <w:jc w:val="both"/>
        <w:rPr>
          <w:sz w:val="21"/>
          <w:szCs w:val="21"/>
        </w:rPr>
      </w:pPr>
      <w:r>
        <w:rPr>
          <w:sz w:val="21"/>
          <w:szCs w:val="21"/>
        </w:rPr>
        <w:lastRenderedPageBreak/>
        <w:t>Oprávněnými osobami objednatele jsou: statutární zástupce, investiční náměstek, správce stavby a technický dozor.</w:t>
      </w:r>
    </w:p>
    <w:p w:rsidR="00F61FA4" w:rsidRDefault="00ED0622">
      <w:pPr>
        <w:numPr>
          <w:ilvl w:val="0"/>
          <w:numId w:val="8"/>
        </w:numPr>
        <w:tabs>
          <w:tab w:val="left" w:pos="540"/>
        </w:tabs>
        <w:spacing w:before="120" w:after="120"/>
        <w:ind w:left="540" w:hanging="540"/>
        <w:jc w:val="both"/>
        <w:rPr>
          <w:sz w:val="21"/>
          <w:szCs w:val="21"/>
        </w:rPr>
      </w:pPr>
      <w:r>
        <w:rPr>
          <w:sz w:val="21"/>
          <w:szCs w:val="21"/>
        </w:rPr>
        <w:t xml:space="preserve">Statutární zástupce objednatele je oprávněn činit veškerá právní jednání související s touto smlouvou. Je mu vyhrazeno právo uzavírat dodatky k této smlouvě. </w:t>
      </w:r>
    </w:p>
    <w:p w:rsidR="00F61FA4" w:rsidRDefault="00ED0622">
      <w:pPr>
        <w:numPr>
          <w:ilvl w:val="0"/>
          <w:numId w:val="8"/>
        </w:numPr>
        <w:tabs>
          <w:tab w:val="left" w:pos="540"/>
        </w:tabs>
        <w:spacing w:before="120" w:after="120"/>
        <w:ind w:left="540" w:hanging="540"/>
        <w:jc w:val="both"/>
        <w:rPr>
          <w:sz w:val="21"/>
          <w:szCs w:val="21"/>
        </w:rPr>
      </w:pPr>
      <w:r>
        <w:rPr>
          <w:sz w:val="21"/>
          <w:szCs w:val="21"/>
        </w:rPr>
        <w:t>Investičnímu náměstkovi zadavatele nebo jím pověřené osobě:</w:t>
      </w:r>
    </w:p>
    <w:p w:rsidR="00F61FA4" w:rsidRDefault="00ED0622">
      <w:pPr>
        <w:numPr>
          <w:ilvl w:val="2"/>
          <w:numId w:val="8"/>
        </w:numPr>
        <w:tabs>
          <w:tab w:val="left" w:pos="1080"/>
        </w:tabs>
        <w:ind w:left="1083" w:hanging="181"/>
        <w:jc w:val="both"/>
        <w:rPr>
          <w:sz w:val="21"/>
          <w:szCs w:val="21"/>
        </w:rPr>
      </w:pPr>
      <w:r>
        <w:rPr>
          <w:sz w:val="21"/>
          <w:szCs w:val="21"/>
        </w:rPr>
        <w:t>je vyhrazeno stanovit za objednatele, zda vznikla potřeba dodatečných prací, změn, či nových zakázek;</w:t>
      </w:r>
    </w:p>
    <w:p w:rsidR="00F61FA4" w:rsidRDefault="00ED0622">
      <w:pPr>
        <w:numPr>
          <w:ilvl w:val="2"/>
          <w:numId w:val="8"/>
        </w:numPr>
        <w:tabs>
          <w:tab w:val="left" w:pos="1080"/>
        </w:tabs>
        <w:ind w:left="1083" w:hanging="181"/>
        <w:jc w:val="both"/>
        <w:rPr>
          <w:sz w:val="21"/>
          <w:szCs w:val="21"/>
        </w:rPr>
      </w:pPr>
      <w:r>
        <w:rPr>
          <w:sz w:val="21"/>
          <w:szCs w:val="21"/>
        </w:rPr>
        <w:t>je vyhrazeno vyzvat zhotovitele k podání nabídky k dodatečným pracím, změnám, či novým zakázkám a dát pokyn k takovému vyzvání zhotovitele;</w:t>
      </w:r>
    </w:p>
    <w:p w:rsidR="00F61FA4" w:rsidRDefault="00ED0622">
      <w:pPr>
        <w:numPr>
          <w:ilvl w:val="2"/>
          <w:numId w:val="8"/>
        </w:numPr>
        <w:tabs>
          <w:tab w:val="left" w:pos="1080"/>
        </w:tabs>
        <w:ind w:left="1083" w:hanging="181"/>
        <w:jc w:val="both"/>
        <w:rPr>
          <w:sz w:val="21"/>
          <w:szCs w:val="21"/>
        </w:rPr>
      </w:pPr>
      <w:r>
        <w:rPr>
          <w:sz w:val="21"/>
          <w:szCs w:val="21"/>
        </w:rPr>
        <w:t>je vyhrazeno rozhodnout o tom, že bude jednáno se zhotovitelem o změně rozsahu díla v případě, že odpadne potřeba objednatele provést dílo ve sjednaném rozsahu;</w:t>
      </w:r>
    </w:p>
    <w:p w:rsidR="00F61FA4" w:rsidRDefault="00ED0622">
      <w:pPr>
        <w:numPr>
          <w:ilvl w:val="2"/>
          <w:numId w:val="8"/>
        </w:numPr>
        <w:tabs>
          <w:tab w:val="left" w:pos="1080"/>
        </w:tabs>
        <w:ind w:left="1083" w:hanging="181"/>
        <w:jc w:val="both"/>
        <w:rPr>
          <w:sz w:val="21"/>
          <w:szCs w:val="21"/>
        </w:rPr>
      </w:pPr>
      <w:r>
        <w:rPr>
          <w:sz w:val="21"/>
          <w:szCs w:val="21"/>
        </w:rPr>
        <w:t>je oprávněn udělit souhlas s využitím poddodavatele;</w:t>
      </w:r>
    </w:p>
    <w:p w:rsidR="00F61FA4" w:rsidRDefault="00ED0622">
      <w:pPr>
        <w:numPr>
          <w:ilvl w:val="2"/>
          <w:numId w:val="8"/>
        </w:numPr>
        <w:tabs>
          <w:tab w:val="left" w:pos="1080"/>
        </w:tabs>
        <w:ind w:left="1083" w:hanging="181"/>
        <w:jc w:val="both"/>
        <w:rPr>
          <w:sz w:val="21"/>
          <w:szCs w:val="21"/>
        </w:rPr>
      </w:pPr>
      <w:r>
        <w:rPr>
          <w:sz w:val="21"/>
          <w:szCs w:val="21"/>
        </w:rPr>
        <w:t>je oprávněn udílet zhotoviteli pokyny;</w:t>
      </w:r>
    </w:p>
    <w:p w:rsidR="00F61FA4" w:rsidRPr="004B5081" w:rsidRDefault="00ED0622" w:rsidP="004B5081">
      <w:pPr>
        <w:numPr>
          <w:ilvl w:val="2"/>
          <w:numId w:val="8"/>
        </w:numPr>
        <w:tabs>
          <w:tab w:val="left" w:pos="1080"/>
        </w:tabs>
        <w:ind w:left="1080"/>
        <w:jc w:val="both"/>
        <w:rPr>
          <w:sz w:val="21"/>
          <w:szCs w:val="21"/>
        </w:rPr>
      </w:pPr>
      <w:r>
        <w:rPr>
          <w:sz w:val="21"/>
          <w:szCs w:val="21"/>
        </w:rPr>
        <w:t>je oprávněn vyhradit si určité pravomoci správce stavby.</w:t>
      </w:r>
    </w:p>
    <w:p w:rsidR="00F61FA4" w:rsidRDefault="00ED0622">
      <w:pPr>
        <w:numPr>
          <w:ilvl w:val="0"/>
          <w:numId w:val="8"/>
        </w:numPr>
        <w:tabs>
          <w:tab w:val="left" w:pos="540"/>
        </w:tabs>
        <w:spacing w:before="120" w:after="120"/>
        <w:ind w:left="540" w:hanging="540"/>
        <w:jc w:val="both"/>
        <w:rPr>
          <w:sz w:val="21"/>
          <w:szCs w:val="21"/>
        </w:rPr>
      </w:pPr>
      <w:r>
        <w:rPr>
          <w:sz w:val="21"/>
          <w:szCs w:val="21"/>
        </w:rPr>
        <w:t>Správce stavby je oprávněn:</w:t>
      </w:r>
    </w:p>
    <w:p w:rsidR="00F61FA4" w:rsidRDefault="00ED0622">
      <w:pPr>
        <w:numPr>
          <w:ilvl w:val="2"/>
          <w:numId w:val="8"/>
        </w:numPr>
        <w:tabs>
          <w:tab w:val="left" w:pos="1080"/>
        </w:tabs>
        <w:ind w:left="1083" w:hanging="181"/>
        <w:jc w:val="both"/>
        <w:rPr>
          <w:sz w:val="21"/>
          <w:szCs w:val="21"/>
        </w:rPr>
      </w:pPr>
      <w:r>
        <w:rPr>
          <w:sz w:val="21"/>
          <w:szCs w:val="21"/>
        </w:rPr>
        <w:t>vyzvat zhotovitele k převzetí prostoru staveniště a předat prostor staveniště zhotoviteli;</w:t>
      </w:r>
    </w:p>
    <w:p w:rsidR="00F61FA4" w:rsidRDefault="00ED0622">
      <w:pPr>
        <w:numPr>
          <w:ilvl w:val="2"/>
          <w:numId w:val="8"/>
        </w:numPr>
        <w:tabs>
          <w:tab w:val="left" w:pos="1080"/>
        </w:tabs>
        <w:ind w:left="1083" w:hanging="181"/>
        <w:jc w:val="both"/>
        <w:rPr>
          <w:sz w:val="21"/>
          <w:szCs w:val="21"/>
        </w:rPr>
      </w:pPr>
      <w:r>
        <w:rPr>
          <w:sz w:val="21"/>
          <w:szCs w:val="21"/>
        </w:rPr>
        <w:t>převzít od zhotovitele řádně provedené dílo nebo jeho část, vyčištěné staveniště a veškeré písemnosti;</w:t>
      </w:r>
    </w:p>
    <w:p w:rsidR="00F61FA4" w:rsidRDefault="00ED0622">
      <w:pPr>
        <w:numPr>
          <w:ilvl w:val="2"/>
          <w:numId w:val="8"/>
        </w:numPr>
        <w:tabs>
          <w:tab w:val="left" w:pos="1080"/>
        </w:tabs>
        <w:ind w:left="1083" w:hanging="181"/>
        <w:jc w:val="both"/>
        <w:rPr>
          <w:sz w:val="21"/>
          <w:szCs w:val="21"/>
        </w:rPr>
      </w:pPr>
      <w:r>
        <w:rPr>
          <w:sz w:val="21"/>
          <w:szCs w:val="21"/>
        </w:rPr>
        <w:t>podpisem potvrdit správnost soupisu provedených prací;</w:t>
      </w:r>
    </w:p>
    <w:p w:rsidR="00F61FA4" w:rsidRDefault="00ED0622">
      <w:pPr>
        <w:numPr>
          <w:ilvl w:val="2"/>
          <w:numId w:val="8"/>
        </w:numPr>
        <w:tabs>
          <w:tab w:val="left" w:pos="1080"/>
        </w:tabs>
        <w:ind w:left="1083" w:hanging="181"/>
        <w:jc w:val="both"/>
        <w:rPr>
          <w:sz w:val="21"/>
          <w:szCs w:val="21"/>
        </w:rPr>
      </w:pPr>
      <w:r>
        <w:rPr>
          <w:sz w:val="21"/>
          <w:szCs w:val="21"/>
        </w:rPr>
        <w:t>udílet zhotoviteli pokyny, včetně pokynu k zastavení prací na části stavby či stavbě;</w:t>
      </w:r>
    </w:p>
    <w:p w:rsidR="00F61FA4" w:rsidRDefault="00ED0622">
      <w:pPr>
        <w:numPr>
          <w:ilvl w:val="2"/>
          <w:numId w:val="8"/>
        </w:numPr>
        <w:tabs>
          <w:tab w:val="left" w:pos="1080"/>
        </w:tabs>
        <w:ind w:left="1083" w:hanging="181"/>
        <w:jc w:val="both"/>
        <w:rPr>
          <w:sz w:val="21"/>
          <w:szCs w:val="21"/>
        </w:rPr>
      </w:pPr>
      <w:r>
        <w:rPr>
          <w:sz w:val="21"/>
          <w:szCs w:val="21"/>
        </w:rPr>
        <w:t>kontrolovat provádění prací, zejména účastnit se veškerých zkoušek, veškerých souvisejících jednání apod.;</w:t>
      </w:r>
    </w:p>
    <w:p w:rsidR="00F61FA4" w:rsidRDefault="00ED0622">
      <w:pPr>
        <w:numPr>
          <w:ilvl w:val="2"/>
          <w:numId w:val="8"/>
        </w:numPr>
        <w:tabs>
          <w:tab w:val="left" w:pos="1080"/>
        </w:tabs>
        <w:ind w:left="1083" w:hanging="181"/>
        <w:jc w:val="both"/>
        <w:rPr>
          <w:sz w:val="21"/>
          <w:szCs w:val="21"/>
        </w:rPr>
      </w:pPr>
      <w:r>
        <w:rPr>
          <w:sz w:val="21"/>
          <w:szCs w:val="21"/>
        </w:rPr>
        <w:t>provádět kontrolu čerpání finančních zdrojů;</w:t>
      </w:r>
    </w:p>
    <w:p w:rsidR="00F61FA4" w:rsidRPr="00A72C9C" w:rsidRDefault="00ED0622" w:rsidP="00A72C9C">
      <w:pPr>
        <w:numPr>
          <w:ilvl w:val="2"/>
          <w:numId w:val="8"/>
        </w:numPr>
        <w:tabs>
          <w:tab w:val="left" w:pos="1080"/>
        </w:tabs>
        <w:ind w:left="1080"/>
        <w:jc w:val="both"/>
        <w:rPr>
          <w:sz w:val="21"/>
          <w:szCs w:val="21"/>
        </w:rPr>
      </w:pPr>
      <w:r>
        <w:rPr>
          <w:sz w:val="21"/>
          <w:szCs w:val="21"/>
        </w:rPr>
        <w:t>činit zápisy do stavebního deníku;</w:t>
      </w:r>
    </w:p>
    <w:p w:rsidR="007E3E38" w:rsidRPr="00C95608" w:rsidRDefault="00ED0622" w:rsidP="001A1696">
      <w:pPr>
        <w:numPr>
          <w:ilvl w:val="2"/>
          <w:numId w:val="8"/>
        </w:numPr>
        <w:tabs>
          <w:tab w:val="left" w:pos="1080"/>
        </w:tabs>
        <w:ind w:left="1080"/>
        <w:jc w:val="both"/>
        <w:rPr>
          <w:sz w:val="21"/>
          <w:szCs w:val="21"/>
        </w:rPr>
      </w:pPr>
      <w:r>
        <w:rPr>
          <w:sz w:val="21"/>
          <w:szCs w:val="21"/>
        </w:rPr>
        <w:t>přebírat od zhotovitele změnové listy.</w:t>
      </w:r>
    </w:p>
    <w:p w:rsidR="00F61FA4" w:rsidRDefault="00ED0622">
      <w:pPr>
        <w:pStyle w:val="Odstavecseseznamem"/>
        <w:numPr>
          <w:ilvl w:val="0"/>
          <w:numId w:val="8"/>
        </w:numPr>
        <w:spacing w:before="120" w:after="120"/>
        <w:ind w:hanging="720"/>
        <w:jc w:val="both"/>
        <w:rPr>
          <w:sz w:val="21"/>
          <w:szCs w:val="21"/>
        </w:rPr>
      </w:pPr>
      <w:r>
        <w:rPr>
          <w:sz w:val="21"/>
          <w:szCs w:val="21"/>
        </w:rPr>
        <w:t>Technický dozor je oprávněn:</w:t>
      </w:r>
    </w:p>
    <w:p w:rsidR="00F61FA4" w:rsidRDefault="00ED0622">
      <w:pPr>
        <w:numPr>
          <w:ilvl w:val="2"/>
          <w:numId w:val="8"/>
        </w:numPr>
        <w:ind w:left="1083" w:hanging="181"/>
        <w:jc w:val="both"/>
        <w:rPr>
          <w:sz w:val="21"/>
          <w:szCs w:val="21"/>
        </w:rPr>
      </w:pPr>
      <w:r>
        <w:rPr>
          <w:sz w:val="21"/>
          <w:szCs w:val="21"/>
        </w:rPr>
        <w:t>provádět kontrolu prováděných prací zejména kontrolu kvality a rozsahu;</w:t>
      </w:r>
    </w:p>
    <w:p w:rsidR="00F61FA4" w:rsidRDefault="00ED0622">
      <w:pPr>
        <w:numPr>
          <w:ilvl w:val="2"/>
          <w:numId w:val="8"/>
        </w:numPr>
        <w:ind w:left="1083" w:hanging="181"/>
        <w:jc w:val="both"/>
        <w:rPr>
          <w:sz w:val="21"/>
          <w:szCs w:val="21"/>
        </w:rPr>
      </w:pPr>
      <w:r>
        <w:rPr>
          <w:sz w:val="21"/>
          <w:szCs w:val="21"/>
        </w:rPr>
        <w:t>účastnit se provádění veškerých zkoušek apod.;</w:t>
      </w:r>
    </w:p>
    <w:p w:rsidR="00855831" w:rsidRPr="007D4F08" w:rsidRDefault="00ED0622" w:rsidP="007D4F08">
      <w:pPr>
        <w:numPr>
          <w:ilvl w:val="2"/>
          <w:numId w:val="8"/>
        </w:numPr>
        <w:ind w:left="1080"/>
        <w:jc w:val="both"/>
        <w:rPr>
          <w:sz w:val="21"/>
          <w:szCs w:val="21"/>
        </w:rPr>
      </w:pPr>
      <w:r>
        <w:rPr>
          <w:sz w:val="21"/>
          <w:szCs w:val="21"/>
        </w:rPr>
        <w:t xml:space="preserve">činit zápisy do stavebního deníku. </w:t>
      </w:r>
    </w:p>
    <w:p w:rsidR="00F61FA4" w:rsidRDefault="00ED0622">
      <w:pPr>
        <w:numPr>
          <w:ilvl w:val="0"/>
          <w:numId w:val="8"/>
        </w:numPr>
        <w:spacing w:before="120" w:after="120"/>
        <w:ind w:left="540" w:hanging="540"/>
        <w:jc w:val="both"/>
        <w:rPr>
          <w:sz w:val="21"/>
          <w:szCs w:val="21"/>
        </w:rPr>
      </w:pPr>
      <w:r>
        <w:rPr>
          <w:sz w:val="21"/>
          <w:szCs w:val="21"/>
        </w:rPr>
        <w:t>Oprávněnou osobou zhotovitele je stavbyvedoucí.</w:t>
      </w:r>
    </w:p>
    <w:p w:rsidR="00F61FA4" w:rsidRDefault="00ED0622">
      <w:pPr>
        <w:spacing w:before="120" w:after="120"/>
        <w:ind w:left="720"/>
        <w:jc w:val="both"/>
        <w:rPr>
          <w:sz w:val="21"/>
          <w:szCs w:val="21"/>
        </w:rPr>
      </w:pPr>
      <w:r>
        <w:rPr>
          <w:sz w:val="21"/>
          <w:szCs w:val="21"/>
        </w:rPr>
        <w:t xml:space="preserve">Stavbyvedoucí je oprávněn k veškerým právním jednáním dle této smlouvy, stavbyvedoucí však není oprávněn uzavírat dodatky k této smlouvě. Stavbyvedoucí je současně povinen dohlížet na řádné provádění díla a odpovídat za jeho odborné provedení. </w:t>
      </w:r>
    </w:p>
    <w:p w:rsidR="00F61FA4" w:rsidRDefault="00ED0622">
      <w:pPr>
        <w:spacing w:before="120" w:after="120"/>
        <w:ind w:left="720"/>
        <w:jc w:val="both"/>
        <w:rPr>
          <w:sz w:val="21"/>
          <w:szCs w:val="21"/>
        </w:rPr>
      </w:pPr>
      <w:r>
        <w:rPr>
          <w:sz w:val="21"/>
          <w:szCs w:val="21"/>
        </w:rPr>
        <w:t xml:space="preserve">Stavbyvedoucí a další oprávněné osoby zhotovitele jsou uvedeny v příloze této smlouvy </w:t>
      </w:r>
      <w:r>
        <w:rPr>
          <w:i/>
          <w:sz w:val="21"/>
          <w:szCs w:val="21"/>
        </w:rPr>
        <w:t>Oprávněné osoby zhotovitele</w:t>
      </w:r>
      <w:r>
        <w:rPr>
          <w:sz w:val="21"/>
          <w:szCs w:val="21"/>
        </w:rPr>
        <w:t>. Při změně oprávněné osoby stavbyvedoucího  ze strany zhotovitele je povinen doložit veškeré podklady prokazující oprávnění k výkonu této osoby jako stavbyvedoucího.</w:t>
      </w:r>
    </w:p>
    <w:p w:rsidR="00F61FA4" w:rsidRDefault="00ED0622">
      <w:pPr>
        <w:spacing w:before="120" w:after="120"/>
        <w:ind w:left="720"/>
        <w:jc w:val="both"/>
        <w:rPr>
          <w:sz w:val="21"/>
          <w:szCs w:val="21"/>
        </w:rPr>
      </w:pPr>
      <w:r>
        <w:rPr>
          <w:sz w:val="21"/>
          <w:szCs w:val="21"/>
        </w:rPr>
        <w:t>Seznam oprávněných osob je přílohou této smlouvy.</w:t>
      </w:r>
    </w:p>
    <w:p w:rsidR="00F61FA4" w:rsidRDefault="00F61FA4">
      <w:pPr>
        <w:spacing w:before="120" w:after="120"/>
        <w:ind w:left="54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Závazky z vad a zajištění závazků</w:t>
      </w:r>
    </w:p>
    <w:p w:rsidR="00F61FA4" w:rsidRDefault="00ED0622">
      <w:pPr>
        <w:numPr>
          <w:ilvl w:val="0"/>
          <w:numId w:val="6"/>
        </w:numPr>
        <w:tabs>
          <w:tab w:val="left"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F10C61" w:rsidRDefault="00ED0622" w:rsidP="001A1696">
      <w:pPr>
        <w:numPr>
          <w:ilvl w:val="0"/>
          <w:numId w:val="6"/>
        </w:numPr>
        <w:tabs>
          <w:tab w:val="left" w:pos="540"/>
        </w:tabs>
        <w:spacing w:before="120" w:after="120"/>
        <w:ind w:left="540" w:hanging="540"/>
        <w:jc w:val="both"/>
        <w:rPr>
          <w:sz w:val="21"/>
          <w:szCs w:val="21"/>
        </w:rPr>
      </w:pPr>
      <w:r w:rsidRPr="00F10C61">
        <w:rPr>
          <w:sz w:val="21"/>
          <w:szCs w:val="21"/>
        </w:rPr>
        <w:t>Zhotovitel je povinen být pojištěn proti škodám způsobeným jeho činností na majetku a na zdraví třetích osob. Zhotovitel je povinen být po celou dobu zhotovování díla pojištěn do výše odpovídající ceně díla bez DPH</w:t>
      </w:r>
      <w:r w:rsidR="00F6387B">
        <w:rPr>
          <w:sz w:val="21"/>
          <w:szCs w:val="21"/>
        </w:rPr>
        <w:t>.</w:t>
      </w:r>
      <w:r w:rsidRPr="00F10C61">
        <w:rPr>
          <w:sz w:val="21"/>
          <w:szCs w:val="21"/>
        </w:rPr>
        <w:t xml:space="preserve"> </w:t>
      </w:r>
    </w:p>
    <w:p w:rsidR="00F10C61" w:rsidRPr="00F10C61" w:rsidRDefault="00F10C61" w:rsidP="00F10C61">
      <w:pPr>
        <w:tabs>
          <w:tab w:val="left" w:pos="540"/>
        </w:tabs>
        <w:spacing w:before="120" w:after="120"/>
        <w:ind w:left="540"/>
        <w:jc w:val="both"/>
        <w:rPr>
          <w:sz w:val="21"/>
          <w:szCs w:val="21"/>
        </w:rPr>
      </w:pPr>
      <w:r w:rsidRPr="00F10C61">
        <w:rPr>
          <w:sz w:val="21"/>
          <w:szCs w:val="21"/>
        </w:rPr>
        <w:t xml:space="preserve">Zhotovitel je povinen být pojištěn proti stavebním a montážním rizikům vztahujícím se k předmětu budovaného díla. Zhotovitel je povinen být po celou dobu zhotovování díla pojištěn do výše odpovídající ceně díla bez DPH. </w:t>
      </w:r>
    </w:p>
    <w:p w:rsidR="00F10C61" w:rsidRDefault="00F10C61" w:rsidP="00F10C61">
      <w:pPr>
        <w:pStyle w:val="Odstavecseseznamem"/>
        <w:tabs>
          <w:tab w:val="left" w:pos="540"/>
        </w:tabs>
        <w:spacing w:before="120" w:after="120"/>
        <w:jc w:val="both"/>
        <w:rPr>
          <w:sz w:val="21"/>
          <w:szCs w:val="21"/>
        </w:rPr>
      </w:pPr>
      <w:r w:rsidRPr="00F10C61">
        <w:rPr>
          <w:sz w:val="21"/>
          <w:szCs w:val="21"/>
        </w:rPr>
        <w:t>Pro účely tohoto ustanovení se činnost poddodavatelů považuje za činnost zhotovitele.</w:t>
      </w:r>
      <w:r>
        <w:rPr>
          <w:sz w:val="21"/>
          <w:szCs w:val="21"/>
        </w:rPr>
        <w:t xml:space="preserve"> </w:t>
      </w:r>
      <w:r w:rsidRPr="00F10C61">
        <w:rPr>
          <w:sz w:val="21"/>
          <w:szCs w:val="21"/>
        </w:rPr>
        <w:t>Zhotovitel předloží nejpozději v den předání a převzetí staveniště doklady o pojištění.</w:t>
      </w:r>
    </w:p>
    <w:p w:rsidR="007D4F08" w:rsidRDefault="007D4F08" w:rsidP="00F10C61">
      <w:pPr>
        <w:pStyle w:val="Odstavecseseznamem"/>
        <w:tabs>
          <w:tab w:val="left" w:pos="540"/>
        </w:tabs>
        <w:spacing w:before="120" w:after="120"/>
        <w:jc w:val="both"/>
        <w:rPr>
          <w:sz w:val="21"/>
          <w:szCs w:val="21"/>
        </w:rPr>
      </w:pPr>
    </w:p>
    <w:p w:rsidR="007D4F08" w:rsidRPr="00F10C61" w:rsidRDefault="007D4F08" w:rsidP="00F10C61">
      <w:pPr>
        <w:pStyle w:val="Odstavecseseznamem"/>
        <w:tabs>
          <w:tab w:val="left" w:pos="540"/>
        </w:tabs>
        <w:spacing w:before="120" w:after="120"/>
        <w:jc w:val="both"/>
        <w:rPr>
          <w:sz w:val="21"/>
          <w:szCs w:val="21"/>
        </w:rPr>
      </w:pPr>
    </w:p>
    <w:p w:rsidR="00F61FA4" w:rsidRDefault="00ED0622">
      <w:pPr>
        <w:numPr>
          <w:ilvl w:val="0"/>
          <w:numId w:val="6"/>
        </w:numPr>
        <w:tabs>
          <w:tab w:val="left" w:pos="540"/>
        </w:tabs>
        <w:spacing w:before="120" w:after="120"/>
        <w:ind w:left="540" w:hanging="540"/>
        <w:jc w:val="both"/>
        <w:rPr>
          <w:sz w:val="21"/>
          <w:szCs w:val="21"/>
        </w:rPr>
      </w:pPr>
      <w:r>
        <w:rPr>
          <w:sz w:val="21"/>
          <w:szCs w:val="21"/>
        </w:rPr>
        <w:t>Práva objednatele z vady díla</w:t>
      </w:r>
    </w:p>
    <w:p w:rsidR="00C95608" w:rsidRPr="00AD6333" w:rsidRDefault="00ED0622" w:rsidP="00AD6333">
      <w:pPr>
        <w:numPr>
          <w:ilvl w:val="1"/>
          <w:numId w:val="6"/>
        </w:numPr>
        <w:tabs>
          <w:tab w:val="left" w:pos="900"/>
        </w:tabs>
        <w:spacing w:before="120" w:after="120"/>
        <w:ind w:left="900" w:hanging="360"/>
        <w:jc w:val="both"/>
        <w:rPr>
          <w:sz w:val="21"/>
          <w:szCs w:val="21"/>
        </w:rPr>
      </w:pPr>
      <w:r>
        <w:rPr>
          <w:sz w:val="21"/>
          <w:szCs w:val="21"/>
        </w:rPr>
        <w:t>Vady díla jsou odchylky díla od výsledku stanoveného touto smlouvou a od způsobilosti předmětu díla k naplnění účelu této smlouvy.</w:t>
      </w:r>
    </w:p>
    <w:p w:rsidR="00F61FA4" w:rsidRDefault="00ED0622">
      <w:pPr>
        <w:numPr>
          <w:ilvl w:val="1"/>
          <w:numId w:val="6"/>
        </w:numPr>
        <w:tabs>
          <w:tab w:val="left" w:pos="900"/>
        </w:tabs>
        <w:spacing w:before="120" w:after="120"/>
        <w:ind w:left="900" w:hanging="360"/>
        <w:jc w:val="both"/>
        <w:rPr>
          <w:sz w:val="21"/>
          <w:szCs w:val="21"/>
        </w:rPr>
      </w:pPr>
      <w:r>
        <w:rPr>
          <w:sz w:val="21"/>
          <w:szCs w:val="21"/>
        </w:rPr>
        <w:t>Objednateli vznikají práva z vad, které má dílo v době předání a převzetí.</w:t>
      </w:r>
    </w:p>
    <w:p w:rsidR="00F61FA4" w:rsidRDefault="00ED0622">
      <w:pPr>
        <w:numPr>
          <w:ilvl w:val="1"/>
          <w:numId w:val="6"/>
        </w:numPr>
        <w:tabs>
          <w:tab w:val="left" w:pos="900"/>
        </w:tabs>
        <w:spacing w:before="120" w:after="120"/>
        <w:ind w:left="900" w:hanging="360"/>
        <w:jc w:val="both"/>
        <w:rPr>
          <w:sz w:val="21"/>
          <w:szCs w:val="21"/>
        </w:rPr>
      </w:pPr>
      <w:r>
        <w:rPr>
          <w:sz w:val="21"/>
          <w:szCs w:val="21"/>
        </w:rPr>
        <w:lastRenderedPageBreak/>
        <w:t>Smluvní strany se dohodly, že délka promlčecí doby pro uplatnění nároků objednatele z práv z vad, které má dílo v době předání a převzetí se prodlužuje na 10 let.</w:t>
      </w:r>
    </w:p>
    <w:p w:rsidR="00601B68" w:rsidRPr="007D4F08" w:rsidRDefault="00ED0622" w:rsidP="007D4F08">
      <w:pPr>
        <w:numPr>
          <w:ilvl w:val="1"/>
          <w:numId w:val="6"/>
        </w:numPr>
        <w:tabs>
          <w:tab w:val="left" w:pos="900"/>
        </w:tabs>
        <w:spacing w:before="120" w:after="120"/>
        <w:ind w:left="900" w:hanging="360"/>
        <w:jc w:val="both"/>
        <w:rPr>
          <w:sz w:val="21"/>
          <w:szCs w:val="21"/>
        </w:rPr>
      </w:pPr>
      <w:r>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F61FA4" w:rsidRDefault="00ED0622">
      <w:pPr>
        <w:numPr>
          <w:ilvl w:val="0"/>
          <w:numId w:val="6"/>
        </w:numPr>
        <w:tabs>
          <w:tab w:val="left" w:pos="540"/>
        </w:tabs>
        <w:spacing w:before="120" w:after="120"/>
        <w:ind w:left="540" w:hanging="540"/>
        <w:jc w:val="both"/>
        <w:rPr>
          <w:sz w:val="21"/>
          <w:szCs w:val="21"/>
        </w:rPr>
      </w:pPr>
      <w:r>
        <w:rPr>
          <w:sz w:val="21"/>
          <w:szCs w:val="21"/>
        </w:rPr>
        <w:t>Záruka za jakost</w:t>
      </w:r>
    </w:p>
    <w:p w:rsidR="00F61FA4" w:rsidRDefault="00ED0622">
      <w:pPr>
        <w:numPr>
          <w:ilvl w:val="1"/>
          <w:numId w:val="6"/>
        </w:numPr>
        <w:tabs>
          <w:tab w:val="left" w:pos="900"/>
        </w:tabs>
        <w:spacing w:before="120" w:after="120"/>
        <w:ind w:left="900" w:hanging="360"/>
        <w:jc w:val="both"/>
        <w:rPr>
          <w:sz w:val="21"/>
          <w:szCs w:val="21"/>
        </w:rPr>
      </w:pPr>
      <w:r>
        <w:rPr>
          <w:sz w:val="21"/>
          <w:szCs w:val="21"/>
        </w:rPr>
        <w:t>Zhotovitel poskytuje na provedení díla záruku:</w:t>
      </w:r>
    </w:p>
    <w:tbl>
      <w:tblPr>
        <w:tblW w:w="10046" w:type="dxa"/>
        <w:tblInd w:w="469" w:type="dxa"/>
        <w:tblLook w:val="01E0" w:firstRow="1" w:lastRow="1" w:firstColumn="1" w:lastColumn="1" w:noHBand="0" w:noVBand="0"/>
      </w:tblPr>
      <w:tblGrid>
        <w:gridCol w:w="8712"/>
        <w:gridCol w:w="1334"/>
      </w:tblGrid>
      <w:tr w:rsidR="00855831" w:rsidTr="00F507A1">
        <w:trPr>
          <w:trHeight w:val="641"/>
        </w:trPr>
        <w:tc>
          <w:tcPr>
            <w:tcW w:w="8712" w:type="dxa"/>
          </w:tcPr>
          <w:p w:rsidR="00855831" w:rsidRDefault="00855831" w:rsidP="00855831">
            <w:pPr>
              <w:tabs>
                <w:tab w:val="num" w:pos="432"/>
              </w:tabs>
              <w:spacing w:before="60"/>
              <w:ind w:left="432"/>
              <w:rPr>
                <w:sz w:val="21"/>
                <w:szCs w:val="21"/>
              </w:rPr>
            </w:pPr>
            <w:r>
              <w:rPr>
                <w:sz w:val="21"/>
                <w:szCs w:val="21"/>
              </w:rPr>
              <w:t>Záruka za veškerá plnění, není-li stanoveno jinak</w:t>
            </w:r>
          </w:p>
          <w:p w:rsidR="00855831" w:rsidRDefault="00855831" w:rsidP="00855831">
            <w:pPr>
              <w:tabs>
                <w:tab w:val="num" w:pos="432"/>
              </w:tabs>
              <w:spacing w:before="60"/>
              <w:ind w:left="432"/>
              <w:rPr>
                <w:sz w:val="21"/>
                <w:szCs w:val="21"/>
              </w:rPr>
            </w:pPr>
          </w:p>
          <w:p w:rsidR="00855831" w:rsidRPr="00BA6021" w:rsidRDefault="00855831" w:rsidP="00855831">
            <w:pPr>
              <w:tabs>
                <w:tab w:val="num" w:pos="432"/>
              </w:tabs>
              <w:spacing w:before="60"/>
              <w:ind w:left="432"/>
              <w:rPr>
                <w:sz w:val="21"/>
                <w:szCs w:val="21"/>
              </w:rPr>
            </w:pPr>
            <w:r>
              <w:rPr>
                <w:sz w:val="21"/>
                <w:szCs w:val="21"/>
              </w:rPr>
              <w:t>Vodorovné dopravní značení plastem</w:t>
            </w:r>
          </w:p>
        </w:tc>
        <w:tc>
          <w:tcPr>
            <w:tcW w:w="1334" w:type="dxa"/>
          </w:tcPr>
          <w:p w:rsidR="00855831" w:rsidRPr="005D6EF2" w:rsidRDefault="00855831" w:rsidP="00855831">
            <w:pPr>
              <w:pStyle w:val="Odstavecseseznamem"/>
              <w:numPr>
                <w:ilvl w:val="0"/>
                <w:numId w:val="32"/>
              </w:numPr>
              <w:tabs>
                <w:tab w:val="num" w:pos="72"/>
              </w:tabs>
              <w:suppressAutoHyphens w:val="0"/>
              <w:spacing w:before="60"/>
              <w:jc w:val="right"/>
              <w:rPr>
                <w:sz w:val="21"/>
                <w:szCs w:val="21"/>
              </w:rPr>
            </w:pPr>
            <w:r>
              <w:rPr>
                <w:sz w:val="21"/>
                <w:szCs w:val="21"/>
              </w:rPr>
              <w:t>m</w:t>
            </w:r>
            <w:r w:rsidRPr="005D6EF2">
              <w:rPr>
                <w:sz w:val="21"/>
                <w:szCs w:val="21"/>
              </w:rPr>
              <w:t>ěsíců</w:t>
            </w:r>
          </w:p>
          <w:p w:rsidR="00855831" w:rsidRDefault="00855831" w:rsidP="00855831">
            <w:pPr>
              <w:tabs>
                <w:tab w:val="num" w:pos="72"/>
              </w:tabs>
              <w:spacing w:before="60"/>
              <w:ind w:left="72"/>
              <w:jc w:val="right"/>
              <w:rPr>
                <w:sz w:val="21"/>
                <w:szCs w:val="21"/>
              </w:rPr>
            </w:pPr>
          </w:p>
          <w:p w:rsidR="00855831" w:rsidRPr="00BA6021" w:rsidRDefault="00855831" w:rsidP="00855831">
            <w:pPr>
              <w:tabs>
                <w:tab w:val="num" w:pos="72"/>
              </w:tabs>
              <w:spacing w:before="60"/>
              <w:ind w:left="72"/>
              <w:jc w:val="center"/>
              <w:rPr>
                <w:sz w:val="21"/>
                <w:szCs w:val="21"/>
              </w:rPr>
            </w:pPr>
            <w:r>
              <w:rPr>
                <w:sz w:val="21"/>
                <w:szCs w:val="21"/>
              </w:rPr>
              <w:t xml:space="preserve"> 36   </w:t>
            </w:r>
            <w:r w:rsidRPr="005D6EF2">
              <w:rPr>
                <w:sz w:val="21"/>
                <w:szCs w:val="21"/>
              </w:rPr>
              <w:t>měsíců</w:t>
            </w:r>
          </w:p>
          <w:p w:rsidR="00855831" w:rsidRPr="00BA6021" w:rsidRDefault="00855831" w:rsidP="00855831">
            <w:pPr>
              <w:pStyle w:val="Odstavecseseznamem"/>
              <w:spacing w:before="60"/>
              <w:ind w:left="432"/>
              <w:jc w:val="center"/>
              <w:rPr>
                <w:sz w:val="21"/>
                <w:szCs w:val="21"/>
              </w:rPr>
            </w:pPr>
          </w:p>
        </w:tc>
      </w:tr>
    </w:tbl>
    <w:p w:rsidR="00F61FA4" w:rsidRDefault="00ED0622">
      <w:pPr>
        <w:numPr>
          <w:ilvl w:val="1"/>
          <w:numId w:val="6"/>
        </w:numPr>
        <w:tabs>
          <w:tab w:val="left" w:pos="900"/>
        </w:tabs>
        <w:spacing w:before="120" w:after="120"/>
        <w:ind w:left="896" w:hanging="357"/>
        <w:jc w:val="both"/>
        <w:rPr>
          <w:sz w:val="21"/>
          <w:szCs w:val="21"/>
        </w:rPr>
      </w:pPr>
      <w:r>
        <w:rPr>
          <w:sz w:val="21"/>
          <w:szCs w:val="21"/>
        </w:rPr>
        <w:t xml:space="preserve">V případě nesplnění povinností zhotovitele stanovených v čl. </w:t>
      </w:r>
      <w:r w:rsidR="0093413A">
        <w:rPr>
          <w:sz w:val="21"/>
          <w:szCs w:val="21"/>
        </w:rPr>
        <w:t>VIII</w:t>
      </w:r>
      <w:r>
        <w:rPr>
          <w:sz w:val="21"/>
          <w:szCs w:val="21"/>
        </w:rPr>
        <w:t>. odst. 3. této smlouvy se prodlužuje záruka na všechna plnění související s nesplněním povinnosti na 1,3 násobek lhůty stanovené v odst. 4.1 tohoto článku pro toto plnění.</w:t>
      </w:r>
    </w:p>
    <w:p w:rsidR="00F61FA4" w:rsidRDefault="00ED0622">
      <w:pPr>
        <w:numPr>
          <w:ilvl w:val="1"/>
          <w:numId w:val="6"/>
        </w:numPr>
        <w:tabs>
          <w:tab w:val="left" w:pos="900"/>
        </w:tabs>
        <w:spacing w:before="120" w:after="120"/>
        <w:ind w:left="896" w:hanging="357"/>
        <w:jc w:val="both"/>
        <w:rPr>
          <w:sz w:val="21"/>
          <w:szCs w:val="21"/>
        </w:rPr>
      </w:pPr>
      <w:r>
        <w:rPr>
          <w:sz w:val="21"/>
          <w:szCs w:val="21"/>
        </w:rPr>
        <w:t>Záruční doba začne běžet dnem podpisu protokolu o předání a převzetí díla</w:t>
      </w:r>
      <w:r w:rsidR="008E4531">
        <w:rPr>
          <w:sz w:val="21"/>
          <w:szCs w:val="21"/>
        </w:rPr>
        <w:t>.</w:t>
      </w:r>
    </w:p>
    <w:p w:rsidR="00F61FA4" w:rsidRDefault="00ED0622">
      <w:pPr>
        <w:numPr>
          <w:ilvl w:val="1"/>
          <w:numId w:val="6"/>
        </w:numPr>
        <w:tabs>
          <w:tab w:val="left" w:pos="900"/>
        </w:tabs>
        <w:spacing w:before="120" w:after="120"/>
        <w:ind w:left="900" w:hanging="360"/>
        <w:jc w:val="both"/>
        <w:rPr>
          <w:sz w:val="21"/>
          <w:szCs w:val="21"/>
        </w:rPr>
      </w:pPr>
      <w:r>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F61FA4" w:rsidRDefault="00ED0622">
      <w:pPr>
        <w:numPr>
          <w:ilvl w:val="1"/>
          <w:numId w:val="6"/>
        </w:numPr>
        <w:tabs>
          <w:tab w:val="left"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F61FA4" w:rsidRDefault="00ED0622">
      <w:pPr>
        <w:numPr>
          <w:ilvl w:val="0"/>
          <w:numId w:val="6"/>
        </w:numPr>
        <w:tabs>
          <w:tab w:val="left" w:pos="540"/>
        </w:tabs>
        <w:spacing w:before="120" w:after="120"/>
        <w:ind w:left="540" w:hanging="540"/>
        <w:jc w:val="both"/>
        <w:rPr>
          <w:sz w:val="21"/>
          <w:szCs w:val="21"/>
        </w:rPr>
      </w:pPr>
      <w:r>
        <w:rPr>
          <w:sz w:val="21"/>
          <w:szCs w:val="21"/>
        </w:rPr>
        <w:t xml:space="preserve">Smluvní pokuta </w:t>
      </w:r>
    </w:p>
    <w:p w:rsidR="00F61FA4" w:rsidRDefault="00ED0622">
      <w:pPr>
        <w:numPr>
          <w:ilvl w:val="1"/>
          <w:numId w:val="6"/>
        </w:numPr>
        <w:tabs>
          <w:tab w:val="left" w:pos="900"/>
        </w:tabs>
        <w:spacing w:before="120" w:after="120"/>
        <w:ind w:left="900" w:hanging="360"/>
        <w:jc w:val="both"/>
        <w:rPr>
          <w:sz w:val="21"/>
          <w:szCs w:val="21"/>
        </w:rPr>
      </w:pPr>
      <w:r>
        <w:rPr>
          <w:sz w:val="21"/>
          <w:szCs w:val="21"/>
        </w:rPr>
        <w:t>Objednatel může na zhotoviteli uplatnit následující smluvní pokuty až do uvedené výše a zhotovitel se zavazuje tyto smluvní pokuty uplatněné objednatelem zaplatit.</w:t>
      </w:r>
    </w:p>
    <w:tbl>
      <w:tblPr>
        <w:tblW w:w="9989" w:type="dxa"/>
        <w:tblInd w:w="469" w:type="dxa"/>
        <w:tblLook w:val="01E0" w:firstRow="1" w:lastRow="1" w:firstColumn="1" w:lastColumn="1" w:noHBand="0" w:noVBand="0"/>
      </w:tblPr>
      <w:tblGrid>
        <w:gridCol w:w="7295"/>
        <w:gridCol w:w="2694"/>
      </w:tblGrid>
      <w:tr w:rsidR="00F61FA4" w:rsidTr="008E4531">
        <w:trPr>
          <w:trHeight w:val="128"/>
        </w:trPr>
        <w:tc>
          <w:tcPr>
            <w:tcW w:w="7295" w:type="dxa"/>
          </w:tcPr>
          <w:p w:rsidR="00F61FA4" w:rsidRDefault="00ED0622" w:rsidP="0093413A">
            <w:pPr>
              <w:tabs>
                <w:tab w:val="left" w:pos="525"/>
              </w:tabs>
              <w:spacing w:before="120" w:after="120"/>
              <w:ind w:left="525"/>
              <w:jc w:val="both"/>
              <w:rPr>
                <w:sz w:val="21"/>
                <w:szCs w:val="21"/>
              </w:rPr>
            </w:pPr>
            <w:r>
              <w:rPr>
                <w:sz w:val="21"/>
                <w:szCs w:val="21"/>
              </w:rPr>
              <w:t>V případě prodlení zhotovitele s plněním této smlouvy oproti lhůtám dle čl. </w:t>
            </w:r>
            <w:r w:rsidR="0093413A">
              <w:rPr>
                <w:sz w:val="21"/>
                <w:szCs w:val="21"/>
              </w:rPr>
              <w:t>I</w:t>
            </w:r>
            <w:r>
              <w:rPr>
                <w:sz w:val="21"/>
                <w:szCs w:val="21"/>
              </w:rPr>
              <w:t>V. odst. 1. této smlouvy</w:t>
            </w:r>
          </w:p>
        </w:tc>
        <w:tc>
          <w:tcPr>
            <w:tcW w:w="2694" w:type="dxa"/>
            <w:vAlign w:val="bottom"/>
          </w:tcPr>
          <w:p w:rsidR="00F61FA4" w:rsidRDefault="000A5D5C" w:rsidP="006F4390">
            <w:pPr>
              <w:tabs>
                <w:tab w:val="left" w:pos="525"/>
              </w:tabs>
              <w:spacing w:before="120" w:after="120"/>
              <w:ind w:left="525"/>
              <w:jc w:val="both"/>
              <w:rPr>
                <w:sz w:val="21"/>
                <w:szCs w:val="21"/>
              </w:rPr>
            </w:pPr>
            <w:r>
              <w:rPr>
                <w:sz w:val="21"/>
                <w:szCs w:val="21"/>
              </w:rPr>
              <w:t xml:space="preserve">   </w:t>
            </w:r>
            <w:r w:rsidR="006F4390">
              <w:rPr>
                <w:sz w:val="21"/>
                <w:szCs w:val="21"/>
              </w:rPr>
              <w:t>3</w:t>
            </w:r>
            <w:r w:rsidR="00ED0622">
              <w:rPr>
                <w:sz w:val="21"/>
                <w:szCs w:val="21"/>
              </w:rPr>
              <w:t>.000,- Kč denně</w:t>
            </w:r>
          </w:p>
        </w:tc>
      </w:tr>
      <w:tr w:rsidR="00F61FA4" w:rsidTr="008E4531">
        <w:trPr>
          <w:trHeight w:val="128"/>
        </w:trPr>
        <w:tc>
          <w:tcPr>
            <w:tcW w:w="7295" w:type="dxa"/>
          </w:tcPr>
          <w:p w:rsidR="00F61FA4" w:rsidRDefault="00ED0622">
            <w:pPr>
              <w:tabs>
                <w:tab w:val="left" w:pos="525"/>
              </w:tabs>
              <w:spacing w:before="120" w:after="120"/>
              <w:ind w:left="525"/>
              <w:jc w:val="both"/>
              <w:rPr>
                <w:sz w:val="21"/>
                <w:szCs w:val="21"/>
              </w:rPr>
            </w:pPr>
            <w:r>
              <w:rPr>
                <w:sz w:val="21"/>
                <w:szCs w:val="21"/>
              </w:rPr>
              <w:t>V případě prodlení zhotovitele s převzetím prostoru staveniště</w:t>
            </w:r>
          </w:p>
        </w:tc>
        <w:tc>
          <w:tcPr>
            <w:tcW w:w="2694" w:type="dxa"/>
            <w:vAlign w:val="bottom"/>
          </w:tcPr>
          <w:p w:rsidR="00F61FA4" w:rsidRDefault="000A5D5C" w:rsidP="00625C44">
            <w:pPr>
              <w:tabs>
                <w:tab w:val="left" w:pos="525"/>
              </w:tabs>
              <w:spacing w:before="120" w:after="120"/>
              <w:ind w:left="525"/>
              <w:rPr>
                <w:sz w:val="21"/>
                <w:szCs w:val="21"/>
              </w:rPr>
            </w:pPr>
            <w:r>
              <w:rPr>
                <w:sz w:val="21"/>
                <w:szCs w:val="21"/>
              </w:rPr>
              <w:t xml:space="preserve">   </w:t>
            </w:r>
            <w:r w:rsidR="00625C44">
              <w:rPr>
                <w:sz w:val="21"/>
                <w:szCs w:val="21"/>
              </w:rPr>
              <w:t>3</w:t>
            </w:r>
            <w:r w:rsidR="00ED0622">
              <w:rPr>
                <w:sz w:val="21"/>
                <w:szCs w:val="21"/>
              </w:rPr>
              <w:t>.000,- Kč denně</w:t>
            </w:r>
          </w:p>
        </w:tc>
      </w:tr>
      <w:tr w:rsidR="00F61FA4" w:rsidTr="008E4531">
        <w:trPr>
          <w:trHeight w:val="128"/>
        </w:trPr>
        <w:tc>
          <w:tcPr>
            <w:tcW w:w="7295" w:type="dxa"/>
          </w:tcPr>
          <w:p w:rsidR="00F61FA4" w:rsidRDefault="00ED0622" w:rsidP="0093413A">
            <w:pPr>
              <w:tabs>
                <w:tab w:val="left" w:pos="525"/>
              </w:tabs>
              <w:spacing w:before="120" w:after="120"/>
              <w:ind w:left="525"/>
              <w:jc w:val="both"/>
              <w:rPr>
                <w:sz w:val="21"/>
                <w:szCs w:val="21"/>
              </w:rPr>
            </w:pPr>
            <w:r>
              <w:rPr>
                <w:sz w:val="21"/>
                <w:szCs w:val="21"/>
              </w:rPr>
              <w:t xml:space="preserve">V případě prodlení zhotovitele s odstraněním </w:t>
            </w:r>
            <w:r w:rsidR="0093413A">
              <w:rPr>
                <w:sz w:val="21"/>
                <w:szCs w:val="21"/>
              </w:rPr>
              <w:t xml:space="preserve">vad, na něž se vztahuje záruka </w:t>
            </w:r>
          </w:p>
        </w:tc>
        <w:tc>
          <w:tcPr>
            <w:tcW w:w="2694" w:type="dxa"/>
            <w:vAlign w:val="bottom"/>
          </w:tcPr>
          <w:p w:rsidR="00F61FA4" w:rsidRDefault="000A5D5C" w:rsidP="00625C44">
            <w:pPr>
              <w:tabs>
                <w:tab w:val="left" w:pos="525"/>
              </w:tabs>
              <w:spacing w:before="120" w:after="120"/>
              <w:rPr>
                <w:sz w:val="21"/>
                <w:szCs w:val="21"/>
              </w:rPr>
            </w:pPr>
            <w:r>
              <w:rPr>
                <w:sz w:val="21"/>
                <w:szCs w:val="21"/>
              </w:rPr>
              <w:t xml:space="preserve">             </w:t>
            </w:r>
            <w:r w:rsidR="00625C44">
              <w:rPr>
                <w:sz w:val="21"/>
                <w:szCs w:val="21"/>
              </w:rPr>
              <w:t>1</w:t>
            </w:r>
            <w:r w:rsidR="00ED0622">
              <w:rPr>
                <w:sz w:val="21"/>
                <w:szCs w:val="21"/>
              </w:rPr>
              <w:t>.000,- Kč denně</w:t>
            </w:r>
          </w:p>
        </w:tc>
      </w:tr>
      <w:tr w:rsidR="00F61FA4" w:rsidTr="008E4531">
        <w:trPr>
          <w:trHeight w:val="908"/>
        </w:trPr>
        <w:tc>
          <w:tcPr>
            <w:tcW w:w="7295" w:type="dxa"/>
          </w:tcPr>
          <w:p w:rsidR="00F61FA4" w:rsidRDefault="00ED0622">
            <w:pPr>
              <w:tabs>
                <w:tab w:val="left" w:pos="525"/>
              </w:tabs>
              <w:spacing w:before="120" w:after="120"/>
              <w:ind w:left="525"/>
              <w:jc w:val="both"/>
              <w:rPr>
                <w:sz w:val="21"/>
                <w:szCs w:val="21"/>
              </w:rPr>
            </w:pPr>
            <w:r>
              <w:rPr>
                <w:sz w:val="21"/>
                <w:szCs w:val="21"/>
              </w:rPr>
              <w:t>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F61FA4" w:rsidRDefault="000A5D5C" w:rsidP="00625C44">
            <w:pPr>
              <w:tabs>
                <w:tab w:val="left" w:pos="601"/>
              </w:tabs>
              <w:spacing w:before="120" w:after="120"/>
              <w:ind w:left="601" w:hanging="76"/>
              <w:rPr>
                <w:sz w:val="21"/>
                <w:szCs w:val="21"/>
              </w:rPr>
            </w:pPr>
            <w:r>
              <w:rPr>
                <w:sz w:val="21"/>
                <w:szCs w:val="21"/>
              </w:rPr>
              <w:t xml:space="preserve">  </w:t>
            </w:r>
            <w:r w:rsidR="00625C44">
              <w:rPr>
                <w:sz w:val="21"/>
                <w:szCs w:val="21"/>
              </w:rPr>
              <w:t xml:space="preserve">  5</w:t>
            </w:r>
            <w:r w:rsidR="00ED0622">
              <w:rPr>
                <w:sz w:val="21"/>
                <w:szCs w:val="21"/>
              </w:rPr>
              <w:t>.000,-Kč za   poddodavatele</w:t>
            </w:r>
          </w:p>
        </w:tc>
      </w:tr>
    </w:tbl>
    <w:p w:rsidR="00F61FA4" w:rsidRDefault="00ED0622">
      <w:pPr>
        <w:spacing w:before="120" w:after="120"/>
        <w:ind w:left="896"/>
        <w:jc w:val="both"/>
        <w:rPr>
          <w:sz w:val="21"/>
          <w:szCs w:val="21"/>
        </w:rPr>
      </w:pPr>
      <w:r>
        <w:rPr>
          <w:sz w:val="21"/>
          <w:szCs w:val="21"/>
        </w:rPr>
        <w:t>V případě, že by porušení konkrétní povinnost</w:t>
      </w:r>
      <w:r w:rsidR="009B087C">
        <w:rPr>
          <w:sz w:val="21"/>
          <w:szCs w:val="21"/>
        </w:rPr>
        <w:t>i</w:t>
      </w:r>
      <w:r>
        <w:rPr>
          <w:sz w:val="21"/>
          <w:szCs w:val="21"/>
        </w:rPr>
        <w:t xml:space="preserve"> zhotovitele, znamenalo možnost uplatnit více sjednaných smluvních pokut, použije se</w:t>
      </w:r>
      <w:r w:rsidR="009B087C">
        <w:rPr>
          <w:sz w:val="21"/>
          <w:szCs w:val="21"/>
        </w:rPr>
        <w:t xml:space="preserve"> přednostně ta, která je sjednána pro </w:t>
      </w:r>
      <w:r>
        <w:rPr>
          <w:sz w:val="21"/>
          <w:szCs w:val="21"/>
        </w:rPr>
        <w:t xml:space="preserve">porušení </w:t>
      </w:r>
      <w:r w:rsidR="009B087C">
        <w:rPr>
          <w:sz w:val="21"/>
          <w:szCs w:val="21"/>
        </w:rPr>
        <w:t xml:space="preserve">konkrétní povinnosti. </w:t>
      </w:r>
    </w:p>
    <w:p w:rsidR="00F61FA4" w:rsidRDefault="00ED0622">
      <w:pPr>
        <w:numPr>
          <w:ilvl w:val="1"/>
          <w:numId w:val="6"/>
        </w:numPr>
        <w:tabs>
          <w:tab w:val="left"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F61FA4" w:rsidRDefault="00ED0622">
      <w:pPr>
        <w:numPr>
          <w:ilvl w:val="1"/>
          <w:numId w:val="6"/>
        </w:numPr>
        <w:tabs>
          <w:tab w:val="left" w:pos="900"/>
        </w:tabs>
        <w:spacing w:before="120" w:after="120"/>
        <w:ind w:left="900" w:hanging="360"/>
        <w:jc w:val="both"/>
        <w:rPr>
          <w:sz w:val="21"/>
          <w:szCs w:val="21"/>
        </w:rPr>
      </w:pPr>
      <w:r>
        <w:rPr>
          <w:sz w:val="21"/>
          <w:szCs w:val="21"/>
        </w:rPr>
        <w:t>Ke smluvní pokutě bude vystavena písemná výzva</w:t>
      </w:r>
      <w:r w:rsidR="00F10C61">
        <w:rPr>
          <w:sz w:val="21"/>
          <w:szCs w:val="21"/>
        </w:rPr>
        <w:t xml:space="preserve"> případně faktura</w:t>
      </w:r>
      <w:r>
        <w:rPr>
          <w:sz w:val="21"/>
          <w:szCs w:val="21"/>
        </w:rPr>
        <w:t>, která bude doručena druhé smluvní</w:t>
      </w:r>
      <w:r w:rsidR="00F10C61">
        <w:rPr>
          <w:sz w:val="21"/>
          <w:szCs w:val="21"/>
        </w:rPr>
        <w:t xml:space="preserve"> straně. Splatnost smluvní</w:t>
      </w:r>
      <w:r>
        <w:rPr>
          <w:sz w:val="21"/>
          <w:szCs w:val="21"/>
        </w:rPr>
        <w:t xml:space="preserve">  pokuty je do 14 dnů o doručení písemné výzvy</w:t>
      </w:r>
      <w:r w:rsidR="00F10C61">
        <w:rPr>
          <w:sz w:val="21"/>
          <w:szCs w:val="21"/>
        </w:rPr>
        <w:t xml:space="preserve"> nebo faktury</w:t>
      </w:r>
      <w:r>
        <w:rPr>
          <w:sz w:val="21"/>
          <w:szCs w:val="21"/>
        </w:rPr>
        <w:t>.</w:t>
      </w:r>
    </w:p>
    <w:p w:rsidR="00F61FA4" w:rsidRDefault="00ED0622">
      <w:pPr>
        <w:numPr>
          <w:ilvl w:val="1"/>
          <w:numId w:val="6"/>
        </w:numPr>
        <w:tabs>
          <w:tab w:val="left" w:pos="900"/>
        </w:tabs>
        <w:spacing w:before="120" w:after="120"/>
        <w:ind w:left="900" w:hanging="360"/>
        <w:jc w:val="both"/>
        <w:rPr>
          <w:sz w:val="21"/>
          <w:szCs w:val="21"/>
        </w:rPr>
      </w:pPr>
      <w:r>
        <w:rPr>
          <w:sz w:val="21"/>
          <w:szCs w:val="21"/>
        </w:rPr>
        <w:t>Vedle smluvní pokuty se lze domáhat i náhrady škody v celém rozsahu.</w:t>
      </w:r>
    </w:p>
    <w:p w:rsidR="00F61FA4" w:rsidRDefault="00ED0622">
      <w:pPr>
        <w:numPr>
          <w:ilvl w:val="1"/>
          <w:numId w:val="6"/>
        </w:numPr>
        <w:tabs>
          <w:tab w:val="left" w:pos="900"/>
        </w:tabs>
        <w:spacing w:before="120" w:after="120"/>
        <w:ind w:left="900" w:hanging="360"/>
        <w:jc w:val="both"/>
        <w:rPr>
          <w:sz w:val="21"/>
          <w:szCs w:val="21"/>
        </w:rPr>
      </w:pPr>
      <w:r>
        <w:rPr>
          <w:sz w:val="21"/>
          <w:szCs w:val="21"/>
        </w:rPr>
        <w:t xml:space="preserve">Zhotovitel může uplatnit úrok z prodlení ve výši 0,05 % z dlužné částky denně v případě prodlení s úhradou faktur. </w:t>
      </w:r>
    </w:p>
    <w:p w:rsidR="00C13BFE" w:rsidRDefault="00ED0622" w:rsidP="00C95608">
      <w:pPr>
        <w:numPr>
          <w:ilvl w:val="0"/>
          <w:numId w:val="6"/>
        </w:numPr>
        <w:tabs>
          <w:tab w:val="left" w:pos="567"/>
        </w:tabs>
        <w:spacing w:before="120" w:after="120"/>
        <w:ind w:left="567" w:hanging="425"/>
        <w:jc w:val="both"/>
        <w:rPr>
          <w:sz w:val="21"/>
          <w:szCs w:val="21"/>
        </w:rPr>
      </w:pPr>
      <w:r>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rsidR="002622C6" w:rsidRPr="00C95608" w:rsidRDefault="002622C6" w:rsidP="002622C6">
      <w:pPr>
        <w:tabs>
          <w:tab w:val="left" w:pos="567"/>
        </w:tabs>
        <w:spacing w:before="120" w:after="120"/>
        <w:ind w:left="567"/>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Ukončení smlouvy</w:t>
      </w:r>
    </w:p>
    <w:p w:rsidR="00F61FA4" w:rsidRDefault="00ED0622">
      <w:pPr>
        <w:numPr>
          <w:ilvl w:val="0"/>
          <w:numId w:val="10"/>
        </w:numPr>
        <w:tabs>
          <w:tab w:val="left" w:pos="540"/>
        </w:tabs>
        <w:spacing w:before="120" w:after="120"/>
        <w:ind w:left="540" w:hanging="540"/>
        <w:jc w:val="both"/>
        <w:rPr>
          <w:sz w:val="21"/>
          <w:szCs w:val="21"/>
        </w:rPr>
      </w:pPr>
      <w:r>
        <w:rPr>
          <w:sz w:val="21"/>
          <w:szCs w:val="21"/>
        </w:rPr>
        <w:t>Smlouvu lze ukončit písemnou dohodou.</w:t>
      </w:r>
    </w:p>
    <w:p w:rsidR="00F61FA4" w:rsidRDefault="00ED0622">
      <w:pPr>
        <w:numPr>
          <w:ilvl w:val="0"/>
          <w:numId w:val="10"/>
        </w:numPr>
        <w:tabs>
          <w:tab w:val="left" w:pos="540"/>
        </w:tabs>
        <w:spacing w:before="120" w:after="120"/>
        <w:ind w:left="540" w:hanging="540"/>
        <w:jc w:val="both"/>
        <w:rPr>
          <w:sz w:val="21"/>
          <w:szCs w:val="21"/>
        </w:rPr>
      </w:pPr>
      <w:r>
        <w:rPr>
          <w:sz w:val="21"/>
          <w:szCs w:val="21"/>
        </w:rPr>
        <w:t>Objednatel může od smlouvy odstoupit v případě jejího podstatného porušení zhotovitelem. Za podstatné porušení smlouvy se mj. považuje:</w:t>
      </w:r>
    </w:p>
    <w:p w:rsidR="00F61FA4" w:rsidRDefault="00ED0622">
      <w:pPr>
        <w:numPr>
          <w:ilvl w:val="2"/>
          <w:numId w:val="10"/>
        </w:numPr>
        <w:tabs>
          <w:tab w:val="left" w:pos="1080"/>
        </w:tabs>
        <w:ind w:left="1083" w:hanging="181"/>
        <w:jc w:val="both"/>
        <w:rPr>
          <w:sz w:val="21"/>
          <w:szCs w:val="21"/>
        </w:rPr>
      </w:pPr>
      <w:r>
        <w:rPr>
          <w:sz w:val="21"/>
          <w:szCs w:val="21"/>
        </w:rPr>
        <w:lastRenderedPageBreak/>
        <w:t>vada díla zjevná v průběhu provádění, pokud ji zhotovitel po písemné výzvě objednatele neodstraní v době přiměřené;</w:t>
      </w:r>
    </w:p>
    <w:p w:rsidR="00F61FA4" w:rsidRDefault="00ED0622">
      <w:pPr>
        <w:numPr>
          <w:ilvl w:val="2"/>
          <w:numId w:val="10"/>
        </w:numPr>
        <w:tabs>
          <w:tab w:val="left" w:pos="1080"/>
        </w:tabs>
        <w:ind w:left="1083" w:hanging="181"/>
        <w:jc w:val="both"/>
        <w:rPr>
          <w:sz w:val="21"/>
          <w:szCs w:val="21"/>
        </w:rPr>
      </w:pPr>
      <w:r>
        <w:rPr>
          <w:sz w:val="21"/>
          <w:szCs w:val="21"/>
        </w:rPr>
        <w:t xml:space="preserve">zhotovování stavby v rozporu se zadáním stavby; </w:t>
      </w:r>
    </w:p>
    <w:p w:rsidR="00F61FA4" w:rsidRDefault="00ED0622">
      <w:pPr>
        <w:numPr>
          <w:ilvl w:val="2"/>
          <w:numId w:val="10"/>
        </w:numPr>
        <w:tabs>
          <w:tab w:val="left" w:pos="1080"/>
        </w:tabs>
        <w:ind w:left="1083" w:hanging="181"/>
        <w:jc w:val="both"/>
        <w:rPr>
          <w:sz w:val="21"/>
          <w:szCs w:val="21"/>
        </w:rPr>
      </w:pPr>
      <w:r>
        <w:rPr>
          <w:sz w:val="21"/>
          <w:szCs w:val="21"/>
        </w:rPr>
        <w:t>provádění díla osobami, které nejsou náležitě kvalifikované a odborně způsobilé;</w:t>
      </w:r>
    </w:p>
    <w:p w:rsidR="00F61FA4" w:rsidRDefault="00ED0622">
      <w:pPr>
        <w:numPr>
          <w:ilvl w:val="2"/>
          <w:numId w:val="10"/>
        </w:numPr>
        <w:tabs>
          <w:tab w:val="left" w:pos="1080"/>
        </w:tabs>
        <w:ind w:left="1083" w:hanging="181"/>
        <w:jc w:val="both"/>
        <w:rPr>
          <w:sz w:val="21"/>
          <w:szCs w:val="21"/>
        </w:rPr>
      </w:pPr>
      <w:r>
        <w:rPr>
          <w:sz w:val="21"/>
          <w:szCs w:val="21"/>
        </w:rPr>
        <w:t>neúčast zhotovitele na kontrolním dnu;</w:t>
      </w:r>
    </w:p>
    <w:p w:rsidR="00F61FA4" w:rsidRDefault="00ED0622">
      <w:pPr>
        <w:numPr>
          <w:ilvl w:val="2"/>
          <w:numId w:val="10"/>
        </w:numPr>
        <w:tabs>
          <w:tab w:val="left" w:pos="1080"/>
        </w:tabs>
        <w:ind w:left="1083" w:hanging="181"/>
        <w:jc w:val="both"/>
        <w:rPr>
          <w:sz w:val="21"/>
          <w:szCs w:val="21"/>
        </w:rPr>
      </w:pPr>
      <w:r>
        <w:rPr>
          <w:sz w:val="21"/>
          <w:szCs w:val="21"/>
        </w:rPr>
        <w:t>prodlení s převzetím prostoru staveniště o více než 15 dní;</w:t>
      </w:r>
    </w:p>
    <w:p w:rsidR="00F61FA4" w:rsidRDefault="00ED0622">
      <w:pPr>
        <w:numPr>
          <w:ilvl w:val="2"/>
          <w:numId w:val="10"/>
        </w:numPr>
        <w:tabs>
          <w:tab w:val="left" w:pos="1080"/>
        </w:tabs>
        <w:ind w:left="1083" w:hanging="181"/>
        <w:jc w:val="both"/>
        <w:rPr>
          <w:sz w:val="21"/>
          <w:szCs w:val="21"/>
        </w:rPr>
      </w:pPr>
      <w:r>
        <w:rPr>
          <w:sz w:val="21"/>
          <w:szCs w:val="21"/>
        </w:rPr>
        <w:t>zastavení prací na více než 15 kalendářních dní, pokud není v souladu se zněním této smlouvy stanoveno jinak;</w:t>
      </w:r>
    </w:p>
    <w:p w:rsidR="00F61FA4" w:rsidRDefault="00ED0622">
      <w:pPr>
        <w:numPr>
          <w:ilvl w:val="2"/>
          <w:numId w:val="10"/>
        </w:numPr>
        <w:tabs>
          <w:tab w:val="left" w:pos="1080"/>
        </w:tabs>
        <w:ind w:left="1083" w:hanging="181"/>
        <w:jc w:val="both"/>
        <w:rPr>
          <w:sz w:val="21"/>
          <w:szCs w:val="21"/>
        </w:rPr>
      </w:pPr>
      <w:r>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F61FA4" w:rsidRDefault="00ED0622">
      <w:pPr>
        <w:numPr>
          <w:ilvl w:val="2"/>
          <w:numId w:val="10"/>
        </w:numPr>
        <w:tabs>
          <w:tab w:val="left" w:pos="1080"/>
        </w:tabs>
        <w:ind w:left="1083" w:hanging="181"/>
        <w:jc w:val="both"/>
        <w:rPr>
          <w:sz w:val="21"/>
          <w:szCs w:val="21"/>
        </w:rPr>
      </w:pPr>
      <w:r>
        <w:rPr>
          <w:sz w:val="21"/>
          <w:szCs w:val="21"/>
        </w:rPr>
        <w:t>skutečnost, že zhotovitel není pojištěn v souladu s touto smlouvou;</w:t>
      </w:r>
    </w:p>
    <w:p w:rsidR="00F61FA4" w:rsidRDefault="00ED0622">
      <w:pPr>
        <w:numPr>
          <w:ilvl w:val="2"/>
          <w:numId w:val="10"/>
        </w:numPr>
        <w:tabs>
          <w:tab w:val="left"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F61FA4" w:rsidRDefault="00ED0622">
      <w:pPr>
        <w:numPr>
          <w:ilvl w:val="2"/>
          <w:numId w:val="10"/>
        </w:numPr>
        <w:tabs>
          <w:tab w:val="left" w:pos="1080"/>
        </w:tabs>
        <w:ind w:left="1083" w:hanging="181"/>
        <w:jc w:val="both"/>
        <w:rPr>
          <w:sz w:val="21"/>
          <w:szCs w:val="21"/>
        </w:rPr>
      </w:pPr>
      <w:r>
        <w:rPr>
          <w:sz w:val="21"/>
          <w:szCs w:val="21"/>
        </w:rPr>
        <w:t>zahájení insolvenčního řízení, ve kterém je zhotovitel v postavení dlužníka;</w:t>
      </w:r>
    </w:p>
    <w:p w:rsidR="00F61FA4" w:rsidRDefault="00ED0622">
      <w:pPr>
        <w:numPr>
          <w:ilvl w:val="2"/>
          <w:numId w:val="10"/>
        </w:numPr>
        <w:tabs>
          <w:tab w:val="left" w:pos="1080"/>
        </w:tabs>
        <w:ind w:left="1080"/>
        <w:jc w:val="both"/>
        <w:rPr>
          <w:sz w:val="21"/>
          <w:szCs w:val="21"/>
        </w:rPr>
      </w:pPr>
      <w:r>
        <w:rPr>
          <w:sz w:val="21"/>
          <w:szCs w:val="21"/>
        </w:rPr>
        <w:t>zjistí-li se, že v nabídce zhotovitele k související veřejné zakázce byly uvedeny nepravdivé údaje;</w:t>
      </w:r>
    </w:p>
    <w:p w:rsidR="00F61FA4" w:rsidRPr="00EB1D9F" w:rsidRDefault="00ED0622" w:rsidP="00EB1D9F">
      <w:pPr>
        <w:numPr>
          <w:ilvl w:val="2"/>
          <w:numId w:val="10"/>
        </w:numPr>
        <w:tabs>
          <w:tab w:val="left" w:pos="1080"/>
        </w:tabs>
        <w:ind w:left="1080"/>
        <w:jc w:val="both"/>
        <w:rPr>
          <w:sz w:val="21"/>
          <w:szCs w:val="21"/>
        </w:rPr>
      </w:pPr>
      <w:r>
        <w:rPr>
          <w:sz w:val="21"/>
          <w:szCs w:val="21"/>
        </w:rPr>
        <w:t xml:space="preserve">z důvodů uvedených v </w:t>
      </w:r>
      <w:proofErr w:type="spellStart"/>
      <w:r>
        <w:rPr>
          <w:sz w:val="21"/>
          <w:szCs w:val="21"/>
        </w:rPr>
        <w:t>ust</w:t>
      </w:r>
      <w:proofErr w:type="spellEnd"/>
      <w:r>
        <w:rPr>
          <w:sz w:val="21"/>
          <w:szCs w:val="21"/>
        </w:rPr>
        <w:t>. § 223 zákona č. 134/2016 Sb., o zadávání veřejných zakázek.</w:t>
      </w:r>
    </w:p>
    <w:p w:rsidR="00F61FA4" w:rsidRDefault="00ED0622">
      <w:pPr>
        <w:numPr>
          <w:ilvl w:val="0"/>
          <w:numId w:val="10"/>
        </w:numPr>
        <w:tabs>
          <w:tab w:val="left" w:pos="540"/>
        </w:tabs>
        <w:spacing w:before="120" w:after="120"/>
        <w:ind w:left="540" w:hanging="540"/>
        <w:jc w:val="both"/>
        <w:rPr>
          <w:sz w:val="21"/>
          <w:szCs w:val="21"/>
        </w:rPr>
      </w:pPr>
      <w:r>
        <w:rPr>
          <w:sz w:val="21"/>
          <w:szCs w:val="21"/>
        </w:rPr>
        <w:t xml:space="preserve">Zhotovitel může od smlouvy odstoupit v následujících případech: </w:t>
      </w:r>
    </w:p>
    <w:p w:rsidR="00F61FA4" w:rsidRDefault="00ED0622">
      <w:pPr>
        <w:numPr>
          <w:ilvl w:val="2"/>
          <w:numId w:val="10"/>
        </w:numPr>
        <w:tabs>
          <w:tab w:val="left" w:pos="1080"/>
        </w:tabs>
        <w:ind w:left="1083" w:hanging="181"/>
        <w:jc w:val="both"/>
        <w:rPr>
          <w:sz w:val="21"/>
          <w:szCs w:val="21"/>
        </w:rPr>
      </w:pPr>
      <w:r>
        <w:rPr>
          <w:sz w:val="21"/>
          <w:szCs w:val="21"/>
        </w:rPr>
        <w:t>zahájení insolvenčního řízení, ve kterém je objednatel v postavení dlužníka;</w:t>
      </w:r>
    </w:p>
    <w:p w:rsidR="00F61FA4" w:rsidRDefault="00ED0622">
      <w:pPr>
        <w:numPr>
          <w:ilvl w:val="2"/>
          <w:numId w:val="10"/>
        </w:numPr>
        <w:tabs>
          <w:tab w:val="left" w:pos="1080"/>
        </w:tabs>
        <w:ind w:left="1083" w:hanging="181"/>
        <w:jc w:val="both"/>
        <w:rPr>
          <w:sz w:val="21"/>
          <w:szCs w:val="21"/>
        </w:rPr>
      </w:pPr>
      <w:r>
        <w:rPr>
          <w:sz w:val="21"/>
          <w:szCs w:val="21"/>
        </w:rPr>
        <w:t>prodlení objednatele s úhradou faktur o více než 90 dnů;</w:t>
      </w:r>
    </w:p>
    <w:p w:rsidR="00F61FA4" w:rsidRDefault="00ED0622">
      <w:pPr>
        <w:numPr>
          <w:ilvl w:val="2"/>
          <w:numId w:val="10"/>
        </w:numPr>
        <w:tabs>
          <w:tab w:val="left" w:pos="1080"/>
        </w:tabs>
        <w:ind w:left="1080"/>
        <w:jc w:val="both"/>
        <w:rPr>
          <w:sz w:val="21"/>
          <w:szCs w:val="21"/>
        </w:rPr>
      </w:pPr>
      <w:r>
        <w:rPr>
          <w:sz w:val="21"/>
          <w:szCs w:val="21"/>
        </w:rPr>
        <w:t>prodlení objednatele s předáním prostoru staveniště o více než 90 dní.</w:t>
      </w:r>
    </w:p>
    <w:p w:rsidR="00F61FA4" w:rsidRDefault="00ED0622">
      <w:pPr>
        <w:numPr>
          <w:ilvl w:val="0"/>
          <w:numId w:val="10"/>
        </w:numPr>
        <w:tabs>
          <w:tab w:val="left" w:pos="540"/>
        </w:tabs>
        <w:spacing w:before="120" w:after="120"/>
        <w:ind w:left="540" w:hanging="540"/>
        <w:jc w:val="both"/>
        <w:rPr>
          <w:sz w:val="21"/>
          <w:szCs w:val="21"/>
        </w:rPr>
      </w:pPr>
      <w:r>
        <w:rPr>
          <w:sz w:val="21"/>
          <w:szCs w:val="21"/>
        </w:rPr>
        <w:t xml:space="preserve">Odstoupení musí být učiněno písemně a je účinné dnem jeho doručení druhé smluvní straně s účinky ex </w:t>
      </w:r>
      <w:proofErr w:type="spellStart"/>
      <w:r>
        <w:rPr>
          <w:sz w:val="21"/>
          <w:szCs w:val="21"/>
        </w:rPr>
        <w:t>nunc</w:t>
      </w:r>
      <w:proofErr w:type="spellEnd"/>
      <w:r>
        <w:rPr>
          <w:sz w:val="21"/>
          <w:szCs w:val="21"/>
        </w:rPr>
        <w:t>.</w:t>
      </w:r>
    </w:p>
    <w:p w:rsidR="00F61FA4" w:rsidRDefault="00ED0622" w:rsidP="007E3E38">
      <w:pPr>
        <w:numPr>
          <w:ilvl w:val="0"/>
          <w:numId w:val="10"/>
        </w:numPr>
        <w:tabs>
          <w:tab w:val="left" w:pos="540"/>
        </w:tabs>
        <w:spacing w:before="120" w:after="120"/>
        <w:ind w:left="540" w:hanging="540"/>
        <w:jc w:val="both"/>
        <w:rPr>
          <w:sz w:val="21"/>
          <w:szCs w:val="21"/>
        </w:rPr>
      </w:pPr>
      <w:r>
        <w:rPr>
          <w:sz w:val="21"/>
          <w:szCs w:val="21"/>
        </w:rPr>
        <w:t>Odstoupením od smlouvy nezanikají již vzniklé sankční povinnosti stran.</w:t>
      </w:r>
    </w:p>
    <w:p w:rsidR="00FD5163" w:rsidRPr="007E3E38" w:rsidRDefault="00FD5163" w:rsidP="00FD5163">
      <w:pPr>
        <w:tabs>
          <w:tab w:val="left" w:pos="540"/>
        </w:tabs>
        <w:spacing w:before="120" w:after="120"/>
        <w:ind w:left="540"/>
        <w:jc w:val="both"/>
        <w:rPr>
          <w:sz w:val="21"/>
          <w:szCs w:val="21"/>
        </w:rPr>
      </w:pPr>
    </w:p>
    <w:p w:rsidR="00F61FA4" w:rsidRDefault="00ED0622">
      <w:pPr>
        <w:numPr>
          <w:ilvl w:val="0"/>
          <w:numId w:val="12"/>
        </w:numPr>
        <w:spacing w:before="120" w:after="120"/>
        <w:ind w:left="540" w:hanging="540"/>
        <w:rPr>
          <w:b/>
          <w:smallCaps/>
          <w:spacing w:val="20"/>
          <w:sz w:val="21"/>
          <w:szCs w:val="21"/>
        </w:rPr>
      </w:pPr>
      <w:r>
        <w:rPr>
          <w:b/>
          <w:smallCaps/>
          <w:spacing w:val="20"/>
          <w:sz w:val="21"/>
          <w:szCs w:val="21"/>
        </w:rPr>
        <w:t>Společná a závěrečná ustanovení</w:t>
      </w:r>
    </w:p>
    <w:p w:rsidR="00F61FA4" w:rsidRDefault="00ED0622">
      <w:pPr>
        <w:numPr>
          <w:ilvl w:val="0"/>
          <w:numId w:val="11"/>
        </w:numPr>
        <w:tabs>
          <w:tab w:val="left" w:pos="540"/>
        </w:tabs>
        <w:spacing w:before="120" w:after="120"/>
        <w:ind w:left="540" w:hanging="540"/>
        <w:jc w:val="both"/>
        <w:rPr>
          <w:sz w:val="21"/>
          <w:szCs w:val="21"/>
        </w:rPr>
      </w:pPr>
      <w:r>
        <w:rPr>
          <w:sz w:val="21"/>
          <w:szCs w:val="21"/>
        </w:rPr>
        <w:t>Tato smlouva se řídí českým právním řádem. Veškerá jednání o díle a jeho provádění, jednání vyplývající z uplatňování záruk</w:t>
      </w:r>
      <w:r w:rsidR="002622C6">
        <w:rPr>
          <w:sz w:val="21"/>
          <w:szCs w:val="21"/>
        </w:rPr>
        <w:t xml:space="preserve"> a bankovní záruky </w:t>
      </w:r>
      <w:r>
        <w:rPr>
          <w:sz w:val="21"/>
          <w:szCs w:val="21"/>
        </w:rPr>
        <w:t>probíhají v jazyce českém.</w:t>
      </w:r>
    </w:p>
    <w:p w:rsidR="00F61FA4" w:rsidRDefault="00ED0622">
      <w:pPr>
        <w:numPr>
          <w:ilvl w:val="0"/>
          <w:numId w:val="11"/>
        </w:numPr>
        <w:tabs>
          <w:tab w:val="left"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F61FA4" w:rsidRDefault="00ED0622">
      <w:pPr>
        <w:numPr>
          <w:ilvl w:val="0"/>
          <w:numId w:val="11"/>
        </w:numPr>
        <w:tabs>
          <w:tab w:val="left" w:pos="540"/>
        </w:tabs>
        <w:spacing w:before="120" w:after="120"/>
        <w:ind w:left="540" w:hanging="540"/>
        <w:jc w:val="both"/>
        <w:rPr>
          <w:sz w:val="21"/>
          <w:szCs w:val="21"/>
        </w:rPr>
      </w:pPr>
      <w:r>
        <w:rPr>
          <w:sz w:val="21"/>
          <w:szCs w:val="21"/>
        </w:rPr>
        <w:t>Zhotovitel bere na vědomí, že je osobou povinnou spolupůsobit při výkonu finanční kontroly.</w:t>
      </w:r>
    </w:p>
    <w:p w:rsidR="00F61FA4" w:rsidRDefault="00ED0622">
      <w:pPr>
        <w:numPr>
          <w:ilvl w:val="0"/>
          <w:numId w:val="11"/>
        </w:numPr>
        <w:tabs>
          <w:tab w:val="left"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F61FA4" w:rsidRDefault="00ED0622">
      <w:pPr>
        <w:numPr>
          <w:ilvl w:val="0"/>
          <w:numId w:val="11"/>
        </w:numPr>
        <w:tabs>
          <w:tab w:val="left"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Za doručený se rovněž považuje i:</w:t>
      </w:r>
    </w:p>
    <w:p w:rsidR="00F61FA4" w:rsidRDefault="00ED0622">
      <w:pPr>
        <w:numPr>
          <w:ilvl w:val="1"/>
          <w:numId w:val="11"/>
        </w:numPr>
        <w:tabs>
          <w:tab w:val="left" w:pos="900"/>
        </w:tabs>
        <w:spacing w:before="120" w:after="120"/>
        <w:ind w:left="896" w:hanging="357"/>
        <w:jc w:val="both"/>
        <w:rPr>
          <w:sz w:val="21"/>
          <w:szCs w:val="21"/>
        </w:rPr>
      </w:pPr>
      <w:r>
        <w:rPr>
          <w:sz w:val="21"/>
          <w:szCs w:val="21"/>
        </w:rPr>
        <w:t xml:space="preserve">v případě záznamu činěného objednatelem, záznam vyhotovený ve stavebním deníku a </w:t>
      </w:r>
    </w:p>
    <w:p w:rsidR="00F61FA4" w:rsidRDefault="00ED0622">
      <w:pPr>
        <w:numPr>
          <w:ilvl w:val="1"/>
          <w:numId w:val="11"/>
        </w:numPr>
        <w:tabs>
          <w:tab w:val="left" w:pos="900"/>
        </w:tabs>
        <w:spacing w:before="120" w:after="120"/>
        <w:ind w:left="900" w:hanging="360"/>
        <w:jc w:val="both"/>
        <w:rPr>
          <w:sz w:val="21"/>
          <w:szCs w:val="21"/>
        </w:rPr>
      </w:pPr>
      <w:r>
        <w:rPr>
          <w:sz w:val="21"/>
          <w:szCs w:val="21"/>
        </w:rPr>
        <w:t xml:space="preserve">v případě záznamu činěného zhotovitelem, záznam vyhotovený ve stavebním deníku zhotovitelem, který je datován a podepsán správcem stavby. </w:t>
      </w:r>
    </w:p>
    <w:p w:rsidR="00F61FA4" w:rsidRDefault="00ED0622">
      <w:pPr>
        <w:numPr>
          <w:ilvl w:val="0"/>
          <w:numId w:val="11"/>
        </w:numPr>
        <w:tabs>
          <w:tab w:val="left" w:pos="540"/>
        </w:tabs>
        <w:spacing w:before="120" w:after="120"/>
        <w:ind w:left="540" w:hanging="540"/>
        <w:jc w:val="both"/>
        <w:rPr>
          <w:sz w:val="21"/>
          <w:szCs w:val="21"/>
        </w:rPr>
      </w:pPr>
      <w:r>
        <w:rPr>
          <w:sz w:val="21"/>
          <w:szCs w:val="21"/>
        </w:rPr>
        <w:t xml:space="preserve">Tuto smlouvu lze měnit pouze písemně, formou oboustranně podepsaného dodatku k této smlouvě, nestanoví-li tato smlouva jinak. </w:t>
      </w:r>
    </w:p>
    <w:p w:rsidR="00F61FA4" w:rsidRDefault="00ED0622">
      <w:pPr>
        <w:numPr>
          <w:ilvl w:val="0"/>
          <w:numId w:val="11"/>
        </w:numPr>
        <w:tabs>
          <w:tab w:val="left" w:pos="540"/>
        </w:tabs>
        <w:spacing w:before="120" w:after="120"/>
        <w:ind w:left="540" w:hanging="540"/>
        <w:jc w:val="both"/>
        <w:rPr>
          <w:sz w:val="21"/>
          <w:szCs w:val="21"/>
        </w:rPr>
      </w:pPr>
      <w:r>
        <w:rPr>
          <w:sz w:val="21"/>
          <w:szCs w:val="21"/>
        </w:rPr>
        <w:t>Změny příloh této smlouvy nevyžadují formu dodatku s výjimkou změny rozpočt</w:t>
      </w:r>
      <w:r w:rsidR="00A72C9C">
        <w:rPr>
          <w:sz w:val="21"/>
          <w:szCs w:val="21"/>
        </w:rPr>
        <w:t>u</w:t>
      </w:r>
      <w:r>
        <w:rPr>
          <w:sz w:val="21"/>
          <w:szCs w:val="21"/>
        </w:rPr>
        <w:t>. Změna přílohy, pro kterou není vyžadována forma dodatku, musí být druhé straně sdělena písemně a prokazatelně doručena. V pří</w:t>
      </w:r>
      <w:r w:rsidR="00A72C9C">
        <w:rPr>
          <w:sz w:val="21"/>
          <w:szCs w:val="21"/>
        </w:rPr>
        <w:t xml:space="preserve">padě změny </w:t>
      </w:r>
      <w:r>
        <w:rPr>
          <w:sz w:val="21"/>
          <w:szCs w:val="21"/>
        </w:rPr>
        <w:t xml:space="preserve">stavbyvedoucího v příloze č. </w:t>
      </w:r>
      <w:r w:rsidR="00A72C9C">
        <w:rPr>
          <w:sz w:val="21"/>
          <w:szCs w:val="21"/>
        </w:rPr>
        <w:t>3</w:t>
      </w:r>
      <w:r>
        <w:rPr>
          <w:sz w:val="21"/>
          <w:szCs w:val="21"/>
        </w:rPr>
        <w:t xml:space="preserve"> lze tuto provést pouze s předchozím písemným souhlasem objednatele. </w:t>
      </w:r>
    </w:p>
    <w:p w:rsidR="00F61FA4" w:rsidRDefault="00ED0622">
      <w:pPr>
        <w:numPr>
          <w:ilvl w:val="0"/>
          <w:numId w:val="11"/>
        </w:numPr>
        <w:tabs>
          <w:tab w:val="left" w:pos="540"/>
          <w:tab w:val="left" w:pos="810"/>
        </w:tabs>
        <w:spacing w:before="120" w:after="120"/>
        <w:ind w:left="540" w:hanging="540"/>
        <w:jc w:val="both"/>
        <w:rPr>
          <w:sz w:val="21"/>
          <w:szCs w:val="21"/>
        </w:rPr>
      </w:pPr>
      <w:r>
        <w:rPr>
          <w:sz w:val="21"/>
          <w:szCs w:val="21"/>
        </w:rPr>
        <w:t>Zhotovitel souhlasí s případným zveřejněním informací o této smlouvě dle zákona č. 106/1999Sb., o svobodném přístupu k informacím, ve znění pozdějších změn. Zhotovitel dále souhlasí se zveřejněním celé smlouvy včetně všech příloh, jejich dodatků a skutečně uhrazené ceny na protikorupčním portále Jihomoravského kraje, tj. zřizovatele objednatele.</w:t>
      </w:r>
    </w:p>
    <w:p w:rsidR="0093413A" w:rsidRDefault="00ED0622" w:rsidP="0093413A">
      <w:pPr>
        <w:numPr>
          <w:ilvl w:val="0"/>
          <w:numId w:val="25"/>
        </w:numPr>
        <w:tabs>
          <w:tab w:val="num" w:pos="567"/>
        </w:tabs>
        <w:suppressAutoHyphens w:val="0"/>
        <w:spacing w:before="120" w:after="120"/>
        <w:ind w:hanging="720"/>
        <w:jc w:val="both"/>
        <w:rPr>
          <w:sz w:val="21"/>
          <w:szCs w:val="21"/>
        </w:rPr>
      </w:pPr>
      <w:r w:rsidRPr="0093413A">
        <w:rPr>
          <w:sz w:val="21"/>
          <w:szCs w:val="21"/>
        </w:rPr>
        <w:t>Tato smlouva je uzavřena dnem podpisu druhou smluvní stranou. Smlouva nabývá účinnost zveřejněním v registru s</w:t>
      </w:r>
      <w:r w:rsidR="00F10C61">
        <w:rPr>
          <w:sz w:val="21"/>
          <w:szCs w:val="21"/>
        </w:rPr>
        <w:t>mluv dle odst. 13</w:t>
      </w:r>
      <w:r w:rsidRPr="0093413A">
        <w:rPr>
          <w:sz w:val="21"/>
          <w:szCs w:val="21"/>
        </w:rPr>
        <w:t xml:space="preserve">. tohoto článku. </w:t>
      </w:r>
    </w:p>
    <w:p w:rsidR="00F61FA4" w:rsidRPr="0093413A" w:rsidRDefault="00ED0622" w:rsidP="0093413A">
      <w:pPr>
        <w:numPr>
          <w:ilvl w:val="0"/>
          <w:numId w:val="25"/>
        </w:numPr>
        <w:tabs>
          <w:tab w:val="num" w:pos="567"/>
        </w:tabs>
        <w:suppressAutoHyphens w:val="0"/>
        <w:spacing w:before="120" w:after="120"/>
        <w:ind w:hanging="720"/>
        <w:jc w:val="both"/>
        <w:rPr>
          <w:sz w:val="21"/>
          <w:szCs w:val="21"/>
        </w:rPr>
      </w:pPr>
      <w:r w:rsidRPr="0093413A">
        <w:rPr>
          <w:sz w:val="21"/>
          <w:szCs w:val="21"/>
        </w:rPr>
        <w:t>Smluvní strany se dohodly, že na jejich vztah upravený touto smlouvou se neužijí ustanovení § 1921, § 1976, § 1978, § 2112, § 2364 odst. 2, § 2595, § 2604, § 2605 odst. 1 věty první, § 2606, § 2609, § 2611 § 2618, § 2620, § 2621, § 2622, § 2628 a § 2629 odst. 1 občanského zákoníku.</w:t>
      </w:r>
    </w:p>
    <w:p w:rsidR="00F61FA4" w:rsidRDefault="00ED0622" w:rsidP="004D49C6">
      <w:pPr>
        <w:pStyle w:val="Odstavecseseznamem"/>
        <w:numPr>
          <w:ilvl w:val="0"/>
          <w:numId w:val="25"/>
        </w:numPr>
        <w:tabs>
          <w:tab w:val="left" w:pos="567"/>
        </w:tabs>
        <w:spacing w:after="120"/>
        <w:ind w:left="567" w:hanging="567"/>
        <w:jc w:val="both"/>
        <w:rPr>
          <w:sz w:val="22"/>
          <w:szCs w:val="22"/>
        </w:rPr>
      </w:pPr>
      <w:r>
        <w:rPr>
          <w:sz w:val="21"/>
          <w:szCs w:val="22"/>
        </w:rPr>
        <w:t>Případné obchodní zvyklosti, týkající se sjednaného či navazujícího plnění, nemají přednost před smluvními ujednáními, ani před ustanoveními zákona, byť by tato ustanovení neměla donucující účinky</w:t>
      </w:r>
      <w:r>
        <w:rPr>
          <w:sz w:val="22"/>
          <w:szCs w:val="22"/>
        </w:rPr>
        <w:t>.</w:t>
      </w:r>
    </w:p>
    <w:p w:rsidR="00FD5163" w:rsidRPr="00FD5163" w:rsidRDefault="002C660B" w:rsidP="00FD5163">
      <w:pPr>
        <w:pStyle w:val="Odstavecseseznamem"/>
        <w:numPr>
          <w:ilvl w:val="0"/>
          <w:numId w:val="25"/>
        </w:numPr>
        <w:tabs>
          <w:tab w:val="left" w:pos="567"/>
        </w:tabs>
        <w:spacing w:after="120"/>
        <w:ind w:left="567" w:hanging="567"/>
        <w:jc w:val="both"/>
        <w:rPr>
          <w:sz w:val="22"/>
          <w:szCs w:val="22"/>
        </w:rPr>
      </w:pPr>
      <w:r w:rsidRPr="002C660B">
        <w:rPr>
          <w:sz w:val="21"/>
          <w:szCs w:val="22"/>
        </w:rPr>
        <w:lastRenderedPageBreak/>
        <w:t xml:space="preserve">Tato smlouva podléhá povinnosti zveřejnění dle zákona č. 340/2015 Sb. o registru smluv, ve znění pozdějších předpisů. Zveřejnění smlouvy zajišťuje objednatel. Zhotovitel označil tyto jmenovitě uvedená data za citlivá, </w:t>
      </w:r>
      <w:r w:rsidRPr="002C660B">
        <w:rPr>
          <w:sz w:val="21"/>
          <w:szCs w:val="21"/>
        </w:rPr>
        <w:t xml:space="preserve">nebo obchodní tajemství, </w:t>
      </w:r>
      <w:r w:rsidRPr="002C660B">
        <w:rPr>
          <w:sz w:val="21"/>
          <w:szCs w:val="22"/>
        </w:rPr>
        <w:t>která nepodléhají zveřejnění:</w:t>
      </w:r>
      <w:r w:rsidRPr="002C660B">
        <w:rPr>
          <w:sz w:val="21"/>
          <w:szCs w:val="22"/>
          <w:highlight w:val="yellow"/>
        </w:rPr>
        <w:t>…………………</w:t>
      </w:r>
      <w:r w:rsidRPr="002C660B">
        <w:rPr>
          <w:sz w:val="21"/>
          <w:szCs w:val="21"/>
        </w:rPr>
        <w:t xml:space="preserve"> Zhotovitel si ověří před zahájením plnění této smlouvy její uveřejnění v registru smluv.</w:t>
      </w:r>
    </w:p>
    <w:p w:rsidR="00F61FA4" w:rsidRDefault="00ED0622" w:rsidP="004D49C6">
      <w:pPr>
        <w:numPr>
          <w:ilvl w:val="0"/>
          <w:numId w:val="25"/>
        </w:numPr>
        <w:tabs>
          <w:tab w:val="left" w:pos="540"/>
          <w:tab w:val="left" w:pos="810"/>
        </w:tabs>
        <w:spacing w:before="120" w:after="120"/>
        <w:ind w:left="540" w:hanging="540"/>
        <w:jc w:val="both"/>
        <w:rPr>
          <w:sz w:val="21"/>
          <w:szCs w:val="21"/>
        </w:rPr>
      </w:pPr>
      <w:r>
        <w:rPr>
          <w:sz w:val="21"/>
          <w:szCs w:val="21"/>
        </w:rPr>
        <w:t>Souč</w:t>
      </w:r>
      <w:r w:rsidR="00263028">
        <w:rPr>
          <w:sz w:val="21"/>
          <w:szCs w:val="21"/>
        </w:rPr>
        <w:t xml:space="preserve">ástí této smlouvy je </w:t>
      </w:r>
      <w:r>
        <w:rPr>
          <w:sz w:val="21"/>
          <w:szCs w:val="21"/>
        </w:rPr>
        <w:t>dokumentace. Nedílné součásti této smlouvy jsou přílohy:</w:t>
      </w:r>
    </w:p>
    <w:p w:rsidR="00F61FA4" w:rsidRPr="00A72C9C" w:rsidRDefault="00ED0622" w:rsidP="00A72C9C">
      <w:pPr>
        <w:pStyle w:val="Odstavecseseznamem"/>
        <w:numPr>
          <w:ilvl w:val="3"/>
          <w:numId w:val="15"/>
        </w:numPr>
        <w:ind w:left="993"/>
        <w:jc w:val="both"/>
        <w:rPr>
          <w:sz w:val="21"/>
          <w:szCs w:val="21"/>
        </w:rPr>
      </w:pPr>
      <w:r>
        <w:rPr>
          <w:sz w:val="21"/>
          <w:szCs w:val="21"/>
        </w:rPr>
        <w:t>Položkový rozpočet (oceněný soupis prací).</w:t>
      </w:r>
    </w:p>
    <w:p w:rsidR="00F61FA4" w:rsidRDefault="00ED0622">
      <w:pPr>
        <w:pStyle w:val="Odstavecseseznamem"/>
        <w:numPr>
          <w:ilvl w:val="3"/>
          <w:numId w:val="15"/>
        </w:numPr>
        <w:ind w:left="993"/>
        <w:jc w:val="both"/>
        <w:rPr>
          <w:sz w:val="21"/>
          <w:szCs w:val="21"/>
        </w:rPr>
      </w:pPr>
      <w:r>
        <w:rPr>
          <w:sz w:val="21"/>
          <w:szCs w:val="21"/>
        </w:rPr>
        <w:t>Oprávněné osoby objednatele.</w:t>
      </w:r>
    </w:p>
    <w:p w:rsidR="00F61FA4" w:rsidRDefault="00ED0622">
      <w:pPr>
        <w:pStyle w:val="Odstavecseseznamem"/>
        <w:numPr>
          <w:ilvl w:val="3"/>
          <w:numId w:val="15"/>
        </w:numPr>
        <w:ind w:left="993"/>
        <w:jc w:val="both"/>
        <w:rPr>
          <w:sz w:val="21"/>
          <w:szCs w:val="21"/>
        </w:rPr>
      </w:pPr>
      <w:r>
        <w:rPr>
          <w:sz w:val="21"/>
          <w:szCs w:val="21"/>
        </w:rPr>
        <w:t>Oprávněné osoby zhotovitele.</w:t>
      </w:r>
    </w:p>
    <w:p w:rsidR="00F61FA4" w:rsidRDefault="00ED0622" w:rsidP="00761B91">
      <w:pPr>
        <w:pStyle w:val="Odstavecseseznamem"/>
        <w:numPr>
          <w:ilvl w:val="3"/>
          <w:numId w:val="15"/>
        </w:numPr>
        <w:ind w:left="993"/>
        <w:jc w:val="both"/>
        <w:rPr>
          <w:sz w:val="21"/>
          <w:szCs w:val="21"/>
        </w:rPr>
      </w:pPr>
      <w:r>
        <w:rPr>
          <w:sz w:val="21"/>
          <w:szCs w:val="21"/>
        </w:rPr>
        <w:t>Vzor změnového listu.</w:t>
      </w:r>
    </w:p>
    <w:p w:rsidR="007F1C25" w:rsidRPr="00761B91" w:rsidRDefault="007F1C25" w:rsidP="007F1C25">
      <w:pPr>
        <w:pStyle w:val="Odstavecseseznamem"/>
        <w:ind w:left="993"/>
        <w:jc w:val="both"/>
        <w:rPr>
          <w:sz w:val="21"/>
          <w:szCs w:val="21"/>
        </w:rPr>
      </w:pPr>
    </w:p>
    <w:p w:rsidR="00F61FA4" w:rsidRDefault="00ED0622" w:rsidP="004D49C6">
      <w:pPr>
        <w:pStyle w:val="Odstavecseseznamem"/>
        <w:numPr>
          <w:ilvl w:val="0"/>
          <w:numId w:val="25"/>
        </w:numPr>
        <w:tabs>
          <w:tab w:val="left" w:pos="567"/>
        </w:tabs>
        <w:spacing w:after="120"/>
        <w:ind w:left="567" w:hanging="567"/>
        <w:jc w:val="both"/>
        <w:rPr>
          <w:sz w:val="21"/>
          <w:szCs w:val="22"/>
        </w:rPr>
      </w:pPr>
      <w:r>
        <w:rPr>
          <w:sz w:val="21"/>
          <w:szCs w:val="22"/>
        </w:rPr>
        <w:t xml:space="preserve">Tato smlouva je vyhotovena ve 2 vyhotoveních, přičemž objednatel obdrží 1 vyhotovení a 1 vyhotovení zhotovitel. </w:t>
      </w:r>
    </w:p>
    <w:tbl>
      <w:tblPr>
        <w:tblW w:w="10525" w:type="dxa"/>
        <w:tblLook w:val="01E0" w:firstRow="1" w:lastRow="1" w:firstColumn="1" w:lastColumn="1" w:noHBand="0" w:noVBand="0"/>
      </w:tblPr>
      <w:tblGrid>
        <w:gridCol w:w="5262"/>
        <w:gridCol w:w="5263"/>
      </w:tblGrid>
      <w:tr w:rsidR="00F61FA4">
        <w:trPr>
          <w:trHeight w:val="258"/>
        </w:trPr>
        <w:tc>
          <w:tcPr>
            <w:tcW w:w="5262" w:type="dxa"/>
          </w:tcPr>
          <w:p w:rsidR="00FD5163" w:rsidRDefault="00FD5163">
            <w:pPr>
              <w:tabs>
                <w:tab w:val="left" w:pos="6300"/>
              </w:tabs>
              <w:spacing w:after="120"/>
              <w:rPr>
                <w:sz w:val="21"/>
                <w:szCs w:val="21"/>
              </w:rPr>
            </w:pPr>
          </w:p>
          <w:p w:rsidR="00F61FA4" w:rsidRDefault="00ED0622">
            <w:pPr>
              <w:tabs>
                <w:tab w:val="left" w:pos="6300"/>
              </w:tabs>
              <w:spacing w:after="120"/>
              <w:rPr>
                <w:b/>
                <w:smallCaps/>
                <w:spacing w:val="20"/>
                <w:sz w:val="21"/>
                <w:szCs w:val="21"/>
              </w:rPr>
            </w:pPr>
            <w:proofErr w:type="gramStart"/>
            <w:r>
              <w:rPr>
                <w:sz w:val="21"/>
                <w:szCs w:val="21"/>
              </w:rPr>
              <w:t xml:space="preserve">V           </w:t>
            </w:r>
            <w:r>
              <w:rPr>
                <w:b/>
                <w:sz w:val="21"/>
                <w:szCs w:val="21"/>
                <w:highlight w:val="yellow"/>
              </w:rPr>
              <w:t>***</w:t>
            </w:r>
            <w:r>
              <w:rPr>
                <w:sz w:val="21"/>
                <w:szCs w:val="21"/>
              </w:rPr>
              <w:t xml:space="preserve">          , dne</w:t>
            </w:r>
            <w:proofErr w:type="gramEnd"/>
          </w:p>
        </w:tc>
        <w:tc>
          <w:tcPr>
            <w:tcW w:w="5262" w:type="dxa"/>
          </w:tcPr>
          <w:p w:rsidR="00FD5163" w:rsidRDefault="00FD5163">
            <w:pPr>
              <w:spacing w:after="120"/>
              <w:rPr>
                <w:sz w:val="21"/>
                <w:szCs w:val="21"/>
              </w:rPr>
            </w:pPr>
          </w:p>
          <w:p w:rsidR="00F61FA4" w:rsidRDefault="00ED0622">
            <w:pPr>
              <w:spacing w:after="120"/>
              <w:rPr>
                <w:sz w:val="21"/>
                <w:szCs w:val="21"/>
              </w:rPr>
            </w:pPr>
            <w:r>
              <w:rPr>
                <w:sz w:val="21"/>
                <w:szCs w:val="21"/>
              </w:rPr>
              <w:t>V Brně, dne</w:t>
            </w:r>
          </w:p>
        </w:tc>
      </w:tr>
    </w:tbl>
    <w:p w:rsidR="00F61FA4" w:rsidRDefault="00F61FA4">
      <w:pPr>
        <w:spacing w:after="120"/>
        <w:jc w:val="both"/>
        <w:rPr>
          <w:sz w:val="21"/>
          <w:szCs w:val="21"/>
        </w:rPr>
      </w:pPr>
    </w:p>
    <w:p w:rsidR="00855831" w:rsidRDefault="00855831">
      <w:pPr>
        <w:spacing w:after="120"/>
        <w:jc w:val="both"/>
        <w:rPr>
          <w:sz w:val="21"/>
          <w:szCs w:val="21"/>
        </w:rPr>
      </w:pPr>
    </w:p>
    <w:tbl>
      <w:tblPr>
        <w:tblW w:w="10510" w:type="dxa"/>
        <w:tblLook w:val="01E0" w:firstRow="1" w:lastRow="1" w:firstColumn="1" w:lastColumn="1" w:noHBand="0" w:noVBand="0"/>
      </w:tblPr>
      <w:tblGrid>
        <w:gridCol w:w="5256"/>
        <w:gridCol w:w="5254"/>
      </w:tblGrid>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F61FA4" w:rsidRDefault="00F61FA4">
            <w:pPr>
              <w:spacing w:after="120"/>
              <w:rPr>
                <w:sz w:val="21"/>
                <w:szCs w:val="21"/>
              </w:rPr>
            </w:pPr>
          </w:p>
        </w:tc>
      </w:tr>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4E6DBC" w:rsidRPr="004E6DBC" w:rsidRDefault="004E6DBC" w:rsidP="004E6DBC">
            <w:pPr>
              <w:spacing w:after="120"/>
              <w:jc w:val="center"/>
              <w:rPr>
                <w:b/>
                <w:sz w:val="21"/>
                <w:szCs w:val="21"/>
              </w:rPr>
            </w:pPr>
            <w:r w:rsidRPr="004E6DBC">
              <w:rPr>
                <w:b/>
                <w:sz w:val="21"/>
                <w:szCs w:val="21"/>
              </w:rPr>
              <w:t xml:space="preserve">         Bc. Roman Hanák</w:t>
            </w:r>
          </w:p>
          <w:p w:rsidR="00F61FA4" w:rsidRDefault="004E6DBC" w:rsidP="004E6DBC">
            <w:pPr>
              <w:spacing w:after="120"/>
              <w:jc w:val="center"/>
              <w:rPr>
                <w:b/>
                <w:sz w:val="21"/>
                <w:szCs w:val="21"/>
              </w:rPr>
            </w:pPr>
            <w:r w:rsidRPr="004E6DBC">
              <w:rPr>
                <w:b/>
                <w:sz w:val="21"/>
                <w:szCs w:val="21"/>
              </w:rPr>
              <w:t xml:space="preserve">       ředitel</w:t>
            </w:r>
          </w:p>
        </w:tc>
      </w:tr>
      <w:tr w:rsidR="00F61FA4">
        <w:trPr>
          <w:trHeight w:val="316"/>
        </w:trPr>
        <w:tc>
          <w:tcPr>
            <w:tcW w:w="5255" w:type="dxa"/>
            <w:vAlign w:val="center"/>
          </w:tcPr>
          <w:p w:rsidR="00F61FA4" w:rsidRDefault="00ED0622">
            <w:pPr>
              <w:tabs>
                <w:tab w:val="left" w:pos="6300"/>
              </w:tabs>
              <w:spacing w:after="120"/>
              <w:jc w:val="center"/>
              <w:rPr>
                <w:b/>
                <w:smallCaps/>
                <w:spacing w:val="20"/>
                <w:sz w:val="21"/>
                <w:szCs w:val="21"/>
              </w:rPr>
            </w:pPr>
            <w:r>
              <w:rPr>
                <w:b/>
                <w:sz w:val="21"/>
                <w:szCs w:val="21"/>
                <w:highlight w:val="yellow"/>
              </w:rPr>
              <w:t>***</w:t>
            </w:r>
          </w:p>
        </w:tc>
        <w:tc>
          <w:tcPr>
            <w:tcW w:w="5254" w:type="dxa"/>
            <w:vAlign w:val="center"/>
          </w:tcPr>
          <w:p w:rsidR="00F61FA4" w:rsidRDefault="00ED0622">
            <w:pPr>
              <w:jc w:val="center"/>
              <w:rPr>
                <w:sz w:val="21"/>
                <w:szCs w:val="21"/>
              </w:rPr>
            </w:pPr>
            <w:r>
              <w:rPr>
                <w:sz w:val="21"/>
                <w:szCs w:val="21"/>
              </w:rPr>
              <w:t>Správa a údržba silnic Jihomoravského kraje,</w:t>
            </w:r>
          </w:p>
          <w:p w:rsidR="00F61FA4" w:rsidRDefault="00ED0622">
            <w:pPr>
              <w:jc w:val="center"/>
              <w:rPr>
                <w:sz w:val="21"/>
                <w:szCs w:val="21"/>
              </w:rPr>
            </w:pPr>
            <w:r>
              <w:rPr>
                <w:sz w:val="21"/>
                <w:szCs w:val="21"/>
              </w:rPr>
              <w:t>příspěvková organizace kraje</w:t>
            </w:r>
          </w:p>
        </w:tc>
      </w:tr>
    </w:tbl>
    <w:p w:rsidR="00F61FA4" w:rsidRDefault="00ED0622">
      <w:pPr>
        <w:pStyle w:val="Zhlav"/>
        <w:spacing w:after="120"/>
        <w:jc w:val="both"/>
        <w:outlineLvl w:val="0"/>
        <w:rPr>
          <w:b/>
          <w:bCs/>
          <w:smallCaps/>
          <w:spacing w:val="20"/>
          <w:sz w:val="21"/>
          <w:szCs w:val="21"/>
        </w:rPr>
      </w:pPr>
      <w:r>
        <w:br w:type="page"/>
      </w:r>
      <w:r>
        <w:rPr>
          <w:b/>
          <w:bCs/>
          <w:smallCaps/>
          <w:spacing w:val="20"/>
          <w:sz w:val="21"/>
          <w:szCs w:val="21"/>
        </w:rPr>
        <w:lastRenderedPageBreak/>
        <w:t>Příloha č. 1 Oceněný soupis prací – Položkový rozpočet</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smallCaps/>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color w:val="FF0000"/>
          <w:sz w:val="21"/>
          <w:szCs w:val="21"/>
        </w:rPr>
      </w:pPr>
    </w:p>
    <w:p w:rsidR="00F61FA4" w:rsidRDefault="00F61FA4">
      <w:pPr>
        <w:pStyle w:val="Zhlav"/>
        <w:spacing w:after="120"/>
        <w:jc w:val="both"/>
        <w:outlineLvl w:val="0"/>
        <w:rPr>
          <w:b/>
          <w:bCs/>
          <w:smallCaps/>
          <w:spacing w:val="20"/>
          <w:sz w:val="21"/>
          <w:szCs w:val="21"/>
        </w:rPr>
      </w:pPr>
    </w:p>
    <w:p w:rsidR="00F61FA4" w:rsidRDefault="00A72C9C">
      <w:pPr>
        <w:pStyle w:val="Zhlav"/>
        <w:spacing w:after="120"/>
        <w:jc w:val="both"/>
        <w:outlineLvl w:val="0"/>
        <w:rPr>
          <w:b/>
          <w:bCs/>
          <w:smallCaps/>
          <w:spacing w:val="20"/>
          <w:sz w:val="21"/>
          <w:szCs w:val="21"/>
        </w:rPr>
      </w:pPr>
      <w:r>
        <w:rPr>
          <w:b/>
          <w:bCs/>
          <w:smallCaps/>
          <w:spacing w:val="20"/>
          <w:sz w:val="21"/>
          <w:szCs w:val="21"/>
        </w:rPr>
        <w:lastRenderedPageBreak/>
        <w:t>Příloha č. 2</w:t>
      </w:r>
      <w:r w:rsidR="00ED0622">
        <w:rPr>
          <w:b/>
          <w:bCs/>
          <w:smallCaps/>
          <w:spacing w:val="20"/>
          <w:sz w:val="21"/>
          <w:szCs w:val="21"/>
        </w:rPr>
        <w:t xml:space="preserve"> Oprávněné osoby objednatele </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mallCaps/>
          <w:sz w:val="21"/>
          <w:szCs w:val="21"/>
        </w:rPr>
      </w:pPr>
    </w:p>
    <w:p w:rsidR="00F61FA4" w:rsidRDefault="00F61FA4">
      <w:pPr>
        <w:tabs>
          <w:tab w:val="center" w:pos="4536"/>
          <w:tab w:val="right" w:pos="9072"/>
        </w:tabs>
        <w:spacing w:after="120"/>
        <w:jc w:val="both"/>
        <w:rPr>
          <w:b/>
          <w:bCs/>
          <w:smallCaps/>
          <w:sz w:val="21"/>
          <w:szCs w:val="21"/>
        </w:rPr>
      </w:pPr>
    </w:p>
    <w:p w:rsidR="00F61FA4" w:rsidRDefault="00ED0622">
      <w:pPr>
        <w:tabs>
          <w:tab w:val="center" w:pos="4536"/>
          <w:tab w:val="right" w:pos="9072"/>
        </w:tabs>
        <w:spacing w:after="120"/>
        <w:jc w:val="both"/>
        <w:outlineLvl w:val="0"/>
        <w:rPr>
          <w:b/>
          <w:bCs/>
          <w:smallCaps/>
          <w:sz w:val="21"/>
          <w:szCs w:val="21"/>
        </w:rPr>
      </w:pPr>
      <w:r>
        <w:rPr>
          <w:b/>
          <w:bCs/>
          <w:smallCaps/>
          <w:sz w:val="21"/>
          <w:szCs w:val="21"/>
        </w:rPr>
        <w:t>Investiční náměstek</w:t>
      </w:r>
    </w:p>
    <w:p w:rsidR="00F61FA4" w:rsidRDefault="00ED0622">
      <w:pPr>
        <w:tabs>
          <w:tab w:val="center" w:pos="4536"/>
          <w:tab w:val="right" w:pos="9072"/>
        </w:tabs>
        <w:spacing w:after="120"/>
        <w:jc w:val="both"/>
        <w:outlineLvl w:val="0"/>
        <w:rPr>
          <w:bCs/>
          <w:sz w:val="21"/>
          <w:szCs w:val="21"/>
        </w:rPr>
      </w:pPr>
      <w:r>
        <w:rPr>
          <w:bCs/>
          <w:sz w:val="21"/>
          <w:szCs w:val="21"/>
        </w:rPr>
        <w:t xml:space="preserve">Ing. Jindřich Hochman, e-mail: </w:t>
      </w:r>
      <w:hyperlink r:id="rId13">
        <w:r>
          <w:rPr>
            <w:bCs/>
            <w:sz w:val="21"/>
            <w:szCs w:val="21"/>
          </w:rPr>
          <w:t>jindrich.hochman@susjmk.cz</w:t>
        </w:r>
      </w:hyperlink>
      <w:r>
        <w:rPr>
          <w:bCs/>
          <w:sz w:val="21"/>
          <w:szCs w:val="21"/>
        </w:rPr>
        <w:t xml:space="preserve"> </w:t>
      </w:r>
    </w:p>
    <w:p w:rsidR="00F07181" w:rsidRDefault="00F07181">
      <w:pPr>
        <w:tabs>
          <w:tab w:val="center" w:pos="4536"/>
          <w:tab w:val="right" w:pos="9072"/>
        </w:tabs>
        <w:spacing w:after="120"/>
        <w:jc w:val="both"/>
        <w:outlineLvl w:val="0"/>
      </w:pPr>
    </w:p>
    <w:p w:rsidR="00F07181" w:rsidRPr="00F07181" w:rsidRDefault="00F07181" w:rsidP="00F07181">
      <w:pPr>
        <w:tabs>
          <w:tab w:val="center" w:pos="4536"/>
          <w:tab w:val="right" w:pos="9072"/>
        </w:tabs>
        <w:spacing w:after="120"/>
        <w:jc w:val="both"/>
        <w:outlineLvl w:val="0"/>
        <w:rPr>
          <w:b/>
          <w:bCs/>
          <w:smallCaps/>
          <w:sz w:val="21"/>
          <w:szCs w:val="21"/>
        </w:rPr>
      </w:pPr>
      <w:r w:rsidRPr="00F07181">
        <w:rPr>
          <w:b/>
          <w:bCs/>
          <w:smallCaps/>
          <w:sz w:val="21"/>
          <w:szCs w:val="21"/>
        </w:rPr>
        <w:t>Správce stavby</w:t>
      </w:r>
    </w:p>
    <w:p w:rsidR="00855831" w:rsidRPr="00855831" w:rsidRDefault="00855831" w:rsidP="00855831">
      <w:pPr>
        <w:tabs>
          <w:tab w:val="center" w:pos="4536"/>
          <w:tab w:val="right" w:pos="9072"/>
        </w:tabs>
        <w:rPr>
          <w:bCs/>
          <w:color w:val="000000" w:themeColor="text1"/>
          <w:sz w:val="21"/>
          <w:szCs w:val="21"/>
        </w:rPr>
      </w:pPr>
      <w:r w:rsidRPr="00855831">
        <w:rPr>
          <w:bCs/>
          <w:color w:val="000000" w:themeColor="text1"/>
          <w:sz w:val="21"/>
          <w:szCs w:val="21"/>
        </w:rPr>
        <w:t>Ing. Libor Olšák, vedoucí investičního úseku oblasti Jih</w:t>
      </w:r>
    </w:p>
    <w:p w:rsidR="00855831" w:rsidRPr="00855831" w:rsidRDefault="00855831" w:rsidP="00855831">
      <w:pPr>
        <w:tabs>
          <w:tab w:val="center" w:pos="4536"/>
          <w:tab w:val="right" w:pos="9072"/>
        </w:tabs>
        <w:rPr>
          <w:bCs/>
          <w:color w:val="000000" w:themeColor="text1"/>
          <w:sz w:val="21"/>
          <w:szCs w:val="21"/>
        </w:rPr>
      </w:pPr>
      <w:r w:rsidRPr="00855831">
        <w:rPr>
          <w:bCs/>
          <w:color w:val="000000" w:themeColor="text1"/>
          <w:sz w:val="21"/>
          <w:szCs w:val="21"/>
        </w:rPr>
        <w:t xml:space="preserve">e-mail: </w:t>
      </w:r>
      <w:hyperlink r:id="rId14" w:history="1">
        <w:r w:rsidRPr="00855831">
          <w:rPr>
            <w:rStyle w:val="Hypertextovodkaz"/>
            <w:bCs/>
            <w:sz w:val="21"/>
            <w:szCs w:val="21"/>
          </w:rPr>
          <w:t>libor.olsak@susjmk.cz</w:t>
        </w:r>
      </w:hyperlink>
      <w:r w:rsidRPr="00855831">
        <w:rPr>
          <w:bCs/>
          <w:color w:val="000000" w:themeColor="text1"/>
          <w:sz w:val="21"/>
          <w:szCs w:val="21"/>
        </w:rPr>
        <w:t>, tel: +420 737 237 081</w:t>
      </w:r>
    </w:p>
    <w:p w:rsidR="00F07181" w:rsidRPr="00F07181" w:rsidRDefault="00F07181" w:rsidP="00F07181">
      <w:pPr>
        <w:tabs>
          <w:tab w:val="center" w:pos="4536"/>
          <w:tab w:val="right" w:pos="9072"/>
        </w:tabs>
        <w:rPr>
          <w:b/>
          <w:bCs/>
          <w:smallCaps/>
          <w:sz w:val="21"/>
          <w:szCs w:val="21"/>
        </w:rPr>
      </w:pPr>
    </w:p>
    <w:p w:rsidR="00855831" w:rsidRDefault="00855831" w:rsidP="00F07181">
      <w:pPr>
        <w:tabs>
          <w:tab w:val="center" w:pos="4536"/>
          <w:tab w:val="right" w:pos="9072"/>
        </w:tabs>
        <w:rPr>
          <w:b/>
          <w:bCs/>
          <w:smallCaps/>
          <w:sz w:val="21"/>
          <w:szCs w:val="21"/>
        </w:rPr>
      </w:pPr>
    </w:p>
    <w:p w:rsidR="00F07181" w:rsidRPr="00F07181" w:rsidRDefault="00F07181" w:rsidP="00F07181">
      <w:pPr>
        <w:tabs>
          <w:tab w:val="center" w:pos="4536"/>
          <w:tab w:val="right" w:pos="9072"/>
        </w:tabs>
        <w:rPr>
          <w:b/>
          <w:bCs/>
          <w:smallCaps/>
          <w:sz w:val="21"/>
          <w:szCs w:val="21"/>
        </w:rPr>
      </w:pPr>
      <w:r w:rsidRPr="00F07181">
        <w:rPr>
          <w:b/>
          <w:bCs/>
          <w:smallCaps/>
          <w:sz w:val="21"/>
          <w:szCs w:val="21"/>
        </w:rPr>
        <w:t>Technický dozor investora</w:t>
      </w:r>
    </w:p>
    <w:p w:rsidR="00855831" w:rsidRPr="005D6EF2" w:rsidRDefault="00855831" w:rsidP="00855831">
      <w:pPr>
        <w:rPr>
          <w:sz w:val="21"/>
          <w:szCs w:val="21"/>
        </w:rPr>
      </w:pPr>
    </w:p>
    <w:p w:rsidR="00855831" w:rsidRPr="005D6EF2" w:rsidRDefault="00855831" w:rsidP="00855831">
      <w:pPr>
        <w:tabs>
          <w:tab w:val="center" w:pos="4536"/>
          <w:tab w:val="right" w:pos="9072"/>
        </w:tabs>
        <w:jc w:val="both"/>
        <w:outlineLvl w:val="0"/>
        <w:rPr>
          <w:color w:val="000000" w:themeColor="text1"/>
          <w:sz w:val="21"/>
          <w:szCs w:val="21"/>
        </w:rPr>
      </w:pPr>
      <w:r w:rsidRPr="005D6EF2">
        <w:rPr>
          <w:sz w:val="21"/>
          <w:szCs w:val="21"/>
        </w:rPr>
        <w:t>Ing. Roman Konečný</w:t>
      </w:r>
      <w:r w:rsidRPr="005D6EF2">
        <w:rPr>
          <w:color w:val="000000" w:themeColor="text1"/>
          <w:sz w:val="21"/>
          <w:szCs w:val="21"/>
        </w:rPr>
        <w:t>, technik přípravy a realizace staveb</w:t>
      </w:r>
    </w:p>
    <w:p w:rsidR="00855831" w:rsidRPr="005D6EF2" w:rsidRDefault="00855831" w:rsidP="00855831">
      <w:pPr>
        <w:tabs>
          <w:tab w:val="center" w:pos="4536"/>
          <w:tab w:val="right" w:pos="9072"/>
        </w:tabs>
        <w:spacing w:after="120"/>
        <w:jc w:val="both"/>
        <w:outlineLvl w:val="0"/>
        <w:rPr>
          <w:color w:val="000000" w:themeColor="text1"/>
          <w:sz w:val="21"/>
          <w:szCs w:val="21"/>
        </w:rPr>
      </w:pPr>
      <w:r w:rsidRPr="005D6EF2">
        <w:rPr>
          <w:color w:val="000000" w:themeColor="text1"/>
          <w:sz w:val="21"/>
          <w:szCs w:val="21"/>
        </w:rPr>
        <w:t xml:space="preserve">e-mail: </w:t>
      </w:r>
      <w:hyperlink r:id="rId15" w:history="1">
        <w:r w:rsidRPr="005D6EF2">
          <w:rPr>
            <w:rStyle w:val="Hypertextovodkaz"/>
            <w:sz w:val="21"/>
            <w:szCs w:val="21"/>
          </w:rPr>
          <w:t>roman.konecny@susjmk.cz</w:t>
        </w:r>
      </w:hyperlink>
      <w:r w:rsidRPr="005D6EF2">
        <w:rPr>
          <w:color w:val="000000" w:themeColor="text1"/>
          <w:sz w:val="21"/>
          <w:szCs w:val="21"/>
        </w:rPr>
        <w:t>, tel: +420 734 415 850</w:t>
      </w:r>
    </w:p>
    <w:p w:rsidR="00855831" w:rsidRPr="005D6EF2" w:rsidRDefault="00855831" w:rsidP="00855831">
      <w:pPr>
        <w:rPr>
          <w:sz w:val="21"/>
          <w:szCs w:val="21"/>
        </w:rPr>
      </w:pPr>
    </w:p>
    <w:p w:rsidR="00855831" w:rsidRPr="005D6EF2" w:rsidRDefault="00855831" w:rsidP="00855831">
      <w:pPr>
        <w:rPr>
          <w:sz w:val="21"/>
          <w:szCs w:val="21"/>
        </w:rPr>
      </w:pPr>
      <w:r w:rsidRPr="005D6EF2">
        <w:rPr>
          <w:sz w:val="21"/>
          <w:szCs w:val="21"/>
        </w:rPr>
        <w:t xml:space="preserve">Ing. Pavel Přikryl, technik přípravy a realizace staveb </w:t>
      </w:r>
    </w:p>
    <w:p w:rsidR="00F61FA4" w:rsidRDefault="00855831" w:rsidP="00855831">
      <w:pPr>
        <w:tabs>
          <w:tab w:val="center" w:pos="4536"/>
          <w:tab w:val="right" w:pos="9072"/>
        </w:tabs>
        <w:rPr>
          <w:bCs/>
          <w:color w:val="000000" w:themeColor="text1"/>
          <w:sz w:val="21"/>
          <w:szCs w:val="21"/>
        </w:rPr>
      </w:pPr>
      <w:r w:rsidRPr="005D6EF2">
        <w:rPr>
          <w:sz w:val="21"/>
          <w:szCs w:val="21"/>
        </w:rPr>
        <w:t xml:space="preserve">e-mail : </w:t>
      </w:r>
      <w:hyperlink r:id="rId16" w:history="1">
        <w:r w:rsidRPr="005D6EF2">
          <w:rPr>
            <w:rStyle w:val="Hypertextovodkaz"/>
            <w:sz w:val="21"/>
            <w:szCs w:val="21"/>
          </w:rPr>
          <w:t>pavel.prikryl@susjmk.cz</w:t>
        </w:r>
      </w:hyperlink>
      <w:r w:rsidRPr="005D6EF2">
        <w:rPr>
          <w:rStyle w:val="Hypertextovodkaz"/>
          <w:sz w:val="21"/>
          <w:szCs w:val="21"/>
        </w:rPr>
        <w:t xml:space="preserve">,  </w:t>
      </w:r>
      <w:proofErr w:type="gramStart"/>
      <w:r w:rsidRPr="005D6EF2">
        <w:rPr>
          <w:rStyle w:val="Hypertextovodkaz"/>
          <w:sz w:val="21"/>
          <w:szCs w:val="21"/>
        </w:rPr>
        <w:t>tel. : +420 734 412 365</w:t>
      </w:r>
      <w:proofErr w:type="gramEnd"/>
    </w:p>
    <w:p w:rsidR="009D0C4A" w:rsidRPr="007C0F6D" w:rsidRDefault="009D0C4A" w:rsidP="009D0C4A">
      <w:pPr>
        <w:tabs>
          <w:tab w:val="center" w:pos="4536"/>
          <w:tab w:val="right" w:pos="9072"/>
        </w:tabs>
        <w:rPr>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ED0622">
      <w:pPr>
        <w:pStyle w:val="Zhlav"/>
        <w:spacing w:after="120"/>
        <w:jc w:val="both"/>
        <w:outlineLvl w:val="0"/>
        <w:rPr>
          <w:bCs/>
          <w:sz w:val="21"/>
          <w:szCs w:val="21"/>
        </w:rPr>
      </w:pPr>
      <w:r>
        <w:rPr>
          <w:bCs/>
          <w:sz w:val="21"/>
          <w:szCs w:val="21"/>
        </w:rPr>
        <w:t xml:space="preserve">Dne …………..................., za objednatele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F07181">
            <w:pPr>
              <w:spacing w:after="120"/>
              <w:jc w:val="center"/>
              <w:rPr>
                <w:b/>
                <w:sz w:val="21"/>
                <w:szCs w:val="21"/>
              </w:rPr>
            </w:pPr>
            <w:r w:rsidRPr="00F07181">
              <w:rPr>
                <w:b/>
                <w:sz w:val="21"/>
                <w:szCs w:val="21"/>
              </w:rPr>
              <w:t>Bc. Roman Hanák</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rPr>
            </w:pPr>
            <w:r>
              <w:rPr>
                <w:sz w:val="21"/>
                <w:szCs w:val="21"/>
              </w:rPr>
              <w:t>ředitel</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rPr>
            </w:pPr>
            <w:r>
              <w:rPr>
                <w:sz w:val="21"/>
                <w:szCs w:val="21"/>
              </w:rPr>
              <w:t>Správa a údržba silnic Jihomoravského kraje,</w:t>
            </w:r>
          </w:p>
          <w:p w:rsidR="00F61FA4" w:rsidRDefault="00ED0622">
            <w:pPr>
              <w:jc w:val="center"/>
              <w:rPr>
                <w:sz w:val="21"/>
                <w:szCs w:val="21"/>
              </w:rPr>
            </w:pPr>
            <w:r>
              <w:rPr>
                <w:sz w:val="21"/>
                <w:szCs w:val="21"/>
              </w:rPr>
              <w:t>příspěvková organizace kraje</w:t>
            </w:r>
          </w:p>
        </w:tc>
      </w:tr>
    </w:tbl>
    <w:p w:rsidR="00F61FA4" w:rsidRDefault="00ED0622">
      <w:pPr>
        <w:spacing w:after="120"/>
        <w:jc w:val="both"/>
        <w:rPr>
          <w:sz w:val="21"/>
          <w:szCs w:val="21"/>
        </w:rPr>
      </w:pPr>
      <w:r>
        <w:br w:type="page"/>
      </w: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A72C9C">
        <w:rPr>
          <w:b/>
          <w:bCs/>
          <w:smallCaps/>
          <w:spacing w:val="20"/>
          <w:sz w:val="21"/>
          <w:szCs w:val="21"/>
        </w:rPr>
        <w:t>3</w:t>
      </w:r>
      <w:r>
        <w:rPr>
          <w:b/>
          <w:bCs/>
          <w:smallCaps/>
          <w:spacing w:val="20"/>
          <w:sz w:val="21"/>
          <w:szCs w:val="21"/>
        </w:rPr>
        <w:t xml:space="preserve"> Oprávněné osoby zhotovitele</w:t>
      </w:r>
    </w:p>
    <w:p w:rsidR="00F61FA4" w:rsidRDefault="00ED0622">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F61FA4" w:rsidRDefault="00F61FA4">
      <w:pPr>
        <w:pStyle w:val="Zhlav"/>
        <w:spacing w:after="120"/>
        <w:jc w:val="both"/>
        <w:rPr>
          <w:b/>
          <w:bCs/>
          <w:sz w:val="21"/>
          <w:szCs w:val="21"/>
        </w:rPr>
      </w:pPr>
    </w:p>
    <w:p w:rsidR="00F61FA4" w:rsidRDefault="00ED0622">
      <w:pPr>
        <w:pStyle w:val="Zhlav"/>
        <w:spacing w:after="120"/>
        <w:jc w:val="both"/>
        <w:outlineLvl w:val="0"/>
        <w:rPr>
          <w:b/>
          <w:bCs/>
          <w:smallCaps/>
          <w:sz w:val="21"/>
          <w:szCs w:val="21"/>
        </w:rPr>
      </w:pPr>
      <w:r>
        <w:rPr>
          <w:b/>
          <w:bCs/>
          <w:smallCaps/>
          <w:sz w:val="21"/>
          <w:szCs w:val="21"/>
        </w:rPr>
        <w:t>Stavbyvedoucí</w:t>
      </w:r>
    </w:p>
    <w:p w:rsidR="00F61FA4" w:rsidRDefault="00ED0622">
      <w:pPr>
        <w:pStyle w:val="Zhlav"/>
        <w:spacing w:after="120"/>
        <w:jc w:val="both"/>
        <w:rPr>
          <w:bCs/>
          <w:color w:val="000000" w:themeColor="text1"/>
          <w:sz w:val="21"/>
          <w:szCs w:val="21"/>
        </w:rPr>
      </w:pPr>
      <w:r>
        <w:rPr>
          <w:bCs/>
          <w:color w:val="000000" w:themeColor="text1"/>
          <w:sz w:val="21"/>
          <w:szCs w:val="21"/>
          <w:highlight w:val="yellow"/>
        </w:rPr>
        <w:t>……………………………..</w:t>
      </w:r>
    </w:p>
    <w:p w:rsidR="00F61FA4" w:rsidRDefault="00ED0622">
      <w:pPr>
        <w:pStyle w:val="Zhlav"/>
        <w:spacing w:after="120"/>
        <w:jc w:val="both"/>
        <w:rPr>
          <w:bCs/>
          <w:color w:val="000000" w:themeColor="text1"/>
          <w:sz w:val="21"/>
          <w:szCs w:val="21"/>
        </w:rPr>
      </w:pPr>
      <w:r>
        <w:rPr>
          <w:bCs/>
          <w:color w:val="000000" w:themeColor="text1"/>
          <w:sz w:val="21"/>
          <w:szCs w:val="21"/>
        </w:rPr>
        <w:t>e</w:t>
      </w:r>
      <w:r>
        <w:rPr>
          <w:bCs/>
          <w:color w:val="000000" w:themeColor="text1"/>
          <w:sz w:val="21"/>
          <w:szCs w:val="21"/>
        </w:rPr>
        <w:noBreakHyphen/>
        <w:t xml:space="preserve">mail: </w:t>
      </w:r>
      <w:r>
        <w:rPr>
          <w:bCs/>
          <w:color w:val="000000" w:themeColor="text1"/>
          <w:sz w:val="21"/>
          <w:szCs w:val="21"/>
          <w:highlight w:val="yellow"/>
        </w:rPr>
        <w:t>…………………………..</w:t>
      </w:r>
      <w:r>
        <w:rPr>
          <w:bCs/>
          <w:color w:val="000000" w:themeColor="text1"/>
          <w:sz w:val="21"/>
          <w:szCs w:val="21"/>
        </w:rPr>
        <w:t xml:space="preserve">, tel: </w:t>
      </w:r>
      <w:r>
        <w:rPr>
          <w:bCs/>
          <w:color w:val="000000" w:themeColor="text1"/>
          <w:sz w:val="21"/>
          <w:szCs w:val="21"/>
          <w:highlight w:val="yellow"/>
        </w:rPr>
        <w:t>…………………………….</w:t>
      </w: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Cs/>
          <w:sz w:val="21"/>
          <w:szCs w:val="21"/>
        </w:rPr>
      </w:pPr>
      <w:r>
        <w:rPr>
          <w:bCs/>
          <w:sz w:val="21"/>
          <w:szCs w:val="21"/>
        </w:rPr>
        <w:t xml:space="preserve">Dne </w:t>
      </w:r>
      <w:r>
        <w:rPr>
          <w:bCs/>
          <w:sz w:val="21"/>
          <w:szCs w:val="21"/>
          <w:highlight w:val="yellow"/>
        </w:rPr>
        <w:t>…………...................</w:t>
      </w:r>
      <w:r>
        <w:rPr>
          <w:bCs/>
          <w:sz w:val="21"/>
          <w:szCs w:val="21"/>
        </w:rPr>
        <w:t xml:space="preserve">, za zhotovitele  </w:t>
      </w:r>
    </w:p>
    <w:p w:rsidR="00F61FA4" w:rsidRDefault="00F61FA4">
      <w:pPr>
        <w:pStyle w:val="Zhlav"/>
        <w:spacing w:after="120"/>
        <w:jc w:val="both"/>
        <w:rPr>
          <w:b/>
          <w:bCs/>
          <w:sz w:val="21"/>
          <w:szCs w:val="21"/>
        </w:rPr>
      </w:pPr>
    </w:p>
    <w:p w:rsidR="00F61FA4" w:rsidRDefault="00F61FA4">
      <w:pPr>
        <w:pStyle w:val="Zhlav"/>
        <w:spacing w:after="120"/>
        <w:jc w:val="both"/>
        <w:rPr>
          <w:b/>
          <w:bCs/>
          <w:sz w:val="21"/>
          <w:szCs w:val="21"/>
        </w:rPr>
      </w:pPr>
    </w:p>
    <w:p w:rsidR="00F61FA4" w:rsidRDefault="00F61FA4">
      <w:pPr>
        <w:spacing w:after="120"/>
        <w:jc w:val="both"/>
        <w:rPr>
          <w:sz w:val="21"/>
          <w:szCs w:val="21"/>
        </w:rPr>
      </w:pPr>
    </w:p>
    <w:tbl>
      <w:tblPr>
        <w:tblW w:w="9352" w:type="dxa"/>
        <w:tblLook w:val="01E0" w:firstRow="1" w:lastRow="1" w:firstColumn="1" w:lastColumn="1" w:noHBand="0" w:noVBand="0"/>
      </w:tblPr>
      <w:tblGrid>
        <w:gridCol w:w="4677"/>
        <w:gridCol w:w="4675"/>
      </w:tblGrid>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b/>
                <w:sz w:val="21"/>
                <w:szCs w:val="21"/>
                <w:highlight w:val="yellow"/>
              </w:rPr>
            </w:pPr>
            <w:r>
              <w:rPr>
                <w:b/>
                <w:sz w:val="21"/>
                <w:szCs w:val="21"/>
                <w:highlight w:val="yellow"/>
              </w:rPr>
              <w:t>…………………………….</w:t>
            </w:r>
          </w:p>
        </w:tc>
      </w:tr>
      <w:tr w:rsidR="00F61FA4">
        <w:trPr>
          <w:trHeight w:val="320"/>
        </w:trPr>
        <w:tc>
          <w:tcPr>
            <w:tcW w:w="4676" w:type="dxa"/>
            <w:vAlign w:val="center"/>
          </w:tcPr>
          <w:p w:rsidR="00F61FA4" w:rsidRDefault="00F61FA4">
            <w:pPr>
              <w:spacing w:after="120"/>
              <w:jc w:val="center"/>
              <w:rPr>
                <w:sz w:val="21"/>
                <w:szCs w:val="21"/>
              </w:rPr>
            </w:pPr>
          </w:p>
        </w:tc>
        <w:tc>
          <w:tcPr>
            <w:tcW w:w="4675" w:type="dxa"/>
            <w:vAlign w:val="center"/>
          </w:tcPr>
          <w:p w:rsidR="00F61FA4" w:rsidRDefault="00ED0622">
            <w:pPr>
              <w:spacing w:after="120"/>
              <w:jc w:val="center"/>
              <w:rPr>
                <w:sz w:val="21"/>
                <w:szCs w:val="21"/>
                <w:highlight w:val="yellow"/>
              </w:rPr>
            </w:pPr>
            <w:r>
              <w:rPr>
                <w:sz w:val="21"/>
                <w:szCs w:val="21"/>
                <w:highlight w:val="yellow"/>
              </w:rPr>
              <w:t>…………………</w:t>
            </w:r>
          </w:p>
        </w:tc>
      </w:tr>
      <w:tr w:rsidR="00F61FA4">
        <w:trPr>
          <w:trHeight w:val="320"/>
        </w:trPr>
        <w:tc>
          <w:tcPr>
            <w:tcW w:w="4676" w:type="dxa"/>
            <w:vAlign w:val="center"/>
          </w:tcPr>
          <w:p w:rsidR="00F61FA4" w:rsidRDefault="00F61FA4">
            <w:pPr>
              <w:jc w:val="center"/>
              <w:rPr>
                <w:sz w:val="21"/>
                <w:szCs w:val="21"/>
              </w:rPr>
            </w:pPr>
          </w:p>
        </w:tc>
        <w:tc>
          <w:tcPr>
            <w:tcW w:w="4675" w:type="dxa"/>
            <w:vAlign w:val="center"/>
          </w:tcPr>
          <w:p w:rsidR="00F61FA4" w:rsidRDefault="00ED0622">
            <w:pPr>
              <w:jc w:val="center"/>
              <w:rPr>
                <w:sz w:val="21"/>
                <w:szCs w:val="21"/>
                <w:highlight w:val="yellow"/>
              </w:rPr>
            </w:pPr>
            <w:r>
              <w:rPr>
                <w:sz w:val="21"/>
                <w:szCs w:val="21"/>
                <w:highlight w:val="yellow"/>
              </w:rPr>
              <w:t>……………………………………………..</w:t>
            </w:r>
          </w:p>
        </w:tc>
      </w:tr>
    </w:tbl>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F61FA4">
      <w:pPr>
        <w:spacing w:after="120"/>
        <w:jc w:val="both"/>
        <w:rPr>
          <w:sz w:val="21"/>
          <w:szCs w:val="21"/>
        </w:rPr>
      </w:pPr>
    </w:p>
    <w:p w:rsidR="00F61FA4" w:rsidRDefault="00ED0622">
      <w:pPr>
        <w:pStyle w:val="Zhlav"/>
        <w:spacing w:after="120"/>
        <w:jc w:val="both"/>
        <w:outlineLvl w:val="0"/>
        <w:rPr>
          <w:b/>
          <w:bCs/>
          <w:smallCaps/>
          <w:spacing w:val="20"/>
          <w:sz w:val="21"/>
          <w:szCs w:val="21"/>
        </w:rPr>
      </w:pPr>
      <w:r>
        <w:rPr>
          <w:b/>
          <w:bCs/>
          <w:smallCaps/>
          <w:spacing w:val="20"/>
          <w:sz w:val="21"/>
          <w:szCs w:val="21"/>
        </w:rPr>
        <w:lastRenderedPageBreak/>
        <w:t xml:space="preserve">Příloha č. </w:t>
      </w:r>
      <w:r w:rsidR="00A72C9C">
        <w:rPr>
          <w:b/>
          <w:bCs/>
          <w:smallCaps/>
          <w:spacing w:val="20"/>
          <w:sz w:val="21"/>
          <w:szCs w:val="21"/>
        </w:rPr>
        <w:t>4</w:t>
      </w:r>
      <w:r>
        <w:rPr>
          <w:b/>
          <w:bCs/>
          <w:smallCaps/>
          <w:spacing w:val="20"/>
          <w:sz w:val="21"/>
          <w:szCs w:val="21"/>
        </w:rPr>
        <w:t xml:space="preserve"> Vzor změnového listu</w:t>
      </w:r>
    </w:p>
    <w:p w:rsidR="00F61FA4" w:rsidRDefault="00F61FA4">
      <w:pPr>
        <w:pStyle w:val="Zhlav"/>
        <w:spacing w:after="120"/>
        <w:jc w:val="center"/>
        <w:rPr>
          <w:b/>
          <w:bCs/>
          <w:color w:val="FF0000"/>
          <w:sz w:val="21"/>
          <w:szCs w:val="21"/>
        </w:rPr>
      </w:pPr>
    </w:p>
    <w:p w:rsidR="00F61FA4" w:rsidRDefault="00F61FA4">
      <w:pPr>
        <w:spacing w:after="120"/>
        <w:jc w:val="both"/>
        <w:rPr>
          <w:sz w:val="21"/>
          <w:szCs w:val="21"/>
        </w:rPr>
      </w:pPr>
    </w:p>
    <w:tbl>
      <w:tblPr>
        <w:tblpPr w:leftFromText="141" w:rightFromText="141" w:vertAnchor="text" w:horzAnchor="margin" w:tblpX="1" w:tblpY="-545"/>
        <w:tblW w:w="9348" w:type="dxa"/>
        <w:tblCellMar>
          <w:left w:w="70" w:type="dxa"/>
          <w:right w:w="70" w:type="dxa"/>
        </w:tblCellMar>
        <w:tblLook w:val="0000" w:firstRow="0" w:lastRow="0" w:firstColumn="0" w:lastColumn="0" w:noHBand="0" w:noVBand="0"/>
      </w:tblPr>
      <w:tblGrid>
        <w:gridCol w:w="933"/>
        <w:gridCol w:w="1694"/>
        <w:gridCol w:w="1097"/>
        <w:gridCol w:w="582"/>
        <w:gridCol w:w="350"/>
        <w:gridCol w:w="794"/>
        <w:gridCol w:w="535"/>
        <w:gridCol w:w="1681"/>
        <w:gridCol w:w="1682"/>
      </w:tblGrid>
      <w:tr w:rsidR="00F61FA4">
        <w:trPr>
          <w:cantSplit/>
          <w:trHeight w:val="650"/>
        </w:trPr>
        <w:tc>
          <w:tcPr>
            <w:tcW w:w="9348" w:type="dxa"/>
            <w:gridSpan w:val="9"/>
            <w:tcBorders>
              <w:top w:val="single" w:sz="12" w:space="0" w:color="000000"/>
              <w:left w:val="single" w:sz="12" w:space="0" w:color="000000"/>
              <w:bottom w:val="single" w:sz="12" w:space="0" w:color="000000"/>
              <w:right w:val="single" w:sz="12" w:space="0" w:color="000000"/>
            </w:tcBorders>
            <w:shd w:val="pct12" w:color="auto" w:fill="auto"/>
            <w:vAlign w:val="center"/>
          </w:tcPr>
          <w:p w:rsidR="00F61FA4" w:rsidRDefault="00ED0622">
            <w:pPr>
              <w:pStyle w:val="Nadpis1"/>
            </w:pPr>
            <w:r>
              <w:t>ŽÁDOST O ZMĚNU</w:t>
            </w:r>
          </w:p>
        </w:tc>
      </w:tr>
      <w:tr w:rsidR="00F61FA4">
        <w:trPr>
          <w:cantSplit/>
          <w:trHeight w:hRule="exact" w:val="450"/>
        </w:trPr>
        <w:tc>
          <w:tcPr>
            <w:tcW w:w="5985" w:type="dxa"/>
            <w:gridSpan w:val="7"/>
            <w:tcBorders>
              <w:top w:val="single" w:sz="12" w:space="0" w:color="000000"/>
              <w:left w:val="single" w:sz="12" w:space="0" w:color="000000"/>
              <w:bottom w:val="dotted" w:sz="4" w:space="0" w:color="000000"/>
              <w:right w:val="single" w:sz="4" w:space="0" w:color="000000"/>
            </w:tcBorders>
          </w:tcPr>
          <w:p w:rsidR="00F61FA4" w:rsidRDefault="00ED0622">
            <w:pPr>
              <w:rPr>
                <w:b/>
                <w:bCs/>
                <w:sz w:val="20"/>
              </w:rPr>
            </w:pPr>
            <w:r>
              <w:rPr>
                <w:b/>
                <w:bCs/>
                <w:sz w:val="20"/>
              </w:rPr>
              <w:t>Stavba:</w:t>
            </w:r>
          </w:p>
          <w:p w:rsidR="00F61FA4" w:rsidRDefault="00F61FA4">
            <w:pPr>
              <w:rPr>
                <w:b/>
                <w:bCs/>
                <w:sz w:val="20"/>
              </w:rPr>
            </w:pPr>
          </w:p>
        </w:tc>
        <w:tc>
          <w:tcPr>
            <w:tcW w:w="3363" w:type="dxa"/>
            <w:gridSpan w:val="2"/>
            <w:tcBorders>
              <w:top w:val="single" w:sz="12" w:space="0" w:color="000000"/>
              <w:left w:val="single" w:sz="4" w:space="0" w:color="000000"/>
              <w:bottom w:val="single" w:sz="4" w:space="0" w:color="000000"/>
              <w:right w:val="single" w:sz="12" w:space="0" w:color="000000"/>
            </w:tcBorders>
          </w:tcPr>
          <w:p w:rsidR="00F61FA4" w:rsidRDefault="00ED0622">
            <w:pPr>
              <w:ind w:left="-70" w:firstLine="70"/>
              <w:rPr>
                <w:b/>
                <w:bCs/>
                <w:sz w:val="20"/>
              </w:rPr>
            </w:pPr>
            <w:r>
              <w:rPr>
                <w:b/>
                <w:bCs/>
                <w:sz w:val="20"/>
              </w:rPr>
              <w:t xml:space="preserve">Číslo změny: </w:t>
            </w:r>
          </w:p>
        </w:tc>
      </w:tr>
      <w:tr w:rsidR="00F61FA4">
        <w:trPr>
          <w:cantSplit/>
          <w:trHeight w:hRule="exact" w:val="450"/>
        </w:trPr>
        <w:tc>
          <w:tcPr>
            <w:tcW w:w="5985" w:type="dxa"/>
            <w:gridSpan w:val="7"/>
            <w:tcBorders>
              <w:top w:val="dotted" w:sz="4" w:space="0" w:color="000000"/>
              <w:left w:val="single" w:sz="12" w:space="0" w:color="000000"/>
              <w:bottom w:val="single" w:sz="12" w:space="0" w:color="000000"/>
              <w:right w:val="single" w:sz="4" w:space="0" w:color="000000"/>
            </w:tcBorders>
          </w:tcPr>
          <w:p w:rsidR="00F61FA4" w:rsidRDefault="00F61FA4"/>
        </w:tc>
        <w:tc>
          <w:tcPr>
            <w:tcW w:w="3363" w:type="dxa"/>
            <w:gridSpan w:val="2"/>
            <w:tcBorders>
              <w:top w:val="single" w:sz="4" w:space="0" w:color="000000"/>
              <w:left w:val="single" w:sz="4" w:space="0" w:color="000000"/>
              <w:bottom w:val="single" w:sz="12" w:space="0" w:color="000000"/>
              <w:right w:val="single" w:sz="12" w:space="0" w:color="000000"/>
            </w:tcBorders>
          </w:tcPr>
          <w:p w:rsidR="00F61FA4" w:rsidRDefault="00ED0622">
            <w:pPr>
              <w:rPr>
                <w:b/>
                <w:bCs/>
                <w:sz w:val="20"/>
              </w:rPr>
            </w:pPr>
            <w:r>
              <w:rPr>
                <w:b/>
                <w:bCs/>
                <w:sz w:val="20"/>
              </w:rPr>
              <w:t xml:space="preserve">Datum: </w:t>
            </w:r>
          </w:p>
        </w:tc>
      </w:tr>
      <w:tr w:rsidR="00F61FA4">
        <w:trPr>
          <w:cantSplit/>
          <w:trHeight w:val="394"/>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t>Určeno pro objednatele</w:t>
            </w:r>
          </w:p>
        </w:tc>
      </w:tr>
      <w:tr w:rsidR="00F61FA4">
        <w:trPr>
          <w:cantSplit/>
          <w:trHeight w:val="394"/>
        </w:trPr>
        <w:tc>
          <w:tcPr>
            <w:tcW w:w="2627" w:type="dxa"/>
            <w:gridSpan w:val="2"/>
            <w:tcBorders>
              <w:top w:val="single" w:sz="8" w:space="0" w:color="000000"/>
              <w:left w:val="single" w:sz="12" w:space="0" w:color="000000"/>
              <w:bottom w:val="single" w:sz="12" w:space="0" w:color="000000"/>
              <w:right w:val="single" w:sz="6" w:space="0" w:color="000000"/>
            </w:tcBorders>
            <w:vAlign w:val="center"/>
          </w:tcPr>
          <w:p w:rsidR="00F61FA4" w:rsidRDefault="00ED0622">
            <w:r>
              <w:t>Odesláno/předáno:</w:t>
            </w:r>
          </w:p>
        </w:tc>
        <w:tc>
          <w:tcPr>
            <w:tcW w:w="1679" w:type="dxa"/>
            <w:gridSpan w:val="2"/>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poštou           </w:t>
            </w:r>
            <w:r>
              <w:fldChar w:fldCharType="begin">
                <w:ffData>
                  <w:name w:val=""/>
                  <w:enabled/>
                  <w:calcOnExit w:val="0"/>
                  <w:checkBox>
                    <w:sizeAuto/>
                    <w:default w:val="0"/>
                  </w:checkBox>
                </w:ffData>
              </w:fldChar>
            </w:r>
            <w:r>
              <w:rPr>
                <w:sz w:val="20"/>
              </w:rPr>
              <w:instrText>FORMCHECKBOX</w:instrText>
            </w:r>
            <w:r w:rsidR="00263028">
              <w:rPr>
                <w:sz w:val="20"/>
              </w:rPr>
            </w:r>
            <w:r w:rsidR="00263028">
              <w:rPr>
                <w:sz w:val="20"/>
              </w:rPr>
              <w:fldChar w:fldCharType="separate"/>
            </w:r>
            <w:bookmarkStart w:id="1" w:name="__Fieldmark__2699_2714006387"/>
            <w:bookmarkEnd w:id="1"/>
            <w:r>
              <w:rPr>
                <w:sz w:val="20"/>
              </w:rPr>
              <w:fldChar w:fldCharType="end"/>
            </w:r>
          </w:p>
        </w:tc>
        <w:tc>
          <w:tcPr>
            <w:tcW w:w="1679" w:type="dxa"/>
            <w:gridSpan w:val="3"/>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na KD      </w:t>
            </w:r>
            <w:r>
              <w:fldChar w:fldCharType="begin">
                <w:ffData>
                  <w:name w:val=""/>
                  <w:enabled/>
                  <w:calcOnExit w:val="0"/>
                  <w:checkBox>
                    <w:sizeAuto/>
                    <w:default w:val="0"/>
                  </w:checkBox>
                </w:ffData>
              </w:fldChar>
            </w:r>
            <w:r>
              <w:rPr>
                <w:sz w:val="20"/>
              </w:rPr>
              <w:instrText>FORMCHECKBOX</w:instrText>
            </w:r>
            <w:r w:rsidR="00263028">
              <w:rPr>
                <w:sz w:val="20"/>
              </w:rPr>
            </w:r>
            <w:r w:rsidR="00263028">
              <w:rPr>
                <w:sz w:val="20"/>
              </w:rPr>
              <w:fldChar w:fldCharType="separate"/>
            </w:r>
            <w:bookmarkStart w:id="2" w:name="__Fieldmark__2702_2714006387"/>
            <w:bookmarkEnd w:id="2"/>
            <w:r>
              <w:rPr>
                <w:sz w:val="20"/>
              </w:rPr>
              <w:fldChar w:fldCharType="end"/>
            </w:r>
          </w:p>
        </w:tc>
        <w:tc>
          <w:tcPr>
            <w:tcW w:w="1681" w:type="dxa"/>
            <w:tcBorders>
              <w:top w:val="single" w:sz="8" w:space="0" w:color="000000"/>
              <w:left w:val="single" w:sz="6" w:space="0" w:color="000000"/>
              <w:bottom w:val="single" w:sz="12" w:space="0" w:color="000000"/>
              <w:right w:val="single" w:sz="6" w:space="0" w:color="000000"/>
            </w:tcBorders>
            <w:vAlign w:val="center"/>
          </w:tcPr>
          <w:p w:rsidR="00F61FA4" w:rsidRDefault="00ED0622">
            <w:pPr>
              <w:rPr>
                <w:sz w:val="20"/>
              </w:rPr>
            </w:pPr>
            <w:r>
              <w:rPr>
                <w:sz w:val="20"/>
              </w:rPr>
              <w:t xml:space="preserve">e-mailem       </w:t>
            </w:r>
            <w:r>
              <w:fldChar w:fldCharType="begin">
                <w:ffData>
                  <w:name w:val=""/>
                  <w:enabled/>
                  <w:calcOnExit w:val="0"/>
                  <w:checkBox>
                    <w:sizeAuto/>
                    <w:default w:val="0"/>
                  </w:checkBox>
                </w:ffData>
              </w:fldChar>
            </w:r>
            <w:r>
              <w:rPr>
                <w:sz w:val="20"/>
              </w:rPr>
              <w:instrText>FORMCHECKBOX</w:instrText>
            </w:r>
            <w:r w:rsidR="00263028">
              <w:rPr>
                <w:sz w:val="20"/>
              </w:rPr>
            </w:r>
            <w:r w:rsidR="00263028">
              <w:rPr>
                <w:sz w:val="20"/>
              </w:rPr>
              <w:fldChar w:fldCharType="separate"/>
            </w:r>
            <w:bookmarkStart w:id="3" w:name="__Fieldmark__2705_2714006387"/>
            <w:bookmarkEnd w:id="3"/>
            <w:r>
              <w:rPr>
                <w:sz w:val="20"/>
              </w:rPr>
              <w:fldChar w:fldCharType="end"/>
            </w:r>
          </w:p>
        </w:tc>
        <w:tc>
          <w:tcPr>
            <w:tcW w:w="1682" w:type="dxa"/>
            <w:tcBorders>
              <w:top w:val="single" w:sz="8" w:space="0" w:color="000000"/>
              <w:left w:val="single" w:sz="6" w:space="0" w:color="000000"/>
              <w:bottom w:val="single" w:sz="12" w:space="0" w:color="000000"/>
              <w:right w:val="single" w:sz="12" w:space="0" w:color="000000"/>
            </w:tcBorders>
            <w:vAlign w:val="center"/>
          </w:tcPr>
          <w:p w:rsidR="00F61FA4" w:rsidRDefault="00ED0622">
            <w:pPr>
              <w:rPr>
                <w:sz w:val="20"/>
              </w:rPr>
            </w:pPr>
            <w:r>
              <w:rPr>
                <w:sz w:val="20"/>
              </w:rPr>
              <w:t xml:space="preserve">osobně          </w:t>
            </w:r>
            <w:r>
              <w:fldChar w:fldCharType="begin">
                <w:ffData>
                  <w:name w:val=""/>
                  <w:enabled/>
                  <w:calcOnExit w:val="0"/>
                  <w:checkBox>
                    <w:sizeAuto/>
                    <w:default w:val="0"/>
                  </w:checkBox>
                </w:ffData>
              </w:fldChar>
            </w:r>
            <w:r>
              <w:rPr>
                <w:sz w:val="20"/>
              </w:rPr>
              <w:instrText>FORMCHECKBOX</w:instrText>
            </w:r>
            <w:r w:rsidR="00263028">
              <w:rPr>
                <w:sz w:val="20"/>
              </w:rPr>
            </w:r>
            <w:r w:rsidR="00263028">
              <w:rPr>
                <w:sz w:val="20"/>
              </w:rPr>
              <w:fldChar w:fldCharType="separate"/>
            </w:r>
            <w:bookmarkStart w:id="4" w:name="__Fieldmark__2708_2714006387"/>
            <w:bookmarkEnd w:id="4"/>
            <w:r>
              <w:rPr>
                <w:sz w:val="20"/>
              </w:rPr>
              <w:fldChar w:fldCharType="end"/>
            </w:r>
          </w:p>
        </w:tc>
      </w:tr>
      <w:tr w:rsidR="00F61FA4">
        <w:trPr>
          <w:cantSplit/>
          <w:trHeight w:hRule="exact" w:val="409"/>
        </w:trPr>
        <w:tc>
          <w:tcPr>
            <w:tcW w:w="9348" w:type="dxa"/>
            <w:gridSpan w:val="9"/>
            <w:tcBorders>
              <w:top w:val="single" w:sz="6" w:space="0" w:color="000000"/>
              <w:left w:val="single" w:sz="12" w:space="0" w:color="000000"/>
              <w:bottom w:val="single" w:sz="6" w:space="0" w:color="000000"/>
              <w:right w:val="single" w:sz="12" w:space="0" w:color="000000"/>
            </w:tcBorders>
            <w:vAlign w:val="center"/>
          </w:tcPr>
          <w:p w:rsidR="00F61FA4" w:rsidRDefault="00ED0622">
            <w:r>
              <w:rPr>
                <w:sz w:val="20"/>
              </w:rPr>
              <w:t xml:space="preserve">Týká se </w:t>
            </w:r>
            <w:r>
              <w:rPr>
                <w:b/>
                <w:bCs/>
                <w:sz w:val="20"/>
              </w:rPr>
              <w:t>části stavby</w:t>
            </w:r>
            <w:r>
              <w:rPr>
                <w:b/>
                <w:bCs/>
              </w:rPr>
              <w:t xml:space="preserve">: </w:t>
            </w: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ED0622">
            <w:pPr>
              <w:rPr>
                <w:sz w:val="20"/>
              </w:rPr>
            </w:pPr>
            <w:r>
              <w:rPr>
                <w:sz w:val="20"/>
              </w:rPr>
              <w:t>Odkazy:</w:t>
            </w: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hRule="exact" w:val="409"/>
        </w:trPr>
        <w:tc>
          <w:tcPr>
            <w:tcW w:w="933" w:type="dxa"/>
            <w:tcBorders>
              <w:top w:val="single" w:sz="6" w:space="0" w:color="000000"/>
              <w:left w:val="single" w:sz="12" w:space="0" w:color="000000"/>
              <w:bottom w:val="single" w:sz="6" w:space="0" w:color="000000"/>
            </w:tcBorders>
            <w:vAlign w:val="center"/>
          </w:tcPr>
          <w:p w:rsidR="00F61FA4" w:rsidRDefault="00F61FA4">
            <w:pPr>
              <w:rPr>
                <w:sz w:val="20"/>
              </w:rPr>
            </w:pPr>
          </w:p>
        </w:tc>
        <w:tc>
          <w:tcPr>
            <w:tcW w:w="8415" w:type="dxa"/>
            <w:gridSpan w:val="8"/>
            <w:tcBorders>
              <w:top w:val="single" w:sz="6" w:space="0" w:color="000000"/>
              <w:bottom w:val="single" w:sz="6" w:space="0" w:color="000000"/>
              <w:right w:val="single" w:sz="12" w:space="0" w:color="000000"/>
            </w:tcBorders>
            <w:vAlign w:val="center"/>
          </w:tcPr>
          <w:p w:rsidR="00F61FA4" w:rsidRDefault="00F61FA4">
            <w:pPr>
              <w:rPr>
                <w:sz w:val="20"/>
              </w:rPr>
            </w:pPr>
          </w:p>
        </w:tc>
      </w:tr>
      <w:tr w:rsidR="00F61FA4">
        <w:trPr>
          <w:cantSplit/>
          <w:trHeight w:val="774"/>
        </w:trPr>
        <w:tc>
          <w:tcPr>
            <w:tcW w:w="9348" w:type="dxa"/>
            <w:gridSpan w:val="9"/>
            <w:tcBorders>
              <w:top w:val="single" w:sz="12" w:space="0" w:color="000000"/>
              <w:left w:val="single" w:sz="12" w:space="0" w:color="000000"/>
              <w:right w:val="single" w:sz="12" w:space="0" w:color="000000"/>
            </w:tcBorders>
          </w:tcPr>
          <w:p w:rsidR="00F61FA4" w:rsidRDefault="00ED0622">
            <w:pPr>
              <w:tabs>
                <w:tab w:val="left" w:pos="3720"/>
              </w:tabs>
              <w:rPr>
                <w:sz w:val="16"/>
                <w:szCs w:val="16"/>
              </w:rPr>
            </w:pPr>
            <w:r>
              <w:t>Popis změny:</w:t>
            </w:r>
          </w:p>
          <w:p w:rsidR="00F61FA4" w:rsidRDefault="00F61FA4">
            <w:pPr>
              <w:tabs>
                <w:tab w:val="left" w:pos="2985"/>
              </w:tabs>
              <w:jc w:val="both"/>
              <w:rPr>
                <w:szCs w:val="20"/>
              </w:rPr>
            </w:pPr>
          </w:p>
          <w:p w:rsidR="00F61FA4" w:rsidRDefault="00F61FA4">
            <w:pPr>
              <w:tabs>
                <w:tab w:val="left" w:pos="2985"/>
              </w:tabs>
              <w:jc w:val="both"/>
              <w:rPr>
                <w:szCs w:val="20"/>
              </w:rPr>
            </w:pPr>
          </w:p>
          <w:p w:rsidR="00F61FA4" w:rsidRDefault="00F61FA4">
            <w:pPr>
              <w:tabs>
                <w:tab w:val="left" w:pos="2985"/>
              </w:tabs>
              <w:jc w:val="both"/>
              <w:rPr>
                <w:szCs w:val="20"/>
              </w:rPr>
            </w:pPr>
          </w:p>
        </w:tc>
      </w:tr>
      <w:tr w:rsidR="00F61FA4">
        <w:trPr>
          <w:cantSplit/>
          <w:trHeight w:val="1069"/>
        </w:trPr>
        <w:tc>
          <w:tcPr>
            <w:tcW w:w="9348" w:type="dxa"/>
            <w:gridSpan w:val="9"/>
            <w:tcBorders>
              <w:left w:val="single" w:sz="12" w:space="0" w:color="000000"/>
              <w:bottom w:val="single" w:sz="8" w:space="0" w:color="000000"/>
              <w:right w:val="single" w:sz="12" w:space="0" w:color="000000"/>
            </w:tcBorders>
            <w:vAlign w:val="center"/>
          </w:tcPr>
          <w:p w:rsidR="00F61FA4" w:rsidRDefault="00F61FA4"/>
          <w:p w:rsidR="00F61FA4" w:rsidRDefault="00F61FA4"/>
          <w:p w:rsidR="00F61FA4" w:rsidRDefault="00F61FA4"/>
        </w:tc>
      </w:tr>
      <w:tr w:rsidR="00F61FA4">
        <w:trPr>
          <w:cantSplit/>
          <w:trHeight w:val="406"/>
        </w:trPr>
        <w:tc>
          <w:tcPr>
            <w:tcW w:w="4656" w:type="dxa"/>
            <w:gridSpan w:val="5"/>
            <w:tcBorders>
              <w:top w:val="single" w:sz="8" w:space="0" w:color="000000"/>
              <w:left w:val="single" w:sz="12" w:space="0" w:color="000000"/>
              <w:bottom w:val="single" w:sz="8" w:space="0" w:color="000000"/>
              <w:right w:val="single" w:sz="8" w:space="0" w:color="000000"/>
            </w:tcBorders>
          </w:tcPr>
          <w:p w:rsidR="00F61FA4" w:rsidRDefault="00ED0622">
            <w:r>
              <w:rPr>
                <w:sz w:val="16"/>
              </w:rPr>
              <w:t>Počet připojených listů:</w:t>
            </w:r>
          </w:p>
        </w:tc>
        <w:tc>
          <w:tcPr>
            <w:tcW w:w="4692" w:type="dxa"/>
            <w:gridSpan w:val="4"/>
            <w:tcBorders>
              <w:top w:val="single" w:sz="8" w:space="0" w:color="000000"/>
              <w:left w:val="single" w:sz="8" w:space="0" w:color="000000"/>
              <w:bottom w:val="single" w:sz="8" w:space="0" w:color="000000"/>
              <w:right w:val="single" w:sz="12" w:space="0" w:color="000000"/>
            </w:tcBorders>
          </w:tcPr>
          <w:p w:rsidR="00F61FA4" w:rsidRDefault="00ED0622">
            <w:pPr>
              <w:rPr>
                <w:sz w:val="20"/>
              </w:rPr>
            </w:pPr>
            <w:r>
              <w:rPr>
                <w:sz w:val="16"/>
              </w:rPr>
              <w:t>Počet připojených výkresů:</w:t>
            </w:r>
          </w:p>
        </w:tc>
      </w:tr>
      <w:tr w:rsidR="00F61FA4">
        <w:trPr>
          <w:cantSplit/>
          <w:trHeight w:val="337"/>
        </w:trPr>
        <w:tc>
          <w:tcPr>
            <w:tcW w:w="3724" w:type="dxa"/>
            <w:gridSpan w:val="3"/>
            <w:tcBorders>
              <w:top w:val="single" w:sz="12" w:space="0" w:color="000000"/>
              <w:left w:val="single" w:sz="12" w:space="0" w:color="000000"/>
              <w:bottom w:val="single" w:sz="8" w:space="0" w:color="000000"/>
              <w:right w:val="single" w:sz="6" w:space="0" w:color="000000"/>
            </w:tcBorders>
            <w:vAlign w:val="center"/>
          </w:tcPr>
          <w:p w:rsidR="00F61FA4" w:rsidRDefault="00ED0622">
            <w:pPr>
              <w:rPr>
                <w:sz w:val="20"/>
              </w:rPr>
            </w:pPr>
            <w:r>
              <w:rPr>
                <w:sz w:val="20"/>
              </w:rPr>
              <w:t>Návrh ocenění změny</w:t>
            </w:r>
          </w:p>
        </w:tc>
        <w:tc>
          <w:tcPr>
            <w:tcW w:w="1726" w:type="dxa"/>
            <w:gridSpan w:val="3"/>
            <w:tcBorders>
              <w:top w:val="single" w:sz="12" w:space="0" w:color="000000"/>
              <w:left w:val="single" w:sz="6" w:space="0" w:color="000000"/>
              <w:bottom w:val="single" w:sz="8" w:space="0" w:color="000000"/>
              <w:right w:val="single" w:sz="4" w:space="0" w:color="000000"/>
            </w:tcBorders>
            <w:vAlign w:val="center"/>
          </w:tcPr>
          <w:p w:rsidR="00F61FA4" w:rsidRDefault="00ED0622">
            <w:pPr>
              <w:rPr>
                <w:sz w:val="20"/>
              </w:rPr>
            </w:pPr>
            <w:r>
              <w:rPr>
                <w:sz w:val="20"/>
              </w:rPr>
              <w:t>připojen</w:t>
            </w:r>
          </w:p>
        </w:tc>
        <w:tc>
          <w:tcPr>
            <w:tcW w:w="3898" w:type="dxa"/>
            <w:gridSpan w:val="3"/>
            <w:tcBorders>
              <w:top w:val="single" w:sz="12" w:space="0" w:color="000000"/>
              <w:left w:val="single" w:sz="4" w:space="0" w:color="000000"/>
              <w:bottom w:val="single" w:sz="8" w:space="0" w:color="000000"/>
              <w:right w:val="single" w:sz="12" w:space="0" w:color="000000"/>
            </w:tcBorders>
            <w:vAlign w:val="center"/>
          </w:tcPr>
          <w:p w:rsidR="00F61FA4" w:rsidRDefault="00ED0622">
            <w:pPr>
              <w:rPr>
                <w:sz w:val="20"/>
              </w:rPr>
            </w:pPr>
            <w:r>
              <w:rPr>
                <w:sz w:val="20"/>
              </w:rPr>
              <w:t xml:space="preserve">  </w:t>
            </w:r>
          </w:p>
          <w:p w:rsidR="00F61FA4" w:rsidRDefault="00ED0622">
            <w:pPr>
              <w:rPr>
                <w:sz w:val="20"/>
              </w:rPr>
            </w:pPr>
            <w:r>
              <w:rPr>
                <w:sz w:val="20"/>
              </w:rPr>
              <w:t xml:space="preserve"> </w:t>
            </w:r>
            <w:r>
              <w:fldChar w:fldCharType="begin">
                <w:ffData>
                  <w:name w:val=""/>
                  <w:enabled/>
                  <w:calcOnExit w:val="0"/>
                  <w:checkBox>
                    <w:sizeAuto/>
                    <w:default w:val="0"/>
                  </w:checkBox>
                </w:ffData>
              </w:fldChar>
            </w:r>
            <w:r>
              <w:rPr>
                <w:sz w:val="20"/>
              </w:rPr>
              <w:instrText>FORMCHECKBOX</w:instrText>
            </w:r>
            <w:r w:rsidR="00263028">
              <w:rPr>
                <w:sz w:val="20"/>
              </w:rPr>
            </w:r>
            <w:r w:rsidR="00263028">
              <w:rPr>
                <w:sz w:val="20"/>
              </w:rPr>
              <w:fldChar w:fldCharType="separate"/>
            </w:r>
            <w:bookmarkStart w:id="5" w:name="__Fieldmark__2737_2714006387"/>
            <w:bookmarkEnd w:id="5"/>
            <w:r>
              <w:rPr>
                <w:sz w:val="20"/>
              </w:rPr>
              <w:fldChar w:fldCharType="end"/>
            </w:r>
          </w:p>
          <w:p w:rsidR="00F61FA4" w:rsidRDefault="00F61FA4">
            <w:pPr>
              <w:rPr>
                <w:sz w:val="20"/>
              </w:rPr>
            </w:pPr>
          </w:p>
        </w:tc>
      </w:tr>
      <w:tr w:rsidR="00F61FA4">
        <w:trPr>
          <w:cantSplit/>
          <w:trHeight w:val="1775"/>
        </w:trPr>
        <w:tc>
          <w:tcPr>
            <w:tcW w:w="3724" w:type="dxa"/>
            <w:gridSpan w:val="3"/>
            <w:tcBorders>
              <w:top w:val="single" w:sz="12" w:space="0" w:color="000000"/>
              <w:left w:val="single" w:sz="12" w:space="0" w:color="000000"/>
              <w:right w:val="single" w:sz="6" w:space="0" w:color="000000"/>
            </w:tcBorders>
            <w:vAlign w:val="center"/>
          </w:tcPr>
          <w:p w:rsidR="00F61FA4" w:rsidRDefault="00ED0622">
            <w:pPr>
              <w:rPr>
                <w:sz w:val="20"/>
              </w:rPr>
            </w:pPr>
            <w:r>
              <w:rPr>
                <w:sz w:val="20"/>
              </w:rPr>
              <w:t>Změna byla vyvolána</w:t>
            </w:r>
          </w:p>
          <w:p w:rsidR="00F61FA4" w:rsidRDefault="00F61FA4">
            <w:pPr>
              <w:rPr>
                <w:sz w:val="20"/>
              </w:rPr>
            </w:pPr>
          </w:p>
          <w:p w:rsidR="00F61FA4" w:rsidRDefault="00F61FA4">
            <w:pPr>
              <w:rPr>
                <w:sz w:val="20"/>
              </w:rPr>
            </w:pPr>
          </w:p>
        </w:tc>
        <w:tc>
          <w:tcPr>
            <w:tcW w:w="5624" w:type="dxa"/>
            <w:gridSpan w:val="6"/>
            <w:tcBorders>
              <w:top w:val="single" w:sz="12" w:space="0" w:color="000000"/>
              <w:left w:val="single" w:sz="6" w:space="0" w:color="000000"/>
              <w:right w:val="single" w:sz="12" w:space="0" w:color="000000"/>
            </w:tcBorders>
            <w:vAlign w:val="center"/>
          </w:tcPr>
          <w:p w:rsidR="00F61FA4" w:rsidRDefault="00F61FA4">
            <w:pPr>
              <w:rPr>
                <w:sz w:val="20"/>
              </w:rPr>
            </w:pPr>
          </w:p>
        </w:tc>
      </w:tr>
      <w:tr w:rsidR="00F61FA4">
        <w:trPr>
          <w:cantSplit/>
          <w:trHeight w:val="583"/>
        </w:trPr>
        <w:tc>
          <w:tcPr>
            <w:tcW w:w="9348" w:type="dxa"/>
            <w:gridSpan w:val="9"/>
            <w:tcBorders>
              <w:top w:val="single" w:sz="12" w:space="0" w:color="000000"/>
              <w:left w:val="single" w:sz="12" w:space="0" w:color="000000"/>
              <w:bottom w:val="single" w:sz="12" w:space="0" w:color="000000"/>
              <w:right w:val="single" w:sz="12" w:space="0" w:color="000000"/>
            </w:tcBorders>
            <w:vAlign w:val="center"/>
          </w:tcPr>
          <w:p w:rsidR="00F61FA4" w:rsidRDefault="00ED0622">
            <w:pPr>
              <w:rPr>
                <w:sz w:val="20"/>
              </w:rPr>
            </w:pPr>
            <w:r>
              <w:rPr>
                <w:sz w:val="20"/>
              </w:rPr>
              <w:t>Tato žádost o změnu je podkladem pro zpracování návrhu ocenění změny.</w:t>
            </w: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F61FA4">
            <w:pPr>
              <w:rPr>
                <w:sz w:val="16"/>
              </w:rPr>
            </w:pPr>
          </w:p>
          <w:p w:rsidR="00F61FA4" w:rsidRDefault="00ED0622">
            <w:pPr>
              <w:rPr>
                <w:sz w:val="20"/>
              </w:rPr>
            </w:pPr>
            <w:r>
              <w:rPr>
                <w:sz w:val="20"/>
              </w:rPr>
              <w:t>Žádost podává (jméno, podpis, razítko):</w:t>
            </w:r>
          </w:p>
          <w:p w:rsidR="00F61FA4" w:rsidRDefault="00F61FA4">
            <w:pPr>
              <w:rPr>
                <w:sz w:val="20"/>
              </w:rPr>
            </w:pPr>
          </w:p>
          <w:p w:rsidR="00F61FA4" w:rsidRDefault="00F61FA4">
            <w:pPr>
              <w:rPr>
                <w:sz w:val="20"/>
              </w:rPr>
            </w:pPr>
          </w:p>
          <w:p w:rsidR="00F61FA4" w:rsidRDefault="00F61FA4">
            <w:pPr>
              <w:rPr>
                <w:sz w:val="20"/>
              </w:rPr>
            </w:pPr>
          </w:p>
        </w:tc>
      </w:tr>
      <w:tr w:rsidR="00F61FA4">
        <w:trPr>
          <w:cantSplit/>
          <w:trHeight w:val="626"/>
        </w:trPr>
        <w:tc>
          <w:tcPr>
            <w:tcW w:w="9348" w:type="dxa"/>
            <w:gridSpan w:val="9"/>
            <w:tcBorders>
              <w:top w:val="single" w:sz="12" w:space="0" w:color="000000"/>
              <w:left w:val="single" w:sz="12" w:space="0" w:color="000000"/>
              <w:bottom w:val="single" w:sz="12" w:space="0" w:color="000000"/>
              <w:right w:val="single" w:sz="12" w:space="0" w:color="000000"/>
            </w:tcBorders>
          </w:tcPr>
          <w:p w:rsidR="00F61FA4" w:rsidRDefault="00F61FA4">
            <w:pPr>
              <w:rPr>
                <w:sz w:val="16"/>
              </w:rPr>
            </w:pPr>
          </w:p>
          <w:p w:rsidR="00F61FA4" w:rsidRDefault="00ED0622">
            <w:pPr>
              <w:rPr>
                <w:sz w:val="20"/>
                <w:szCs w:val="20"/>
              </w:rPr>
            </w:pPr>
            <w:r>
              <w:rPr>
                <w:sz w:val="20"/>
                <w:szCs w:val="20"/>
              </w:rPr>
              <w:t>Převzal (Jméno, datum, podpis)</w:t>
            </w:r>
          </w:p>
          <w:p w:rsidR="00F61FA4" w:rsidRDefault="00F61FA4">
            <w:pPr>
              <w:rPr>
                <w:sz w:val="16"/>
              </w:rPr>
            </w:pPr>
          </w:p>
          <w:p w:rsidR="00F61FA4" w:rsidRDefault="00F61FA4">
            <w:pPr>
              <w:rPr>
                <w:sz w:val="16"/>
              </w:rPr>
            </w:pPr>
          </w:p>
          <w:p w:rsidR="00F61FA4" w:rsidRDefault="00F61FA4">
            <w:pPr>
              <w:rPr>
                <w:sz w:val="16"/>
              </w:rPr>
            </w:pPr>
          </w:p>
          <w:p w:rsidR="00F61FA4" w:rsidRDefault="00F61FA4">
            <w:pPr>
              <w:rPr>
                <w:sz w:val="16"/>
              </w:rPr>
            </w:pPr>
          </w:p>
        </w:tc>
      </w:tr>
    </w:tbl>
    <w:p w:rsidR="00F61FA4" w:rsidRDefault="00F61FA4">
      <w:pPr>
        <w:spacing w:after="120"/>
        <w:jc w:val="both"/>
        <w:rPr>
          <w:sz w:val="21"/>
          <w:szCs w:val="21"/>
        </w:rPr>
      </w:pPr>
    </w:p>
    <w:sectPr w:rsidR="00F61FA4">
      <w:headerReference w:type="default" r:id="rId17"/>
      <w:footerReference w:type="default" r:id="rId18"/>
      <w:headerReference w:type="first" r:id="rId19"/>
      <w:footerReference w:type="first" r:id="rId20"/>
      <w:pgSz w:w="11906" w:h="16838"/>
      <w:pgMar w:top="1134" w:right="707" w:bottom="709" w:left="709" w:header="539" w:footer="4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D3" w:rsidRDefault="004203D3">
      <w:r>
        <w:separator/>
      </w:r>
    </w:p>
  </w:endnote>
  <w:endnote w:type="continuationSeparator" w:id="0">
    <w:p w:rsidR="004203D3" w:rsidRDefault="0042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D3" w:rsidRDefault="004203D3">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263028">
      <w:rPr>
        <w:noProof/>
        <w:sz w:val="21"/>
        <w:szCs w:val="21"/>
      </w:rPr>
      <w:t>6</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263028">
      <w:rPr>
        <w:noProof/>
        <w:sz w:val="21"/>
        <w:szCs w:val="21"/>
      </w:rPr>
      <w:t>14</w:t>
    </w:r>
    <w:r>
      <w:rPr>
        <w:sz w:val="21"/>
        <w:szCs w:val="21"/>
      </w:rPr>
      <w:fldChar w:fldCharType="end"/>
    </w:r>
    <w:r>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D3" w:rsidRDefault="004203D3">
    <w:pPr>
      <w:pStyle w:val="Zpat"/>
      <w:jc w:val="center"/>
      <w:rPr>
        <w:sz w:val="21"/>
        <w:szCs w:val="21"/>
      </w:rPr>
    </w:pPr>
    <w:r>
      <w:rPr>
        <w:sz w:val="21"/>
        <w:szCs w:val="21"/>
      </w:rPr>
      <w:t xml:space="preserve">Strana </w:t>
    </w:r>
    <w:r>
      <w:rPr>
        <w:sz w:val="21"/>
        <w:szCs w:val="21"/>
      </w:rPr>
      <w:fldChar w:fldCharType="begin"/>
    </w:r>
    <w:r>
      <w:rPr>
        <w:sz w:val="21"/>
        <w:szCs w:val="21"/>
      </w:rPr>
      <w:instrText>PAGE</w:instrText>
    </w:r>
    <w:r>
      <w:rPr>
        <w:sz w:val="21"/>
        <w:szCs w:val="21"/>
      </w:rPr>
      <w:fldChar w:fldCharType="separate"/>
    </w:r>
    <w:r w:rsidR="00263028">
      <w:rPr>
        <w:noProof/>
        <w:sz w:val="21"/>
        <w:szCs w:val="21"/>
      </w:rPr>
      <w:t>1</w:t>
    </w:r>
    <w:r>
      <w:rPr>
        <w:sz w:val="21"/>
        <w:szCs w:val="21"/>
      </w:rPr>
      <w:fldChar w:fldCharType="end"/>
    </w:r>
    <w:r>
      <w:rPr>
        <w:sz w:val="21"/>
        <w:szCs w:val="21"/>
      </w:rPr>
      <w:t xml:space="preserve"> (celkem </w:t>
    </w:r>
    <w:r>
      <w:rPr>
        <w:sz w:val="21"/>
        <w:szCs w:val="21"/>
      </w:rPr>
      <w:fldChar w:fldCharType="begin"/>
    </w:r>
    <w:r>
      <w:rPr>
        <w:sz w:val="21"/>
        <w:szCs w:val="21"/>
      </w:rPr>
      <w:instrText>NUMPAGES</w:instrText>
    </w:r>
    <w:r>
      <w:rPr>
        <w:sz w:val="21"/>
        <w:szCs w:val="21"/>
      </w:rPr>
      <w:fldChar w:fldCharType="separate"/>
    </w:r>
    <w:r w:rsidR="00263028">
      <w:rPr>
        <w:noProof/>
        <w:sz w:val="21"/>
        <w:szCs w:val="21"/>
      </w:rPr>
      <w:t>14</w:t>
    </w:r>
    <w:r>
      <w:rPr>
        <w:sz w:val="21"/>
        <w:szCs w:val="21"/>
      </w:rPr>
      <w:fldChar w:fldCharType="end"/>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D3" w:rsidRDefault="004203D3">
      <w:r>
        <w:separator/>
      </w:r>
    </w:p>
  </w:footnote>
  <w:footnote w:type="continuationSeparator" w:id="0">
    <w:p w:rsidR="004203D3" w:rsidRDefault="0042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1E0" w:firstRow="1" w:lastRow="1" w:firstColumn="1" w:lastColumn="1" w:noHBand="0" w:noVBand="0"/>
    </w:tblPr>
    <w:tblGrid>
      <w:gridCol w:w="10490"/>
    </w:tblGrid>
    <w:tr w:rsidR="004203D3" w:rsidRPr="009232CF" w:rsidTr="005038D6">
      <w:tc>
        <w:tcPr>
          <w:tcW w:w="10455" w:type="dxa"/>
        </w:tcPr>
        <w:p w:rsidR="004203D3" w:rsidRPr="009232CF" w:rsidRDefault="004203D3" w:rsidP="00997A77">
          <w:pPr>
            <w:rPr>
              <w:sz w:val="20"/>
              <w:szCs w:val="20"/>
            </w:rPr>
          </w:pPr>
        </w:p>
        <w:tbl>
          <w:tblPr>
            <w:tblW w:w="10456" w:type="dxa"/>
            <w:tblLook w:val="01E0" w:firstRow="1" w:lastRow="1" w:firstColumn="1" w:lastColumn="1" w:noHBand="0" w:noVBand="0"/>
          </w:tblPr>
          <w:tblGrid>
            <w:gridCol w:w="10456"/>
          </w:tblGrid>
          <w:tr w:rsidR="00024591" w:rsidRPr="009232CF" w:rsidTr="00024591">
            <w:tc>
              <w:tcPr>
                <w:tcW w:w="10456" w:type="dxa"/>
              </w:tcPr>
              <w:p w:rsidR="00024591" w:rsidRPr="00855831" w:rsidRDefault="005C7304" w:rsidP="00024591">
                <w:r w:rsidRPr="00855831">
                  <w:rPr>
                    <w:bCs/>
                    <w:iCs/>
                    <w:smallCaps/>
                    <w:spacing w:val="26"/>
                    <w:sz w:val="20"/>
                    <w:szCs w:val="20"/>
                    <w:lang w:val="en-US"/>
                  </w:rPr>
                  <w:t xml:space="preserve">III/42226 </w:t>
                </w:r>
                <w:proofErr w:type="spellStart"/>
                <w:r w:rsidRPr="00855831">
                  <w:rPr>
                    <w:bCs/>
                    <w:iCs/>
                    <w:smallCaps/>
                    <w:spacing w:val="26"/>
                    <w:sz w:val="20"/>
                    <w:szCs w:val="20"/>
                    <w:lang w:val="en-US"/>
                  </w:rPr>
                  <w:t>Rakvice</w:t>
                </w:r>
                <w:proofErr w:type="spellEnd"/>
                <w:r w:rsidR="00024591" w:rsidRPr="00855831">
                  <w:rPr>
                    <w:bCs/>
                    <w:iCs/>
                    <w:smallCaps/>
                    <w:spacing w:val="26"/>
                    <w:sz w:val="20"/>
                    <w:szCs w:val="20"/>
                  </w:rPr>
                  <w:t xml:space="preserve"> </w:t>
                </w:r>
              </w:p>
            </w:tc>
          </w:tr>
        </w:tbl>
        <w:p w:rsidR="004203D3" w:rsidRPr="009232CF" w:rsidRDefault="004203D3" w:rsidP="00EB1D9F">
          <w:pPr>
            <w:tabs>
              <w:tab w:val="left" w:pos="810"/>
            </w:tabs>
            <w:spacing w:after="240"/>
            <w:rPr>
              <w:sz w:val="20"/>
              <w:szCs w:val="20"/>
            </w:rPr>
          </w:pPr>
        </w:p>
      </w:tc>
    </w:tr>
  </w:tbl>
  <w:p w:rsidR="004203D3" w:rsidRDefault="004203D3">
    <w:pPr>
      <w:pStyle w:val="Zhlav"/>
      <w:rPr>
        <w:b/>
        <w:bCs/>
        <w:color w:val="FF0000"/>
        <w:sz w:val="21"/>
        <w:szCs w:val="21"/>
      </w:rPr>
    </w:pPr>
    <w:r>
      <w:rPr>
        <w:b/>
        <w:bCs/>
        <w:color w:val="FF0000"/>
        <w:sz w:val="21"/>
        <w:szCs w:val="21"/>
      </w:rPr>
      <w:t>__________________________________________________________________________________________________</w:t>
    </w:r>
  </w:p>
  <w:p w:rsidR="004203D3" w:rsidRDefault="004203D3">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D3" w:rsidRPr="009232CF" w:rsidRDefault="004203D3">
    <w:pPr>
      <w:rPr>
        <w:sz w:val="20"/>
        <w:szCs w:val="20"/>
      </w:rPr>
    </w:pPr>
  </w:p>
  <w:tbl>
    <w:tblPr>
      <w:tblW w:w="10456" w:type="dxa"/>
      <w:tblLook w:val="01E0" w:firstRow="1" w:lastRow="1" w:firstColumn="1" w:lastColumn="1" w:noHBand="0" w:noVBand="0"/>
    </w:tblPr>
    <w:tblGrid>
      <w:gridCol w:w="4787"/>
      <w:gridCol w:w="5669"/>
    </w:tblGrid>
    <w:tr w:rsidR="004203D3" w:rsidRPr="009232CF">
      <w:tc>
        <w:tcPr>
          <w:tcW w:w="10455" w:type="dxa"/>
          <w:gridSpan w:val="2"/>
        </w:tcPr>
        <w:p w:rsidR="004203D3" w:rsidRPr="005C7304" w:rsidRDefault="005C7304" w:rsidP="00357EC5">
          <w:pPr>
            <w:tabs>
              <w:tab w:val="left" w:pos="810"/>
            </w:tabs>
            <w:spacing w:after="240"/>
            <w:rPr>
              <w:b/>
              <w:bCs/>
              <w:iCs/>
              <w:smallCaps/>
              <w:spacing w:val="26"/>
              <w:sz w:val="20"/>
              <w:szCs w:val="20"/>
              <w:lang w:val="en-US"/>
            </w:rPr>
          </w:pPr>
          <w:r w:rsidRPr="005C7304">
            <w:rPr>
              <w:b/>
              <w:bCs/>
              <w:iCs/>
              <w:smallCaps/>
              <w:spacing w:val="26"/>
              <w:sz w:val="20"/>
              <w:szCs w:val="20"/>
              <w:lang w:val="en-US"/>
            </w:rPr>
            <w:t xml:space="preserve">III/42226 </w:t>
          </w:r>
          <w:proofErr w:type="spellStart"/>
          <w:r w:rsidRPr="005C7304">
            <w:rPr>
              <w:b/>
              <w:bCs/>
              <w:iCs/>
              <w:smallCaps/>
              <w:spacing w:val="26"/>
              <w:sz w:val="20"/>
              <w:szCs w:val="20"/>
              <w:lang w:val="en-US"/>
            </w:rPr>
            <w:t>Rakvice</w:t>
          </w:r>
          <w:proofErr w:type="spellEnd"/>
        </w:p>
      </w:tc>
    </w:tr>
    <w:tr w:rsidR="004203D3">
      <w:tc>
        <w:tcPr>
          <w:tcW w:w="4787" w:type="dxa"/>
        </w:tcPr>
        <w:p w:rsidR="004203D3" w:rsidRPr="006564B2" w:rsidRDefault="004203D3">
          <w:pPr>
            <w:jc w:val="both"/>
            <w:rPr>
              <w:sz w:val="21"/>
              <w:szCs w:val="21"/>
            </w:rPr>
          </w:pPr>
          <w:r w:rsidRPr="006564B2">
            <w:rPr>
              <w:sz w:val="21"/>
              <w:szCs w:val="21"/>
            </w:rPr>
            <w:t>Číslo smlouvy objednatele</w:t>
          </w:r>
        </w:p>
      </w:tc>
      <w:tc>
        <w:tcPr>
          <w:tcW w:w="5668" w:type="dxa"/>
        </w:tcPr>
        <w:p w:rsidR="004203D3" w:rsidRPr="006564B2" w:rsidRDefault="004203D3">
          <w:pPr>
            <w:ind w:left="34"/>
            <w:jc w:val="right"/>
            <w:rPr>
              <w:sz w:val="21"/>
              <w:szCs w:val="21"/>
            </w:rPr>
          </w:pPr>
          <w:r w:rsidRPr="006564B2">
            <w:rPr>
              <w:sz w:val="21"/>
              <w:szCs w:val="21"/>
            </w:rPr>
            <w:t xml:space="preserve">Číslo smlouvy zhotovitele    </w:t>
          </w:r>
        </w:p>
      </w:tc>
    </w:tr>
  </w:tbl>
  <w:p w:rsidR="004203D3" w:rsidRDefault="004203D3">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773"/>
    <w:multiLevelType w:val="multilevel"/>
    <w:tmpl w:val="FA226E4E"/>
    <w:lvl w:ilvl="0">
      <w:start w:val="10"/>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D790FBC"/>
    <w:multiLevelType w:val="multilevel"/>
    <w:tmpl w:val="8E9EE2F0"/>
    <w:lvl w:ilvl="0">
      <w:start w:val="1"/>
      <w:numFmt w:val="decimal"/>
      <w:lvlText w:val="%1."/>
      <w:lvlJc w:val="left"/>
      <w:pPr>
        <w:tabs>
          <w:tab w:val="num" w:pos="786"/>
        </w:tabs>
        <w:ind w:left="786"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FC35BF"/>
    <w:multiLevelType w:val="multilevel"/>
    <w:tmpl w:val="5F12C4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766A5"/>
    <w:multiLevelType w:val="multilevel"/>
    <w:tmpl w:val="4D96E9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0429FD"/>
    <w:multiLevelType w:val="multilevel"/>
    <w:tmpl w:val="1744F8C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B40184B"/>
    <w:multiLevelType w:val="multilevel"/>
    <w:tmpl w:val="336E711C"/>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364803"/>
    <w:multiLevelType w:val="hybridMultilevel"/>
    <w:tmpl w:val="7208FBA0"/>
    <w:lvl w:ilvl="0" w:tplc="0652C20A">
      <w:start w:val="60"/>
      <w:numFmt w:val="decimal"/>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8" w15:restartNumberingAfterBreak="0">
    <w:nsid w:val="263750D9"/>
    <w:multiLevelType w:val="multilevel"/>
    <w:tmpl w:val="B352C66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43713D"/>
    <w:multiLevelType w:val="multilevel"/>
    <w:tmpl w:val="E7B6B7E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A19DE"/>
    <w:multiLevelType w:val="multilevel"/>
    <w:tmpl w:val="29A60D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435EA7"/>
    <w:multiLevelType w:val="multilevel"/>
    <w:tmpl w:val="FEC45FC4"/>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4D597F"/>
    <w:multiLevelType w:val="multilevel"/>
    <w:tmpl w:val="0F3CD4FA"/>
    <w:lvl w:ilvl="0">
      <w:start w:val="9"/>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10A66F3"/>
    <w:multiLevelType w:val="multilevel"/>
    <w:tmpl w:val="8744DCE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10C1F4B"/>
    <w:multiLevelType w:val="hybridMultilevel"/>
    <w:tmpl w:val="7A883BFC"/>
    <w:lvl w:ilvl="0" w:tplc="3BC6A696">
      <w:start w:val="2"/>
      <w:numFmt w:val="bullet"/>
      <w:lvlText w:val="-"/>
      <w:lvlJc w:val="left"/>
      <w:pPr>
        <w:ind w:left="786"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C26C8D"/>
    <w:multiLevelType w:val="multilevel"/>
    <w:tmpl w:val="79529A9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37404B0"/>
    <w:multiLevelType w:val="multilevel"/>
    <w:tmpl w:val="1D327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024"/>
        </w:tabs>
        <w:ind w:left="2024"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624150"/>
    <w:multiLevelType w:val="multilevel"/>
    <w:tmpl w:val="D0108DB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38605E1"/>
    <w:multiLevelType w:val="hybridMultilevel"/>
    <w:tmpl w:val="D384F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5A540C"/>
    <w:multiLevelType w:val="multilevel"/>
    <w:tmpl w:val="2BE8E42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25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596"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4674" w:hanging="1080"/>
      </w:pPr>
      <w:rPr>
        <w:rFonts w:hint="default"/>
      </w:rPr>
    </w:lvl>
    <w:lvl w:ilvl="7">
      <w:start w:val="1"/>
      <w:numFmt w:val="decimal"/>
      <w:isLgl/>
      <w:lvlText w:val="%1.%2.%3.%4.%5.%6.%7.%8"/>
      <w:lvlJc w:val="left"/>
      <w:pPr>
        <w:ind w:left="5573" w:hanging="1440"/>
      </w:pPr>
      <w:rPr>
        <w:rFonts w:hint="default"/>
      </w:rPr>
    </w:lvl>
    <w:lvl w:ilvl="8">
      <w:start w:val="1"/>
      <w:numFmt w:val="decimal"/>
      <w:isLgl/>
      <w:lvlText w:val="%1.%2.%3.%4.%5.%6.%7.%8.%9"/>
      <w:lvlJc w:val="left"/>
      <w:pPr>
        <w:ind w:left="6112" w:hanging="1440"/>
      </w:pPr>
      <w:rPr>
        <w:rFonts w:hint="default"/>
      </w:rPr>
    </w:lvl>
  </w:abstractNum>
  <w:abstractNum w:abstractNumId="24" w15:restartNumberingAfterBreak="0">
    <w:nsid w:val="61A13A25"/>
    <w:multiLevelType w:val="multilevel"/>
    <w:tmpl w:val="CA826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7491E57"/>
    <w:multiLevelType w:val="multilevel"/>
    <w:tmpl w:val="446EC1B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024"/>
        </w:tabs>
        <w:ind w:left="202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A492F17"/>
    <w:multiLevelType w:val="hybridMultilevel"/>
    <w:tmpl w:val="64D82398"/>
    <w:lvl w:ilvl="0" w:tplc="F4D41380">
      <w:start w:val="1"/>
      <w:numFmt w:val="lowerLetter"/>
      <w:lvlText w:val="%1)"/>
      <w:lvlJc w:val="left"/>
      <w:pPr>
        <w:tabs>
          <w:tab w:val="num" w:pos="502"/>
        </w:tabs>
        <w:ind w:left="502" w:hanging="360"/>
      </w:pPr>
      <w:rPr>
        <w:rFonts w:cs="Times New Roman"/>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E811F06"/>
    <w:multiLevelType w:val="multilevel"/>
    <w:tmpl w:val="A75866C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F19646E"/>
    <w:multiLevelType w:val="multilevel"/>
    <w:tmpl w:val="1CF0ABF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1B33ED5"/>
    <w:multiLevelType w:val="multilevel"/>
    <w:tmpl w:val="68305AE4"/>
    <w:lvl w:ilvl="0">
      <w:start w:val="2"/>
      <w:numFmt w:val="bullet"/>
      <w:lvlText w:val="-"/>
      <w:lvlJc w:val="left"/>
      <w:pPr>
        <w:tabs>
          <w:tab w:val="num" w:pos="3240"/>
        </w:tabs>
        <w:ind w:left="3240" w:hanging="360"/>
      </w:pPr>
      <w:rPr>
        <w:rFonts w:ascii="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31"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8"/>
  </w:num>
  <w:num w:numId="2">
    <w:abstractNumId w:val="3"/>
  </w:num>
  <w:num w:numId="3">
    <w:abstractNumId w:val="1"/>
  </w:num>
  <w:num w:numId="4">
    <w:abstractNumId w:val="25"/>
  </w:num>
  <w:num w:numId="5">
    <w:abstractNumId w:val="15"/>
  </w:num>
  <w:num w:numId="6">
    <w:abstractNumId w:val="12"/>
  </w:num>
  <w:num w:numId="7">
    <w:abstractNumId w:val="10"/>
  </w:num>
  <w:num w:numId="8">
    <w:abstractNumId w:val="17"/>
  </w:num>
  <w:num w:numId="9">
    <w:abstractNumId w:val="6"/>
  </w:num>
  <w:num w:numId="10">
    <w:abstractNumId w:val="28"/>
  </w:num>
  <w:num w:numId="11">
    <w:abstractNumId w:val="5"/>
  </w:num>
  <w:num w:numId="12">
    <w:abstractNumId w:val="21"/>
  </w:num>
  <w:num w:numId="13">
    <w:abstractNumId w:val="20"/>
  </w:num>
  <w:num w:numId="14">
    <w:abstractNumId w:val="26"/>
  </w:num>
  <w:num w:numId="15">
    <w:abstractNumId w:val="18"/>
  </w:num>
  <w:num w:numId="16">
    <w:abstractNumId w:val="29"/>
  </w:num>
  <w:num w:numId="17">
    <w:abstractNumId w:val="30"/>
  </w:num>
  <w:num w:numId="18">
    <w:abstractNumId w:val="9"/>
  </w:num>
  <w:num w:numId="19">
    <w:abstractNumId w:val="2"/>
  </w:num>
  <w:num w:numId="20">
    <w:abstractNumId w:val="24"/>
  </w:num>
  <w:num w:numId="21">
    <w:abstractNumId w:val="10"/>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810"/>
          </w:tabs>
          <w:ind w:left="810" w:hanging="450"/>
        </w:pPr>
        <w:rPr>
          <w:rFonts w:cs="Times New Roman"/>
          <w:b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2">
    <w:abstractNumId w:val="19"/>
  </w:num>
  <w:num w:numId="23">
    <w:abstractNumId w:val="14"/>
  </w:num>
  <w:num w:numId="24">
    <w:abstractNumId w:val="13"/>
  </w:num>
  <w:num w:numId="25">
    <w:abstractNumId w:val="0"/>
  </w:num>
  <w:num w:numId="26">
    <w:abstractNumId w:val="11"/>
  </w:num>
  <w:num w:numId="27">
    <w:abstractNumId w:val="4"/>
  </w:num>
  <w:num w:numId="28">
    <w:abstractNumId w:val="22"/>
  </w:num>
  <w:num w:numId="29">
    <w:abstractNumId w:val="16"/>
  </w:num>
  <w:num w:numId="30">
    <w:abstractNumId w:val="23"/>
  </w:num>
  <w:num w:numId="31">
    <w:abstractNumId w:val="27"/>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91"/>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A4"/>
    <w:rsid w:val="00024591"/>
    <w:rsid w:val="00030970"/>
    <w:rsid w:val="0004297C"/>
    <w:rsid w:val="000A5D5C"/>
    <w:rsid w:val="000B7EBD"/>
    <w:rsid w:val="000C3069"/>
    <w:rsid w:val="000E3D7D"/>
    <w:rsid w:val="00103AF8"/>
    <w:rsid w:val="00117856"/>
    <w:rsid w:val="00180791"/>
    <w:rsid w:val="001A1696"/>
    <w:rsid w:val="001C2488"/>
    <w:rsid w:val="00213088"/>
    <w:rsid w:val="00244990"/>
    <w:rsid w:val="00250D34"/>
    <w:rsid w:val="002622C6"/>
    <w:rsid w:val="00263028"/>
    <w:rsid w:val="002A2D9E"/>
    <w:rsid w:val="002C660B"/>
    <w:rsid w:val="00344DFC"/>
    <w:rsid w:val="00357EC5"/>
    <w:rsid w:val="00396C71"/>
    <w:rsid w:val="00417C1F"/>
    <w:rsid w:val="004203D3"/>
    <w:rsid w:val="00437BD4"/>
    <w:rsid w:val="0047006C"/>
    <w:rsid w:val="004B5081"/>
    <w:rsid w:val="004D49C6"/>
    <w:rsid w:val="004E6DBC"/>
    <w:rsid w:val="004F551E"/>
    <w:rsid w:val="005038D6"/>
    <w:rsid w:val="00521CE4"/>
    <w:rsid w:val="00542B03"/>
    <w:rsid w:val="00550518"/>
    <w:rsid w:val="0057010C"/>
    <w:rsid w:val="005C508C"/>
    <w:rsid w:val="005C7304"/>
    <w:rsid w:val="00601B68"/>
    <w:rsid w:val="00625C44"/>
    <w:rsid w:val="0063600B"/>
    <w:rsid w:val="006564B2"/>
    <w:rsid w:val="006623C5"/>
    <w:rsid w:val="0066603F"/>
    <w:rsid w:val="00671BA7"/>
    <w:rsid w:val="00674240"/>
    <w:rsid w:val="006E429A"/>
    <w:rsid w:val="006E5AE5"/>
    <w:rsid w:val="006F4390"/>
    <w:rsid w:val="00750CF6"/>
    <w:rsid w:val="00754856"/>
    <w:rsid w:val="00761B91"/>
    <w:rsid w:val="007A4232"/>
    <w:rsid w:val="007C0F6D"/>
    <w:rsid w:val="007D4F08"/>
    <w:rsid w:val="007E05C9"/>
    <w:rsid w:val="007E3E38"/>
    <w:rsid w:val="007F1C25"/>
    <w:rsid w:val="00815720"/>
    <w:rsid w:val="008364D9"/>
    <w:rsid w:val="00855831"/>
    <w:rsid w:val="008A3FFE"/>
    <w:rsid w:val="008E4531"/>
    <w:rsid w:val="009232CF"/>
    <w:rsid w:val="009238FB"/>
    <w:rsid w:val="0093413A"/>
    <w:rsid w:val="0094462A"/>
    <w:rsid w:val="009604F4"/>
    <w:rsid w:val="0096736E"/>
    <w:rsid w:val="0097607A"/>
    <w:rsid w:val="00997A77"/>
    <w:rsid w:val="009B087C"/>
    <w:rsid w:val="009C0642"/>
    <w:rsid w:val="009D0C4A"/>
    <w:rsid w:val="009E2B69"/>
    <w:rsid w:val="009E43EA"/>
    <w:rsid w:val="00A72C9C"/>
    <w:rsid w:val="00A91BFC"/>
    <w:rsid w:val="00AD6333"/>
    <w:rsid w:val="00AE39A9"/>
    <w:rsid w:val="00B12C44"/>
    <w:rsid w:val="00B44FB1"/>
    <w:rsid w:val="00B83226"/>
    <w:rsid w:val="00BB77C8"/>
    <w:rsid w:val="00C10921"/>
    <w:rsid w:val="00C13BFE"/>
    <w:rsid w:val="00C36892"/>
    <w:rsid w:val="00C77CF1"/>
    <w:rsid w:val="00C95608"/>
    <w:rsid w:val="00CC5AA6"/>
    <w:rsid w:val="00D068DA"/>
    <w:rsid w:val="00D21F1C"/>
    <w:rsid w:val="00D50072"/>
    <w:rsid w:val="00D80896"/>
    <w:rsid w:val="00D96B62"/>
    <w:rsid w:val="00DD1D4B"/>
    <w:rsid w:val="00E42E40"/>
    <w:rsid w:val="00E55597"/>
    <w:rsid w:val="00EA4D92"/>
    <w:rsid w:val="00EB1D9F"/>
    <w:rsid w:val="00ED0622"/>
    <w:rsid w:val="00EE1B0D"/>
    <w:rsid w:val="00EE2BAA"/>
    <w:rsid w:val="00EE31DD"/>
    <w:rsid w:val="00F0019A"/>
    <w:rsid w:val="00F07181"/>
    <w:rsid w:val="00F10C61"/>
    <w:rsid w:val="00F507A1"/>
    <w:rsid w:val="00F61FA4"/>
    <w:rsid w:val="00F6387B"/>
    <w:rsid w:val="00FB04BE"/>
    <w:rsid w:val="00FD516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3F6D01"/>
  <w15:docId w15:val="{77B1F214-7CB9-4966-9A64-91EAA01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D9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F56967"/>
    <w:rPr>
      <w:rFonts w:ascii="Cambria" w:hAnsi="Cambria" w:cs="Times New Roman"/>
      <w:b/>
      <w:bCs/>
      <w:kern w:val="2"/>
      <w:sz w:val="32"/>
      <w:szCs w:val="32"/>
    </w:rPr>
  </w:style>
  <w:style w:type="character" w:customStyle="1" w:styleId="ZhlavChar">
    <w:name w:val="Záhlaví Char"/>
    <w:basedOn w:val="Standardnpsmoodstavce"/>
    <w:link w:val="Zhlav"/>
    <w:qFormat/>
    <w:locked/>
    <w:rsid w:val="00F56967"/>
    <w:rPr>
      <w:rFonts w:cs="Times New Roman"/>
      <w:sz w:val="24"/>
      <w:szCs w:val="24"/>
    </w:rPr>
  </w:style>
  <w:style w:type="character" w:customStyle="1" w:styleId="ZpatChar">
    <w:name w:val="Zápatí Char"/>
    <w:basedOn w:val="Standardnpsmoodstavce"/>
    <w:link w:val="Zpat"/>
    <w:uiPriority w:val="99"/>
    <w:semiHidden/>
    <w:qFormat/>
    <w:locked/>
    <w:rsid w:val="00F56967"/>
    <w:rPr>
      <w:rFonts w:cs="Times New Roman"/>
      <w:sz w:val="24"/>
      <w:szCs w:val="24"/>
    </w:rPr>
  </w:style>
  <w:style w:type="character" w:customStyle="1" w:styleId="ZkladntextodsazenChar">
    <w:name w:val="Základní text odsazený Char"/>
    <w:basedOn w:val="Standardnpsmoodstavce"/>
    <w:link w:val="Zkladntextodsazen"/>
    <w:uiPriority w:val="99"/>
    <w:semiHidden/>
    <w:qFormat/>
    <w:locked/>
    <w:rsid w:val="00F56967"/>
    <w:rPr>
      <w:rFonts w:cs="Times New Roman"/>
      <w:sz w:val="24"/>
      <w:szCs w:val="24"/>
    </w:rPr>
  </w:style>
  <w:style w:type="character" w:customStyle="1" w:styleId="Zkladntextodsazen2Char">
    <w:name w:val="Základní text odsazený 2 Char"/>
    <w:basedOn w:val="Standardnpsmoodstavce"/>
    <w:link w:val="Zkladntextodsazen2"/>
    <w:uiPriority w:val="99"/>
    <w:semiHidden/>
    <w:qFormat/>
    <w:locked/>
    <w:rsid w:val="00F56967"/>
    <w:rPr>
      <w:rFonts w:cs="Times New Roman"/>
      <w:sz w:val="24"/>
      <w:szCs w:val="24"/>
    </w:rPr>
  </w:style>
  <w:style w:type="character" w:customStyle="1" w:styleId="Zkladntextodsazen3Char">
    <w:name w:val="Základní text odsazený 3 Char"/>
    <w:basedOn w:val="Standardnpsmoodstavce"/>
    <w:link w:val="Zkladntextodsazen3"/>
    <w:uiPriority w:val="99"/>
    <w:semiHidden/>
    <w:qFormat/>
    <w:locked/>
    <w:rsid w:val="00F56967"/>
    <w:rPr>
      <w:rFonts w:cs="Times New Roman"/>
      <w:sz w:val="16"/>
      <w:szCs w:val="16"/>
    </w:rPr>
  </w:style>
  <w:style w:type="character" w:styleId="Odkaznakoment">
    <w:name w:val="annotation reference"/>
    <w:basedOn w:val="Standardnpsmoodstavce"/>
    <w:uiPriority w:val="99"/>
    <w:semiHidden/>
    <w:qFormat/>
    <w:rsid w:val="000756BB"/>
    <w:rPr>
      <w:rFonts w:cs="Times New Roman"/>
      <w:sz w:val="16"/>
      <w:szCs w:val="16"/>
    </w:rPr>
  </w:style>
  <w:style w:type="character" w:customStyle="1" w:styleId="TextkomenteChar">
    <w:name w:val="Text komentáře Char"/>
    <w:basedOn w:val="Standardnpsmoodstavce"/>
    <w:link w:val="Textkomente"/>
    <w:uiPriority w:val="99"/>
    <w:semiHidden/>
    <w:qFormat/>
    <w:locked/>
    <w:rsid w:val="00F56967"/>
    <w:rPr>
      <w:rFonts w:cs="Times New Roman"/>
      <w:sz w:val="20"/>
      <w:szCs w:val="20"/>
    </w:rPr>
  </w:style>
  <w:style w:type="character" w:customStyle="1" w:styleId="PedmtkomenteChar">
    <w:name w:val="Předmět komentáře Char"/>
    <w:basedOn w:val="TextkomenteChar"/>
    <w:link w:val="Pedmtkomente"/>
    <w:uiPriority w:val="99"/>
    <w:semiHidden/>
    <w:qFormat/>
    <w:locked/>
    <w:rsid w:val="00F56967"/>
    <w:rPr>
      <w:rFonts w:cs="Times New Roman"/>
      <w:b/>
      <w:bCs/>
      <w:sz w:val="20"/>
      <w:szCs w:val="20"/>
    </w:rPr>
  </w:style>
  <w:style w:type="character" w:customStyle="1" w:styleId="TextbublinyChar">
    <w:name w:val="Text bubliny Char"/>
    <w:basedOn w:val="Standardnpsmoodstavce"/>
    <w:link w:val="Textbubliny"/>
    <w:uiPriority w:val="99"/>
    <w:semiHidden/>
    <w:qFormat/>
    <w:locked/>
    <w:rsid w:val="00F56967"/>
    <w:rPr>
      <w:rFonts w:cs="Times New Roman"/>
      <w:sz w:val="2"/>
    </w:rPr>
  </w:style>
  <w:style w:type="character" w:styleId="slostrnky">
    <w:name w:val="page number"/>
    <w:basedOn w:val="Standardnpsmoodstavce"/>
    <w:uiPriority w:val="99"/>
    <w:qFormat/>
    <w:rsid w:val="00336209"/>
    <w:rPr>
      <w:rFonts w:cs="Times New Roman"/>
    </w:rPr>
  </w:style>
  <w:style w:type="character" w:customStyle="1" w:styleId="RozloendokumentuChar">
    <w:name w:val="Rozložení dokumentu Char"/>
    <w:basedOn w:val="Standardnpsmoodstavce"/>
    <w:link w:val="Rozloendokumentu"/>
    <w:uiPriority w:val="99"/>
    <w:semiHidden/>
    <w:qFormat/>
    <w:locked/>
    <w:rsid w:val="009326CC"/>
    <w:rPr>
      <w:rFonts w:cs="Times New Roman"/>
      <w:sz w:val="2"/>
    </w:rPr>
  </w:style>
  <w:style w:type="character" w:customStyle="1" w:styleId="Internetovodkaz">
    <w:name w:val="Internetový odkaz"/>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qFormat/>
    <w:rsid w:val="00C326AF"/>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A564D5"/>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rsid w:val="00F73BBF"/>
    <w:pPr>
      <w:tabs>
        <w:tab w:val="center" w:pos="4536"/>
        <w:tab w:val="right" w:pos="9072"/>
      </w:tabs>
    </w:pPr>
  </w:style>
  <w:style w:type="paragraph" w:styleId="Zpat">
    <w:name w:val="footer"/>
    <w:basedOn w:val="Normln"/>
    <w:link w:val="ZpatChar"/>
    <w:uiPriority w:val="99"/>
    <w:rsid w:val="00F73BBF"/>
    <w:pPr>
      <w:tabs>
        <w:tab w:val="center" w:pos="4536"/>
        <w:tab w:val="right" w:pos="9072"/>
      </w:tabs>
    </w:pPr>
  </w:style>
  <w:style w:type="paragraph" w:styleId="Zkladntextodsazen">
    <w:name w:val="Body Text Indent"/>
    <w:basedOn w:val="Normln"/>
    <w:link w:val="ZkladntextodsazenChar"/>
    <w:uiPriority w:val="99"/>
    <w:rsid w:val="00F73BBF"/>
    <w:pPr>
      <w:ind w:left="-426"/>
    </w:pPr>
    <w:rPr>
      <w:bCs/>
    </w:rPr>
  </w:style>
  <w:style w:type="paragraph" w:styleId="Zkladntextodsazen2">
    <w:name w:val="Body Text Indent 2"/>
    <w:basedOn w:val="Normln"/>
    <w:link w:val="Zkladntextodsazen2Char"/>
    <w:uiPriority w:val="99"/>
    <w:qFormat/>
    <w:rsid w:val="00F73BBF"/>
    <w:pPr>
      <w:ind w:left="-426"/>
      <w:jc w:val="both"/>
    </w:pPr>
    <w:rPr>
      <w:bCs/>
    </w:rPr>
  </w:style>
  <w:style w:type="paragraph" w:styleId="Zkladntextodsazen3">
    <w:name w:val="Body Text Indent 3"/>
    <w:basedOn w:val="Normln"/>
    <w:link w:val="Zkladntextodsazen3Char"/>
    <w:uiPriority w:val="99"/>
    <w:qFormat/>
    <w:rsid w:val="00F73BBF"/>
    <w:pPr>
      <w:ind w:left="-426"/>
    </w:pPr>
    <w:rPr>
      <w:b/>
      <w:sz w:val="32"/>
    </w:rPr>
  </w:style>
  <w:style w:type="paragraph" w:styleId="Textkomente">
    <w:name w:val="annotation text"/>
    <w:basedOn w:val="Normln"/>
    <w:link w:val="TextkomenteChar"/>
    <w:uiPriority w:val="99"/>
    <w:semiHidden/>
    <w:qFormat/>
    <w:rsid w:val="000756BB"/>
    <w:rPr>
      <w:sz w:val="20"/>
      <w:szCs w:val="20"/>
    </w:rPr>
  </w:style>
  <w:style w:type="paragraph" w:styleId="Pedmtkomente">
    <w:name w:val="annotation subject"/>
    <w:basedOn w:val="Textkomente"/>
    <w:next w:val="Textkomente"/>
    <w:link w:val="PedmtkomenteChar"/>
    <w:uiPriority w:val="99"/>
    <w:semiHidden/>
    <w:qFormat/>
    <w:rsid w:val="000756BB"/>
    <w:rPr>
      <w:b/>
      <w:bCs/>
    </w:rPr>
  </w:style>
  <w:style w:type="paragraph" w:styleId="Textbubliny">
    <w:name w:val="Balloon Text"/>
    <w:basedOn w:val="Normln"/>
    <w:link w:val="TextbublinyChar"/>
    <w:uiPriority w:val="99"/>
    <w:semiHidden/>
    <w:qFormat/>
    <w:rsid w:val="000756BB"/>
    <w:rPr>
      <w:rFonts w:ascii="Tahoma" w:hAnsi="Tahoma" w:cs="Tahoma"/>
      <w:sz w:val="16"/>
      <w:szCs w:val="16"/>
    </w:rPr>
  </w:style>
  <w:style w:type="paragraph" w:styleId="Rozloendokumentu">
    <w:name w:val="Document Map"/>
    <w:basedOn w:val="Normln"/>
    <w:link w:val="RozloendokumentuChar"/>
    <w:uiPriority w:val="99"/>
    <w:semiHidden/>
    <w:qFormat/>
    <w:rsid w:val="00032239"/>
    <w:pPr>
      <w:shd w:val="clear" w:color="auto" w:fill="000080"/>
    </w:pPr>
    <w:rPr>
      <w:rFonts w:ascii="Tahoma" w:hAnsi="Tahoma" w:cs="Tahoma"/>
      <w:sz w:val="20"/>
      <w:szCs w:val="20"/>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paragraph" w:customStyle="1" w:styleId="normalodsazene">
    <w:name w:val="normalodsazene"/>
    <w:basedOn w:val="Normln"/>
    <w:qFormat/>
    <w:rsid w:val="000E6163"/>
    <w:pPr>
      <w:spacing w:beforeAutospacing="1" w:afterAutospacing="1"/>
    </w:pPr>
    <w:rPr>
      <w:sz w:val="20"/>
    </w:rPr>
  </w:style>
  <w:style w:type="paragraph" w:customStyle="1" w:styleId="Obsahrmce">
    <w:name w:val="Obsah rámce"/>
    <w:basedOn w:val="Normln"/>
    <w:qFormat/>
  </w:style>
  <w:style w:type="table" w:styleId="Mkatabulky">
    <w:name w:val="Table Grid"/>
    <w:basedOn w:val="Normlntabulka"/>
    <w:uiPriority w:val="99"/>
    <w:rsid w:val="004E0F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E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7776">
      <w:bodyDiv w:val="1"/>
      <w:marLeft w:val="0"/>
      <w:marRight w:val="0"/>
      <w:marTop w:val="0"/>
      <w:marBottom w:val="0"/>
      <w:divBdr>
        <w:top w:val="none" w:sz="0" w:space="0" w:color="auto"/>
        <w:left w:val="none" w:sz="0" w:space="0" w:color="auto"/>
        <w:bottom w:val="none" w:sz="0" w:space="0" w:color="auto"/>
        <w:right w:val="none" w:sz="0" w:space="0" w:color="auto"/>
      </w:divBdr>
    </w:div>
    <w:div w:id="1558205927">
      <w:bodyDiv w:val="1"/>
      <w:marLeft w:val="0"/>
      <w:marRight w:val="0"/>
      <w:marTop w:val="0"/>
      <w:marBottom w:val="0"/>
      <w:divBdr>
        <w:top w:val="none" w:sz="0" w:space="0" w:color="auto"/>
        <w:left w:val="none" w:sz="0" w:space="0" w:color="auto"/>
        <w:bottom w:val="none" w:sz="0" w:space="0" w:color="auto"/>
        <w:right w:val="none" w:sz="0" w:space="0" w:color="auto"/>
      </w:divBdr>
    </w:div>
    <w:div w:id="1651516579">
      <w:bodyDiv w:val="1"/>
      <w:marLeft w:val="0"/>
      <w:marRight w:val="0"/>
      <w:marTop w:val="0"/>
      <w:marBottom w:val="0"/>
      <w:divBdr>
        <w:top w:val="none" w:sz="0" w:space="0" w:color="auto"/>
        <w:left w:val="none" w:sz="0" w:space="0" w:color="auto"/>
        <w:bottom w:val="none" w:sz="0" w:space="0" w:color="auto"/>
        <w:right w:val="none" w:sz="0" w:space="0" w:color="auto"/>
      </w:divBdr>
    </w:div>
    <w:div w:id="178927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drich.hochman@susjmk.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vel.prikryl@susjm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5" Type="http://schemas.openxmlformats.org/officeDocument/2006/relationships/numbering" Target="numbering.xml"/><Relationship Id="rId15" Type="http://schemas.openxmlformats.org/officeDocument/2006/relationships/hyperlink" Target="mailto:roman.konecny@susjmk.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or.olsak@susjmk.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2.xml><?xml version="1.0" encoding="utf-8"?>
<ds:datastoreItem xmlns:ds="http://schemas.openxmlformats.org/officeDocument/2006/customXml" ds:itemID="{796C8E7E-3619-4FFC-B00D-2C0D18A7C00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fc66d1-0bd6-4002-8ae3-bd3679ea79f2"/>
    <ds:schemaRef ds:uri="http://www.w3.org/XML/1998/namespace"/>
  </ds:schemaRefs>
</ds:datastoreItem>
</file>

<file path=customXml/itemProps3.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E13FD-2E70-4E70-94EE-1F8617B4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4887</Words>
  <Characters>28837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Smutná Jitka</dc:creator>
  <dc:description/>
  <cp:lastModifiedBy>Křivánková Martina</cp:lastModifiedBy>
  <cp:revision>9</cp:revision>
  <cp:lastPrinted>2020-09-02T05:49:00Z</cp:lastPrinted>
  <dcterms:created xsi:type="dcterms:W3CDTF">2022-07-07T13:16:00Z</dcterms:created>
  <dcterms:modified xsi:type="dcterms:W3CDTF">2022-07-26T07:38:00Z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SÚS Jmk</vt:lpwstr>
  </property>
  <property fmtid="{D5CDD505-2E9C-101B-9397-08002B2CF9AE}" pid="4" name="ContentTypeId">
    <vt:lpwstr>0x0101003982F19D5B9C164687FB30321494E4CE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