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0ACDDA56" w14:textId="77777777" w:rsidR="00FB5032" w:rsidRPr="00801242" w:rsidRDefault="00FB5032" w:rsidP="00CF6F6D">
      <w:pPr>
        <w:pStyle w:val="Nadpis6"/>
        <w:numPr>
          <w:ilvl w:val="0"/>
          <w:numId w:val="0"/>
        </w:numPr>
        <w:spacing w:line="276" w:lineRule="auto"/>
        <w:rPr>
          <w:rFonts w:ascii="Calibri" w:hAnsi="Calibri" w:cs="Calibri"/>
          <w:iCs/>
          <w:sz w:val="32"/>
          <w:szCs w:val="32"/>
        </w:rPr>
      </w:pPr>
      <w:r w:rsidRPr="00801242">
        <w:rPr>
          <w:rFonts w:ascii="Calibri" w:hAnsi="Calibri" w:cs="Calibri"/>
          <w:iCs/>
          <w:sz w:val="32"/>
          <w:szCs w:val="32"/>
        </w:rPr>
        <w:t>V Ý Z V A</w:t>
      </w:r>
    </w:p>
    <w:p w14:paraId="163DDE73" w14:textId="77777777" w:rsidR="00FB5032" w:rsidRPr="00801242" w:rsidRDefault="00FB5032" w:rsidP="00CF6F6D">
      <w:pPr>
        <w:spacing w:line="276" w:lineRule="auto"/>
        <w:jc w:val="center"/>
        <w:rPr>
          <w:rFonts w:ascii="Calibri" w:hAnsi="Calibri" w:cs="Calibri"/>
          <w:b/>
          <w:iCs/>
          <w:sz w:val="22"/>
          <w:szCs w:val="22"/>
        </w:rPr>
      </w:pPr>
    </w:p>
    <w:p w14:paraId="5E8BA702" w14:textId="5FC6BE68" w:rsidR="00FB5032" w:rsidRPr="00A36FAB" w:rsidRDefault="00FB5032" w:rsidP="00CF6F6D">
      <w:pPr>
        <w:spacing w:line="276" w:lineRule="auto"/>
        <w:jc w:val="center"/>
        <w:rPr>
          <w:rFonts w:asciiTheme="minorHAnsi" w:hAnsiTheme="minorHAnsi" w:cstheme="minorHAnsi"/>
          <w:b/>
          <w:iCs/>
          <w:sz w:val="22"/>
          <w:szCs w:val="22"/>
        </w:rPr>
      </w:pPr>
      <w:r w:rsidRPr="00A36FAB">
        <w:rPr>
          <w:rFonts w:asciiTheme="minorHAnsi" w:hAnsiTheme="minorHAnsi" w:cstheme="minorHAnsi"/>
          <w:b/>
          <w:iCs/>
          <w:sz w:val="22"/>
          <w:szCs w:val="22"/>
        </w:rPr>
        <w:t xml:space="preserve">k podání nabídky na veřejnou zakázku malého rozsahu na </w:t>
      </w:r>
      <w:r w:rsidR="001B59E1">
        <w:rPr>
          <w:rFonts w:asciiTheme="minorHAnsi" w:hAnsiTheme="minorHAnsi" w:cstheme="minorHAnsi"/>
          <w:b/>
          <w:iCs/>
          <w:sz w:val="22"/>
          <w:szCs w:val="22"/>
        </w:rPr>
        <w:t>služby</w:t>
      </w:r>
      <w:r w:rsidRPr="00A36FAB">
        <w:rPr>
          <w:rFonts w:asciiTheme="minorHAnsi" w:hAnsiTheme="minorHAnsi" w:cstheme="minorHAnsi"/>
          <w:b/>
          <w:iCs/>
          <w:sz w:val="22"/>
          <w:szCs w:val="22"/>
        </w:rPr>
        <w:t xml:space="preserve"> podle ustanovení § 27 písmeno a) a § 31 zákona č. 134/2016 Sb., o zadávání veřejných zakázek (dále jen zákon)</w:t>
      </w:r>
    </w:p>
    <w:p w14:paraId="2E92F1A3" w14:textId="3E2C34A7" w:rsidR="00FB5032" w:rsidRDefault="00FB5032" w:rsidP="00CF6F6D">
      <w:pPr>
        <w:spacing w:line="276" w:lineRule="auto"/>
        <w:rPr>
          <w:rFonts w:asciiTheme="minorHAnsi" w:hAnsiTheme="minorHAnsi" w:cstheme="minorHAnsi"/>
          <w:iCs/>
          <w:sz w:val="22"/>
          <w:szCs w:val="22"/>
        </w:rPr>
      </w:pPr>
    </w:p>
    <w:p w14:paraId="40ECD2AB" w14:textId="77777777" w:rsidR="00E944A4" w:rsidRPr="00A36FAB" w:rsidRDefault="00E944A4" w:rsidP="00CF6F6D">
      <w:pPr>
        <w:spacing w:line="276" w:lineRule="auto"/>
        <w:rPr>
          <w:rFonts w:asciiTheme="minorHAnsi" w:hAnsiTheme="minorHAnsi" w:cstheme="minorHAnsi"/>
          <w:iCs/>
          <w:sz w:val="22"/>
          <w:szCs w:val="22"/>
        </w:rPr>
      </w:pPr>
    </w:p>
    <w:p w14:paraId="7CDDB236" w14:textId="53E29258" w:rsidR="00FB5032" w:rsidRPr="00E944A4" w:rsidRDefault="00A36FAB" w:rsidP="00A36FAB">
      <w:pPr>
        <w:pStyle w:val="Nadpis7"/>
        <w:spacing w:before="0" w:line="276" w:lineRule="auto"/>
        <w:ind w:left="1418" w:firstLine="709"/>
        <w:rPr>
          <w:rFonts w:asciiTheme="minorHAnsi" w:hAnsiTheme="minorHAnsi" w:cstheme="minorHAnsi"/>
          <w:b/>
          <w:i w:val="0"/>
          <w:iCs w:val="0"/>
          <w:color w:val="auto"/>
          <w:sz w:val="24"/>
          <w:szCs w:val="24"/>
        </w:rPr>
      </w:pPr>
      <w:bookmarkStart w:id="0" w:name="_Hlk97897353"/>
      <w:r w:rsidRPr="00A36FAB">
        <w:rPr>
          <w:rFonts w:asciiTheme="minorHAnsi" w:hAnsiTheme="minorHAnsi" w:cstheme="minorHAnsi"/>
          <w:b/>
          <w:i w:val="0"/>
          <w:iCs w:val="0"/>
          <w:color w:val="auto"/>
          <w:sz w:val="22"/>
          <w:szCs w:val="22"/>
        </w:rPr>
        <w:t>„</w:t>
      </w:r>
      <w:r w:rsidRPr="00E944A4">
        <w:rPr>
          <w:rFonts w:asciiTheme="minorHAnsi" w:hAnsiTheme="minorHAnsi" w:cstheme="minorHAnsi"/>
          <w:b/>
          <w:i w:val="0"/>
          <w:iCs w:val="0"/>
          <w:color w:val="auto"/>
          <w:sz w:val="24"/>
          <w:szCs w:val="24"/>
        </w:rPr>
        <w:t xml:space="preserve">Audit účetní závěrky Nemocnice Znojmo </w:t>
      </w:r>
      <w:proofErr w:type="gramStart"/>
      <w:r w:rsidRPr="00E944A4">
        <w:rPr>
          <w:rFonts w:asciiTheme="minorHAnsi" w:hAnsiTheme="minorHAnsi" w:cstheme="minorHAnsi"/>
          <w:b/>
          <w:i w:val="0"/>
          <w:iCs w:val="0"/>
          <w:color w:val="auto"/>
          <w:sz w:val="24"/>
          <w:szCs w:val="24"/>
        </w:rPr>
        <w:t>2022 – 2024</w:t>
      </w:r>
      <w:proofErr w:type="gramEnd"/>
      <w:r w:rsidR="00F83340">
        <w:rPr>
          <w:rFonts w:asciiTheme="minorHAnsi" w:hAnsiTheme="minorHAnsi" w:cstheme="minorHAnsi"/>
          <w:b/>
          <w:i w:val="0"/>
          <w:iCs w:val="0"/>
          <w:color w:val="auto"/>
          <w:sz w:val="24"/>
          <w:szCs w:val="24"/>
        </w:rPr>
        <w:t xml:space="preserve"> – opakované zadání</w:t>
      </w:r>
      <w:r w:rsidR="00AB3A97">
        <w:rPr>
          <w:rFonts w:asciiTheme="minorHAnsi" w:hAnsiTheme="minorHAnsi" w:cstheme="minorHAnsi"/>
          <w:b/>
          <w:i w:val="0"/>
          <w:iCs w:val="0"/>
          <w:color w:val="auto"/>
          <w:sz w:val="24"/>
          <w:szCs w:val="24"/>
        </w:rPr>
        <w:t xml:space="preserve"> II</w:t>
      </w:r>
      <w:r w:rsidRPr="00E944A4">
        <w:rPr>
          <w:rFonts w:asciiTheme="minorHAnsi" w:hAnsiTheme="minorHAnsi" w:cstheme="minorHAnsi"/>
          <w:b/>
          <w:i w:val="0"/>
          <w:iCs w:val="0"/>
          <w:color w:val="auto"/>
          <w:sz w:val="24"/>
          <w:szCs w:val="24"/>
        </w:rPr>
        <w:t>“</w:t>
      </w:r>
      <w:r w:rsidRPr="00E944A4" w:rsidDel="00A36FAB">
        <w:rPr>
          <w:rFonts w:asciiTheme="minorHAnsi" w:hAnsiTheme="minorHAnsi" w:cstheme="minorHAnsi"/>
          <w:b/>
          <w:i w:val="0"/>
          <w:iCs w:val="0"/>
          <w:color w:val="auto"/>
          <w:sz w:val="24"/>
          <w:szCs w:val="24"/>
        </w:rPr>
        <w:t xml:space="preserve"> </w:t>
      </w:r>
      <w:bookmarkEnd w:id="0"/>
    </w:p>
    <w:p w14:paraId="2553F83C" w14:textId="585AC874" w:rsidR="00CB0881" w:rsidRDefault="00CB0881" w:rsidP="00CB0881">
      <w:pPr>
        <w:rPr>
          <w:lang w:eastAsia="ar-SA" w:bidi="ar-SA"/>
        </w:rPr>
      </w:pPr>
    </w:p>
    <w:p w14:paraId="2DC8FE48" w14:textId="77777777" w:rsidR="00E944A4" w:rsidRPr="00CB0881" w:rsidRDefault="00E944A4" w:rsidP="00CB0881">
      <w:pPr>
        <w:rPr>
          <w:lang w:eastAsia="ar-SA" w:bidi="ar-SA"/>
        </w:rPr>
      </w:pPr>
    </w:p>
    <w:p w14:paraId="600ACF01" w14:textId="77777777" w:rsidR="008D0226" w:rsidRPr="00A36FAB" w:rsidRDefault="008D0226" w:rsidP="00CF6F6D">
      <w:pPr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A36FAB">
        <w:rPr>
          <w:rFonts w:asciiTheme="minorHAnsi" w:hAnsiTheme="minorHAnsi" w:cstheme="minorHAnsi"/>
          <w:b/>
          <w:sz w:val="22"/>
          <w:szCs w:val="22"/>
        </w:rPr>
        <w:t>Zadání podmínek soutěže:</w:t>
      </w:r>
    </w:p>
    <w:p w14:paraId="19B45047" w14:textId="433AEC6F" w:rsidR="008D0226" w:rsidRDefault="008D0226" w:rsidP="00CF6F6D">
      <w:pPr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230907B4" w14:textId="77777777" w:rsidR="00E944A4" w:rsidRDefault="00E944A4" w:rsidP="00CF6F6D">
      <w:pPr>
        <w:spacing w:line="276" w:lineRule="auto"/>
        <w:rPr>
          <w:rFonts w:asciiTheme="minorHAnsi" w:hAnsiTheme="minorHAnsi" w:cstheme="minorHAnsi"/>
          <w:b/>
          <w:bCs/>
          <w:i/>
          <w:sz w:val="22"/>
          <w:szCs w:val="22"/>
        </w:rPr>
      </w:pPr>
    </w:p>
    <w:p w14:paraId="35787163" w14:textId="4A3309BA" w:rsidR="008D0226" w:rsidRPr="00A36FAB" w:rsidRDefault="008D0226" w:rsidP="00CF6F6D">
      <w:pPr>
        <w:spacing w:line="276" w:lineRule="auto"/>
        <w:rPr>
          <w:rFonts w:asciiTheme="minorHAnsi" w:hAnsiTheme="minorHAnsi" w:cstheme="minorHAnsi"/>
          <w:b/>
          <w:bCs/>
          <w:sz w:val="22"/>
          <w:szCs w:val="22"/>
        </w:rPr>
      </w:pPr>
      <w:r w:rsidRPr="00A36FAB">
        <w:rPr>
          <w:rFonts w:asciiTheme="minorHAnsi" w:hAnsiTheme="minorHAnsi" w:cstheme="minorHAnsi"/>
          <w:b/>
          <w:bCs/>
          <w:i/>
          <w:sz w:val="22"/>
          <w:szCs w:val="22"/>
        </w:rPr>
        <w:t>1.</w:t>
      </w:r>
      <w:r w:rsidRPr="00A36FAB">
        <w:rPr>
          <w:rFonts w:asciiTheme="minorHAnsi" w:hAnsiTheme="minorHAnsi" w:cstheme="minorHAnsi"/>
          <w:b/>
          <w:bCs/>
          <w:i/>
          <w:sz w:val="22"/>
          <w:szCs w:val="22"/>
        </w:rPr>
        <w:tab/>
        <w:t>Zadavatel:</w:t>
      </w:r>
    </w:p>
    <w:p w14:paraId="68A2A247" w14:textId="310716D1" w:rsidR="008D0226" w:rsidRPr="00A36FAB" w:rsidRDefault="008D0226" w:rsidP="00CF6F6D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 xml:space="preserve">Název: </w:t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="00DC5B86"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>Nemocnice Znojmo, příspěvková organizace</w:t>
      </w:r>
    </w:p>
    <w:p w14:paraId="42386A4A" w14:textId="77777777" w:rsidR="008D0226" w:rsidRPr="00A36FAB" w:rsidRDefault="008D0226" w:rsidP="00CF6F6D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 xml:space="preserve">Sídlo: </w:t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ab/>
        <w:t>MUDr. Jana Janského 11, 669 02 Znojmo</w:t>
      </w:r>
    </w:p>
    <w:p w14:paraId="09527353" w14:textId="77777777" w:rsidR="008D0226" w:rsidRPr="00A36FAB" w:rsidRDefault="008D0226" w:rsidP="00CF6F6D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>IČO:</w:t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ab/>
        <w:t>00092584</w:t>
      </w:r>
    </w:p>
    <w:p w14:paraId="3B1EF3D8" w14:textId="77777777" w:rsidR="008D0226" w:rsidRPr="00A36FAB" w:rsidRDefault="008D0226" w:rsidP="00CF6F6D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>DIČ:</w:t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ab/>
        <w:t xml:space="preserve">CZ00092584 </w:t>
      </w:r>
    </w:p>
    <w:p w14:paraId="2D7D8441" w14:textId="77777777" w:rsidR="008D0226" w:rsidRPr="00A36FAB" w:rsidRDefault="008D0226" w:rsidP="00CF6F6D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>Tel.:</w:t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ab/>
        <w:t>515215111</w:t>
      </w:r>
    </w:p>
    <w:p w14:paraId="434782D6" w14:textId="77777777" w:rsidR="008D0226" w:rsidRPr="00A36FAB" w:rsidRDefault="008D0226" w:rsidP="00CF6F6D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>Fax:</w:t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ab/>
        <w:t>515222805</w:t>
      </w:r>
    </w:p>
    <w:p w14:paraId="297321B0" w14:textId="77777777" w:rsidR="008D0226" w:rsidRPr="00A36FAB" w:rsidRDefault="008D0226" w:rsidP="00CF6F6D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>Bankovní spojení:</w:t>
      </w:r>
      <w:r w:rsidRPr="00A36FAB">
        <w:rPr>
          <w:rFonts w:asciiTheme="minorHAnsi" w:hAnsiTheme="minorHAnsi" w:cstheme="minorHAnsi"/>
          <w:sz w:val="22"/>
          <w:szCs w:val="22"/>
        </w:rPr>
        <w:tab/>
        <w:t>KB Znojmo</w:t>
      </w:r>
    </w:p>
    <w:p w14:paraId="40E01D87" w14:textId="77777777" w:rsidR="008D0226" w:rsidRPr="00A36FAB" w:rsidRDefault="008D0226" w:rsidP="00CF6F6D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>Číslo účtu:</w:t>
      </w:r>
      <w:r w:rsidRPr="00A36FAB">
        <w:rPr>
          <w:rFonts w:asciiTheme="minorHAnsi" w:hAnsiTheme="minorHAnsi" w:cstheme="minorHAnsi"/>
          <w:sz w:val="22"/>
          <w:szCs w:val="22"/>
        </w:rPr>
        <w:tab/>
      </w:r>
      <w:r w:rsidRPr="00A36FAB">
        <w:rPr>
          <w:rFonts w:asciiTheme="minorHAnsi" w:hAnsiTheme="minorHAnsi" w:cstheme="minorHAnsi"/>
          <w:sz w:val="22"/>
          <w:szCs w:val="22"/>
        </w:rPr>
        <w:tab/>
        <w:t>19-5055520217/0100</w:t>
      </w:r>
    </w:p>
    <w:p w14:paraId="70D98D8C" w14:textId="3143655B" w:rsidR="008D0226" w:rsidRDefault="008D0226" w:rsidP="00CF6F6D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01941FBE" w14:textId="77777777" w:rsidR="00C77EA8" w:rsidRPr="00A36FAB" w:rsidRDefault="00C77EA8" w:rsidP="00CF6F6D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6E8BBC7D" w14:textId="11D2290F" w:rsidR="00D565B3" w:rsidRPr="00A36FAB" w:rsidRDefault="00D565B3" w:rsidP="00E944A4">
      <w:pPr>
        <w:spacing w:line="276" w:lineRule="auto"/>
        <w:rPr>
          <w:rFonts w:asciiTheme="minorHAnsi" w:hAnsiTheme="minorHAnsi" w:cstheme="minorHAnsi"/>
          <w:b/>
          <w:bCs/>
          <w:i/>
          <w:sz w:val="22"/>
          <w:szCs w:val="22"/>
        </w:rPr>
      </w:pPr>
      <w:r w:rsidRPr="00A36FAB">
        <w:rPr>
          <w:rFonts w:asciiTheme="minorHAnsi" w:hAnsiTheme="minorHAnsi" w:cstheme="minorHAnsi"/>
          <w:b/>
          <w:bCs/>
          <w:i/>
          <w:sz w:val="22"/>
          <w:szCs w:val="22"/>
        </w:rPr>
        <w:t>2.</w:t>
      </w:r>
      <w:r w:rsidRPr="00A36FAB">
        <w:rPr>
          <w:rFonts w:asciiTheme="minorHAnsi" w:hAnsiTheme="minorHAnsi" w:cstheme="minorHAnsi"/>
          <w:b/>
          <w:bCs/>
          <w:i/>
          <w:sz w:val="22"/>
          <w:szCs w:val="22"/>
        </w:rPr>
        <w:tab/>
        <w:t>Základní údaje</w:t>
      </w:r>
    </w:p>
    <w:p w14:paraId="467DE3FD" w14:textId="77777777" w:rsidR="00ED5B88" w:rsidRPr="00A36FAB" w:rsidRDefault="00ED5B88" w:rsidP="00E944A4">
      <w:pPr>
        <w:spacing w:line="276" w:lineRule="auto"/>
        <w:rPr>
          <w:rFonts w:asciiTheme="minorHAnsi" w:hAnsiTheme="minorHAnsi" w:cstheme="minorHAnsi"/>
          <w:i/>
          <w:sz w:val="22"/>
          <w:szCs w:val="22"/>
        </w:rPr>
      </w:pPr>
    </w:p>
    <w:p w14:paraId="01CAE90C" w14:textId="44188AF9" w:rsidR="00D565B3" w:rsidRPr="00A36FAB" w:rsidRDefault="00D565B3" w:rsidP="00E944A4">
      <w:pPr>
        <w:spacing w:line="276" w:lineRule="auto"/>
        <w:ind w:left="3540" w:hanging="3540"/>
        <w:rPr>
          <w:rFonts w:asciiTheme="minorHAnsi" w:hAnsiTheme="minorHAnsi" w:cstheme="minorHAnsi"/>
          <w:b/>
          <w:bCs/>
          <w:sz w:val="22"/>
          <w:szCs w:val="22"/>
        </w:rPr>
      </w:pPr>
      <w:r w:rsidRPr="00A36FAB">
        <w:rPr>
          <w:rFonts w:asciiTheme="minorHAnsi" w:hAnsiTheme="minorHAnsi" w:cstheme="minorHAnsi"/>
          <w:b/>
          <w:bCs/>
          <w:sz w:val="22"/>
          <w:szCs w:val="22"/>
        </w:rPr>
        <w:t xml:space="preserve">Název zadávacího </w:t>
      </w:r>
      <w:proofErr w:type="gramStart"/>
      <w:r w:rsidRPr="00A36FAB">
        <w:rPr>
          <w:rFonts w:asciiTheme="minorHAnsi" w:hAnsiTheme="minorHAnsi" w:cstheme="minorHAnsi"/>
          <w:b/>
          <w:bCs/>
          <w:sz w:val="22"/>
          <w:szCs w:val="22"/>
        </w:rPr>
        <w:t>řízení</w:t>
      </w:r>
      <w:r w:rsidRPr="00A36FAB">
        <w:rPr>
          <w:rFonts w:asciiTheme="minorHAnsi" w:hAnsiTheme="minorHAnsi" w:cstheme="minorHAnsi"/>
          <w:sz w:val="22"/>
          <w:szCs w:val="22"/>
        </w:rPr>
        <w:t>:</w:t>
      </w:r>
      <w:r w:rsidR="00AB3A97">
        <w:rPr>
          <w:rFonts w:asciiTheme="minorHAnsi" w:hAnsiTheme="minorHAnsi" w:cstheme="minorHAnsi"/>
          <w:i/>
          <w:sz w:val="22"/>
          <w:szCs w:val="22"/>
        </w:rPr>
        <w:t xml:space="preserve">   </w:t>
      </w:r>
      <w:proofErr w:type="gramEnd"/>
      <w:r w:rsidR="00AB3A97">
        <w:rPr>
          <w:rFonts w:asciiTheme="minorHAnsi" w:hAnsiTheme="minorHAnsi" w:cstheme="minorHAnsi"/>
          <w:i/>
          <w:sz w:val="22"/>
          <w:szCs w:val="22"/>
        </w:rPr>
        <w:t xml:space="preserve">   </w:t>
      </w:r>
      <w:r w:rsidR="00A36FAB" w:rsidRPr="00A36FAB">
        <w:rPr>
          <w:rFonts w:asciiTheme="minorHAnsi" w:hAnsiTheme="minorHAnsi" w:cstheme="minorHAnsi"/>
          <w:b/>
          <w:i/>
          <w:sz w:val="22"/>
          <w:szCs w:val="22"/>
        </w:rPr>
        <w:t xml:space="preserve">Audit účetní závěrky Nemocnice Znojmo 2022 </w:t>
      </w:r>
      <w:r w:rsidR="007856B9">
        <w:rPr>
          <w:rFonts w:asciiTheme="minorHAnsi" w:hAnsiTheme="minorHAnsi" w:cstheme="minorHAnsi"/>
          <w:b/>
          <w:i/>
          <w:sz w:val="22"/>
          <w:szCs w:val="22"/>
        </w:rPr>
        <w:t>–</w:t>
      </w:r>
      <w:r w:rsidR="00A36FAB" w:rsidRPr="00A36FAB">
        <w:rPr>
          <w:rFonts w:asciiTheme="minorHAnsi" w:hAnsiTheme="minorHAnsi" w:cstheme="minorHAnsi"/>
          <w:b/>
          <w:i/>
          <w:sz w:val="22"/>
          <w:szCs w:val="22"/>
        </w:rPr>
        <w:t xml:space="preserve"> </w:t>
      </w:r>
      <w:r w:rsidR="00A36FAB">
        <w:rPr>
          <w:rFonts w:asciiTheme="minorHAnsi" w:hAnsiTheme="minorHAnsi" w:cstheme="minorHAnsi"/>
          <w:b/>
          <w:i/>
          <w:sz w:val="22"/>
          <w:szCs w:val="22"/>
        </w:rPr>
        <w:t>20</w:t>
      </w:r>
      <w:r w:rsidR="00A36FAB" w:rsidRPr="00A36FAB">
        <w:rPr>
          <w:rFonts w:asciiTheme="minorHAnsi" w:hAnsiTheme="minorHAnsi" w:cstheme="minorHAnsi"/>
          <w:b/>
          <w:i/>
          <w:sz w:val="22"/>
          <w:szCs w:val="22"/>
        </w:rPr>
        <w:t>24</w:t>
      </w:r>
      <w:r w:rsidR="007856B9">
        <w:rPr>
          <w:rFonts w:asciiTheme="minorHAnsi" w:hAnsiTheme="minorHAnsi" w:cstheme="minorHAnsi"/>
          <w:b/>
          <w:i/>
          <w:sz w:val="22"/>
          <w:szCs w:val="22"/>
        </w:rPr>
        <w:t xml:space="preserve"> – opakované zadání</w:t>
      </w:r>
      <w:r w:rsidR="00AB3A97">
        <w:rPr>
          <w:rFonts w:asciiTheme="minorHAnsi" w:hAnsiTheme="minorHAnsi" w:cstheme="minorHAnsi"/>
          <w:b/>
          <w:i/>
          <w:sz w:val="22"/>
          <w:szCs w:val="22"/>
        </w:rPr>
        <w:t xml:space="preserve"> II</w:t>
      </w:r>
    </w:p>
    <w:p w14:paraId="37AD3AD3" w14:textId="77777777" w:rsidR="00D565B3" w:rsidRPr="00A36FAB" w:rsidRDefault="00D565B3" w:rsidP="00E944A4">
      <w:pPr>
        <w:pStyle w:val="Zkladntext"/>
        <w:spacing w:after="0" w:line="276" w:lineRule="auto"/>
        <w:jc w:val="both"/>
        <w:rPr>
          <w:rFonts w:asciiTheme="minorHAnsi" w:hAnsiTheme="minorHAnsi" w:cstheme="minorHAnsi"/>
          <w:i/>
          <w:sz w:val="22"/>
          <w:szCs w:val="22"/>
        </w:rPr>
      </w:pPr>
    </w:p>
    <w:p w14:paraId="0BB67F55" w14:textId="77777777" w:rsidR="00D565B3" w:rsidRPr="00A36FAB" w:rsidRDefault="00D565B3" w:rsidP="00E944A4">
      <w:pPr>
        <w:pStyle w:val="Zkladntext"/>
        <w:spacing w:after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>Veškeré podmínky plnění jsou vymezeny touto výzvou / ZD k podání nabídek.</w:t>
      </w:r>
    </w:p>
    <w:p w14:paraId="676CAE18" w14:textId="77777777" w:rsidR="00D565B3" w:rsidRPr="00A36FAB" w:rsidRDefault="00D565B3" w:rsidP="00E944A4">
      <w:pPr>
        <w:pStyle w:val="Zkladntext"/>
        <w:spacing w:after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>Zakázka není rozdělena na části ve smyslu ustanovení § 101 Zákona.</w:t>
      </w:r>
    </w:p>
    <w:p w14:paraId="2536B796" w14:textId="77777777" w:rsidR="00D565B3" w:rsidRPr="00A36FAB" w:rsidRDefault="00D565B3" w:rsidP="00E944A4">
      <w:pPr>
        <w:pStyle w:val="Zkladntext"/>
        <w:spacing w:after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>Výzva obsahuje zadávací podmínky, které bude zadavatel posuzovat a jejichž nesplnění vede k vyřazení nabídek z hodnocení.</w:t>
      </w:r>
    </w:p>
    <w:p w14:paraId="598F1789" w14:textId="08F79AAF" w:rsidR="00D565B3" w:rsidRPr="00FB516F" w:rsidRDefault="00D565B3" w:rsidP="00E944A4">
      <w:pPr>
        <w:pStyle w:val="Zkladntext"/>
        <w:spacing w:after="0" w:line="276" w:lineRule="auto"/>
        <w:jc w:val="both"/>
        <w:rPr>
          <w:rFonts w:asciiTheme="minorHAnsi" w:hAnsiTheme="minorHAnsi" w:cstheme="minorHAnsi"/>
          <w:b/>
          <w:bCs/>
          <w:iCs/>
          <w:sz w:val="22"/>
          <w:szCs w:val="22"/>
        </w:rPr>
      </w:pPr>
      <w:r w:rsidRPr="00FB516F">
        <w:rPr>
          <w:rFonts w:asciiTheme="minorHAnsi" w:hAnsiTheme="minorHAnsi" w:cstheme="minorHAnsi"/>
          <w:b/>
          <w:bCs/>
          <w:iCs/>
          <w:sz w:val="22"/>
          <w:szCs w:val="22"/>
        </w:rPr>
        <w:t>Ú</w:t>
      </w:r>
      <w:r w:rsidR="00FB516F" w:rsidRPr="00FB516F">
        <w:rPr>
          <w:rFonts w:asciiTheme="minorHAnsi" w:hAnsiTheme="minorHAnsi" w:cstheme="minorHAnsi"/>
          <w:b/>
          <w:bCs/>
          <w:iCs/>
          <w:sz w:val="22"/>
          <w:szCs w:val="22"/>
        </w:rPr>
        <w:t>daje o přístupu k zadávací dokumentaci:</w:t>
      </w:r>
    </w:p>
    <w:p w14:paraId="2A9F1A89" w14:textId="77777777" w:rsidR="00CF6F6D" w:rsidRPr="00FB516F" w:rsidRDefault="00D565B3" w:rsidP="00E944A4">
      <w:pPr>
        <w:spacing w:line="276" w:lineRule="auto"/>
        <w:ind w:right="147"/>
        <w:jc w:val="both"/>
        <w:rPr>
          <w:rFonts w:asciiTheme="minorHAnsi" w:eastAsia="Times New Roman" w:hAnsiTheme="minorHAnsi" w:cstheme="minorHAnsi"/>
          <w:bCs/>
          <w:color w:val="626364"/>
          <w:kern w:val="0"/>
          <w:sz w:val="22"/>
          <w:szCs w:val="22"/>
          <w:shd w:val="clear" w:color="auto" w:fill="F3F3F3"/>
          <w:lang w:eastAsia="cs-CZ" w:bidi="ar-SA"/>
        </w:rPr>
      </w:pPr>
      <w:r w:rsidRPr="00FB516F">
        <w:rPr>
          <w:rFonts w:asciiTheme="minorHAnsi" w:hAnsiTheme="minorHAnsi" w:cstheme="minorHAnsi"/>
          <w:bCs/>
          <w:iCs/>
          <w:sz w:val="22"/>
          <w:szCs w:val="22"/>
        </w:rPr>
        <w:t xml:space="preserve">Zadávací dokumentace je k dispozici v plném rozsahu na profilu zadavatele na adrese: </w:t>
      </w:r>
      <w:hyperlink r:id="rId8" w:history="1">
        <w:r w:rsidRPr="00FB516F">
          <w:rPr>
            <w:rStyle w:val="Hypertextovodkaz"/>
            <w:rFonts w:asciiTheme="minorHAnsi" w:hAnsiTheme="minorHAnsi" w:cstheme="minorHAnsi"/>
            <w:bCs/>
            <w:sz w:val="22"/>
            <w:szCs w:val="22"/>
          </w:rPr>
          <w:t>https://zakazky.krajbezkorupce.cz/profile_display_111.html</w:t>
        </w:r>
      </w:hyperlink>
      <w:r w:rsidRPr="00FB516F">
        <w:rPr>
          <w:rStyle w:val="Hypertextovodkaz"/>
          <w:rFonts w:asciiTheme="minorHAnsi" w:hAnsiTheme="minorHAnsi" w:cstheme="minorHAnsi"/>
          <w:bCs/>
          <w:sz w:val="22"/>
          <w:szCs w:val="22"/>
        </w:rPr>
        <w:t>.</w:t>
      </w:r>
    </w:p>
    <w:p w14:paraId="7F47F739" w14:textId="77777777" w:rsidR="00476856" w:rsidRPr="00A36FAB" w:rsidRDefault="00476856" w:rsidP="00E944A4">
      <w:pPr>
        <w:spacing w:line="276" w:lineRule="auto"/>
        <w:ind w:right="147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7EF068F4" w14:textId="08C3AAF7" w:rsidR="00D565B3" w:rsidRPr="00A36FAB" w:rsidRDefault="00D565B3" w:rsidP="00E944A4">
      <w:pPr>
        <w:spacing w:line="276" w:lineRule="auto"/>
        <w:ind w:right="147"/>
        <w:jc w:val="both"/>
        <w:rPr>
          <w:rFonts w:asciiTheme="minorHAnsi" w:hAnsiTheme="minorHAnsi" w:cstheme="minorHAnsi"/>
          <w:b/>
          <w:bCs/>
          <w:i/>
          <w:sz w:val="22"/>
          <w:szCs w:val="22"/>
        </w:rPr>
      </w:pPr>
      <w:r w:rsidRPr="00A36FAB">
        <w:rPr>
          <w:rFonts w:asciiTheme="minorHAnsi" w:hAnsiTheme="minorHAnsi" w:cstheme="minorHAnsi"/>
          <w:b/>
          <w:bCs/>
          <w:i/>
          <w:sz w:val="22"/>
          <w:szCs w:val="22"/>
        </w:rPr>
        <w:t>3.</w:t>
      </w:r>
      <w:r w:rsidRPr="00A36FAB">
        <w:rPr>
          <w:rFonts w:asciiTheme="minorHAnsi" w:hAnsiTheme="minorHAnsi" w:cstheme="minorHAnsi"/>
          <w:b/>
          <w:bCs/>
          <w:i/>
          <w:sz w:val="22"/>
          <w:szCs w:val="22"/>
        </w:rPr>
        <w:tab/>
        <w:t xml:space="preserve">Údaje o zakázce a výše předpokládané hodnoty </w:t>
      </w:r>
    </w:p>
    <w:p w14:paraId="25E71665" w14:textId="77777777" w:rsidR="00DA53CF" w:rsidRDefault="00DA53CF" w:rsidP="00E944A4">
      <w:pPr>
        <w:jc w:val="both"/>
        <w:rPr>
          <w:rFonts w:asciiTheme="minorHAnsi" w:hAnsiTheme="minorHAnsi" w:cstheme="minorHAnsi"/>
          <w:b/>
          <w:bCs/>
          <w:i/>
          <w:iCs/>
          <w:sz w:val="22"/>
          <w:szCs w:val="22"/>
        </w:rPr>
      </w:pPr>
    </w:p>
    <w:p w14:paraId="3CEE6D28" w14:textId="0A7E2F3E" w:rsidR="009508CC" w:rsidRPr="00A36FAB" w:rsidRDefault="009508CC" w:rsidP="00E944A4">
      <w:pPr>
        <w:jc w:val="both"/>
        <w:rPr>
          <w:rFonts w:asciiTheme="minorHAnsi" w:hAnsiTheme="minorHAnsi" w:cstheme="minorHAnsi"/>
          <w:b/>
          <w:bCs/>
          <w:i/>
          <w:iCs/>
          <w:sz w:val="22"/>
          <w:szCs w:val="22"/>
        </w:rPr>
      </w:pPr>
      <w:r w:rsidRPr="00A36FAB">
        <w:rPr>
          <w:rFonts w:asciiTheme="minorHAnsi" w:hAnsiTheme="minorHAnsi" w:cstheme="minorHAnsi"/>
          <w:b/>
          <w:bCs/>
          <w:i/>
          <w:iCs/>
          <w:sz w:val="22"/>
          <w:szCs w:val="22"/>
        </w:rPr>
        <w:t>3.1</w:t>
      </w:r>
      <w:r w:rsidRPr="00A36FAB">
        <w:rPr>
          <w:rFonts w:asciiTheme="minorHAnsi" w:hAnsiTheme="minorHAnsi" w:cstheme="minorHAnsi"/>
          <w:b/>
          <w:bCs/>
          <w:i/>
          <w:iCs/>
          <w:sz w:val="22"/>
          <w:szCs w:val="22"/>
        </w:rPr>
        <w:tab/>
        <w:t>Vymezení plnění:</w:t>
      </w:r>
    </w:p>
    <w:p w14:paraId="494AAF53" w14:textId="77777777" w:rsidR="00A36FAB" w:rsidRPr="00A36FAB" w:rsidRDefault="00A36FAB" w:rsidP="00E944A4">
      <w:pPr>
        <w:jc w:val="both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 xml:space="preserve">Předmětem výběrového řízení je provedení a předání auditu účetní závěrky Nemocnice Znojmo za roky 2022, 2023 a </w:t>
      </w:r>
      <w:r w:rsidRPr="00A36FAB">
        <w:rPr>
          <w:rFonts w:asciiTheme="minorHAnsi" w:hAnsiTheme="minorHAnsi" w:cstheme="minorHAnsi"/>
          <w:sz w:val="22"/>
          <w:szCs w:val="22"/>
        </w:rPr>
        <w:lastRenderedPageBreak/>
        <w:t>2024 v níže definovaném minimálním rozsahu:</w:t>
      </w:r>
    </w:p>
    <w:p w14:paraId="5134CC6E" w14:textId="77777777" w:rsidR="00A36FAB" w:rsidRPr="00A36FAB" w:rsidRDefault="00A36FAB" w:rsidP="00E944A4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938A86" w14:textId="77777777" w:rsidR="00A36FAB" w:rsidRPr="00A36FAB" w:rsidRDefault="00A36FAB" w:rsidP="00E944A4">
      <w:pPr>
        <w:pStyle w:val="Odstavecseseznamem"/>
        <w:numPr>
          <w:ilvl w:val="0"/>
          <w:numId w:val="28"/>
        </w:numPr>
        <w:spacing w:after="0" w:line="276" w:lineRule="auto"/>
        <w:contextualSpacing w:val="0"/>
        <w:jc w:val="both"/>
        <w:rPr>
          <w:rFonts w:asciiTheme="minorHAnsi" w:hAnsiTheme="minorHAnsi" w:cstheme="minorHAnsi"/>
        </w:rPr>
      </w:pPr>
      <w:r w:rsidRPr="00A36FAB">
        <w:rPr>
          <w:rFonts w:asciiTheme="minorHAnsi" w:hAnsiTheme="minorHAnsi" w:cstheme="minorHAnsi"/>
        </w:rPr>
        <w:t>ověření údajů uvedených v účetní závěrce z hlediska úplnosti a průkaznosti účetnictví a věrného zobrazení stavu majetku a závazků organizace včetně její finanční situace.</w:t>
      </w:r>
    </w:p>
    <w:p w14:paraId="44362C78" w14:textId="77777777" w:rsidR="00A36FAB" w:rsidRPr="00A36FAB" w:rsidRDefault="00A36FAB" w:rsidP="00E944A4">
      <w:pPr>
        <w:pStyle w:val="Odstavecseseznamem"/>
        <w:numPr>
          <w:ilvl w:val="0"/>
          <w:numId w:val="28"/>
        </w:numPr>
        <w:spacing w:after="0" w:line="276" w:lineRule="auto"/>
        <w:contextualSpacing w:val="0"/>
        <w:jc w:val="both"/>
        <w:rPr>
          <w:rFonts w:asciiTheme="minorHAnsi" w:hAnsiTheme="minorHAnsi" w:cstheme="minorHAnsi"/>
        </w:rPr>
      </w:pPr>
      <w:r w:rsidRPr="00A36FAB">
        <w:rPr>
          <w:rFonts w:asciiTheme="minorHAnsi" w:hAnsiTheme="minorHAnsi" w:cstheme="minorHAnsi"/>
        </w:rPr>
        <w:t>kontrola podkladů sestaveného daňového přiznání</w:t>
      </w:r>
    </w:p>
    <w:p w14:paraId="6D54BFBF" w14:textId="77777777" w:rsidR="00A36FAB" w:rsidRPr="00A36FAB" w:rsidRDefault="00A36FAB" w:rsidP="00E944A4">
      <w:pPr>
        <w:pStyle w:val="Odstavecseseznamem"/>
        <w:numPr>
          <w:ilvl w:val="0"/>
          <w:numId w:val="28"/>
        </w:numPr>
        <w:spacing w:after="0" w:line="276" w:lineRule="auto"/>
        <w:contextualSpacing w:val="0"/>
        <w:jc w:val="both"/>
        <w:rPr>
          <w:rFonts w:asciiTheme="minorHAnsi" w:hAnsiTheme="minorHAnsi" w:cstheme="minorHAnsi"/>
        </w:rPr>
      </w:pPr>
      <w:r w:rsidRPr="00A36FAB">
        <w:rPr>
          <w:rFonts w:asciiTheme="minorHAnsi" w:hAnsiTheme="minorHAnsi" w:cstheme="minorHAnsi"/>
        </w:rPr>
        <w:t>sestavení písemné zprávy o ověření účetní závěrky</w:t>
      </w:r>
    </w:p>
    <w:p w14:paraId="674CFF84" w14:textId="77777777" w:rsidR="00A36FAB" w:rsidRPr="00A36FAB" w:rsidRDefault="00A36FAB" w:rsidP="00E944A4">
      <w:pPr>
        <w:pStyle w:val="Odstavecseseznamem"/>
        <w:numPr>
          <w:ilvl w:val="0"/>
          <w:numId w:val="28"/>
        </w:numPr>
        <w:spacing w:after="0" w:line="276" w:lineRule="auto"/>
        <w:contextualSpacing w:val="0"/>
        <w:jc w:val="both"/>
        <w:rPr>
          <w:rFonts w:asciiTheme="minorHAnsi" w:hAnsiTheme="minorHAnsi" w:cstheme="minorHAnsi"/>
        </w:rPr>
      </w:pPr>
      <w:r w:rsidRPr="00A36FAB">
        <w:rPr>
          <w:rFonts w:asciiTheme="minorHAnsi" w:hAnsiTheme="minorHAnsi" w:cstheme="minorHAnsi"/>
        </w:rPr>
        <w:t>předání výroku auditora k účetní závěrce</w:t>
      </w:r>
    </w:p>
    <w:p w14:paraId="0FF351FC" w14:textId="77777777" w:rsidR="00A36FAB" w:rsidRPr="00A36FAB" w:rsidRDefault="00A36FAB" w:rsidP="00E944A4">
      <w:pPr>
        <w:pStyle w:val="Odstavecseseznamem"/>
        <w:numPr>
          <w:ilvl w:val="0"/>
          <w:numId w:val="28"/>
        </w:numPr>
        <w:spacing w:after="0" w:line="276" w:lineRule="auto"/>
        <w:contextualSpacing w:val="0"/>
        <w:jc w:val="both"/>
        <w:rPr>
          <w:rFonts w:asciiTheme="minorHAnsi" w:hAnsiTheme="minorHAnsi" w:cstheme="minorHAnsi"/>
        </w:rPr>
      </w:pPr>
      <w:r w:rsidRPr="00A36FAB">
        <w:rPr>
          <w:rFonts w:asciiTheme="minorHAnsi" w:hAnsiTheme="minorHAnsi" w:cstheme="minorHAnsi"/>
        </w:rPr>
        <w:t>vyhotovení dopisu statutárnímu zástupci organizace obsahující způsob provádění auditu, upozornění na zjištěné nedostatky a opatření k jejich odstranění</w:t>
      </w:r>
    </w:p>
    <w:p w14:paraId="049CDAA9" w14:textId="77777777" w:rsidR="00A36FAB" w:rsidRPr="00A36FAB" w:rsidRDefault="00A36FAB" w:rsidP="00E944A4">
      <w:pPr>
        <w:rPr>
          <w:rFonts w:asciiTheme="minorHAnsi" w:hAnsiTheme="minorHAnsi" w:cstheme="minorHAnsi"/>
          <w:sz w:val="22"/>
          <w:szCs w:val="22"/>
        </w:rPr>
      </w:pPr>
    </w:p>
    <w:p w14:paraId="107D3C05" w14:textId="77777777" w:rsidR="00A36FAB" w:rsidRPr="00A36FAB" w:rsidRDefault="00A36FAB" w:rsidP="00E944A4">
      <w:pPr>
        <w:jc w:val="both"/>
        <w:rPr>
          <w:rFonts w:asciiTheme="minorHAnsi" w:hAnsiTheme="minorHAnsi" w:cstheme="minorHAnsi"/>
          <w:sz w:val="22"/>
          <w:szCs w:val="22"/>
        </w:rPr>
      </w:pPr>
      <w:r w:rsidRPr="00A36FAB">
        <w:rPr>
          <w:rFonts w:asciiTheme="minorHAnsi" w:hAnsiTheme="minorHAnsi" w:cstheme="minorHAnsi"/>
          <w:sz w:val="22"/>
          <w:szCs w:val="22"/>
        </w:rPr>
        <w:t>V souvislosti s cílem ověření účetní závěrky zadavatel požaduje provádění průběžného auditu v průběhu ověřovaného období. Současně zadavatel požaduje, aby součástí smluvního návrhu bylo ustanovení o oprávnění zadavatele požadovat účast zástupců auditora na fyzických inventurách ve vybraných oblastech majetku a povinnost auditora tento požadavek akceptovat. Konečný výrok auditora musí být následně organizaci doručen nejpozději do 31. března následujícího roku po roce ověřované účetní závěrky.</w:t>
      </w:r>
    </w:p>
    <w:p w14:paraId="4DBCD2AB" w14:textId="01EB881B" w:rsidR="009508CC" w:rsidRPr="00A36FAB" w:rsidRDefault="009508CC" w:rsidP="00E944A4">
      <w:pPr>
        <w:rPr>
          <w:rFonts w:asciiTheme="minorHAnsi" w:hAnsiTheme="minorHAnsi" w:cstheme="minorHAnsi"/>
          <w:sz w:val="22"/>
          <w:szCs w:val="22"/>
        </w:rPr>
      </w:pPr>
    </w:p>
    <w:p w14:paraId="384A9913" w14:textId="6AACA694" w:rsidR="00D565B3" w:rsidRDefault="00971E04" w:rsidP="00E944A4">
      <w:pPr>
        <w:pStyle w:val="Zkladntext"/>
        <w:spacing w:after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  <w:lang w:eastAsia="en-US"/>
        </w:rPr>
      </w:pPr>
      <w:r w:rsidRPr="00551077">
        <w:rPr>
          <w:rFonts w:asciiTheme="minorHAnsi" w:hAnsiTheme="minorHAnsi" w:cstheme="minorHAnsi"/>
          <w:b/>
          <w:bCs/>
          <w:i/>
          <w:iCs/>
          <w:sz w:val="22"/>
          <w:szCs w:val="22"/>
        </w:rPr>
        <w:t>3.2</w:t>
      </w:r>
      <w:r w:rsidRPr="00551077">
        <w:rPr>
          <w:rFonts w:asciiTheme="minorHAnsi" w:hAnsiTheme="minorHAnsi" w:cstheme="minorHAnsi"/>
          <w:b/>
          <w:bCs/>
          <w:i/>
          <w:iCs/>
          <w:sz w:val="22"/>
          <w:szCs w:val="22"/>
        </w:rPr>
        <w:tab/>
      </w:r>
      <w:r w:rsidRPr="00954D40">
        <w:rPr>
          <w:rFonts w:asciiTheme="minorHAnsi" w:hAnsiTheme="minorHAnsi" w:cstheme="minorHAnsi"/>
          <w:b/>
          <w:bCs/>
          <w:i/>
          <w:iCs/>
          <w:sz w:val="22"/>
          <w:szCs w:val="22"/>
        </w:rPr>
        <w:t>Předpokládaná hodnota zakázky</w:t>
      </w:r>
      <w:r w:rsidRPr="00954D40">
        <w:rPr>
          <w:rFonts w:asciiTheme="minorHAnsi" w:hAnsiTheme="minorHAnsi" w:cstheme="minorHAnsi"/>
          <w:sz w:val="22"/>
          <w:szCs w:val="22"/>
        </w:rPr>
        <w:t>:</w:t>
      </w:r>
      <w:r w:rsidRPr="00954D40">
        <w:rPr>
          <w:rFonts w:asciiTheme="minorHAnsi" w:hAnsiTheme="minorHAnsi" w:cstheme="minorHAnsi"/>
          <w:sz w:val="22"/>
          <w:szCs w:val="22"/>
        </w:rPr>
        <w:tab/>
      </w:r>
      <w:r w:rsidRPr="00954D40">
        <w:rPr>
          <w:rFonts w:asciiTheme="minorHAnsi" w:hAnsiTheme="minorHAnsi" w:cstheme="minorHAnsi"/>
          <w:sz w:val="22"/>
          <w:szCs w:val="22"/>
        </w:rPr>
        <w:tab/>
      </w:r>
      <w:r w:rsidRPr="00954D40">
        <w:rPr>
          <w:rFonts w:asciiTheme="minorHAnsi" w:hAnsiTheme="minorHAnsi" w:cstheme="minorHAnsi"/>
          <w:sz w:val="22"/>
          <w:szCs w:val="22"/>
        </w:rPr>
        <w:tab/>
      </w:r>
      <w:r w:rsidR="00954D40" w:rsidRPr="00954D40">
        <w:rPr>
          <w:rFonts w:asciiTheme="minorHAnsi" w:hAnsiTheme="minorHAnsi" w:cstheme="minorHAnsi"/>
          <w:sz w:val="22"/>
          <w:szCs w:val="22"/>
        </w:rPr>
        <w:t>600 000</w:t>
      </w:r>
      <w:r w:rsidRPr="00954D40">
        <w:rPr>
          <w:rFonts w:asciiTheme="minorHAnsi" w:hAnsiTheme="minorHAnsi" w:cstheme="minorHAnsi"/>
          <w:sz w:val="22"/>
          <w:szCs w:val="22"/>
        </w:rPr>
        <w:t>,-Kč</w:t>
      </w:r>
      <w:r w:rsidRPr="00954D40">
        <w:rPr>
          <w:rFonts w:asciiTheme="minorHAnsi" w:hAnsiTheme="minorHAnsi" w:cstheme="minorHAnsi"/>
          <w:color w:val="000000"/>
          <w:sz w:val="22"/>
          <w:szCs w:val="22"/>
          <w:lang w:eastAsia="en-US"/>
        </w:rPr>
        <w:t xml:space="preserve"> bez DPH</w:t>
      </w:r>
    </w:p>
    <w:p w14:paraId="68ECE19F" w14:textId="419E14CB" w:rsidR="00B00F4F" w:rsidRDefault="00B00F4F" w:rsidP="00E944A4">
      <w:pPr>
        <w:spacing w:line="276" w:lineRule="auto"/>
        <w:jc w:val="both"/>
        <w:rPr>
          <w:rFonts w:asciiTheme="minorHAnsi" w:hAnsiTheme="minorHAnsi" w:cstheme="minorHAnsi"/>
          <w:b/>
          <w:bCs/>
          <w:i/>
          <w:iCs/>
          <w:sz w:val="22"/>
          <w:szCs w:val="22"/>
        </w:rPr>
      </w:pPr>
    </w:p>
    <w:p w14:paraId="6890932C" w14:textId="77777777" w:rsidR="00E944A4" w:rsidRDefault="00E944A4" w:rsidP="00E944A4">
      <w:pPr>
        <w:spacing w:line="276" w:lineRule="auto"/>
        <w:jc w:val="both"/>
        <w:rPr>
          <w:rFonts w:asciiTheme="minorHAnsi" w:hAnsiTheme="minorHAnsi" w:cstheme="minorHAnsi"/>
          <w:b/>
          <w:bCs/>
          <w:i/>
          <w:iCs/>
          <w:sz w:val="22"/>
          <w:szCs w:val="22"/>
        </w:rPr>
      </w:pPr>
    </w:p>
    <w:p w14:paraId="4F964E94" w14:textId="0E5834C3" w:rsidR="00D565B3" w:rsidRPr="00954D40" w:rsidRDefault="00D565B3" w:rsidP="00E944A4">
      <w:pPr>
        <w:spacing w:line="276" w:lineRule="auto"/>
        <w:jc w:val="both"/>
        <w:rPr>
          <w:rFonts w:asciiTheme="minorHAnsi" w:hAnsiTheme="minorHAnsi" w:cstheme="minorHAnsi"/>
          <w:b/>
          <w:bCs/>
          <w:i/>
          <w:iCs/>
          <w:sz w:val="22"/>
          <w:szCs w:val="22"/>
        </w:rPr>
      </w:pPr>
      <w:r w:rsidRPr="00954D40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4. </w:t>
      </w:r>
      <w:r w:rsidRPr="00954D40">
        <w:rPr>
          <w:rFonts w:asciiTheme="minorHAnsi" w:hAnsiTheme="minorHAnsi" w:cstheme="minorHAnsi"/>
          <w:b/>
          <w:bCs/>
          <w:i/>
          <w:iCs/>
          <w:sz w:val="22"/>
          <w:szCs w:val="22"/>
        </w:rPr>
        <w:tab/>
        <w:t>Doba a místo plnění veřejné zakázky</w:t>
      </w:r>
    </w:p>
    <w:p w14:paraId="54516805" w14:textId="77777777" w:rsidR="00D565B3" w:rsidRPr="00954D40" w:rsidRDefault="00D565B3" w:rsidP="00E944A4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1E60B4C2" w14:textId="77777777" w:rsidR="00954D40" w:rsidRPr="00954D40" w:rsidRDefault="00897E9E" w:rsidP="00E944A4">
      <w:pPr>
        <w:ind w:left="1418" w:hanging="1418"/>
        <w:jc w:val="both"/>
        <w:rPr>
          <w:rFonts w:asciiTheme="minorHAnsi" w:hAnsiTheme="minorHAnsi" w:cstheme="minorHAnsi"/>
          <w:color w:val="0070C0"/>
          <w:sz w:val="22"/>
          <w:szCs w:val="22"/>
        </w:rPr>
      </w:pPr>
      <w:r w:rsidRPr="00954D40">
        <w:rPr>
          <w:rFonts w:asciiTheme="minorHAnsi" w:hAnsiTheme="minorHAnsi" w:cstheme="minorHAnsi"/>
          <w:b/>
          <w:sz w:val="22"/>
          <w:szCs w:val="22"/>
          <w:lang w:eastAsia="en-US"/>
        </w:rPr>
        <w:t>Doba plnění:</w:t>
      </w:r>
      <w:r w:rsidRPr="00954D40">
        <w:rPr>
          <w:rFonts w:asciiTheme="minorHAnsi" w:hAnsiTheme="minorHAnsi" w:cstheme="minorHAnsi"/>
          <w:sz w:val="22"/>
          <w:szCs w:val="22"/>
          <w:lang w:eastAsia="en-US"/>
        </w:rPr>
        <w:tab/>
      </w:r>
      <w:r w:rsidR="00954D40" w:rsidRPr="00954D40">
        <w:rPr>
          <w:rFonts w:asciiTheme="minorHAnsi" w:hAnsiTheme="minorHAnsi" w:cstheme="minorHAnsi"/>
          <w:sz w:val="22"/>
          <w:szCs w:val="22"/>
        </w:rPr>
        <w:t xml:space="preserve">Zahájení poskytování služeb zadavatel požaduje dle vzájemné domluvy, nejpozději tak, aby výrok auditora k auditovanému účetnímu období auditor předal zadavateli nejpozději do 31. března období následujícího po období auditovaném. </w:t>
      </w:r>
    </w:p>
    <w:p w14:paraId="196CD255" w14:textId="7F033EA1" w:rsidR="00476856" w:rsidRPr="00954D40" w:rsidRDefault="00C541A7" w:rsidP="00E944A4">
      <w:pPr>
        <w:spacing w:line="276" w:lineRule="auto"/>
        <w:ind w:left="1985" w:hanging="1985"/>
        <w:jc w:val="both"/>
        <w:rPr>
          <w:rFonts w:asciiTheme="minorHAnsi" w:eastAsia="Times New Roman" w:hAnsiTheme="minorHAnsi" w:cstheme="minorHAnsi"/>
          <w:kern w:val="0"/>
          <w:sz w:val="22"/>
          <w:szCs w:val="22"/>
          <w:lang w:eastAsia="en-US" w:bidi="ar-SA"/>
        </w:rPr>
      </w:pPr>
      <w:r w:rsidRPr="00954D40">
        <w:rPr>
          <w:rFonts w:asciiTheme="minorHAnsi" w:hAnsiTheme="minorHAnsi" w:cstheme="minorHAnsi"/>
          <w:sz w:val="22"/>
          <w:szCs w:val="22"/>
        </w:rPr>
        <w:t>Uskutečnění dodávky licencí zadavatel požaduje do 30 kalendářních dnů od nabytí účinnosti smlouvy.</w:t>
      </w:r>
      <w:r w:rsidRPr="00954D40">
        <w:rPr>
          <w:rFonts w:asciiTheme="minorHAnsi" w:hAnsiTheme="minorHAnsi" w:cstheme="minorHAnsi"/>
          <w:sz w:val="22"/>
          <w:szCs w:val="22"/>
          <w:lang w:eastAsia="en-US"/>
        </w:rPr>
        <w:t xml:space="preserve"> </w:t>
      </w:r>
      <w:r w:rsidR="00897E9E" w:rsidRPr="00954D40">
        <w:rPr>
          <w:rFonts w:asciiTheme="minorHAnsi" w:hAnsiTheme="minorHAnsi" w:cstheme="minorHAnsi"/>
          <w:sz w:val="22"/>
          <w:szCs w:val="22"/>
          <w:lang w:eastAsia="en-US"/>
        </w:rPr>
        <w:t xml:space="preserve">Předpokládaný termín podpisu </w:t>
      </w:r>
      <w:r w:rsidR="00CF6F6D" w:rsidRPr="00954D40">
        <w:rPr>
          <w:rFonts w:asciiTheme="minorHAnsi" w:hAnsiTheme="minorHAnsi" w:cstheme="minorHAnsi"/>
          <w:sz w:val="22"/>
          <w:szCs w:val="22"/>
          <w:lang w:eastAsia="en-US"/>
        </w:rPr>
        <w:t>kupní smlouvy</w:t>
      </w:r>
      <w:r w:rsidR="00897E9E" w:rsidRPr="00954D40">
        <w:rPr>
          <w:rFonts w:asciiTheme="minorHAnsi" w:hAnsiTheme="minorHAnsi" w:cstheme="minorHAnsi"/>
          <w:sz w:val="22"/>
          <w:szCs w:val="22"/>
          <w:lang w:eastAsia="en-US"/>
        </w:rPr>
        <w:t xml:space="preserve"> ihned po ukončení zadávacího řízení. </w:t>
      </w:r>
    </w:p>
    <w:p w14:paraId="2471F65C" w14:textId="73143D56" w:rsidR="00897E9E" w:rsidRPr="00954D40" w:rsidRDefault="00897E9E" w:rsidP="00E944A4">
      <w:pPr>
        <w:spacing w:line="276" w:lineRule="auto"/>
        <w:ind w:left="1985" w:hanging="1985"/>
        <w:jc w:val="both"/>
        <w:rPr>
          <w:rFonts w:asciiTheme="minorHAnsi" w:eastAsia="Times New Roman" w:hAnsiTheme="minorHAnsi" w:cstheme="minorHAnsi"/>
          <w:kern w:val="0"/>
          <w:sz w:val="22"/>
          <w:szCs w:val="22"/>
          <w:lang w:eastAsia="en-US" w:bidi="ar-SA"/>
        </w:rPr>
      </w:pPr>
      <w:r w:rsidRPr="00954D40">
        <w:rPr>
          <w:rFonts w:asciiTheme="minorHAnsi" w:hAnsiTheme="minorHAnsi" w:cstheme="minorHAnsi"/>
          <w:b/>
          <w:sz w:val="22"/>
          <w:szCs w:val="22"/>
          <w:lang w:eastAsia="en-US"/>
        </w:rPr>
        <w:t>Místo plnění:</w:t>
      </w:r>
      <w:r w:rsidRPr="00954D40">
        <w:rPr>
          <w:rFonts w:asciiTheme="minorHAnsi" w:hAnsiTheme="minorHAnsi" w:cstheme="minorHAnsi"/>
          <w:b/>
          <w:sz w:val="22"/>
          <w:szCs w:val="22"/>
          <w:lang w:eastAsia="en-US"/>
        </w:rPr>
        <w:tab/>
      </w:r>
      <w:r w:rsidRPr="00954D40">
        <w:rPr>
          <w:rFonts w:asciiTheme="minorHAnsi" w:hAnsiTheme="minorHAnsi" w:cstheme="minorHAnsi"/>
          <w:bCs/>
          <w:sz w:val="22"/>
          <w:szCs w:val="22"/>
          <w:lang w:eastAsia="en-US"/>
        </w:rPr>
        <w:t>Nemocni</w:t>
      </w:r>
      <w:r w:rsidR="00971E04" w:rsidRPr="00954D40">
        <w:rPr>
          <w:rFonts w:asciiTheme="minorHAnsi" w:hAnsiTheme="minorHAnsi" w:cstheme="minorHAnsi"/>
          <w:bCs/>
          <w:sz w:val="22"/>
          <w:szCs w:val="22"/>
          <w:lang w:eastAsia="en-US"/>
        </w:rPr>
        <w:t xml:space="preserve">ce Znojmo, </w:t>
      </w:r>
      <w:r w:rsidRPr="00954D40">
        <w:rPr>
          <w:rFonts w:asciiTheme="minorHAnsi" w:hAnsiTheme="minorHAnsi" w:cstheme="minorHAnsi"/>
          <w:bCs/>
          <w:sz w:val="22"/>
          <w:szCs w:val="22"/>
          <w:lang w:eastAsia="en-US"/>
        </w:rPr>
        <w:t>MUDr. Jana Janského 11, 669 02 Znojmo.</w:t>
      </w:r>
    </w:p>
    <w:p w14:paraId="2B7A8482" w14:textId="0D6B009D" w:rsidR="00C541A7" w:rsidRDefault="00C541A7" w:rsidP="00E944A4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5D0343A7" w14:textId="77777777" w:rsidR="00E944A4" w:rsidRPr="00897E9E" w:rsidRDefault="00E944A4" w:rsidP="00E944A4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38F40E04" w14:textId="5223212D" w:rsidR="00DA2D57" w:rsidRDefault="00D565B3" w:rsidP="00E944A4">
      <w:pPr>
        <w:spacing w:line="276" w:lineRule="auto"/>
        <w:rPr>
          <w:rFonts w:asciiTheme="minorHAnsi" w:hAnsiTheme="minorHAnsi" w:cstheme="minorHAnsi"/>
          <w:b/>
          <w:bCs/>
          <w:i/>
          <w:sz w:val="22"/>
          <w:szCs w:val="22"/>
        </w:rPr>
      </w:pPr>
      <w:r w:rsidRPr="00897E9E">
        <w:rPr>
          <w:rFonts w:asciiTheme="minorHAnsi" w:hAnsiTheme="minorHAnsi" w:cstheme="minorHAnsi"/>
          <w:b/>
          <w:bCs/>
          <w:i/>
          <w:sz w:val="22"/>
          <w:szCs w:val="22"/>
        </w:rPr>
        <w:t xml:space="preserve">5. </w:t>
      </w:r>
      <w:r w:rsidRPr="00897E9E">
        <w:rPr>
          <w:rFonts w:asciiTheme="minorHAnsi" w:hAnsiTheme="minorHAnsi" w:cstheme="minorHAnsi"/>
          <w:b/>
          <w:bCs/>
          <w:i/>
          <w:sz w:val="22"/>
          <w:szCs w:val="22"/>
        </w:rPr>
        <w:tab/>
      </w:r>
      <w:r w:rsidRPr="003004D6">
        <w:rPr>
          <w:rFonts w:asciiTheme="minorHAnsi" w:hAnsiTheme="minorHAnsi" w:cstheme="minorHAnsi"/>
          <w:b/>
          <w:bCs/>
          <w:i/>
          <w:sz w:val="22"/>
          <w:szCs w:val="22"/>
        </w:rPr>
        <w:t>Požadavky na prokázání splnění kvalifikace</w:t>
      </w:r>
    </w:p>
    <w:p w14:paraId="28BCA7D8" w14:textId="77777777" w:rsidR="00C77EA8" w:rsidRDefault="00C77EA8" w:rsidP="00E944A4">
      <w:pPr>
        <w:spacing w:line="276" w:lineRule="auto"/>
        <w:rPr>
          <w:rFonts w:asciiTheme="minorHAnsi" w:hAnsiTheme="minorHAnsi" w:cstheme="minorHAnsi"/>
          <w:b/>
          <w:bCs/>
          <w:i/>
          <w:sz w:val="22"/>
          <w:szCs w:val="22"/>
        </w:rPr>
      </w:pPr>
    </w:p>
    <w:p w14:paraId="6FC661A5" w14:textId="77777777" w:rsidR="00C77EA8" w:rsidRPr="00C77EA8" w:rsidRDefault="00C77EA8" w:rsidP="00E944A4">
      <w:pPr>
        <w:pStyle w:val="Nzev"/>
        <w:spacing w:line="276" w:lineRule="auto"/>
        <w:jc w:val="both"/>
        <w:rPr>
          <w:rFonts w:asciiTheme="minorHAnsi" w:hAnsiTheme="minorHAnsi" w:cstheme="minorHAnsi"/>
          <w:b/>
          <w:bCs/>
          <w:i/>
          <w:iCs/>
          <w:sz w:val="22"/>
          <w:szCs w:val="22"/>
        </w:rPr>
      </w:pPr>
      <w:r w:rsidRPr="00C77EA8">
        <w:rPr>
          <w:rFonts w:asciiTheme="minorHAnsi" w:hAnsiTheme="minorHAnsi" w:cstheme="minorHAnsi"/>
          <w:b/>
          <w:bCs/>
          <w:i/>
          <w:iCs/>
          <w:sz w:val="22"/>
          <w:szCs w:val="22"/>
        </w:rPr>
        <w:t>5.1.</w:t>
      </w:r>
      <w:r w:rsidRPr="00C77EA8">
        <w:rPr>
          <w:rFonts w:asciiTheme="minorHAnsi" w:hAnsiTheme="minorHAnsi" w:cstheme="minorHAnsi"/>
          <w:b/>
          <w:bCs/>
          <w:i/>
          <w:iCs/>
          <w:sz w:val="22"/>
          <w:szCs w:val="22"/>
        </w:rPr>
        <w:tab/>
        <w:t>Profesní kvalifikace</w:t>
      </w:r>
    </w:p>
    <w:p w14:paraId="6C414CFC" w14:textId="706BB9DE" w:rsidR="00D565B3" w:rsidRPr="00954D40" w:rsidRDefault="00D565B3" w:rsidP="00E944A4">
      <w:pPr>
        <w:pStyle w:val="Nzev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954D40">
        <w:rPr>
          <w:rFonts w:asciiTheme="minorHAnsi" w:hAnsiTheme="minorHAnsi" w:cstheme="minorHAnsi"/>
          <w:sz w:val="22"/>
          <w:szCs w:val="22"/>
        </w:rPr>
        <w:t xml:space="preserve">V nabídce musí být doloženy následující doklady: </w:t>
      </w:r>
    </w:p>
    <w:p w14:paraId="44627414" w14:textId="77777777" w:rsidR="00954D40" w:rsidRPr="00954D40" w:rsidRDefault="00954D40" w:rsidP="00E944A4">
      <w:pPr>
        <w:pStyle w:val="Nzev"/>
        <w:numPr>
          <w:ilvl w:val="0"/>
          <w:numId w:val="17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954D40">
        <w:rPr>
          <w:rFonts w:asciiTheme="minorHAnsi" w:hAnsiTheme="minorHAnsi" w:cstheme="minorHAnsi"/>
          <w:sz w:val="22"/>
          <w:szCs w:val="22"/>
        </w:rPr>
        <w:t xml:space="preserve">doklad o oprávnění k podnikání k činnostem vztahujícím se k této zakázce (výpis z obchodního rejstříku, živnostenský </w:t>
      </w:r>
      <w:proofErr w:type="gramStart"/>
      <w:r w:rsidRPr="00954D40">
        <w:rPr>
          <w:rFonts w:asciiTheme="minorHAnsi" w:hAnsiTheme="minorHAnsi" w:cstheme="minorHAnsi"/>
          <w:sz w:val="22"/>
          <w:szCs w:val="22"/>
        </w:rPr>
        <w:t>list - prosté</w:t>
      </w:r>
      <w:proofErr w:type="gramEnd"/>
      <w:r w:rsidRPr="00954D40">
        <w:rPr>
          <w:rFonts w:asciiTheme="minorHAnsi" w:hAnsiTheme="minorHAnsi" w:cstheme="minorHAnsi"/>
          <w:sz w:val="22"/>
          <w:szCs w:val="22"/>
        </w:rPr>
        <w:t xml:space="preserve"> kopie)</w:t>
      </w:r>
    </w:p>
    <w:p w14:paraId="100BF025" w14:textId="5F045C14" w:rsidR="00954D40" w:rsidRDefault="00954D40" w:rsidP="00E944A4">
      <w:pPr>
        <w:widowControl/>
        <w:numPr>
          <w:ilvl w:val="0"/>
          <w:numId w:val="17"/>
        </w:numPr>
        <w:suppressAutoHyphens w:val="0"/>
        <w:jc w:val="both"/>
        <w:rPr>
          <w:rFonts w:asciiTheme="minorHAnsi" w:hAnsiTheme="minorHAnsi" w:cstheme="minorHAnsi"/>
          <w:sz w:val="22"/>
          <w:szCs w:val="22"/>
        </w:rPr>
      </w:pPr>
      <w:r w:rsidRPr="00954D40">
        <w:rPr>
          <w:rFonts w:asciiTheme="minorHAnsi" w:hAnsiTheme="minorHAnsi" w:cstheme="minorHAnsi"/>
          <w:sz w:val="22"/>
          <w:szCs w:val="22"/>
        </w:rPr>
        <w:t xml:space="preserve">doložení členství auditorů uchazeče v Komoře auditorů České republiky </w:t>
      </w:r>
      <w:r w:rsidR="00844388">
        <w:rPr>
          <w:rFonts w:asciiTheme="minorHAnsi" w:hAnsiTheme="minorHAnsi" w:cstheme="minorHAnsi"/>
          <w:sz w:val="22"/>
          <w:szCs w:val="22"/>
        </w:rPr>
        <w:t>(</w:t>
      </w:r>
      <w:r w:rsidRPr="00954D40">
        <w:rPr>
          <w:rFonts w:asciiTheme="minorHAnsi" w:hAnsiTheme="minorHAnsi" w:cstheme="minorHAnsi"/>
          <w:sz w:val="22"/>
          <w:szCs w:val="22"/>
        </w:rPr>
        <w:t xml:space="preserve">úředně ověřená kopie nebo </w:t>
      </w:r>
      <w:r w:rsidR="00844388">
        <w:rPr>
          <w:rFonts w:asciiTheme="minorHAnsi" w:hAnsiTheme="minorHAnsi" w:cstheme="minorHAnsi"/>
          <w:sz w:val="22"/>
          <w:szCs w:val="22"/>
        </w:rPr>
        <w:t xml:space="preserve">prostá </w:t>
      </w:r>
      <w:r w:rsidRPr="00954D40">
        <w:rPr>
          <w:rFonts w:asciiTheme="minorHAnsi" w:hAnsiTheme="minorHAnsi" w:cstheme="minorHAnsi"/>
          <w:sz w:val="22"/>
          <w:szCs w:val="22"/>
        </w:rPr>
        <w:t>kopie</w:t>
      </w:r>
      <w:r w:rsidR="00844388">
        <w:rPr>
          <w:rFonts w:asciiTheme="minorHAnsi" w:hAnsiTheme="minorHAnsi" w:cstheme="minorHAnsi"/>
          <w:sz w:val="22"/>
          <w:szCs w:val="22"/>
        </w:rPr>
        <w:t>)</w:t>
      </w:r>
    </w:p>
    <w:p w14:paraId="454D458E" w14:textId="1AE2D5B1" w:rsidR="00DA53CF" w:rsidRDefault="00DA53CF" w:rsidP="00E944A4">
      <w:pPr>
        <w:widowControl/>
        <w:numPr>
          <w:ilvl w:val="0"/>
          <w:numId w:val="17"/>
        </w:numPr>
        <w:suppressAutoHyphens w:val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Čestné prohlášení (příloha 03)</w:t>
      </w:r>
    </w:p>
    <w:p w14:paraId="4A34C43D" w14:textId="369862D8" w:rsidR="00DA53CF" w:rsidRDefault="00DA53CF" w:rsidP="00DA53CF">
      <w:pPr>
        <w:widowControl/>
        <w:numPr>
          <w:ilvl w:val="0"/>
          <w:numId w:val="17"/>
        </w:numPr>
        <w:suppressAutoHyphens w:val="0"/>
        <w:jc w:val="both"/>
        <w:rPr>
          <w:rFonts w:asciiTheme="minorHAnsi" w:hAnsiTheme="minorHAnsi" w:cstheme="minorHAnsi"/>
          <w:sz w:val="22"/>
          <w:szCs w:val="22"/>
        </w:rPr>
      </w:pPr>
      <w:r w:rsidRPr="00DA53CF">
        <w:rPr>
          <w:rFonts w:asciiTheme="minorHAnsi" w:hAnsiTheme="minorHAnsi" w:cstheme="minorHAnsi"/>
          <w:sz w:val="22"/>
          <w:szCs w:val="22"/>
        </w:rPr>
        <w:t>Čestné prohlášení k Nařízení Rady EU</w:t>
      </w:r>
      <w:r>
        <w:rPr>
          <w:rFonts w:asciiTheme="minorHAnsi" w:hAnsiTheme="minorHAnsi" w:cstheme="minorHAnsi"/>
          <w:sz w:val="22"/>
          <w:szCs w:val="22"/>
        </w:rPr>
        <w:t xml:space="preserve"> (příloha 04)</w:t>
      </w:r>
    </w:p>
    <w:p w14:paraId="65592EB3" w14:textId="643212CE" w:rsidR="00DA53CF" w:rsidRDefault="00DA53CF" w:rsidP="00DA53CF">
      <w:pPr>
        <w:widowControl/>
        <w:numPr>
          <w:ilvl w:val="0"/>
          <w:numId w:val="17"/>
        </w:numPr>
        <w:suppressAutoHyphens w:val="0"/>
        <w:jc w:val="both"/>
        <w:rPr>
          <w:rFonts w:asciiTheme="minorHAnsi" w:hAnsiTheme="minorHAnsi" w:cstheme="minorHAnsi"/>
          <w:sz w:val="22"/>
          <w:szCs w:val="22"/>
        </w:rPr>
      </w:pPr>
      <w:r w:rsidRPr="00DA53CF">
        <w:rPr>
          <w:rFonts w:asciiTheme="minorHAnsi" w:hAnsiTheme="minorHAnsi" w:cstheme="minorHAnsi"/>
          <w:sz w:val="22"/>
          <w:szCs w:val="22"/>
        </w:rPr>
        <w:t>Čestné prohlášení o neexistenci střetu zájmů</w:t>
      </w:r>
      <w:r>
        <w:rPr>
          <w:rFonts w:asciiTheme="minorHAnsi" w:hAnsiTheme="minorHAnsi" w:cstheme="minorHAnsi"/>
          <w:sz w:val="22"/>
          <w:szCs w:val="22"/>
        </w:rPr>
        <w:t xml:space="preserve"> (příloha 06)</w:t>
      </w:r>
    </w:p>
    <w:p w14:paraId="1CAC9BB0" w14:textId="77777777" w:rsidR="00DA53CF" w:rsidRDefault="00DA53CF" w:rsidP="00DA53CF">
      <w:pPr>
        <w:widowControl/>
        <w:suppressAutoHyphens w:val="0"/>
        <w:ind w:left="785"/>
        <w:jc w:val="both"/>
        <w:rPr>
          <w:rFonts w:asciiTheme="minorHAnsi" w:hAnsiTheme="minorHAnsi" w:cstheme="minorHAnsi"/>
          <w:sz w:val="22"/>
          <w:szCs w:val="22"/>
        </w:rPr>
      </w:pPr>
    </w:p>
    <w:p w14:paraId="296E906E" w14:textId="327C137C" w:rsidR="00C77EA8" w:rsidRPr="0091208C" w:rsidRDefault="00C77EA8" w:rsidP="00E944A4">
      <w:pPr>
        <w:widowControl/>
        <w:suppressAutoHyphens w:val="0"/>
        <w:jc w:val="both"/>
        <w:rPr>
          <w:rFonts w:asciiTheme="minorHAnsi" w:hAnsiTheme="minorHAnsi" w:cstheme="minorHAnsi"/>
          <w:b/>
          <w:bCs/>
          <w:i/>
          <w:iCs/>
          <w:sz w:val="22"/>
          <w:szCs w:val="22"/>
        </w:rPr>
      </w:pPr>
      <w:r w:rsidRPr="0091208C">
        <w:rPr>
          <w:rFonts w:asciiTheme="minorHAnsi" w:hAnsiTheme="minorHAnsi" w:cstheme="minorHAnsi"/>
          <w:b/>
          <w:bCs/>
          <w:i/>
          <w:iCs/>
          <w:sz w:val="22"/>
          <w:szCs w:val="22"/>
        </w:rPr>
        <w:lastRenderedPageBreak/>
        <w:t>5.2.</w:t>
      </w:r>
      <w:r w:rsidRPr="0091208C">
        <w:rPr>
          <w:rFonts w:asciiTheme="minorHAnsi" w:hAnsiTheme="minorHAnsi" w:cstheme="minorHAnsi"/>
          <w:b/>
          <w:bCs/>
          <w:i/>
          <w:iCs/>
          <w:sz w:val="22"/>
          <w:szCs w:val="22"/>
        </w:rPr>
        <w:tab/>
        <w:t>Technická kvalifikace</w:t>
      </w:r>
    </w:p>
    <w:p w14:paraId="60CA12AA" w14:textId="55A8ECF0" w:rsidR="00C77EA8" w:rsidRPr="005870D2" w:rsidRDefault="005870D2" w:rsidP="00E944A4">
      <w:pPr>
        <w:widowControl/>
        <w:suppressAutoHyphens w:val="0"/>
        <w:jc w:val="both"/>
        <w:rPr>
          <w:rFonts w:asciiTheme="minorHAnsi" w:hAnsiTheme="minorHAnsi" w:cstheme="minorHAnsi"/>
          <w:sz w:val="22"/>
          <w:szCs w:val="22"/>
        </w:rPr>
      </w:pPr>
      <w:r w:rsidRPr="005870D2">
        <w:rPr>
          <w:rFonts w:asciiTheme="minorHAnsi" w:hAnsiTheme="minorHAnsi" w:cstheme="minorHAnsi"/>
          <w:sz w:val="22"/>
          <w:szCs w:val="22"/>
        </w:rPr>
        <w:t>Účastník v nabídce předloží seznam minimálně dvou významných zakázek obdobného plnění u objednatele, který je poskytovatelem zdravotních služeb s obratem min. 1 mld Kč, realizovaných v posledních 3 letech před zahájením této VZMR, včetně uvedení ceny a doby jejich poskytnutí a identifikace objednatele.</w:t>
      </w:r>
    </w:p>
    <w:p w14:paraId="03DBAB65" w14:textId="59687366" w:rsidR="00E944A4" w:rsidRDefault="00E944A4" w:rsidP="00E944A4">
      <w:pPr>
        <w:widowControl/>
        <w:suppressAutoHyphens w:val="0"/>
        <w:jc w:val="both"/>
        <w:rPr>
          <w:rFonts w:asciiTheme="minorHAnsi" w:hAnsiTheme="minorHAnsi" w:cstheme="minorHAnsi"/>
          <w:sz w:val="22"/>
          <w:szCs w:val="22"/>
        </w:rPr>
      </w:pPr>
    </w:p>
    <w:p w14:paraId="17200732" w14:textId="77777777" w:rsidR="005870D2" w:rsidRPr="00C77EA8" w:rsidRDefault="005870D2" w:rsidP="00E944A4">
      <w:pPr>
        <w:widowControl/>
        <w:suppressAutoHyphens w:val="0"/>
        <w:jc w:val="both"/>
        <w:rPr>
          <w:rFonts w:asciiTheme="minorHAnsi" w:hAnsiTheme="minorHAnsi" w:cstheme="minorHAnsi"/>
          <w:sz w:val="22"/>
          <w:szCs w:val="22"/>
        </w:rPr>
      </w:pPr>
    </w:p>
    <w:p w14:paraId="0D113B88" w14:textId="7D4E0DB0" w:rsidR="00D565B3" w:rsidRPr="00897E9E" w:rsidRDefault="00DD7B5D" w:rsidP="00E944A4">
      <w:pPr>
        <w:spacing w:line="276" w:lineRule="auto"/>
        <w:rPr>
          <w:rFonts w:asciiTheme="minorHAnsi" w:hAnsiTheme="minorHAnsi" w:cstheme="minorHAnsi"/>
          <w:b/>
          <w:bCs/>
          <w:i/>
          <w:sz w:val="22"/>
          <w:szCs w:val="22"/>
        </w:rPr>
      </w:pPr>
      <w:r>
        <w:rPr>
          <w:rFonts w:asciiTheme="minorHAnsi" w:hAnsiTheme="minorHAnsi" w:cstheme="minorHAnsi"/>
          <w:b/>
          <w:bCs/>
          <w:i/>
          <w:sz w:val="22"/>
          <w:szCs w:val="22"/>
        </w:rPr>
        <w:t>6</w:t>
      </w:r>
      <w:r w:rsidR="00D565B3" w:rsidRPr="00897E9E">
        <w:rPr>
          <w:rFonts w:asciiTheme="minorHAnsi" w:hAnsiTheme="minorHAnsi" w:cstheme="minorHAnsi"/>
          <w:b/>
          <w:bCs/>
          <w:i/>
          <w:sz w:val="22"/>
          <w:szCs w:val="22"/>
        </w:rPr>
        <w:t xml:space="preserve">. </w:t>
      </w:r>
      <w:r w:rsidR="00D565B3" w:rsidRPr="00897E9E">
        <w:rPr>
          <w:rFonts w:asciiTheme="minorHAnsi" w:hAnsiTheme="minorHAnsi" w:cstheme="minorHAnsi"/>
          <w:b/>
          <w:bCs/>
          <w:i/>
          <w:sz w:val="22"/>
          <w:szCs w:val="22"/>
        </w:rPr>
        <w:tab/>
        <w:t xml:space="preserve">Údaje o hodnotících kritériích </w:t>
      </w:r>
    </w:p>
    <w:p w14:paraId="607D788C" w14:textId="17B32063" w:rsidR="00D565B3" w:rsidRPr="00897E9E" w:rsidRDefault="00D565B3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897E9E">
        <w:rPr>
          <w:rFonts w:asciiTheme="minorHAnsi" w:hAnsiTheme="minorHAnsi" w:cstheme="minorHAnsi"/>
          <w:sz w:val="22"/>
          <w:szCs w:val="22"/>
        </w:rPr>
        <w:t xml:space="preserve">Zadavatel stanovil jako jediné kritérium hodnocení nabídkovou </w:t>
      </w:r>
      <w:r w:rsidR="00B00F4F">
        <w:rPr>
          <w:rFonts w:asciiTheme="minorHAnsi" w:hAnsiTheme="minorHAnsi" w:cstheme="minorHAnsi"/>
          <w:sz w:val="22"/>
          <w:szCs w:val="22"/>
        </w:rPr>
        <w:t xml:space="preserve">celkovou </w:t>
      </w:r>
      <w:r w:rsidRPr="00897E9E">
        <w:rPr>
          <w:rFonts w:asciiTheme="minorHAnsi" w:hAnsiTheme="minorHAnsi" w:cstheme="minorHAnsi"/>
          <w:sz w:val="22"/>
          <w:szCs w:val="22"/>
        </w:rPr>
        <w:t xml:space="preserve">cenu v Kč </w:t>
      </w:r>
      <w:r w:rsidR="00B00F4F">
        <w:rPr>
          <w:rFonts w:asciiTheme="minorHAnsi" w:hAnsiTheme="minorHAnsi" w:cstheme="minorHAnsi"/>
          <w:sz w:val="22"/>
          <w:szCs w:val="22"/>
        </w:rPr>
        <w:t>bez</w:t>
      </w:r>
      <w:r w:rsidRPr="00897E9E">
        <w:rPr>
          <w:rFonts w:asciiTheme="minorHAnsi" w:hAnsiTheme="minorHAnsi" w:cstheme="minorHAnsi"/>
          <w:sz w:val="22"/>
          <w:szCs w:val="22"/>
        </w:rPr>
        <w:t xml:space="preserve"> DPH</w:t>
      </w:r>
      <w:r w:rsidR="00B00F4F">
        <w:rPr>
          <w:rFonts w:asciiTheme="minorHAnsi" w:hAnsiTheme="minorHAnsi" w:cstheme="minorHAnsi"/>
          <w:sz w:val="22"/>
          <w:szCs w:val="22"/>
        </w:rPr>
        <w:t xml:space="preserve"> za období 36 měsíců trvání smluvního vztahu</w:t>
      </w:r>
      <w:r w:rsidRPr="00897E9E">
        <w:rPr>
          <w:rFonts w:asciiTheme="minorHAnsi" w:hAnsiTheme="minorHAnsi" w:cstheme="minorHAnsi"/>
          <w:sz w:val="22"/>
          <w:szCs w:val="22"/>
        </w:rPr>
        <w:t>, přičemž nabídky budou vyhodnoceny prostým seřazením nabídek podle výše nabídkové ceny od nabídky s nejnižší nabídkovou cenou po nabídku s nejvyšší nabídkovou cenou.</w:t>
      </w:r>
    </w:p>
    <w:p w14:paraId="6901D551" w14:textId="74964D8A" w:rsidR="00D565B3" w:rsidRPr="00897E9E" w:rsidRDefault="00D565B3" w:rsidP="00E944A4">
      <w:pPr>
        <w:spacing w:line="276" w:lineRule="auto"/>
        <w:rPr>
          <w:rFonts w:asciiTheme="minorHAnsi" w:hAnsiTheme="minorHAnsi" w:cstheme="minorHAnsi"/>
          <w:i/>
          <w:sz w:val="22"/>
          <w:szCs w:val="22"/>
        </w:rPr>
      </w:pPr>
      <w:r w:rsidRPr="00897E9E">
        <w:rPr>
          <w:rFonts w:asciiTheme="minorHAnsi" w:hAnsiTheme="minorHAnsi" w:cstheme="minorHAnsi"/>
          <w:sz w:val="22"/>
          <w:szCs w:val="22"/>
        </w:rPr>
        <w:t>Zakázka není rozdělena na části ve smyslu ustanovení § 101 Zákona.</w:t>
      </w:r>
    </w:p>
    <w:p w14:paraId="637DC4F0" w14:textId="1D4AF0E6" w:rsidR="00D565B3" w:rsidRDefault="00D565B3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5F086BAA" w14:textId="77777777" w:rsidR="00E944A4" w:rsidRDefault="00E944A4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6AF91A4E" w14:textId="0200182B" w:rsidR="00D565B3" w:rsidRPr="00897E9E" w:rsidRDefault="00DD7B5D" w:rsidP="00E944A4">
      <w:pPr>
        <w:spacing w:line="276" w:lineRule="auto"/>
        <w:rPr>
          <w:rFonts w:asciiTheme="minorHAnsi" w:hAnsiTheme="minorHAnsi" w:cstheme="minorHAnsi"/>
          <w:b/>
          <w:bCs/>
          <w:i/>
          <w:sz w:val="22"/>
          <w:szCs w:val="22"/>
        </w:rPr>
      </w:pPr>
      <w:r>
        <w:rPr>
          <w:rFonts w:asciiTheme="minorHAnsi" w:hAnsiTheme="minorHAnsi" w:cstheme="minorHAnsi"/>
          <w:b/>
          <w:bCs/>
          <w:i/>
          <w:sz w:val="22"/>
          <w:szCs w:val="22"/>
        </w:rPr>
        <w:t>7</w:t>
      </w:r>
      <w:r w:rsidR="00D565B3" w:rsidRPr="00897E9E">
        <w:rPr>
          <w:rFonts w:asciiTheme="minorHAnsi" w:hAnsiTheme="minorHAnsi" w:cstheme="minorHAnsi"/>
          <w:b/>
          <w:bCs/>
          <w:i/>
          <w:sz w:val="22"/>
          <w:szCs w:val="22"/>
        </w:rPr>
        <w:t xml:space="preserve">.  </w:t>
      </w:r>
      <w:r w:rsidR="00D565B3" w:rsidRPr="00897E9E">
        <w:rPr>
          <w:rFonts w:asciiTheme="minorHAnsi" w:hAnsiTheme="minorHAnsi" w:cstheme="minorHAnsi"/>
          <w:b/>
          <w:bCs/>
          <w:i/>
          <w:sz w:val="22"/>
          <w:szCs w:val="22"/>
        </w:rPr>
        <w:tab/>
        <w:t>Požadavky na způsob zpracování nabídkové ceny</w:t>
      </w:r>
    </w:p>
    <w:p w14:paraId="5B876597" w14:textId="2573DB8D" w:rsidR="00C541A7" w:rsidRPr="00F56626" w:rsidRDefault="00C541A7" w:rsidP="00E944A4">
      <w:pPr>
        <w:jc w:val="both"/>
        <w:rPr>
          <w:rFonts w:ascii="Calibri" w:hAnsi="Calibri" w:cs="Calibri"/>
          <w:sz w:val="22"/>
          <w:szCs w:val="22"/>
        </w:rPr>
      </w:pPr>
      <w:r w:rsidRPr="00F56626">
        <w:rPr>
          <w:rFonts w:ascii="Calibri" w:hAnsi="Calibri" w:cs="Calibri"/>
          <w:sz w:val="22"/>
          <w:szCs w:val="22"/>
        </w:rPr>
        <w:t xml:space="preserve">Nabídkovou cenu </w:t>
      </w:r>
      <w:r w:rsidR="00A65989">
        <w:rPr>
          <w:rFonts w:ascii="Calibri" w:hAnsi="Calibri" w:cs="Calibri"/>
          <w:sz w:val="22"/>
          <w:szCs w:val="22"/>
        </w:rPr>
        <w:t xml:space="preserve">vyplňte v příloze 02 Specifikace a cenová nabídka. </w:t>
      </w:r>
      <w:r w:rsidRPr="00F56626">
        <w:rPr>
          <w:rFonts w:ascii="Calibri" w:hAnsi="Calibri" w:cs="Calibri"/>
          <w:sz w:val="22"/>
          <w:szCs w:val="22"/>
        </w:rPr>
        <w:t xml:space="preserve">Tato cena je cenou maximální a musí obsahovat veškeré poplatky související s dodáním </w:t>
      </w:r>
      <w:r w:rsidR="00A65989">
        <w:rPr>
          <w:rFonts w:ascii="Calibri" w:hAnsi="Calibri" w:cs="Calibri"/>
          <w:sz w:val="22"/>
          <w:szCs w:val="22"/>
        </w:rPr>
        <w:t xml:space="preserve">předmětu plnění dle </w:t>
      </w:r>
      <w:r w:rsidRPr="00F56626">
        <w:rPr>
          <w:rFonts w:ascii="Calibri" w:hAnsi="Calibri" w:cs="Calibri"/>
          <w:sz w:val="22"/>
          <w:szCs w:val="22"/>
        </w:rPr>
        <w:t xml:space="preserve">požadavků zadavatele uvedených v bodu </w:t>
      </w:r>
      <w:r w:rsidR="00FD599B">
        <w:rPr>
          <w:rFonts w:ascii="Calibri" w:hAnsi="Calibri" w:cs="Calibri"/>
          <w:sz w:val="22"/>
          <w:szCs w:val="22"/>
        </w:rPr>
        <w:t>3.1</w:t>
      </w:r>
      <w:r w:rsidRPr="00F56626">
        <w:rPr>
          <w:rFonts w:ascii="Calibri" w:hAnsi="Calibri" w:cs="Calibri"/>
          <w:sz w:val="22"/>
          <w:szCs w:val="22"/>
        </w:rPr>
        <w:t xml:space="preserve"> této výzvy.  Cena musí být vyčíslena v korunách českých a není ji možné překročit.</w:t>
      </w:r>
    </w:p>
    <w:p w14:paraId="090490F2" w14:textId="5B480095" w:rsidR="003004D6" w:rsidRDefault="003004D6" w:rsidP="00E944A4">
      <w:pPr>
        <w:widowControl/>
        <w:suppressAutoHyphens w:val="0"/>
        <w:jc w:val="both"/>
        <w:rPr>
          <w:rFonts w:ascii="Calibri" w:eastAsia="Times New Roman" w:hAnsi="Calibri" w:cs="Calibri"/>
          <w:color w:val="000000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color w:val="000000"/>
          <w:sz w:val="22"/>
          <w:szCs w:val="22"/>
        </w:rPr>
        <w:t>Dodavatel stanoví nabídkovou cenu jako cenu nejvýše přípustnou se započtením veškerých nákladů, rizik, zisku a finančních vlivů (např. inflace, dopravy zboží, případného</w:t>
      </w:r>
      <w:r w:rsidR="00FD599B">
        <w:rPr>
          <w:rFonts w:ascii="Calibri" w:hAnsi="Calibri" w:cs="Calibri"/>
          <w:color w:val="000000"/>
          <w:sz w:val="22"/>
          <w:szCs w:val="22"/>
        </w:rPr>
        <w:t xml:space="preserve"> </w:t>
      </w:r>
      <w:proofErr w:type="gramStart"/>
      <w:r>
        <w:rPr>
          <w:rFonts w:ascii="Calibri" w:hAnsi="Calibri" w:cs="Calibri"/>
          <w:color w:val="000000"/>
          <w:sz w:val="22"/>
          <w:szCs w:val="22"/>
        </w:rPr>
        <w:t>cla,</w:t>
      </w:r>
      <w:proofErr w:type="gramEnd"/>
      <w:r>
        <w:rPr>
          <w:rFonts w:ascii="Calibri" w:hAnsi="Calibri" w:cs="Calibri"/>
          <w:color w:val="000000"/>
          <w:sz w:val="22"/>
          <w:szCs w:val="22"/>
        </w:rPr>
        <w:t xml:space="preserve"> apod.)</w:t>
      </w:r>
      <w:r w:rsidR="00334F25">
        <w:rPr>
          <w:rFonts w:ascii="Calibri" w:hAnsi="Calibri" w:cs="Calibri"/>
          <w:color w:val="000000"/>
          <w:sz w:val="22"/>
          <w:szCs w:val="22"/>
        </w:rPr>
        <w:t xml:space="preserve"> </w:t>
      </w:r>
      <w:r w:rsidR="00334F25" w:rsidRPr="00F56626">
        <w:rPr>
          <w:rFonts w:ascii="Calibri" w:hAnsi="Calibri" w:cs="Calibri"/>
          <w:sz w:val="22"/>
          <w:szCs w:val="22"/>
        </w:rPr>
        <w:t xml:space="preserve">s dodáním </w:t>
      </w:r>
      <w:r w:rsidR="00A65989">
        <w:rPr>
          <w:rFonts w:ascii="Calibri" w:hAnsi="Calibri" w:cs="Calibri"/>
          <w:sz w:val="22"/>
          <w:szCs w:val="22"/>
        </w:rPr>
        <w:t xml:space="preserve">předmětu plnění </w:t>
      </w:r>
      <w:r w:rsidR="00334F25" w:rsidRPr="00FD599B">
        <w:rPr>
          <w:rFonts w:ascii="Calibri" w:hAnsi="Calibri" w:cs="Calibri"/>
          <w:sz w:val="22"/>
          <w:szCs w:val="22"/>
        </w:rPr>
        <w:t xml:space="preserve">a splněním požadavků zadavatele uvedených v bodu </w:t>
      </w:r>
      <w:r w:rsidR="00FD599B" w:rsidRPr="00FD599B">
        <w:rPr>
          <w:rFonts w:ascii="Calibri" w:hAnsi="Calibri" w:cs="Calibri"/>
          <w:sz w:val="22"/>
          <w:szCs w:val="22"/>
        </w:rPr>
        <w:t>3.1</w:t>
      </w:r>
      <w:r w:rsidR="00334F25" w:rsidRPr="00FD599B">
        <w:rPr>
          <w:rFonts w:ascii="Calibri" w:hAnsi="Calibri" w:cs="Calibri"/>
          <w:sz w:val="22"/>
          <w:szCs w:val="22"/>
        </w:rPr>
        <w:t xml:space="preserve"> této výzvy.</w:t>
      </w:r>
      <w:r w:rsidR="00334F25" w:rsidRPr="00F56626">
        <w:rPr>
          <w:rFonts w:ascii="Calibri" w:hAnsi="Calibri" w:cs="Calibri"/>
          <w:sz w:val="22"/>
          <w:szCs w:val="22"/>
        </w:rPr>
        <w:t xml:space="preserve">  </w:t>
      </w:r>
    </w:p>
    <w:p w14:paraId="0F3936AF" w14:textId="64F8798E" w:rsidR="003004D6" w:rsidRDefault="003004D6" w:rsidP="00E944A4">
      <w:pPr>
        <w:widowControl/>
        <w:suppressAutoHyphens w:val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 xml:space="preserve">Nabídková cena bude stanovena v korunách českých (Kč) a bude zpracována ve formě vyplnění přílohy </w:t>
      </w:r>
      <w:r w:rsidR="009C59CC">
        <w:rPr>
          <w:rFonts w:ascii="Calibri" w:hAnsi="Calibri" w:cs="Calibri"/>
          <w:color w:val="000000"/>
          <w:sz w:val="22"/>
          <w:szCs w:val="22"/>
        </w:rPr>
        <w:t>0</w:t>
      </w:r>
      <w:r w:rsidR="00BF2B48">
        <w:rPr>
          <w:rFonts w:ascii="Calibri" w:hAnsi="Calibri" w:cs="Calibri"/>
          <w:color w:val="000000"/>
          <w:sz w:val="22"/>
          <w:szCs w:val="22"/>
        </w:rPr>
        <w:t>2</w:t>
      </w:r>
      <w:r>
        <w:rPr>
          <w:rFonts w:ascii="Calibri" w:hAnsi="Calibri" w:cs="Calibri"/>
          <w:color w:val="000000"/>
          <w:sz w:val="22"/>
          <w:szCs w:val="22"/>
        </w:rPr>
        <w:t xml:space="preserve"> – </w:t>
      </w:r>
      <w:r w:rsidR="009C59CC">
        <w:rPr>
          <w:rFonts w:ascii="Calibri" w:hAnsi="Calibri" w:cs="Calibri"/>
          <w:color w:val="000000"/>
          <w:sz w:val="22"/>
          <w:szCs w:val="22"/>
        </w:rPr>
        <w:t>S</w:t>
      </w:r>
      <w:r>
        <w:rPr>
          <w:rFonts w:ascii="Calibri" w:hAnsi="Calibri" w:cs="Calibri"/>
          <w:color w:val="000000"/>
          <w:sz w:val="22"/>
          <w:szCs w:val="22"/>
        </w:rPr>
        <w:t xml:space="preserve">pecifikace </w:t>
      </w:r>
      <w:r w:rsidR="009C59CC">
        <w:rPr>
          <w:rFonts w:ascii="Calibri" w:hAnsi="Calibri" w:cs="Calibri"/>
          <w:color w:val="000000"/>
          <w:sz w:val="22"/>
          <w:szCs w:val="22"/>
        </w:rPr>
        <w:t xml:space="preserve">a </w:t>
      </w:r>
      <w:r>
        <w:rPr>
          <w:rFonts w:ascii="Calibri" w:hAnsi="Calibri" w:cs="Calibri"/>
          <w:color w:val="000000"/>
          <w:sz w:val="22"/>
          <w:szCs w:val="22"/>
        </w:rPr>
        <w:t>cenov</w:t>
      </w:r>
      <w:r w:rsidR="009C59CC">
        <w:rPr>
          <w:rFonts w:ascii="Calibri" w:hAnsi="Calibri" w:cs="Calibri"/>
          <w:color w:val="000000"/>
          <w:sz w:val="22"/>
          <w:szCs w:val="22"/>
        </w:rPr>
        <w:t>á</w:t>
      </w:r>
      <w:r>
        <w:rPr>
          <w:rFonts w:ascii="Calibri" w:hAnsi="Calibri" w:cs="Calibri"/>
          <w:color w:val="000000"/>
          <w:sz w:val="22"/>
          <w:szCs w:val="22"/>
        </w:rPr>
        <w:t xml:space="preserve"> nabídk</w:t>
      </w:r>
      <w:r w:rsidR="009C59CC">
        <w:rPr>
          <w:rFonts w:ascii="Calibri" w:hAnsi="Calibri" w:cs="Calibri"/>
          <w:color w:val="000000"/>
          <w:sz w:val="22"/>
          <w:szCs w:val="22"/>
        </w:rPr>
        <w:t>a</w:t>
      </w:r>
      <w:r>
        <w:rPr>
          <w:rFonts w:ascii="Calibri" w:hAnsi="Calibri" w:cs="Calibri"/>
          <w:color w:val="000000"/>
          <w:sz w:val="22"/>
          <w:szCs w:val="22"/>
        </w:rPr>
        <w:t xml:space="preserve">. </w:t>
      </w:r>
      <w:r>
        <w:rPr>
          <w:rFonts w:ascii="Calibri" w:hAnsi="Calibri" w:cs="Calibri"/>
          <w:b/>
          <w:bCs/>
          <w:color w:val="000000"/>
          <w:sz w:val="22"/>
          <w:szCs w:val="22"/>
        </w:rPr>
        <w:t xml:space="preserve">Dodavatel je povinen v příloze </w:t>
      </w:r>
      <w:r w:rsidR="009C59CC">
        <w:rPr>
          <w:rFonts w:ascii="Calibri" w:hAnsi="Calibri" w:cs="Calibri"/>
          <w:b/>
          <w:bCs/>
          <w:color w:val="000000"/>
          <w:sz w:val="22"/>
          <w:szCs w:val="22"/>
        </w:rPr>
        <w:t>0</w:t>
      </w:r>
      <w:r w:rsidR="000B2190">
        <w:rPr>
          <w:rFonts w:ascii="Calibri" w:hAnsi="Calibri" w:cs="Calibri"/>
          <w:b/>
          <w:bCs/>
          <w:color w:val="000000"/>
          <w:sz w:val="22"/>
          <w:szCs w:val="22"/>
        </w:rPr>
        <w:t>2</w:t>
      </w:r>
      <w:r>
        <w:rPr>
          <w:rFonts w:ascii="Calibri" w:hAnsi="Calibri" w:cs="Calibri"/>
          <w:b/>
          <w:bCs/>
          <w:color w:val="000000"/>
          <w:sz w:val="22"/>
          <w:szCs w:val="22"/>
        </w:rPr>
        <w:t xml:space="preserve"> vyplnit všechny modře podbarvené položky </w:t>
      </w:r>
      <w:r w:rsidRPr="001645A0">
        <w:rPr>
          <w:rFonts w:asciiTheme="minorHAnsi" w:hAnsiTheme="minorHAnsi" w:cstheme="minorHAnsi"/>
          <w:sz w:val="22"/>
          <w:szCs w:val="22"/>
        </w:rPr>
        <w:t>(„</w:t>
      </w:r>
      <w:r w:rsidRPr="001645A0">
        <w:rPr>
          <w:rFonts w:asciiTheme="minorHAnsi" w:hAnsiTheme="minorHAnsi" w:cstheme="minorHAnsi"/>
          <w:sz w:val="22"/>
          <w:szCs w:val="22"/>
          <w:shd w:val="clear" w:color="auto" w:fill="BDD6EE"/>
        </w:rPr>
        <w:t>_____</w:t>
      </w:r>
      <w:r w:rsidRPr="001645A0">
        <w:rPr>
          <w:rFonts w:asciiTheme="minorHAnsi" w:hAnsiTheme="minorHAnsi" w:cstheme="minorHAnsi"/>
          <w:sz w:val="22"/>
          <w:szCs w:val="22"/>
        </w:rPr>
        <w:t>“</w:t>
      </w:r>
      <w:r w:rsidR="001645A0">
        <w:rPr>
          <w:rFonts w:asciiTheme="minorHAnsi" w:hAnsiTheme="minorHAnsi" w:cstheme="minorHAnsi"/>
          <w:sz w:val="22"/>
          <w:szCs w:val="22"/>
        </w:rPr>
        <w:t xml:space="preserve"> </w:t>
      </w:r>
      <w:r w:rsidRPr="001645A0">
        <w:rPr>
          <w:rFonts w:ascii="Calibri" w:hAnsi="Calibri" w:cs="Calibri"/>
          <w:color w:val="000000"/>
          <w:sz w:val="22"/>
          <w:szCs w:val="22"/>
        </w:rPr>
        <w:t>buňky tabulky excel</w:t>
      </w:r>
      <w:r>
        <w:rPr>
          <w:rFonts w:ascii="Calibri" w:hAnsi="Calibri" w:cs="Calibri"/>
          <w:b/>
          <w:bCs/>
          <w:color w:val="000000"/>
          <w:sz w:val="22"/>
          <w:szCs w:val="22"/>
        </w:rPr>
        <w:t>)</w:t>
      </w:r>
      <w:r w:rsidR="009C59CC">
        <w:rPr>
          <w:rFonts w:ascii="Calibri" w:hAnsi="Calibri" w:cs="Calibri"/>
          <w:b/>
          <w:bCs/>
          <w:color w:val="000000"/>
          <w:sz w:val="22"/>
          <w:szCs w:val="22"/>
        </w:rPr>
        <w:t xml:space="preserve"> a zeleně podbarvené položky (</w:t>
      </w:r>
      <w:r w:rsidR="009C59CC" w:rsidRPr="00897E9E">
        <w:rPr>
          <w:rFonts w:asciiTheme="minorHAnsi" w:hAnsiTheme="minorHAnsi" w:cstheme="minorHAnsi"/>
          <w:sz w:val="22"/>
          <w:szCs w:val="22"/>
        </w:rPr>
        <w:t>„</w:t>
      </w:r>
      <w:r w:rsidR="009C59CC" w:rsidRPr="00897E9E">
        <w:rPr>
          <w:rFonts w:asciiTheme="minorHAnsi" w:hAnsiTheme="minorHAnsi" w:cstheme="minorHAnsi"/>
          <w:sz w:val="22"/>
          <w:szCs w:val="22"/>
          <w:shd w:val="clear" w:color="auto" w:fill="C5E0B3"/>
        </w:rPr>
        <w:t>_____</w:t>
      </w:r>
      <w:r w:rsidR="009C59CC" w:rsidRPr="00897E9E">
        <w:rPr>
          <w:rFonts w:asciiTheme="minorHAnsi" w:hAnsiTheme="minorHAnsi" w:cstheme="minorHAnsi"/>
          <w:sz w:val="22"/>
          <w:szCs w:val="22"/>
        </w:rPr>
        <w:t>“</w:t>
      </w:r>
      <w:r w:rsidR="009C59CC">
        <w:rPr>
          <w:rFonts w:asciiTheme="minorHAnsi" w:hAnsiTheme="minorHAnsi" w:cstheme="minorHAnsi"/>
          <w:sz w:val="22"/>
          <w:szCs w:val="22"/>
        </w:rPr>
        <w:t xml:space="preserve"> buňky tabulky excel)</w:t>
      </w:r>
      <w:r>
        <w:rPr>
          <w:rFonts w:ascii="Calibri" w:hAnsi="Calibri" w:cs="Calibri"/>
          <w:color w:val="000000"/>
          <w:sz w:val="22"/>
          <w:szCs w:val="22"/>
        </w:rPr>
        <w:t>. Žádné další změny, doplnění či úpravy v</w:t>
      </w:r>
      <w:r w:rsidR="00BF2B48">
        <w:rPr>
          <w:rFonts w:ascii="Calibri" w:hAnsi="Calibri" w:cs="Calibri"/>
          <w:color w:val="000000"/>
          <w:sz w:val="22"/>
          <w:szCs w:val="22"/>
        </w:rPr>
        <w:t> </w:t>
      </w:r>
      <w:r>
        <w:rPr>
          <w:rFonts w:ascii="Calibri" w:hAnsi="Calibri" w:cs="Calibri"/>
          <w:color w:val="000000"/>
          <w:sz w:val="22"/>
          <w:szCs w:val="22"/>
        </w:rPr>
        <w:t xml:space="preserve">příloze č. </w:t>
      </w:r>
      <w:r w:rsidR="000B2190">
        <w:rPr>
          <w:rFonts w:ascii="Calibri" w:hAnsi="Calibri" w:cs="Calibri"/>
          <w:color w:val="000000"/>
          <w:sz w:val="22"/>
          <w:szCs w:val="22"/>
        </w:rPr>
        <w:t>2</w:t>
      </w:r>
      <w:r>
        <w:rPr>
          <w:rFonts w:ascii="Calibri" w:hAnsi="Calibri" w:cs="Calibri"/>
          <w:color w:val="000000"/>
          <w:sz w:val="22"/>
          <w:szCs w:val="22"/>
        </w:rPr>
        <w:t xml:space="preserve"> ZD není dodavatel oprávněn provádět.</w:t>
      </w:r>
    </w:p>
    <w:p w14:paraId="20F395D8" w14:textId="3D719D0A" w:rsidR="003004D6" w:rsidRDefault="003004D6" w:rsidP="00E944A4">
      <w:pPr>
        <w:widowControl/>
        <w:suppressAutoHyphens w:val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 xml:space="preserve">Celková nabídková cena </w:t>
      </w:r>
      <w:r w:rsidR="009C59CC">
        <w:rPr>
          <w:rFonts w:ascii="Calibri" w:hAnsi="Calibri" w:cs="Calibri"/>
          <w:color w:val="000000"/>
          <w:sz w:val="22"/>
          <w:szCs w:val="22"/>
        </w:rPr>
        <w:t xml:space="preserve">v Kč bez DPH </w:t>
      </w:r>
      <w:r>
        <w:rPr>
          <w:rFonts w:ascii="Calibri" w:hAnsi="Calibri" w:cs="Calibri"/>
          <w:color w:val="000000"/>
          <w:sz w:val="22"/>
          <w:szCs w:val="22"/>
        </w:rPr>
        <w:t>bude</w:t>
      </w:r>
      <w:r w:rsidR="009C59CC">
        <w:rPr>
          <w:rFonts w:ascii="Calibri" w:hAnsi="Calibri" w:cs="Calibri"/>
          <w:color w:val="000000"/>
          <w:sz w:val="22"/>
          <w:szCs w:val="22"/>
        </w:rPr>
        <w:t xml:space="preserve"> předmětem hodnocení nabídky</w:t>
      </w:r>
      <w:r w:rsidR="00476856" w:rsidRPr="00897E9E">
        <w:rPr>
          <w:rFonts w:asciiTheme="minorHAnsi" w:hAnsiTheme="minorHAnsi" w:cstheme="minorHAnsi"/>
          <w:sz w:val="22"/>
          <w:szCs w:val="22"/>
        </w:rPr>
        <w:t xml:space="preserve"> („</w:t>
      </w:r>
      <w:r w:rsidR="00476856" w:rsidRPr="00897E9E">
        <w:rPr>
          <w:rFonts w:asciiTheme="minorHAnsi" w:hAnsiTheme="minorHAnsi" w:cstheme="minorHAnsi"/>
          <w:sz w:val="22"/>
          <w:szCs w:val="22"/>
          <w:shd w:val="clear" w:color="auto" w:fill="C5E0B3"/>
        </w:rPr>
        <w:t>_____</w:t>
      </w:r>
      <w:r w:rsidR="00476856" w:rsidRPr="00897E9E">
        <w:rPr>
          <w:rFonts w:asciiTheme="minorHAnsi" w:hAnsiTheme="minorHAnsi" w:cstheme="minorHAnsi"/>
          <w:sz w:val="22"/>
          <w:szCs w:val="22"/>
        </w:rPr>
        <w:t>“</w:t>
      </w:r>
      <w:r w:rsidR="00476856">
        <w:rPr>
          <w:rFonts w:asciiTheme="minorHAnsi" w:hAnsiTheme="minorHAnsi" w:cstheme="minorHAnsi"/>
          <w:sz w:val="22"/>
          <w:szCs w:val="22"/>
        </w:rPr>
        <w:t xml:space="preserve"> </w:t>
      </w:r>
      <w:r w:rsidR="00476856" w:rsidRPr="001645A0">
        <w:rPr>
          <w:rFonts w:ascii="Calibri" w:hAnsi="Calibri" w:cs="Calibri"/>
          <w:color w:val="000000"/>
          <w:sz w:val="22"/>
          <w:szCs w:val="22"/>
        </w:rPr>
        <w:t>buňky tabulky excel</w:t>
      </w:r>
      <w:r w:rsidR="00476856" w:rsidRPr="00897E9E">
        <w:rPr>
          <w:rFonts w:asciiTheme="minorHAnsi" w:hAnsiTheme="minorHAnsi" w:cstheme="minorHAnsi"/>
          <w:sz w:val="22"/>
          <w:szCs w:val="22"/>
        </w:rPr>
        <w:t xml:space="preserve">). </w:t>
      </w:r>
      <w:r>
        <w:rPr>
          <w:rFonts w:ascii="Calibri" w:hAnsi="Calibri" w:cs="Calibri"/>
          <w:color w:val="000000"/>
          <w:sz w:val="22"/>
          <w:szCs w:val="22"/>
        </w:rPr>
        <w:t xml:space="preserve"> </w:t>
      </w:r>
    </w:p>
    <w:p w14:paraId="46254629" w14:textId="611736DE" w:rsidR="00476856" w:rsidRDefault="00476856" w:rsidP="00E944A4">
      <w:pPr>
        <w:widowControl/>
        <w:suppressAutoHyphens w:val="0"/>
        <w:jc w:val="both"/>
        <w:rPr>
          <w:rFonts w:ascii="Calibri" w:hAnsi="Calibri" w:cs="Calibri"/>
          <w:color w:val="000000"/>
          <w:sz w:val="22"/>
          <w:szCs w:val="22"/>
        </w:rPr>
      </w:pPr>
    </w:p>
    <w:p w14:paraId="52A0C1E2" w14:textId="77777777" w:rsidR="00E944A4" w:rsidRDefault="00E944A4" w:rsidP="00E944A4">
      <w:pPr>
        <w:widowControl/>
        <w:suppressAutoHyphens w:val="0"/>
        <w:jc w:val="both"/>
        <w:rPr>
          <w:rFonts w:ascii="Calibri" w:hAnsi="Calibri" w:cs="Calibri"/>
          <w:color w:val="000000"/>
          <w:sz w:val="22"/>
          <w:szCs w:val="22"/>
        </w:rPr>
      </w:pPr>
    </w:p>
    <w:p w14:paraId="12B4E09A" w14:textId="510258A4" w:rsidR="00767E6F" w:rsidRPr="00767E6F" w:rsidRDefault="00767E6F" w:rsidP="00E944A4">
      <w:pPr>
        <w:widowControl/>
        <w:suppressAutoHyphens w:val="0"/>
        <w:jc w:val="both"/>
        <w:rPr>
          <w:rFonts w:ascii="Calibri" w:hAnsi="Calibri" w:cs="Calibri"/>
          <w:b/>
          <w:bCs/>
          <w:i/>
          <w:iCs/>
          <w:color w:val="000000"/>
          <w:sz w:val="22"/>
          <w:szCs w:val="22"/>
        </w:rPr>
      </w:pPr>
      <w:r w:rsidRPr="00767E6F">
        <w:rPr>
          <w:rFonts w:ascii="Calibri" w:hAnsi="Calibri" w:cs="Calibri"/>
          <w:b/>
          <w:bCs/>
          <w:i/>
          <w:iCs/>
          <w:color w:val="000000"/>
          <w:sz w:val="22"/>
          <w:szCs w:val="22"/>
        </w:rPr>
        <w:t>8.</w:t>
      </w:r>
      <w:r w:rsidRPr="00767E6F">
        <w:rPr>
          <w:rFonts w:ascii="Calibri" w:hAnsi="Calibri" w:cs="Calibri"/>
          <w:b/>
          <w:bCs/>
          <w:i/>
          <w:iCs/>
          <w:color w:val="000000"/>
          <w:sz w:val="22"/>
          <w:szCs w:val="22"/>
        </w:rPr>
        <w:tab/>
        <w:t>Obchodní podmínky:</w:t>
      </w:r>
    </w:p>
    <w:p w14:paraId="2CE9ABF1" w14:textId="13733FCD" w:rsidR="00396D30" w:rsidRPr="007E269C" w:rsidRDefault="00396D30" w:rsidP="00E944A4">
      <w:pPr>
        <w:widowControl/>
        <w:suppressAutoHyphens w:val="0"/>
        <w:rPr>
          <w:rFonts w:asciiTheme="minorHAnsi" w:hAnsiTheme="minorHAnsi" w:cstheme="minorHAnsi"/>
          <w:sz w:val="22"/>
          <w:szCs w:val="22"/>
          <w:highlight w:val="yellow"/>
        </w:rPr>
      </w:pPr>
    </w:p>
    <w:p w14:paraId="2966749F" w14:textId="0A2C2044" w:rsidR="007E269C" w:rsidRPr="0089520D" w:rsidRDefault="007E269C" w:rsidP="00E944A4">
      <w:pPr>
        <w:jc w:val="both"/>
        <w:rPr>
          <w:rFonts w:asciiTheme="minorHAnsi" w:hAnsiTheme="minorHAnsi" w:cstheme="minorHAnsi"/>
          <w:sz w:val="22"/>
          <w:szCs w:val="22"/>
        </w:rPr>
      </w:pPr>
      <w:r w:rsidRPr="00FB516F">
        <w:rPr>
          <w:rFonts w:asciiTheme="minorHAnsi" w:hAnsiTheme="minorHAnsi" w:cstheme="minorHAnsi"/>
          <w:sz w:val="22"/>
          <w:szCs w:val="22"/>
        </w:rPr>
        <w:t>Zadavatel stanovil obchodní podmínky pro realizaci veřejné zakázky, a to formou textu smlouvy obligatorního charakteru. Text smlouvy je součástí zadávací dokumentace v příloze 0</w:t>
      </w:r>
      <w:r w:rsidR="005C4D6A" w:rsidRPr="00FB516F">
        <w:rPr>
          <w:rFonts w:asciiTheme="minorHAnsi" w:hAnsiTheme="minorHAnsi" w:cstheme="minorHAnsi"/>
          <w:sz w:val="22"/>
          <w:szCs w:val="22"/>
        </w:rPr>
        <w:t>5</w:t>
      </w:r>
      <w:r w:rsidRPr="00FB516F">
        <w:rPr>
          <w:rFonts w:asciiTheme="minorHAnsi" w:hAnsiTheme="minorHAnsi" w:cstheme="minorHAnsi"/>
          <w:sz w:val="22"/>
          <w:szCs w:val="22"/>
        </w:rPr>
        <w:t xml:space="preserve">. Dodavatel vyplní v textu </w:t>
      </w:r>
      <w:proofErr w:type="gramStart"/>
      <w:r w:rsidRPr="00FB516F">
        <w:rPr>
          <w:rFonts w:asciiTheme="minorHAnsi" w:hAnsiTheme="minorHAnsi" w:cstheme="minorHAnsi"/>
          <w:sz w:val="22"/>
          <w:szCs w:val="22"/>
        </w:rPr>
        <w:t>smlouvy  údaje</w:t>
      </w:r>
      <w:proofErr w:type="gramEnd"/>
      <w:r w:rsidRPr="00FB516F">
        <w:rPr>
          <w:rFonts w:asciiTheme="minorHAnsi" w:hAnsiTheme="minorHAnsi" w:cstheme="minorHAnsi"/>
          <w:sz w:val="22"/>
          <w:szCs w:val="22"/>
        </w:rPr>
        <w:t xml:space="preserve">, které jsou určeny k vyplnění, a tutéž smlouvu vrátí jako součást nabídky zadavateli. Dodavatel není oprávněn text smlouvy měnit (kromě částí, u nichž je uvedeno </w:t>
      </w:r>
      <w:bookmarkStart w:id="1" w:name="_Hlk96080710"/>
      <w:r w:rsidRPr="00FB516F">
        <w:rPr>
          <w:rFonts w:asciiTheme="minorHAnsi" w:hAnsiTheme="minorHAnsi" w:cstheme="minorHAnsi"/>
          <w:i/>
          <w:sz w:val="22"/>
          <w:szCs w:val="22"/>
        </w:rPr>
        <w:t>„doplní dodavatel“</w:t>
      </w:r>
      <w:bookmarkEnd w:id="1"/>
      <w:r w:rsidRPr="00FB516F">
        <w:rPr>
          <w:rFonts w:asciiTheme="minorHAnsi" w:hAnsiTheme="minorHAnsi" w:cstheme="minorHAnsi"/>
          <w:sz w:val="22"/>
          <w:szCs w:val="22"/>
        </w:rPr>
        <w:t>).</w:t>
      </w:r>
      <w:r w:rsidRPr="0089520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076E49A" w14:textId="7C3ACFC4" w:rsidR="00347DC7" w:rsidRDefault="00347DC7" w:rsidP="00E944A4">
      <w:pPr>
        <w:widowControl/>
        <w:suppressAutoHyphens w:val="0"/>
        <w:rPr>
          <w:rFonts w:asciiTheme="minorHAnsi" w:hAnsiTheme="minorHAnsi" w:cstheme="minorHAnsi"/>
          <w:sz w:val="22"/>
          <w:szCs w:val="22"/>
        </w:rPr>
      </w:pPr>
    </w:p>
    <w:p w14:paraId="77419C25" w14:textId="77777777" w:rsidR="00E944A4" w:rsidRDefault="00E944A4" w:rsidP="00E944A4">
      <w:pPr>
        <w:widowControl/>
        <w:suppressAutoHyphens w:val="0"/>
        <w:rPr>
          <w:rFonts w:asciiTheme="minorHAnsi" w:hAnsiTheme="minorHAnsi" w:cstheme="minorHAnsi"/>
          <w:sz w:val="22"/>
          <w:szCs w:val="22"/>
        </w:rPr>
      </w:pPr>
    </w:p>
    <w:p w14:paraId="5FAB842B" w14:textId="06CBE7DA" w:rsidR="00DD7B5D" w:rsidRPr="005A11C6" w:rsidRDefault="00767E6F" w:rsidP="00E944A4">
      <w:pPr>
        <w:pStyle w:val="Textodstavce"/>
        <w:numPr>
          <w:ilvl w:val="0"/>
          <w:numId w:val="0"/>
        </w:numPr>
        <w:spacing w:before="0" w:after="0" w:line="276" w:lineRule="auto"/>
        <w:rPr>
          <w:rFonts w:ascii="Calibri" w:hAnsi="Calibri" w:cs="Calibri"/>
          <w:b/>
          <w:bCs/>
          <w:i/>
          <w:sz w:val="22"/>
          <w:szCs w:val="22"/>
        </w:rPr>
      </w:pPr>
      <w:bookmarkStart w:id="2" w:name="_Hlk527715425"/>
      <w:r>
        <w:rPr>
          <w:rFonts w:ascii="Calibri" w:hAnsi="Calibri" w:cs="Calibri"/>
          <w:b/>
          <w:bCs/>
          <w:i/>
          <w:sz w:val="22"/>
          <w:szCs w:val="22"/>
        </w:rPr>
        <w:t>9</w:t>
      </w:r>
      <w:r w:rsidR="00DD7B5D" w:rsidRPr="005A11C6">
        <w:rPr>
          <w:rFonts w:ascii="Calibri" w:hAnsi="Calibri" w:cs="Calibri"/>
          <w:b/>
          <w:bCs/>
          <w:i/>
          <w:sz w:val="22"/>
          <w:szCs w:val="22"/>
        </w:rPr>
        <w:t>.</w:t>
      </w:r>
      <w:r w:rsidR="00DD7B5D" w:rsidRPr="005A11C6">
        <w:rPr>
          <w:rFonts w:ascii="Calibri" w:hAnsi="Calibri" w:cs="Calibri"/>
          <w:b/>
          <w:bCs/>
          <w:i/>
          <w:sz w:val="22"/>
          <w:szCs w:val="22"/>
        </w:rPr>
        <w:tab/>
        <w:t>Požadavky na obsahové členění, způsob zpracování a podání nabídky</w:t>
      </w:r>
    </w:p>
    <w:p w14:paraId="31B75A43" w14:textId="77777777" w:rsidR="005A11C6" w:rsidRPr="005A11C6" w:rsidRDefault="005A11C6" w:rsidP="00E944A4">
      <w:pPr>
        <w:pStyle w:val="Textodstavce"/>
        <w:numPr>
          <w:ilvl w:val="0"/>
          <w:numId w:val="0"/>
        </w:numPr>
        <w:spacing w:before="0" w:after="0" w:line="276" w:lineRule="auto"/>
        <w:rPr>
          <w:rFonts w:ascii="Calibri" w:hAnsi="Calibri" w:cs="Calibri"/>
          <w:b/>
          <w:bCs/>
          <w:i/>
          <w:sz w:val="22"/>
          <w:szCs w:val="22"/>
        </w:rPr>
      </w:pPr>
    </w:p>
    <w:p w14:paraId="49AC5DA9" w14:textId="712D46A7" w:rsidR="00DD7B5D" w:rsidRPr="005A11C6" w:rsidRDefault="00767E6F" w:rsidP="00E944A4">
      <w:pPr>
        <w:pStyle w:val="Textodstavce"/>
        <w:numPr>
          <w:ilvl w:val="0"/>
          <w:numId w:val="0"/>
        </w:numPr>
        <w:spacing w:before="0" w:after="0" w:line="276" w:lineRule="auto"/>
        <w:rPr>
          <w:rFonts w:ascii="Calibri" w:hAnsi="Calibri" w:cs="Calibri"/>
          <w:b/>
          <w:bCs/>
          <w:i/>
          <w:sz w:val="22"/>
          <w:szCs w:val="22"/>
        </w:rPr>
      </w:pPr>
      <w:r>
        <w:rPr>
          <w:rFonts w:ascii="Calibri" w:hAnsi="Calibri" w:cs="Calibri"/>
          <w:b/>
          <w:bCs/>
          <w:i/>
          <w:sz w:val="22"/>
          <w:szCs w:val="22"/>
        </w:rPr>
        <w:t>9</w:t>
      </w:r>
      <w:r w:rsidR="00DD7B5D" w:rsidRPr="005A11C6">
        <w:rPr>
          <w:rFonts w:ascii="Calibri" w:hAnsi="Calibri" w:cs="Calibri"/>
          <w:b/>
          <w:bCs/>
          <w:i/>
          <w:sz w:val="22"/>
          <w:szCs w:val="22"/>
        </w:rPr>
        <w:t>.1.</w:t>
      </w:r>
      <w:r w:rsidR="00DD7B5D" w:rsidRPr="005A11C6">
        <w:rPr>
          <w:rFonts w:ascii="Calibri" w:hAnsi="Calibri" w:cs="Calibri"/>
          <w:b/>
          <w:bCs/>
          <w:i/>
          <w:sz w:val="22"/>
          <w:szCs w:val="22"/>
        </w:rPr>
        <w:tab/>
        <w:t>Způsob zpracování</w:t>
      </w:r>
      <w:r w:rsidR="005A11C6" w:rsidRPr="005A11C6">
        <w:rPr>
          <w:rFonts w:ascii="Calibri" w:hAnsi="Calibri" w:cs="Calibri"/>
          <w:b/>
          <w:bCs/>
          <w:i/>
          <w:sz w:val="22"/>
          <w:szCs w:val="22"/>
        </w:rPr>
        <w:t xml:space="preserve"> a podání nabídky</w:t>
      </w:r>
    </w:p>
    <w:p w14:paraId="0FEA28FD" w14:textId="36BE3A87" w:rsidR="00DD7B5D" w:rsidRPr="00D25B3D" w:rsidRDefault="00DD7B5D" w:rsidP="00E944A4">
      <w:pPr>
        <w:pStyle w:val="Textodstavce"/>
        <w:numPr>
          <w:ilvl w:val="0"/>
          <w:numId w:val="0"/>
        </w:numPr>
        <w:spacing w:before="0" w:after="0" w:line="360" w:lineRule="auto"/>
        <w:rPr>
          <w:rFonts w:ascii="Calibri" w:hAnsi="Calibri" w:cs="Calibri"/>
          <w:b/>
          <w:iCs/>
          <w:sz w:val="22"/>
          <w:szCs w:val="22"/>
        </w:rPr>
      </w:pPr>
      <w:r w:rsidRPr="00DD7B5D">
        <w:rPr>
          <w:rFonts w:ascii="Calibri" w:hAnsi="Calibri" w:cs="Calibri"/>
          <w:iCs/>
          <w:sz w:val="22"/>
          <w:szCs w:val="22"/>
        </w:rPr>
        <w:t>Nabídky se podávají písemně, a to v elektronické podobě výhradně prostřednictvím elektronického nástroje na adrese</w:t>
      </w:r>
      <w:r w:rsidRPr="00DD7B5D">
        <w:rPr>
          <w:rFonts w:ascii="Calibri" w:hAnsi="Calibri" w:cs="Calibri"/>
          <w:sz w:val="22"/>
          <w:szCs w:val="22"/>
        </w:rPr>
        <w:t xml:space="preserve">: </w:t>
      </w:r>
      <w:hyperlink r:id="rId9" w:history="1">
        <w:r w:rsidRPr="00DD7B5D">
          <w:rPr>
            <w:rStyle w:val="Hypertextovodkaz"/>
            <w:rFonts w:ascii="Calibri" w:hAnsi="Calibri" w:cs="Calibri"/>
            <w:sz w:val="22"/>
            <w:szCs w:val="22"/>
            <w:lang w:eastAsia="en-US"/>
          </w:rPr>
          <w:t>https://zakazky.krajbezkorupce.cz/profile_display_111.html</w:t>
        </w:r>
      </w:hyperlink>
      <w:r w:rsidRPr="00DD7B5D">
        <w:rPr>
          <w:rFonts w:ascii="Calibri" w:hAnsi="Calibri" w:cs="Calibri"/>
          <w:sz w:val="22"/>
          <w:szCs w:val="22"/>
        </w:rPr>
        <w:t xml:space="preserve"> </w:t>
      </w:r>
      <w:r w:rsidRPr="00DD7B5D">
        <w:rPr>
          <w:rFonts w:ascii="Calibri" w:hAnsi="Calibri" w:cs="Calibri"/>
          <w:iCs/>
          <w:sz w:val="22"/>
          <w:szCs w:val="22"/>
        </w:rPr>
        <w:t>nejpozději do konce lhůty stanovené</w:t>
      </w:r>
      <w:r>
        <w:rPr>
          <w:rFonts w:ascii="Calibri" w:hAnsi="Calibri" w:cs="Calibri"/>
          <w:iCs/>
          <w:sz w:val="22"/>
          <w:szCs w:val="22"/>
        </w:rPr>
        <w:t xml:space="preserve"> pro podávání nabídek. Lhůta pro podání nabídek končí dne </w:t>
      </w:r>
      <w:r w:rsidRPr="00D25B3D">
        <w:rPr>
          <w:rFonts w:ascii="Calibri" w:hAnsi="Calibri" w:cs="Calibri"/>
          <w:b/>
          <w:iCs/>
          <w:sz w:val="22"/>
          <w:szCs w:val="22"/>
        </w:rPr>
        <w:t>…</w:t>
      </w:r>
      <w:r w:rsidR="00A320CD" w:rsidRPr="00D25B3D">
        <w:rPr>
          <w:rFonts w:ascii="Calibri" w:hAnsi="Calibri" w:cs="Calibri"/>
          <w:b/>
          <w:iCs/>
          <w:sz w:val="22"/>
          <w:szCs w:val="22"/>
        </w:rPr>
        <w:t>…………………………</w:t>
      </w:r>
      <w:r w:rsidRPr="00D25B3D">
        <w:rPr>
          <w:rFonts w:ascii="Calibri" w:hAnsi="Calibri" w:cs="Calibri"/>
          <w:b/>
          <w:iCs/>
          <w:sz w:val="22"/>
          <w:szCs w:val="22"/>
        </w:rPr>
        <w:t>…. 2022 v 9:00 hodin.</w:t>
      </w:r>
    </w:p>
    <w:p w14:paraId="440259DD" w14:textId="77777777" w:rsidR="00DD7B5D" w:rsidRPr="00897E9E" w:rsidRDefault="00DD7B5D" w:rsidP="00E944A4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897E9E">
        <w:rPr>
          <w:rFonts w:asciiTheme="minorHAnsi" w:hAnsiTheme="minorHAnsi" w:cstheme="minorHAnsi"/>
          <w:sz w:val="22"/>
          <w:szCs w:val="22"/>
        </w:rPr>
        <w:lastRenderedPageBreak/>
        <w:t xml:space="preserve">Lhůta, po kterou jsou dodavatelé svojí nabídkou vázáni, činí 90 dní. </w:t>
      </w:r>
    </w:p>
    <w:p w14:paraId="440D0EEC" w14:textId="77777777" w:rsidR="00DD7B5D" w:rsidRDefault="00DD7B5D" w:rsidP="00E944A4">
      <w:pPr>
        <w:pStyle w:val="Textodstavce"/>
        <w:numPr>
          <w:ilvl w:val="0"/>
          <w:numId w:val="0"/>
        </w:numPr>
        <w:spacing w:before="0" w:after="0" w:line="276" w:lineRule="auto"/>
        <w:rPr>
          <w:rFonts w:ascii="Calibri" w:hAnsi="Calibri" w:cs="Calibri"/>
          <w:iCs/>
          <w:sz w:val="22"/>
          <w:szCs w:val="22"/>
        </w:rPr>
      </w:pPr>
    </w:p>
    <w:p w14:paraId="25332E9B" w14:textId="5AD09131" w:rsidR="00DD7B5D" w:rsidRDefault="00DD7B5D" w:rsidP="00E944A4">
      <w:pPr>
        <w:pStyle w:val="Textodstavce"/>
        <w:numPr>
          <w:ilvl w:val="0"/>
          <w:numId w:val="0"/>
        </w:numPr>
        <w:spacing w:before="0" w:after="0" w:line="276" w:lineRule="auto"/>
        <w:rPr>
          <w:rFonts w:ascii="Calibri" w:hAnsi="Calibri" w:cs="Calibri"/>
          <w:iCs/>
          <w:sz w:val="22"/>
          <w:szCs w:val="22"/>
        </w:rPr>
      </w:pPr>
      <w:r>
        <w:rPr>
          <w:rFonts w:ascii="Calibri" w:hAnsi="Calibri" w:cs="Calibri"/>
          <w:iCs/>
          <w:sz w:val="22"/>
          <w:szCs w:val="22"/>
        </w:rPr>
        <w:t xml:space="preserve">Nabídka musí být zpracována v českém </w:t>
      </w:r>
      <w:r w:rsidR="00E66956">
        <w:rPr>
          <w:rFonts w:ascii="Calibri" w:hAnsi="Calibri" w:cs="Calibri"/>
          <w:iCs/>
          <w:sz w:val="22"/>
          <w:szCs w:val="22"/>
        </w:rPr>
        <w:t xml:space="preserve">nebo slovenském </w:t>
      </w:r>
      <w:r>
        <w:rPr>
          <w:rFonts w:ascii="Calibri" w:hAnsi="Calibri" w:cs="Calibri"/>
          <w:iCs/>
          <w:sz w:val="22"/>
          <w:szCs w:val="22"/>
        </w:rPr>
        <w:t>jazyce a musí být zajištěna její dobrá čitelnost. Žádný doklad nesmí obsahovat opravy a přepisy, které by zadavatele mohly uvést v omyl. Za včasné podání nabídky odpovídá dodavatel.</w:t>
      </w:r>
    </w:p>
    <w:p w14:paraId="378FA8BB" w14:textId="77777777" w:rsidR="00DD7B5D" w:rsidRDefault="00DD7B5D" w:rsidP="00E944A4">
      <w:pPr>
        <w:pStyle w:val="Textodstavce"/>
        <w:numPr>
          <w:ilvl w:val="0"/>
          <w:numId w:val="0"/>
        </w:numPr>
        <w:spacing w:before="0" w:after="0" w:line="276" w:lineRule="auto"/>
        <w:rPr>
          <w:rFonts w:ascii="Calibri" w:hAnsi="Calibri" w:cs="Calibri"/>
          <w:bCs/>
          <w:iCs/>
          <w:sz w:val="22"/>
          <w:szCs w:val="22"/>
        </w:rPr>
      </w:pPr>
      <w:r>
        <w:rPr>
          <w:rFonts w:ascii="Calibri" w:hAnsi="Calibri" w:cs="Calibri"/>
          <w:bCs/>
          <w:iCs/>
          <w:sz w:val="22"/>
          <w:szCs w:val="22"/>
        </w:rPr>
        <w:t xml:space="preserve">Zadavatel nenese žádnou odpovědnost za technické zabezpečení na straně dodavatele a doporučuje dodavatelům zohlednit při podávání nabídek rychlost jejich připojení k internetu tak, aby byla nabídka podána </w:t>
      </w:r>
      <w:r>
        <w:rPr>
          <w:rFonts w:ascii="Calibri" w:hAnsi="Calibri" w:cs="Calibri"/>
          <w:iCs/>
          <w:sz w:val="22"/>
          <w:szCs w:val="22"/>
        </w:rPr>
        <w:t>ve</w:t>
      </w:r>
      <w:r>
        <w:rPr>
          <w:rFonts w:ascii="Calibri" w:hAnsi="Calibri" w:cs="Calibri"/>
          <w:bCs/>
          <w:iCs/>
          <w:sz w:val="22"/>
          <w:szCs w:val="22"/>
        </w:rPr>
        <w:t xml:space="preserve"> stanovené lhůtě (podáním nabídky se rozumí její finální odeslání a nahrání do elektronického nástroje).</w:t>
      </w:r>
    </w:p>
    <w:bookmarkEnd w:id="2"/>
    <w:p w14:paraId="1E1728D6" w14:textId="77777777" w:rsidR="005A11C6" w:rsidRDefault="005A11C6" w:rsidP="00E944A4">
      <w:pPr>
        <w:spacing w:line="276" w:lineRule="auto"/>
        <w:jc w:val="both"/>
        <w:rPr>
          <w:rFonts w:ascii="Calibri" w:hAnsi="Calibri" w:cs="Calibri"/>
          <w:color w:val="000000"/>
          <w:sz w:val="22"/>
          <w:szCs w:val="22"/>
        </w:rPr>
      </w:pPr>
    </w:p>
    <w:p w14:paraId="5C761272" w14:textId="1C118F51" w:rsidR="005A11C6" w:rsidRPr="005A11C6" w:rsidRDefault="00767E6F" w:rsidP="00E944A4">
      <w:pPr>
        <w:spacing w:line="276" w:lineRule="auto"/>
        <w:jc w:val="both"/>
        <w:rPr>
          <w:rFonts w:ascii="Calibri" w:hAnsi="Calibri" w:cs="Calibri"/>
          <w:b/>
          <w:bCs/>
          <w:i/>
          <w:iCs/>
          <w:color w:val="000000"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color w:val="000000"/>
          <w:sz w:val="22"/>
          <w:szCs w:val="22"/>
        </w:rPr>
        <w:t>9</w:t>
      </w:r>
      <w:r w:rsidR="005A11C6" w:rsidRPr="005A11C6">
        <w:rPr>
          <w:rFonts w:ascii="Calibri" w:hAnsi="Calibri" w:cs="Calibri"/>
          <w:b/>
          <w:bCs/>
          <w:i/>
          <w:iCs/>
          <w:color w:val="000000"/>
          <w:sz w:val="22"/>
          <w:szCs w:val="22"/>
        </w:rPr>
        <w:t>.</w:t>
      </w:r>
      <w:r w:rsidR="00551077">
        <w:rPr>
          <w:rFonts w:ascii="Calibri" w:hAnsi="Calibri" w:cs="Calibri"/>
          <w:b/>
          <w:bCs/>
          <w:i/>
          <w:iCs/>
          <w:color w:val="000000"/>
          <w:sz w:val="22"/>
          <w:szCs w:val="22"/>
        </w:rPr>
        <w:t>2</w:t>
      </w:r>
      <w:r w:rsidR="005A11C6" w:rsidRPr="005A11C6">
        <w:rPr>
          <w:rFonts w:ascii="Calibri" w:hAnsi="Calibri" w:cs="Calibri"/>
          <w:b/>
          <w:bCs/>
          <w:i/>
          <w:iCs/>
          <w:color w:val="000000"/>
          <w:sz w:val="22"/>
          <w:szCs w:val="22"/>
        </w:rPr>
        <w:t>.</w:t>
      </w:r>
      <w:r w:rsidR="005A11C6" w:rsidRPr="005A11C6">
        <w:rPr>
          <w:rFonts w:ascii="Calibri" w:hAnsi="Calibri" w:cs="Calibri"/>
          <w:b/>
          <w:bCs/>
          <w:i/>
          <w:iCs/>
          <w:color w:val="000000"/>
          <w:sz w:val="22"/>
          <w:szCs w:val="22"/>
        </w:rPr>
        <w:tab/>
        <w:t>Požadavky na jednotné uspořádání nabídky (doručení zadavateli)</w:t>
      </w:r>
    </w:p>
    <w:p w14:paraId="788E5D32" w14:textId="530E08D7" w:rsidR="00DD7B5D" w:rsidRDefault="00DD7B5D" w:rsidP="00E944A4">
      <w:pPr>
        <w:spacing w:line="276" w:lineRule="auto"/>
        <w:jc w:val="both"/>
        <w:rPr>
          <w:rFonts w:ascii="Calibri" w:hAnsi="Calibri" w:cs="Calibri"/>
          <w:b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>Dodavatel sestaví svazek nabídky v níže vymezeném pořadí:</w:t>
      </w:r>
    </w:p>
    <w:p w14:paraId="69E23D5A" w14:textId="7C80B30B" w:rsidR="00DD7B5D" w:rsidRPr="00FD599B" w:rsidRDefault="00DD7B5D" w:rsidP="00E944A4">
      <w:pPr>
        <w:widowControl/>
        <w:numPr>
          <w:ilvl w:val="0"/>
          <w:numId w:val="22"/>
        </w:numPr>
        <w:suppressAutoHyphens w:val="0"/>
        <w:spacing w:line="276" w:lineRule="auto"/>
        <w:jc w:val="both"/>
        <w:rPr>
          <w:rFonts w:ascii="Calibri" w:hAnsi="Calibri" w:cs="Calibri"/>
          <w:color w:val="000000"/>
          <w:sz w:val="22"/>
          <w:szCs w:val="22"/>
        </w:rPr>
      </w:pPr>
      <w:r w:rsidRPr="00FD599B">
        <w:rPr>
          <w:rFonts w:ascii="Calibri" w:hAnsi="Calibri" w:cs="Calibri"/>
          <w:color w:val="000000"/>
          <w:sz w:val="22"/>
          <w:szCs w:val="22"/>
        </w:rPr>
        <w:t>dokumenty prokazující splnění kvalifikace</w:t>
      </w:r>
      <w:r w:rsidR="005D2C8A" w:rsidRPr="00FD599B">
        <w:rPr>
          <w:rFonts w:ascii="Calibri" w:hAnsi="Calibri" w:cs="Calibri"/>
          <w:color w:val="000000"/>
          <w:sz w:val="22"/>
          <w:szCs w:val="22"/>
        </w:rPr>
        <w:t xml:space="preserve"> </w:t>
      </w:r>
      <w:r w:rsidR="00094C6D">
        <w:rPr>
          <w:rFonts w:ascii="Calibri" w:hAnsi="Calibri" w:cs="Calibri"/>
          <w:color w:val="000000"/>
          <w:sz w:val="22"/>
          <w:szCs w:val="22"/>
        </w:rPr>
        <w:t>dle bodu 5</w:t>
      </w:r>
    </w:p>
    <w:p w14:paraId="4B1AF4B8" w14:textId="4E08034E" w:rsidR="009C6480" w:rsidRPr="00FD599B" w:rsidRDefault="009C6480" w:rsidP="00E944A4">
      <w:pPr>
        <w:widowControl/>
        <w:numPr>
          <w:ilvl w:val="0"/>
          <w:numId w:val="22"/>
        </w:numPr>
        <w:suppressAutoHyphens w:val="0"/>
        <w:spacing w:line="276" w:lineRule="auto"/>
        <w:jc w:val="both"/>
        <w:rPr>
          <w:rFonts w:ascii="Calibri" w:hAnsi="Calibri" w:cs="Calibri"/>
          <w:color w:val="000000"/>
          <w:sz w:val="22"/>
          <w:szCs w:val="22"/>
        </w:rPr>
      </w:pPr>
      <w:r w:rsidRPr="00FD599B">
        <w:rPr>
          <w:rFonts w:asciiTheme="minorHAnsi" w:hAnsiTheme="minorHAnsi" w:cstheme="minorHAnsi"/>
          <w:sz w:val="22"/>
          <w:szCs w:val="22"/>
        </w:rPr>
        <w:t xml:space="preserve">čestné prohlášení o splněné základních kvalifikačních předpokladů (příloha </w:t>
      </w:r>
      <w:r w:rsidR="00347DC7">
        <w:rPr>
          <w:rFonts w:asciiTheme="minorHAnsi" w:hAnsiTheme="minorHAnsi" w:cstheme="minorHAnsi"/>
          <w:sz w:val="22"/>
          <w:szCs w:val="22"/>
        </w:rPr>
        <w:t>0</w:t>
      </w:r>
      <w:r w:rsidRPr="00FD599B">
        <w:rPr>
          <w:rFonts w:asciiTheme="minorHAnsi" w:hAnsiTheme="minorHAnsi" w:cstheme="minorHAnsi"/>
          <w:sz w:val="22"/>
          <w:szCs w:val="22"/>
        </w:rPr>
        <w:t>3)</w:t>
      </w:r>
    </w:p>
    <w:p w14:paraId="2C8C7737" w14:textId="70084BE3" w:rsidR="005F1280" w:rsidRDefault="005F1280" w:rsidP="00E944A4">
      <w:pPr>
        <w:widowControl/>
        <w:numPr>
          <w:ilvl w:val="0"/>
          <w:numId w:val="22"/>
        </w:numPr>
        <w:suppressAutoHyphens w:val="0"/>
        <w:spacing w:line="276" w:lineRule="auto"/>
        <w:jc w:val="both"/>
        <w:rPr>
          <w:rFonts w:ascii="Calibri" w:hAnsi="Calibri" w:cs="Calibri"/>
          <w:color w:val="000000"/>
          <w:sz w:val="22"/>
          <w:szCs w:val="22"/>
        </w:rPr>
      </w:pPr>
      <w:r w:rsidRPr="00FD599B">
        <w:rPr>
          <w:rFonts w:ascii="Calibri" w:hAnsi="Calibri" w:cs="Calibri"/>
          <w:color w:val="000000"/>
          <w:sz w:val="22"/>
          <w:szCs w:val="22"/>
        </w:rPr>
        <w:t xml:space="preserve">čestné prohlášení k Nařízení Rady EU (příloha </w:t>
      </w:r>
      <w:r w:rsidR="00347DC7">
        <w:rPr>
          <w:rFonts w:ascii="Calibri" w:hAnsi="Calibri" w:cs="Calibri"/>
          <w:color w:val="000000"/>
          <w:sz w:val="22"/>
          <w:szCs w:val="22"/>
        </w:rPr>
        <w:t>0</w:t>
      </w:r>
      <w:r w:rsidRPr="00FD599B">
        <w:rPr>
          <w:rFonts w:ascii="Calibri" w:hAnsi="Calibri" w:cs="Calibri"/>
          <w:color w:val="000000"/>
          <w:sz w:val="22"/>
          <w:szCs w:val="22"/>
        </w:rPr>
        <w:t>4)</w:t>
      </w:r>
    </w:p>
    <w:p w14:paraId="0954489E" w14:textId="35984B77" w:rsidR="00DA53CF" w:rsidRPr="00FD599B" w:rsidRDefault="00DA53CF" w:rsidP="00E944A4">
      <w:pPr>
        <w:widowControl/>
        <w:numPr>
          <w:ilvl w:val="0"/>
          <w:numId w:val="22"/>
        </w:numPr>
        <w:suppressAutoHyphens w:val="0"/>
        <w:spacing w:line="276" w:lineRule="auto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>č</w:t>
      </w:r>
      <w:r w:rsidRPr="00DA53CF">
        <w:rPr>
          <w:rFonts w:ascii="Calibri" w:hAnsi="Calibri" w:cs="Calibri"/>
          <w:color w:val="000000"/>
          <w:sz w:val="22"/>
          <w:szCs w:val="22"/>
        </w:rPr>
        <w:t>estné prohlášení o neexistenci střetu zájmů</w:t>
      </w:r>
      <w:r>
        <w:rPr>
          <w:rFonts w:ascii="Calibri" w:hAnsi="Calibri" w:cs="Calibri"/>
          <w:color w:val="000000"/>
          <w:sz w:val="22"/>
          <w:szCs w:val="22"/>
        </w:rPr>
        <w:t xml:space="preserve"> (příloha 06)</w:t>
      </w:r>
    </w:p>
    <w:p w14:paraId="545498CC" w14:textId="6FA2A4C3" w:rsidR="00357B68" w:rsidRPr="00FD599B" w:rsidRDefault="00357B68" w:rsidP="00E944A4">
      <w:pPr>
        <w:pStyle w:val="Odstavecseseznamem"/>
        <w:numPr>
          <w:ilvl w:val="0"/>
          <w:numId w:val="22"/>
        </w:numPr>
        <w:spacing w:after="0" w:line="276" w:lineRule="auto"/>
        <w:jc w:val="both"/>
        <w:rPr>
          <w:rFonts w:asciiTheme="minorHAnsi" w:hAnsiTheme="minorHAnsi" w:cstheme="minorHAnsi"/>
        </w:rPr>
      </w:pPr>
      <w:r w:rsidRPr="00FD599B">
        <w:rPr>
          <w:rFonts w:cs="Calibri"/>
          <w:color w:val="000000"/>
        </w:rPr>
        <w:t xml:space="preserve">krycí list </w:t>
      </w:r>
      <w:proofErr w:type="gramStart"/>
      <w:r w:rsidRPr="00FD599B">
        <w:rPr>
          <w:rFonts w:cs="Calibri"/>
          <w:color w:val="000000"/>
        </w:rPr>
        <w:t>nabídky</w:t>
      </w:r>
      <w:r w:rsidR="00970584" w:rsidRPr="00FD599B">
        <w:rPr>
          <w:rFonts w:asciiTheme="minorHAnsi" w:hAnsiTheme="minorHAnsi" w:cstheme="minorHAnsi"/>
        </w:rPr>
        <w:t xml:space="preserve"> </w:t>
      </w:r>
      <w:r w:rsidRPr="00FD599B">
        <w:rPr>
          <w:rFonts w:asciiTheme="minorHAnsi" w:hAnsiTheme="minorHAnsi" w:cstheme="minorHAnsi"/>
        </w:rPr>
        <w:t>- tento</w:t>
      </w:r>
      <w:proofErr w:type="gramEnd"/>
      <w:r w:rsidRPr="00FD599B">
        <w:rPr>
          <w:rFonts w:asciiTheme="minorHAnsi" w:hAnsiTheme="minorHAnsi" w:cstheme="minorHAnsi"/>
        </w:rPr>
        <w:t xml:space="preserve"> doklad bude podepsán statutárním zástupcem uchazeče nebo v případě fyzické osoby majitelem (příloha </w:t>
      </w:r>
      <w:r w:rsidR="00347DC7">
        <w:rPr>
          <w:rFonts w:asciiTheme="minorHAnsi" w:hAnsiTheme="minorHAnsi" w:cstheme="minorHAnsi"/>
        </w:rPr>
        <w:t>0</w:t>
      </w:r>
      <w:r w:rsidRPr="00FD599B">
        <w:rPr>
          <w:rFonts w:asciiTheme="minorHAnsi" w:hAnsiTheme="minorHAnsi" w:cstheme="minorHAnsi"/>
        </w:rPr>
        <w:t>1)</w:t>
      </w:r>
    </w:p>
    <w:p w14:paraId="27588A7A" w14:textId="1A4BB8EC" w:rsidR="00DD7B5D" w:rsidRPr="00FD599B" w:rsidRDefault="00DD7B5D" w:rsidP="00E944A4">
      <w:pPr>
        <w:widowControl/>
        <w:numPr>
          <w:ilvl w:val="0"/>
          <w:numId w:val="22"/>
        </w:numPr>
        <w:suppressAutoHyphens w:val="0"/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D599B">
        <w:rPr>
          <w:rFonts w:ascii="Calibri" w:hAnsi="Calibri" w:cs="Calibri"/>
          <w:sz w:val="22"/>
          <w:szCs w:val="22"/>
        </w:rPr>
        <w:t xml:space="preserve">řádně vyplněnou </w:t>
      </w:r>
      <w:r w:rsidR="00357B68" w:rsidRPr="00FD599B">
        <w:rPr>
          <w:rFonts w:ascii="Calibri" w:hAnsi="Calibri" w:cs="Calibri"/>
          <w:sz w:val="22"/>
          <w:szCs w:val="22"/>
        </w:rPr>
        <w:t xml:space="preserve">tabulku </w:t>
      </w:r>
      <w:r w:rsidR="00F8356B" w:rsidRPr="00FD599B">
        <w:rPr>
          <w:rFonts w:ascii="Calibri" w:hAnsi="Calibri" w:cs="Calibri"/>
          <w:sz w:val="22"/>
          <w:szCs w:val="22"/>
        </w:rPr>
        <w:t>Specifikace a cenová nabídka</w:t>
      </w:r>
      <w:r w:rsidR="00357B68" w:rsidRPr="00FD599B">
        <w:rPr>
          <w:rFonts w:ascii="Calibri" w:hAnsi="Calibri" w:cs="Calibri"/>
          <w:sz w:val="22"/>
          <w:szCs w:val="22"/>
        </w:rPr>
        <w:t xml:space="preserve"> (příloha </w:t>
      </w:r>
      <w:r w:rsidR="00347DC7">
        <w:rPr>
          <w:rFonts w:ascii="Calibri" w:hAnsi="Calibri" w:cs="Calibri"/>
          <w:sz w:val="22"/>
          <w:szCs w:val="22"/>
        </w:rPr>
        <w:t>0</w:t>
      </w:r>
      <w:r w:rsidR="00357B68" w:rsidRPr="00FD599B">
        <w:rPr>
          <w:rFonts w:ascii="Calibri" w:hAnsi="Calibri" w:cs="Calibri"/>
          <w:sz w:val="22"/>
          <w:szCs w:val="22"/>
        </w:rPr>
        <w:t>2)</w:t>
      </w:r>
      <w:r w:rsidRPr="00FD599B">
        <w:rPr>
          <w:rFonts w:ascii="Calibri" w:hAnsi="Calibri" w:cs="Calibri"/>
          <w:sz w:val="22"/>
          <w:szCs w:val="22"/>
        </w:rPr>
        <w:t xml:space="preserve"> </w:t>
      </w:r>
    </w:p>
    <w:p w14:paraId="26A0FD32" w14:textId="3642474D" w:rsidR="005C4D6A" w:rsidRPr="00FB516F" w:rsidRDefault="005C4D6A" w:rsidP="00E944A4">
      <w:pPr>
        <w:widowControl/>
        <w:numPr>
          <w:ilvl w:val="0"/>
          <w:numId w:val="22"/>
        </w:numPr>
        <w:suppressAutoHyphens w:val="0"/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B516F">
        <w:rPr>
          <w:rFonts w:ascii="Calibri" w:hAnsi="Calibri" w:cs="Calibri"/>
          <w:sz w:val="22"/>
          <w:szCs w:val="22"/>
        </w:rPr>
        <w:t xml:space="preserve">obchodní podmínky </w:t>
      </w:r>
      <w:r w:rsidR="00DD7B5D" w:rsidRPr="00FB516F">
        <w:rPr>
          <w:rFonts w:ascii="Calibri" w:hAnsi="Calibri" w:cs="Calibri"/>
          <w:sz w:val="22"/>
          <w:szCs w:val="22"/>
        </w:rPr>
        <w:t xml:space="preserve"> </w:t>
      </w:r>
      <w:r w:rsidR="005D2C8A" w:rsidRPr="00FB516F">
        <w:rPr>
          <w:rFonts w:ascii="Calibri" w:hAnsi="Calibri" w:cs="Calibri"/>
          <w:sz w:val="22"/>
          <w:szCs w:val="22"/>
        </w:rPr>
        <w:t xml:space="preserve"> </w:t>
      </w:r>
      <w:r w:rsidRPr="00FB516F">
        <w:rPr>
          <w:rFonts w:ascii="Calibri" w:hAnsi="Calibri" w:cs="Calibri"/>
          <w:sz w:val="22"/>
          <w:szCs w:val="22"/>
        </w:rPr>
        <w:t xml:space="preserve">návrh </w:t>
      </w:r>
      <w:r w:rsidR="005D2C8A" w:rsidRPr="00FB516F">
        <w:rPr>
          <w:rFonts w:ascii="Calibri" w:hAnsi="Calibri" w:cs="Calibri"/>
          <w:sz w:val="22"/>
          <w:szCs w:val="22"/>
        </w:rPr>
        <w:t>smlouvy</w:t>
      </w:r>
      <w:r w:rsidR="00793EC6" w:rsidRPr="00FB516F">
        <w:rPr>
          <w:rFonts w:ascii="Calibri" w:hAnsi="Calibri" w:cs="Calibri"/>
          <w:sz w:val="22"/>
          <w:szCs w:val="22"/>
        </w:rPr>
        <w:t xml:space="preserve"> </w:t>
      </w:r>
      <w:r w:rsidRPr="00FB516F">
        <w:rPr>
          <w:rFonts w:ascii="Calibri" w:hAnsi="Calibri" w:cs="Calibri"/>
          <w:sz w:val="22"/>
          <w:szCs w:val="22"/>
        </w:rPr>
        <w:t>(příloha 05)</w:t>
      </w:r>
    </w:p>
    <w:p w14:paraId="1A64EE41" w14:textId="2B1020B8" w:rsidR="005F1280" w:rsidRDefault="005F1280" w:rsidP="00E944A4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24C3EE44" w14:textId="77777777" w:rsidR="00E944A4" w:rsidRDefault="00E944A4" w:rsidP="00E944A4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783BF352" w14:textId="04394F04" w:rsidR="00D565B3" w:rsidRPr="00897E9E" w:rsidRDefault="00767E6F" w:rsidP="00E944A4">
      <w:pPr>
        <w:spacing w:line="276" w:lineRule="auto"/>
        <w:jc w:val="both"/>
        <w:rPr>
          <w:rFonts w:asciiTheme="minorHAnsi" w:hAnsiTheme="minorHAnsi" w:cstheme="minorHAnsi"/>
          <w:b/>
          <w:bCs/>
          <w:i/>
          <w:sz w:val="22"/>
          <w:szCs w:val="22"/>
        </w:rPr>
      </w:pPr>
      <w:r>
        <w:rPr>
          <w:rFonts w:asciiTheme="minorHAnsi" w:hAnsiTheme="minorHAnsi" w:cstheme="minorHAnsi"/>
          <w:b/>
          <w:bCs/>
          <w:i/>
          <w:sz w:val="22"/>
          <w:szCs w:val="22"/>
        </w:rPr>
        <w:t>10</w:t>
      </w:r>
      <w:r w:rsidR="00D565B3" w:rsidRPr="00897E9E">
        <w:rPr>
          <w:rFonts w:asciiTheme="minorHAnsi" w:hAnsiTheme="minorHAnsi" w:cstheme="minorHAnsi"/>
          <w:b/>
          <w:bCs/>
          <w:i/>
          <w:sz w:val="22"/>
          <w:szCs w:val="22"/>
        </w:rPr>
        <w:t xml:space="preserve">. </w:t>
      </w:r>
      <w:r w:rsidR="00D565B3" w:rsidRPr="00897E9E">
        <w:rPr>
          <w:rFonts w:asciiTheme="minorHAnsi" w:hAnsiTheme="minorHAnsi" w:cstheme="minorHAnsi"/>
          <w:b/>
          <w:bCs/>
          <w:i/>
          <w:sz w:val="22"/>
          <w:szCs w:val="22"/>
        </w:rPr>
        <w:tab/>
        <w:t>O</w:t>
      </w:r>
      <w:r w:rsidR="00EF449F">
        <w:rPr>
          <w:rFonts w:asciiTheme="minorHAnsi" w:hAnsiTheme="minorHAnsi" w:cstheme="minorHAnsi"/>
          <w:b/>
          <w:bCs/>
          <w:i/>
          <w:sz w:val="22"/>
          <w:szCs w:val="22"/>
        </w:rPr>
        <w:t>tevírání nabídek</w:t>
      </w:r>
    </w:p>
    <w:p w14:paraId="70B303F7" w14:textId="5252FF2E" w:rsidR="00A320CD" w:rsidRDefault="0012202A" w:rsidP="00E944A4">
      <w:pPr>
        <w:pStyle w:val="Textodstavce"/>
        <w:numPr>
          <w:ilvl w:val="0"/>
          <w:numId w:val="0"/>
        </w:numPr>
        <w:spacing w:before="0" w:after="0"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Otevírání elektronicky podaných nabídek proběhne po uplynutí lhůty pro podání nabídek bez přítomnosti účastníků zadávacího řízení.</w:t>
      </w:r>
    </w:p>
    <w:p w14:paraId="2E606D48" w14:textId="1BF5DABF" w:rsidR="00347DC7" w:rsidRDefault="00347DC7" w:rsidP="00E944A4">
      <w:pPr>
        <w:pStyle w:val="Textodstavce"/>
        <w:numPr>
          <w:ilvl w:val="0"/>
          <w:numId w:val="0"/>
        </w:numPr>
        <w:spacing w:before="0" w:after="0" w:line="276" w:lineRule="auto"/>
        <w:rPr>
          <w:rFonts w:ascii="Calibri" w:hAnsi="Calibri" w:cs="Calibri"/>
          <w:sz w:val="22"/>
          <w:szCs w:val="22"/>
        </w:rPr>
      </w:pPr>
    </w:p>
    <w:p w14:paraId="41D58A68" w14:textId="77777777" w:rsidR="00E944A4" w:rsidRDefault="00E944A4" w:rsidP="00E944A4">
      <w:pPr>
        <w:pStyle w:val="Textodstavce"/>
        <w:numPr>
          <w:ilvl w:val="0"/>
          <w:numId w:val="0"/>
        </w:numPr>
        <w:spacing w:before="0" w:after="0" w:line="276" w:lineRule="auto"/>
        <w:rPr>
          <w:rFonts w:ascii="Calibri" w:hAnsi="Calibri" w:cs="Calibri"/>
          <w:sz w:val="22"/>
          <w:szCs w:val="22"/>
        </w:rPr>
      </w:pPr>
    </w:p>
    <w:p w14:paraId="0AF2438F" w14:textId="02CDB3BD" w:rsidR="00D565B3" w:rsidRPr="00897E9E" w:rsidRDefault="00D565B3" w:rsidP="00E944A4">
      <w:pPr>
        <w:spacing w:line="276" w:lineRule="auto"/>
        <w:jc w:val="both"/>
        <w:rPr>
          <w:rFonts w:asciiTheme="minorHAnsi" w:hAnsiTheme="minorHAnsi" w:cstheme="minorHAnsi"/>
          <w:b/>
          <w:bCs/>
          <w:i/>
          <w:sz w:val="22"/>
          <w:szCs w:val="22"/>
        </w:rPr>
      </w:pPr>
      <w:r w:rsidRPr="00897E9E">
        <w:rPr>
          <w:rFonts w:asciiTheme="minorHAnsi" w:hAnsiTheme="minorHAnsi" w:cstheme="minorHAnsi"/>
          <w:b/>
          <w:bCs/>
          <w:iCs/>
          <w:sz w:val="22"/>
          <w:szCs w:val="22"/>
        </w:rPr>
        <w:t>1</w:t>
      </w:r>
      <w:r w:rsidR="004D62E7">
        <w:rPr>
          <w:rFonts w:asciiTheme="minorHAnsi" w:hAnsiTheme="minorHAnsi" w:cstheme="minorHAnsi"/>
          <w:b/>
          <w:bCs/>
          <w:iCs/>
          <w:sz w:val="22"/>
          <w:szCs w:val="22"/>
        </w:rPr>
        <w:t>1</w:t>
      </w:r>
      <w:r w:rsidRPr="00897E9E">
        <w:rPr>
          <w:rFonts w:asciiTheme="minorHAnsi" w:hAnsiTheme="minorHAnsi" w:cstheme="minorHAnsi"/>
          <w:b/>
          <w:bCs/>
          <w:iCs/>
          <w:sz w:val="22"/>
          <w:szCs w:val="22"/>
        </w:rPr>
        <w:t>.</w:t>
      </w:r>
      <w:r w:rsidRPr="00897E9E">
        <w:rPr>
          <w:rFonts w:asciiTheme="minorHAnsi" w:hAnsiTheme="minorHAnsi" w:cstheme="minorHAnsi"/>
          <w:b/>
          <w:bCs/>
          <w:iCs/>
          <w:sz w:val="22"/>
          <w:szCs w:val="22"/>
        </w:rPr>
        <w:tab/>
      </w:r>
      <w:r w:rsidRPr="00897E9E">
        <w:rPr>
          <w:rFonts w:asciiTheme="minorHAnsi" w:hAnsiTheme="minorHAnsi" w:cstheme="minorHAnsi"/>
          <w:b/>
          <w:bCs/>
          <w:i/>
          <w:sz w:val="22"/>
          <w:szCs w:val="22"/>
        </w:rPr>
        <w:t>Dodatečné informace</w:t>
      </w:r>
    </w:p>
    <w:p w14:paraId="79FF6948" w14:textId="08618F84" w:rsidR="00D565B3" w:rsidRPr="007E269C" w:rsidRDefault="00D565B3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897E9E">
        <w:rPr>
          <w:rFonts w:asciiTheme="minorHAnsi" w:hAnsiTheme="minorHAnsi" w:cstheme="minorHAnsi"/>
          <w:sz w:val="22"/>
          <w:szCs w:val="22"/>
        </w:rPr>
        <w:t xml:space="preserve">Dodavatel je oprávněn požadovat dodatečné informace k zadávací dokumentaci. Žádost o dodatečné informace musí mít písemnou formu, musí být stvrzena statutárním zástupcem uchazeče nebo osobou oprávněnou jednat za uchazeče a musí být podána alespoň 5 pracovních dnů před ukončením lhůty pro podání nabídek. Lze ji rovněž zaslat rovněž v elektronické podobě na adresu: </w:t>
      </w:r>
      <w:hyperlink r:id="rId10" w:history="1">
        <w:r w:rsidRPr="00897E9E">
          <w:rPr>
            <w:rStyle w:val="Hypertextovodkaz"/>
            <w:rFonts w:asciiTheme="minorHAnsi" w:hAnsiTheme="minorHAnsi" w:cstheme="minorHAnsi"/>
            <w:sz w:val="22"/>
            <w:szCs w:val="22"/>
          </w:rPr>
          <w:t>lenka.jelinkova@nemzn.cz</w:t>
        </w:r>
      </w:hyperlink>
      <w:r w:rsidRPr="00897E9E">
        <w:rPr>
          <w:rFonts w:asciiTheme="minorHAnsi" w:hAnsiTheme="minorHAnsi" w:cstheme="minorHAnsi"/>
          <w:sz w:val="22"/>
          <w:szCs w:val="22"/>
        </w:rPr>
        <w:t xml:space="preserve"> a v kopii na adresu</w:t>
      </w:r>
      <w:r w:rsidR="00FA6F00">
        <w:rPr>
          <w:rFonts w:asciiTheme="minorHAnsi" w:hAnsiTheme="minorHAnsi" w:cstheme="minorHAnsi"/>
          <w:sz w:val="22"/>
          <w:szCs w:val="22"/>
        </w:rPr>
        <w:t xml:space="preserve"> </w:t>
      </w:r>
      <w:hyperlink r:id="rId11" w:history="1">
        <w:r w:rsidR="007E269C" w:rsidRPr="0018118D">
          <w:rPr>
            <w:rStyle w:val="Hypertextovodkaz"/>
            <w:rFonts w:asciiTheme="minorHAnsi" w:hAnsiTheme="minorHAnsi" w:cstheme="minorHAnsi"/>
            <w:sz w:val="22"/>
            <w:szCs w:val="22"/>
          </w:rPr>
          <w:t>renata.weissova@nemzn.cz</w:t>
        </w:r>
      </w:hyperlink>
      <w:r w:rsidR="007E269C">
        <w:rPr>
          <w:rFonts w:asciiTheme="minorHAnsi" w:hAnsiTheme="minorHAnsi" w:cstheme="minorHAnsi"/>
          <w:sz w:val="22"/>
          <w:szCs w:val="22"/>
        </w:rPr>
        <w:t xml:space="preserve"> </w:t>
      </w:r>
      <w:r w:rsidR="007E269C" w:rsidRPr="007E269C">
        <w:rPr>
          <w:rStyle w:val="Hypertextovodkaz"/>
          <w:rFonts w:asciiTheme="minorHAnsi" w:hAnsiTheme="minorHAnsi" w:cstheme="minorHAnsi"/>
          <w:sz w:val="22"/>
          <w:szCs w:val="22"/>
          <w:u w:val="none"/>
        </w:rPr>
        <w:t>.</w:t>
      </w:r>
    </w:p>
    <w:p w14:paraId="5676E4DE" w14:textId="77777777" w:rsidR="00D565B3" w:rsidRPr="00897E9E" w:rsidRDefault="00D565B3" w:rsidP="00E944A4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897E9E">
        <w:rPr>
          <w:rFonts w:asciiTheme="minorHAnsi" w:hAnsiTheme="minorHAnsi" w:cstheme="minorHAnsi"/>
          <w:sz w:val="22"/>
          <w:szCs w:val="22"/>
        </w:rPr>
        <w:t xml:space="preserve">Dodatečné informace budou zaslány všem uchazečům stejným způsobem jako výzva nejméně 3 dny před ukončením lhůty pro podání nabídek. </w:t>
      </w:r>
    </w:p>
    <w:p w14:paraId="1B125F4A" w14:textId="382B9A63" w:rsidR="00D565B3" w:rsidRDefault="00D565B3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2E92455A" w14:textId="732DCCB6" w:rsidR="00D565B3" w:rsidRDefault="00D565B3" w:rsidP="00E944A4">
      <w:pPr>
        <w:spacing w:line="276" w:lineRule="auto"/>
        <w:jc w:val="both"/>
        <w:rPr>
          <w:rFonts w:asciiTheme="minorHAnsi" w:hAnsiTheme="minorHAnsi" w:cstheme="minorHAnsi"/>
          <w:b/>
          <w:bCs/>
          <w:i/>
          <w:sz w:val="22"/>
          <w:szCs w:val="22"/>
        </w:rPr>
      </w:pPr>
      <w:r w:rsidRPr="00897E9E">
        <w:rPr>
          <w:rFonts w:asciiTheme="minorHAnsi" w:hAnsiTheme="minorHAnsi" w:cstheme="minorHAnsi"/>
          <w:b/>
          <w:bCs/>
          <w:i/>
          <w:sz w:val="22"/>
          <w:szCs w:val="22"/>
        </w:rPr>
        <w:t>1</w:t>
      </w:r>
      <w:r w:rsidR="004D62E7">
        <w:rPr>
          <w:rFonts w:asciiTheme="minorHAnsi" w:hAnsiTheme="minorHAnsi" w:cstheme="minorHAnsi"/>
          <w:b/>
          <w:bCs/>
          <w:i/>
          <w:sz w:val="22"/>
          <w:szCs w:val="22"/>
        </w:rPr>
        <w:t>2</w:t>
      </w:r>
      <w:r w:rsidRPr="00897E9E">
        <w:rPr>
          <w:rFonts w:asciiTheme="minorHAnsi" w:hAnsiTheme="minorHAnsi" w:cstheme="minorHAnsi"/>
          <w:b/>
          <w:bCs/>
          <w:i/>
          <w:sz w:val="22"/>
          <w:szCs w:val="22"/>
        </w:rPr>
        <w:t>.</w:t>
      </w:r>
      <w:r w:rsidRPr="00897E9E">
        <w:rPr>
          <w:rFonts w:asciiTheme="minorHAnsi" w:hAnsiTheme="minorHAnsi" w:cstheme="minorHAnsi"/>
          <w:b/>
          <w:bCs/>
          <w:i/>
          <w:sz w:val="22"/>
          <w:szCs w:val="22"/>
        </w:rPr>
        <w:tab/>
        <w:t>Další podmínky</w:t>
      </w:r>
    </w:p>
    <w:p w14:paraId="026DB30E" w14:textId="605D809C" w:rsidR="005978BE" w:rsidRPr="00897E9E" w:rsidRDefault="00D565B3" w:rsidP="00E944A4">
      <w:pPr>
        <w:spacing w:line="276" w:lineRule="auto"/>
        <w:ind w:left="360"/>
        <w:jc w:val="both"/>
        <w:rPr>
          <w:rFonts w:asciiTheme="minorHAnsi" w:hAnsiTheme="minorHAnsi" w:cstheme="minorHAnsi"/>
          <w:iCs/>
          <w:sz w:val="22"/>
          <w:szCs w:val="22"/>
        </w:rPr>
      </w:pPr>
      <w:bookmarkStart w:id="3" w:name="_Hlk105571255"/>
      <w:r w:rsidRPr="00897E9E">
        <w:rPr>
          <w:rFonts w:asciiTheme="minorHAnsi" w:hAnsiTheme="minorHAnsi" w:cstheme="minorHAnsi"/>
          <w:iCs/>
          <w:sz w:val="22"/>
          <w:szCs w:val="22"/>
        </w:rPr>
        <w:t>-</w:t>
      </w:r>
      <w:r w:rsidRPr="00897E9E">
        <w:rPr>
          <w:rFonts w:asciiTheme="minorHAnsi" w:hAnsiTheme="minorHAnsi" w:cstheme="minorHAnsi"/>
          <w:iCs/>
          <w:sz w:val="22"/>
          <w:szCs w:val="22"/>
        </w:rPr>
        <w:tab/>
        <w:t>každý zájemce může podat pouze jednu nabídku</w:t>
      </w:r>
    </w:p>
    <w:p w14:paraId="7E1162DF" w14:textId="77777777" w:rsidR="00D565B3" w:rsidRPr="00897E9E" w:rsidRDefault="00D565B3" w:rsidP="00E944A4">
      <w:pPr>
        <w:spacing w:line="276" w:lineRule="auto"/>
        <w:ind w:left="360"/>
        <w:jc w:val="both"/>
        <w:rPr>
          <w:rFonts w:asciiTheme="minorHAnsi" w:hAnsiTheme="minorHAnsi" w:cstheme="minorHAnsi"/>
          <w:iCs/>
          <w:sz w:val="22"/>
          <w:szCs w:val="22"/>
        </w:rPr>
      </w:pPr>
      <w:r w:rsidRPr="00897E9E">
        <w:rPr>
          <w:rFonts w:asciiTheme="minorHAnsi" w:hAnsiTheme="minorHAnsi" w:cstheme="minorHAnsi"/>
          <w:iCs/>
          <w:sz w:val="22"/>
          <w:szCs w:val="22"/>
        </w:rPr>
        <w:t>-</w:t>
      </w:r>
      <w:r w:rsidRPr="00897E9E">
        <w:rPr>
          <w:rFonts w:asciiTheme="minorHAnsi" w:hAnsiTheme="minorHAnsi" w:cstheme="minorHAnsi"/>
          <w:iCs/>
          <w:sz w:val="22"/>
          <w:szCs w:val="22"/>
        </w:rPr>
        <w:tab/>
        <w:t>náklady dodavatele výběrového řízení spojené s účastí ve výběrovém řízení zadavatel</w:t>
      </w:r>
    </w:p>
    <w:p w14:paraId="7C0AEE82" w14:textId="77777777" w:rsidR="00D565B3" w:rsidRPr="00897E9E" w:rsidRDefault="00D565B3" w:rsidP="00E944A4">
      <w:pPr>
        <w:spacing w:line="276" w:lineRule="auto"/>
        <w:ind w:left="360"/>
        <w:jc w:val="both"/>
        <w:rPr>
          <w:rFonts w:asciiTheme="minorHAnsi" w:hAnsiTheme="minorHAnsi" w:cstheme="minorHAnsi"/>
          <w:iCs/>
          <w:sz w:val="22"/>
          <w:szCs w:val="22"/>
        </w:rPr>
      </w:pPr>
      <w:r w:rsidRPr="00897E9E">
        <w:rPr>
          <w:rFonts w:asciiTheme="minorHAnsi" w:hAnsiTheme="minorHAnsi" w:cstheme="minorHAnsi"/>
          <w:iCs/>
          <w:sz w:val="22"/>
          <w:szCs w:val="22"/>
        </w:rPr>
        <w:tab/>
        <w:t>nehradí</w:t>
      </w:r>
    </w:p>
    <w:p w14:paraId="4A6CE7D6" w14:textId="77777777" w:rsidR="00D565B3" w:rsidRPr="00897E9E" w:rsidRDefault="00D565B3" w:rsidP="00E944A4">
      <w:pPr>
        <w:spacing w:line="276" w:lineRule="auto"/>
        <w:ind w:left="360"/>
        <w:jc w:val="both"/>
        <w:rPr>
          <w:rFonts w:asciiTheme="minorHAnsi" w:hAnsiTheme="minorHAnsi" w:cstheme="minorHAnsi"/>
          <w:iCs/>
          <w:sz w:val="22"/>
          <w:szCs w:val="22"/>
        </w:rPr>
      </w:pPr>
      <w:r w:rsidRPr="00897E9E">
        <w:rPr>
          <w:rFonts w:asciiTheme="minorHAnsi" w:hAnsiTheme="minorHAnsi" w:cstheme="minorHAnsi"/>
          <w:iCs/>
          <w:sz w:val="22"/>
          <w:szCs w:val="22"/>
        </w:rPr>
        <w:lastRenderedPageBreak/>
        <w:t>-</w:t>
      </w:r>
      <w:r w:rsidRPr="00897E9E">
        <w:rPr>
          <w:rFonts w:asciiTheme="minorHAnsi" w:hAnsiTheme="minorHAnsi" w:cstheme="minorHAnsi"/>
          <w:iCs/>
          <w:sz w:val="22"/>
          <w:szCs w:val="22"/>
        </w:rPr>
        <w:tab/>
        <w:t>podané nabídky nebudou dodavatelům vráceny</w:t>
      </w:r>
    </w:p>
    <w:p w14:paraId="4F06EB43" w14:textId="18634071" w:rsidR="00D565B3" w:rsidRPr="00897E9E" w:rsidRDefault="00D565B3" w:rsidP="00E944A4">
      <w:pPr>
        <w:spacing w:line="276" w:lineRule="auto"/>
        <w:ind w:left="705" w:hanging="345"/>
        <w:jc w:val="both"/>
        <w:rPr>
          <w:rFonts w:asciiTheme="minorHAnsi" w:hAnsiTheme="minorHAnsi" w:cstheme="minorHAnsi"/>
          <w:iCs/>
          <w:sz w:val="22"/>
          <w:szCs w:val="22"/>
        </w:rPr>
      </w:pPr>
      <w:r w:rsidRPr="00897E9E">
        <w:rPr>
          <w:rFonts w:asciiTheme="minorHAnsi" w:hAnsiTheme="minorHAnsi" w:cstheme="minorHAnsi"/>
          <w:iCs/>
          <w:sz w:val="22"/>
          <w:szCs w:val="22"/>
        </w:rPr>
        <w:t>-</w:t>
      </w:r>
      <w:r w:rsidRPr="00897E9E">
        <w:rPr>
          <w:rFonts w:asciiTheme="minorHAnsi" w:hAnsiTheme="minorHAnsi" w:cstheme="minorHAnsi"/>
          <w:iCs/>
          <w:sz w:val="22"/>
          <w:szCs w:val="22"/>
        </w:rPr>
        <w:tab/>
        <w:t>zadavatel prohlašuje, že poskytnuté údaje o jednotlivých dodavatelích považuje za důvěrné a bude je využívat jen pro účely tohoto výběrového řízení.</w:t>
      </w:r>
    </w:p>
    <w:p w14:paraId="577C401B" w14:textId="246FD625" w:rsidR="00D565B3" w:rsidRPr="00897E9E" w:rsidRDefault="00D565B3" w:rsidP="00E944A4">
      <w:pPr>
        <w:spacing w:line="276" w:lineRule="auto"/>
        <w:ind w:left="705" w:hanging="345"/>
        <w:jc w:val="both"/>
        <w:rPr>
          <w:rFonts w:asciiTheme="minorHAnsi" w:hAnsiTheme="minorHAnsi" w:cstheme="minorHAnsi"/>
          <w:iCs/>
          <w:sz w:val="22"/>
          <w:szCs w:val="22"/>
        </w:rPr>
      </w:pPr>
      <w:r w:rsidRPr="00897E9E">
        <w:rPr>
          <w:rFonts w:asciiTheme="minorHAnsi" w:hAnsiTheme="minorHAnsi" w:cstheme="minorHAnsi"/>
          <w:iCs/>
          <w:sz w:val="22"/>
          <w:szCs w:val="22"/>
        </w:rPr>
        <w:t>-</w:t>
      </w:r>
      <w:r w:rsidRPr="00897E9E">
        <w:rPr>
          <w:rFonts w:asciiTheme="minorHAnsi" w:hAnsiTheme="minorHAnsi" w:cstheme="minorHAnsi"/>
          <w:iCs/>
          <w:sz w:val="22"/>
          <w:szCs w:val="22"/>
        </w:rPr>
        <w:tab/>
        <w:t>zadavatel si vyhrazuje právo neuzavřít smlouvu s žádným dodavatelem, odmítnout všechny nabídky nebo výběrové řízení zrušit</w:t>
      </w:r>
    </w:p>
    <w:p w14:paraId="54B432AF" w14:textId="71771C3C" w:rsidR="00D565B3" w:rsidRPr="00897E9E" w:rsidRDefault="00D565B3" w:rsidP="00E944A4">
      <w:pPr>
        <w:spacing w:line="276" w:lineRule="auto"/>
        <w:ind w:left="705" w:hanging="345"/>
        <w:jc w:val="both"/>
        <w:rPr>
          <w:rFonts w:asciiTheme="minorHAnsi" w:hAnsiTheme="minorHAnsi" w:cstheme="minorHAnsi"/>
          <w:iCs/>
          <w:sz w:val="22"/>
          <w:szCs w:val="22"/>
        </w:rPr>
      </w:pPr>
      <w:r w:rsidRPr="00897E9E">
        <w:rPr>
          <w:rFonts w:asciiTheme="minorHAnsi" w:hAnsiTheme="minorHAnsi" w:cstheme="minorHAnsi"/>
          <w:iCs/>
          <w:sz w:val="22"/>
          <w:szCs w:val="22"/>
        </w:rPr>
        <w:t>-</w:t>
      </w:r>
      <w:r w:rsidRPr="00897E9E">
        <w:rPr>
          <w:rFonts w:asciiTheme="minorHAnsi" w:hAnsiTheme="minorHAnsi" w:cstheme="minorHAnsi"/>
          <w:iCs/>
          <w:sz w:val="22"/>
          <w:szCs w:val="22"/>
        </w:rPr>
        <w:tab/>
        <w:t>zadavatel si vyhrazuje právo v průběhu lhůty pro podání nabídek měnit, doplnit či upřesnit podmínky výběrového řízení</w:t>
      </w:r>
    </w:p>
    <w:p w14:paraId="20094C7A" w14:textId="77777777" w:rsidR="00D565B3" w:rsidRPr="00897E9E" w:rsidRDefault="00D565B3" w:rsidP="00E944A4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bookmarkEnd w:id="3"/>
    <w:p w14:paraId="1FC7A330" w14:textId="77007E7B" w:rsidR="00D565B3" w:rsidRDefault="00D565B3" w:rsidP="00E944A4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75A84FF5" w14:textId="1FC2ED06" w:rsidR="009A469A" w:rsidRDefault="009A469A" w:rsidP="00E944A4">
      <w:pPr>
        <w:spacing w:line="276" w:lineRule="auto"/>
        <w:rPr>
          <w:rFonts w:asciiTheme="minorHAnsi" w:hAnsiTheme="minorHAnsi" w:cstheme="minorHAnsi"/>
          <w:i/>
          <w:sz w:val="22"/>
          <w:szCs w:val="22"/>
        </w:rPr>
      </w:pPr>
    </w:p>
    <w:p w14:paraId="140BC504" w14:textId="2291E905" w:rsidR="005978BE" w:rsidRDefault="005978BE" w:rsidP="00E944A4">
      <w:pPr>
        <w:spacing w:line="276" w:lineRule="auto"/>
        <w:rPr>
          <w:rFonts w:asciiTheme="minorHAnsi" w:hAnsiTheme="minorHAnsi" w:cstheme="minorHAnsi"/>
          <w:i/>
          <w:sz w:val="22"/>
          <w:szCs w:val="22"/>
        </w:rPr>
      </w:pPr>
    </w:p>
    <w:p w14:paraId="52A531FE" w14:textId="77777777" w:rsidR="005978BE" w:rsidRPr="00897E9E" w:rsidRDefault="005978BE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55106B41" w14:textId="415BAAEC" w:rsidR="009A469A" w:rsidRDefault="009A469A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74B8F394" w14:textId="7665586B" w:rsidR="00E944A4" w:rsidRDefault="00E944A4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28FDF131" w14:textId="311AA311" w:rsidR="00E944A4" w:rsidRDefault="00E944A4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65EE9AD7" w14:textId="77777777" w:rsidR="00E944A4" w:rsidRPr="00897E9E" w:rsidRDefault="00E944A4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71EF8330" w14:textId="77777777" w:rsidR="009A469A" w:rsidRPr="00897E9E" w:rsidRDefault="009A469A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0C88BBD5" w14:textId="77777777" w:rsidR="009A469A" w:rsidRPr="00897E9E" w:rsidRDefault="009A469A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897E9E">
        <w:rPr>
          <w:rFonts w:asciiTheme="minorHAnsi" w:hAnsiTheme="minorHAnsi" w:cstheme="minorHAnsi"/>
          <w:sz w:val="22"/>
          <w:szCs w:val="22"/>
        </w:rPr>
        <w:t>MUDr. Martin Pavlík, Ph.D.</w:t>
      </w:r>
    </w:p>
    <w:p w14:paraId="749A835D" w14:textId="77777777" w:rsidR="009A469A" w:rsidRPr="00897E9E" w:rsidRDefault="009A469A" w:rsidP="00E944A4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897E9E">
        <w:rPr>
          <w:rFonts w:asciiTheme="minorHAnsi" w:hAnsiTheme="minorHAnsi" w:cstheme="minorHAnsi"/>
          <w:sz w:val="22"/>
          <w:szCs w:val="22"/>
        </w:rPr>
        <w:t xml:space="preserve">ředitel </w:t>
      </w:r>
    </w:p>
    <w:sectPr w:rsidR="009A469A" w:rsidRPr="00897E9E">
      <w:headerReference w:type="default" r:id="rId12"/>
      <w:footerReference w:type="default" r:id="rId13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08E7DB" w14:textId="77777777" w:rsidR="001A5672" w:rsidRDefault="001A5672" w:rsidP="00F100B8">
      <w:r>
        <w:separator/>
      </w:r>
    </w:p>
  </w:endnote>
  <w:endnote w:type="continuationSeparator" w:id="0">
    <w:p w14:paraId="174C175E" w14:textId="77777777" w:rsidR="001A5672" w:rsidRDefault="001A5672" w:rsidP="00F100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DA3DB4" w14:textId="77777777" w:rsidR="00F100B8" w:rsidRDefault="00EA794F">
    <w:pPr>
      <w:pStyle w:val="Zpat"/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4916687B" wp14:editId="7BB30761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C7DC934" w14:textId="77777777" w:rsidR="00F100B8" w:rsidRDefault="00F100B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5CF2BC" w14:textId="77777777" w:rsidR="001A5672" w:rsidRDefault="001A5672" w:rsidP="00F100B8">
      <w:r>
        <w:separator/>
      </w:r>
    </w:p>
  </w:footnote>
  <w:footnote w:type="continuationSeparator" w:id="0">
    <w:p w14:paraId="5728A6ED" w14:textId="77777777" w:rsidR="001A5672" w:rsidRDefault="001A5672" w:rsidP="00F100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427E7" w14:textId="77777777" w:rsidR="00F100B8" w:rsidRDefault="00EA794F">
    <w:pPr>
      <w:pStyle w:val="Zhlav"/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07C35F0B" wp14:editId="6D21E9E2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C5B7965" w14:textId="77777777" w:rsidR="00F100B8" w:rsidRDefault="00F100B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745126"/>
    <w:multiLevelType w:val="hybridMultilevel"/>
    <w:tmpl w:val="9F46DCD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B952B5"/>
    <w:multiLevelType w:val="multilevel"/>
    <w:tmpl w:val="A7E8FDDC"/>
    <w:lvl w:ilvl="0">
      <w:start w:val="1"/>
      <w:numFmt w:val="decimal"/>
      <w:lvlText w:val="%1."/>
      <w:lvlJc w:val="left"/>
      <w:pPr>
        <w:ind w:left="785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</w:lvl>
  </w:abstractNum>
  <w:abstractNum w:abstractNumId="4" w15:restartNumberingAfterBreak="0">
    <w:nsid w:val="08AB438F"/>
    <w:multiLevelType w:val="hybridMultilevel"/>
    <w:tmpl w:val="063A19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0F02F8"/>
    <w:multiLevelType w:val="hybridMultilevel"/>
    <w:tmpl w:val="8AC67A16"/>
    <w:lvl w:ilvl="0" w:tplc="FFFFFFFF">
      <w:start w:val="1"/>
      <w:numFmt w:val="lowerLetter"/>
      <w:lvlText w:val="%1)"/>
      <w:lvlJc w:val="left"/>
      <w:pPr>
        <w:ind w:left="177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496" w:hanging="360"/>
      </w:pPr>
    </w:lvl>
    <w:lvl w:ilvl="2" w:tplc="FFFFFFFF" w:tentative="1">
      <w:start w:val="1"/>
      <w:numFmt w:val="lowerRoman"/>
      <w:lvlText w:val="%3."/>
      <w:lvlJc w:val="right"/>
      <w:pPr>
        <w:ind w:left="3216" w:hanging="180"/>
      </w:pPr>
    </w:lvl>
    <w:lvl w:ilvl="3" w:tplc="FFFFFFFF" w:tentative="1">
      <w:start w:val="1"/>
      <w:numFmt w:val="decimal"/>
      <w:lvlText w:val="%4."/>
      <w:lvlJc w:val="left"/>
      <w:pPr>
        <w:ind w:left="3936" w:hanging="360"/>
      </w:pPr>
    </w:lvl>
    <w:lvl w:ilvl="4" w:tplc="FFFFFFFF" w:tentative="1">
      <w:start w:val="1"/>
      <w:numFmt w:val="lowerLetter"/>
      <w:lvlText w:val="%5."/>
      <w:lvlJc w:val="left"/>
      <w:pPr>
        <w:ind w:left="4656" w:hanging="360"/>
      </w:pPr>
    </w:lvl>
    <w:lvl w:ilvl="5" w:tplc="FFFFFFFF" w:tentative="1">
      <w:start w:val="1"/>
      <w:numFmt w:val="lowerRoman"/>
      <w:lvlText w:val="%6."/>
      <w:lvlJc w:val="right"/>
      <w:pPr>
        <w:ind w:left="5376" w:hanging="180"/>
      </w:pPr>
    </w:lvl>
    <w:lvl w:ilvl="6" w:tplc="FFFFFFFF" w:tentative="1">
      <w:start w:val="1"/>
      <w:numFmt w:val="decimal"/>
      <w:lvlText w:val="%7."/>
      <w:lvlJc w:val="left"/>
      <w:pPr>
        <w:ind w:left="6096" w:hanging="360"/>
      </w:pPr>
    </w:lvl>
    <w:lvl w:ilvl="7" w:tplc="FFFFFFFF" w:tentative="1">
      <w:start w:val="1"/>
      <w:numFmt w:val="lowerLetter"/>
      <w:lvlText w:val="%8."/>
      <w:lvlJc w:val="left"/>
      <w:pPr>
        <w:ind w:left="6816" w:hanging="360"/>
      </w:pPr>
    </w:lvl>
    <w:lvl w:ilvl="8" w:tplc="FFFFFFFF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131D01CD"/>
    <w:multiLevelType w:val="hybridMultilevel"/>
    <w:tmpl w:val="8F34584C"/>
    <w:lvl w:ilvl="0" w:tplc="08E0D2F2">
      <w:start w:val="1"/>
      <w:numFmt w:val="bullet"/>
      <w:lvlText w:val="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5C294D"/>
    <w:multiLevelType w:val="hybridMultilevel"/>
    <w:tmpl w:val="1870DAE8"/>
    <w:lvl w:ilvl="0" w:tplc="03984A3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B0387D"/>
    <w:multiLevelType w:val="hybridMultilevel"/>
    <w:tmpl w:val="BDEE015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E53276"/>
    <w:multiLevelType w:val="hybridMultilevel"/>
    <w:tmpl w:val="8F6EDE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974880"/>
    <w:multiLevelType w:val="hybridMultilevel"/>
    <w:tmpl w:val="29227E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B80F1C"/>
    <w:multiLevelType w:val="hybridMultilevel"/>
    <w:tmpl w:val="8AC67A16"/>
    <w:lvl w:ilvl="0" w:tplc="04050017">
      <w:start w:val="1"/>
      <w:numFmt w:val="lowerLetter"/>
      <w:lvlText w:val="%1)"/>
      <w:lvlJc w:val="left"/>
      <w:pPr>
        <w:ind w:left="177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2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06409F"/>
    <w:multiLevelType w:val="hybridMultilevel"/>
    <w:tmpl w:val="B212CCF0"/>
    <w:lvl w:ilvl="0" w:tplc="08E0D2F2">
      <w:start w:val="1"/>
      <w:numFmt w:val="bullet"/>
      <w:lvlText w:val=""/>
      <w:lvlJc w:val="left"/>
      <w:pPr>
        <w:ind w:left="108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30AF76FC"/>
    <w:multiLevelType w:val="hybridMultilevel"/>
    <w:tmpl w:val="C64265D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912784"/>
    <w:multiLevelType w:val="hybridMultilevel"/>
    <w:tmpl w:val="4600F4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367C97"/>
    <w:multiLevelType w:val="hybridMultilevel"/>
    <w:tmpl w:val="00CCD2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FD16A1F"/>
    <w:multiLevelType w:val="hybridMultilevel"/>
    <w:tmpl w:val="0F3CEC8E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1DF4D7C"/>
    <w:multiLevelType w:val="hybridMultilevel"/>
    <w:tmpl w:val="AF026120"/>
    <w:lvl w:ilvl="0" w:tplc="5FCA3F5A">
      <w:start w:val="1"/>
      <w:numFmt w:val="lowerLetter"/>
      <w:lvlText w:val="%1)"/>
      <w:lvlJc w:val="left"/>
      <w:pPr>
        <w:ind w:left="78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5" w:hanging="360"/>
      </w:pPr>
    </w:lvl>
    <w:lvl w:ilvl="2" w:tplc="0405001B" w:tentative="1">
      <w:start w:val="1"/>
      <w:numFmt w:val="lowerRoman"/>
      <w:lvlText w:val="%3."/>
      <w:lvlJc w:val="right"/>
      <w:pPr>
        <w:ind w:left="2225" w:hanging="180"/>
      </w:pPr>
    </w:lvl>
    <w:lvl w:ilvl="3" w:tplc="0405000F" w:tentative="1">
      <w:start w:val="1"/>
      <w:numFmt w:val="decimal"/>
      <w:lvlText w:val="%4."/>
      <w:lvlJc w:val="left"/>
      <w:pPr>
        <w:ind w:left="2945" w:hanging="360"/>
      </w:pPr>
    </w:lvl>
    <w:lvl w:ilvl="4" w:tplc="04050019" w:tentative="1">
      <w:start w:val="1"/>
      <w:numFmt w:val="lowerLetter"/>
      <w:lvlText w:val="%5."/>
      <w:lvlJc w:val="left"/>
      <w:pPr>
        <w:ind w:left="3665" w:hanging="360"/>
      </w:pPr>
    </w:lvl>
    <w:lvl w:ilvl="5" w:tplc="0405001B" w:tentative="1">
      <w:start w:val="1"/>
      <w:numFmt w:val="lowerRoman"/>
      <w:lvlText w:val="%6."/>
      <w:lvlJc w:val="right"/>
      <w:pPr>
        <w:ind w:left="4385" w:hanging="180"/>
      </w:pPr>
    </w:lvl>
    <w:lvl w:ilvl="6" w:tplc="0405000F" w:tentative="1">
      <w:start w:val="1"/>
      <w:numFmt w:val="decimal"/>
      <w:lvlText w:val="%7."/>
      <w:lvlJc w:val="left"/>
      <w:pPr>
        <w:ind w:left="5105" w:hanging="360"/>
      </w:pPr>
    </w:lvl>
    <w:lvl w:ilvl="7" w:tplc="04050019" w:tentative="1">
      <w:start w:val="1"/>
      <w:numFmt w:val="lowerLetter"/>
      <w:lvlText w:val="%8."/>
      <w:lvlJc w:val="left"/>
      <w:pPr>
        <w:ind w:left="5825" w:hanging="360"/>
      </w:pPr>
    </w:lvl>
    <w:lvl w:ilvl="8" w:tplc="040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9" w15:restartNumberingAfterBreak="0">
    <w:nsid w:val="42C11CB3"/>
    <w:multiLevelType w:val="hybridMultilevel"/>
    <w:tmpl w:val="C4DE2882"/>
    <w:lvl w:ilvl="0" w:tplc="8E8882A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0A15B1"/>
    <w:multiLevelType w:val="hybridMultilevel"/>
    <w:tmpl w:val="B554E74E"/>
    <w:lvl w:ilvl="0" w:tplc="153029E4">
      <w:numFmt w:val="bullet"/>
      <w:lvlText w:val="-"/>
      <w:lvlJc w:val="left"/>
      <w:pPr>
        <w:ind w:left="862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1" w15:restartNumberingAfterBreak="0">
    <w:nsid w:val="48907A7B"/>
    <w:multiLevelType w:val="hybridMultilevel"/>
    <w:tmpl w:val="0F045B24"/>
    <w:lvl w:ilvl="0" w:tplc="5E1E14EE">
      <w:start w:val="111"/>
      <w:numFmt w:val="bullet"/>
      <w:lvlText w:val="-"/>
      <w:lvlJc w:val="left"/>
      <w:pPr>
        <w:tabs>
          <w:tab w:val="num" w:pos="360"/>
        </w:tabs>
        <w:ind w:left="360" w:hanging="360"/>
      </w:p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38B4D90"/>
    <w:multiLevelType w:val="hybridMultilevel"/>
    <w:tmpl w:val="A4E6758A"/>
    <w:lvl w:ilvl="0" w:tplc="5E1E14EE">
      <w:start w:val="111"/>
      <w:numFmt w:val="bullet"/>
      <w:lvlText w:val="-"/>
      <w:lvlJc w:val="left"/>
      <w:pPr>
        <w:tabs>
          <w:tab w:val="num" w:pos="360"/>
        </w:tabs>
        <w:ind w:left="360" w:hanging="360"/>
      </w:p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A023C77"/>
    <w:multiLevelType w:val="hybridMultilevel"/>
    <w:tmpl w:val="E5488402"/>
    <w:lvl w:ilvl="0" w:tplc="0405000F">
      <w:start w:val="1"/>
      <w:numFmt w:val="decimal"/>
      <w:lvlText w:val="%1."/>
      <w:lvlJc w:val="left"/>
      <w:pPr>
        <w:ind w:left="1146" w:hanging="360"/>
      </w:pPr>
    </w:lvl>
    <w:lvl w:ilvl="1" w:tplc="04050019">
      <w:start w:val="1"/>
      <w:numFmt w:val="lowerLetter"/>
      <w:lvlText w:val="%2."/>
      <w:lvlJc w:val="left"/>
      <w:pPr>
        <w:ind w:left="1866" w:hanging="360"/>
      </w:pPr>
    </w:lvl>
    <w:lvl w:ilvl="2" w:tplc="0405001B" w:tentative="1">
      <w:start w:val="1"/>
      <w:numFmt w:val="lowerRoman"/>
      <w:lvlText w:val="%3."/>
      <w:lvlJc w:val="right"/>
      <w:pPr>
        <w:ind w:left="2586" w:hanging="180"/>
      </w:pPr>
    </w:lvl>
    <w:lvl w:ilvl="3" w:tplc="0405000F" w:tentative="1">
      <w:start w:val="1"/>
      <w:numFmt w:val="decimal"/>
      <w:lvlText w:val="%4."/>
      <w:lvlJc w:val="left"/>
      <w:pPr>
        <w:ind w:left="3306" w:hanging="360"/>
      </w:pPr>
    </w:lvl>
    <w:lvl w:ilvl="4" w:tplc="04050019" w:tentative="1">
      <w:start w:val="1"/>
      <w:numFmt w:val="lowerLetter"/>
      <w:lvlText w:val="%5."/>
      <w:lvlJc w:val="left"/>
      <w:pPr>
        <w:ind w:left="4026" w:hanging="360"/>
      </w:pPr>
    </w:lvl>
    <w:lvl w:ilvl="5" w:tplc="0405001B" w:tentative="1">
      <w:start w:val="1"/>
      <w:numFmt w:val="lowerRoman"/>
      <w:lvlText w:val="%6."/>
      <w:lvlJc w:val="right"/>
      <w:pPr>
        <w:ind w:left="4746" w:hanging="180"/>
      </w:pPr>
    </w:lvl>
    <w:lvl w:ilvl="6" w:tplc="0405000F" w:tentative="1">
      <w:start w:val="1"/>
      <w:numFmt w:val="decimal"/>
      <w:lvlText w:val="%7."/>
      <w:lvlJc w:val="left"/>
      <w:pPr>
        <w:ind w:left="5466" w:hanging="360"/>
      </w:pPr>
    </w:lvl>
    <w:lvl w:ilvl="7" w:tplc="04050019" w:tentative="1">
      <w:start w:val="1"/>
      <w:numFmt w:val="lowerLetter"/>
      <w:lvlText w:val="%8."/>
      <w:lvlJc w:val="left"/>
      <w:pPr>
        <w:ind w:left="6186" w:hanging="360"/>
      </w:pPr>
    </w:lvl>
    <w:lvl w:ilvl="8" w:tplc="040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4" w15:restartNumberingAfterBreak="0">
    <w:nsid w:val="69E411EC"/>
    <w:multiLevelType w:val="hybridMultilevel"/>
    <w:tmpl w:val="FB5A3572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AAF1A1F"/>
    <w:multiLevelType w:val="multilevel"/>
    <w:tmpl w:val="D152D292"/>
    <w:lvl w:ilvl="0">
      <w:start w:val="1"/>
      <w:numFmt w:val="decimal"/>
      <w:pStyle w:val="Textodstavce"/>
      <w:isLgl/>
      <w:lvlText w:val="(%1)"/>
      <w:lvlJc w:val="left"/>
      <w:pPr>
        <w:tabs>
          <w:tab w:val="num" w:pos="357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0"/>
        </w:tabs>
        <w:ind w:left="0" w:hanging="425"/>
      </w:pPr>
    </w:lvl>
    <w:lvl w:ilvl="2">
      <w:start w:val="1"/>
      <w:numFmt w:val="decimal"/>
      <w:isLgl/>
      <w:lvlText w:val="%3."/>
      <w:lvlJc w:val="left"/>
      <w:pPr>
        <w:tabs>
          <w:tab w:val="num" w:pos="425"/>
        </w:tabs>
        <w:ind w:left="425" w:hanging="425"/>
      </w:pPr>
    </w:lvl>
    <w:lvl w:ilvl="3">
      <w:start w:val="1"/>
      <w:numFmt w:val="decimal"/>
      <w:lvlText w:val="(%4)"/>
      <w:lvlJc w:val="left"/>
      <w:pPr>
        <w:tabs>
          <w:tab w:val="num" w:pos="1015"/>
        </w:tabs>
        <w:ind w:left="1015" w:hanging="360"/>
      </w:pPr>
    </w:lvl>
    <w:lvl w:ilvl="4">
      <w:start w:val="1"/>
      <w:numFmt w:val="lowerLetter"/>
      <w:lvlText w:val="(%5)"/>
      <w:lvlJc w:val="left"/>
      <w:pPr>
        <w:tabs>
          <w:tab w:val="num" w:pos="1375"/>
        </w:tabs>
        <w:ind w:left="1375" w:hanging="360"/>
      </w:pPr>
    </w:lvl>
    <w:lvl w:ilvl="5">
      <w:start w:val="1"/>
      <w:numFmt w:val="lowerRoman"/>
      <w:lvlText w:val="(%6)"/>
      <w:lvlJc w:val="left"/>
      <w:pPr>
        <w:tabs>
          <w:tab w:val="num" w:pos="2095"/>
        </w:tabs>
        <w:ind w:left="1735" w:hanging="360"/>
      </w:pPr>
    </w:lvl>
    <w:lvl w:ilvl="6">
      <w:start w:val="1"/>
      <w:numFmt w:val="decimal"/>
      <w:lvlText w:val="%7."/>
      <w:lvlJc w:val="left"/>
      <w:pPr>
        <w:tabs>
          <w:tab w:val="num" w:pos="2095"/>
        </w:tabs>
        <w:ind w:left="2095" w:hanging="360"/>
      </w:pPr>
    </w:lvl>
    <w:lvl w:ilvl="7">
      <w:start w:val="1"/>
      <w:numFmt w:val="lowerLetter"/>
      <w:lvlText w:val="%8."/>
      <w:lvlJc w:val="left"/>
      <w:pPr>
        <w:tabs>
          <w:tab w:val="num" w:pos="2455"/>
        </w:tabs>
        <w:ind w:left="2455" w:hanging="360"/>
      </w:pPr>
    </w:lvl>
    <w:lvl w:ilvl="8">
      <w:start w:val="1"/>
      <w:numFmt w:val="lowerRoman"/>
      <w:lvlText w:val="%9."/>
      <w:lvlJc w:val="left"/>
      <w:pPr>
        <w:tabs>
          <w:tab w:val="num" w:pos="3175"/>
        </w:tabs>
        <w:ind w:left="2815" w:hanging="360"/>
      </w:pPr>
    </w:lvl>
  </w:abstractNum>
  <w:abstractNum w:abstractNumId="26" w15:restartNumberingAfterBreak="0">
    <w:nsid w:val="73974A35"/>
    <w:multiLevelType w:val="hybridMultilevel"/>
    <w:tmpl w:val="0C7EBC4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3E61996"/>
    <w:multiLevelType w:val="hybridMultilevel"/>
    <w:tmpl w:val="511C35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7E609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40F362F"/>
    <w:multiLevelType w:val="hybridMultilevel"/>
    <w:tmpl w:val="DCF67D9A"/>
    <w:lvl w:ilvl="0" w:tplc="08E0D2F2">
      <w:start w:val="1"/>
      <w:numFmt w:val="bullet"/>
      <w:lvlText w:val="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ABA73B4"/>
    <w:multiLevelType w:val="hybridMultilevel"/>
    <w:tmpl w:val="0AC6AB52"/>
    <w:lvl w:ilvl="0" w:tplc="CDD049F8">
      <w:start w:val="3"/>
      <w:numFmt w:val="bullet"/>
      <w:lvlText w:val=""/>
      <w:lvlJc w:val="left"/>
      <w:pPr>
        <w:ind w:left="1145" w:hanging="360"/>
      </w:pPr>
      <w:rPr>
        <w:rFonts w:ascii="Symbol" w:eastAsia="Calibri" w:hAnsi="Symbol" w:cstheme="minorHAnsi" w:hint="default"/>
      </w:rPr>
    </w:lvl>
    <w:lvl w:ilvl="1" w:tplc="040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30" w15:restartNumberingAfterBreak="0">
    <w:nsid w:val="7DDD5D43"/>
    <w:multiLevelType w:val="hybridMultilevel"/>
    <w:tmpl w:val="3BEA01A2"/>
    <w:lvl w:ilvl="0" w:tplc="89BEC5BC">
      <w:start w:val="9"/>
      <w:numFmt w:val="bullet"/>
      <w:lvlText w:val="-"/>
      <w:lvlJc w:val="left"/>
      <w:pPr>
        <w:ind w:left="1331" w:hanging="360"/>
      </w:pPr>
      <w:rPr>
        <w:rFonts w:ascii="Calibri" w:eastAsia="SimSu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05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7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9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1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3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5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7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91" w:hanging="360"/>
      </w:pPr>
      <w:rPr>
        <w:rFonts w:ascii="Wingdings" w:hAnsi="Wingdings" w:hint="default"/>
      </w:rPr>
    </w:lvl>
  </w:abstractNum>
  <w:num w:numId="1" w16cid:durableId="395904759">
    <w:abstractNumId w:val="0"/>
  </w:num>
  <w:num w:numId="2" w16cid:durableId="1450052517">
    <w:abstractNumId w:val="12"/>
  </w:num>
  <w:num w:numId="3" w16cid:durableId="789326740">
    <w:abstractNumId w:val="1"/>
  </w:num>
  <w:num w:numId="4" w16cid:durableId="2144346431">
    <w:abstractNumId w:val="16"/>
  </w:num>
  <w:num w:numId="5" w16cid:durableId="1283800597">
    <w:abstractNumId w:val="9"/>
  </w:num>
  <w:num w:numId="6" w16cid:durableId="52705525">
    <w:abstractNumId w:val="22"/>
  </w:num>
  <w:num w:numId="7" w16cid:durableId="888687439">
    <w:abstractNumId w:val="21"/>
  </w:num>
  <w:num w:numId="8" w16cid:durableId="329677941">
    <w:abstractNumId w:val="13"/>
  </w:num>
  <w:num w:numId="9" w16cid:durableId="1745762388">
    <w:abstractNumId w:val="10"/>
  </w:num>
  <w:num w:numId="10" w16cid:durableId="1799688765">
    <w:abstractNumId w:val="4"/>
  </w:num>
  <w:num w:numId="11" w16cid:durableId="596979994">
    <w:abstractNumId w:val="2"/>
  </w:num>
  <w:num w:numId="12" w16cid:durableId="3627634">
    <w:abstractNumId w:val="15"/>
  </w:num>
  <w:num w:numId="13" w16cid:durableId="1206022673">
    <w:abstractNumId w:val="27"/>
  </w:num>
  <w:num w:numId="14" w16cid:durableId="1702196649">
    <w:abstractNumId w:val="11"/>
  </w:num>
  <w:num w:numId="15" w16cid:durableId="794176075">
    <w:abstractNumId w:val="7"/>
  </w:num>
  <w:num w:numId="16" w16cid:durableId="2004429180">
    <w:abstractNumId w:val="19"/>
  </w:num>
  <w:num w:numId="17" w16cid:durableId="586960210">
    <w:abstractNumId w:val="18"/>
  </w:num>
  <w:num w:numId="18" w16cid:durableId="270935659">
    <w:abstractNumId w:val="8"/>
  </w:num>
  <w:num w:numId="19" w16cid:durableId="1341156898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21347280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220989667">
    <w:abstractNumId w:val="24"/>
  </w:num>
  <w:num w:numId="22" w16cid:durableId="172621875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198008706">
    <w:abstractNumId w:val="24"/>
  </w:num>
  <w:num w:numId="24" w16cid:durableId="363558359">
    <w:abstractNumId w:val="5"/>
  </w:num>
  <w:num w:numId="25" w16cid:durableId="151608169">
    <w:abstractNumId w:val="20"/>
  </w:num>
  <w:num w:numId="26" w16cid:durableId="391000342">
    <w:abstractNumId w:val="17"/>
  </w:num>
  <w:num w:numId="27" w16cid:durableId="1587493145">
    <w:abstractNumId w:val="26"/>
  </w:num>
  <w:num w:numId="28" w16cid:durableId="2111117222">
    <w:abstractNumId w:val="28"/>
  </w:num>
  <w:num w:numId="29" w16cid:durableId="2140024716">
    <w:abstractNumId w:val="6"/>
  </w:num>
  <w:num w:numId="30" w16cid:durableId="1307853430">
    <w:abstractNumId w:val="30"/>
  </w:num>
  <w:num w:numId="31" w16cid:durableId="1889416083">
    <w:abstractNumId w:val="23"/>
  </w:num>
  <w:num w:numId="32" w16cid:durableId="1009676798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0247F"/>
    <w:rsid w:val="00004567"/>
    <w:rsid w:val="000124FD"/>
    <w:rsid w:val="00017049"/>
    <w:rsid w:val="00052BDD"/>
    <w:rsid w:val="0007082F"/>
    <w:rsid w:val="00071495"/>
    <w:rsid w:val="00094C6D"/>
    <w:rsid w:val="000A1BB9"/>
    <w:rsid w:val="000A3E80"/>
    <w:rsid w:val="000B2190"/>
    <w:rsid w:val="000B4BC3"/>
    <w:rsid w:val="000C0F97"/>
    <w:rsid w:val="0010124A"/>
    <w:rsid w:val="001015B5"/>
    <w:rsid w:val="00102F65"/>
    <w:rsid w:val="0012202A"/>
    <w:rsid w:val="001235A7"/>
    <w:rsid w:val="001416D0"/>
    <w:rsid w:val="0014428A"/>
    <w:rsid w:val="001629CC"/>
    <w:rsid w:val="001645A0"/>
    <w:rsid w:val="00167C2B"/>
    <w:rsid w:val="00171643"/>
    <w:rsid w:val="001A5672"/>
    <w:rsid w:val="001B59E1"/>
    <w:rsid w:val="001C3DDE"/>
    <w:rsid w:val="001C547B"/>
    <w:rsid w:val="001C6DC1"/>
    <w:rsid w:val="001D6B6A"/>
    <w:rsid w:val="001F69BA"/>
    <w:rsid w:val="002026F0"/>
    <w:rsid w:val="0021300D"/>
    <w:rsid w:val="00227F4B"/>
    <w:rsid w:val="002320EF"/>
    <w:rsid w:val="00232563"/>
    <w:rsid w:val="0023499B"/>
    <w:rsid w:val="0027522B"/>
    <w:rsid w:val="00296877"/>
    <w:rsid w:val="002A3251"/>
    <w:rsid w:val="002E47D9"/>
    <w:rsid w:val="003004D6"/>
    <w:rsid w:val="003146AE"/>
    <w:rsid w:val="00331C57"/>
    <w:rsid w:val="00334F25"/>
    <w:rsid w:val="003457F2"/>
    <w:rsid w:val="00347DC7"/>
    <w:rsid w:val="00357B68"/>
    <w:rsid w:val="00380BA4"/>
    <w:rsid w:val="0039398E"/>
    <w:rsid w:val="00396D30"/>
    <w:rsid w:val="003A0EB2"/>
    <w:rsid w:val="003A3807"/>
    <w:rsid w:val="003B689C"/>
    <w:rsid w:val="003D15FE"/>
    <w:rsid w:val="003D1E2C"/>
    <w:rsid w:val="00401D99"/>
    <w:rsid w:val="00410B89"/>
    <w:rsid w:val="0041606C"/>
    <w:rsid w:val="00417283"/>
    <w:rsid w:val="00423FD4"/>
    <w:rsid w:val="004316B4"/>
    <w:rsid w:val="00455C73"/>
    <w:rsid w:val="00457C60"/>
    <w:rsid w:val="004643E3"/>
    <w:rsid w:val="00476856"/>
    <w:rsid w:val="00492267"/>
    <w:rsid w:val="004922CA"/>
    <w:rsid w:val="004B5394"/>
    <w:rsid w:val="004C4747"/>
    <w:rsid w:val="004D09F8"/>
    <w:rsid w:val="004D1409"/>
    <w:rsid w:val="004D62E7"/>
    <w:rsid w:val="004F5E61"/>
    <w:rsid w:val="004F7FFA"/>
    <w:rsid w:val="00507452"/>
    <w:rsid w:val="00546CD1"/>
    <w:rsid w:val="00547546"/>
    <w:rsid w:val="00551077"/>
    <w:rsid w:val="00562C56"/>
    <w:rsid w:val="00565EB1"/>
    <w:rsid w:val="00571C40"/>
    <w:rsid w:val="00572785"/>
    <w:rsid w:val="00581007"/>
    <w:rsid w:val="005870D2"/>
    <w:rsid w:val="00590126"/>
    <w:rsid w:val="00593667"/>
    <w:rsid w:val="00596876"/>
    <w:rsid w:val="005978BE"/>
    <w:rsid w:val="005A11C6"/>
    <w:rsid w:val="005C4D6A"/>
    <w:rsid w:val="005C60A3"/>
    <w:rsid w:val="005D2C8A"/>
    <w:rsid w:val="005F1280"/>
    <w:rsid w:val="0064236A"/>
    <w:rsid w:val="006751E1"/>
    <w:rsid w:val="006767F0"/>
    <w:rsid w:val="006777C5"/>
    <w:rsid w:val="00680B2F"/>
    <w:rsid w:val="006864A3"/>
    <w:rsid w:val="006A603C"/>
    <w:rsid w:val="006C038E"/>
    <w:rsid w:val="006E3B48"/>
    <w:rsid w:val="006E61D2"/>
    <w:rsid w:val="006F54F1"/>
    <w:rsid w:val="00726E2C"/>
    <w:rsid w:val="00730B09"/>
    <w:rsid w:val="00745A3A"/>
    <w:rsid w:val="00755F09"/>
    <w:rsid w:val="00756D81"/>
    <w:rsid w:val="00767E6F"/>
    <w:rsid w:val="007811A3"/>
    <w:rsid w:val="007856B9"/>
    <w:rsid w:val="00793EC6"/>
    <w:rsid w:val="007B2D49"/>
    <w:rsid w:val="007B4A3F"/>
    <w:rsid w:val="007D0543"/>
    <w:rsid w:val="007D0EBA"/>
    <w:rsid w:val="007D2D19"/>
    <w:rsid w:val="007E0FD7"/>
    <w:rsid w:val="007E269C"/>
    <w:rsid w:val="00827817"/>
    <w:rsid w:val="00834D9C"/>
    <w:rsid w:val="00836520"/>
    <w:rsid w:val="00844388"/>
    <w:rsid w:val="00847581"/>
    <w:rsid w:val="008514E7"/>
    <w:rsid w:val="00852F2E"/>
    <w:rsid w:val="00873E5F"/>
    <w:rsid w:val="00882A82"/>
    <w:rsid w:val="00891956"/>
    <w:rsid w:val="00894915"/>
    <w:rsid w:val="00897E9E"/>
    <w:rsid w:val="008B0535"/>
    <w:rsid w:val="008B161F"/>
    <w:rsid w:val="008C320D"/>
    <w:rsid w:val="008D0226"/>
    <w:rsid w:val="008F5CB9"/>
    <w:rsid w:val="00900DB1"/>
    <w:rsid w:val="00902237"/>
    <w:rsid w:val="0091208C"/>
    <w:rsid w:val="009404BB"/>
    <w:rsid w:val="00940933"/>
    <w:rsid w:val="009508CC"/>
    <w:rsid w:val="00954D40"/>
    <w:rsid w:val="00955E3D"/>
    <w:rsid w:val="00960A3A"/>
    <w:rsid w:val="00970584"/>
    <w:rsid w:val="00971E04"/>
    <w:rsid w:val="00987A6C"/>
    <w:rsid w:val="00993C04"/>
    <w:rsid w:val="009959F4"/>
    <w:rsid w:val="009A469A"/>
    <w:rsid w:val="009B4C1A"/>
    <w:rsid w:val="009C59CC"/>
    <w:rsid w:val="009C6480"/>
    <w:rsid w:val="009D2901"/>
    <w:rsid w:val="009E3932"/>
    <w:rsid w:val="00A0406C"/>
    <w:rsid w:val="00A14EFD"/>
    <w:rsid w:val="00A17535"/>
    <w:rsid w:val="00A320CD"/>
    <w:rsid w:val="00A34C84"/>
    <w:rsid w:val="00A36FAB"/>
    <w:rsid w:val="00A47626"/>
    <w:rsid w:val="00A51DF6"/>
    <w:rsid w:val="00A5499C"/>
    <w:rsid w:val="00A55EC8"/>
    <w:rsid w:val="00A65989"/>
    <w:rsid w:val="00AA5AC2"/>
    <w:rsid w:val="00AB3A97"/>
    <w:rsid w:val="00AD0226"/>
    <w:rsid w:val="00AD2B1F"/>
    <w:rsid w:val="00AF2A6C"/>
    <w:rsid w:val="00B005E8"/>
    <w:rsid w:val="00B00F4F"/>
    <w:rsid w:val="00B31167"/>
    <w:rsid w:val="00B35D79"/>
    <w:rsid w:val="00B4554C"/>
    <w:rsid w:val="00B46B07"/>
    <w:rsid w:val="00B76251"/>
    <w:rsid w:val="00B84F2C"/>
    <w:rsid w:val="00BA405D"/>
    <w:rsid w:val="00BA752B"/>
    <w:rsid w:val="00BD644D"/>
    <w:rsid w:val="00BE1672"/>
    <w:rsid w:val="00BF2B48"/>
    <w:rsid w:val="00C03AC9"/>
    <w:rsid w:val="00C053F2"/>
    <w:rsid w:val="00C05EEF"/>
    <w:rsid w:val="00C06656"/>
    <w:rsid w:val="00C21173"/>
    <w:rsid w:val="00C50F31"/>
    <w:rsid w:val="00C541A7"/>
    <w:rsid w:val="00C6209B"/>
    <w:rsid w:val="00C77539"/>
    <w:rsid w:val="00C77B7E"/>
    <w:rsid w:val="00C77EA8"/>
    <w:rsid w:val="00CB0881"/>
    <w:rsid w:val="00CB4273"/>
    <w:rsid w:val="00CC3B9E"/>
    <w:rsid w:val="00CF6F6D"/>
    <w:rsid w:val="00D16F11"/>
    <w:rsid w:val="00D170F9"/>
    <w:rsid w:val="00D25B3D"/>
    <w:rsid w:val="00D355D9"/>
    <w:rsid w:val="00D565B3"/>
    <w:rsid w:val="00D63497"/>
    <w:rsid w:val="00D87537"/>
    <w:rsid w:val="00D95953"/>
    <w:rsid w:val="00DA2D57"/>
    <w:rsid w:val="00DA53CF"/>
    <w:rsid w:val="00DC5B86"/>
    <w:rsid w:val="00DD1731"/>
    <w:rsid w:val="00DD7B5D"/>
    <w:rsid w:val="00E23103"/>
    <w:rsid w:val="00E36E82"/>
    <w:rsid w:val="00E66956"/>
    <w:rsid w:val="00E84D74"/>
    <w:rsid w:val="00E944A4"/>
    <w:rsid w:val="00EA794F"/>
    <w:rsid w:val="00EB0E27"/>
    <w:rsid w:val="00EB6FB8"/>
    <w:rsid w:val="00ED0744"/>
    <w:rsid w:val="00ED4F30"/>
    <w:rsid w:val="00ED51AC"/>
    <w:rsid w:val="00ED5B88"/>
    <w:rsid w:val="00EE1182"/>
    <w:rsid w:val="00EE3ABC"/>
    <w:rsid w:val="00EE3BA5"/>
    <w:rsid w:val="00EF449F"/>
    <w:rsid w:val="00F100B8"/>
    <w:rsid w:val="00F16DA8"/>
    <w:rsid w:val="00F324F7"/>
    <w:rsid w:val="00F34512"/>
    <w:rsid w:val="00F44A9D"/>
    <w:rsid w:val="00F45A0B"/>
    <w:rsid w:val="00F54A94"/>
    <w:rsid w:val="00F83340"/>
    <w:rsid w:val="00F8356B"/>
    <w:rsid w:val="00F94D3B"/>
    <w:rsid w:val="00FA6F00"/>
    <w:rsid w:val="00FA7BAE"/>
    <w:rsid w:val="00FB5032"/>
    <w:rsid w:val="00FB516F"/>
    <w:rsid w:val="00FD104A"/>
    <w:rsid w:val="00FD320B"/>
    <w:rsid w:val="00FD46FD"/>
    <w:rsid w:val="00FD599B"/>
    <w:rsid w:val="00FE52F5"/>
    <w:rsid w:val="00FE58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0D0AFD6D"/>
  <w15:chartTrackingRefBased/>
  <w15:docId w15:val="{7D8D6B54-2F55-4F61-A105-9FE2F2190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897E9E"/>
    <w:pPr>
      <w:keepNext/>
      <w:keepLines/>
      <w:spacing w:before="40"/>
      <w:outlineLvl w:val="1"/>
    </w:pPr>
    <w:rPr>
      <w:rFonts w:asciiTheme="majorHAnsi" w:eastAsiaTheme="majorEastAsia" w:hAnsiTheme="majorHAnsi" w:cs="Mangal"/>
      <w:color w:val="2E74B5" w:themeColor="accent1" w:themeShade="BF"/>
      <w:sz w:val="26"/>
      <w:szCs w:val="23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link w:val="OdstavecseseznamemChar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Nzev">
    <w:name w:val="Title"/>
    <w:basedOn w:val="Normln"/>
    <w:link w:val="NzevChar"/>
    <w:qFormat/>
    <w:rsid w:val="00457C60"/>
    <w:pPr>
      <w:widowControl/>
      <w:suppressAutoHyphens w:val="0"/>
      <w:jc w:val="center"/>
    </w:pPr>
    <w:rPr>
      <w:rFonts w:ascii="Times New Roman" w:eastAsia="Times New Roman" w:hAnsi="Times New Roman" w:cs="Times New Roman"/>
      <w:kern w:val="0"/>
      <w:szCs w:val="20"/>
      <w:lang w:eastAsia="cs-CZ" w:bidi="ar-SA"/>
    </w:rPr>
  </w:style>
  <w:style w:type="character" w:customStyle="1" w:styleId="NzevChar">
    <w:name w:val="Název Char"/>
    <w:link w:val="Nzev"/>
    <w:rsid w:val="00457C60"/>
    <w:rPr>
      <w:sz w:val="24"/>
    </w:rPr>
  </w:style>
  <w:style w:type="character" w:styleId="Odkaznakoment">
    <w:name w:val="annotation reference"/>
    <w:uiPriority w:val="99"/>
    <w:semiHidden/>
    <w:unhideWhenUsed/>
    <w:rsid w:val="00380BA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80BA4"/>
    <w:rPr>
      <w:rFonts w:cs="Mangal"/>
      <w:sz w:val="20"/>
      <w:szCs w:val="18"/>
    </w:rPr>
  </w:style>
  <w:style w:type="character" w:customStyle="1" w:styleId="TextkomenteChar">
    <w:name w:val="Text komentáře Char"/>
    <w:link w:val="Textkomente"/>
    <w:uiPriority w:val="99"/>
    <w:semiHidden/>
    <w:rsid w:val="00380BA4"/>
    <w:rPr>
      <w:rFonts w:ascii="Liberation Serif" w:eastAsia="SimSun" w:hAnsi="Liberation Serif" w:cs="Mangal"/>
      <w:kern w:val="1"/>
      <w:szCs w:val="18"/>
      <w:lang w:eastAsia="zh-CN" w:bidi="hi-IN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80BA4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380BA4"/>
    <w:rPr>
      <w:rFonts w:ascii="Liberation Serif" w:eastAsia="SimSun" w:hAnsi="Liberation Serif" w:cs="Mangal"/>
      <w:b/>
      <w:bCs/>
      <w:kern w:val="1"/>
      <w:szCs w:val="18"/>
      <w:lang w:eastAsia="zh-CN" w:bidi="hi-I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77539"/>
    <w:rPr>
      <w:rFonts w:ascii="Segoe UI" w:hAnsi="Segoe UI" w:cs="Mangal"/>
      <w:sz w:val="18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C77539"/>
    <w:rPr>
      <w:rFonts w:ascii="Segoe UI" w:eastAsia="SimSun" w:hAnsi="Segoe UI" w:cs="Mangal"/>
      <w:kern w:val="1"/>
      <w:sz w:val="18"/>
      <w:szCs w:val="16"/>
      <w:lang w:eastAsia="zh-CN" w:bidi="hi-IN"/>
    </w:rPr>
  </w:style>
  <w:style w:type="paragraph" w:customStyle="1" w:styleId="WW-Zkladntextodsazen2">
    <w:name w:val="WW-Základní text odsazený 2"/>
    <w:basedOn w:val="Normln"/>
    <w:rsid w:val="007B2D49"/>
    <w:pPr>
      <w:widowControl/>
      <w:suppressAutoHyphens w:val="0"/>
      <w:ind w:left="364" w:hanging="4"/>
    </w:pPr>
    <w:rPr>
      <w:rFonts w:ascii="Times New Roman" w:eastAsiaTheme="minorHAnsi" w:hAnsi="Times New Roman" w:cs="Times New Roman"/>
      <w:kern w:val="0"/>
      <w:lang w:eastAsia="cs-CZ" w:bidi="ar-SA"/>
    </w:rPr>
  </w:style>
  <w:style w:type="character" w:styleId="Hypertextovodkaz">
    <w:name w:val="Hyperlink"/>
    <w:basedOn w:val="Standardnpsmoodstavce"/>
    <w:rsid w:val="00D565B3"/>
    <w:rPr>
      <w:color w:val="0563C1" w:themeColor="hyperlink"/>
      <w:u w:val="single"/>
    </w:rPr>
  </w:style>
  <w:style w:type="paragraph" w:styleId="Prosttext">
    <w:name w:val="Plain Text"/>
    <w:basedOn w:val="Normln"/>
    <w:link w:val="ProsttextChar"/>
    <w:uiPriority w:val="99"/>
    <w:semiHidden/>
    <w:unhideWhenUsed/>
    <w:rsid w:val="00D565B3"/>
    <w:pPr>
      <w:widowControl/>
      <w:suppressAutoHyphens w:val="0"/>
    </w:pPr>
    <w:rPr>
      <w:rFonts w:ascii="Calibri" w:eastAsiaTheme="minorHAnsi" w:hAnsi="Calibri" w:cstheme="minorBidi"/>
      <w:kern w:val="0"/>
      <w:sz w:val="22"/>
      <w:szCs w:val="21"/>
      <w:lang w:eastAsia="en-US" w:bidi="ar-SA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D565B3"/>
    <w:rPr>
      <w:rFonts w:ascii="Calibri" w:eastAsiaTheme="minorHAnsi" w:hAnsi="Calibri" w:cstheme="minorBidi"/>
      <w:sz w:val="22"/>
      <w:szCs w:val="21"/>
      <w:lang w:eastAsia="en-US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897E9E"/>
    <w:rPr>
      <w:rFonts w:asciiTheme="majorHAnsi" w:eastAsiaTheme="majorEastAsia" w:hAnsiTheme="majorHAnsi" w:cs="Mangal"/>
      <w:color w:val="2E74B5" w:themeColor="accent1" w:themeShade="BF"/>
      <w:kern w:val="1"/>
      <w:sz w:val="26"/>
      <w:szCs w:val="23"/>
      <w:lang w:eastAsia="zh-CN" w:bidi="hi-IN"/>
    </w:rPr>
  </w:style>
  <w:style w:type="paragraph" w:customStyle="1" w:styleId="Textpsmene">
    <w:name w:val="Text písmene"/>
    <w:basedOn w:val="Normln"/>
    <w:rsid w:val="00DD7B5D"/>
    <w:pPr>
      <w:widowControl/>
      <w:numPr>
        <w:ilvl w:val="1"/>
        <w:numId w:val="19"/>
      </w:numPr>
      <w:suppressAutoHyphens w:val="0"/>
      <w:jc w:val="both"/>
      <w:outlineLvl w:val="7"/>
    </w:pPr>
    <w:rPr>
      <w:rFonts w:ascii="Times New Roman" w:eastAsia="Times New Roman" w:hAnsi="Times New Roman" w:cs="Times New Roman"/>
      <w:kern w:val="0"/>
      <w:lang w:eastAsia="cs-CZ" w:bidi="ar-SA"/>
    </w:rPr>
  </w:style>
  <w:style w:type="paragraph" w:customStyle="1" w:styleId="Textodstavce">
    <w:name w:val="Text odstavce"/>
    <w:basedOn w:val="Normln"/>
    <w:rsid w:val="00DD7B5D"/>
    <w:pPr>
      <w:widowControl/>
      <w:numPr>
        <w:numId w:val="19"/>
      </w:numPr>
      <w:tabs>
        <w:tab w:val="left" w:pos="851"/>
      </w:tabs>
      <w:suppressAutoHyphens w:val="0"/>
      <w:spacing w:before="120" w:after="120"/>
      <w:jc w:val="both"/>
      <w:outlineLvl w:val="6"/>
    </w:pPr>
    <w:rPr>
      <w:rFonts w:ascii="Times New Roman" w:eastAsia="Times New Roman" w:hAnsi="Times New Roman" w:cs="Times New Roman"/>
      <w:kern w:val="0"/>
      <w:lang w:eastAsia="cs-CZ" w:bidi="ar-SA"/>
    </w:rPr>
  </w:style>
  <w:style w:type="character" w:styleId="Nevyeenzmnka">
    <w:name w:val="Unresolved Mention"/>
    <w:basedOn w:val="Standardnpsmoodstavce"/>
    <w:uiPriority w:val="99"/>
    <w:semiHidden/>
    <w:unhideWhenUsed/>
    <w:rsid w:val="00455C73"/>
    <w:rPr>
      <w:color w:val="605E5C"/>
      <w:shd w:val="clear" w:color="auto" w:fill="E1DFDD"/>
    </w:rPr>
  </w:style>
  <w:style w:type="paragraph" w:styleId="Revize">
    <w:name w:val="Revision"/>
    <w:hidden/>
    <w:uiPriority w:val="99"/>
    <w:semiHidden/>
    <w:rsid w:val="002E47D9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customStyle="1" w:styleId="OdstavecseseznamemChar">
    <w:name w:val="Odstavec se seznamem Char"/>
    <w:link w:val="Odstavecseseznamem"/>
    <w:uiPriority w:val="34"/>
    <w:rsid w:val="00ED4F30"/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945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9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56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44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6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9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7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0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1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zakazky.krajbezkorupce.cz/profile_display_111.htm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renata.weissova@nemzn.cz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lenka.jelinkova@nemzn.cz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zakazky.krajbezkorupce.cz/profile_display_111.html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8313D9-7F31-48C9-8B65-2F54F991EE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1299</Words>
  <Characters>7670</Characters>
  <Application>Microsoft Office Word</Application>
  <DocSecurity>0</DocSecurity>
  <Lines>63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Lenka Jelínková (OZ obchodní)</cp:lastModifiedBy>
  <cp:revision>6</cp:revision>
  <cp:lastPrinted>2022-06-07T09:28:00Z</cp:lastPrinted>
  <dcterms:created xsi:type="dcterms:W3CDTF">2022-10-17T05:47:00Z</dcterms:created>
  <dcterms:modified xsi:type="dcterms:W3CDTF">2022-11-14T07:15:00Z</dcterms:modified>
</cp:coreProperties>
</file>