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56" w:rsidRDefault="00AF6F56" w:rsidP="00AF6F56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cs-CZ"/>
        </w:rPr>
      </w:pPr>
      <w:r>
        <w:rPr>
          <w:rFonts w:eastAsia="Times New Roman" w:cs="Calibri"/>
          <w:b/>
          <w:sz w:val="28"/>
          <w:szCs w:val="28"/>
          <w:lang w:eastAsia="cs-CZ"/>
        </w:rPr>
        <w:t xml:space="preserve"> Informace o výsledcích výběrového řízení </w:t>
      </w:r>
    </w:p>
    <w:p w:rsidR="00AF6F56" w:rsidRDefault="00AF6F56" w:rsidP="00AF6F56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cs-CZ"/>
        </w:rPr>
      </w:pPr>
    </w:p>
    <w:p w:rsidR="00AF6F56" w:rsidRPr="005C164B" w:rsidRDefault="00AF6F56" w:rsidP="00AF6F56">
      <w:pPr>
        <w:spacing w:after="120"/>
        <w:rPr>
          <w:b/>
        </w:rPr>
      </w:pPr>
      <w:r w:rsidRPr="005C164B">
        <w:rPr>
          <w:b/>
        </w:rPr>
        <w:t xml:space="preserve">I. </w:t>
      </w:r>
      <w:r>
        <w:rPr>
          <w:b/>
        </w:rPr>
        <w:t>Údaje</w:t>
      </w:r>
      <w:r w:rsidRPr="005C164B">
        <w:rPr>
          <w:b/>
        </w:rPr>
        <w:t xml:space="preserve"> o zadavateli: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961"/>
      </w:tblGrid>
      <w:tr w:rsidR="00AF6F56" w:rsidRPr="00FD1D17" w:rsidTr="00E96617">
        <w:tc>
          <w:tcPr>
            <w:tcW w:w="3227" w:type="dxa"/>
            <w:shd w:val="clear" w:color="auto" w:fill="auto"/>
          </w:tcPr>
          <w:p w:rsidR="00AF6F56" w:rsidRPr="00FD1D17" w:rsidRDefault="00AF6F56" w:rsidP="00E96617">
            <w:pPr>
              <w:spacing w:after="0" w:line="240" w:lineRule="auto"/>
              <w:rPr>
                <w:b/>
                <w:lang w:eastAsia="cs-CZ"/>
              </w:rPr>
            </w:pPr>
            <w:r w:rsidRPr="00FD1D17">
              <w:rPr>
                <w:iCs/>
                <w:lang w:eastAsia="cs-CZ"/>
              </w:rPr>
              <w:t>Zadavatel:</w:t>
            </w:r>
          </w:p>
        </w:tc>
        <w:tc>
          <w:tcPr>
            <w:tcW w:w="5961" w:type="dxa"/>
            <w:shd w:val="clear" w:color="auto" w:fill="auto"/>
          </w:tcPr>
          <w:p w:rsidR="00AF6F56" w:rsidRPr="00FD1D17" w:rsidRDefault="00AF6F56" w:rsidP="00E96617">
            <w:pPr>
              <w:spacing w:after="0" w:line="240" w:lineRule="auto"/>
              <w:jc w:val="both"/>
              <w:rPr>
                <w:b/>
                <w:lang w:eastAsia="cs-CZ"/>
              </w:rPr>
            </w:pPr>
            <w:r w:rsidRPr="005C164B">
              <w:rPr>
                <w:lang w:eastAsia="cs-CZ"/>
              </w:rPr>
              <w:t>Jihomoravský kraj</w:t>
            </w:r>
          </w:p>
        </w:tc>
      </w:tr>
      <w:tr w:rsidR="00AF6F56" w:rsidRPr="00FD1D17" w:rsidTr="00E96617">
        <w:tc>
          <w:tcPr>
            <w:tcW w:w="3227" w:type="dxa"/>
            <w:shd w:val="clear" w:color="auto" w:fill="auto"/>
          </w:tcPr>
          <w:p w:rsidR="00AF6F56" w:rsidRPr="00FD1D17" w:rsidRDefault="00AF6F56" w:rsidP="00E96617">
            <w:pPr>
              <w:spacing w:after="0" w:line="240" w:lineRule="auto"/>
              <w:rPr>
                <w:b/>
                <w:lang w:eastAsia="cs-CZ"/>
              </w:rPr>
            </w:pPr>
            <w:r w:rsidRPr="00FD1D17">
              <w:rPr>
                <w:iCs/>
                <w:lang w:eastAsia="cs-CZ"/>
              </w:rPr>
              <w:t>Sídlo:</w:t>
            </w:r>
          </w:p>
        </w:tc>
        <w:tc>
          <w:tcPr>
            <w:tcW w:w="5961" w:type="dxa"/>
            <w:shd w:val="clear" w:color="auto" w:fill="auto"/>
          </w:tcPr>
          <w:p w:rsidR="00AF6F56" w:rsidRPr="00FD1D17" w:rsidRDefault="00AF6F56" w:rsidP="00E96617">
            <w:pPr>
              <w:spacing w:after="0" w:line="240" w:lineRule="auto"/>
              <w:jc w:val="both"/>
              <w:rPr>
                <w:b/>
                <w:lang w:eastAsia="cs-CZ"/>
              </w:rPr>
            </w:pPr>
            <w:r w:rsidRPr="005C164B">
              <w:rPr>
                <w:lang w:eastAsia="cs-CZ"/>
              </w:rPr>
              <w:t>Žerotínovo náměstí 3/5, 601 82 Brno</w:t>
            </w:r>
          </w:p>
        </w:tc>
      </w:tr>
      <w:tr w:rsidR="00AF6F56" w:rsidRPr="00FD1D17" w:rsidTr="00E96617">
        <w:tc>
          <w:tcPr>
            <w:tcW w:w="3227" w:type="dxa"/>
            <w:shd w:val="clear" w:color="auto" w:fill="auto"/>
          </w:tcPr>
          <w:p w:rsidR="00AF6F56" w:rsidRPr="00FD1D17" w:rsidRDefault="00AF6F56" w:rsidP="00E96617">
            <w:pPr>
              <w:spacing w:after="0" w:line="240" w:lineRule="auto"/>
              <w:rPr>
                <w:b/>
                <w:lang w:eastAsia="cs-CZ"/>
              </w:rPr>
            </w:pPr>
            <w:r w:rsidRPr="00FD1D17">
              <w:rPr>
                <w:iCs/>
                <w:lang w:eastAsia="cs-CZ"/>
              </w:rPr>
              <w:t>Zastoupený:</w:t>
            </w:r>
          </w:p>
        </w:tc>
        <w:tc>
          <w:tcPr>
            <w:tcW w:w="5961" w:type="dxa"/>
            <w:shd w:val="clear" w:color="auto" w:fill="auto"/>
          </w:tcPr>
          <w:p w:rsidR="00AF6F56" w:rsidRPr="00FD1D17" w:rsidRDefault="00AF6F56" w:rsidP="00E96617">
            <w:pPr>
              <w:spacing w:after="0" w:line="240" w:lineRule="auto"/>
              <w:jc w:val="both"/>
              <w:rPr>
                <w:b/>
                <w:lang w:eastAsia="cs-CZ"/>
              </w:rPr>
            </w:pPr>
            <w:r w:rsidRPr="00476589">
              <w:rPr>
                <w:lang w:eastAsia="cs-CZ"/>
              </w:rPr>
              <w:t>JUDr. Michalem Haškem, hejtmanem</w:t>
            </w:r>
            <w:r>
              <w:rPr>
                <w:lang w:eastAsia="cs-CZ"/>
              </w:rPr>
              <w:t xml:space="preserve"> </w:t>
            </w:r>
          </w:p>
        </w:tc>
      </w:tr>
      <w:tr w:rsidR="00AF6F56" w:rsidRPr="00FD1D17" w:rsidTr="00E96617">
        <w:tc>
          <w:tcPr>
            <w:tcW w:w="3227" w:type="dxa"/>
            <w:shd w:val="clear" w:color="auto" w:fill="auto"/>
          </w:tcPr>
          <w:p w:rsidR="00AF6F56" w:rsidRPr="00FD1D17" w:rsidRDefault="00AF6F56" w:rsidP="00E96617">
            <w:pPr>
              <w:spacing w:after="0" w:line="240" w:lineRule="auto"/>
              <w:rPr>
                <w:b/>
                <w:lang w:eastAsia="cs-CZ"/>
              </w:rPr>
            </w:pPr>
            <w:r w:rsidRPr="00FD1D17">
              <w:rPr>
                <w:iCs/>
                <w:lang w:eastAsia="cs-CZ"/>
              </w:rPr>
              <w:t>IČ:</w:t>
            </w:r>
          </w:p>
        </w:tc>
        <w:tc>
          <w:tcPr>
            <w:tcW w:w="5961" w:type="dxa"/>
            <w:shd w:val="clear" w:color="auto" w:fill="auto"/>
          </w:tcPr>
          <w:p w:rsidR="00AF6F56" w:rsidRPr="00FD1D17" w:rsidRDefault="00AF6F56" w:rsidP="00E96617">
            <w:pPr>
              <w:spacing w:after="240" w:line="240" w:lineRule="auto"/>
              <w:jc w:val="both"/>
              <w:rPr>
                <w:b/>
                <w:lang w:eastAsia="cs-CZ"/>
              </w:rPr>
            </w:pPr>
            <w:r w:rsidRPr="005C164B">
              <w:rPr>
                <w:lang w:eastAsia="cs-CZ"/>
              </w:rPr>
              <w:t>708 88</w:t>
            </w:r>
            <w:r>
              <w:rPr>
                <w:lang w:eastAsia="cs-CZ"/>
              </w:rPr>
              <w:t> </w:t>
            </w:r>
            <w:r w:rsidRPr="005C164B">
              <w:rPr>
                <w:lang w:eastAsia="cs-CZ"/>
              </w:rPr>
              <w:t>337</w:t>
            </w:r>
          </w:p>
        </w:tc>
      </w:tr>
    </w:tbl>
    <w:p w:rsidR="00AF6F56" w:rsidRPr="005C164B" w:rsidRDefault="00AF6F56" w:rsidP="00AF6F56">
      <w:pPr>
        <w:spacing w:after="120"/>
        <w:rPr>
          <w:b/>
        </w:rPr>
      </w:pPr>
      <w:r w:rsidRPr="005C164B">
        <w:rPr>
          <w:b/>
        </w:rPr>
        <w:t>II. Informace o veřejné zakázce: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985"/>
      </w:tblGrid>
      <w:tr w:rsidR="00AF6F56" w:rsidRPr="00FD1D17" w:rsidTr="00E96617">
        <w:tc>
          <w:tcPr>
            <w:tcW w:w="3227" w:type="dxa"/>
            <w:shd w:val="clear" w:color="auto" w:fill="auto"/>
          </w:tcPr>
          <w:p w:rsidR="00AF6F56" w:rsidRPr="005C164B" w:rsidRDefault="00AF6F56" w:rsidP="00E96617">
            <w:pPr>
              <w:spacing w:after="0" w:line="240" w:lineRule="auto"/>
              <w:rPr>
                <w:lang w:eastAsia="cs-CZ"/>
              </w:rPr>
            </w:pPr>
            <w:r w:rsidRPr="005C164B">
              <w:rPr>
                <w:lang w:eastAsia="cs-CZ"/>
              </w:rPr>
              <w:t>Název veřejné zakázky:</w:t>
            </w:r>
          </w:p>
        </w:tc>
        <w:tc>
          <w:tcPr>
            <w:tcW w:w="5985" w:type="dxa"/>
            <w:shd w:val="clear" w:color="auto" w:fill="auto"/>
          </w:tcPr>
          <w:p w:rsidR="00AF6F56" w:rsidRPr="00F74CDC" w:rsidRDefault="00AF6F56" w:rsidP="00E96617">
            <w:pPr>
              <w:spacing w:after="120" w:line="240" w:lineRule="auto"/>
              <w:jc w:val="both"/>
              <w:rPr>
                <w:rFonts w:cs="Calibri"/>
                <w:b/>
                <w:lang w:eastAsia="cs-CZ"/>
              </w:rPr>
            </w:pPr>
            <w:r w:rsidRPr="00F74CDC">
              <w:rPr>
                <w:rFonts w:cs="Calibri"/>
                <w:b/>
              </w:rPr>
              <w:t>„</w:t>
            </w:r>
            <w:r w:rsidRPr="00F74CDC">
              <w:rPr>
                <w:rFonts w:cs="Calibri"/>
                <w:b/>
                <w:bCs/>
              </w:rPr>
              <w:t>Územně analytické podklady Jihomoravského kraje 201</w:t>
            </w:r>
            <w:r>
              <w:rPr>
                <w:rFonts w:cs="Calibri"/>
                <w:b/>
                <w:bCs/>
              </w:rPr>
              <w:t>5</w:t>
            </w:r>
            <w:r w:rsidRPr="00F74CDC">
              <w:rPr>
                <w:rFonts w:cs="Calibri"/>
                <w:b/>
              </w:rPr>
              <w:t>“</w:t>
            </w:r>
            <w:r w:rsidRPr="00F74CDC">
              <w:rPr>
                <w:rFonts w:eastAsia="Times New Roman" w:cs="Calibri"/>
                <w:b/>
              </w:rPr>
              <w:t xml:space="preserve"> </w:t>
            </w:r>
          </w:p>
        </w:tc>
      </w:tr>
      <w:tr w:rsidR="00AF6F56" w:rsidRPr="00FD1D17" w:rsidTr="00E96617">
        <w:tc>
          <w:tcPr>
            <w:tcW w:w="3227" w:type="dxa"/>
            <w:shd w:val="clear" w:color="auto" w:fill="auto"/>
          </w:tcPr>
          <w:p w:rsidR="00AF6F56" w:rsidRPr="005C164B" w:rsidRDefault="00AF6F56" w:rsidP="00E96617">
            <w:pPr>
              <w:spacing w:after="0" w:line="240" w:lineRule="auto"/>
              <w:rPr>
                <w:lang w:eastAsia="cs-CZ"/>
              </w:rPr>
            </w:pPr>
            <w:r w:rsidRPr="005C164B">
              <w:rPr>
                <w:lang w:eastAsia="cs-CZ"/>
              </w:rPr>
              <w:t>Druh veřejné zakázky:</w:t>
            </w:r>
          </w:p>
        </w:tc>
        <w:tc>
          <w:tcPr>
            <w:tcW w:w="5985" w:type="dxa"/>
            <w:shd w:val="clear" w:color="auto" w:fill="auto"/>
          </w:tcPr>
          <w:p w:rsidR="00AF6F56" w:rsidRPr="005C164B" w:rsidRDefault="00AF6F56" w:rsidP="00E96617">
            <w:pPr>
              <w:spacing w:after="120" w:line="240" w:lineRule="auto"/>
              <w:jc w:val="both"/>
              <w:rPr>
                <w:lang w:eastAsia="cs-CZ"/>
              </w:rPr>
            </w:pPr>
            <w:r w:rsidRPr="005C164B">
              <w:rPr>
                <w:lang w:eastAsia="cs-CZ"/>
              </w:rPr>
              <w:t>Veřejná zakázka malého rozsahu dle ustanovení § 12 odst. 3 zákona č. 137/2006 Sb., o veřejných zakázkách, ve znění pozdějších předpisů (dále jen „</w:t>
            </w:r>
            <w:r w:rsidRPr="00FD1D17">
              <w:rPr>
                <w:i/>
                <w:lang w:eastAsia="cs-CZ"/>
              </w:rPr>
              <w:t>zákon o veřejných zakázkách</w:t>
            </w:r>
            <w:r w:rsidRPr="005C164B">
              <w:rPr>
                <w:lang w:eastAsia="cs-CZ"/>
              </w:rPr>
              <w:t>“).</w:t>
            </w:r>
          </w:p>
        </w:tc>
      </w:tr>
      <w:tr w:rsidR="00AF6F56" w:rsidRPr="00FD1D17" w:rsidTr="00E96617">
        <w:trPr>
          <w:trHeight w:val="68"/>
        </w:trPr>
        <w:tc>
          <w:tcPr>
            <w:tcW w:w="3227" w:type="dxa"/>
            <w:shd w:val="clear" w:color="auto" w:fill="auto"/>
          </w:tcPr>
          <w:p w:rsidR="00AF6F56" w:rsidRPr="005C164B" w:rsidRDefault="00AF6F56" w:rsidP="00E96617">
            <w:pPr>
              <w:spacing w:after="0" w:line="240" w:lineRule="auto"/>
              <w:rPr>
                <w:lang w:eastAsia="cs-CZ"/>
              </w:rPr>
            </w:pPr>
            <w:r w:rsidRPr="005C164B">
              <w:rPr>
                <w:lang w:eastAsia="cs-CZ"/>
              </w:rPr>
              <w:t>Forma zadávacího řízení:</w:t>
            </w:r>
          </w:p>
        </w:tc>
        <w:tc>
          <w:tcPr>
            <w:tcW w:w="5985" w:type="dxa"/>
            <w:shd w:val="clear" w:color="auto" w:fill="auto"/>
          </w:tcPr>
          <w:p w:rsidR="00AF6F56" w:rsidRPr="005C164B" w:rsidRDefault="00AF6F56" w:rsidP="00E96617">
            <w:pPr>
              <w:spacing w:after="240" w:line="240" w:lineRule="auto"/>
              <w:jc w:val="both"/>
              <w:rPr>
                <w:lang w:eastAsia="cs-CZ"/>
              </w:rPr>
            </w:pPr>
            <w:r w:rsidRPr="005C164B">
              <w:rPr>
                <w:lang w:eastAsia="cs-CZ"/>
              </w:rPr>
              <w:t xml:space="preserve">Mimo režim zákona o veřejných zakázkách, Jihomoravský kraj je povinen dodržet zásady uvedené v ustanovení § 6 zákona </w:t>
            </w:r>
            <w:r>
              <w:rPr>
                <w:lang w:eastAsia="cs-CZ"/>
              </w:rPr>
              <w:br/>
            </w:r>
            <w:r w:rsidRPr="005C164B">
              <w:rPr>
                <w:lang w:eastAsia="cs-CZ"/>
              </w:rPr>
              <w:t>o veřejných zakázkách.</w:t>
            </w:r>
            <w:r>
              <w:rPr>
                <w:lang w:eastAsia="cs-CZ"/>
              </w:rPr>
              <w:t xml:space="preserve"> </w:t>
            </w:r>
          </w:p>
        </w:tc>
      </w:tr>
    </w:tbl>
    <w:p w:rsidR="00AF6F56" w:rsidRDefault="00AF6F56" w:rsidP="00AF6F56">
      <w:pPr>
        <w:pStyle w:val="Bezmezer"/>
        <w:spacing w:after="240"/>
        <w:jc w:val="both"/>
      </w:pPr>
      <w:r w:rsidRPr="005C164B">
        <w:t xml:space="preserve">Zadavatel veřejné zakázky </w:t>
      </w:r>
      <w:r w:rsidRPr="007D71C7">
        <w:rPr>
          <w:rFonts w:cs="Calibri"/>
        </w:rPr>
        <w:t>„</w:t>
      </w:r>
      <w:r w:rsidRPr="007D71C7">
        <w:rPr>
          <w:rFonts w:cs="Calibri"/>
          <w:bCs/>
        </w:rPr>
        <w:t>Územně analytické podklady Jihomoravského kraje 201</w:t>
      </w:r>
      <w:r>
        <w:rPr>
          <w:rFonts w:cs="Calibri"/>
          <w:bCs/>
        </w:rPr>
        <w:t>5</w:t>
      </w:r>
      <w:r w:rsidRPr="007D71C7">
        <w:rPr>
          <w:rFonts w:cs="Calibri"/>
        </w:rPr>
        <w:t>“</w:t>
      </w:r>
      <w:r>
        <w:rPr>
          <w:rFonts w:cs="Calibri"/>
        </w:rPr>
        <w:t xml:space="preserve"> </w:t>
      </w:r>
      <w:r w:rsidRPr="005C164B">
        <w:t xml:space="preserve">na základě posouzení a hodnocení nabídek </w:t>
      </w:r>
      <w:r>
        <w:t>uchazečů na realizaci v</w:t>
      </w:r>
      <w:r w:rsidRPr="005C164B">
        <w:rPr>
          <w:lang w:eastAsia="cs-CZ"/>
        </w:rPr>
        <w:t>eřejn</w:t>
      </w:r>
      <w:r>
        <w:rPr>
          <w:lang w:eastAsia="cs-CZ"/>
        </w:rPr>
        <w:t>é</w:t>
      </w:r>
      <w:r w:rsidRPr="005C164B">
        <w:rPr>
          <w:lang w:eastAsia="cs-CZ"/>
        </w:rPr>
        <w:t xml:space="preserve"> zakázk</w:t>
      </w:r>
      <w:r>
        <w:rPr>
          <w:lang w:eastAsia="cs-CZ"/>
        </w:rPr>
        <w:t xml:space="preserve">y </w:t>
      </w:r>
      <w:r w:rsidRPr="005C164B">
        <w:t>provedeného komisí pro posouzení a hodnocení nabídek rozhodl o výběru nejvhodnější nabídky</w:t>
      </w:r>
      <w:r>
        <w:t xml:space="preserve"> na výše uvedenou veřejnou zakázku</w:t>
      </w:r>
      <w:r w:rsidRPr="005C164B">
        <w:t xml:space="preserve">, a to nabídky uchazeče </w:t>
      </w:r>
      <w:bookmarkStart w:id="0" w:name="_GoBack"/>
      <w:bookmarkEnd w:id="0"/>
      <w:r w:rsidRPr="007D71C7">
        <w:rPr>
          <w:rFonts w:cs="Calibri"/>
        </w:rPr>
        <w:t>PROCES – Centrum pro rozvoj obcí</w:t>
      </w:r>
      <w:r>
        <w:rPr>
          <w:rFonts w:cs="Calibri"/>
        </w:rPr>
        <w:t xml:space="preserve"> </w:t>
      </w:r>
      <w:r w:rsidRPr="007D71C7">
        <w:rPr>
          <w:rFonts w:cs="Calibri"/>
        </w:rPr>
        <w:t>a regionů, s.r.o., Švabinského 1749/19, 702 00 M</w:t>
      </w:r>
      <w:r>
        <w:rPr>
          <w:rFonts w:cs="Calibri"/>
        </w:rPr>
        <w:t>oravská Ostrava</w:t>
      </w:r>
      <w:r w:rsidRPr="007D71C7">
        <w:rPr>
          <w:rFonts w:cs="Calibri"/>
        </w:rPr>
        <w:t>, IČ</w:t>
      </w:r>
      <w:r>
        <w:rPr>
          <w:rFonts w:cs="Calibri"/>
        </w:rPr>
        <w:t xml:space="preserve"> 28576217,</w:t>
      </w:r>
      <w:r w:rsidRPr="005C164B">
        <w:t xml:space="preserve"> jehož nabídka splnila všechny požadavky stanovené zadavatelem v</w:t>
      </w:r>
      <w:r>
        <w:t xml:space="preserve"> dokumentaci pro výběrové řízení a </w:t>
      </w:r>
      <w:r w:rsidRPr="005C164B">
        <w:t>obsahovala nejnižší nabídkovou cenu</w:t>
      </w:r>
      <w:r>
        <w:t>, přičemž n</w:t>
      </w:r>
      <w:r w:rsidRPr="005C164B">
        <w:t xml:space="preserve">ejnižší nabídková cena byla </w:t>
      </w:r>
      <w:r>
        <w:t xml:space="preserve">jediným </w:t>
      </w:r>
      <w:r w:rsidRPr="005C164B">
        <w:t xml:space="preserve">kritériem </w:t>
      </w:r>
      <w:r>
        <w:t>hodnocení nabídek</w:t>
      </w:r>
      <w:r w:rsidRPr="005C164B">
        <w:t>.</w:t>
      </w:r>
    </w:p>
    <w:p w:rsidR="00AF6F56" w:rsidRPr="003E2A83" w:rsidRDefault="00AF6F56" w:rsidP="00AF6F56">
      <w:pPr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3E2A83">
        <w:rPr>
          <w:rFonts w:eastAsia="Times New Roman" w:cs="Calibri"/>
          <w:lang w:eastAsia="cs-CZ"/>
        </w:rPr>
        <w:t>Kritériem hodnocení nabí</w:t>
      </w:r>
      <w:r>
        <w:rPr>
          <w:rFonts w:eastAsia="Times New Roman" w:cs="Calibri"/>
          <w:lang w:eastAsia="cs-CZ"/>
        </w:rPr>
        <w:t xml:space="preserve">dek je nejnižší nabídková cena. </w:t>
      </w:r>
      <w:r w:rsidRPr="003E2A83">
        <w:rPr>
          <w:rFonts w:eastAsia="Times New Roman" w:cs="Calibri"/>
          <w:lang w:eastAsia="cs-CZ"/>
        </w:rPr>
        <w:t>Uchazeči</w:t>
      </w:r>
      <w:r>
        <w:rPr>
          <w:rFonts w:eastAsia="Times New Roman" w:cs="Calibri"/>
          <w:lang w:eastAsia="cs-CZ"/>
        </w:rPr>
        <w:t xml:space="preserve"> </w:t>
      </w:r>
      <w:r w:rsidRPr="003E2A83">
        <w:rPr>
          <w:rFonts w:eastAsia="Times New Roman" w:cs="Calibri"/>
          <w:lang w:eastAsia="cs-CZ"/>
        </w:rPr>
        <w:t>uv</w:t>
      </w:r>
      <w:r>
        <w:rPr>
          <w:rFonts w:eastAsia="Times New Roman" w:cs="Calibri"/>
          <w:lang w:eastAsia="cs-CZ"/>
        </w:rPr>
        <w:t>edli</w:t>
      </w:r>
      <w:r w:rsidRPr="003E2A83">
        <w:rPr>
          <w:rFonts w:eastAsia="Times New Roman" w:cs="Calibri"/>
          <w:lang w:eastAsia="cs-CZ"/>
        </w:rPr>
        <w:t xml:space="preserve"> ve svých nabídkách následující nabídkové ceny: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126"/>
        <w:gridCol w:w="4961"/>
        <w:gridCol w:w="2091"/>
      </w:tblGrid>
      <w:tr w:rsidR="00AF6F56" w:rsidRPr="003E2A83" w:rsidTr="00E9661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E2A83">
              <w:rPr>
                <w:rFonts w:eastAsia="Times New Roman" w:cs="Calibri"/>
              </w:rPr>
              <w:t>Pořadové číslo nabídky: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Pořadí nabídky: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E2A83">
              <w:rPr>
                <w:rFonts w:eastAsia="Times New Roman" w:cs="Calibri"/>
              </w:rPr>
              <w:t>Uchazeč: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56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E2A83">
              <w:rPr>
                <w:rFonts w:eastAsia="Times New Roman" w:cs="Calibri"/>
              </w:rPr>
              <w:t>Nabídková cena v Kč bez DPH</w:t>
            </w:r>
          </w:p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(v pořadí od nejnižší k nejvyšší)</w:t>
            </w:r>
            <w:r w:rsidRPr="003E2A83">
              <w:rPr>
                <w:rFonts w:eastAsia="Times New Roman" w:cs="Calibri"/>
              </w:rPr>
              <w:t>:</w:t>
            </w:r>
          </w:p>
        </w:tc>
      </w:tr>
      <w:tr w:rsidR="00AF6F56" w:rsidRPr="003E2A83" w:rsidTr="00E9661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A2308B" w:rsidRDefault="00AF6F56" w:rsidP="00E96617">
            <w:pPr>
              <w:pStyle w:val="Bezmezer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D16B61" w:rsidRDefault="00AF6F56" w:rsidP="00E96617">
            <w:pPr>
              <w:pStyle w:val="Bezmezer"/>
              <w:rPr>
                <w:rFonts w:cs="Calibri"/>
              </w:rPr>
            </w:pPr>
            <w:r w:rsidRPr="00A2308B">
              <w:rPr>
                <w:rFonts w:cs="Calibri"/>
              </w:rPr>
              <w:t>PROCES – Centrum pro rozvoj obcí a regionů, s.r.o.</w:t>
            </w:r>
            <w:r>
              <w:rPr>
                <w:rFonts w:cs="Calibri"/>
              </w:rPr>
              <w:t>, IČ 28576217</w:t>
            </w:r>
          </w:p>
          <w:p w:rsidR="00AF6F56" w:rsidRPr="00D16B61" w:rsidRDefault="00AF6F56" w:rsidP="00E96617">
            <w:pPr>
              <w:pStyle w:val="Bezmezer"/>
              <w:rPr>
                <w:rFonts w:cs="Calibri"/>
              </w:rPr>
            </w:pPr>
            <w:r w:rsidRPr="00A2308B">
              <w:rPr>
                <w:rFonts w:cs="Calibri"/>
              </w:rPr>
              <w:t xml:space="preserve">Švabinského 1749/19, </w:t>
            </w:r>
            <w:proofErr w:type="gramStart"/>
            <w:r w:rsidRPr="00A2308B">
              <w:rPr>
                <w:rFonts w:cs="Calibri"/>
              </w:rPr>
              <w:t>702 00  Moravská</w:t>
            </w:r>
            <w:proofErr w:type="gramEnd"/>
            <w:r w:rsidRPr="00A2308B">
              <w:rPr>
                <w:rFonts w:cs="Calibri"/>
              </w:rPr>
              <w:t xml:space="preserve"> Ostrava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4F45B4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2308B">
              <w:rPr>
                <w:rFonts w:eastAsia="Times New Roman" w:cs="Calibri"/>
              </w:rPr>
              <w:t>360.000</w:t>
            </w:r>
          </w:p>
        </w:tc>
      </w:tr>
      <w:tr w:rsidR="00AF6F56" w:rsidRPr="003E2A83" w:rsidTr="00E9661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E2A83">
              <w:rPr>
                <w:rFonts w:eastAsia="Times New Roman" w:cs="Calibri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D16B61" w:rsidRDefault="00AF6F56" w:rsidP="00E96617">
            <w:pPr>
              <w:pStyle w:val="Bezmezer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D16B61" w:rsidRDefault="00AF6F56" w:rsidP="00E96617">
            <w:pPr>
              <w:pStyle w:val="Bezmezer"/>
              <w:rPr>
                <w:rFonts w:cs="Calibri"/>
              </w:rPr>
            </w:pPr>
            <w:r w:rsidRPr="00D16B61">
              <w:rPr>
                <w:rFonts w:cs="Calibri"/>
              </w:rPr>
              <w:t>EKOTOXA s.r.o.</w:t>
            </w:r>
            <w:r>
              <w:rPr>
                <w:rFonts w:cs="Calibri"/>
              </w:rPr>
              <w:t>, IČ 64608531</w:t>
            </w:r>
          </w:p>
          <w:p w:rsidR="00AF6F56" w:rsidRPr="003E2A83" w:rsidRDefault="00AF6F56" w:rsidP="00E966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Fišova 403/7, 602 00 Brno</w:t>
            </w:r>
            <w:r w:rsidRPr="009E0E6E">
              <w:rPr>
                <w:rFonts w:cs="Calibri"/>
              </w:rPr>
              <w:t xml:space="preserve"> </w:t>
            </w:r>
            <w:r w:rsidRPr="009E0E6E"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F45B4">
              <w:rPr>
                <w:rFonts w:eastAsia="Times New Roman" w:cs="Calibri"/>
              </w:rPr>
              <w:t>388.000</w:t>
            </w:r>
            <w:r w:rsidRPr="003E2A83">
              <w:rPr>
                <w:rFonts w:eastAsia="Times New Roman" w:cs="Calibri"/>
              </w:rPr>
              <w:t xml:space="preserve"> </w:t>
            </w:r>
          </w:p>
        </w:tc>
      </w:tr>
      <w:tr w:rsidR="00AF6F56" w:rsidRPr="003E2A83" w:rsidTr="00E9661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E2A83">
              <w:rPr>
                <w:rFonts w:eastAsia="Times New Roman" w:cs="Calibri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D16B61" w:rsidRDefault="00AF6F56" w:rsidP="00E96617">
            <w:pPr>
              <w:pStyle w:val="Bezmezer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D16B61" w:rsidRDefault="00AF6F56" w:rsidP="00E96617">
            <w:pPr>
              <w:pStyle w:val="Bezmezer"/>
              <w:rPr>
                <w:rFonts w:cs="Calibri"/>
              </w:rPr>
            </w:pPr>
            <w:r w:rsidRPr="00D16B61">
              <w:rPr>
                <w:rFonts w:cs="Calibri"/>
              </w:rPr>
              <w:t>Urbanistické středisko Brno, spol. s r.o.</w:t>
            </w:r>
            <w:r>
              <w:rPr>
                <w:rFonts w:cs="Calibri"/>
              </w:rPr>
              <w:t>, IČ 18824463</w:t>
            </w:r>
            <w:r w:rsidRPr="00D16B61">
              <w:rPr>
                <w:rFonts w:cs="Calibri"/>
              </w:rPr>
              <w:t xml:space="preserve"> </w:t>
            </w:r>
          </w:p>
          <w:p w:rsidR="00AF6F56" w:rsidRPr="003E2A83" w:rsidRDefault="00AF6F56" w:rsidP="00E96617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D16B61">
              <w:rPr>
                <w:rFonts w:cs="Calibri"/>
              </w:rPr>
              <w:t xml:space="preserve">Příkop 8, </w:t>
            </w:r>
            <w:proofErr w:type="gramStart"/>
            <w:r w:rsidRPr="00D16B61">
              <w:rPr>
                <w:rFonts w:cs="Calibri"/>
              </w:rPr>
              <w:t>602 00  Brno</w:t>
            </w:r>
            <w:proofErr w:type="gramEnd"/>
            <w:r w:rsidRPr="009E0E6E">
              <w:rPr>
                <w:rFonts w:eastAsia="Times New Roman" w:cs="Calibri"/>
                <w:lang w:eastAsia="cs-CZ"/>
              </w:rPr>
              <w:t xml:space="preserve">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F45B4">
              <w:rPr>
                <w:rFonts w:eastAsia="Times New Roman" w:cs="Calibri"/>
              </w:rPr>
              <w:t>452.000</w:t>
            </w:r>
            <w:r w:rsidRPr="003E2A83">
              <w:rPr>
                <w:rFonts w:eastAsia="Times New Roman" w:cs="Calibri"/>
              </w:rPr>
              <w:t xml:space="preserve"> </w:t>
            </w:r>
          </w:p>
        </w:tc>
      </w:tr>
      <w:tr w:rsidR="00AF6F56" w:rsidRPr="003E2A83" w:rsidTr="00E9661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E2A83">
              <w:rPr>
                <w:rFonts w:eastAsia="Times New Roman" w:cs="Calibri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D16B61" w:rsidRDefault="00AF6F56" w:rsidP="00E96617">
            <w:pPr>
              <w:pStyle w:val="Bezmezer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D16B61" w:rsidRDefault="00AF6F56" w:rsidP="00E96617">
            <w:pPr>
              <w:pStyle w:val="Bezmezer"/>
              <w:rPr>
                <w:rFonts w:cs="Calibri"/>
              </w:rPr>
            </w:pPr>
            <w:proofErr w:type="spellStart"/>
            <w:proofErr w:type="gramStart"/>
            <w:r w:rsidRPr="00D16B61">
              <w:rPr>
                <w:rFonts w:cs="Calibri"/>
              </w:rPr>
              <w:t>Arch.Design</w:t>
            </w:r>
            <w:proofErr w:type="spellEnd"/>
            <w:proofErr w:type="gramEnd"/>
            <w:r w:rsidRPr="00D16B61">
              <w:rPr>
                <w:rFonts w:cs="Calibri"/>
              </w:rPr>
              <w:t>, s.r.o.</w:t>
            </w:r>
            <w:r>
              <w:rPr>
                <w:rFonts w:cs="Calibri"/>
              </w:rPr>
              <w:t>, IČ 25764314</w:t>
            </w:r>
          </w:p>
          <w:p w:rsidR="00AF6F56" w:rsidRPr="003E2A83" w:rsidRDefault="00AF6F56" w:rsidP="00E96617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D16B61">
              <w:rPr>
                <w:rFonts w:cs="Calibri"/>
              </w:rPr>
              <w:t>Sochorova 3178/23</w:t>
            </w:r>
            <w:r>
              <w:rPr>
                <w:rFonts w:cs="Calibri"/>
              </w:rPr>
              <w:t>,</w:t>
            </w:r>
            <w:r w:rsidRPr="00D16B61">
              <w:rPr>
                <w:rFonts w:cs="Calibri"/>
              </w:rPr>
              <w:t xml:space="preserve"> </w:t>
            </w:r>
            <w:proofErr w:type="gramStart"/>
            <w:r w:rsidRPr="00D16B61">
              <w:rPr>
                <w:rFonts w:cs="Calibri"/>
              </w:rPr>
              <w:t xml:space="preserve">616 00 </w:t>
            </w:r>
            <w:r>
              <w:rPr>
                <w:rFonts w:cs="Calibri"/>
              </w:rPr>
              <w:t xml:space="preserve"> </w:t>
            </w:r>
            <w:r w:rsidRPr="00D16B61">
              <w:rPr>
                <w:rFonts w:cs="Calibri"/>
              </w:rPr>
              <w:t>Brno</w:t>
            </w:r>
            <w:proofErr w:type="gramEnd"/>
            <w:r w:rsidRPr="00335A3F">
              <w:rPr>
                <w:rFonts w:cs="Calibri"/>
              </w:rPr>
              <w:t xml:space="preserve">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F45B4">
              <w:rPr>
                <w:rFonts w:eastAsia="Times New Roman" w:cs="Calibri"/>
              </w:rPr>
              <w:t>578.000</w:t>
            </w:r>
          </w:p>
        </w:tc>
      </w:tr>
      <w:tr w:rsidR="00AF6F56" w:rsidRPr="003E2A83" w:rsidTr="00E9661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3E2A83">
              <w:rPr>
                <w:rFonts w:eastAsia="Times New Roman" w:cs="Calibri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D16B61" w:rsidRDefault="00AF6F56" w:rsidP="00E96617">
            <w:pPr>
              <w:pStyle w:val="Bezmezer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Default="00AF6F56" w:rsidP="00E96617">
            <w:pPr>
              <w:pStyle w:val="Bezmezer"/>
              <w:rPr>
                <w:rFonts w:cs="Calibri"/>
              </w:rPr>
            </w:pPr>
            <w:r w:rsidRPr="00D16B61">
              <w:rPr>
                <w:rFonts w:cs="Calibri"/>
              </w:rPr>
              <w:t xml:space="preserve">Sdružení GEFOS a GEFOS </w:t>
            </w:r>
            <w:proofErr w:type="spellStart"/>
            <w:r w:rsidRPr="00D16B61">
              <w:rPr>
                <w:rFonts w:cs="Calibri"/>
              </w:rPr>
              <w:t>inženýring</w:t>
            </w:r>
            <w:proofErr w:type="spellEnd"/>
            <w:r w:rsidRPr="00D16B61">
              <w:rPr>
                <w:rFonts w:cs="Calibri"/>
              </w:rPr>
              <w:t xml:space="preserve"> </w:t>
            </w:r>
          </w:p>
          <w:p w:rsidR="00AF6F56" w:rsidRPr="002E2974" w:rsidRDefault="00AF6F56" w:rsidP="00E96617">
            <w:pPr>
              <w:pStyle w:val="Bezmezer"/>
              <w:rPr>
                <w:rFonts w:cs="Calibri"/>
              </w:rPr>
            </w:pPr>
            <w:r w:rsidRPr="002E2974">
              <w:rPr>
                <w:rFonts w:cs="Calibri"/>
              </w:rPr>
              <w:t>tvořené:</w:t>
            </w:r>
          </w:p>
          <w:p w:rsidR="00AF6F56" w:rsidRPr="002E2974" w:rsidRDefault="00AF6F56" w:rsidP="00E96617">
            <w:pPr>
              <w:pStyle w:val="Bezmezer"/>
              <w:rPr>
                <w:rFonts w:cs="Calibri"/>
              </w:rPr>
            </w:pPr>
            <w:r w:rsidRPr="002E2974">
              <w:rPr>
                <w:rFonts w:cs="Calibri"/>
              </w:rPr>
              <w:t>GEFOS a.s., IČ: 25684213</w:t>
            </w:r>
          </w:p>
          <w:p w:rsidR="00AF6F56" w:rsidRPr="002E2974" w:rsidRDefault="00AF6F56" w:rsidP="00E96617">
            <w:pPr>
              <w:pStyle w:val="Bezmezer"/>
              <w:rPr>
                <w:rFonts w:cs="Calibri"/>
              </w:rPr>
            </w:pPr>
            <w:proofErr w:type="spellStart"/>
            <w:r w:rsidRPr="002E2974">
              <w:rPr>
                <w:rFonts w:cs="Calibri"/>
              </w:rPr>
              <w:t>Kundratka</w:t>
            </w:r>
            <w:proofErr w:type="spellEnd"/>
            <w:r w:rsidRPr="002E2974">
              <w:rPr>
                <w:rFonts w:cs="Calibri"/>
              </w:rPr>
              <w:t xml:space="preserve"> 17, 180 82 Praha 8 – Libeň</w:t>
            </w:r>
          </w:p>
          <w:p w:rsidR="00AF6F56" w:rsidRPr="002E2974" w:rsidRDefault="00AF6F56" w:rsidP="00E96617">
            <w:pPr>
              <w:pStyle w:val="Bezmezer"/>
              <w:rPr>
                <w:rFonts w:cs="Calibri"/>
              </w:rPr>
            </w:pPr>
            <w:r w:rsidRPr="002E2974">
              <w:rPr>
                <w:rFonts w:cs="Calibri"/>
              </w:rPr>
              <w:t>a</w:t>
            </w:r>
          </w:p>
          <w:p w:rsidR="00AF6F56" w:rsidRPr="00D16B61" w:rsidRDefault="00AF6F56" w:rsidP="00E96617">
            <w:pPr>
              <w:pStyle w:val="Bezmezer"/>
              <w:rPr>
                <w:rFonts w:cs="Calibri"/>
              </w:rPr>
            </w:pPr>
            <w:r w:rsidRPr="002E2974">
              <w:rPr>
                <w:rFonts w:cs="Calibri"/>
              </w:rPr>
              <w:t xml:space="preserve">GEFOS </w:t>
            </w:r>
            <w:proofErr w:type="spellStart"/>
            <w:r w:rsidRPr="002E2974">
              <w:rPr>
                <w:rFonts w:cs="Calibri"/>
              </w:rPr>
              <w:t>inženýring</w:t>
            </w:r>
            <w:proofErr w:type="spellEnd"/>
            <w:r w:rsidRPr="002E2974">
              <w:rPr>
                <w:rFonts w:cs="Calibri"/>
              </w:rPr>
              <w:t>, s.r.o., IČ: 25166891</w:t>
            </w:r>
          </w:p>
          <w:p w:rsidR="00AF6F56" w:rsidRPr="003E2A83" w:rsidRDefault="00AF6F56" w:rsidP="00E96617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D16B61">
              <w:rPr>
                <w:rFonts w:cs="Calibri"/>
              </w:rPr>
              <w:t xml:space="preserve">Plánská 1854/6, </w:t>
            </w:r>
            <w:proofErr w:type="gramStart"/>
            <w:r w:rsidRPr="00D16B61">
              <w:rPr>
                <w:rFonts w:cs="Calibri"/>
              </w:rPr>
              <w:t xml:space="preserve">370 07 </w:t>
            </w:r>
            <w:r>
              <w:rPr>
                <w:rFonts w:cs="Calibri"/>
              </w:rPr>
              <w:t xml:space="preserve"> </w:t>
            </w:r>
            <w:r w:rsidRPr="00D16B61">
              <w:rPr>
                <w:rFonts w:cs="Calibri"/>
              </w:rPr>
              <w:t>České</w:t>
            </w:r>
            <w:proofErr w:type="gramEnd"/>
            <w:r w:rsidRPr="00D16B61">
              <w:rPr>
                <w:rFonts w:cs="Calibri"/>
              </w:rPr>
              <w:t xml:space="preserve"> Budějovice</w:t>
            </w:r>
            <w:r w:rsidRPr="00D16B61">
              <w:rPr>
                <w:rFonts w:cs="Calibri"/>
                <w:strike/>
              </w:rPr>
              <w:t xml:space="preserve">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6" w:rsidRPr="003E2A83" w:rsidRDefault="00AF6F56" w:rsidP="00E966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4F45B4">
              <w:rPr>
                <w:rFonts w:eastAsia="Times New Roman" w:cs="Calibri"/>
              </w:rPr>
              <w:t>666.777</w:t>
            </w:r>
          </w:p>
        </w:tc>
      </w:tr>
    </w:tbl>
    <w:p w:rsidR="001D56B8" w:rsidRDefault="001D56B8" w:rsidP="00AF6F56">
      <w:pPr>
        <w:pStyle w:val="Bezmezer"/>
        <w:jc w:val="both"/>
      </w:pPr>
    </w:p>
    <w:sectPr w:rsidR="001D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82"/>
    <w:multiLevelType w:val="hybridMultilevel"/>
    <w:tmpl w:val="C4349772"/>
    <w:lvl w:ilvl="0" w:tplc="F2C0409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D"/>
    <w:rsid w:val="001D56B8"/>
    <w:rsid w:val="005F3ABD"/>
    <w:rsid w:val="00A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F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6F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F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6F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hurnikova.jana</dc:creator>
  <cp:keywords/>
  <dc:description/>
  <cp:lastModifiedBy>hurnikova.jana</cp:lastModifiedBy>
  <cp:revision>2</cp:revision>
  <dcterms:created xsi:type="dcterms:W3CDTF">2014-09-29T08:30:00Z</dcterms:created>
  <dcterms:modified xsi:type="dcterms:W3CDTF">2014-09-29T08:35:00Z</dcterms:modified>
</cp:coreProperties>
</file>