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95" w:rsidRPr="0002116A" w:rsidRDefault="00820995" w:rsidP="00032239">
      <w:pPr>
        <w:pStyle w:val="Zhlav"/>
        <w:spacing w:after="120"/>
        <w:jc w:val="center"/>
        <w:outlineLvl w:val="0"/>
        <w:rPr>
          <w:b/>
          <w:bCs/>
          <w:smallCaps/>
          <w:spacing w:val="30"/>
          <w:sz w:val="40"/>
          <w:szCs w:val="40"/>
        </w:rPr>
      </w:pPr>
      <w:r w:rsidRPr="0002116A">
        <w:rPr>
          <w:b/>
          <w:bCs/>
          <w:smallCaps/>
          <w:spacing w:val="30"/>
          <w:sz w:val="40"/>
          <w:szCs w:val="40"/>
        </w:rPr>
        <w:t xml:space="preserve">Smlouva o dílo </w:t>
      </w:r>
    </w:p>
    <w:p w:rsidR="007A63F2" w:rsidRPr="00DC58C0" w:rsidRDefault="0037625A" w:rsidP="007A63F2">
      <w:pPr>
        <w:pStyle w:val="Zhlav"/>
        <w:spacing w:after="120"/>
        <w:jc w:val="center"/>
        <w:rPr>
          <w:b/>
          <w:bCs/>
          <w:color w:val="FF0000"/>
          <w:sz w:val="21"/>
          <w:szCs w:val="21"/>
        </w:rPr>
      </w:pPr>
      <w:r>
        <w:rPr>
          <w:b/>
          <w:smallCaps/>
          <w:spacing w:val="20"/>
          <w:sz w:val="40"/>
          <w:szCs w:val="40"/>
        </w:rPr>
        <w:t xml:space="preserve">Zateplení budov </w:t>
      </w:r>
      <w:proofErr w:type="spellStart"/>
      <w:r>
        <w:rPr>
          <w:b/>
          <w:smallCaps/>
          <w:spacing w:val="20"/>
          <w:sz w:val="40"/>
          <w:szCs w:val="40"/>
        </w:rPr>
        <w:t>sús</w:t>
      </w:r>
      <w:proofErr w:type="spellEnd"/>
      <w:r>
        <w:rPr>
          <w:b/>
          <w:smallCaps/>
          <w:spacing w:val="20"/>
          <w:sz w:val="40"/>
          <w:szCs w:val="40"/>
        </w:rPr>
        <w:t xml:space="preserve"> </w:t>
      </w:r>
      <w:proofErr w:type="spellStart"/>
      <w:r>
        <w:rPr>
          <w:b/>
          <w:smallCaps/>
          <w:spacing w:val="20"/>
          <w:sz w:val="40"/>
          <w:szCs w:val="40"/>
        </w:rPr>
        <w:t>jmk</w:t>
      </w:r>
      <w:proofErr w:type="spellEnd"/>
      <w:r>
        <w:rPr>
          <w:b/>
          <w:smallCaps/>
          <w:spacing w:val="20"/>
          <w:sz w:val="40"/>
          <w:szCs w:val="40"/>
        </w:rPr>
        <w:t xml:space="preserve"> – </w:t>
      </w:r>
      <w:r w:rsidR="000A76F5">
        <w:rPr>
          <w:b/>
          <w:smallCaps/>
          <w:spacing w:val="20"/>
          <w:sz w:val="40"/>
          <w:szCs w:val="40"/>
        </w:rPr>
        <w:t xml:space="preserve">administrativní budova </w:t>
      </w:r>
      <w:proofErr w:type="spellStart"/>
      <w:r>
        <w:rPr>
          <w:b/>
          <w:smallCaps/>
          <w:spacing w:val="20"/>
          <w:sz w:val="40"/>
          <w:szCs w:val="40"/>
        </w:rPr>
        <w:t>cestmistrovství</w:t>
      </w:r>
      <w:proofErr w:type="spellEnd"/>
      <w:r>
        <w:rPr>
          <w:b/>
          <w:smallCaps/>
          <w:spacing w:val="20"/>
          <w:sz w:val="40"/>
          <w:szCs w:val="40"/>
        </w:rPr>
        <w:t xml:space="preserve"> </w:t>
      </w:r>
      <w:proofErr w:type="spellStart"/>
      <w:r>
        <w:rPr>
          <w:b/>
          <w:smallCaps/>
          <w:spacing w:val="20"/>
          <w:sz w:val="40"/>
          <w:szCs w:val="40"/>
        </w:rPr>
        <w:t>hodonín</w:t>
      </w:r>
      <w:proofErr w:type="spellEnd"/>
      <w:r w:rsidR="00B153F3" w:rsidRPr="00B153F3">
        <w:rPr>
          <w:b/>
          <w:bCs/>
          <w:smallCaps/>
          <w:spacing w:val="20"/>
          <w:sz w:val="40"/>
          <w:szCs w:val="40"/>
        </w:rPr>
        <w:t xml:space="preserve"> </w:t>
      </w:r>
      <w:r w:rsidR="007A63F2" w:rsidRPr="00DC58C0">
        <w:rPr>
          <w:b/>
          <w:bCs/>
          <w:color w:val="FF0000"/>
          <w:sz w:val="21"/>
          <w:szCs w:val="21"/>
        </w:rPr>
        <w:t>___________________________________________________________________________________________________</w:t>
      </w:r>
    </w:p>
    <w:p w:rsidR="00820995" w:rsidRPr="0002116A" w:rsidRDefault="00820995" w:rsidP="007F6932">
      <w:pPr>
        <w:spacing w:after="120"/>
        <w:rPr>
          <w:sz w:val="28"/>
          <w:szCs w:val="28"/>
        </w:rPr>
      </w:pPr>
    </w:p>
    <w:p w:rsidR="00820995" w:rsidRPr="0002116A" w:rsidRDefault="00820995" w:rsidP="00032239">
      <w:pPr>
        <w:spacing w:after="120"/>
        <w:outlineLvl w:val="0"/>
        <w:rPr>
          <w:b/>
          <w:smallCaps/>
          <w:spacing w:val="20"/>
          <w:sz w:val="21"/>
          <w:szCs w:val="21"/>
        </w:rPr>
      </w:pPr>
      <w:r w:rsidRPr="0002116A">
        <w:rPr>
          <w:b/>
          <w:smallCaps/>
          <w:spacing w:val="20"/>
          <w:sz w:val="21"/>
          <w:szCs w:val="21"/>
        </w:rPr>
        <w:t>Objednatel</w:t>
      </w:r>
    </w:p>
    <w:p w:rsidR="00820995" w:rsidRPr="0002116A" w:rsidRDefault="00820995" w:rsidP="00032239">
      <w:pPr>
        <w:spacing w:after="120"/>
        <w:outlineLvl w:val="0"/>
        <w:rPr>
          <w:b/>
          <w:sz w:val="21"/>
          <w:szCs w:val="21"/>
        </w:rPr>
      </w:pPr>
      <w:r w:rsidRPr="0002116A">
        <w:rPr>
          <w:b/>
          <w:sz w:val="21"/>
          <w:szCs w:val="21"/>
        </w:rPr>
        <w:t>Správa a údržba silnic Jihomoravského kraje, příspěvková organizace kraje</w:t>
      </w:r>
    </w:p>
    <w:p w:rsidR="00820995" w:rsidRPr="0002116A" w:rsidRDefault="00820995" w:rsidP="00971BB5">
      <w:pPr>
        <w:tabs>
          <w:tab w:val="left" w:pos="6300"/>
        </w:tabs>
        <w:rPr>
          <w:sz w:val="21"/>
          <w:szCs w:val="21"/>
        </w:rPr>
      </w:pPr>
      <w:r w:rsidRPr="0002116A">
        <w:rPr>
          <w:sz w:val="21"/>
          <w:szCs w:val="21"/>
        </w:rPr>
        <w:t>sídlem Žerotínovo náměstí 3/5, 601 82 Brno</w:t>
      </w:r>
      <w:r w:rsidRPr="0002116A">
        <w:rPr>
          <w:sz w:val="21"/>
          <w:szCs w:val="21"/>
        </w:rPr>
        <w:tab/>
        <w:t>IČ</w:t>
      </w:r>
      <w:r w:rsidR="00FA294C">
        <w:rPr>
          <w:sz w:val="21"/>
          <w:szCs w:val="21"/>
        </w:rPr>
        <w:t>O</w:t>
      </w:r>
      <w:r w:rsidRPr="0002116A">
        <w:rPr>
          <w:sz w:val="21"/>
          <w:szCs w:val="21"/>
        </w:rPr>
        <w:t xml:space="preserve"> 70932581</w:t>
      </w:r>
    </w:p>
    <w:p w:rsidR="00820995" w:rsidRPr="0002116A" w:rsidRDefault="00820995" w:rsidP="00971BB5">
      <w:pPr>
        <w:tabs>
          <w:tab w:val="left" w:pos="6300"/>
        </w:tabs>
        <w:rPr>
          <w:sz w:val="21"/>
          <w:szCs w:val="21"/>
        </w:rPr>
      </w:pPr>
      <w:r w:rsidRPr="0002116A">
        <w:rPr>
          <w:sz w:val="21"/>
          <w:szCs w:val="21"/>
        </w:rPr>
        <w:t>zapsaná u Krajského soudu v Brně,</w:t>
      </w:r>
      <w:r w:rsidRPr="0002116A">
        <w:rPr>
          <w:sz w:val="21"/>
          <w:szCs w:val="21"/>
        </w:rPr>
        <w:tab/>
        <w:t xml:space="preserve">oddíl </w:t>
      </w:r>
      <w:proofErr w:type="spellStart"/>
      <w:r w:rsidRPr="0002116A">
        <w:rPr>
          <w:sz w:val="21"/>
          <w:szCs w:val="21"/>
        </w:rPr>
        <w:t>Pr</w:t>
      </w:r>
      <w:proofErr w:type="spellEnd"/>
      <w:r w:rsidRPr="0002116A">
        <w:rPr>
          <w:sz w:val="21"/>
          <w:szCs w:val="21"/>
        </w:rPr>
        <w:t>, vložka 287</w:t>
      </w:r>
    </w:p>
    <w:p w:rsidR="00820995" w:rsidRPr="0002116A" w:rsidRDefault="00BF14DC" w:rsidP="006D1D93">
      <w:pPr>
        <w:tabs>
          <w:tab w:val="left" w:pos="0"/>
        </w:tabs>
        <w:spacing w:after="120"/>
        <w:rPr>
          <w:sz w:val="21"/>
          <w:szCs w:val="21"/>
        </w:rPr>
      </w:pPr>
      <w:r>
        <w:rPr>
          <w:sz w:val="21"/>
          <w:szCs w:val="21"/>
        </w:rPr>
        <w:t>zastoupena</w:t>
      </w:r>
      <w:r w:rsidR="00FA294C">
        <w:rPr>
          <w:sz w:val="21"/>
          <w:szCs w:val="21"/>
        </w:rPr>
        <w:t xml:space="preserve"> </w:t>
      </w:r>
      <w:r w:rsidR="00820995" w:rsidRPr="0002116A">
        <w:rPr>
          <w:sz w:val="21"/>
          <w:szCs w:val="21"/>
        </w:rPr>
        <w:t>Ing. Janem Zouharem, ředitelem</w:t>
      </w:r>
    </w:p>
    <w:p w:rsidR="00820995" w:rsidRPr="0002116A" w:rsidRDefault="00820995" w:rsidP="007F6932">
      <w:pPr>
        <w:tabs>
          <w:tab w:val="left" w:pos="6300"/>
        </w:tabs>
        <w:spacing w:after="120"/>
        <w:rPr>
          <w:b/>
          <w:sz w:val="21"/>
          <w:szCs w:val="21"/>
        </w:rPr>
      </w:pPr>
      <w:r w:rsidRPr="0002116A">
        <w:rPr>
          <w:b/>
          <w:sz w:val="21"/>
          <w:szCs w:val="21"/>
        </w:rPr>
        <w:t>a</w:t>
      </w:r>
    </w:p>
    <w:p w:rsidR="00820995" w:rsidRPr="0002116A" w:rsidRDefault="00820995" w:rsidP="00032239">
      <w:pPr>
        <w:tabs>
          <w:tab w:val="left" w:pos="6300"/>
        </w:tabs>
        <w:spacing w:after="120"/>
        <w:outlineLvl w:val="0"/>
        <w:rPr>
          <w:b/>
          <w:smallCaps/>
          <w:spacing w:val="20"/>
          <w:sz w:val="21"/>
          <w:szCs w:val="21"/>
        </w:rPr>
      </w:pPr>
      <w:r w:rsidRPr="0002116A">
        <w:rPr>
          <w:b/>
          <w:smallCaps/>
          <w:spacing w:val="20"/>
          <w:sz w:val="21"/>
          <w:szCs w:val="21"/>
        </w:rPr>
        <w:t xml:space="preserve">Zhotovitel </w:t>
      </w:r>
    </w:p>
    <w:p w:rsidR="00820995" w:rsidRPr="0002116A" w:rsidRDefault="00820995" w:rsidP="00CC02B3">
      <w:pPr>
        <w:tabs>
          <w:tab w:val="left" w:pos="6300"/>
        </w:tabs>
        <w:spacing w:after="120"/>
        <w:rPr>
          <w:b/>
          <w:smallCaps/>
          <w:spacing w:val="20"/>
          <w:sz w:val="21"/>
          <w:szCs w:val="21"/>
        </w:rPr>
      </w:pPr>
      <w:r w:rsidRPr="0002116A">
        <w:rPr>
          <w:b/>
          <w:sz w:val="21"/>
          <w:szCs w:val="21"/>
          <w:highlight w:val="yellow"/>
        </w:rPr>
        <w:t>***</w:t>
      </w:r>
    </w:p>
    <w:p w:rsidR="00820995" w:rsidRPr="0002116A" w:rsidRDefault="00820995" w:rsidP="00CC02B3">
      <w:pPr>
        <w:tabs>
          <w:tab w:val="left" w:pos="6300"/>
        </w:tabs>
        <w:rPr>
          <w:sz w:val="21"/>
          <w:szCs w:val="21"/>
        </w:rPr>
      </w:pPr>
      <w:r w:rsidRPr="0002116A">
        <w:rPr>
          <w:sz w:val="21"/>
          <w:szCs w:val="21"/>
        </w:rPr>
        <w:t xml:space="preserve">sídlem </w:t>
      </w:r>
      <w:r w:rsidRPr="0002116A">
        <w:rPr>
          <w:b/>
          <w:sz w:val="21"/>
          <w:szCs w:val="21"/>
          <w:highlight w:val="yellow"/>
        </w:rPr>
        <w:t>***</w:t>
      </w:r>
      <w:r w:rsidRPr="0002116A">
        <w:rPr>
          <w:sz w:val="21"/>
          <w:szCs w:val="21"/>
        </w:rPr>
        <w:tab/>
        <w:t>IČ</w:t>
      </w:r>
      <w:r w:rsidR="00FA294C">
        <w:rPr>
          <w:sz w:val="21"/>
          <w:szCs w:val="21"/>
        </w:rPr>
        <w:t>O</w:t>
      </w:r>
      <w:r w:rsidRPr="0002116A">
        <w:rPr>
          <w:sz w:val="21"/>
          <w:szCs w:val="21"/>
        </w:rPr>
        <w:t xml:space="preserve"> </w:t>
      </w:r>
      <w:r w:rsidRPr="0002116A">
        <w:rPr>
          <w:b/>
          <w:sz w:val="21"/>
          <w:szCs w:val="21"/>
          <w:highlight w:val="yellow"/>
        </w:rPr>
        <w:t>***</w:t>
      </w:r>
    </w:p>
    <w:p w:rsidR="00820995" w:rsidRPr="0002116A" w:rsidRDefault="00820995" w:rsidP="00CC02B3">
      <w:pPr>
        <w:tabs>
          <w:tab w:val="left" w:pos="6300"/>
        </w:tabs>
        <w:rPr>
          <w:sz w:val="21"/>
          <w:szCs w:val="21"/>
        </w:rPr>
      </w:pPr>
      <w:r w:rsidRPr="0002116A">
        <w:rPr>
          <w:sz w:val="21"/>
          <w:szCs w:val="21"/>
        </w:rPr>
        <w:t xml:space="preserve">zapsaná u Krajského soudu v </w:t>
      </w:r>
      <w:r w:rsidRPr="0002116A">
        <w:rPr>
          <w:b/>
          <w:sz w:val="21"/>
          <w:szCs w:val="21"/>
          <w:highlight w:val="yellow"/>
        </w:rPr>
        <w:t>***</w:t>
      </w:r>
      <w:r w:rsidRPr="0002116A">
        <w:rPr>
          <w:sz w:val="21"/>
          <w:szCs w:val="21"/>
        </w:rPr>
        <w:tab/>
        <w:t xml:space="preserve">oddíl </w:t>
      </w:r>
      <w:r w:rsidRPr="0002116A">
        <w:rPr>
          <w:b/>
          <w:sz w:val="21"/>
          <w:szCs w:val="21"/>
          <w:highlight w:val="yellow"/>
        </w:rPr>
        <w:t>***</w:t>
      </w:r>
      <w:r w:rsidRPr="0002116A">
        <w:rPr>
          <w:b/>
          <w:sz w:val="21"/>
          <w:szCs w:val="21"/>
        </w:rPr>
        <w:t xml:space="preserve"> </w:t>
      </w:r>
      <w:r w:rsidRPr="0002116A">
        <w:rPr>
          <w:sz w:val="21"/>
          <w:szCs w:val="21"/>
        </w:rPr>
        <w:t xml:space="preserve">, vložka </w:t>
      </w:r>
      <w:r w:rsidRPr="0002116A">
        <w:rPr>
          <w:b/>
          <w:sz w:val="21"/>
          <w:szCs w:val="21"/>
          <w:highlight w:val="yellow"/>
        </w:rPr>
        <w:t>***</w:t>
      </w:r>
    </w:p>
    <w:p w:rsidR="00820995" w:rsidRPr="0002116A" w:rsidRDefault="00BF14DC" w:rsidP="00CC02B3">
      <w:pPr>
        <w:spacing w:after="120"/>
        <w:rPr>
          <w:sz w:val="21"/>
          <w:szCs w:val="21"/>
        </w:rPr>
      </w:pPr>
      <w:r>
        <w:rPr>
          <w:sz w:val="21"/>
          <w:szCs w:val="21"/>
        </w:rPr>
        <w:t>zastoupena</w:t>
      </w:r>
      <w:r w:rsidR="00820995" w:rsidRPr="0002116A">
        <w:rPr>
          <w:sz w:val="21"/>
          <w:szCs w:val="21"/>
        </w:rPr>
        <w:t xml:space="preserve"> </w:t>
      </w:r>
      <w:r w:rsidR="00820995" w:rsidRPr="0002116A">
        <w:rPr>
          <w:b/>
          <w:sz w:val="21"/>
          <w:szCs w:val="21"/>
          <w:highlight w:val="yellow"/>
        </w:rPr>
        <w:t>***</w:t>
      </w:r>
    </w:p>
    <w:p w:rsidR="00820995" w:rsidRPr="0002116A" w:rsidRDefault="00820995" w:rsidP="007F6932">
      <w:pPr>
        <w:spacing w:after="120"/>
        <w:rPr>
          <w:sz w:val="21"/>
          <w:szCs w:val="21"/>
        </w:rPr>
      </w:pPr>
    </w:p>
    <w:p w:rsidR="00F75B88" w:rsidRPr="0002116A" w:rsidRDefault="00F75B88" w:rsidP="00F75B88">
      <w:pPr>
        <w:spacing w:after="120"/>
        <w:rPr>
          <w:sz w:val="21"/>
          <w:szCs w:val="21"/>
        </w:rPr>
      </w:pPr>
      <w:r w:rsidRPr="0002116A">
        <w:rPr>
          <w:sz w:val="21"/>
          <w:szCs w:val="21"/>
        </w:rPr>
        <w:t>spolu uzavírají Smlouvu o dílo dle zákona č. 89/2012 Sb., občanský zákoník, v platném znění (dále jen „občanský zákoník“):</w:t>
      </w:r>
    </w:p>
    <w:p w:rsidR="00F75B88" w:rsidRPr="0002116A" w:rsidRDefault="00F75B88" w:rsidP="00F75B88">
      <w:pPr>
        <w:spacing w:after="120"/>
        <w:rPr>
          <w:sz w:val="21"/>
          <w:szCs w:val="21"/>
        </w:rPr>
      </w:pPr>
    </w:p>
    <w:p w:rsidR="00820995" w:rsidRPr="0002116A" w:rsidRDefault="00820995" w:rsidP="009E713F">
      <w:pPr>
        <w:numPr>
          <w:ilvl w:val="0"/>
          <w:numId w:val="21"/>
        </w:numPr>
        <w:tabs>
          <w:tab w:val="clear" w:pos="1080"/>
          <w:tab w:val="num" w:pos="540"/>
        </w:tabs>
        <w:spacing w:before="120" w:after="120"/>
        <w:ind w:left="540" w:hanging="540"/>
        <w:rPr>
          <w:b/>
          <w:smallCaps/>
          <w:spacing w:val="20"/>
          <w:sz w:val="21"/>
          <w:szCs w:val="21"/>
        </w:rPr>
      </w:pPr>
      <w:r w:rsidRPr="0002116A">
        <w:rPr>
          <w:b/>
          <w:smallCaps/>
          <w:spacing w:val="20"/>
          <w:sz w:val="21"/>
          <w:szCs w:val="21"/>
        </w:rPr>
        <w:t>Předmět a účel smlouvy</w:t>
      </w:r>
    </w:p>
    <w:p w:rsidR="00820995" w:rsidRPr="0002116A" w:rsidRDefault="00820995" w:rsidP="009E713F">
      <w:pPr>
        <w:numPr>
          <w:ilvl w:val="6"/>
          <w:numId w:val="21"/>
        </w:numPr>
        <w:tabs>
          <w:tab w:val="clear" w:pos="5040"/>
          <w:tab w:val="num" w:pos="540"/>
        </w:tabs>
        <w:spacing w:before="120" w:after="120"/>
        <w:ind w:left="540" w:hanging="540"/>
        <w:jc w:val="both"/>
        <w:rPr>
          <w:sz w:val="21"/>
          <w:szCs w:val="21"/>
        </w:rPr>
      </w:pPr>
      <w:r w:rsidRPr="0002116A">
        <w:rPr>
          <w:sz w:val="21"/>
          <w:szCs w:val="21"/>
        </w:rPr>
        <w:t>Účelem této smlouvy je obnova silniční sítě v Jihomoravském kraji.</w:t>
      </w:r>
    </w:p>
    <w:p w:rsidR="00820995" w:rsidRPr="0002116A" w:rsidRDefault="00820995" w:rsidP="00C41BBF">
      <w:pPr>
        <w:numPr>
          <w:ilvl w:val="6"/>
          <w:numId w:val="21"/>
        </w:numPr>
        <w:tabs>
          <w:tab w:val="clear" w:pos="5040"/>
          <w:tab w:val="num" w:pos="540"/>
        </w:tabs>
        <w:spacing w:before="120" w:after="120"/>
        <w:ind w:left="540" w:hanging="540"/>
        <w:jc w:val="both"/>
        <w:rPr>
          <w:sz w:val="21"/>
          <w:szCs w:val="21"/>
        </w:rPr>
      </w:pPr>
      <w:r w:rsidRPr="0002116A">
        <w:rPr>
          <w:sz w:val="21"/>
          <w:szCs w:val="21"/>
        </w:rPr>
        <w:t>Zhotovitel provede dílo dle této smlouvy a objednatel mu za to zaplatí dohodnutou cenu.</w:t>
      </w:r>
    </w:p>
    <w:p w:rsidR="00820995" w:rsidRPr="0002116A" w:rsidRDefault="00820995" w:rsidP="00C41BBF">
      <w:pPr>
        <w:numPr>
          <w:ilvl w:val="6"/>
          <w:numId w:val="21"/>
        </w:numPr>
        <w:tabs>
          <w:tab w:val="clear" w:pos="5040"/>
          <w:tab w:val="num" w:pos="540"/>
        </w:tabs>
        <w:spacing w:before="120" w:after="120"/>
        <w:ind w:left="540" w:hanging="540"/>
        <w:jc w:val="both"/>
        <w:rPr>
          <w:sz w:val="21"/>
          <w:szCs w:val="21"/>
        </w:rPr>
      </w:pPr>
      <w:r w:rsidRPr="0002116A">
        <w:rPr>
          <w:b/>
          <w:sz w:val="21"/>
          <w:szCs w:val="21"/>
        </w:rPr>
        <w:t>Dílem je</w:t>
      </w:r>
      <w:r w:rsidRPr="0002116A">
        <w:rPr>
          <w:sz w:val="21"/>
          <w:szCs w:val="21"/>
        </w:rPr>
        <w:t xml:space="preserve"> zhotovení takto definovaných částí díla:</w:t>
      </w:r>
    </w:p>
    <w:p w:rsidR="00820995" w:rsidRPr="0002116A" w:rsidRDefault="00820995" w:rsidP="007517E3">
      <w:pPr>
        <w:numPr>
          <w:ilvl w:val="8"/>
          <w:numId w:val="21"/>
        </w:numPr>
        <w:tabs>
          <w:tab w:val="clear" w:pos="6480"/>
          <w:tab w:val="num" w:pos="1080"/>
        </w:tabs>
        <w:ind w:left="1083" w:hanging="181"/>
        <w:jc w:val="both"/>
        <w:rPr>
          <w:sz w:val="21"/>
          <w:szCs w:val="21"/>
        </w:rPr>
      </w:pPr>
      <w:r w:rsidRPr="0002116A">
        <w:rPr>
          <w:sz w:val="21"/>
          <w:szCs w:val="21"/>
        </w:rPr>
        <w:t xml:space="preserve">stavby </w:t>
      </w:r>
      <w:r w:rsidR="0037625A">
        <w:rPr>
          <w:sz w:val="21"/>
          <w:szCs w:val="21"/>
        </w:rPr>
        <w:t xml:space="preserve">Zateplení budov </w:t>
      </w:r>
      <w:proofErr w:type="spellStart"/>
      <w:r w:rsidR="0037625A">
        <w:rPr>
          <w:sz w:val="21"/>
          <w:szCs w:val="21"/>
        </w:rPr>
        <w:t>SúS</w:t>
      </w:r>
      <w:proofErr w:type="spellEnd"/>
      <w:r w:rsidR="0037625A">
        <w:rPr>
          <w:sz w:val="21"/>
          <w:szCs w:val="21"/>
        </w:rPr>
        <w:t xml:space="preserve"> </w:t>
      </w:r>
      <w:proofErr w:type="spellStart"/>
      <w:r w:rsidR="0037625A">
        <w:rPr>
          <w:sz w:val="21"/>
          <w:szCs w:val="21"/>
        </w:rPr>
        <w:t>J</w:t>
      </w:r>
      <w:r w:rsidR="0037625A" w:rsidRPr="0037625A">
        <w:rPr>
          <w:sz w:val="21"/>
          <w:szCs w:val="21"/>
        </w:rPr>
        <w:t>mk</w:t>
      </w:r>
      <w:proofErr w:type="spellEnd"/>
      <w:r w:rsidR="0037625A" w:rsidRPr="0037625A">
        <w:rPr>
          <w:sz w:val="21"/>
          <w:szCs w:val="21"/>
        </w:rPr>
        <w:t xml:space="preserve"> – </w:t>
      </w:r>
      <w:r w:rsidR="000A76F5">
        <w:rPr>
          <w:sz w:val="21"/>
          <w:szCs w:val="21"/>
        </w:rPr>
        <w:t xml:space="preserve">administrativní budova </w:t>
      </w:r>
      <w:proofErr w:type="spellStart"/>
      <w:r w:rsidR="0037625A" w:rsidRPr="0037625A">
        <w:rPr>
          <w:sz w:val="21"/>
          <w:szCs w:val="21"/>
        </w:rPr>
        <w:t>cestmistrovství</w:t>
      </w:r>
      <w:proofErr w:type="spellEnd"/>
      <w:r w:rsidR="0037625A" w:rsidRPr="0037625A">
        <w:rPr>
          <w:sz w:val="21"/>
          <w:szCs w:val="21"/>
        </w:rPr>
        <w:t xml:space="preserve"> Hodonín </w:t>
      </w:r>
      <w:r w:rsidRPr="0002116A">
        <w:rPr>
          <w:sz w:val="21"/>
          <w:szCs w:val="21"/>
        </w:rPr>
        <w:t>(dále jen stavba),</w:t>
      </w:r>
    </w:p>
    <w:p w:rsidR="00820995" w:rsidRPr="0002116A" w:rsidRDefault="00820995" w:rsidP="009E713F">
      <w:pPr>
        <w:numPr>
          <w:ilvl w:val="8"/>
          <w:numId w:val="21"/>
        </w:numPr>
        <w:tabs>
          <w:tab w:val="clear" w:pos="6480"/>
          <w:tab w:val="num" w:pos="1080"/>
        </w:tabs>
        <w:ind w:left="1083" w:hanging="181"/>
        <w:jc w:val="both"/>
        <w:rPr>
          <w:sz w:val="21"/>
          <w:szCs w:val="21"/>
        </w:rPr>
      </w:pPr>
      <w:r w:rsidRPr="0002116A">
        <w:rPr>
          <w:sz w:val="21"/>
          <w:szCs w:val="21"/>
        </w:rPr>
        <w:t>dokumentace skutečného provedení stavby (dále jen DSPS),</w:t>
      </w:r>
    </w:p>
    <w:p w:rsidR="00820995" w:rsidRPr="0002116A" w:rsidRDefault="00820995" w:rsidP="009E713F">
      <w:pPr>
        <w:numPr>
          <w:ilvl w:val="6"/>
          <w:numId w:val="21"/>
        </w:numPr>
        <w:tabs>
          <w:tab w:val="clear" w:pos="5040"/>
          <w:tab w:val="num" w:pos="540"/>
        </w:tabs>
        <w:spacing w:before="120" w:after="120"/>
        <w:ind w:left="540" w:hanging="540"/>
        <w:jc w:val="both"/>
        <w:rPr>
          <w:sz w:val="21"/>
          <w:szCs w:val="21"/>
        </w:rPr>
      </w:pPr>
      <w:r w:rsidRPr="0002116A">
        <w:rPr>
          <w:sz w:val="21"/>
          <w:szCs w:val="21"/>
        </w:rPr>
        <w:t>Zhotovitel prohlašuje, že má veškeré podklady nezbytné k řádnému provedení díla.</w:t>
      </w:r>
    </w:p>
    <w:p w:rsidR="00B153F3" w:rsidRDefault="005F35C1" w:rsidP="009E713F">
      <w:pPr>
        <w:numPr>
          <w:ilvl w:val="6"/>
          <w:numId w:val="21"/>
        </w:numPr>
        <w:tabs>
          <w:tab w:val="clear" w:pos="5040"/>
          <w:tab w:val="num" w:pos="540"/>
        </w:tabs>
        <w:spacing w:before="120" w:after="120"/>
        <w:ind w:left="540" w:hanging="540"/>
        <w:jc w:val="both"/>
        <w:rPr>
          <w:sz w:val="21"/>
          <w:szCs w:val="21"/>
        </w:rPr>
      </w:pPr>
      <w:r w:rsidRPr="00B153F3">
        <w:rPr>
          <w:sz w:val="21"/>
          <w:szCs w:val="21"/>
        </w:rPr>
        <w:t xml:space="preserve">Zhotovitel je povinen provést dílo řádně a včas. Dílo je provedeno úplně a bezvadně, odpovídá-li této smlouvě a je-li způsobilé ke svému účelu použití. Dílo je provedeno včas, jsou-li všechny jeho části dle této smlouvy jako úplné a bezvadné a ve lhůtách touto smlouvou sjednaných předány objednateli. </w:t>
      </w:r>
    </w:p>
    <w:p w:rsidR="00820995" w:rsidRPr="00B153F3" w:rsidRDefault="00820995" w:rsidP="009E713F">
      <w:pPr>
        <w:numPr>
          <w:ilvl w:val="6"/>
          <w:numId w:val="21"/>
        </w:numPr>
        <w:tabs>
          <w:tab w:val="clear" w:pos="5040"/>
          <w:tab w:val="num" w:pos="540"/>
        </w:tabs>
        <w:spacing w:before="120" w:after="120"/>
        <w:ind w:left="540" w:hanging="540"/>
        <w:jc w:val="both"/>
        <w:rPr>
          <w:sz w:val="21"/>
          <w:szCs w:val="21"/>
        </w:rPr>
      </w:pPr>
      <w:r w:rsidRPr="00B153F3">
        <w:rPr>
          <w:sz w:val="21"/>
          <w:szCs w:val="21"/>
        </w:rPr>
        <w:t xml:space="preserve">Místo plnění je určeno projektovou dokumentací jako prostor staveniště. Tam, kde to povaha plnění umožňuje, může být místem plnění i pracoviště objednatele: </w:t>
      </w:r>
      <w:proofErr w:type="spellStart"/>
      <w:r w:rsidR="000F06AE">
        <w:rPr>
          <w:sz w:val="21"/>
          <w:szCs w:val="21"/>
        </w:rPr>
        <w:t>Cesmistrovství</w:t>
      </w:r>
      <w:proofErr w:type="spellEnd"/>
      <w:r w:rsidR="000F06AE">
        <w:rPr>
          <w:sz w:val="21"/>
          <w:szCs w:val="21"/>
        </w:rPr>
        <w:t xml:space="preserve"> Hodonín, Brněnská 3254, Hodonín. </w:t>
      </w:r>
    </w:p>
    <w:p w:rsidR="00820995" w:rsidRPr="0002116A" w:rsidRDefault="00B453AC" w:rsidP="009E713F">
      <w:pPr>
        <w:numPr>
          <w:ilvl w:val="6"/>
          <w:numId w:val="21"/>
        </w:numPr>
        <w:tabs>
          <w:tab w:val="clear" w:pos="5040"/>
          <w:tab w:val="num" w:pos="540"/>
        </w:tabs>
        <w:spacing w:before="120" w:after="120"/>
        <w:ind w:left="540" w:hanging="540"/>
        <w:jc w:val="both"/>
        <w:rPr>
          <w:sz w:val="21"/>
          <w:szCs w:val="21"/>
        </w:rPr>
      </w:pPr>
      <w:r w:rsidRPr="00B453AC">
        <w:rPr>
          <w:sz w:val="21"/>
          <w:szCs w:val="21"/>
        </w:rPr>
        <w:t>Financování díla se řídí pravidly příslušnými pro daný zdroj financování: Operační program Životní prostředí. Veškerá pravidla programu jsou zveřejněna na adrese www.opzp.cz. Zhotovitel prohlašuje, že se s pravidly operačního programu v potřebném rozsahu seznámil</w:t>
      </w:r>
      <w:r w:rsidR="00820995" w:rsidRPr="0002116A">
        <w:rPr>
          <w:sz w:val="21"/>
          <w:szCs w:val="21"/>
        </w:rPr>
        <w:t>.</w:t>
      </w:r>
    </w:p>
    <w:p w:rsidR="00820995" w:rsidRPr="0002116A" w:rsidRDefault="00820995" w:rsidP="009E713F">
      <w:pPr>
        <w:spacing w:before="120" w:after="120"/>
        <w:rPr>
          <w:b/>
          <w:smallCaps/>
          <w:spacing w:val="20"/>
          <w:sz w:val="21"/>
          <w:szCs w:val="21"/>
        </w:rPr>
      </w:pPr>
    </w:p>
    <w:p w:rsidR="00820995" w:rsidRPr="0002116A" w:rsidRDefault="00820995" w:rsidP="009E713F">
      <w:pPr>
        <w:numPr>
          <w:ilvl w:val="0"/>
          <w:numId w:val="21"/>
        </w:numPr>
        <w:tabs>
          <w:tab w:val="clear" w:pos="1080"/>
          <w:tab w:val="num" w:pos="540"/>
        </w:tabs>
        <w:spacing w:before="120" w:after="120"/>
        <w:ind w:left="540" w:hanging="540"/>
        <w:rPr>
          <w:b/>
          <w:smallCaps/>
          <w:spacing w:val="20"/>
          <w:sz w:val="21"/>
          <w:szCs w:val="21"/>
        </w:rPr>
      </w:pPr>
      <w:r w:rsidRPr="0002116A">
        <w:rPr>
          <w:b/>
          <w:smallCaps/>
          <w:spacing w:val="20"/>
          <w:sz w:val="21"/>
          <w:szCs w:val="21"/>
        </w:rPr>
        <w:t>Stavba</w:t>
      </w:r>
    </w:p>
    <w:p w:rsidR="00820995" w:rsidRPr="0002116A" w:rsidRDefault="00B153F3" w:rsidP="002838EB">
      <w:pPr>
        <w:numPr>
          <w:ilvl w:val="6"/>
          <w:numId w:val="21"/>
        </w:numPr>
        <w:tabs>
          <w:tab w:val="clear" w:pos="5040"/>
          <w:tab w:val="num" w:pos="540"/>
        </w:tabs>
        <w:spacing w:before="120" w:after="120"/>
        <w:ind w:left="540" w:hanging="540"/>
        <w:jc w:val="both"/>
        <w:rPr>
          <w:sz w:val="21"/>
          <w:szCs w:val="21"/>
        </w:rPr>
      </w:pPr>
      <w:r w:rsidRPr="00B153F3">
        <w:rPr>
          <w:sz w:val="21"/>
          <w:szCs w:val="21"/>
        </w:rPr>
        <w:t xml:space="preserve">Předmětem </w:t>
      </w:r>
      <w:r w:rsidR="009640E8">
        <w:rPr>
          <w:sz w:val="21"/>
          <w:szCs w:val="21"/>
        </w:rPr>
        <w:t xml:space="preserve">stavby </w:t>
      </w:r>
      <w:r w:rsidR="0037625A">
        <w:rPr>
          <w:sz w:val="21"/>
          <w:szCs w:val="21"/>
        </w:rPr>
        <w:t xml:space="preserve">je zateplení administrativní budovy </w:t>
      </w:r>
      <w:proofErr w:type="spellStart"/>
      <w:r w:rsidR="0037625A">
        <w:rPr>
          <w:sz w:val="21"/>
          <w:szCs w:val="21"/>
        </w:rPr>
        <w:t>cestmistrovství</w:t>
      </w:r>
      <w:proofErr w:type="spellEnd"/>
      <w:r w:rsidR="0037625A">
        <w:rPr>
          <w:sz w:val="21"/>
          <w:szCs w:val="21"/>
        </w:rPr>
        <w:t xml:space="preserve"> Hodonín</w:t>
      </w:r>
      <w:r w:rsidR="009640E8">
        <w:rPr>
          <w:bCs/>
          <w:sz w:val="21"/>
          <w:szCs w:val="22"/>
        </w:rPr>
        <w:t xml:space="preserve"> včetně provedení souvisejících stavebně – montážních prací, výměna výplní otvorů za plastová okna a hliníkové dveře, odvoz a uložení přebytečného materiálu na skládku</w:t>
      </w:r>
      <w:r w:rsidR="000F06AE">
        <w:rPr>
          <w:bCs/>
          <w:sz w:val="21"/>
          <w:szCs w:val="22"/>
        </w:rPr>
        <w:t xml:space="preserve"> atd. </w:t>
      </w:r>
    </w:p>
    <w:p w:rsidR="00820995" w:rsidRPr="0002116A" w:rsidRDefault="00820995" w:rsidP="009E713F">
      <w:pPr>
        <w:numPr>
          <w:ilvl w:val="6"/>
          <w:numId w:val="21"/>
        </w:numPr>
        <w:tabs>
          <w:tab w:val="clear" w:pos="5040"/>
          <w:tab w:val="num" w:pos="540"/>
        </w:tabs>
        <w:spacing w:before="120" w:after="120"/>
        <w:ind w:left="540" w:hanging="540"/>
        <w:jc w:val="both"/>
        <w:rPr>
          <w:sz w:val="21"/>
          <w:szCs w:val="21"/>
        </w:rPr>
      </w:pPr>
      <w:r w:rsidRPr="0002116A">
        <w:rPr>
          <w:sz w:val="21"/>
          <w:szCs w:val="21"/>
        </w:rPr>
        <w:t xml:space="preserve">Stavba bude provedena tak, aby byla způsobilá k obvyklému užívání, a v souladu se </w:t>
      </w:r>
      <w:r w:rsidRPr="0002116A">
        <w:rPr>
          <w:b/>
          <w:sz w:val="21"/>
          <w:szCs w:val="21"/>
        </w:rPr>
        <w:t>zadáním stavby</w:t>
      </w:r>
      <w:r w:rsidRPr="0002116A">
        <w:rPr>
          <w:sz w:val="21"/>
          <w:szCs w:val="21"/>
        </w:rPr>
        <w:t>, čímž je v řazení dle závaznosti:</w:t>
      </w:r>
    </w:p>
    <w:p w:rsidR="00820995" w:rsidRPr="0002116A" w:rsidRDefault="00820995" w:rsidP="009E713F">
      <w:pPr>
        <w:numPr>
          <w:ilvl w:val="2"/>
          <w:numId w:val="2"/>
        </w:numPr>
        <w:tabs>
          <w:tab w:val="clear" w:pos="2160"/>
          <w:tab w:val="num" w:pos="1080"/>
        </w:tabs>
        <w:ind w:left="1077"/>
        <w:jc w:val="both"/>
        <w:rPr>
          <w:sz w:val="21"/>
          <w:szCs w:val="21"/>
        </w:rPr>
      </w:pPr>
      <w:r w:rsidRPr="0002116A">
        <w:rPr>
          <w:sz w:val="21"/>
          <w:szCs w:val="21"/>
        </w:rPr>
        <w:t>soupis prací;</w:t>
      </w:r>
    </w:p>
    <w:p w:rsidR="00C47890" w:rsidRPr="0090735F" w:rsidRDefault="0090735F" w:rsidP="00C47890">
      <w:pPr>
        <w:numPr>
          <w:ilvl w:val="2"/>
          <w:numId w:val="2"/>
        </w:numPr>
        <w:tabs>
          <w:tab w:val="clear" w:pos="2160"/>
          <w:tab w:val="num" w:pos="1080"/>
        </w:tabs>
        <w:ind w:left="1077"/>
        <w:jc w:val="both"/>
        <w:rPr>
          <w:sz w:val="21"/>
          <w:szCs w:val="21"/>
        </w:rPr>
      </w:pPr>
      <w:r w:rsidRPr="0093241E">
        <w:rPr>
          <w:sz w:val="21"/>
          <w:szCs w:val="21"/>
        </w:rPr>
        <w:lastRenderedPageBreak/>
        <w:t>Projektová dokumentace</w:t>
      </w:r>
      <w:r w:rsidR="002F3813">
        <w:rPr>
          <w:sz w:val="21"/>
          <w:szCs w:val="21"/>
        </w:rPr>
        <w:t xml:space="preserve"> </w:t>
      </w:r>
      <w:r w:rsidR="00B57970">
        <w:rPr>
          <w:sz w:val="21"/>
          <w:szCs w:val="21"/>
        </w:rPr>
        <w:t xml:space="preserve">ve stupni DSP </w:t>
      </w:r>
      <w:r w:rsidRPr="0093241E">
        <w:rPr>
          <w:sz w:val="21"/>
          <w:szCs w:val="21"/>
        </w:rPr>
        <w:t>z</w:t>
      </w:r>
      <w:r w:rsidR="00B57970">
        <w:rPr>
          <w:sz w:val="21"/>
          <w:szCs w:val="21"/>
        </w:rPr>
        <w:t> 05/2013</w:t>
      </w:r>
      <w:r w:rsidRPr="0093241E">
        <w:rPr>
          <w:sz w:val="21"/>
          <w:szCs w:val="21"/>
        </w:rPr>
        <w:t xml:space="preserve"> zpracovaná </w:t>
      </w:r>
      <w:r w:rsidR="00104DD1">
        <w:rPr>
          <w:sz w:val="21"/>
          <w:szCs w:val="21"/>
        </w:rPr>
        <w:t>Ing. Petrem Brychtou</w:t>
      </w:r>
      <w:r w:rsidRPr="0093241E">
        <w:rPr>
          <w:sz w:val="21"/>
          <w:szCs w:val="21"/>
        </w:rPr>
        <w:t xml:space="preserve">, IČO: </w:t>
      </w:r>
      <w:r w:rsidR="00104DD1">
        <w:rPr>
          <w:sz w:val="21"/>
          <w:szCs w:val="21"/>
        </w:rPr>
        <w:t xml:space="preserve">75822768 </w:t>
      </w:r>
      <w:r w:rsidR="00C47890" w:rsidRPr="0090735F">
        <w:rPr>
          <w:sz w:val="21"/>
          <w:szCs w:val="21"/>
        </w:rPr>
        <w:t>(dále jen projektová dokumentace),</w:t>
      </w:r>
    </w:p>
    <w:p w:rsidR="00C47890" w:rsidRPr="008866FB" w:rsidRDefault="00C47890" w:rsidP="00C47890">
      <w:pPr>
        <w:numPr>
          <w:ilvl w:val="2"/>
          <w:numId w:val="2"/>
        </w:numPr>
        <w:tabs>
          <w:tab w:val="clear" w:pos="2160"/>
          <w:tab w:val="num" w:pos="1080"/>
        </w:tabs>
        <w:ind w:left="1077"/>
        <w:jc w:val="both"/>
        <w:rPr>
          <w:sz w:val="21"/>
          <w:szCs w:val="21"/>
        </w:rPr>
      </w:pPr>
      <w:r w:rsidRPr="008866FB">
        <w:rPr>
          <w:sz w:val="21"/>
          <w:szCs w:val="21"/>
        </w:rPr>
        <w:t>písemné pokyny objednatele;</w:t>
      </w:r>
    </w:p>
    <w:p w:rsidR="00820995" w:rsidRPr="008866FB" w:rsidRDefault="00820995" w:rsidP="00C47890">
      <w:pPr>
        <w:numPr>
          <w:ilvl w:val="2"/>
          <w:numId w:val="2"/>
        </w:numPr>
        <w:tabs>
          <w:tab w:val="clear" w:pos="2160"/>
          <w:tab w:val="num" w:pos="1080"/>
        </w:tabs>
        <w:ind w:left="1077"/>
        <w:jc w:val="both"/>
        <w:rPr>
          <w:sz w:val="21"/>
          <w:szCs w:val="21"/>
        </w:rPr>
      </w:pPr>
      <w:r w:rsidRPr="008866FB">
        <w:rPr>
          <w:sz w:val="21"/>
          <w:szCs w:val="21"/>
        </w:rPr>
        <w:t>technické normy vztahující se k materiálům a činnostem prováděných na základě této smlouvy,</w:t>
      </w:r>
    </w:p>
    <w:p w:rsidR="00820995" w:rsidRPr="008866FB" w:rsidRDefault="00820995" w:rsidP="009E713F">
      <w:pPr>
        <w:numPr>
          <w:ilvl w:val="2"/>
          <w:numId w:val="2"/>
        </w:numPr>
        <w:tabs>
          <w:tab w:val="clear" w:pos="2160"/>
          <w:tab w:val="num" w:pos="1080"/>
        </w:tabs>
        <w:ind w:left="1080"/>
        <w:jc w:val="both"/>
        <w:rPr>
          <w:sz w:val="21"/>
          <w:szCs w:val="21"/>
        </w:rPr>
      </w:pPr>
      <w:r w:rsidRPr="008866FB">
        <w:rPr>
          <w:sz w:val="21"/>
          <w:szCs w:val="21"/>
        </w:rPr>
        <w:t>technické kvalitativní podmínky staveb pozemních komunikací, vydané Ministerstvem dopravy ve znění účinném ke dni uzavření smlouvy.</w:t>
      </w:r>
    </w:p>
    <w:p w:rsidR="00820995" w:rsidRPr="0002116A" w:rsidRDefault="00820995" w:rsidP="002B7411">
      <w:pPr>
        <w:numPr>
          <w:ilvl w:val="6"/>
          <w:numId w:val="21"/>
        </w:numPr>
        <w:tabs>
          <w:tab w:val="clear" w:pos="5040"/>
          <w:tab w:val="num" w:pos="540"/>
        </w:tabs>
        <w:spacing w:before="120" w:after="120"/>
        <w:ind w:left="540" w:hanging="540"/>
        <w:jc w:val="both"/>
        <w:rPr>
          <w:sz w:val="21"/>
          <w:szCs w:val="21"/>
        </w:rPr>
      </w:pPr>
      <w:r w:rsidRPr="008866FB">
        <w:rPr>
          <w:sz w:val="21"/>
          <w:szCs w:val="21"/>
        </w:rPr>
        <w:t>Objednatel poskytuje zhotoviteli právo</w:t>
      </w:r>
      <w:r w:rsidRPr="0002116A">
        <w:rPr>
          <w:sz w:val="21"/>
          <w:szCs w:val="21"/>
        </w:rPr>
        <w:t xml:space="preserve"> projektovou dokumentaci jako dílo užít, a to výhradně k účelu provádění díla dle této smlouvy.</w:t>
      </w:r>
    </w:p>
    <w:p w:rsidR="009640E8" w:rsidRDefault="005F35C1" w:rsidP="002B7411">
      <w:pPr>
        <w:numPr>
          <w:ilvl w:val="6"/>
          <w:numId w:val="21"/>
        </w:numPr>
        <w:tabs>
          <w:tab w:val="clear" w:pos="5040"/>
          <w:tab w:val="num" w:pos="540"/>
        </w:tabs>
        <w:spacing w:before="120" w:after="120"/>
        <w:ind w:left="540" w:hanging="540"/>
        <w:jc w:val="both"/>
        <w:rPr>
          <w:sz w:val="21"/>
          <w:szCs w:val="21"/>
        </w:rPr>
      </w:pPr>
      <w:r w:rsidRPr="0002116A">
        <w:rPr>
          <w:sz w:val="21"/>
          <w:szCs w:val="21"/>
        </w:rPr>
        <w:t>Zhotovitel prohlašuje, že je seznámen s technickými normami a technickými podmínkami vztahujícími se k předmětu díla.</w:t>
      </w:r>
      <w:r w:rsidR="009640E8">
        <w:rPr>
          <w:sz w:val="21"/>
          <w:szCs w:val="21"/>
        </w:rPr>
        <w:t xml:space="preserve"> </w:t>
      </w:r>
    </w:p>
    <w:p w:rsidR="005F35C1" w:rsidRDefault="009640E8" w:rsidP="002B7411">
      <w:pPr>
        <w:numPr>
          <w:ilvl w:val="6"/>
          <w:numId w:val="21"/>
        </w:numPr>
        <w:tabs>
          <w:tab w:val="clear" w:pos="5040"/>
          <w:tab w:val="num" w:pos="540"/>
        </w:tabs>
        <w:spacing w:before="120" w:after="120"/>
        <w:ind w:left="540" w:hanging="540"/>
        <w:jc w:val="both"/>
        <w:rPr>
          <w:sz w:val="21"/>
          <w:szCs w:val="21"/>
        </w:rPr>
      </w:pPr>
      <w:r>
        <w:rPr>
          <w:sz w:val="21"/>
          <w:szCs w:val="21"/>
        </w:rPr>
        <w:t xml:space="preserve">Zhotovitel dále prohlašuje, že se seznámil s projektovou dokumentací. </w:t>
      </w:r>
    </w:p>
    <w:p w:rsidR="0048413C" w:rsidRPr="0048413C" w:rsidRDefault="0048413C" w:rsidP="0048413C">
      <w:pPr>
        <w:spacing w:before="120" w:after="120"/>
        <w:ind w:left="540"/>
        <w:jc w:val="both"/>
        <w:rPr>
          <w:sz w:val="21"/>
          <w:szCs w:val="21"/>
        </w:rPr>
      </w:pPr>
    </w:p>
    <w:p w:rsidR="00820995" w:rsidRPr="00D46929" w:rsidRDefault="00820995" w:rsidP="009E713F">
      <w:pPr>
        <w:numPr>
          <w:ilvl w:val="0"/>
          <w:numId w:val="21"/>
        </w:numPr>
        <w:tabs>
          <w:tab w:val="clear" w:pos="1080"/>
          <w:tab w:val="num" w:pos="540"/>
        </w:tabs>
        <w:spacing w:before="120" w:after="120"/>
        <w:ind w:left="540" w:hanging="540"/>
        <w:rPr>
          <w:b/>
          <w:smallCaps/>
          <w:spacing w:val="20"/>
          <w:sz w:val="21"/>
          <w:szCs w:val="21"/>
        </w:rPr>
      </w:pPr>
      <w:r w:rsidRPr="00D46929">
        <w:rPr>
          <w:b/>
          <w:smallCaps/>
          <w:spacing w:val="20"/>
          <w:sz w:val="21"/>
          <w:szCs w:val="21"/>
        </w:rPr>
        <w:t>DSPS</w:t>
      </w:r>
    </w:p>
    <w:p w:rsidR="00820995" w:rsidRPr="008866FB" w:rsidRDefault="00820995" w:rsidP="009E713F">
      <w:pPr>
        <w:numPr>
          <w:ilvl w:val="6"/>
          <w:numId w:val="21"/>
        </w:numPr>
        <w:tabs>
          <w:tab w:val="clear" w:pos="5040"/>
          <w:tab w:val="num" w:pos="540"/>
        </w:tabs>
        <w:spacing w:before="120" w:after="120"/>
        <w:ind w:left="540" w:hanging="540"/>
        <w:jc w:val="both"/>
        <w:rPr>
          <w:sz w:val="21"/>
          <w:szCs w:val="21"/>
        </w:rPr>
      </w:pPr>
      <w:r w:rsidRPr="008866FB">
        <w:rPr>
          <w:sz w:val="21"/>
          <w:szCs w:val="21"/>
        </w:rPr>
        <w:t xml:space="preserve">DSPS zhotovitel vyhotoví v souladu s právními předpisy. </w:t>
      </w:r>
    </w:p>
    <w:p w:rsidR="00820995" w:rsidRPr="0002116A" w:rsidRDefault="00820995" w:rsidP="009E713F">
      <w:pPr>
        <w:numPr>
          <w:ilvl w:val="6"/>
          <w:numId w:val="21"/>
        </w:numPr>
        <w:tabs>
          <w:tab w:val="clear" w:pos="5040"/>
          <w:tab w:val="num" w:pos="540"/>
        </w:tabs>
        <w:spacing w:before="120" w:after="120"/>
        <w:ind w:left="540" w:hanging="540"/>
        <w:jc w:val="both"/>
        <w:rPr>
          <w:sz w:val="21"/>
          <w:szCs w:val="21"/>
        </w:rPr>
      </w:pPr>
      <w:r w:rsidRPr="008866FB">
        <w:rPr>
          <w:sz w:val="21"/>
          <w:szCs w:val="21"/>
        </w:rPr>
        <w:t xml:space="preserve">DSPS bude předána 4 x v tištěné podobě. Veškerá tištěná vyhotovení DSPS budou ověřena osobou autorizovanou pro obor </w:t>
      </w:r>
      <w:r w:rsidR="00183EA6" w:rsidRPr="008866FB">
        <w:rPr>
          <w:sz w:val="21"/>
          <w:szCs w:val="21"/>
        </w:rPr>
        <w:t>pozemní</w:t>
      </w:r>
      <w:r w:rsidRPr="008866FB">
        <w:rPr>
          <w:sz w:val="21"/>
          <w:szCs w:val="21"/>
        </w:rPr>
        <w:t xml:space="preserve"> stavby; takovou osobou může být zejména osoba vykonávající na stavbě autorský</w:t>
      </w:r>
      <w:r w:rsidRPr="0002116A">
        <w:rPr>
          <w:sz w:val="21"/>
          <w:szCs w:val="21"/>
        </w:rPr>
        <w:t xml:space="preserve"> dozor. </w:t>
      </w:r>
    </w:p>
    <w:p w:rsidR="00820995" w:rsidRPr="0002116A" w:rsidRDefault="00D46929" w:rsidP="009E713F">
      <w:pPr>
        <w:numPr>
          <w:ilvl w:val="6"/>
          <w:numId w:val="21"/>
        </w:numPr>
        <w:tabs>
          <w:tab w:val="clear" w:pos="5040"/>
          <w:tab w:val="num" w:pos="540"/>
        </w:tabs>
        <w:spacing w:before="120" w:after="120"/>
        <w:ind w:left="540" w:hanging="540"/>
        <w:jc w:val="both"/>
        <w:rPr>
          <w:sz w:val="21"/>
          <w:szCs w:val="21"/>
        </w:rPr>
      </w:pPr>
      <w:r w:rsidRPr="00D46929">
        <w:rPr>
          <w:sz w:val="21"/>
          <w:szCs w:val="21"/>
        </w:rPr>
        <w:t>DSPS bude rovněž předána elektronicky vždy na dvou nosičích dat CD nebo DVD, přičemž na každém z nosičů bude DSPS zapsána ve formátu *.</w:t>
      </w:r>
      <w:proofErr w:type="spellStart"/>
      <w:r w:rsidRPr="00D46929">
        <w:rPr>
          <w:sz w:val="21"/>
          <w:szCs w:val="21"/>
        </w:rPr>
        <w:t>pdf</w:t>
      </w:r>
      <w:proofErr w:type="spellEnd"/>
      <w:r w:rsidRPr="00D46929">
        <w:rPr>
          <w:sz w:val="21"/>
          <w:szCs w:val="21"/>
        </w:rPr>
        <w:t xml:space="preserve"> a zároveň i v obecně rozšířeném přepisovatelném formátu (textová část *.doc nebo *.</w:t>
      </w:r>
      <w:proofErr w:type="spellStart"/>
      <w:r w:rsidRPr="00D46929">
        <w:rPr>
          <w:sz w:val="21"/>
          <w:szCs w:val="21"/>
        </w:rPr>
        <w:t>docx</w:t>
      </w:r>
      <w:proofErr w:type="spellEnd"/>
      <w:r w:rsidRPr="00D46929">
        <w:rPr>
          <w:sz w:val="21"/>
          <w:szCs w:val="21"/>
        </w:rPr>
        <w:t>, *.</w:t>
      </w:r>
      <w:proofErr w:type="spellStart"/>
      <w:r w:rsidRPr="00D46929">
        <w:rPr>
          <w:sz w:val="21"/>
          <w:szCs w:val="21"/>
        </w:rPr>
        <w:t>xls</w:t>
      </w:r>
      <w:proofErr w:type="spellEnd"/>
      <w:r w:rsidRPr="00D46929">
        <w:rPr>
          <w:sz w:val="21"/>
          <w:szCs w:val="21"/>
        </w:rPr>
        <w:t xml:space="preserve"> nebo *.</w:t>
      </w:r>
      <w:proofErr w:type="spellStart"/>
      <w:r w:rsidRPr="00D46929">
        <w:rPr>
          <w:sz w:val="21"/>
          <w:szCs w:val="21"/>
        </w:rPr>
        <w:t>xlsx</w:t>
      </w:r>
      <w:proofErr w:type="spellEnd"/>
      <w:r w:rsidRPr="00D46929">
        <w:rPr>
          <w:sz w:val="21"/>
          <w:szCs w:val="21"/>
        </w:rPr>
        <w:t>, výkresová část ve formátu *.</w:t>
      </w:r>
      <w:proofErr w:type="spellStart"/>
      <w:r w:rsidRPr="00D46929">
        <w:rPr>
          <w:sz w:val="21"/>
          <w:szCs w:val="21"/>
        </w:rPr>
        <w:t>dwg</w:t>
      </w:r>
      <w:proofErr w:type="spellEnd"/>
      <w:r w:rsidRPr="00D46929">
        <w:rPr>
          <w:sz w:val="21"/>
          <w:szCs w:val="21"/>
        </w:rPr>
        <w:t xml:space="preserve">. Výkresy musí být strukturovány tak, aby umožňovaly standardní práci ve smyslu obecných zvyklostí, tj. zejména rozvržení do hladin, používání samostatných hladin pro kóty, texty a šrafy apod. Barvy musí odpovídat tištěnému výstupu.) </w:t>
      </w:r>
    </w:p>
    <w:p w:rsidR="00820995" w:rsidRPr="0002116A" w:rsidRDefault="00820995" w:rsidP="009E713F">
      <w:pPr>
        <w:numPr>
          <w:ilvl w:val="6"/>
          <w:numId w:val="21"/>
        </w:numPr>
        <w:tabs>
          <w:tab w:val="clear" w:pos="5040"/>
          <w:tab w:val="num" w:pos="540"/>
        </w:tabs>
        <w:spacing w:before="120" w:after="120"/>
        <w:ind w:left="540" w:hanging="540"/>
        <w:jc w:val="both"/>
        <w:rPr>
          <w:sz w:val="21"/>
          <w:szCs w:val="21"/>
        </w:rPr>
      </w:pPr>
      <w:r w:rsidRPr="0002116A">
        <w:rPr>
          <w:sz w:val="21"/>
          <w:szCs w:val="21"/>
        </w:rPr>
        <w:t xml:space="preserve">Zhotovitel poskytuje objednateli výhradní a neomezenou licenci k užití DSPS k dalšímu zpracování a pořizování rozmnoženin. Objednatel je oprávněn uzavřít </w:t>
      </w:r>
      <w:proofErr w:type="spellStart"/>
      <w:r w:rsidRPr="0002116A">
        <w:rPr>
          <w:sz w:val="21"/>
          <w:szCs w:val="21"/>
        </w:rPr>
        <w:t>podlicenční</w:t>
      </w:r>
      <w:proofErr w:type="spellEnd"/>
      <w:r w:rsidRPr="0002116A">
        <w:rPr>
          <w:sz w:val="21"/>
          <w:szCs w:val="21"/>
        </w:rPr>
        <w:t xml:space="preserve"> smlouvu, objednatel je oprávněn postoupit licenci třetí osobě, k čemuž se zhotovitel zavazuje udělit objednateli souhlas. Objednatel není povinen licenci využít. Zhotovitel prohlašuje, že je oprávněn licenci v daném rozsahu udělit.</w:t>
      </w:r>
    </w:p>
    <w:p w:rsidR="00820995" w:rsidRPr="0002116A" w:rsidRDefault="00820995" w:rsidP="009E713F">
      <w:pPr>
        <w:tabs>
          <w:tab w:val="num" w:pos="540"/>
        </w:tabs>
        <w:spacing w:before="120" w:after="120"/>
        <w:ind w:left="540"/>
        <w:jc w:val="both"/>
        <w:rPr>
          <w:b/>
          <w:smallCaps/>
          <w:sz w:val="21"/>
          <w:szCs w:val="21"/>
        </w:rPr>
      </w:pPr>
    </w:p>
    <w:p w:rsidR="00820995" w:rsidRPr="0002116A" w:rsidRDefault="00820995" w:rsidP="009E713F">
      <w:pPr>
        <w:numPr>
          <w:ilvl w:val="0"/>
          <w:numId w:val="21"/>
        </w:numPr>
        <w:tabs>
          <w:tab w:val="clear" w:pos="1080"/>
          <w:tab w:val="num" w:pos="540"/>
        </w:tabs>
        <w:spacing w:before="120" w:after="120"/>
        <w:ind w:left="540" w:hanging="540"/>
        <w:rPr>
          <w:b/>
          <w:smallCaps/>
          <w:spacing w:val="20"/>
          <w:sz w:val="21"/>
          <w:szCs w:val="21"/>
        </w:rPr>
      </w:pPr>
      <w:r w:rsidRPr="0002116A">
        <w:rPr>
          <w:b/>
          <w:smallCaps/>
          <w:spacing w:val="20"/>
          <w:sz w:val="21"/>
          <w:szCs w:val="21"/>
        </w:rPr>
        <w:t xml:space="preserve">Lhůty plnění </w:t>
      </w:r>
    </w:p>
    <w:p w:rsidR="00820995" w:rsidRPr="0002116A" w:rsidRDefault="00820995" w:rsidP="009E713F">
      <w:pPr>
        <w:numPr>
          <w:ilvl w:val="0"/>
          <w:numId w:val="5"/>
        </w:numPr>
        <w:tabs>
          <w:tab w:val="clear" w:pos="720"/>
          <w:tab w:val="num" w:pos="540"/>
        </w:tabs>
        <w:spacing w:before="120" w:after="120"/>
        <w:ind w:left="540" w:hanging="540"/>
        <w:jc w:val="both"/>
        <w:rPr>
          <w:sz w:val="21"/>
          <w:szCs w:val="21"/>
        </w:rPr>
      </w:pPr>
      <w:r w:rsidRPr="0002116A">
        <w:rPr>
          <w:sz w:val="21"/>
          <w:szCs w:val="21"/>
        </w:rPr>
        <w:t>Smluvní strany se dohod</w:t>
      </w:r>
      <w:r w:rsidR="00DA2ED9">
        <w:rPr>
          <w:sz w:val="21"/>
          <w:szCs w:val="21"/>
        </w:rPr>
        <w:t>l</w:t>
      </w:r>
      <w:r w:rsidRPr="0002116A">
        <w:rPr>
          <w:sz w:val="21"/>
          <w:szCs w:val="21"/>
        </w:rPr>
        <w:t xml:space="preserve">y na následujících lhůtách plnění této smlouvy: </w:t>
      </w:r>
    </w:p>
    <w:tbl>
      <w:tblPr>
        <w:tblW w:w="10740" w:type="dxa"/>
        <w:tblLook w:val="01E0" w:firstRow="1" w:lastRow="1" w:firstColumn="1" w:lastColumn="1" w:noHBand="0" w:noVBand="0"/>
      </w:tblPr>
      <w:tblGrid>
        <w:gridCol w:w="792"/>
        <w:gridCol w:w="4986"/>
        <w:gridCol w:w="4962"/>
      </w:tblGrid>
      <w:tr w:rsidR="0002116A" w:rsidRPr="0002116A" w:rsidTr="0002116A">
        <w:trPr>
          <w:trHeight w:val="256"/>
        </w:trPr>
        <w:tc>
          <w:tcPr>
            <w:tcW w:w="792" w:type="dxa"/>
          </w:tcPr>
          <w:p w:rsidR="00820995" w:rsidRPr="0002116A" w:rsidRDefault="00820995" w:rsidP="00283BED">
            <w:pPr>
              <w:numPr>
                <w:ilvl w:val="0"/>
                <w:numId w:val="29"/>
              </w:numPr>
              <w:tabs>
                <w:tab w:val="left" w:pos="432"/>
              </w:tabs>
              <w:spacing w:before="120" w:after="120"/>
              <w:rPr>
                <w:b/>
                <w:sz w:val="21"/>
                <w:szCs w:val="21"/>
              </w:rPr>
            </w:pPr>
          </w:p>
        </w:tc>
        <w:tc>
          <w:tcPr>
            <w:tcW w:w="4986" w:type="dxa"/>
          </w:tcPr>
          <w:p w:rsidR="00820995" w:rsidRPr="0002116A" w:rsidRDefault="00820995" w:rsidP="00283BED">
            <w:pPr>
              <w:tabs>
                <w:tab w:val="num" w:pos="0"/>
              </w:tabs>
              <w:spacing w:before="120" w:after="120"/>
              <w:ind w:left="-19" w:firstLine="19"/>
              <w:rPr>
                <w:sz w:val="21"/>
                <w:szCs w:val="21"/>
              </w:rPr>
            </w:pPr>
            <w:r w:rsidRPr="0002116A">
              <w:rPr>
                <w:sz w:val="21"/>
                <w:szCs w:val="21"/>
              </w:rPr>
              <w:t>Předání a převzetí prostoru staveniště</w:t>
            </w:r>
          </w:p>
        </w:tc>
        <w:tc>
          <w:tcPr>
            <w:tcW w:w="4962" w:type="dxa"/>
          </w:tcPr>
          <w:p w:rsidR="00820995" w:rsidRPr="0002116A" w:rsidRDefault="0002116A" w:rsidP="0002116A">
            <w:pPr>
              <w:tabs>
                <w:tab w:val="num" w:pos="-19"/>
              </w:tabs>
              <w:spacing w:before="120" w:after="120"/>
              <w:jc w:val="right"/>
              <w:rPr>
                <w:b/>
                <w:sz w:val="21"/>
                <w:szCs w:val="21"/>
              </w:rPr>
            </w:pPr>
            <w:r w:rsidRPr="0002116A">
              <w:rPr>
                <w:b/>
                <w:sz w:val="21"/>
                <w:szCs w:val="21"/>
              </w:rPr>
              <w:t>do 15-ti pracovních dnů ode dne uzavření smlouvy</w:t>
            </w:r>
            <w:r w:rsidR="00820995" w:rsidRPr="0002116A">
              <w:rPr>
                <w:b/>
                <w:sz w:val="21"/>
                <w:szCs w:val="21"/>
              </w:rPr>
              <w:t xml:space="preserve"> </w:t>
            </w:r>
          </w:p>
        </w:tc>
      </w:tr>
      <w:tr w:rsidR="0002116A" w:rsidRPr="0002116A" w:rsidTr="0002116A">
        <w:trPr>
          <w:trHeight w:val="256"/>
        </w:trPr>
        <w:tc>
          <w:tcPr>
            <w:tcW w:w="792" w:type="dxa"/>
          </w:tcPr>
          <w:p w:rsidR="00820995" w:rsidRPr="0002116A" w:rsidRDefault="00820995" w:rsidP="00283BED">
            <w:pPr>
              <w:numPr>
                <w:ilvl w:val="0"/>
                <w:numId w:val="29"/>
              </w:numPr>
              <w:tabs>
                <w:tab w:val="left" w:pos="432"/>
              </w:tabs>
              <w:spacing w:before="120" w:after="120"/>
              <w:rPr>
                <w:b/>
                <w:sz w:val="21"/>
                <w:szCs w:val="21"/>
              </w:rPr>
            </w:pPr>
          </w:p>
        </w:tc>
        <w:tc>
          <w:tcPr>
            <w:tcW w:w="4986" w:type="dxa"/>
          </w:tcPr>
          <w:p w:rsidR="00820995" w:rsidRPr="0002116A" w:rsidRDefault="00820995" w:rsidP="00283BED">
            <w:pPr>
              <w:tabs>
                <w:tab w:val="num" w:pos="0"/>
              </w:tabs>
              <w:spacing w:before="120" w:after="120"/>
              <w:ind w:left="-19" w:firstLine="19"/>
              <w:rPr>
                <w:sz w:val="21"/>
                <w:szCs w:val="21"/>
              </w:rPr>
            </w:pPr>
            <w:r w:rsidRPr="0002116A">
              <w:rPr>
                <w:sz w:val="21"/>
                <w:szCs w:val="21"/>
              </w:rPr>
              <w:t>Dokončení</w:t>
            </w:r>
            <w:r w:rsidR="005F35C1" w:rsidRPr="0002116A">
              <w:rPr>
                <w:sz w:val="21"/>
                <w:szCs w:val="21"/>
              </w:rPr>
              <w:t xml:space="preserve"> a předání</w:t>
            </w:r>
            <w:r w:rsidRPr="0002116A">
              <w:rPr>
                <w:sz w:val="21"/>
                <w:szCs w:val="21"/>
              </w:rPr>
              <w:t xml:space="preserve"> stavby </w:t>
            </w:r>
          </w:p>
        </w:tc>
        <w:tc>
          <w:tcPr>
            <w:tcW w:w="4962" w:type="dxa"/>
          </w:tcPr>
          <w:p w:rsidR="00820995" w:rsidRPr="0002116A" w:rsidRDefault="00B14E7C" w:rsidP="00AC44F9">
            <w:pPr>
              <w:tabs>
                <w:tab w:val="num" w:pos="-19"/>
              </w:tabs>
              <w:spacing w:before="120" w:after="120"/>
              <w:jc w:val="right"/>
              <w:rPr>
                <w:b/>
                <w:sz w:val="21"/>
                <w:szCs w:val="21"/>
              </w:rPr>
            </w:pPr>
            <w:r>
              <w:rPr>
                <w:b/>
                <w:sz w:val="21"/>
                <w:szCs w:val="21"/>
              </w:rPr>
              <w:t>30</w:t>
            </w:r>
            <w:r w:rsidR="00820995" w:rsidRPr="0048413C">
              <w:rPr>
                <w:b/>
                <w:sz w:val="21"/>
                <w:szCs w:val="21"/>
              </w:rPr>
              <w:t>.</w:t>
            </w:r>
            <w:r w:rsidR="00AC44F9">
              <w:rPr>
                <w:b/>
                <w:sz w:val="21"/>
                <w:szCs w:val="21"/>
              </w:rPr>
              <w:t>06</w:t>
            </w:r>
            <w:r w:rsidR="00820995" w:rsidRPr="0048413C">
              <w:rPr>
                <w:b/>
                <w:sz w:val="21"/>
                <w:szCs w:val="21"/>
              </w:rPr>
              <w:t>.201</w:t>
            </w:r>
            <w:r w:rsidR="00AC44F9">
              <w:rPr>
                <w:b/>
                <w:sz w:val="21"/>
                <w:szCs w:val="21"/>
              </w:rPr>
              <w:t>5</w:t>
            </w:r>
            <w:r w:rsidR="00820995" w:rsidRPr="0002116A">
              <w:rPr>
                <w:b/>
                <w:sz w:val="21"/>
                <w:szCs w:val="21"/>
              </w:rPr>
              <w:t xml:space="preserve">  </w:t>
            </w:r>
          </w:p>
        </w:tc>
      </w:tr>
      <w:tr w:rsidR="0002116A" w:rsidRPr="0002116A" w:rsidTr="0002116A">
        <w:trPr>
          <w:trHeight w:val="256"/>
        </w:trPr>
        <w:tc>
          <w:tcPr>
            <w:tcW w:w="792" w:type="dxa"/>
          </w:tcPr>
          <w:p w:rsidR="00820995" w:rsidRPr="0002116A" w:rsidRDefault="00820995" w:rsidP="00283BED">
            <w:pPr>
              <w:numPr>
                <w:ilvl w:val="0"/>
                <w:numId w:val="29"/>
              </w:numPr>
              <w:tabs>
                <w:tab w:val="left" w:pos="432"/>
              </w:tabs>
              <w:spacing w:before="120" w:after="120"/>
              <w:jc w:val="center"/>
              <w:rPr>
                <w:sz w:val="21"/>
                <w:szCs w:val="21"/>
              </w:rPr>
            </w:pPr>
          </w:p>
        </w:tc>
        <w:tc>
          <w:tcPr>
            <w:tcW w:w="4986" w:type="dxa"/>
          </w:tcPr>
          <w:p w:rsidR="00820995" w:rsidRPr="0002116A" w:rsidRDefault="00820995" w:rsidP="00283BED">
            <w:pPr>
              <w:tabs>
                <w:tab w:val="num" w:pos="0"/>
              </w:tabs>
              <w:spacing w:before="120" w:after="120"/>
              <w:ind w:left="-19" w:firstLine="19"/>
              <w:jc w:val="both"/>
              <w:rPr>
                <w:sz w:val="21"/>
                <w:szCs w:val="21"/>
              </w:rPr>
            </w:pPr>
            <w:r w:rsidRPr="0002116A">
              <w:rPr>
                <w:sz w:val="21"/>
                <w:szCs w:val="21"/>
              </w:rPr>
              <w:t>Předání a převzetí díla</w:t>
            </w:r>
          </w:p>
        </w:tc>
        <w:tc>
          <w:tcPr>
            <w:tcW w:w="4962" w:type="dxa"/>
          </w:tcPr>
          <w:p w:rsidR="00820995" w:rsidRPr="0002116A" w:rsidRDefault="00820995" w:rsidP="00283BED">
            <w:pPr>
              <w:tabs>
                <w:tab w:val="num" w:pos="540"/>
              </w:tabs>
              <w:spacing w:before="120" w:after="120"/>
              <w:jc w:val="right"/>
              <w:rPr>
                <w:sz w:val="21"/>
                <w:szCs w:val="21"/>
              </w:rPr>
            </w:pPr>
            <w:r w:rsidRPr="0002116A">
              <w:rPr>
                <w:sz w:val="21"/>
                <w:szCs w:val="21"/>
              </w:rPr>
              <w:t>do 30 dnů od dokončení stavby</w:t>
            </w:r>
          </w:p>
        </w:tc>
      </w:tr>
    </w:tbl>
    <w:p w:rsidR="00820995" w:rsidRPr="0002116A" w:rsidRDefault="00820995" w:rsidP="00B153F3">
      <w:pPr>
        <w:spacing w:before="120" w:after="120"/>
        <w:ind w:left="567" w:hanging="720"/>
        <w:jc w:val="both"/>
        <w:rPr>
          <w:sz w:val="21"/>
          <w:szCs w:val="21"/>
        </w:rPr>
      </w:pPr>
      <w:r w:rsidRPr="0002116A">
        <w:rPr>
          <w:sz w:val="21"/>
          <w:szCs w:val="21"/>
        </w:rPr>
        <w:tab/>
        <w:t>Dřívější plnění je možné.</w:t>
      </w:r>
    </w:p>
    <w:p w:rsidR="00820995" w:rsidRPr="0002116A" w:rsidRDefault="00820995" w:rsidP="008C735E">
      <w:pPr>
        <w:numPr>
          <w:ilvl w:val="0"/>
          <w:numId w:val="5"/>
        </w:numPr>
        <w:tabs>
          <w:tab w:val="clear" w:pos="720"/>
          <w:tab w:val="num" w:pos="540"/>
        </w:tabs>
        <w:spacing w:before="120" w:after="120"/>
        <w:ind w:left="540" w:hanging="540"/>
        <w:jc w:val="both"/>
        <w:rPr>
          <w:sz w:val="21"/>
          <w:szCs w:val="21"/>
        </w:rPr>
      </w:pPr>
      <w:r w:rsidRPr="0002116A">
        <w:rPr>
          <w:sz w:val="21"/>
          <w:szCs w:val="21"/>
        </w:rPr>
        <w:t xml:space="preserve">Objednatel předá a zhotovitel převezme prostor staveniště. Při předání prostoru staveniště je zhotovitel povinen předat objednateli: </w:t>
      </w:r>
    </w:p>
    <w:p w:rsidR="00820995" w:rsidRPr="0002116A" w:rsidRDefault="00820995" w:rsidP="000908CA">
      <w:pPr>
        <w:numPr>
          <w:ilvl w:val="2"/>
          <w:numId w:val="5"/>
        </w:numPr>
        <w:tabs>
          <w:tab w:val="clear" w:pos="2160"/>
          <w:tab w:val="num" w:pos="993"/>
        </w:tabs>
        <w:ind w:left="993" w:hanging="142"/>
        <w:jc w:val="both"/>
        <w:rPr>
          <w:sz w:val="21"/>
          <w:szCs w:val="21"/>
        </w:rPr>
      </w:pPr>
      <w:r w:rsidRPr="0002116A">
        <w:rPr>
          <w:sz w:val="21"/>
          <w:szCs w:val="21"/>
        </w:rPr>
        <w:t>návrh technologického postupu prací.</w:t>
      </w:r>
    </w:p>
    <w:p w:rsidR="00820995" w:rsidRPr="0002116A" w:rsidRDefault="00820995" w:rsidP="000908CA">
      <w:pPr>
        <w:spacing w:before="120" w:after="120"/>
        <w:ind w:left="540"/>
        <w:jc w:val="both"/>
        <w:rPr>
          <w:sz w:val="21"/>
          <w:szCs w:val="21"/>
          <w:highlight w:val="darkYellow"/>
        </w:rPr>
      </w:pPr>
      <w:r w:rsidRPr="0002116A">
        <w:rPr>
          <w:sz w:val="21"/>
          <w:szCs w:val="21"/>
        </w:rPr>
        <w:t>Předaný dokument bude zhotoven dle příslušných právních předpisů.</w:t>
      </w:r>
    </w:p>
    <w:p w:rsidR="00820995" w:rsidRPr="0002116A" w:rsidRDefault="00820995" w:rsidP="000908CA">
      <w:pPr>
        <w:numPr>
          <w:ilvl w:val="0"/>
          <w:numId w:val="5"/>
        </w:numPr>
        <w:tabs>
          <w:tab w:val="clear" w:pos="720"/>
          <w:tab w:val="num" w:pos="540"/>
        </w:tabs>
        <w:spacing w:before="120" w:after="120"/>
        <w:ind w:left="540" w:hanging="540"/>
        <w:jc w:val="both"/>
        <w:rPr>
          <w:sz w:val="21"/>
          <w:szCs w:val="21"/>
        </w:rPr>
      </w:pPr>
      <w:r w:rsidRPr="0002116A">
        <w:rPr>
          <w:sz w:val="21"/>
          <w:szCs w:val="21"/>
        </w:rPr>
        <w:t xml:space="preserve">Zhotovitel je oprávněn kdykoliv po předání a převzetí prostoru staveniště zahájit stavební práce, nejpozději však do 30ti dnů od předání a převzetí prostoru staveniště. Stavební práce budou prováděny v souladu s harmonogramem prací, který je součástí této smlouvy. </w:t>
      </w:r>
    </w:p>
    <w:p w:rsidR="00820995" w:rsidRPr="0002116A" w:rsidRDefault="00820995" w:rsidP="000908CA">
      <w:pPr>
        <w:numPr>
          <w:ilvl w:val="0"/>
          <w:numId w:val="5"/>
        </w:numPr>
        <w:tabs>
          <w:tab w:val="clear" w:pos="720"/>
          <w:tab w:val="num" w:pos="540"/>
        </w:tabs>
        <w:spacing w:before="120" w:after="120"/>
        <w:ind w:left="540" w:hanging="540"/>
        <w:jc w:val="both"/>
        <w:rPr>
          <w:sz w:val="21"/>
          <w:szCs w:val="21"/>
        </w:rPr>
      </w:pPr>
      <w:r w:rsidRPr="0002116A">
        <w:rPr>
          <w:sz w:val="21"/>
          <w:szCs w:val="21"/>
        </w:rPr>
        <w:t xml:space="preserve">Pro účely této smlouvy je stavba dokončena tehdy, je-li stavba bez vad, nebo vykazuje-li </w:t>
      </w:r>
      <w:r w:rsidR="005F35C1" w:rsidRPr="0002116A">
        <w:rPr>
          <w:sz w:val="21"/>
          <w:szCs w:val="21"/>
        </w:rPr>
        <w:t xml:space="preserve">stavba zjevné drobné </w:t>
      </w:r>
      <w:r w:rsidR="00CB63E8" w:rsidRPr="0002116A">
        <w:rPr>
          <w:sz w:val="21"/>
          <w:szCs w:val="21"/>
        </w:rPr>
        <w:t>vady</w:t>
      </w:r>
      <w:r w:rsidRPr="0002116A">
        <w:rPr>
          <w:sz w:val="21"/>
          <w:szCs w:val="21"/>
        </w:rPr>
        <w:t>, které samy o sobě nebo ve spojení s jinými nebrání jejímu obvyklému užívání. Do dokončení stavby je zhotovitel povinen provést veškerá plnění na základě této smlouvy, není-li v této smlouvě stanoveno jinak.</w:t>
      </w:r>
    </w:p>
    <w:p w:rsidR="00820995" w:rsidRPr="0002116A" w:rsidRDefault="00820995" w:rsidP="000908CA">
      <w:pPr>
        <w:numPr>
          <w:ilvl w:val="0"/>
          <w:numId w:val="5"/>
        </w:numPr>
        <w:tabs>
          <w:tab w:val="clear" w:pos="720"/>
          <w:tab w:val="num" w:pos="540"/>
        </w:tabs>
        <w:spacing w:before="120" w:after="120"/>
        <w:ind w:left="540" w:hanging="540"/>
        <w:jc w:val="both"/>
        <w:rPr>
          <w:sz w:val="21"/>
          <w:szCs w:val="21"/>
        </w:rPr>
      </w:pPr>
      <w:r w:rsidRPr="0002116A">
        <w:rPr>
          <w:sz w:val="21"/>
          <w:szCs w:val="21"/>
        </w:rPr>
        <w:t>Při předání a převzetí díla budou předány výhradně:</w:t>
      </w:r>
    </w:p>
    <w:p w:rsidR="00820995" w:rsidRPr="0002116A" w:rsidRDefault="00820995" w:rsidP="000908CA">
      <w:pPr>
        <w:numPr>
          <w:ilvl w:val="2"/>
          <w:numId w:val="5"/>
        </w:numPr>
        <w:tabs>
          <w:tab w:val="clear" w:pos="2160"/>
          <w:tab w:val="num" w:pos="993"/>
        </w:tabs>
        <w:ind w:left="993" w:hanging="181"/>
        <w:jc w:val="both"/>
        <w:rPr>
          <w:sz w:val="21"/>
          <w:szCs w:val="21"/>
        </w:rPr>
      </w:pPr>
      <w:r w:rsidRPr="0002116A">
        <w:rPr>
          <w:sz w:val="21"/>
          <w:szCs w:val="21"/>
        </w:rPr>
        <w:t xml:space="preserve">práce a dodávky k odstranění případných </w:t>
      </w:r>
      <w:r w:rsidR="005F35C1" w:rsidRPr="0002116A">
        <w:rPr>
          <w:sz w:val="21"/>
          <w:szCs w:val="21"/>
        </w:rPr>
        <w:t xml:space="preserve">zjevených drobných </w:t>
      </w:r>
      <w:r w:rsidR="00CB63E8" w:rsidRPr="0002116A">
        <w:rPr>
          <w:sz w:val="21"/>
          <w:szCs w:val="21"/>
        </w:rPr>
        <w:t xml:space="preserve">vad </w:t>
      </w:r>
      <w:r w:rsidRPr="0002116A">
        <w:rPr>
          <w:sz w:val="21"/>
          <w:szCs w:val="21"/>
        </w:rPr>
        <w:t xml:space="preserve"> stavby nebránících užívání stavby k jejímu účelu,</w:t>
      </w:r>
    </w:p>
    <w:p w:rsidR="00820995" w:rsidRDefault="00B14E7C" w:rsidP="000908CA">
      <w:pPr>
        <w:numPr>
          <w:ilvl w:val="2"/>
          <w:numId w:val="5"/>
        </w:numPr>
        <w:tabs>
          <w:tab w:val="clear" w:pos="2160"/>
          <w:tab w:val="num" w:pos="993"/>
        </w:tabs>
        <w:ind w:left="993" w:hanging="181"/>
        <w:jc w:val="both"/>
        <w:rPr>
          <w:sz w:val="21"/>
          <w:szCs w:val="21"/>
        </w:rPr>
      </w:pPr>
      <w:r>
        <w:rPr>
          <w:sz w:val="21"/>
          <w:szCs w:val="21"/>
        </w:rPr>
        <w:t>vyčištěné prostory staveniště</w:t>
      </w:r>
    </w:p>
    <w:p w:rsidR="00557761" w:rsidRPr="0002116A" w:rsidRDefault="00557761" w:rsidP="000908CA">
      <w:pPr>
        <w:numPr>
          <w:ilvl w:val="2"/>
          <w:numId w:val="5"/>
        </w:numPr>
        <w:tabs>
          <w:tab w:val="clear" w:pos="2160"/>
          <w:tab w:val="num" w:pos="993"/>
        </w:tabs>
        <w:ind w:left="993" w:hanging="181"/>
        <w:jc w:val="both"/>
        <w:rPr>
          <w:sz w:val="21"/>
          <w:szCs w:val="21"/>
        </w:rPr>
      </w:pPr>
      <w:r>
        <w:rPr>
          <w:sz w:val="21"/>
          <w:szCs w:val="21"/>
        </w:rPr>
        <w:t xml:space="preserve">bankovní záruka. </w:t>
      </w:r>
    </w:p>
    <w:p w:rsidR="00820995" w:rsidRPr="0002116A" w:rsidRDefault="00820995" w:rsidP="000908CA">
      <w:pPr>
        <w:spacing w:before="120" w:after="120"/>
        <w:ind w:left="540"/>
        <w:jc w:val="both"/>
        <w:rPr>
          <w:sz w:val="21"/>
          <w:szCs w:val="21"/>
        </w:rPr>
      </w:pPr>
      <w:r w:rsidRPr="0002116A">
        <w:rPr>
          <w:sz w:val="21"/>
          <w:szCs w:val="21"/>
        </w:rPr>
        <w:lastRenderedPageBreak/>
        <w:t>Předání a převzetí díla nemůže být ukončeno, dokud nebude zjištěno, že je celé dílo dle této smlouvy řádně předáno.</w:t>
      </w:r>
    </w:p>
    <w:p w:rsidR="00820995" w:rsidRPr="0002116A" w:rsidRDefault="00820995" w:rsidP="000908CA">
      <w:pPr>
        <w:numPr>
          <w:ilvl w:val="0"/>
          <w:numId w:val="5"/>
        </w:numPr>
        <w:tabs>
          <w:tab w:val="clear" w:pos="720"/>
          <w:tab w:val="num" w:pos="540"/>
        </w:tabs>
        <w:spacing w:before="120" w:after="120"/>
        <w:ind w:left="540" w:hanging="540"/>
        <w:jc w:val="both"/>
        <w:rPr>
          <w:sz w:val="21"/>
          <w:szCs w:val="21"/>
        </w:rPr>
      </w:pPr>
      <w:r w:rsidRPr="0002116A">
        <w:rPr>
          <w:sz w:val="21"/>
          <w:szCs w:val="21"/>
        </w:rPr>
        <w:t>Předání a převzetí prostoru staveniště, dokončení stavby a předání a převzetí díla probíhá jako řízení, jehož předmětem je zjištění skutečného stavu v prostoru staveniště, dokončení stavby či předání a převzetí díla.</w:t>
      </w:r>
    </w:p>
    <w:p w:rsidR="00820995" w:rsidRPr="0002116A" w:rsidRDefault="00820995" w:rsidP="000908CA">
      <w:pPr>
        <w:numPr>
          <w:ilvl w:val="0"/>
          <w:numId w:val="5"/>
        </w:numPr>
        <w:tabs>
          <w:tab w:val="clear" w:pos="720"/>
          <w:tab w:val="num" w:pos="540"/>
        </w:tabs>
        <w:spacing w:before="120" w:after="120"/>
        <w:ind w:left="540" w:hanging="540"/>
        <w:jc w:val="both"/>
        <w:rPr>
          <w:sz w:val="21"/>
          <w:szCs w:val="21"/>
        </w:rPr>
      </w:pPr>
      <w:r w:rsidRPr="0002116A">
        <w:rPr>
          <w:sz w:val="21"/>
          <w:szCs w:val="21"/>
        </w:rPr>
        <w:t xml:space="preserve">Objednatel vyzve zhotovitele k předání a převzetí staveniště písemně, alespoň 5 pracovních dní předem. Zhotovitel vyzve objednatele k  převzetí dokončené stavby a předání a převzetí díla písemně, alespoň 5 pracovních dní předem. </w:t>
      </w:r>
    </w:p>
    <w:p w:rsidR="00820995" w:rsidRPr="0002116A" w:rsidRDefault="00820995" w:rsidP="000908CA">
      <w:pPr>
        <w:numPr>
          <w:ilvl w:val="0"/>
          <w:numId w:val="5"/>
        </w:numPr>
        <w:tabs>
          <w:tab w:val="clear" w:pos="720"/>
          <w:tab w:val="num" w:pos="540"/>
        </w:tabs>
        <w:spacing w:before="120" w:after="120"/>
        <w:ind w:left="540" w:hanging="540"/>
        <w:jc w:val="both"/>
        <w:rPr>
          <w:sz w:val="21"/>
          <w:szCs w:val="21"/>
        </w:rPr>
      </w:pPr>
      <w:r w:rsidRPr="0002116A">
        <w:rPr>
          <w:sz w:val="21"/>
          <w:szCs w:val="21"/>
        </w:rPr>
        <w:t xml:space="preserve">Alespoň 5 pracovních dní předem předá zhotovitel objednateli veškeré pro dokončení stavby potřebné podklady s výjimkou těch podkladů, u kterých zhotovitel prokáže, že je nebylo možné nejpozději 5 pracovních dní před dokončením </w:t>
      </w:r>
      <w:r w:rsidR="005F35C1" w:rsidRPr="0002116A">
        <w:rPr>
          <w:sz w:val="21"/>
          <w:szCs w:val="21"/>
        </w:rPr>
        <w:t xml:space="preserve">a předáním </w:t>
      </w:r>
      <w:r w:rsidRPr="0002116A">
        <w:rPr>
          <w:sz w:val="21"/>
          <w:szCs w:val="21"/>
        </w:rPr>
        <w:t xml:space="preserve">stavby obstarat. Podklady, které nebylo možné obstarat před dokončením </w:t>
      </w:r>
      <w:r w:rsidR="005F35C1" w:rsidRPr="0002116A">
        <w:rPr>
          <w:sz w:val="21"/>
          <w:szCs w:val="21"/>
        </w:rPr>
        <w:t xml:space="preserve">a předáním </w:t>
      </w:r>
      <w:r w:rsidRPr="0002116A">
        <w:rPr>
          <w:sz w:val="21"/>
          <w:szCs w:val="21"/>
        </w:rPr>
        <w:t>stavby, předá zhotovitel objednateli bezodkladně po té, co je obstará.</w:t>
      </w:r>
    </w:p>
    <w:p w:rsidR="00820995" w:rsidRPr="0002116A" w:rsidRDefault="00820995" w:rsidP="000908CA">
      <w:pPr>
        <w:numPr>
          <w:ilvl w:val="0"/>
          <w:numId w:val="5"/>
        </w:numPr>
        <w:tabs>
          <w:tab w:val="clear" w:pos="720"/>
          <w:tab w:val="num" w:pos="540"/>
        </w:tabs>
        <w:spacing w:before="120" w:after="120"/>
        <w:ind w:left="540" w:hanging="540"/>
        <w:jc w:val="both"/>
        <w:rPr>
          <w:sz w:val="21"/>
          <w:szCs w:val="21"/>
        </w:rPr>
      </w:pPr>
      <w:r w:rsidRPr="0002116A">
        <w:rPr>
          <w:sz w:val="21"/>
          <w:szCs w:val="21"/>
        </w:rPr>
        <w:t>O předání a převzetí prostoru staveniště, dokončení stavby a předání a převzetí díla je zhotovitel povinen sepsat protokol, který bude datován a podepsán oprávněnými zástupci smluvních stran. Tím nejsou dotčeny povinnosti zhotovitele vést stavební deník v souladu s právními předpisy.</w:t>
      </w:r>
      <w:r w:rsidR="005F35C1" w:rsidRPr="0002116A">
        <w:rPr>
          <w:sz w:val="21"/>
          <w:szCs w:val="21"/>
        </w:rPr>
        <w:t xml:space="preserve"> Soupis zjevných drobných vad stavba bude uveden v protokolu o předání v převzetí dokončené stavby</w:t>
      </w:r>
    </w:p>
    <w:p w:rsidR="00820995" w:rsidRPr="0002116A" w:rsidRDefault="00820995" w:rsidP="000908CA">
      <w:pPr>
        <w:numPr>
          <w:ilvl w:val="0"/>
          <w:numId w:val="5"/>
        </w:numPr>
        <w:tabs>
          <w:tab w:val="clear" w:pos="720"/>
          <w:tab w:val="num" w:pos="540"/>
        </w:tabs>
        <w:spacing w:before="120" w:after="120"/>
        <w:ind w:left="540" w:hanging="540"/>
        <w:jc w:val="both"/>
        <w:rPr>
          <w:sz w:val="21"/>
          <w:szCs w:val="21"/>
        </w:rPr>
      </w:pPr>
      <w:r w:rsidRPr="0002116A">
        <w:rPr>
          <w:sz w:val="21"/>
          <w:szCs w:val="21"/>
        </w:rPr>
        <w:t xml:space="preserve">Doby a lhůty podle odst. 1 tohoto článku mohou být prodlouženy formou dodatku k této smlouvě v případě vzniku nepředvídatelných a neodvratitelných okolností. Nepředvídatelnou okolností je okolnost, o které zhotovitel nevěděl a nemohl vědět. </w:t>
      </w:r>
    </w:p>
    <w:p w:rsidR="00820995" w:rsidRPr="0002116A" w:rsidRDefault="00820995" w:rsidP="000908CA">
      <w:pPr>
        <w:spacing w:before="120" w:after="120"/>
        <w:jc w:val="both"/>
        <w:rPr>
          <w:sz w:val="21"/>
          <w:szCs w:val="21"/>
        </w:rPr>
      </w:pPr>
    </w:p>
    <w:p w:rsidR="00820995" w:rsidRPr="0002116A" w:rsidRDefault="00820995" w:rsidP="000908CA">
      <w:pPr>
        <w:numPr>
          <w:ilvl w:val="0"/>
          <w:numId w:val="21"/>
        </w:numPr>
        <w:tabs>
          <w:tab w:val="clear" w:pos="1080"/>
          <w:tab w:val="num" w:pos="540"/>
        </w:tabs>
        <w:spacing w:before="120" w:after="120"/>
        <w:ind w:left="540" w:hanging="540"/>
        <w:rPr>
          <w:b/>
          <w:smallCaps/>
          <w:spacing w:val="20"/>
          <w:sz w:val="21"/>
          <w:szCs w:val="21"/>
        </w:rPr>
      </w:pPr>
      <w:r w:rsidRPr="0002116A">
        <w:rPr>
          <w:b/>
          <w:smallCaps/>
          <w:spacing w:val="20"/>
          <w:sz w:val="21"/>
          <w:szCs w:val="21"/>
        </w:rPr>
        <w:t>Cena díla</w:t>
      </w:r>
    </w:p>
    <w:p w:rsidR="00820995" w:rsidRPr="0002116A" w:rsidRDefault="00820995" w:rsidP="000908CA">
      <w:pPr>
        <w:numPr>
          <w:ilvl w:val="0"/>
          <w:numId w:val="3"/>
        </w:numPr>
        <w:tabs>
          <w:tab w:val="clear" w:pos="720"/>
          <w:tab w:val="num" w:pos="540"/>
        </w:tabs>
        <w:spacing w:before="120" w:after="120"/>
        <w:ind w:left="540" w:hanging="540"/>
        <w:jc w:val="both"/>
        <w:rPr>
          <w:sz w:val="21"/>
          <w:szCs w:val="21"/>
        </w:rPr>
      </w:pPr>
      <w:r w:rsidRPr="0002116A">
        <w:rPr>
          <w:sz w:val="21"/>
          <w:szCs w:val="21"/>
        </w:rPr>
        <w:t>Cena díla:</w:t>
      </w:r>
    </w:p>
    <w:tbl>
      <w:tblPr>
        <w:tblW w:w="9898" w:type="dxa"/>
        <w:tblInd w:w="648" w:type="dxa"/>
        <w:tblLook w:val="01E0" w:firstRow="1" w:lastRow="1" w:firstColumn="1" w:lastColumn="1" w:noHBand="0" w:noVBand="0"/>
      </w:tblPr>
      <w:tblGrid>
        <w:gridCol w:w="6658"/>
        <w:gridCol w:w="3240"/>
      </w:tblGrid>
      <w:tr w:rsidR="0002116A" w:rsidRPr="0002116A" w:rsidTr="00283BED">
        <w:trPr>
          <w:trHeight w:val="52"/>
        </w:trPr>
        <w:tc>
          <w:tcPr>
            <w:tcW w:w="6658" w:type="dxa"/>
          </w:tcPr>
          <w:p w:rsidR="00820995" w:rsidRPr="0002116A" w:rsidRDefault="00820995" w:rsidP="00283BED">
            <w:pPr>
              <w:tabs>
                <w:tab w:val="num" w:pos="540"/>
              </w:tabs>
              <w:spacing w:before="120" w:after="120"/>
              <w:ind w:left="540" w:hanging="540"/>
              <w:rPr>
                <w:b/>
                <w:smallCaps/>
                <w:spacing w:val="20"/>
                <w:sz w:val="21"/>
                <w:szCs w:val="21"/>
              </w:rPr>
            </w:pPr>
            <w:r w:rsidRPr="0002116A">
              <w:rPr>
                <w:b/>
                <w:smallCaps/>
                <w:spacing w:val="20"/>
                <w:sz w:val="21"/>
                <w:szCs w:val="21"/>
              </w:rPr>
              <w:t>Cena díla bez DPH</w:t>
            </w:r>
          </w:p>
        </w:tc>
        <w:tc>
          <w:tcPr>
            <w:tcW w:w="3240" w:type="dxa"/>
          </w:tcPr>
          <w:p w:rsidR="00820995" w:rsidRPr="0002116A" w:rsidRDefault="00820995" w:rsidP="00B14E7C">
            <w:pPr>
              <w:tabs>
                <w:tab w:val="num" w:pos="540"/>
              </w:tabs>
              <w:spacing w:before="120" w:after="120"/>
              <w:ind w:left="540" w:hanging="540"/>
              <w:jc w:val="right"/>
              <w:rPr>
                <w:b/>
                <w:smallCaps/>
                <w:spacing w:val="20"/>
                <w:sz w:val="21"/>
                <w:szCs w:val="21"/>
              </w:rPr>
            </w:pPr>
            <w:r w:rsidRPr="0002116A">
              <w:rPr>
                <w:b/>
                <w:sz w:val="21"/>
                <w:szCs w:val="21"/>
                <w:highlight w:val="yellow"/>
              </w:rPr>
              <w:t>***</w:t>
            </w:r>
            <w:r w:rsidRPr="0002116A">
              <w:rPr>
                <w:b/>
                <w:smallCaps/>
                <w:spacing w:val="20"/>
                <w:sz w:val="21"/>
                <w:szCs w:val="21"/>
              </w:rPr>
              <w:t xml:space="preserve">,- </w:t>
            </w:r>
            <w:r w:rsidR="00B14E7C">
              <w:rPr>
                <w:b/>
                <w:smallCaps/>
                <w:spacing w:val="20"/>
                <w:sz w:val="21"/>
                <w:szCs w:val="21"/>
              </w:rPr>
              <w:t>Kč</w:t>
            </w:r>
          </w:p>
        </w:tc>
      </w:tr>
    </w:tbl>
    <w:p w:rsidR="00C63098" w:rsidRDefault="00C63098" w:rsidP="00C63098">
      <w:pPr>
        <w:ind w:left="567"/>
        <w:rPr>
          <w:sz w:val="21"/>
          <w:szCs w:val="21"/>
        </w:rPr>
      </w:pPr>
    </w:p>
    <w:p w:rsidR="00820995" w:rsidRPr="0002116A" w:rsidRDefault="00820995" w:rsidP="000908CA">
      <w:pPr>
        <w:numPr>
          <w:ilvl w:val="0"/>
          <w:numId w:val="3"/>
        </w:numPr>
        <w:tabs>
          <w:tab w:val="clear" w:pos="720"/>
          <w:tab w:val="num" w:pos="540"/>
        </w:tabs>
        <w:spacing w:before="120" w:after="120"/>
        <w:ind w:left="540" w:hanging="540"/>
        <w:jc w:val="both"/>
        <w:rPr>
          <w:sz w:val="21"/>
          <w:szCs w:val="21"/>
        </w:rPr>
      </w:pPr>
      <w:r w:rsidRPr="0002116A">
        <w:rPr>
          <w:sz w:val="21"/>
          <w:szCs w:val="21"/>
        </w:rPr>
        <w:t xml:space="preserve">Cena díla je sjednána na základě jednotkových cen, jako součet oceněných položek soupisu prací (dále jen rozpočet), který je přílohou této smlouvy. </w:t>
      </w:r>
    </w:p>
    <w:p w:rsidR="00820995" w:rsidRPr="0002116A" w:rsidRDefault="00820995" w:rsidP="000908CA">
      <w:pPr>
        <w:numPr>
          <w:ilvl w:val="0"/>
          <w:numId w:val="3"/>
        </w:numPr>
        <w:tabs>
          <w:tab w:val="clear" w:pos="720"/>
          <w:tab w:val="num" w:pos="540"/>
        </w:tabs>
        <w:spacing w:before="120" w:after="120"/>
        <w:ind w:left="540" w:hanging="540"/>
        <w:jc w:val="both"/>
        <w:rPr>
          <w:sz w:val="21"/>
          <w:szCs w:val="21"/>
        </w:rPr>
      </w:pPr>
      <w:r w:rsidRPr="0002116A">
        <w:rPr>
          <w:sz w:val="21"/>
          <w:szCs w:val="21"/>
        </w:rPr>
        <w:t>Objednatelem budou hrazeny pouze skutečně a řádně provedené práce a dodávky.</w:t>
      </w:r>
    </w:p>
    <w:p w:rsidR="00820995" w:rsidRPr="0002116A" w:rsidRDefault="00F75B88" w:rsidP="000908CA">
      <w:pPr>
        <w:numPr>
          <w:ilvl w:val="0"/>
          <w:numId w:val="3"/>
        </w:numPr>
        <w:tabs>
          <w:tab w:val="clear" w:pos="720"/>
          <w:tab w:val="num" w:pos="540"/>
        </w:tabs>
        <w:spacing w:before="120" w:after="120"/>
        <w:ind w:left="540" w:hanging="540"/>
        <w:jc w:val="both"/>
        <w:rPr>
          <w:sz w:val="21"/>
          <w:szCs w:val="21"/>
        </w:rPr>
      </w:pPr>
      <w:r w:rsidRPr="0002116A">
        <w:rPr>
          <w:sz w:val="21"/>
          <w:szCs w:val="21"/>
        </w:rPr>
        <w:t xml:space="preserve">Cena díla je sjednána jako nejvyšší přípustná, zahrnující veškeré náklady zhotovitele na zhotovení díla v souladu s projektovou dokumentací a soupisem prací </w:t>
      </w:r>
      <w:r w:rsidR="002F3813">
        <w:rPr>
          <w:sz w:val="21"/>
          <w:szCs w:val="21"/>
        </w:rPr>
        <w:t>dle přílohy č. 1</w:t>
      </w:r>
      <w:r w:rsidRPr="0002116A">
        <w:rPr>
          <w:sz w:val="21"/>
          <w:szCs w:val="21"/>
        </w:rPr>
        <w:t xml:space="preserve"> této smlouvy a cenové vlivy v průběhu plnění této smlouvy</w:t>
      </w:r>
      <w:r w:rsidR="00820995" w:rsidRPr="0002116A">
        <w:rPr>
          <w:sz w:val="21"/>
          <w:szCs w:val="21"/>
        </w:rPr>
        <w:t>.</w:t>
      </w:r>
    </w:p>
    <w:p w:rsidR="00820995" w:rsidRPr="0002116A" w:rsidRDefault="00820995" w:rsidP="000908CA">
      <w:pPr>
        <w:spacing w:before="120" w:after="120"/>
        <w:rPr>
          <w:b/>
          <w:smallCaps/>
          <w:spacing w:val="20"/>
          <w:sz w:val="21"/>
          <w:szCs w:val="21"/>
        </w:rPr>
      </w:pPr>
    </w:p>
    <w:p w:rsidR="00820995" w:rsidRPr="0002116A" w:rsidRDefault="00820995" w:rsidP="000908CA">
      <w:pPr>
        <w:numPr>
          <w:ilvl w:val="0"/>
          <w:numId w:val="21"/>
        </w:numPr>
        <w:tabs>
          <w:tab w:val="clear" w:pos="1080"/>
          <w:tab w:val="num" w:pos="540"/>
        </w:tabs>
        <w:spacing w:before="120" w:after="120"/>
        <w:ind w:left="540" w:hanging="540"/>
        <w:rPr>
          <w:b/>
          <w:smallCaps/>
          <w:spacing w:val="20"/>
          <w:sz w:val="21"/>
          <w:szCs w:val="21"/>
        </w:rPr>
      </w:pPr>
      <w:r w:rsidRPr="0002116A">
        <w:rPr>
          <w:b/>
          <w:smallCaps/>
          <w:spacing w:val="20"/>
          <w:sz w:val="21"/>
          <w:szCs w:val="21"/>
        </w:rPr>
        <w:t>Platební podmínky</w:t>
      </w:r>
    </w:p>
    <w:p w:rsidR="00820995" w:rsidRPr="00D9797B" w:rsidRDefault="00820995" w:rsidP="00792EEC">
      <w:pPr>
        <w:numPr>
          <w:ilvl w:val="0"/>
          <w:numId w:val="13"/>
        </w:numPr>
        <w:tabs>
          <w:tab w:val="clear" w:pos="720"/>
          <w:tab w:val="num" w:pos="567"/>
        </w:tabs>
        <w:spacing w:before="120" w:after="120"/>
        <w:ind w:left="567" w:hanging="567"/>
        <w:jc w:val="both"/>
        <w:rPr>
          <w:sz w:val="21"/>
          <w:szCs w:val="21"/>
        </w:rPr>
      </w:pPr>
      <w:r w:rsidRPr="00D9797B">
        <w:rPr>
          <w:sz w:val="21"/>
          <w:szCs w:val="21"/>
        </w:rPr>
        <w:t xml:space="preserve">Cena díla bude hrazena průběžně na základě faktur s náležitostmi daňového dokladu. </w:t>
      </w:r>
      <w:r w:rsidR="00792EEC" w:rsidRPr="00D9797B">
        <w:rPr>
          <w:sz w:val="21"/>
          <w:szCs w:val="21"/>
        </w:rPr>
        <w:t>Všechny originály účetních dokladů musí být označeny číslem projektu – „</w:t>
      </w:r>
      <w:r w:rsidR="00D9797B" w:rsidRPr="00D9797B">
        <w:rPr>
          <w:sz w:val="21"/>
          <w:szCs w:val="21"/>
        </w:rPr>
        <w:t>14195153 - SFŽP</w:t>
      </w:r>
      <w:r w:rsidR="00792EEC" w:rsidRPr="00D9797B">
        <w:rPr>
          <w:sz w:val="21"/>
          <w:szCs w:val="21"/>
        </w:rPr>
        <w:t>“ a názvem projektu – „</w:t>
      </w:r>
      <w:r w:rsidR="00D9797B" w:rsidRPr="00D9797B">
        <w:rPr>
          <w:sz w:val="21"/>
          <w:szCs w:val="21"/>
        </w:rPr>
        <w:t xml:space="preserve">Zateplení administrativní budovy </w:t>
      </w:r>
      <w:proofErr w:type="spellStart"/>
      <w:r w:rsidR="00D9797B" w:rsidRPr="00D9797B">
        <w:rPr>
          <w:sz w:val="21"/>
          <w:szCs w:val="21"/>
        </w:rPr>
        <w:t>cestmistrovství</w:t>
      </w:r>
      <w:proofErr w:type="spellEnd"/>
      <w:r w:rsidR="00D9797B" w:rsidRPr="00D9797B">
        <w:rPr>
          <w:sz w:val="21"/>
          <w:szCs w:val="21"/>
        </w:rPr>
        <w:t xml:space="preserve"> Hodonín</w:t>
      </w:r>
      <w:r w:rsidR="00792EEC" w:rsidRPr="00D9797B">
        <w:rPr>
          <w:sz w:val="21"/>
          <w:szCs w:val="21"/>
        </w:rPr>
        <w:t>“</w:t>
      </w:r>
      <w:r w:rsidR="003158C4" w:rsidRPr="00D9797B">
        <w:rPr>
          <w:sz w:val="21"/>
          <w:szCs w:val="21"/>
        </w:rPr>
        <w:t>.</w:t>
      </w:r>
    </w:p>
    <w:p w:rsidR="00820995" w:rsidRPr="0002116A" w:rsidRDefault="00820995" w:rsidP="000908CA">
      <w:pPr>
        <w:numPr>
          <w:ilvl w:val="0"/>
          <w:numId w:val="13"/>
        </w:numPr>
        <w:tabs>
          <w:tab w:val="clear" w:pos="720"/>
          <w:tab w:val="num" w:pos="540"/>
        </w:tabs>
        <w:spacing w:before="120" w:after="120"/>
        <w:ind w:left="540" w:hanging="540"/>
        <w:jc w:val="both"/>
        <w:rPr>
          <w:sz w:val="21"/>
          <w:szCs w:val="21"/>
        </w:rPr>
      </w:pPr>
      <w:r w:rsidRPr="0002116A">
        <w:rPr>
          <w:sz w:val="21"/>
          <w:szCs w:val="21"/>
        </w:rPr>
        <w:t xml:space="preserve">Faktury budou vystavovány měsíčně. Den uskutečnění zdanitelného plnění je den, ve kterém správce stavby potvrdí podpisem správnost protokolu o provedených pracích. </w:t>
      </w:r>
    </w:p>
    <w:p w:rsidR="00820995" w:rsidRPr="0002116A" w:rsidRDefault="00820995" w:rsidP="000908CA">
      <w:pPr>
        <w:numPr>
          <w:ilvl w:val="0"/>
          <w:numId w:val="13"/>
        </w:numPr>
        <w:tabs>
          <w:tab w:val="clear" w:pos="720"/>
          <w:tab w:val="num" w:pos="540"/>
        </w:tabs>
        <w:spacing w:before="120" w:after="120"/>
        <w:ind w:left="540" w:hanging="540"/>
        <w:jc w:val="both"/>
        <w:rPr>
          <w:sz w:val="21"/>
          <w:szCs w:val="21"/>
        </w:rPr>
      </w:pPr>
      <w:r w:rsidRPr="0002116A">
        <w:rPr>
          <w:sz w:val="21"/>
          <w:szCs w:val="21"/>
        </w:rPr>
        <w:t>Přílohou faktur budou protokoly o provedených prací</w:t>
      </w:r>
      <w:r w:rsidR="00DA2ED9">
        <w:rPr>
          <w:sz w:val="21"/>
          <w:szCs w:val="21"/>
        </w:rPr>
        <w:t>ch</w:t>
      </w:r>
      <w:r w:rsidRPr="0002116A">
        <w:rPr>
          <w:sz w:val="21"/>
          <w:szCs w:val="21"/>
        </w:rPr>
        <w:t xml:space="preserve">: </w:t>
      </w:r>
    </w:p>
    <w:p w:rsidR="00820995" w:rsidRPr="0002116A" w:rsidRDefault="00DA2ED9" w:rsidP="000908CA">
      <w:pPr>
        <w:numPr>
          <w:ilvl w:val="2"/>
          <w:numId w:val="13"/>
        </w:numPr>
        <w:tabs>
          <w:tab w:val="clear" w:pos="2160"/>
          <w:tab w:val="num" w:pos="1260"/>
        </w:tabs>
        <w:ind w:left="1260" w:hanging="181"/>
        <w:jc w:val="both"/>
        <w:rPr>
          <w:sz w:val="21"/>
          <w:szCs w:val="21"/>
        </w:rPr>
      </w:pPr>
      <w:r w:rsidRPr="00DA2ED9">
        <w:rPr>
          <w:sz w:val="21"/>
          <w:szCs w:val="21"/>
        </w:rPr>
        <w:t>které jsou</w:t>
      </w:r>
      <w:r>
        <w:rPr>
          <w:sz w:val="21"/>
          <w:szCs w:val="21"/>
        </w:rPr>
        <w:t xml:space="preserve"> </w:t>
      </w:r>
      <w:r w:rsidR="00820995" w:rsidRPr="0002116A">
        <w:rPr>
          <w:sz w:val="21"/>
          <w:szCs w:val="21"/>
        </w:rPr>
        <w:t>vystavovány k poslednímu dni v kalendářním měsíci,</w:t>
      </w:r>
    </w:p>
    <w:p w:rsidR="00820995" w:rsidRPr="0002116A" w:rsidRDefault="00DA2ED9" w:rsidP="000908CA">
      <w:pPr>
        <w:numPr>
          <w:ilvl w:val="2"/>
          <w:numId w:val="13"/>
        </w:numPr>
        <w:tabs>
          <w:tab w:val="clear" w:pos="2160"/>
          <w:tab w:val="num" w:pos="1260"/>
        </w:tabs>
        <w:ind w:left="1260" w:hanging="181"/>
        <w:jc w:val="both"/>
        <w:rPr>
          <w:sz w:val="21"/>
          <w:szCs w:val="21"/>
        </w:rPr>
      </w:pPr>
      <w:r>
        <w:rPr>
          <w:sz w:val="21"/>
          <w:szCs w:val="21"/>
        </w:rPr>
        <w:t xml:space="preserve">které jsou </w:t>
      </w:r>
      <w:r w:rsidR="00820995" w:rsidRPr="0002116A">
        <w:rPr>
          <w:sz w:val="21"/>
          <w:szCs w:val="21"/>
        </w:rPr>
        <w:t>datovány a podepsány stavbyvedoucím a správcem stavby,</w:t>
      </w:r>
    </w:p>
    <w:p w:rsidR="00820995" w:rsidRPr="0002116A" w:rsidRDefault="00820995" w:rsidP="000908CA">
      <w:pPr>
        <w:numPr>
          <w:ilvl w:val="2"/>
          <w:numId w:val="13"/>
        </w:numPr>
        <w:tabs>
          <w:tab w:val="clear" w:pos="2160"/>
          <w:tab w:val="num" w:pos="1260"/>
        </w:tabs>
        <w:ind w:left="1260" w:hanging="181"/>
        <w:jc w:val="both"/>
        <w:rPr>
          <w:sz w:val="21"/>
          <w:szCs w:val="21"/>
        </w:rPr>
      </w:pPr>
      <w:r w:rsidRPr="0002116A">
        <w:rPr>
          <w:sz w:val="21"/>
          <w:szCs w:val="21"/>
        </w:rPr>
        <w:t xml:space="preserve">ve kterých jsou po objektech členěny informace o čerpání finančních prostředků stavby </w:t>
      </w:r>
    </w:p>
    <w:p w:rsidR="00820995" w:rsidRPr="0002116A" w:rsidRDefault="00820995" w:rsidP="000908CA">
      <w:pPr>
        <w:numPr>
          <w:ilvl w:val="0"/>
          <w:numId w:val="32"/>
        </w:numPr>
        <w:tabs>
          <w:tab w:val="clear" w:pos="3240"/>
          <w:tab w:val="num" w:pos="1440"/>
        </w:tabs>
        <w:ind w:left="1440" w:hanging="181"/>
        <w:jc w:val="both"/>
        <w:rPr>
          <w:sz w:val="21"/>
          <w:szCs w:val="21"/>
        </w:rPr>
      </w:pPr>
      <w:r w:rsidRPr="0002116A">
        <w:rPr>
          <w:sz w:val="21"/>
          <w:szCs w:val="21"/>
        </w:rPr>
        <w:t xml:space="preserve">od zahájení stavby do začátku sledovaného období, </w:t>
      </w:r>
    </w:p>
    <w:p w:rsidR="00820995" w:rsidRPr="0002116A" w:rsidRDefault="00820995" w:rsidP="000908CA">
      <w:pPr>
        <w:numPr>
          <w:ilvl w:val="0"/>
          <w:numId w:val="32"/>
        </w:numPr>
        <w:tabs>
          <w:tab w:val="clear" w:pos="3240"/>
          <w:tab w:val="num" w:pos="1440"/>
        </w:tabs>
        <w:ind w:left="1440" w:hanging="181"/>
        <w:jc w:val="both"/>
        <w:rPr>
          <w:sz w:val="21"/>
          <w:szCs w:val="21"/>
        </w:rPr>
      </w:pPr>
      <w:r w:rsidRPr="0002116A">
        <w:rPr>
          <w:sz w:val="21"/>
          <w:szCs w:val="21"/>
        </w:rPr>
        <w:t xml:space="preserve">v průběhu sledovaného období, </w:t>
      </w:r>
    </w:p>
    <w:p w:rsidR="00820995" w:rsidRPr="0002116A" w:rsidRDefault="002F3813" w:rsidP="000908CA">
      <w:pPr>
        <w:numPr>
          <w:ilvl w:val="0"/>
          <w:numId w:val="32"/>
        </w:numPr>
        <w:tabs>
          <w:tab w:val="clear" w:pos="3240"/>
          <w:tab w:val="num" w:pos="1440"/>
        </w:tabs>
        <w:ind w:left="1440" w:hanging="181"/>
        <w:jc w:val="both"/>
        <w:rPr>
          <w:sz w:val="21"/>
          <w:szCs w:val="21"/>
        </w:rPr>
      </w:pPr>
      <w:r>
        <w:rPr>
          <w:sz w:val="21"/>
          <w:szCs w:val="21"/>
        </w:rPr>
        <w:t>od zahájení</w:t>
      </w:r>
      <w:r w:rsidR="00820995" w:rsidRPr="0002116A">
        <w:rPr>
          <w:sz w:val="21"/>
          <w:szCs w:val="21"/>
        </w:rPr>
        <w:t xml:space="preserve"> stavby do konce sledovaného období, </w:t>
      </w:r>
    </w:p>
    <w:p w:rsidR="00820995" w:rsidRPr="0002116A" w:rsidRDefault="00820995" w:rsidP="000908CA">
      <w:pPr>
        <w:numPr>
          <w:ilvl w:val="0"/>
          <w:numId w:val="32"/>
        </w:numPr>
        <w:tabs>
          <w:tab w:val="clear" w:pos="3240"/>
          <w:tab w:val="num" w:pos="1440"/>
        </w:tabs>
        <w:ind w:left="1440" w:hanging="181"/>
        <w:jc w:val="both"/>
        <w:rPr>
          <w:sz w:val="21"/>
          <w:szCs w:val="21"/>
        </w:rPr>
      </w:pPr>
      <w:r w:rsidRPr="0002116A">
        <w:rPr>
          <w:sz w:val="21"/>
          <w:szCs w:val="21"/>
        </w:rPr>
        <w:t>údaj o částce, která m</w:t>
      </w:r>
      <w:r w:rsidR="007E0A77">
        <w:rPr>
          <w:sz w:val="21"/>
          <w:szCs w:val="21"/>
        </w:rPr>
        <w:t>á být dle znění smlouvy</w:t>
      </w:r>
      <w:r w:rsidR="002F3813">
        <w:rPr>
          <w:sz w:val="21"/>
          <w:szCs w:val="21"/>
        </w:rPr>
        <w:t xml:space="preserve"> ještě</w:t>
      </w:r>
      <w:r w:rsidR="007E0A77">
        <w:rPr>
          <w:sz w:val="21"/>
          <w:szCs w:val="21"/>
        </w:rPr>
        <w:t xml:space="preserve"> čerpána</w:t>
      </w:r>
      <w:r w:rsidR="002F3813">
        <w:rPr>
          <w:sz w:val="21"/>
          <w:szCs w:val="21"/>
        </w:rPr>
        <w:t>.</w:t>
      </w:r>
    </w:p>
    <w:p w:rsidR="00820995" w:rsidRPr="0002116A" w:rsidRDefault="00820995" w:rsidP="000908CA">
      <w:pPr>
        <w:numPr>
          <w:ilvl w:val="2"/>
          <w:numId w:val="13"/>
        </w:numPr>
        <w:tabs>
          <w:tab w:val="clear" w:pos="2160"/>
          <w:tab w:val="num" w:pos="1260"/>
        </w:tabs>
        <w:ind w:left="1260" w:hanging="181"/>
        <w:jc w:val="both"/>
        <w:rPr>
          <w:sz w:val="21"/>
          <w:szCs w:val="21"/>
        </w:rPr>
      </w:pPr>
      <w:r w:rsidRPr="0002116A">
        <w:rPr>
          <w:sz w:val="21"/>
          <w:szCs w:val="21"/>
        </w:rPr>
        <w:t>jejichž přílohou jsou soupisy provedených prací.</w:t>
      </w:r>
    </w:p>
    <w:p w:rsidR="00820995" w:rsidRPr="0002116A" w:rsidRDefault="00820995" w:rsidP="000908CA">
      <w:pPr>
        <w:numPr>
          <w:ilvl w:val="0"/>
          <w:numId w:val="13"/>
        </w:numPr>
        <w:tabs>
          <w:tab w:val="clear" w:pos="720"/>
          <w:tab w:val="num" w:pos="540"/>
        </w:tabs>
        <w:spacing w:before="120" w:after="120"/>
        <w:ind w:left="539" w:hanging="539"/>
        <w:jc w:val="both"/>
        <w:rPr>
          <w:sz w:val="21"/>
          <w:szCs w:val="21"/>
        </w:rPr>
      </w:pPr>
      <w:r w:rsidRPr="0002116A">
        <w:rPr>
          <w:sz w:val="21"/>
          <w:szCs w:val="21"/>
        </w:rPr>
        <w:t>Přílohou protokolu o provedených pracích jsou soupisy provedených prací, které jsou</w:t>
      </w:r>
      <w:r w:rsidR="00DA2ED9">
        <w:rPr>
          <w:sz w:val="21"/>
          <w:szCs w:val="21"/>
        </w:rPr>
        <w:t>:</w:t>
      </w:r>
    </w:p>
    <w:p w:rsidR="00820995" w:rsidRPr="0002116A" w:rsidRDefault="00820995" w:rsidP="000908CA">
      <w:pPr>
        <w:numPr>
          <w:ilvl w:val="2"/>
          <w:numId w:val="13"/>
        </w:numPr>
        <w:tabs>
          <w:tab w:val="clear" w:pos="2160"/>
          <w:tab w:val="num" w:pos="1260"/>
        </w:tabs>
        <w:ind w:left="1258" w:hanging="181"/>
        <w:jc w:val="both"/>
        <w:rPr>
          <w:sz w:val="21"/>
          <w:szCs w:val="21"/>
        </w:rPr>
      </w:pPr>
      <w:r w:rsidRPr="0002116A">
        <w:rPr>
          <w:sz w:val="21"/>
          <w:szCs w:val="21"/>
        </w:rPr>
        <w:t>vystavovány alespoň jednou měsíčně,</w:t>
      </w:r>
    </w:p>
    <w:p w:rsidR="00820995" w:rsidRPr="0002116A" w:rsidRDefault="00820995" w:rsidP="000908CA">
      <w:pPr>
        <w:numPr>
          <w:ilvl w:val="2"/>
          <w:numId w:val="13"/>
        </w:numPr>
        <w:tabs>
          <w:tab w:val="clear" w:pos="2160"/>
          <w:tab w:val="num" w:pos="1260"/>
        </w:tabs>
        <w:ind w:left="1258" w:hanging="181"/>
        <w:jc w:val="both"/>
        <w:rPr>
          <w:sz w:val="21"/>
          <w:szCs w:val="21"/>
        </w:rPr>
      </w:pPr>
      <w:r w:rsidRPr="0002116A">
        <w:rPr>
          <w:sz w:val="21"/>
          <w:szCs w:val="21"/>
        </w:rPr>
        <w:t>dokladem o skutečně a řádně provedených pracích,</w:t>
      </w:r>
    </w:p>
    <w:p w:rsidR="00820995" w:rsidRPr="0002116A" w:rsidRDefault="00820995" w:rsidP="000908CA">
      <w:pPr>
        <w:numPr>
          <w:ilvl w:val="2"/>
          <w:numId w:val="13"/>
        </w:numPr>
        <w:tabs>
          <w:tab w:val="clear" w:pos="2160"/>
          <w:tab w:val="num" w:pos="1260"/>
        </w:tabs>
        <w:ind w:left="1258" w:hanging="181"/>
        <w:jc w:val="both"/>
        <w:rPr>
          <w:sz w:val="21"/>
          <w:szCs w:val="21"/>
        </w:rPr>
      </w:pPr>
      <w:r w:rsidRPr="0002116A">
        <w:rPr>
          <w:sz w:val="21"/>
          <w:szCs w:val="21"/>
        </w:rPr>
        <w:t>v souladu se zadáním stavby, zápisy ve stavebních denících a s rozpočtem,</w:t>
      </w:r>
    </w:p>
    <w:p w:rsidR="00820995" w:rsidRPr="0002116A" w:rsidRDefault="00820995" w:rsidP="000908CA">
      <w:pPr>
        <w:numPr>
          <w:ilvl w:val="2"/>
          <w:numId w:val="13"/>
        </w:numPr>
        <w:tabs>
          <w:tab w:val="clear" w:pos="2160"/>
          <w:tab w:val="num" w:pos="1260"/>
        </w:tabs>
        <w:ind w:left="1258" w:hanging="181"/>
        <w:jc w:val="both"/>
        <w:rPr>
          <w:sz w:val="21"/>
          <w:szCs w:val="21"/>
        </w:rPr>
      </w:pPr>
      <w:r w:rsidRPr="0002116A">
        <w:rPr>
          <w:sz w:val="21"/>
          <w:szCs w:val="21"/>
        </w:rPr>
        <w:t>datovány a podepsány stavbyvedoucím a správcem stavby,</w:t>
      </w:r>
    </w:p>
    <w:p w:rsidR="00820995" w:rsidRPr="0002116A" w:rsidRDefault="00820995" w:rsidP="000908CA">
      <w:pPr>
        <w:numPr>
          <w:ilvl w:val="2"/>
          <w:numId w:val="13"/>
        </w:numPr>
        <w:tabs>
          <w:tab w:val="clear" w:pos="2160"/>
          <w:tab w:val="num" w:pos="1260"/>
        </w:tabs>
        <w:ind w:left="1258" w:hanging="181"/>
        <w:jc w:val="both"/>
        <w:rPr>
          <w:sz w:val="21"/>
          <w:szCs w:val="21"/>
        </w:rPr>
      </w:pPr>
      <w:r w:rsidRPr="0002116A">
        <w:rPr>
          <w:sz w:val="21"/>
          <w:szCs w:val="21"/>
        </w:rPr>
        <w:t>předány v tištěné podobě a elektronicky ve formátu *.</w:t>
      </w:r>
      <w:proofErr w:type="spellStart"/>
      <w:r w:rsidRPr="0002116A">
        <w:rPr>
          <w:sz w:val="21"/>
          <w:szCs w:val="21"/>
        </w:rPr>
        <w:t>xls</w:t>
      </w:r>
      <w:proofErr w:type="spellEnd"/>
      <w:r w:rsidRPr="0002116A">
        <w:rPr>
          <w:sz w:val="21"/>
          <w:szCs w:val="21"/>
        </w:rPr>
        <w:t>, formy jsou řazeny dle závaznosti.</w:t>
      </w:r>
    </w:p>
    <w:p w:rsidR="00820995" w:rsidRPr="0002116A" w:rsidRDefault="00820995" w:rsidP="000908CA">
      <w:pPr>
        <w:numPr>
          <w:ilvl w:val="0"/>
          <w:numId w:val="13"/>
        </w:numPr>
        <w:tabs>
          <w:tab w:val="clear" w:pos="720"/>
          <w:tab w:val="num" w:pos="540"/>
        </w:tabs>
        <w:spacing w:before="120" w:after="120"/>
        <w:ind w:left="539" w:hanging="539"/>
        <w:jc w:val="both"/>
        <w:rPr>
          <w:sz w:val="21"/>
          <w:szCs w:val="21"/>
        </w:rPr>
      </w:pPr>
      <w:r w:rsidRPr="0002116A">
        <w:rPr>
          <w:sz w:val="21"/>
          <w:szCs w:val="21"/>
        </w:rPr>
        <w:lastRenderedPageBreak/>
        <w:t xml:space="preserve">Přílohou závěrečné faktury bude protokol o dokončení stavby a protokol o předání a převzetí díla. </w:t>
      </w:r>
    </w:p>
    <w:p w:rsidR="00820995" w:rsidRPr="001573BC" w:rsidRDefault="00820995" w:rsidP="000908CA">
      <w:pPr>
        <w:numPr>
          <w:ilvl w:val="0"/>
          <w:numId w:val="13"/>
        </w:numPr>
        <w:tabs>
          <w:tab w:val="clear" w:pos="720"/>
          <w:tab w:val="num" w:pos="540"/>
        </w:tabs>
        <w:spacing w:before="120" w:after="120"/>
        <w:ind w:left="539" w:hanging="539"/>
        <w:jc w:val="both"/>
        <w:rPr>
          <w:sz w:val="21"/>
          <w:szCs w:val="21"/>
        </w:rPr>
      </w:pPr>
      <w:r w:rsidRPr="0002116A">
        <w:rPr>
          <w:sz w:val="21"/>
          <w:szCs w:val="21"/>
        </w:rPr>
        <w:t xml:space="preserve">Samostatné faktury budou vystavovány k úhradě nových a dodatečných prací. Samostatné faktury budou vystavovány k položkám </w:t>
      </w:r>
      <w:r w:rsidRPr="001573BC">
        <w:rPr>
          <w:sz w:val="21"/>
          <w:szCs w:val="21"/>
        </w:rPr>
        <w:t>označených v rozpočtu jako nezpůsobilé náklady, ostatní náklady a vedlejší náklady.</w:t>
      </w:r>
    </w:p>
    <w:p w:rsidR="00820995" w:rsidRPr="001573BC" w:rsidRDefault="00F75B88" w:rsidP="000908CA">
      <w:pPr>
        <w:numPr>
          <w:ilvl w:val="0"/>
          <w:numId w:val="13"/>
        </w:numPr>
        <w:tabs>
          <w:tab w:val="clear" w:pos="720"/>
          <w:tab w:val="num" w:pos="540"/>
        </w:tabs>
        <w:spacing w:before="120" w:after="120"/>
        <w:ind w:left="540" w:hanging="540"/>
        <w:jc w:val="both"/>
        <w:rPr>
          <w:sz w:val="21"/>
          <w:szCs w:val="21"/>
        </w:rPr>
      </w:pPr>
      <w:r w:rsidRPr="001573BC">
        <w:rPr>
          <w:sz w:val="21"/>
          <w:szCs w:val="21"/>
        </w:rPr>
        <w:t xml:space="preserve">Lhůta splatnosti všech faktur </w:t>
      </w:r>
      <w:r w:rsidR="001573BC" w:rsidRPr="001573BC">
        <w:rPr>
          <w:sz w:val="21"/>
          <w:szCs w:val="21"/>
        </w:rPr>
        <w:t xml:space="preserve">je </w:t>
      </w:r>
      <w:r w:rsidR="00B14E7C">
        <w:rPr>
          <w:sz w:val="21"/>
          <w:szCs w:val="21"/>
        </w:rPr>
        <w:t>3</w:t>
      </w:r>
      <w:r w:rsidR="00381555">
        <w:rPr>
          <w:sz w:val="21"/>
          <w:szCs w:val="21"/>
        </w:rPr>
        <w:t xml:space="preserve">0 dnů od doručení objednateli. </w:t>
      </w:r>
    </w:p>
    <w:p w:rsidR="00820995" w:rsidRPr="00B453AC" w:rsidRDefault="009C4A23" w:rsidP="000908CA">
      <w:pPr>
        <w:numPr>
          <w:ilvl w:val="0"/>
          <w:numId w:val="13"/>
        </w:numPr>
        <w:tabs>
          <w:tab w:val="clear" w:pos="720"/>
          <w:tab w:val="num" w:pos="540"/>
        </w:tabs>
        <w:spacing w:before="120" w:after="120"/>
        <w:ind w:left="540" w:hanging="540"/>
        <w:jc w:val="both"/>
        <w:rPr>
          <w:b/>
          <w:sz w:val="21"/>
          <w:szCs w:val="21"/>
        </w:rPr>
      </w:pPr>
      <w:r w:rsidRPr="009C4A23">
        <w:rPr>
          <w:sz w:val="21"/>
          <w:szCs w:val="21"/>
        </w:rPr>
        <w:t>Zhotovitel je povinen vystavit fakturu na adresu sídla objednatele a doručit na email</w:t>
      </w:r>
      <w:r w:rsidR="00B453AC" w:rsidRPr="00B453AC">
        <w:rPr>
          <w:sz w:val="21"/>
          <w:szCs w:val="21"/>
        </w:rPr>
        <w:t xml:space="preserve">: </w:t>
      </w:r>
      <w:r w:rsidR="00B453AC" w:rsidRPr="00B453AC">
        <w:rPr>
          <w:b/>
          <w:sz w:val="21"/>
          <w:szCs w:val="21"/>
        </w:rPr>
        <w:t>faktury@susjmk.cz</w:t>
      </w:r>
      <w:r w:rsidR="00F75B88" w:rsidRPr="00B453AC">
        <w:rPr>
          <w:b/>
          <w:sz w:val="21"/>
          <w:szCs w:val="21"/>
        </w:rPr>
        <w:t>.</w:t>
      </w:r>
    </w:p>
    <w:p w:rsidR="00820995" w:rsidRPr="0002116A" w:rsidRDefault="00F75B88" w:rsidP="000908CA">
      <w:pPr>
        <w:numPr>
          <w:ilvl w:val="0"/>
          <w:numId w:val="13"/>
        </w:numPr>
        <w:tabs>
          <w:tab w:val="clear" w:pos="720"/>
          <w:tab w:val="num" w:pos="540"/>
        </w:tabs>
        <w:spacing w:before="120" w:after="120"/>
        <w:ind w:left="540" w:hanging="540"/>
        <w:jc w:val="both"/>
        <w:rPr>
          <w:sz w:val="21"/>
          <w:szCs w:val="21"/>
        </w:rPr>
      </w:pPr>
      <w:r w:rsidRPr="0002116A">
        <w:rPr>
          <w:sz w:val="21"/>
          <w:szCs w:val="21"/>
        </w:rPr>
        <w:t>Objednatel je do data splatnosti oprávněn vrátit fakturu vykazující vady. Zhotovitel je povinen na adresu sídla objednatele předložit fakturu novou či opravenou</w:t>
      </w:r>
      <w:r w:rsidR="00820995" w:rsidRPr="0002116A">
        <w:rPr>
          <w:sz w:val="21"/>
          <w:szCs w:val="21"/>
        </w:rPr>
        <w:t xml:space="preserve">. </w:t>
      </w:r>
    </w:p>
    <w:p w:rsidR="00820995" w:rsidRPr="0002116A" w:rsidRDefault="00820995" w:rsidP="000908CA">
      <w:pPr>
        <w:numPr>
          <w:ilvl w:val="0"/>
          <w:numId w:val="13"/>
        </w:numPr>
        <w:tabs>
          <w:tab w:val="clear" w:pos="720"/>
          <w:tab w:val="num" w:pos="540"/>
        </w:tabs>
        <w:spacing w:before="120" w:after="120"/>
        <w:ind w:left="540" w:hanging="540"/>
        <w:jc w:val="both"/>
        <w:rPr>
          <w:sz w:val="21"/>
          <w:szCs w:val="21"/>
        </w:rPr>
      </w:pPr>
      <w:r w:rsidRPr="0002116A">
        <w:rPr>
          <w:sz w:val="21"/>
          <w:szCs w:val="21"/>
        </w:rPr>
        <w:t>Faktura je uhrazena dnem odepsání příslušné částky z účtu objednatele.</w:t>
      </w:r>
    </w:p>
    <w:p w:rsidR="00820995" w:rsidRPr="0002116A" w:rsidRDefault="00820995" w:rsidP="000908CA">
      <w:pPr>
        <w:numPr>
          <w:ilvl w:val="0"/>
          <w:numId w:val="13"/>
        </w:numPr>
        <w:tabs>
          <w:tab w:val="clear" w:pos="720"/>
          <w:tab w:val="num" w:pos="540"/>
        </w:tabs>
        <w:spacing w:before="120" w:after="120"/>
        <w:ind w:left="540" w:hanging="540"/>
        <w:jc w:val="both"/>
        <w:rPr>
          <w:sz w:val="21"/>
          <w:szCs w:val="21"/>
        </w:rPr>
      </w:pPr>
      <w:r w:rsidRPr="0002116A">
        <w:rPr>
          <w:sz w:val="21"/>
          <w:szCs w:val="21"/>
        </w:rPr>
        <w:t>Zálohové platby se nesjednávají.</w:t>
      </w:r>
    </w:p>
    <w:p w:rsidR="00B852B3" w:rsidRPr="0002116A" w:rsidRDefault="00B852B3" w:rsidP="008C735E">
      <w:pPr>
        <w:spacing w:before="120" w:after="120"/>
        <w:jc w:val="both"/>
        <w:rPr>
          <w:sz w:val="21"/>
          <w:szCs w:val="21"/>
        </w:rPr>
      </w:pPr>
    </w:p>
    <w:p w:rsidR="00820995" w:rsidRPr="0002116A" w:rsidRDefault="00820995" w:rsidP="00283BED">
      <w:pPr>
        <w:numPr>
          <w:ilvl w:val="0"/>
          <w:numId w:val="21"/>
        </w:numPr>
        <w:tabs>
          <w:tab w:val="clear" w:pos="1080"/>
          <w:tab w:val="num" w:pos="540"/>
        </w:tabs>
        <w:spacing w:before="120" w:after="120"/>
        <w:ind w:left="540" w:hanging="540"/>
        <w:rPr>
          <w:b/>
          <w:smallCaps/>
          <w:spacing w:val="20"/>
          <w:sz w:val="21"/>
          <w:szCs w:val="21"/>
        </w:rPr>
      </w:pPr>
      <w:r w:rsidRPr="0002116A">
        <w:rPr>
          <w:b/>
          <w:smallCaps/>
          <w:spacing w:val="20"/>
          <w:sz w:val="21"/>
          <w:szCs w:val="21"/>
        </w:rPr>
        <w:t>provádění díla</w:t>
      </w:r>
    </w:p>
    <w:p w:rsidR="00820995" w:rsidRPr="0002116A" w:rsidRDefault="00820995" w:rsidP="00283BED">
      <w:pPr>
        <w:numPr>
          <w:ilvl w:val="0"/>
          <w:numId w:val="9"/>
        </w:numPr>
        <w:tabs>
          <w:tab w:val="clear" w:pos="720"/>
          <w:tab w:val="num" w:pos="540"/>
        </w:tabs>
        <w:spacing w:before="120" w:after="120"/>
        <w:ind w:left="540" w:hanging="540"/>
        <w:jc w:val="both"/>
        <w:rPr>
          <w:sz w:val="21"/>
          <w:szCs w:val="21"/>
        </w:rPr>
      </w:pPr>
      <w:r w:rsidRPr="0002116A">
        <w:rPr>
          <w:sz w:val="21"/>
          <w:szCs w:val="21"/>
        </w:rPr>
        <w:t xml:space="preserve">Zhotovitel je povinen provádět dílo s </w:t>
      </w:r>
      <w:r w:rsidR="005F35C1" w:rsidRPr="0002116A">
        <w:rPr>
          <w:sz w:val="21"/>
          <w:szCs w:val="21"/>
        </w:rPr>
        <w:t>odbornou a potřebnou péčí</w:t>
      </w:r>
      <w:r w:rsidRPr="0002116A">
        <w:rPr>
          <w:sz w:val="21"/>
          <w:szCs w:val="21"/>
        </w:rPr>
        <w:t>, šetřit práv objednatele a třetích osob a při provádění díla šetřit veřejné zdroje.</w:t>
      </w:r>
    </w:p>
    <w:p w:rsidR="00820995" w:rsidRPr="0002116A" w:rsidRDefault="00820995" w:rsidP="00283BED">
      <w:pPr>
        <w:numPr>
          <w:ilvl w:val="0"/>
          <w:numId w:val="9"/>
        </w:numPr>
        <w:tabs>
          <w:tab w:val="clear" w:pos="720"/>
          <w:tab w:val="num" w:pos="540"/>
        </w:tabs>
        <w:spacing w:before="120" w:after="120"/>
        <w:ind w:left="540" w:hanging="540"/>
        <w:jc w:val="both"/>
        <w:rPr>
          <w:sz w:val="21"/>
          <w:szCs w:val="21"/>
        </w:rPr>
      </w:pPr>
      <w:r w:rsidRPr="0002116A">
        <w:rPr>
          <w:sz w:val="21"/>
          <w:szCs w:val="21"/>
        </w:rPr>
        <w:t>Zhotovitel je povinen provádět dílo prostřednictvím náležitě kvalifikovaných a odborně způsobilých osob.</w:t>
      </w:r>
    </w:p>
    <w:p w:rsidR="00820995" w:rsidRPr="0002116A" w:rsidRDefault="00820995" w:rsidP="00283BED">
      <w:pPr>
        <w:numPr>
          <w:ilvl w:val="0"/>
          <w:numId w:val="9"/>
        </w:numPr>
        <w:tabs>
          <w:tab w:val="clear" w:pos="720"/>
          <w:tab w:val="num" w:pos="540"/>
        </w:tabs>
        <w:spacing w:before="120" w:after="120"/>
        <w:ind w:left="540" w:hanging="540"/>
        <w:jc w:val="both"/>
        <w:rPr>
          <w:sz w:val="21"/>
          <w:szCs w:val="21"/>
        </w:rPr>
      </w:pPr>
      <w:r w:rsidRPr="0002116A">
        <w:rPr>
          <w:sz w:val="21"/>
          <w:szCs w:val="21"/>
        </w:rPr>
        <w:t>Zhotovitel je povinen objednatele bezodkladně informovat o veškerých významných skutečnostech souvisejících s prováděním díla.</w:t>
      </w:r>
    </w:p>
    <w:p w:rsidR="00820995" w:rsidRPr="0002116A" w:rsidRDefault="00F75B88" w:rsidP="00283BED">
      <w:pPr>
        <w:numPr>
          <w:ilvl w:val="0"/>
          <w:numId w:val="9"/>
        </w:numPr>
        <w:tabs>
          <w:tab w:val="clear" w:pos="720"/>
          <w:tab w:val="num" w:pos="540"/>
        </w:tabs>
        <w:spacing w:before="120" w:after="120"/>
        <w:ind w:left="540" w:hanging="540"/>
        <w:jc w:val="both"/>
        <w:rPr>
          <w:sz w:val="21"/>
          <w:szCs w:val="21"/>
        </w:rPr>
      </w:pPr>
      <w:r w:rsidRPr="0002116A">
        <w:rPr>
          <w:sz w:val="21"/>
          <w:szCs w:val="21"/>
        </w:rPr>
        <w:t>Zhotovitel je povinen dbát pokynů objednatele. Zástupce objednatele je oprávněn, v případě že zhotovitel provádí dílo v rozporu s dokum</w:t>
      </w:r>
      <w:r w:rsidR="00CB63E8" w:rsidRPr="0002116A">
        <w:rPr>
          <w:sz w:val="21"/>
          <w:szCs w:val="21"/>
        </w:rPr>
        <w:t>enty uvedenými v čl. II. odst. 2</w:t>
      </w:r>
      <w:r w:rsidR="00DA2ED9">
        <w:rPr>
          <w:sz w:val="21"/>
          <w:szCs w:val="21"/>
        </w:rPr>
        <w:t>.</w:t>
      </w:r>
      <w:r w:rsidRPr="0002116A">
        <w:rPr>
          <w:sz w:val="21"/>
          <w:szCs w:val="21"/>
        </w:rPr>
        <w:t xml:space="preserve"> této smlouvy, a ani přes písemné upozornění v zápise z kontrolního dne nebo ve stavebním deníku nesjedná nápravu, je oprávněn zástupce objednatele zastavit práce na stavbě nebo její části. Toto zastavení stavby nemá vliv na </w:t>
      </w:r>
      <w:r w:rsidR="00CB63E8" w:rsidRPr="0002116A">
        <w:rPr>
          <w:sz w:val="21"/>
          <w:szCs w:val="21"/>
        </w:rPr>
        <w:t xml:space="preserve">termíny plnění sjednané v čl. </w:t>
      </w:r>
      <w:r w:rsidR="00B14E7C">
        <w:rPr>
          <w:sz w:val="21"/>
          <w:szCs w:val="21"/>
        </w:rPr>
        <w:t>I</w:t>
      </w:r>
      <w:r w:rsidR="00CB63E8" w:rsidRPr="0002116A">
        <w:rPr>
          <w:sz w:val="21"/>
          <w:szCs w:val="21"/>
        </w:rPr>
        <w:t>V</w:t>
      </w:r>
      <w:r w:rsidRPr="0002116A">
        <w:rPr>
          <w:sz w:val="21"/>
          <w:szCs w:val="21"/>
        </w:rPr>
        <w:t>. odst. 1</w:t>
      </w:r>
      <w:r w:rsidR="00DA2ED9">
        <w:rPr>
          <w:sz w:val="21"/>
          <w:szCs w:val="21"/>
        </w:rPr>
        <w:t>.</w:t>
      </w:r>
      <w:r w:rsidRPr="0002116A">
        <w:rPr>
          <w:sz w:val="21"/>
          <w:szCs w:val="21"/>
        </w:rPr>
        <w:t xml:space="preserve"> této </w:t>
      </w:r>
      <w:r w:rsidR="002F3813">
        <w:rPr>
          <w:sz w:val="21"/>
          <w:szCs w:val="21"/>
        </w:rPr>
        <w:t>smlouvy. V případě, že zhotovitel</w:t>
      </w:r>
      <w:r w:rsidRPr="0002116A">
        <w:rPr>
          <w:sz w:val="21"/>
          <w:szCs w:val="21"/>
        </w:rPr>
        <w:t xml:space="preserve"> část stavby nebo stavbu přesto provede v rozporu s pokyny objednatele, nemá nárok na náhradu jakýchkoliv nákladů vynaložených na část stavby nebo stavbu provedenou v rozporu s pokyny objednatele</w:t>
      </w:r>
      <w:r w:rsidR="00820995" w:rsidRPr="0002116A">
        <w:rPr>
          <w:sz w:val="21"/>
          <w:szCs w:val="21"/>
        </w:rPr>
        <w:t>.</w:t>
      </w:r>
    </w:p>
    <w:p w:rsidR="00F75B88" w:rsidRPr="0002116A" w:rsidRDefault="00F75B88" w:rsidP="00283BED">
      <w:pPr>
        <w:numPr>
          <w:ilvl w:val="0"/>
          <w:numId w:val="9"/>
        </w:numPr>
        <w:tabs>
          <w:tab w:val="clear" w:pos="720"/>
          <w:tab w:val="num" w:pos="540"/>
        </w:tabs>
        <w:spacing w:before="120" w:after="120"/>
        <w:ind w:left="540" w:hanging="540"/>
        <w:jc w:val="both"/>
        <w:rPr>
          <w:sz w:val="21"/>
          <w:szCs w:val="21"/>
        </w:rPr>
      </w:pPr>
      <w:r w:rsidRPr="0002116A">
        <w:rPr>
          <w:sz w:val="21"/>
          <w:szCs w:val="21"/>
        </w:rPr>
        <w:t>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pokynů vyplývajících z projektové dokumentace a soupisu prací, které byly součástí zadávacích podmínek dané veřejné zakázky.</w:t>
      </w:r>
    </w:p>
    <w:p w:rsidR="00820995" w:rsidRPr="0002116A" w:rsidRDefault="00820995" w:rsidP="00283BED">
      <w:pPr>
        <w:numPr>
          <w:ilvl w:val="0"/>
          <w:numId w:val="9"/>
        </w:numPr>
        <w:tabs>
          <w:tab w:val="clear" w:pos="720"/>
          <w:tab w:val="num" w:pos="540"/>
        </w:tabs>
        <w:spacing w:before="120" w:after="120"/>
        <w:ind w:left="540" w:hanging="540"/>
        <w:jc w:val="both"/>
        <w:rPr>
          <w:sz w:val="21"/>
          <w:szCs w:val="21"/>
        </w:rPr>
      </w:pPr>
      <w:r w:rsidRPr="0002116A">
        <w:rPr>
          <w:sz w:val="21"/>
          <w:szCs w:val="21"/>
        </w:rPr>
        <w:t>Objednatel je oprávněn kontrolovat plnění této smlouvy průběžně. Zhotovitel je povinen ke kontrole poskytnout potřebnou součinnost.</w:t>
      </w:r>
    </w:p>
    <w:p w:rsidR="00820995" w:rsidRPr="0002116A" w:rsidRDefault="00820995" w:rsidP="00283BED">
      <w:pPr>
        <w:spacing w:before="120" w:after="120"/>
        <w:jc w:val="both"/>
        <w:rPr>
          <w:sz w:val="21"/>
          <w:szCs w:val="21"/>
        </w:rPr>
      </w:pPr>
    </w:p>
    <w:p w:rsidR="00820995" w:rsidRPr="0002116A" w:rsidRDefault="00820995" w:rsidP="00283BED">
      <w:pPr>
        <w:numPr>
          <w:ilvl w:val="0"/>
          <w:numId w:val="21"/>
        </w:numPr>
        <w:tabs>
          <w:tab w:val="clear" w:pos="1080"/>
          <w:tab w:val="num" w:pos="540"/>
        </w:tabs>
        <w:spacing w:before="120" w:after="120"/>
        <w:ind w:left="540" w:hanging="540"/>
        <w:rPr>
          <w:b/>
          <w:smallCaps/>
          <w:spacing w:val="20"/>
          <w:sz w:val="21"/>
          <w:szCs w:val="21"/>
        </w:rPr>
      </w:pPr>
      <w:r w:rsidRPr="0002116A">
        <w:rPr>
          <w:b/>
          <w:smallCaps/>
          <w:spacing w:val="20"/>
          <w:sz w:val="21"/>
          <w:szCs w:val="21"/>
        </w:rPr>
        <w:t>provádění stavby</w:t>
      </w:r>
    </w:p>
    <w:p w:rsidR="00820995" w:rsidRPr="0002116A" w:rsidRDefault="00820995" w:rsidP="00283BED">
      <w:pPr>
        <w:numPr>
          <w:ilvl w:val="0"/>
          <w:numId w:val="31"/>
        </w:numPr>
        <w:tabs>
          <w:tab w:val="clear" w:pos="720"/>
          <w:tab w:val="left" w:pos="540"/>
        </w:tabs>
        <w:spacing w:before="120" w:after="120"/>
        <w:ind w:left="540" w:hanging="540"/>
        <w:jc w:val="both"/>
        <w:rPr>
          <w:sz w:val="21"/>
          <w:szCs w:val="21"/>
        </w:rPr>
      </w:pPr>
      <w:r w:rsidRPr="0002116A">
        <w:rPr>
          <w:sz w:val="21"/>
          <w:szCs w:val="21"/>
        </w:rPr>
        <w:t>Zhotovitel je povinen zajistit při provádění prací ke zhotovení stavby dle této smlouvy trvalou přítomnost stavbyvedoucího nebo jiného oprávněného zástupce na staveništi. Zhotovitel je povinen zajistit, aby v celém průběhu provádění díla odpovídala osoba stavbyvedoucího požadavkům objednatele vyjádřeným v zadávacích podmínkách pro zadání této zakázky.</w:t>
      </w:r>
    </w:p>
    <w:p w:rsidR="00820995" w:rsidRPr="0002116A" w:rsidRDefault="00820995" w:rsidP="00283BED">
      <w:pPr>
        <w:numPr>
          <w:ilvl w:val="0"/>
          <w:numId w:val="31"/>
        </w:numPr>
        <w:tabs>
          <w:tab w:val="left" w:pos="540"/>
        </w:tabs>
        <w:spacing w:before="120" w:after="120"/>
        <w:ind w:left="540" w:hanging="540"/>
        <w:jc w:val="both"/>
        <w:rPr>
          <w:sz w:val="21"/>
          <w:szCs w:val="21"/>
        </w:rPr>
      </w:pPr>
      <w:r w:rsidRPr="0002116A">
        <w:rPr>
          <w:sz w:val="21"/>
          <w:szCs w:val="21"/>
        </w:rPr>
        <w:t>Zjistí-li zhotovitel při provádění stavby skryté překážky týkající se věci, na níž má být provedena oprava nebo úprava, nebo místa, kde má být dílo provedeno, a tyto překážky znemožňují provedení stavby způsobem určeným v této smlouvě, je zhotovitel povinen tuto skutečnost bez zbytečného odkladu objednateli oznámit a navrhnout změnu zadání stavby. Do dosažení dohody o změně zadání stavby je zhotovitel oprávněn provádění díla v nezbytném rozsahu a na nezbytně nutnou dobu přerušit.</w:t>
      </w:r>
    </w:p>
    <w:p w:rsidR="00820995" w:rsidRPr="0002116A" w:rsidRDefault="00820995" w:rsidP="00283BED">
      <w:pPr>
        <w:numPr>
          <w:ilvl w:val="0"/>
          <w:numId w:val="31"/>
        </w:numPr>
        <w:tabs>
          <w:tab w:val="left" w:pos="540"/>
        </w:tabs>
        <w:spacing w:before="120" w:after="120"/>
        <w:ind w:left="540" w:hanging="540"/>
        <w:jc w:val="both"/>
        <w:rPr>
          <w:sz w:val="21"/>
          <w:szCs w:val="21"/>
        </w:rPr>
      </w:pPr>
      <w:r w:rsidRPr="0002116A">
        <w:rPr>
          <w:sz w:val="21"/>
          <w:szCs w:val="21"/>
        </w:rPr>
        <w:t xml:space="preserve">Kontrola </w:t>
      </w:r>
    </w:p>
    <w:p w:rsidR="00820995" w:rsidRPr="0002116A" w:rsidRDefault="00820995" w:rsidP="00283BED">
      <w:pPr>
        <w:numPr>
          <w:ilvl w:val="1"/>
          <w:numId w:val="31"/>
        </w:numPr>
        <w:tabs>
          <w:tab w:val="num" w:pos="900"/>
        </w:tabs>
        <w:spacing w:before="120" w:after="120"/>
        <w:ind w:left="896" w:hanging="357"/>
        <w:jc w:val="both"/>
        <w:rPr>
          <w:sz w:val="21"/>
          <w:szCs w:val="21"/>
        </w:rPr>
      </w:pPr>
      <w:r w:rsidRPr="0002116A">
        <w:rPr>
          <w:sz w:val="21"/>
          <w:szCs w:val="21"/>
        </w:rPr>
        <w:t>Zhotovitel je povinen postupovat v souladu s kontrolním a zkušebním plánem, který je přílohou této smlouvy.</w:t>
      </w:r>
    </w:p>
    <w:p w:rsidR="00820995" w:rsidRPr="0002116A" w:rsidRDefault="00820995" w:rsidP="00360282">
      <w:pPr>
        <w:numPr>
          <w:ilvl w:val="1"/>
          <w:numId w:val="31"/>
        </w:numPr>
        <w:tabs>
          <w:tab w:val="num" w:pos="900"/>
        </w:tabs>
        <w:spacing w:before="120" w:after="120"/>
        <w:ind w:left="896" w:hanging="357"/>
        <w:jc w:val="both"/>
        <w:rPr>
          <w:sz w:val="21"/>
          <w:szCs w:val="21"/>
        </w:rPr>
      </w:pPr>
      <w:r w:rsidRPr="0002116A">
        <w:rPr>
          <w:sz w:val="21"/>
          <w:szCs w:val="21"/>
        </w:rPr>
        <w:t xml:space="preserve">Zhotovitel je povinen prokazatelně informovat objednatele a další dotčené subjekty o prováděných zkouškách, a to u plánovaných zkoušek alespoň 3 pracovní dny předem, u zkoušek, jejichž potřeba vznikla v průběhu provádění stavby bezodkladně. </w:t>
      </w:r>
    </w:p>
    <w:p w:rsidR="00820995" w:rsidRPr="0002116A" w:rsidRDefault="00820995" w:rsidP="00360282">
      <w:pPr>
        <w:numPr>
          <w:ilvl w:val="1"/>
          <w:numId w:val="31"/>
        </w:numPr>
        <w:tabs>
          <w:tab w:val="num" w:pos="900"/>
        </w:tabs>
        <w:spacing w:before="120" w:after="120"/>
        <w:ind w:left="896" w:hanging="357"/>
        <w:jc w:val="both"/>
        <w:rPr>
          <w:sz w:val="21"/>
          <w:szCs w:val="21"/>
        </w:rPr>
      </w:pPr>
      <w:r w:rsidRPr="0002116A">
        <w:rPr>
          <w:sz w:val="21"/>
          <w:szCs w:val="21"/>
        </w:rPr>
        <w:t xml:space="preserve">Zhotovitel je povinen prokazatelně a dostatečně včas (zpravidla alespoň 3 pracovní dny předem) vyzvat objednatele ke kontrole a prověření prací, které budou dalším postupem prací zakryty či znepřístupněny. Zhotovitel je povinen stejným způsobem vyzvat případné další dotčené subjekty. Poruší-li zhotovitel povinnost včas vyzvat objednatele či další dotčené subjekty k provedení kontroly, je zhotovitel povinen umožnit objednateli či dalším dotčeným subjektům kontrolu provést. Náklady na takovou kontrolu nese zhotovitel. </w:t>
      </w:r>
    </w:p>
    <w:p w:rsidR="00820995" w:rsidRPr="0002116A" w:rsidRDefault="00820995" w:rsidP="00283BED">
      <w:pPr>
        <w:numPr>
          <w:ilvl w:val="1"/>
          <w:numId w:val="31"/>
        </w:numPr>
        <w:tabs>
          <w:tab w:val="num" w:pos="900"/>
        </w:tabs>
        <w:spacing w:before="120" w:after="120"/>
        <w:ind w:left="900" w:hanging="360"/>
        <w:jc w:val="both"/>
        <w:rPr>
          <w:sz w:val="21"/>
          <w:szCs w:val="21"/>
        </w:rPr>
      </w:pPr>
      <w:r w:rsidRPr="0002116A">
        <w:rPr>
          <w:sz w:val="21"/>
          <w:szCs w:val="21"/>
        </w:rPr>
        <w:lastRenderedPageBreak/>
        <w:t xml:space="preserve">K prověření plnění finančního a věcného plánu provádění díla bude objednatel pravidelně svolávat kontrolní dny. Zhotovitel je povinen se kontrolního dne účastnit. O výsledku kontrolního dne bude sepsán záznam do stavebního deníku a případně i samostatný protokol, záznam podepíší všichni zúčastnění. </w:t>
      </w:r>
    </w:p>
    <w:p w:rsidR="00820995" w:rsidRPr="0002116A" w:rsidRDefault="00820995" w:rsidP="00283BED">
      <w:pPr>
        <w:numPr>
          <w:ilvl w:val="0"/>
          <w:numId w:val="31"/>
        </w:numPr>
        <w:tabs>
          <w:tab w:val="clear" w:pos="720"/>
          <w:tab w:val="num" w:pos="540"/>
        </w:tabs>
        <w:spacing w:before="120" w:after="120"/>
        <w:ind w:left="540" w:hanging="540"/>
        <w:jc w:val="both"/>
        <w:rPr>
          <w:sz w:val="21"/>
          <w:szCs w:val="21"/>
        </w:rPr>
      </w:pPr>
      <w:r w:rsidRPr="0002116A">
        <w:rPr>
          <w:sz w:val="21"/>
          <w:szCs w:val="21"/>
        </w:rPr>
        <w:t>Zhotovitel je povinen pořizovat a průběžně objednateli předávat dokumentaci stavby. Dokumentaci stavby tvoří originály následujících dokumentů:</w:t>
      </w:r>
    </w:p>
    <w:p w:rsidR="00820995" w:rsidRPr="0002116A" w:rsidRDefault="00653818" w:rsidP="00083A0B">
      <w:pPr>
        <w:numPr>
          <w:ilvl w:val="5"/>
          <w:numId w:val="31"/>
        </w:numPr>
        <w:tabs>
          <w:tab w:val="clear" w:pos="4320"/>
          <w:tab w:val="num" w:pos="1080"/>
        </w:tabs>
        <w:ind w:left="1083" w:hanging="181"/>
        <w:jc w:val="both"/>
        <w:rPr>
          <w:sz w:val="21"/>
          <w:szCs w:val="21"/>
        </w:rPr>
      </w:pPr>
      <w:r>
        <w:rPr>
          <w:sz w:val="21"/>
          <w:szCs w:val="21"/>
        </w:rPr>
        <w:t>stavební deník,</w:t>
      </w:r>
    </w:p>
    <w:p w:rsidR="00820995" w:rsidRPr="001573BC" w:rsidRDefault="00820995" w:rsidP="00283BED">
      <w:pPr>
        <w:numPr>
          <w:ilvl w:val="5"/>
          <w:numId w:val="31"/>
        </w:numPr>
        <w:tabs>
          <w:tab w:val="clear" w:pos="4320"/>
          <w:tab w:val="num" w:pos="1080"/>
        </w:tabs>
        <w:ind w:left="1083" w:hanging="181"/>
        <w:jc w:val="both"/>
        <w:rPr>
          <w:sz w:val="21"/>
          <w:szCs w:val="21"/>
        </w:rPr>
      </w:pPr>
      <w:r w:rsidRPr="001573BC">
        <w:rPr>
          <w:sz w:val="21"/>
          <w:szCs w:val="21"/>
        </w:rPr>
        <w:t xml:space="preserve">protokoly o průběhu a výsledku veškerých zkoušek a revizích, </w:t>
      </w:r>
    </w:p>
    <w:p w:rsidR="00820995" w:rsidRPr="0002116A" w:rsidRDefault="00820995" w:rsidP="00283BED">
      <w:pPr>
        <w:numPr>
          <w:ilvl w:val="5"/>
          <w:numId w:val="31"/>
        </w:numPr>
        <w:tabs>
          <w:tab w:val="clear" w:pos="4320"/>
          <w:tab w:val="num" w:pos="1080"/>
        </w:tabs>
        <w:ind w:left="1083" w:hanging="181"/>
        <w:jc w:val="both"/>
        <w:rPr>
          <w:sz w:val="21"/>
          <w:szCs w:val="21"/>
        </w:rPr>
      </w:pPr>
      <w:r w:rsidRPr="001573BC">
        <w:rPr>
          <w:sz w:val="21"/>
          <w:szCs w:val="21"/>
        </w:rPr>
        <w:t>certifikáty a</w:t>
      </w:r>
      <w:r w:rsidRPr="0002116A">
        <w:rPr>
          <w:sz w:val="21"/>
          <w:szCs w:val="21"/>
        </w:rPr>
        <w:t xml:space="preserve"> prohlášení o shodě použitých materiálů a výrobků,</w:t>
      </w:r>
    </w:p>
    <w:p w:rsidR="00820995" w:rsidRPr="0002116A" w:rsidRDefault="00820995" w:rsidP="00283BED">
      <w:pPr>
        <w:numPr>
          <w:ilvl w:val="5"/>
          <w:numId w:val="31"/>
        </w:numPr>
        <w:tabs>
          <w:tab w:val="clear" w:pos="4320"/>
          <w:tab w:val="num" w:pos="1080"/>
        </w:tabs>
        <w:ind w:left="1083" w:hanging="181"/>
        <w:jc w:val="both"/>
        <w:rPr>
          <w:sz w:val="21"/>
          <w:szCs w:val="21"/>
        </w:rPr>
      </w:pPr>
      <w:r w:rsidRPr="0002116A">
        <w:rPr>
          <w:sz w:val="21"/>
          <w:szCs w:val="21"/>
        </w:rPr>
        <w:t xml:space="preserve">doklady o likvidaci odpadu, </w:t>
      </w:r>
    </w:p>
    <w:p w:rsidR="00820995" w:rsidRPr="0002116A" w:rsidRDefault="00820995" w:rsidP="00283BED">
      <w:pPr>
        <w:numPr>
          <w:ilvl w:val="5"/>
          <w:numId w:val="31"/>
        </w:numPr>
        <w:tabs>
          <w:tab w:val="clear" w:pos="4320"/>
          <w:tab w:val="num" w:pos="1080"/>
        </w:tabs>
        <w:ind w:left="1080" w:hanging="181"/>
        <w:jc w:val="both"/>
        <w:rPr>
          <w:sz w:val="21"/>
          <w:szCs w:val="21"/>
        </w:rPr>
      </w:pPr>
      <w:r w:rsidRPr="0002116A">
        <w:rPr>
          <w:sz w:val="21"/>
          <w:szCs w:val="21"/>
        </w:rPr>
        <w:t>fotodokumentace provádění stavby</w:t>
      </w:r>
      <w:r w:rsidR="00653818">
        <w:rPr>
          <w:sz w:val="21"/>
          <w:szCs w:val="21"/>
        </w:rPr>
        <w:t>.</w:t>
      </w:r>
    </w:p>
    <w:p w:rsidR="00820995" w:rsidRPr="0002116A" w:rsidRDefault="00820995" w:rsidP="00283BED">
      <w:pPr>
        <w:spacing w:before="120" w:after="120"/>
        <w:ind w:left="540"/>
        <w:jc w:val="both"/>
        <w:rPr>
          <w:sz w:val="21"/>
          <w:szCs w:val="21"/>
        </w:rPr>
      </w:pPr>
      <w:r w:rsidRPr="0002116A">
        <w:rPr>
          <w:sz w:val="21"/>
          <w:szCs w:val="21"/>
        </w:rPr>
        <w:t>Dokumentace bude odpovídat požadavkům stanoveným právním řádem a požadavkům, které jsou dány účelem pořizování dokumentace daného druhu.</w:t>
      </w:r>
    </w:p>
    <w:p w:rsidR="00820995" w:rsidRPr="0002116A" w:rsidRDefault="00820995" w:rsidP="00283BED">
      <w:pPr>
        <w:numPr>
          <w:ilvl w:val="0"/>
          <w:numId w:val="31"/>
        </w:numPr>
        <w:tabs>
          <w:tab w:val="clear" w:pos="720"/>
          <w:tab w:val="num" w:pos="540"/>
        </w:tabs>
        <w:spacing w:before="120" w:after="120"/>
        <w:ind w:left="540" w:hanging="540"/>
        <w:jc w:val="both"/>
        <w:rPr>
          <w:sz w:val="21"/>
          <w:szCs w:val="21"/>
        </w:rPr>
      </w:pPr>
      <w:r w:rsidRPr="0002116A">
        <w:rPr>
          <w:sz w:val="21"/>
          <w:szCs w:val="21"/>
        </w:rPr>
        <w:t>Stavební deník je základní dokumentací průběhu provádění díla. Zapisují se do něj veškeré skutečnosti, úkony a pokyny týkající se této smlouvy. Zhotovitel má povinnost zajistit, aby byl stavební deník na staveništi přístupný každý pracovní den v době od 07.00 hodin do 16.00 hodin</w:t>
      </w:r>
      <w:r w:rsidR="00F75B88" w:rsidRPr="0002116A">
        <w:rPr>
          <w:sz w:val="21"/>
          <w:szCs w:val="21"/>
        </w:rPr>
        <w:t>, v případě provádění stavebních prací v sobotu, neděli či státním svátku i v době, kdy jsou stavební práce prováděny</w:t>
      </w:r>
      <w:r w:rsidRPr="0002116A">
        <w:rPr>
          <w:sz w:val="21"/>
          <w:szCs w:val="21"/>
        </w:rPr>
        <w:t xml:space="preserve">. </w:t>
      </w:r>
    </w:p>
    <w:p w:rsidR="00820995" w:rsidRPr="0002116A" w:rsidRDefault="00820995" w:rsidP="00283BED">
      <w:pPr>
        <w:numPr>
          <w:ilvl w:val="0"/>
          <w:numId w:val="31"/>
        </w:numPr>
        <w:tabs>
          <w:tab w:val="clear" w:pos="720"/>
          <w:tab w:val="num" w:pos="540"/>
        </w:tabs>
        <w:spacing w:before="120" w:after="120"/>
        <w:ind w:left="540" w:hanging="540"/>
        <w:jc w:val="both"/>
        <w:rPr>
          <w:sz w:val="21"/>
          <w:szCs w:val="21"/>
        </w:rPr>
      </w:pPr>
      <w:r w:rsidRPr="0002116A">
        <w:rPr>
          <w:sz w:val="21"/>
          <w:szCs w:val="21"/>
        </w:rPr>
        <w:t>Subdodavatelé</w:t>
      </w:r>
    </w:p>
    <w:p w:rsidR="00820995" w:rsidRPr="0002116A" w:rsidRDefault="00820995" w:rsidP="00283BED">
      <w:pPr>
        <w:numPr>
          <w:ilvl w:val="1"/>
          <w:numId w:val="31"/>
        </w:numPr>
        <w:tabs>
          <w:tab w:val="left" w:pos="1080"/>
        </w:tabs>
        <w:spacing w:before="120" w:after="120"/>
        <w:ind w:left="1080" w:hanging="540"/>
        <w:jc w:val="both"/>
        <w:rPr>
          <w:sz w:val="21"/>
          <w:szCs w:val="21"/>
        </w:rPr>
      </w:pPr>
      <w:r w:rsidRPr="0002116A">
        <w:rPr>
          <w:sz w:val="21"/>
          <w:szCs w:val="21"/>
        </w:rPr>
        <w:t>Subdodavatel je osoba, pomocí které dodavatel plní určitou část díla nebo která má k plnění díla poskytnout určité věci či práva. Náplň činnosti stavbyvedoucího nelze plnit pomocí subdodavatele.</w:t>
      </w:r>
    </w:p>
    <w:p w:rsidR="00820995" w:rsidRPr="0002116A" w:rsidRDefault="00820995" w:rsidP="00283BED">
      <w:pPr>
        <w:numPr>
          <w:ilvl w:val="1"/>
          <w:numId w:val="31"/>
        </w:numPr>
        <w:tabs>
          <w:tab w:val="left" w:pos="1080"/>
        </w:tabs>
        <w:spacing w:before="120" w:after="120"/>
        <w:ind w:left="1080" w:hanging="540"/>
        <w:jc w:val="both"/>
        <w:rPr>
          <w:sz w:val="21"/>
          <w:szCs w:val="21"/>
        </w:rPr>
      </w:pPr>
      <w:r w:rsidRPr="0002116A">
        <w:rPr>
          <w:sz w:val="21"/>
          <w:szCs w:val="21"/>
        </w:rPr>
        <w:t>Zhotovitel ve své nabídce prokazoval kvalifikaci pomocí následujících subdodavatelů.</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02116A" w:rsidRPr="0002116A" w:rsidTr="00283BED">
        <w:trPr>
          <w:trHeight w:val="539"/>
        </w:trPr>
        <w:tc>
          <w:tcPr>
            <w:tcW w:w="2693" w:type="dxa"/>
          </w:tcPr>
          <w:p w:rsidR="00820995" w:rsidRPr="0002116A" w:rsidRDefault="00820995" w:rsidP="00283BED">
            <w:pPr>
              <w:tabs>
                <w:tab w:val="left" w:pos="61"/>
              </w:tabs>
              <w:spacing w:before="120" w:after="120"/>
              <w:ind w:left="61"/>
              <w:jc w:val="both"/>
              <w:rPr>
                <w:sz w:val="21"/>
                <w:szCs w:val="21"/>
              </w:rPr>
            </w:pPr>
            <w:r w:rsidRPr="0002116A">
              <w:rPr>
                <w:sz w:val="21"/>
                <w:szCs w:val="21"/>
              </w:rPr>
              <w:t xml:space="preserve">Název </w:t>
            </w:r>
          </w:p>
        </w:tc>
        <w:tc>
          <w:tcPr>
            <w:tcW w:w="1432" w:type="dxa"/>
          </w:tcPr>
          <w:p w:rsidR="00820995" w:rsidRPr="0002116A" w:rsidRDefault="00820995" w:rsidP="00283BED">
            <w:pPr>
              <w:tabs>
                <w:tab w:val="left" w:pos="61"/>
              </w:tabs>
              <w:spacing w:before="120" w:after="120"/>
              <w:ind w:left="61"/>
              <w:jc w:val="center"/>
              <w:rPr>
                <w:sz w:val="21"/>
                <w:szCs w:val="21"/>
              </w:rPr>
            </w:pPr>
            <w:r w:rsidRPr="0002116A">
              <w:rPr>
                <w:sz w:val="21"/>
                <w:szCs w:val="21"/>
              </w:rPr>
              <w:t>IČ</w:t>
            </w:r>
            <w:r w:rsidR="00FA294C">
              <w:rPr>
                <w:sz w:val="21"/>
                <w:szCs w:val="21"/>
              </w:rPr>
              <w:t>O</w:t>
            </w:r>
          </w:p>
        </w:tc>
        <w:tc>
          <w:tcPr>
            <w:tcW w:w="5480" w:type="dxa"/>
          </w:tcPr>
          <w:p w:rsidR="00820995" w:rsidRPr="0002116A" w:rsidRDefault="00820995" w:rsidP="00283BED">
            <w:pPr>
              <w:tabs>
                <w:tab w:val="left" w:pos="61"/>
              </w:tabs>
              <w:spacing w:before="120" w:after="120"/>
              <w:ind w:left="61"/>
              <w:jc w:val="both"/>
              <w:rPr>
                <w:sz w:val="21"/>
                <w:szCs w:val="21"/>
              </w:rPr>
            </w:pPr>
            <w:r w:rsidRPr="0002116A">
              <w:rPr>
                <w:sz w:val="21"/>
                <w:szCs w:val="21"/>
              </w:rPr>
              <w:t xml:space="preserve">Rozsah prací </w:t>
            </w:r>
          </w:p>
        </w:tc>
      </w:tr>
      <w:tr w:rsidR="0002116A" w:rsidRPr="0002116A" w:rsidTr="00283BED">
        <w:trPr>
          <w:trHeight w:val="556"/>
        </w:trPr>
        <w:tc>
          <w:tcPr>
            <w:tcW w:w="2693" w:type="dxa"/>
          </w:tcPr>
          <w:p w:rsidR="00820995" w:rsidRPr="0002116A" w:rsidRDefault="00820995" w:rsidP="00283BED">
            <w:pPr>
              <w:tabs>
                <w:tab w:val="left" w:pos="61"/>
                <w:tab w:val="left" w:pos="6300"/>
              </w:tabs>
              <w:spacing w:before="120" w:after="120"/>
              <w:ind w:left="61"/>
              <w:rPr>
                <w:b/>
                <w:smallCaps/>
                <w:spacing w:val="20"/>
                <w:sz w:val="21"/>
                <w:szCs w:val="21"/>
              </w:rPr>
            </w:pPr>
            <w:r w:rsidRPr="0002116A">
              <w:rPr>
                <w:b/>
                <w:sz w:val="21"/>
                <w:szCs w:val="21"/>
                <w:highlight w:val="yellow"/>
              </w:rPr>
              <w:t>***</w:t>
            </w:r>
          </w:p>
        </w:tc>
        <w:tc>
          <w:tcPr>
            <w:tcW w:w="1432" w:type="dxa"/>
          </w:tcPr>
          <w:p w:rsidR="00820995" w:rsidRPr="0002116A" w:rsidRDefault="00820995" w:rsidP="00283BED">
            <w:pPr>
              <w:tabs>
                <w:tab w:val="left" w:pos="61"/>
                <w:tab w:val="left" w:pos="6300"/>
              </w:tabs>
              <w:spacing w:before="120" w:after="120"/>
              <w:ind w:left="61"/>
              <w:jc w:val="center"/>
              <w:rPr>
                <w:b/>
                <w:sz w:val="21"/>
                <w:szCs w:val="21"/>
                <w:highlight w:val="yellow"/>
              </w:rPr>
            </w:pPr>
            <w:r w:rsidRPr="0002116A">
              <w:rPr>
                <w:b/>
                <w:sz w:val="21"/>
                <w:szCs w:val="21"/>
                <w:highlight w:val="yellow"/>
              </w:rPr>
              <w:t>***</w:t>
            </w:r>
          </w:p>
        </w:tc>
        <w:tc>
          <w:tcPr>
            <w:tcW w:w="5480" w:type="dxa"/>
          </w:tcPr>
          <w:p w:rsidR="00820995" w:rsidRPr="0002116A" w:rsidRDefault="00820995" w:rsidP="00283BED">
            <w:pPr>
              <w:tabs>
                <w:tab w:val="left" w:pos="61"/>
                <w:tab w:val="left" w:pos="6300"/>
              </w:tabs>
              <w:spacing w:before="120" w:after="120"/>
              <w:ind w:left="61"/>
              <w:rPr>
                <w:b/>
                <w:smallCaps/>
                <w:spacing w:val="20"/>
                <w:sz w:val="21"/>
                <w:szCs w:val="21"/>
              </w:rPr>
            </w:pPr>
            <w:r w:rsidRPr="0002116A">
              <w:rPr>
                <w:b/>
                <w:sz w:val="21"/>
                <w:szCs w:val="21"/>
                <w:highlight w:val="yellow"/>
              </w:rPr>
              <w:t>***</w:t>
            </w:r>
          </w:p>
        </w:tc>
      </w:tr>
    </w:tbl>
    <w:p w:rsidR="00820995" w:rsidRPr="0002116A" w:rsidRDefault="00820995" w:rsidP="00D56D2D">
      <w:pPr>
        <w:tabs>
          <w:tab w:val="left" w:pos="1080"/>
        </w:tabs>
        <w:spacing w:before="120" w:after="120"/>
        <w:ind w:left="1080"/>
        <w:jc w:val="both"/>
        <w:rPr>
          <w:sz w:val="21"/>
          <w:szCs w:val="21"/>
        </w:rPr>
      </w:pPr>
      <w:r w:rsidRPr="0002116A">
        <w:rPr>
          <w:sz w:val="21"/>
          <w:szCs w:val="21"/>
        </w:rPr>
        <w:t xml:space="preserve">Zhotovitel je oprávněn provádět uvedené práce s pomocí jiných subdodavatelů pouze na základě </w:t>
      </w:r>
      <w:r w:rsidR="005F35C1" w:rsidRPr="0002116A">
        <w:rPr>
          <w:sz w:val="21"/>
          <w:szCs w:val="21"/>
        </w:rPr>
        <w:t xml:space="preserve">předchozího </w:t>
      </w:r>
      <w:r w:rsidRPr="0002116A">
        <w:rPr>
          <w:sz w:val="21"/>
          <w:szCs w:val="21"/>
        </w:rPr>
        <w:t xml:space="preserve">písemného souhlasu objednatele. </w:t>
      </w:r>
    </w:p>
    <w:p w:rsidR="00820995" w:rsidRPr="0002116A" w:rsidRDefault="00820995" w:rsidP="00283BED">
      <w:pPr>
        <w:numPr>
          <w:ilvl w:val="1"/>
          <w:numId w:val="31"/>
        </w:numPr>
        <w:tabs>
          <w:tab w:val="num" w:pos="1080"/>
        </w:tabs>
        <w:spacing w:before="120" w:after="120"/>
        <w:ind w:left="1080" w:hanging="540"/>
        <w:jc w:val="both"/>
        <w:rPr>
          <w:sz w:val="21"/>
          <w:szCs w:val="21"/>
        </w:rPr>
      </w:pPr>
      <w:r w:rsidRPr="0002116A">
        <w:rPr>
          <w:sz w:val="21"/>
          <w:szCs w:val="21"/>
        </w:rPr>
        <w:t>Zhotovitel je oprávněn provádět části díla s pomocí jiných subdodavatelů pohybujících se na staveništi po té, co objednateli prokazatelně písemně oznámí identifikaci subdodavatele a práce, které má subdodavatel provést.</w:t>
      </w:r>
    </w:p>
    <w:p w:rsidR="00820995" w:rsidRPr="0002116A" w:rsidRDefault="00820995" w:rsidP="00283BED">
      <w:pPr>
        <w:numPr>
          <w:ilvl w:val="1"/>
          <w:numId w:val="31"/>
        </w:numPr>
        <w:tabs>
          <w:tab w:val="num" w:pos="1080"/>
        </w:tabs>
        <w:spacing w:before="120" w:after="120"/>
        <w:ind w:left="1080" w:hanging="540"/>
        <w:jc w:val="both"/>
        <w:rPr>
          <w:sz w:val="21"/>
          <w:szCs w:val="21"/>
        </w:rPr>
      </w:pPr>
      <w:r w:rsidRPr="0002116A">
        <w:rPr>
          <w:sz w:val="21"/>
          <w:szCs w:val="21"/>
        </w:rPr>
        <w:t>Zhotovitel odpovídá za činnost subdodavatele tak, jako by jí prováděl sám.</w:t>
      </w:r>
    </w:p>
    <w:p w:rsidR="00820995" w:rsidRPr="0002116A" w:rsidRDefault="00820995" w:rsidP="00283BED">
      <w:pPr>
        <w:numPr>
          <w:ilvl w:val="0"/>
          <w:numId w:val="31"/>
        </w:numPr>
        <w:tabs>
          <w:tab w:val="clear" w:pos="720"/>
          <w:tab w:val="num" w:pos="540"/>
        </w:tabs>
        <w:spacing w:before="120" w:after="120"/>
        <w:ind w:left="540" w:hanging="540"/>
        <w:jc w:val="both"/>
        <w:rPr>
          <w:sz w:val="21"/>
          <w:szCs w:val="21"/>
        </w:rPr>
      </w:pPr>
      <w:r w:rsidRPr="0002116A">
        <w:rPr>
          <w:sz w:val="21"/>
          <w:szCs w:val="21"/>
        </w:rPr>
        <w:t>Bezpečnost a ochrana zdraví (BOZ)</w:t>
      </w:r>
    </w:p>
    <w:p w:rsidR="00820995" w:rsidRPr="0002116A" w:rsidRDefault="00820995" w:rsidP="00283BED">
      <w:pPr>
        <w:numPr>
          <w:ilvl w:val="1"/>
          <w:numId w:val="31"/>
        </w:numPr>
        <w:tabs>
          <w:tab w:val="num" w:pos="1080"/>
        </w:tabs>
        <w:spacing w:before="120" w:after="120"/>
        <w:ind w:left="1080" w:hanging="540"/>
        <w:jc w:val="both"/>
        <w:rPr>
          <w:sz w:val="21"/>
          <w:szCs w:val="21"/>
        </w:rPr>
      </w:pPr>
      <w:r w:rsidRPr="0002116A">
        <w:rPr>
          <w:sz w:val="21"/>
          <w:szCs w:val="21"/>
        </w:rPr>
        <w:t>Zhotovitel je odpovědný za BOZ. Zhotovitel je zejména povinen dodržovat veškeré bezpečnostní předpisy a dbát na bezpečnost všech osob, které mají právo být na staveništi.</w:t>
      </w:r>
    </w:p>
    <w:p w:rsidR="00493394" w:rsidRPr="0073272E" w:rsidRDefault="00493394" w:rsidP="00493394">
      <w:pPr>
        <w:numPr>
          <w:ilvl w:val="1"/>
          <w:numId w:val="31"/>
        </w:numPr>
        <w:tabs>
          <w:tab w:val="num" w:pos="1080"/>
        </w:tabs>
        <w:spacing w:before="120" w:after="120"/>
        <w:ind w:left="1080" w:hanging="540"/>
        <w:jc w:val="both"/>
        <w:rPr>
          <w:sz w:val="21"/>
          <w:szCs w:val="21"/>
        </w:rPr>
      </w:pPr>
      <w:r w:rsidRPr="0073272E">
        <w:rPr>
          <w:sz w:val="21"/>
          <w:szCs w:val="21"/>
        </w:rPr>
        <w:t xml:space="preserve">Objednatelem </w:t>
      </w:r>
      <w:r w:rsidR="00CF36D8">
        <w:rPr>
          <w:sz w:val="21"/>
          <w:szCs w:val="21"/>
        </w:rPr>
        <w:t>není</w:t>
      </w:r>
      <w:r w:rsidR="0073272E" w:rsidRPr="0073272E">
        <w:rPr>
          <w:sz w:val="21"/>
          <w:szCs w:val="21"/>
        </w:rPr>
        <w:t xml:space="preserve"> </w:t>
      </w:r>
      <w:r w:rsidRPr="0073272E">
        <w:rPr>
          <w:sz w:val="21"/>
          <w:szCs w:val="21"/>
        </w:rPr>
        <w:t>určen koordinátor BOZP na staveništi (dále jen „koordinátor BOZP“).</w:t>
      </w:r>
    </w:p>
    <w:p w:rsidR="00820995" w:rsidRPr="00C47890" w:rsidRDefault="0073272E" w:rsidP="00493394">
      <w:pPr>
        <w:numPr>
          <w:ilvl w:val="1"/>
          <w:numId w:val="31"/>
        </w:numPr>
        <w:tabs>
          <w:tab w:val="num" w:pos="1080"/>
        </w:tabs>
        <w:spacing w:before="120" w:after="120"/>
        <w:ind w:left="1080" w:hanging="540"/>
        <w:jc w:val="both"/>
        <w:rPr>
          <w:sz w:val="21"/>
          <w:szCs w:val="21"/>
        </w:rPr>
      </w:pPr>
      <w:r w:rsidRPr="0073272E">
        <w:rPr>
          <w:sz w:val="21"/>
          <w:szCs w:val="21"/>
        </w:rPr>
        <w:t xml:space="preserve">Vznikne-li v průběhu provádění díla zákonná nutnost určit koordinátora BOZP, zhotovitel to bezodkladně </w:t>
      </w:r>
      <w:r w:rsidRPr="00C47890">
        <w:rPr>
          <w:sz w:val="21"/>
          <w:szCs w:val="21"/>
        </w:rPr>
        <w:t>písemně oznámí objednateli</w:t>
      </w:r>
      <w:r w:rsidR="00820995" w:rsidRPr="00C47890">
        <w:rPr>
          <w:sz w:val="21"/>
          <w:szCs w:val="21"/>
        </w:rPr>
        <w:t xml:space="preserve">. </w:t>
      </w:r>
    </w:p>
    <w:p w:rsidR="00820995" w:rsidRPr="0002116A" w:rsidRDefault="00820995" w:rsidP="00283BED">
      <w:pPr>
        <w:numPr>
          <w:ilvl w:val="0"/>
          <w:numId w:val="31"/>
        </w:numPr>
        <w:tabs>
          <w:tab w:val="clear" w:pos="720"/>
          <w:tab w:val="num" w:pos="540"/>
        </w:tabs>
        <w:spacing w:before="120" w:after="120"/>
        <w:ind w:left="540" w:hanging="540"/>
        <w:jc w:val="both"/>
        <w:rPr>
          <w:sz w:val="21"/>
          <w:szCs w:val="21"/>
        </w:rPr>
      </w:pPr>
      <w:r w:rsidRPr="0002116A">
        <w:rPr>
          <w:sz w:val="21"/>
          <w:szCs w:val="21"/>
        </w:rPr>
        <w:t>Zhotovitel nese odpovědnost původce odpadů. Zhotovitel je povinen veškerý nepoužitelný materiál zlikvidovat v souladu se zákonem o odpadech. Nepoužitelný materiál je materiál, který vznikl při prová</w:t>
      </w:r>
      <w:r w:rsidR="001573BC">
        <w:rPr>
          <w:sz w:val="21"/>
          <w:szCs w:val="21"/>
        </w:rPr>
        <w:t>dění díla a není předmětem díla.</w:t>
      </w:r>
    </w:p>
    <w:p w:rsidR="001573BC" w:rsidRDefault="001573BC" w:rsidP="00283BED">
      <w:pPr>
        <w:spacing w:before="120" w:after="120"/>
        <w:rPr>
          <w:b/>
          <w:smallCaps/>
          <w:spacing w:val="20"/>
          <w:sz w:val="21"/>
          <w:szCs w:val="21"/>
        </w:rPr>
      </w:pPr>
    </w:p>
    <w:p w:rsidR="00820995" w:rsidRPr="0002116A" w:rsidRDefault="00820995" w:rsidP="00283BED">
      <w:pPr>
        <w:numPr>
          <w:ilvl w:val="0"/>
          <w:numId w:val="21"/>
        </w:numPr>
        <w:tabs>
          <w:tab w:val="clear" w:pos="1080"/>
          <w:tab w:val="num" w:pos="540"/>
        </w:tabs>
        <w:spacing w:before="120" w:after="120"/>
        <w:ind w:left="540" w:hanging="540"/>
        <w:rPr>
          <w:b/>
          <w:smallCaps/>
          <w:spacing w:val="20"/>
          <w:sz w:val="21"/>
          <w:szCs w:val="21"/>
        </w:rPr>
      </w:pPr>
      <w:r w:rsidRPr="0002116A">
        <w:rPr>
          <w:b/>
          <w:smallCaps/>
          <w:spacing w:val="20"/>
          <w:sz w:val="21"/>
          <w:szCs w:val="21"/>
        </w:rPr>
        <w:t>Prostor staveniště</w:t>
      </w:r>
    </w:p>
    <w:p w:rsidR="00820995" w:rsidRPr="0002116A" w:rsidRDefault="00820995" w:rsidP="00283BED">
      <w:pPr>
        <w:numPr>
          <w:ilvl w:val="0"/>
          <w:numId w:val="7"/>
        </w:numPr>
        <w:tabs>
          <w:tab w:val="clear" w:pos="720"/>
          <w:tab w:val="num" w:pos="540"/>
        </w:tabs>
        <w:spacing w:before="120" w:after="120"/>
        <w:ind w:left="540" w:hanging="540"/>
        <w:jc w:val="both"/>
        <w:rPr>
          <w:sz w:val="21"/>
          <w:szCs w:val="21"/>
        </w:rPr>
      </w:pPr>
      <w:r w:rsidRPr="0002116A">
        <w:rPr>
          <w:sz w:val="21"/>
          <w:szCs w:val="21"/>
        </w:rPr>
        <w:t>Zhotovitel se seznámil se stavem prostoru staveniště a poměry na něm. Zhotovitel je oprávněn prostor staveniště užívat výhradně k naplnění účelu této smlouvy.</w:t>
      </w:r>
    </w:p>
    <w:p w:rsidR="00820995" w:rsidRPr="0002116A" w:rsidRDefault="00820995" w:rsidP="00283BED">
      <w:pPr>
        <w:numPr>
          <w:ilvl w:val="0"/>
          <w:numId w:val="7"/>
        </w:numPr>
        <w:tabs>
          <w:tab w:val="clear" w:pos="720"/>
          <w:tab w:val="num" w:pos="540"/>
        </w:tabs>
        <w:spacing w:before="120" w:after="120"/>
        <w:ind w:left="540" w:hanging="540"/>
        <w:jc w:val="both"/>
        <w:rPr>
          <w:sz w:val="21"/>
          <w:szCs w:val="21"/>
        </w:rPr>
      </w:pPr>
      <w:r w:rsidRPr="0002116A">
        <w:rPr>
          <w:sz w:val="21"/>
          <w:szCs w:val="21"/>
        </w:rPr>
        <w:t>Prostor staveniště je vymezen zadáním stavby. Bude-li zhotovitel pro zhotovení stavby potřebovat prostor větší, zajistí jej na vlastní náklady.</w:t>
      </w:r>
    </w:p>
    <w:p w:rsidR="00820995" w:rsidRPr="0002116A" w:rsidRDefault="00820995" w:rsidP="00283BED">
      <w:pPr>
        <w:numPr>
          <w:ilvl w:val="0"/>
          <w:numId w:val="7"/>
        </w:numPr>
        <w:tabs>
          <w:tab w:val="clear" w:pos="720"/>
          <w:tab w:val="num" w:pos="540"/>
        </w:tabs>
        <w:spacing w:before="120" w:after="120"/>
        <w:ind w:left="540" w:hanging="540"/>
        <w:jc w:val="both"/>
        <w:rPr>
          <w:sz w:val="21"/>
          <w:szCs w:val="21"/>
        </w:rPr>
      </w:pPr>
      <w:r w:rsidRPr="0002116A">
        <w:rPr>
          <w:sz w:val="21"/>
          <w:szCs w:val="21"/>
        </w:rPr>
        <w:t xml:space="preserve">Zhotovitel je v souladu s projektovou dokumentací povinen: </w:t>
      </w:r>
    </w:p>
    <w:p w:rsidR="00820995" w:rsidRPr="0002116A" w:rsidRDefault="00820995" w:rsidP="00283BED">
      <w:pPr>
        <w:numPr>
          <w:ilvl w:val="2"/>
          <w:numId w:val="7"/>
        </w:numPr>
        <w:tabs>
          <w:tab w:val="clear" w:pos="2160"/>
          <w:tab w:val="num" w:pos="1418"/>
        </w:tabs>
        <w:ind w:left="1418" w:hanging="181"/>
        <w:jc w:val="both"/>
        <w:rPr>
          <w:sz w:val="21"/>
          <w:szCs w:val="21"/>
        </w:rPr>
      </w:pPr>
      <w:r w:rsidRPr="0002116A">
        <w:rPr>
          <w:sz w:val="21"/>
          <w:szCs w:val="21"/>
        </w:rPr>
        <w:t xml:space="preserve">zajistit zařízení staveniště. </w:t>
      </w:r>
    </w:p>
    <w:p w:rsidR="00653818" w:rsidRPr="00653818" w:rsidRDefault="00653818" w:rsidP="00283BED">
      <w:pPr>
        <w:numPr>
          <w:ilvl w:val="0"/>
          <w:numId w:val="7"/>
        </w:numPr>
        <w:tabs>
          <w:tab w:val="clear" w:pos="720"/>
          <w:tab w:val="num" w:pos="540"/>
        </w:tabs>
        <w:spacing w:before="120" w:after="120"/>
        <w:ind w:left="540" w:hanging="540"/>
        <w:jc w:val="both"/>
        <w:rPr>
          <w:sz w:val="21"/>
          <w:szCs w:val="21"/>
        </w:rPr>
      </w:pPr>
      <w:r w:rsidRPr="00653818">
        <w:rPr>
          <w:sz w:val="21"/>
          <w:szCs w:val="21"/>
        </w:rPr>
        <w:lastRenderedPageBreak/>
        <w:t>Zhotovitel je povinen informovat objednatele v dostatečném předstihu, a není-li to možné, tak bezodkladně po té, co se o takové skutečnosti doví, o výskytu osob na staveništi, s výjimkou zaměstnanců objednatele a zhotovitele projektanta, osob při výkonu veřejné správy, případně dalších osob, o kterých to objednatel určí.</w:t>
      </w:r>
    </w:p>
    <w:p w:rsidR="00820995" w:rsidRPr="00381555" w:rsidRDefault="00820995" w:rsidP="00283BED">
      <w:pPr>
        <w:numPr>
          <w:ilvl w:val="0"/>
          <w:numId w:val="7"/>
        </w:numPr>
        <w:tabs>
          <w:tab w:val="clear" w:pos="720"/>
          <w:tab w:val="num" w:pos="540"/>
        </w:tabs>
        <w:spacing w:before="120" w:after="120"/>
        <w:ind w:left="540" w:hanging="540"/>
        <w:jc w:val="both"/>
        <w:rPr>
          <w:sz w:val="21"/>
          <w:szCs w:val="21"/>
        </w:rPr>
      </w:pPr>
      <w:r w:rsidRPr="0002116A">
        <w:rPr>
          <w:sz w:val="21"/>
          <w:szCs w:val="21"/>
        </w:rPr>
        <w:t xml:space="preserve">Zhotovitel je povinen udržovat v prostoru staveništi pořádek a čistotu. Zhotovitel je povinen dodržovat veškeré technické i právní předpisy zejména na úseku životního prostředí, nakládání s odpady, bezpečnosti práce, památkové </w:t>
      </w:r>
      <w:r w:rsidRPr="00381555">
        <w:rPr>
          <w:sz w:val="21"/>
          <w:szCs w:val="21"/>
        </w:rPr>
        <w:t>péče apod.</w:t>
      </w:r>
    </w:p>
    <w:p w:rsidR="00381555" w:rsidRPr="00381555" w:rsidRDefault="00381555" w:rsidP="00381555">
      <w:pPr>
        <w:numPr>
          <w:ilvl w:val="0"/>
          <w:numId w:val="7"/>
        </w:numPr>
        <w:tabs>
          <w:tab w:val="clear" w:pos="720"/>
          <w:tab w:val="num" w:pos="567"/>
        </w:tabs>
        <w:spacing w:before="120" w:after="120"/>
        <w:ind w:left="567" w:hanging="567"/>
        <w:jc w:val="both"/>
        <w:rPr>
          <w:sz w:val="21"/>
          <w:szCs w:val="21"/>
        </w:rPr>
      </w:pPr>
      <w:r w:rsidRPr="00381555">
        <w:rPr>
          <w:sz w:val="21"/>
          <w:szCs w:val="21"/>
        </w:rPr>
        <w:t xml:space="preserve">Zhotovitel se zavazuje, že při pracích prováděných v areálu objednatele bude dodržován provozní řád tohoto areálu. Dále že předem sdělí objednateli počet a jména zaměstnanců zhotovitele, kteří budou provádět práce v areálu objednatele. Jiným osobám nebude přístup do areálu objednatele umožněn. </w:t>
      </w:r>
    </w:p>
    <w:p w:rsidR="00381555" w:rsidRPr="00381555" w:rsidRDefault="00381555" w:rsidP="00381555">
      <w:pPr>
        <w:numPr>
          <w:ilvl w:val="0"/>
          <w:numId w:val="7"/>
        </w:numPr>
        <w:tabs>
          <w:tab w:val="clear" w:pos="720"/>
          <w:tab w:val="num" w:pos="567"/>
        </w:tabs>
        <w:spacing w:before="120" w:after="120"/>
        <w:ind w:left="567" w:hanging="567"/>
        <w:jc w:val="both"/>
        <w:rPr>
          <w:sz w:val="21"/>
          <w:szCs w:val="21"/>
        </w:rPr>
      </w:pPr>
      <w:r w:rsidRPr="00381555">
        <w:rPr>
          <w:sz w:val="21"/>
          <w:szCs w:val="21"/>
        </w:rPr>
        <w:t>Do areálu mohou vjíždět pouze vozidla s materiálem nutným k provedení díla. Vjezdy a výjezdy vozidel zhotovitele do areálu budou evidovány. Objednatel je oprávněn provést kontrolu vyjíždějících vozidel. Vozidla smějí být odstavena pouze na místech stanovených objednatelem. Správce stavby určí prostory, které je oprávněn zhotovitel při provádění stavby užívat, tj. zařízení staveniště, sociální zařízení apod.</w:t>
      </w:r>
    </w:p>
    <w:p w:rsidR="00820995" w:rsidRPr="0002116A" w:rsidRDefault="00820995" w:rsidP="00283BED">
      <w:pPr>
        <w:spacing w:before="120" w:after="120"/>
        <w:rPr>
          <w:b/>
          <w:smallCaps/>
          <w:spacing w:val="20"/>
          <w:sz w:val="21"/>
          <w:szCs w:val="21"/>
        </w:rPr>
      </w:pPr>
    </w:p>
    <w:p w:rsidR="00820995" w:rsidRPr="0002116A" w:rsidRDefault="00820995" w:rsidP="00283BED">
      <w:pPr>
        <w:numPr>
          <w:ilvl w:val="0"/>
          <w:numId w:val="21"/>
        </w:numPr>
        <w:tabs>
          <w:tab w:val="clear" w:pos="1080"/>
          <w:tab w:val="num" w:pos="540"/>
        </w:tabs>
        <w:spacing w:before="120" w:after="120"/>
        <w:ind w:left="540" w:hanging="540"/>
        <w:rPr>
          <w:b/>
          <w:smallCaps/>
          <w:spacing w:val="20"/>
          <w:sz w:val="21"/>
          <w:szCs w:val="21"/>
        </w:rPr>
      </w:pPr>
      <w:r w:rsidRPr="0002116A">
        <w:rPr>
          <w:b/>
          <w:smallCaps/>
          <w:spacing w:val="20"/>
          <w:sz w:val="21"/>
          <w:szCs w:val="21"/>
        </w:rPr>
        <w:t>Změny zadání stavby</w:t>
      </w:r>
    </w:p>
    <w:p w:rsidR="00820995" w:rsidRPr="0002116A" w:rsidRDefault="00820995" w:rsidP="00283BED">
      <w:pPr>
        <w:numPr>
          <w:ilvl w:val="0"/>
          <w:numId w:val="15"/>
        </w:numPr>
        <w:tabs>
          <w:tab w:val="clear" w:pos="720"/>
          <w:tab w:val="num" w:pos="540"/>
        </w:tabs>
        <w:spacing w:before="120" w:after="120"/>
        <w:ind w:left="540" w:hanging="540"/>
        <w:jc w:val="both"/>
        <w:rPr>
          <w:sz w:val="21"/>
          <w:szCs w:val="21"/>
        </w:rPr>
      </w:pPr>
      <w:r w:rsidRPr="0002116A">
        <w:rPr>
          <w:sz w:val="21"/>
          <w:szCs w:val="21"/>
        </w:rPr>
        <w:t xml:space="preserve">Zhotovitel je povinen bezodkladně objednatele informovat o zjištění nutnosti změny zadání stavby. </w:t>
      </w:r>
    </w:p>
    <w:p w:rsidR="00820995" w:rsidRPr="0002116A" w:rsidRDefault="00820995" w:rsidP="00283BED">
      <w:pPr>
        <w:numPr>
          <w:ilvl w:val="0"/>
          <w:numId w:val="15"/>
        </w:numPr>
        <w:tabs>
          <w:tab w:val="clear" w:pos="720"/>
          <w:tab w:val="num" w:pos="540"/>
        </w:tabs>
        <w:spacing w:before="120" w:after="120"/>
        <w:ind w:left="540" w:hanging="540"/>
        <w:jc w:val="both"/>
        <w:rPr>
          <w:sz w:val="21"/>
          <w:szCs w:val="21"/>
        </w:rPr>
      </w:pPr>
      <w:r w:rsidRPr="0002116A">
        <w:rPr>
          <w:sz w:val="21"/>
          <w:szCs w:val="21"/>
        </w:rPr>
        <w:t xml:space="preserve">Je-li zjištěno, že některé z prací, které jsou součástí zadání stavby, není účelné provádět, sepíše se o tom záznam do stavebního deníku. </w:t>
      </w:r>
    </w:p>
    <w:p w:rsidR="00820995" w:rsidRPr="0002116A" w:rsidRDefault="00820995" w:rsidP="00283BED">
      <w:pPr>
        <w:numPr>
          <w:ilvl w:val="0"/>
          <w:numId w:val="15"/>
        </w:numPr>
        <w:tabs>
          <w:tab w:val="clear" w:pos="720"/>
          <w:tab w:val="num" w:pos="540"/>
        </w:tabs>
        <w:spacing w:before="120" w:after="120"/>
        <w:ind w:left="540" w:hanging="540"/>
        <w:jc w:val="both"/>
        <w:rPr>
          <w:sz w:val="21"/>
          <w:szCs w:val="21"/>
        </w:rPr>
      </w:pPr>
      <w:r w:rsidRPr="0002116A">
        <w:rPr>
          <w:sz w:val="21"/>
          <w:szCs w:val="21"/>
        </w:rPr>
        <w:t>Je-li zjištěna potřeba dodatečných prací, změn, či nových prací bude postupováno v souladu se zákonem o veřejných zakázkách a dalšími pravidly pro zadávání veřejných zakázek pro objednatele závaznými.</w:t>
      </w:r>
    </w:p>
    <w:p w:rsidR="00820995" w:rsidRPr="0002116A" w:rsidRDefault="00820995" w:rsidP="00283BED">
      <w:pPr>
        <w:numPr>
          <w:ilvl w:val="0"/>
          <w:numId w:val="15"/>
        </w:numPr>
        <w:tabs>
          <w:tab w:val="clear" w:pos="720"/>
          <w:tab w:val="num" w:pos="540"/>
        </w:tabs>
        <w:spacing w:before="120" w:after="120"/>
        <w:ind w:left="540" w:hanging="540"/>
        <w:jc w:val="both"/>
        <w:rPr>
          <w:sz w:val="21"/>
          <w:szCs w:val="21"/>
        </w:rPr>
      </w:pPr>
      <w:r w:rsidRPr="0002116A">
        <w:rPr>
          <w:sz w:val="21"/>
          <w:szCs w:val="21"/>
        </w:rPr>
        <w:t>Bude-li zhotovitel vyzván k podání nabídky související s touto smlouvou, je povinen nabídku předložit. Součástí nabídky bude oceněný soupis prací, zpracovaný ve formátu *.</w:t>
      </w:r>
      <w:proofErr w:type="spellStart"/>
      <w:r w:rsidRPr="0002116A">
        <w:rPr>
          <w:sz w:val="21"/>
          <w:szCs w:val="21"/>
        </w:rPr>
        <w:t>xls</w:t>
      </w:r>
      <w:proofErr w:type="spellEnd"/>
      <w:r w:rsidRPr="0002116A">
        <w:rPr>
          <w:sz w:val="21"/>
          <w:szCs w:val="21"/>
        </w:rPr>
        <w:t xml:space="preserve">. </w:t>
      </w:r>
    </w:p>
    <w:p w:rsidR="00820995" w:rsidRPr="0002116A" w:rsidRDefault="00820995" w:rsidP="00283BED">
      <w:pPr>
        <w:numPr>
          <w:ilvl w:val="0"/>
          <w:numId w:val="15"/>
        </w:numPr>
        <w:tabs>
          <w:tab w:val="clear" w:pos="720"/>
          <w:tab w:val="num" w:pos="540"/>
        </w:tabs>
        <w:spacing w:before="120" w:after="120"/>
        <w:ind w:left="540" w:hanging="540"/>
        <w:jc w:val="both"/>
        <w:rPr>
          <w:sz w:val="21"/>
          <w:szCs w:val="21"/>
        </w:rPr>
      </w:pPr>
      <w:r w:rsidRPr="0002116A">
        <w:rPr>
          <w:sz w:val="21"/>
          <w:szCs w:val="21"/>
        </w:rPr>
        <w:t xml:space="preserve">Nabídková cena bude určena následovně: </w:t>
      </w:r>
    </w:p>
    <w:p w:rsidR="00820995" w:rsidRPr="0002116A" w:rsidRDefault="00820995" w:rsidP="00283BED">
      <w:pPr>
        <w:numPr>
          <w:ilvl w:val="1"/>
          <w:numId w:val="15"/>
        </w:numPr>
        <w:tabs>
          <w:tab w:val="clear" w:pos="810"/>
          <w:tab w:val="num" w:pos="900"/>
        </w:tabs>
        <w:spacing w:before="120" w:after="120"/>
        <w:ind w:left="900" w:hanging="360"/>
        <w:jc w:val="both"/>
        <w:rPr>
          <w:sz w:val="21"/>
          <w:szCs w:val="21"/>
        </w:rPr>
      </w:pPr>
      <w:r w:rsidRPr="0002116A">
        <w:rPr>
          <w:sz w:val="21"/>
          <w:szCs w:val="21"/>
        </w:rPr>
        <w:t>Zhotovitel ocení jednotkové ceny výší odpovídající výši jednotkových cen uvedených v rozpočtu, který je přílohou této smlouvy.</w:t>
      </w:r>
    </w:p>
    <w:p w:rsidR="00820995" w:rsidRPr="0002116A" w:rsidRDefault="00820995" w:rsidP="00283BED">
      <w:pPr>
        <w:numPr>
          <w:ilvl w:val="1"/>
          <w:numId w:val="15"/>
        </w:numPr>
        <w:tabs>
          <w:tab w:val="clear" w:pos="810"/>
          <w:tab w:val="num" w:pos="900"/>
        </w:tabs>
        <w:spacing w:before="120" w:after="120"/>
        <w:ind w:left="900" w:hanging="360"/>
        <w:jc w:val="both"/>
        <w:rPr>
          <w:sz w:val="21"/>
          <w:szCs w:val="21"/>
        </w:rPr>
      </w:pPr>
      <w:r w:rsidRPr="0002116A">
        <w:rPr>
          <w:sz w:val="21"/>
          <w:szCs w:val="21"/>
        </w:rPr>
        <w:t xml:space="preserve">Nelze-li jednotkovou cenu určit výše popsaným způsobem, zhotovitel ocení jednotkové ceny následovně: </w:t>
      </w:r>
    </w:p>
    <w:tbl>
      <w:tblPr>
        <w:tblW w:w="10465" w:type="dxa"/>
        <w:tblInd w:w="288" w:type="dxa"/>
        <w:tblLayout w:type="fixed"/>
        <w:tblLook w:val="01E0" w:firstRow="1" w:lastRow="1" w:firstColumn="1" w:lastColumn="1" w:noHBand="0" w:noVBand="0"/>
      </w:tblPr>
      <w:tblGrid>
        <w:gridCol w:w="4678"/>
        <w:gridCol w:w="390"/>
        <w:gridCol w:w="5397"/>
      </w:tblGrid>
      <w:tr w:rsidR="0002116A" w:rsidRPr="0002116A" w:rsidTr="00283BED">
        <w:trPr>
          <w:trHeight w:val="531"/>
        </w:trPr>
        <w:tc>
          <w:tcPr>
            <w:tcW w:w="4678" w:type="dxa"/>
            <w:vAlign w:val="center"/>
          </w:tcPr>
          <w:p w:rsidR="00820995" w:rsidRPr="0002116A" w:rsidRDefault="00820995" w:rsidP="00283BED">
            <w:pPr>
              <w:jc w:val="center"/>
              <w:rPr>
                <w:sz w:val="21"/>
                <w:szCs w:val="21"/>
              </w:rPr>
            </w:pPr>
            <w:r w:rsidRPr="0002116A">
              <w:rPr>
                <w:sz w:val="21"/>
                <w:szCs w:val="21"/>
              </w:rPr>
              <w:t>Cena prací či dodávek</w:t>
            </w:r>
          </w:p>
        </w:tc>
        <w:tc>
          <w:tcPr>
            <w:tcW w:w="390" w:type="dxa"/>
            <w:vAlign w:val="center"/>
          </w:tcPr>
          <w:p w:rsidR="00820995" w:rsidRPr="0002116A" w:rsidRDefault="00820995" w:rsidP="00283BED">
            <w:pPr>
              <w:jc w:val="center"/>
              <w:rPr>
                <w:sz w:val="21"/>
                <w:szCs w:val="21"/>
              </w:rPr>
            </w:pPr>
          </w:p>
        </w:tc>
        <w:tc>
          <w:tcPr>
            <w:tcW w:w="5397" w:type="dxa"/>
            <w:vAlign w:val="center"/>
          </w:tcPr>
          <w:p w:rsidR="00820995" w:rsidRPr="0002116A" w:rsidRDefault="00820995" w:rsidP="00283BED">
            <w:pPr>
              <w:jc w:val="center"/>
              <w:rPr>
                <w:sz w:val="21"/>
                <w:szCs w:val="21"/>
              </w:rPr>
            </w:pPr>
            <w:r w:rsidRPr="0002116A">
              <w:rPr>
                <w:sz w:val="21"/>
                <w:szCs w:val="21"/>
              </w:rPr>
              <w:t>Cena obdobných prací, případně cena příslušného stavebního objektu, případně cena stavby</w:t>
            </w:r>
          </w:p>
        </w:tc>
      </w:tr>
      <w:tr w:rsidR="0002116A" w:rsidRPr="0002116A" w:rsidTr="00283BED">
        <w:trPr>
          <w:trHeight w:val="252"/>
        </w:trPr>
        <w:tc>
          <w:tcPr>
            <w:tcW w:w="4678" w:type="dxa"/>
            <w:vAlign w:val="center"/>
          </w:tcPr>
          <w:p w:rsidR="00820995" w:rsidRPr="0002116A" w:rsidRDefault="00820995" w:rsidP="00283BED">
            <w:pPr>
              <w:rPr>
                <w:sz w:val="21"/>
                <w:szCs w:val="21"/>
              </w:rPr>
            </w:pPr>
            <w:r w:rsidRPr="0002116A">
              <w:rPr>
                <w:sz w:val="21"/>
                <w:szCs w:val="21"/>
              </w:rPr>
              <w:t>----------------------------------------------------------</w:t>
            </w:r>
          </w:p>
        </w:tc>
        <w:tc>
          <w:tcPr>
            <w:tcW w:w="390" w:type="dxa"/>
            <w:vAlign w:val="center"/>
          </w:tcPr>
          <w:p w:rsidR="00820995" w:rsidRPr="0002116A" w:rsidRDefault="00820995" w:rsidP="00283BED">
            <w:pPr>
              <w:jc w:val="center"/>
              <w:rPr>
                <w:sz w:val="21"/>
                <w:szCs w:val="21"/>
              </w:rPr>
            </w:pPr>
            <w:r w:rsidRPr="0002116A">
              <w:rPr>
                <w:sz w:val="21"/>
                <w:szCs w:val="21"/>
              </w:rPr>
              <w:t>=</w:t>
            </w:r>
          </w:p>
        </w:tc>
        <w:tc>
          <w:tcPr>
            <w:tcW w:w="5397" w:type="dxa"/>
            <w:vAlign w:val="center"/>
          </w:tcPr>
          <w:p w:rsidR="00820995" w:rsidRPr="0002116A" w:rsidRDefault="00820995" w:rsidP="00283BED">
            <w:pPr>
              <w:jc w:val="center"/>
              <w:rPr>
                <w:sz w:val="21"/>
                <w:szCs w:val="21"/>
              </w:rPr>
            </w:pPr>
            <w:r w:rsidRPr="0002116A">
              <w:rPr>
                <w:sz w:val="21"/>
                <w:szCs w:val="21"/>
              </w:rPr>
              <w:t>------------------------------------------------------------------</w:t>
            </w:r>
          </w:p>
        </w:tc>
      </w:tr>
      <w:tr w:rsidR="0002116A" w:rsidRPr="0002116A" w:rsidTr="00283BED">
        <w:trPr>
          <w:trHeight w:val="266"/>
        </w:trPr>
        <w:tc>
          <w:tcPr>
            <w:tcW w:w="4678" w:type="dxa"/>
            <w:vAlign w:val="center"/>
          </w:tcPr>
          <w:p w:rsidR="00820995" w:rsidRPr="0002116A" w:rsidRDefault="00820995" w:rsidP="00283BED">
            <w:pPr>
              <w:jc w:val="center"/>
              <w:rPr>
                <w:sz w:val="21"/>
                <w:szCs w:val="21"/>
              </w:rPr>
            </w:pPr>
            <w:r w:rsidRPr="0002116A">
              <w:rPr>
                <w:sz w:val="21"/>
                <w:szCs w:val="21"/>
              </w:rPr>
              <w:t>Cena uvedená v sazebníku ÚRS PRAHA, a.s.</w:t>
            </w:r>
          </w:p>
        </w:tc>
        <w:tc>
          <w:tcPr>
            <w:tcW w:w="390" w:type="dxa"/>
            <w:vAlign w:val="center"/>
          </w:tcPr>
          <w:p w:rsidR="00820995" w:rsidRPr="0002116A" w:rsidRDefault="00820995" w:rsidP="00283BED">
            <w:pPr>
              <w:jc w:val="center"/>
              <w:rPr>
                <w:sz w:val="21"/>
                <w:szCs w:val="21"/>
              </w:rPr>
            </w:pPr>
          </w:p>
        </w:tc>
        <w:tc>
          <w:tcPr>
            <w:tcW w:w="5397" w:type="dxa"/>
            <w:vAlign w:val="center"/>
          </w:tcPr>
          <w:p w:rsidR="00820995" w:rsidRPr="0002116A" w:rsidRDefault="00820995" w:rsidP="00283BED">
            <w:pPr>
              <w:jc w:val="center"/>
              <w:rPr>
                <w:sz w:val="21"/>
                <w:szCs w:val="21"/>
              </w:rPr>
            </w:pPr>
            <w:r w:rsidRPr="0002116A">
              <w:rPr>
                <w:sz w:val="21"/>
                <w:szCs w:val="21"/>
              </w:rPr>
              <w:t>Cena uvedená v sazebníku ÚRS PRAHA, a.s.</w:t>
            </w:r>
          </w:p>
        </w:tc>
      </w:tr>
    </w:tbl>
    <w:p w:rsidR="00820995" w:rsidRPr="0002116A" w:rsidRDefault="00820995" w:rsidP="00283BED">
      <w:pPr>
        <w:numPr>
          <w:ilvl w:val="1"/>
          <w:numId w:val="15"/>
        </w:numPr>
        <w:tabs>
          <w:tab w:val="clear" w:pos="810"/>
          <w:tab w:val="num" w:pos="900"/>
        </w:tabs>
        <w:spacing w:before="120" w:after="120"/>
        <w:ind w:left="896" w:hanging="357"/>
        <w:jc w:val="both"/>
        <w:rPr>
          <w:sz w:val="21"/>
          <w:szCs w:val="21"/>
        </w:rPr>
      </w:pPr>
      <w:r w:rsidRPr="0002116A">
        <w:rPr>
          <w:sz w:val="21"/>
          <w:szCs w:val="21"/>
        </w:rPr>
        <w:t>Nelze-li jednotkovou cenu určit výše popsanými způsoby, použije se cena přiměřená s přihlédnutím k ceně obvyklé.</w:t>
      </w:r>
    </w:p>
    <w:p w:rsidR="00820995" w:rsidRPr="0002116A" w:rsidRDefault="00820995" w:rsidP="00283BED">
      <w:pPr>
        <w:spacing w:before="120" w:after="120"/>
        <w:ind w:firstLine="540"/>
        <w:jc w:val="both"/>
        <w:rPr>
          <w:sz w:val="21"/>
          <w:szCs w:val="21"/>
        </w:rPr>
      </w:pPr>
      <w:r w:rsidRPr="0002116A">
        <w:rPr>
          <w:sz w:val="21"/>
          <w:szCs w:val="21"/>
        </w:rPr>
        <w:t>Zhotovitel může předložit i nabídku pro objednatele výhodnější.</w:t>
      </w:r>
    </w:p>
    <w:p w:rsidR="00820995" w:rsidRPr="0002116A" w:rsidRDefault="00820995" w:rsidP="00283BED">
      <w:pPr>
        <w:numPr>
          <w:ilvl w:val="0"/>
          <w:numId w:val="15"/>
        </w:numPr>
        <w:tabs>
          <w:tab w:val="clear" w:pos="720"/>
          <w:tab w:val="num" w:pos="540"/>
        </w:tabs>
        <w:spacing w:before="120" w:after="120"/>
        <w:ind w:left="540" w:hanging="540"/>
        <w:jc w:val="both"/>
        <w:rPr>
          <w:sz w:val="21"/>
          <w:szCs w:val="21"/>
        </w:rPr>
      </w:pPr>
      <w:r w:rsidRPr="0002116A">
        <w:rPr>
          <w:sz w:val="21"/>
          <w:szCs w:val="21"/>
        </w:rPr>
        <w:t>K dodatečným pracím bude uzavřen dodatek k této smlouvě. Dodatečné práce lze provádět pouze na základě uzavřeného dodatku. Provádí-li zhotovitel práce, které nejsou v této smlouvě sjednány, platí, že je provádí na svůj náklad.</w:t>
      </w:r>
    </w:p>
    <w:p w:rsidR="00820995" w:rsidRPr="0002116A" w:rsidRDefault="00820995" w:rsidP="00283BED">
      <w:pPr>
        <w:spacing w:before="120" w:after="120"/>
        <w:rPr>
          <w:b/>
          <w:smallCaps/>
          <w:spacing w:val="20"/>
          <w:sz w:val="21"/>
          <w:szCs w:val="21"/>
        </w:rPr>
      </w:pPr>
    </w:p>
    <w:p w:rsidR="00820995" w:rsidRPr="0002116A" w:rsidRDefault="00820995" w:rsidP="00283BED">
      <w:pPr>
        <w:numPr>
          <w:ilvl w:val="0"/>
          <w:numId w:val="21"/>
        </w:numPr>
        <w:tabs>
          <w:tab w:val="clear" w:pos="1080"/>
          <w:tab w:val="num" w:pos="540"/>
        </w:tabs>
        <w:spacing w:before="120" w:after="120"/>
        <w:ind w:left="540" w:hanging="540"/>
        <w:rPr>
          <w:b/>
          <w:smallCaps/>
          <w:spacing w:val="20"/>
          <w:sz w:val="21"/>
          <w:szCs w:val="21"/>
        </w:rPr>
      </w:pPr>
      <w:r w:rsidRPr="0002116A">
        <w:rPr>
          <w:b/>
          <w:smallCaps/>
          <w:spacing w:val="20"/>
          <w:sz w:val="21"/>
          <w:szCs w:val="21"/>
        </w:rPr>
        <w:t>Oprávněné osoby smluvních stran</w:t>
      </w:r>
    </w:p>
    <w:p w:rsidR="00820995" w:rsidRPr="0002116A" w:rsidRDefault="00820995" w:rsidP="00283BED">
      <w:pPr>
        <w:numPr>
          <w:ilvl w:val="0"/>
          <w:numId w:val="14"/>
        </w:numPr>
        <w:tabs>
          <w:tab w:val="clear" w:pos="720"/>
          <w:tab w:val="num" w:pos="540"/>
        </w:tabs>
        <w:spacing w:before="120" w:after="120"/>
        <w:ind w:left="540" w:hanging="540"/>
        <w:jc w:val="both"/>
        <w:rPr>
          <w:sz w:val="21"/>
          <w:szCs w:val="21"/>
        </w:rPr>
      </w:pPr>
      <w:r w:rsidRPr="0002116A">
        <w:rPr>
          <w:sz w:val="21"/>
          <w:szCs w:val="21"/>
        </w:rPr>
        <w:t xml:space="preserve">Oprávněnými osobami objednatele jsou: statutární zástupce, </w:t>
      </w:r>
      <w:r w:rsidR="00381555">
        <w:rPr>
          <w:sz w:val="21"/>
          <w:szCs w:val="21"/>
        </w:rPr>
        <w:t>provozní</w:t>
      </w:r>
      <w:r w:rsidRPr="0002116A">
        <w:rPr>
          <w:sz w:val="21"/>
          <w:szCs w:val="21"/>
        </w:rPr>
        <w:t xml:space="preserve"> náměstek, správce stavby a technický dozor.</w:t>
      </w:r>
    </w:p>
    <w:p w:rsidR="00820995" w:rsidRPr="0002116A" w:rsidRDefault="00820995" w:rsidP="00283BED">
      <w:pPr>
        <w:numPr>
          <w:ilvl w:val="0"/>
          <w:numId w:val="14"/>
        </w:numPr>
        <w:tabs>
          <w:tab w:val="clear" w:pos="720"/>
          <w:tab w:val="num" w:pos="540"/>
        </w:tabs>
        <w:spacing w:before="120" w:after="120"/>
        <w:ind w:left="540" w:hanging="540"/>
        <w:jc w:val="both"/>
        <w:rPr>
          <w:sz w:val="21"/>
          <w:szCs w:val="21"/>
        </w:rPr>
      </w:pPr>
      <w:r w:rsidRPr="0002116A">
        <w:rPr>
          <w:sz w:val="21"/>
          <w:szCs w:val="21"/>
        </w:rPr>
        <w:t>Statutární zástupce objednatele je oprávněn činit veškeré úkony související s touto smlouvou. Je mu vyhrazeno právo uzavírat dodatky k této smlouvě.</w:t>
      </w:r>
    </w:p>
    <w:p w:rsidR="00820995" w:rsidRPr="0002116A" w:rsidRDefault="00381555" w:rsidP="00283BED">
      <w:pPr>
        <w:numPr>
          <w:ilvl w:val="0"/>
          <w:numId w:val="14"/>
        </w:numPr>
        <w:tabs>
          <w:tab w:val="clear" w:pos="720"/>
          <w:tab w:val="num" w:pos="540"/>
        </w:tabs>
        <w:spacing w:before="120" w:after="120"/>
        <w:ind w:left="540" w:hanging="540"/>
        <w:jc w:val="both"/>
        <w:rPr>
          <w:sz w:val="21"/>
          <w:szCs w:val="21"/>
        </w:rPr>
      </w:pPr>
      <w:r>
        <w:rPr>
          <w:sz w:val="21"/>
          <w:szCs w:val="21"/>
        </w:rPr>
        <w:t>Provoznímu</w:t>
      </w:r>
      <w:r w:rsidR="00820995" w:rsidRPr="0002116A">
        <w:rPr>
          <w:sz w:val="21"/>
          <w:szCs w:val="21"/>
        </w:rPr>
        <w:t xml:space="preserve"> náměstku:</w:t>
      </w:r>
    </w:p>
    <w:p w:rsidR="00820995" w:rsidRPr="0002116A" w:rsidRDefault="00820995" w:rsidP="00283BED">
      <w:pPr>
        <w:numPr>
          <w:ilvl w:val="2"/>
          <w:numId w:val="14"/>
        </w:numPr>
        <w:tabs>
          <w:tab w:val="clear" w:pos="2160"/>
          <w:tab w:val="num" w:pos="1080"/>
        </w:tabs>
        <w:ind w:left="1083" w:hanging="181"/>
        <w:jc w:val="both"/>
        <w:rPr>
          <w:sz w:val="21"/>
          <w:szCs w:val="21"/>
        </w:rPr>
      </w:pPr>
      <w:r w:rsidRPr="0002116A">
        <w:rPr>
          <w:sz w:val="21"/>
          <w:szCs w:val="21"/>
        </w:rPr>
        <w:t>je vyhrazeno stanovit za objednatele, zda vznikla potřeba dodatečných prací, změn, či nových zakázek,</w:t>
      </w:r>
    </w:p>
    <w:p w:rsidR="00820995" w:rsidRPr="0002116A" w:rsidRDefault="00820995" w:rsidP="00283BED">
      <w:pPr>
        <w:numPr>
          <w:ilvl w:val="2"/>
          <w:numId w:val="14"/>
        </w:numPr>
        <w:tabs>
          <w:tab w:val="clear" w:pos="2160"/>
          <w:tab w:val="num" w:pos="1080"/>
        </w:tabs>
        <w:ind w:left="1083" w:hanging="181"/>
        <w:jc w:val="both"/>
        <w:rPr>
          <w:sz w:val="21"/>
          <w:szCs w:val="21"/>
        </w:rPr>
      </w:pPr>
      <w:r w:rsidRPr="0002116A">
        <w:rPr>
          <w:sz w:val="21"/>
          <w:szCs w:val="21"/>
        </w:rPr>
        <w:t>je vyhrazeno vyzvat objednatele k podání nabídky k dodatečným pracím, změnám, či novým zakázkám a dát pokyn k takovému vyzvání zhotovitele,</w:t>
      </w:r>
    </w:p>
    <w:p w:rsidR="00820995" w:rsidRPr="0002116A" w:rsidRDefault="00820995" w:rsidP="00283BED">
      <w:pPr>
        <w:numPr>
          <w:ilvl w:val="2"/>
          <w:numId w:val="14"/>
        </w:numPr>
        <w:tabs>
          <w:tab w:val="clear" w:pos="2160"/>
          <w:tab w:val="num" w:pos="1080"/>
        </w:tabs>
        <w:ind w:left="1083" w:hanging="181"/>
        <w:jc w:val="both"/>
        <w:rPr>
          <w:sz w:val="21"/>
          <w:szCs w:val="21"/>
        </w:rPr>
      </w:pPr>
      <w:r w:rsidRPr="0002116A">
        <w:rPr>
          <w:sz w:val="21"/>
          <w:szCs w:val="21"/>
        </w:rPr>
        <w:t>je vyhrazeno rozhodnout o tom, že bude jednáno se zhotovitelem o změně rozsahu díla v případě, že odpadne potřeba objednatele provést dílo ve sjednaném rozsahu,</w:t>
      </w:r>
    </w:p>
    <w:p w:rsidR="00820995" w:rsidRPr="0002116A" w:rsidRDefault="00820995" w:rsidP="00283BED">
      <w:pPr>
        <w:numPr>
          <w:ilvl w:val="2"/>
          <w:numId w:val="14"/>
        </w:numPr>
        <w:tabs>
          <w:tab w:val="clear" w:pos="2160"/>
          <w:tab w:val="num" w:pos="1080"/>
        </w:tabs>
        <w:ind w:left="1083" w:hanging="181"/>
        <w:jc w:val="both"/>
        <w:rPr>
          <w:sz w:val="21"/>
          <w:szCs w:val="21"/>
        </w:rPr>
      </w:pPr>
      <w:r w:rsidRPr="0002116A">
        <w:rPr>
          <w:sz w:val="21"/>
          <w:szCs w:val="21"/>
        </w:rPr>
        <w:t>je oprávněn udělit souhlas s využitím subdodavatele,</w:t>
      </w:r>
    </w:p>
    <w:p w:rsidR="00820995" w:rsidRPr="0002116A" w:rsidRDefault="00820995" w:rsidP="00283BED">
      <w:pPr>
        <w:numPr>
          <w:ilvl w:val="2"/>
          <w:numId w:val="14"/>
        </w:numPr>
        <w:tabs>
          <w:tab w:val="clear" w:pos="2160"/>
          <w:tab w:val="num" w:pos="1080"/>
        </w:tabs>
        <w:ind w:left="1083" w:hanging="181"/>
        <w:jc w:val="both"/>
        <w:rPr>
          <w:sz w:val="21"/>
          <w:szCs w:val="21"/>
        </w:rPr>
      </w:pPr>
      <w:r w:rsidRPr="0002116A">
        <w:rPr>
          <w:sz w:val="21"/>
          <w:szCs w:val="21"/>
        </w:rPr>
        <w:t>je oprávněn udílet zhotoviteli pokyny,</w:t>
      </w:r>
    </w:p>
    <w:p w:rsidR="00820995" w:rsidRPr="0002116A" w:rsidRDefault="00820995" w:rsidP="00283BED">
      <w:pPr>
        <w:numPr>
          <w:ilvl w:val="2"/>
          <w:numId w:val="14"/>
        </w:numPr>
        <w:tabs>
          <w:tab w:val="clear" w:pos="2160"/>
          <w:tab w:val="num" w:pos="1080"/>
        </w:tabs>
        <w:ind w:left="1080"/>
        <w:jc w:val="both"/>
        <w:rPr>
          <w:sz w:val="21"/>
          <w:szCs w:val="21"/>
        </w:rPr>
      </w:pPr>
      <w:r w:rsidRPr="0002116A">
        <w:rPr>
          <w:sz w:val="21"/>
          <w:szCs w:val="21"/>
        </w:rPr>
        <w:lastRenderedPageBreak/>
        <w:t>je oprávněn vyhradit si určité pravomoci správce stavby.</w:t>
      </w:r>
    </w:p>
    <w:p w:rsidR="00820995" w:rsidRPr="0002116A" w:rsidRDefault="00820995" w:rsidP="00283BED">
      <w:pPr>
        <w:numPr>
          <w:ilvl w:val="0"/>
          <w:numId w:val="14"/>
        </w:numPr>
        <w:tabs>
          <w:tab w:val="clear" w:pos="720"/>
          <w:tab w:val="num" w:pos="540"/>
        </w:tabs>
        <w:spacing w:before="120" w:after="120"/>
        <w:ind w:left="540" w:hanging="540"/>
        <w:jc w:val="both"/>
        <w:rPr>
          <w:sz w:val="21"/>
          <w:szCs w:val="21"/>
        </w:rPr>
      </w:pPr>
      <w:r w:rsidRPr="0002116A">
        <w:rPr>
          <w:sz w:val="21"/>
          <w:szCs w:val="21"/>
        </w:rPr>
        <w:t>Správce stavby je oprávněn:</w:t>
      </w:r>
    </w:p>
    <w:p w:rsidR="00820995" w:rsidRPr="0002116A" w:rsidRDefault="00820995" w:rsidP="00283BED">
      <w:pPr>
        <w:numPr>
          <w:ilvl w:val="2"/>
          <w:numId w:val="14"/>
        </w:numPr>
        <w:tabs>
          <w:tab w:val="clear" w:pos="2160"/>
          <w:tab w:val="num" w:pos="1080"/>
        </w:tabs>
        <w:ind w:left="1083" w:hanging="181"/>
        <w:jc w:val="both"/>
        <w:rPr>
          <w:sz w:val="21"/>
          <w:szCs w:val="21"/>
        </w:rPr>
      </w:pPr>
      <w:r w:rsidRPr="0002116A">
        <w:rPr>
          <w:sz w:val="21"/>
          <w:szCs w:val="21"/>
        </w:rPr>
        <w:t>vyzvat zhotovitele k převzetí prostoru staveniště a předat prostor staveniště zhotoviteli,</w:t>
      </w:r>
    </w:p>
    <w:p w:rsidR="00820995" w:rsidRPr="0002116A" w:rsidRDefault="00820995" w:rsidP="00283BED">
      <w:pPr>
        <w:numPr>
          <w:ilvl w:val="2"/>
          <w:numId w:val="14"/>
        </w:numPr>
        <w:tabs>
          <w:tab w:val="clear" w:pos="2160"/>
          <w:tab w:val="num" w:pos="1080"/>
        </w:tabs>
        <w:ind w:left="1083" w:hanging="181"/>
        <w:jc w:val="both"/>
        <w:rPr>
          <w:sz w:val="21"/>
          <w:szCs w:val="21"/>
        </w:rPr>
      </w:pPr>
      <w:r w:rsidRPr="0002116A">
        <w:rPr>
          <w:sz w:val="21"/>
          <w:szCs w:val="21"/>
        </w:rPr>
        <w:t>převzít od zhotovitele řádně provedené dílo nebo jeho část, vyčištěné staveniště a veškeré písemnosti; správce stavby je zejména oprávněn podpisem potvrdit správnost soupisu provedených prací,</w:t>
      </w:r>
    </w:p>
    <w:p w:rsidR="00820995" w:rsidRPr="0002116A" w:rsidRDefault="005F35C1" w:rsidP="00283BED">
      <w:pPr>
        <w:numPr>
          <w:ilvl w:val="2"/>
          <w:numId w:val="14"/>
        </w:numPr>
        <w:tabs>
          <w:tab w:val="clear" w:pos="2160"/>
          <w:tab w:val="num" w:pos="1080"/>
        </w:tabs>
        <w:ind w:left="1083" w:hanging="181"/>
        <w:jc w:val="both"/>
        <w:rPr>
          <w:sz w:val="21"/>
          <w:szCs w:val="21"/>
        </w:rPr>
      </w:pPr>
      <w:r w:rsidRPr="0002116A">
        <w:rPr>
          <w:sz w:val="21"/>
          <w:szCs w:val="21"/>
        </w:rPr>
        <w:t>udílet zhotoviteli pokyny včetně pokynu k zastavení prací na části stavby či stavbě</w:t>
      </w:r>
      <w:r w:rsidR="00820995" w:rsidRPr="0002116A">
        <w:rPr>
          <w:sz w:val="21"/>
          <w:szCs w:val="21"/>
        </w:rPr>
        <w:t xml:space="preserve">, </w:t>
      </w:r>
    </w:p>
    <w:p w:rsidR="00820995" w:rsidRPr="0002116A" w:rsidRDefault="00820995" w:rsidP="00283BED">
      <w:pPr>
        <w:numPr>
          <w:ilvl w:val="2"/>
          <w:numId w:val="14"/>
        </w:numPr>
        <w:tabs>
          <w:tab w:val="clear" w:pos="2160"/>
          <w:tab w:val="num" w:pos="1080"/>
        </w:tabs>
        <w:ind w:left="1083" w:hanging="181"/>
        <w:jc w:val="both"/>
        <w:rPr>
          <w:sz w:val="21"/>
          <w:szCs w:val="21"/>
        </w:rPr>
      </w:pPr>
      <w:r w:rsidRPr="0002116A">
        <w:rPr>
          <w:sz w:val="21"/>
          <w:szCs w:val="21"/>
        </w:rPr>
        <w:t>kontrolovat provádění prací, zejména účastnit se veškerých zkoušek, veškerých souvisejících jednání apod.,</w:t>
      </w:r>
    </w:p>
    <w:p w:rsidR="00820995" w:rsidRPr="0002116A" w:rsidRDefault="00820995" w:rsidP="00283BED">
      <w:pPr>
        <w:numPr>
          <w:ilvl w:val="2"/>
          <w:numId w:val="14"/>
        </w:numPr>
        <w:tabs>
          <w:tab w:val="clear" w:pos="2160"/>
          <w:tab w:val="num" w:pos="1080"/>
        </w:tabs>
        <w:ind w:left="1083" w:hanging="181"/>
        <w:jc w:val="both"/>
        <w:rPr>
          <w:sz w:val="21"/>
          <w:szCs w:val="21"/>
        </w:rPr>
      </w:pPr>
      <w:r w:rsidRPr="0002116A">
        <w:rPr>
          <w:sz w:val="21"/>
          <w:szCs w:val="21"/>
        </w:rPr>
        <w:t>provádět kontrolu čerpání finančních zdrojů,</w:t>
      </w:r>
    </w:p>
    <w:p w:rsidR="00820995" w:rsidRPr="0002116A" w:rsidRDefault="00820995" w:rsidP="00283BED">
      <w:pPr>
        <w:numPr>
          <w:ilvl w:val="2"/>
          <w:numId w:val="14"/>
        </w:numPr>
        <w:tabs>
          <w:tab w:val="clear" w:pos="2160"/>
          <w:tab w:val="num" w:pos="1080"/>
        </w:tabs>
        <w:ind w:left="1080"/>
        <w:jc w:val="both"/>
        <w:rPr>
          <w:sz w:val="21"/>
          <w:szCs w:val="21"/>
        </w:rPr>
      </w:pPr>
      <w:r w:rsidRPr="0002116A">
        <w:rPr>
          <w:sz w:val="21"/>
          <w:szCs w:val="21"/>
        </w:rPr>
        <w:t>či</w:t>
      </w:r>
      <w:r w:rsidR="00DC6FD6" w:rsidRPr="0002116A">
        <w:rPr>
          <w:sz w:val="21"/>
          <w:szCs w:val="21"/>
        </w:rPr>
        <w:t>n</w:t>
      </w:r>
      <w:r w:rsidR="00557761">
        <w:rPr>
          <w:sz w:val="21"/>
          <w:szCs w:val="21"/>
        </w:rPr>
        <w:t>it zápisy do stavebního deníku.</w:t>
      </w:r>
    </w:p>
    <w:p w:rsidR="00820995" w:rsidRPr="0002116A" w:rsidRDefault="00820995" w:rsidP="00283BED">
      <w:pPr>
        <w:numPr>
          <w:ilvl w:val="0"/>
          <w:numId w:val="14"/>
        </w:numPr>
        <w:tabs>
          <w:tab w:val="clear" w:pos="720"/>
          <w:tab w:val="num" w:pos="540"/>
        </w:tabs>
        <w:spacing w:before="120" w:after="120"/>
        <w:ind w:left="540" w:hanging="540"/>
        <w:jc w:val="both"/>
        <w:rPr>
          <w:sz w:val="21"/>
          <w:szCs w:val="21"/>
        </w:rPr>
      </w:pPr>
      <w:r w:rsidRPr="0002116A">
        <w:rPr>
          <w:sz w:val="21"/>
          <w:szCs w:val="21"/>
        </w:rPr>
        <w:t>Technický dozor je oprávněn</w:t>
      </w:r>
    </w:p>
    <w:p w:rsidR="00820995" w:rsidRPr="0002116A" w:rsidRDefault="00820995" w:rsidP="00283BED">
      <w:pPr>
        <w:numPr>
          <w:ilvl w:val="2"/>
          <w:numId w:val="14"/>
        </w:numPr>
        <w:tabs>
          <w:tab w:val="clear" w:pos="2160"/>
          <w:tab w:val="num" w:pos="1080"/>
        </w:tabs>
        <w:ind w:left="1083" w:hanging="181"/>
        <w:jc w:val="both"/>
        <w:rPr>
          <w:sz w:val="21"/>
          <w:szCs w:val="21"/>
        </w:rPr>
      </w:pPr>
      <w:r w:rsidRPr="0002116A">
        <w:rPr>
          <w:sz w:val="21"/>
          <w:szCs w:val="21"/>
        </w:rPr>
        <w:t>provádět kontrolu prováděných prací zejména kontrolu kvality a rozsahu,</w:t>
      </w:r>
    </w:p>
    <w:p w:rsidR="00820995" w:rsidRPr="0002116A" w:rsidRDefault="00820995" w:rsidP="00283BED">
      <w:pPr>
        <w:numPr>
          <w:ilvl w:val="2"/>
          <w:numId w:val="14"/>
        </w:numPr>
        <w:tabs>
          <w:tab w:val="clear" w:pos="2160"/>
          <w:tab w:val="num" w:pos="1080"/>
        </w:tabs>
        <w:ind w:left="1083" w:hanging="181"/>
        <w:jc w:val="both"/>
        <w:rPr>
          <w:sz w:val="21"/>
          <w:szCs w:val="21"/>
        </w:rPr>
      </w:pPr>
      <w:r w:rsidRPr="0002116A">
        <w:rPr>
          <w:sz w:val="21"/>
          <w:szCs w:val="21"/>
        </w:rPr>
        <w:t>účastnit se provádění veškerých zkoušek apod.,</w:t>
      </w:r>
    </w:p>
    <w:p w:rsidR="00820995" w:rsidRPr="0002116A" w:rsidRDefault="00820995" w:rsidP="00283BED">
      <w:pPr>
        <w:numPr>
          <w:ilvl w:val="2"/>
          <w:numId w:val="14"/>
        </w:numPr>
        <w:tabs>
          <w:tab w:val="clear" w:pos="2160"/>
          <w:tab w:val="num" w:pos="1080"/>
        </w:tabs>
        <w:ind w:left="1080"/>
        <w:jc w:val="both"/>
        <w:rPr>
          <w:sz w:val="21"/>
          <w:szCs w:val="21"/>
        </w:rPr>
      </w:pPr>
      <w:r w:rsidRPr="0002116A">
        <w:rPr>
          <w:sz w:val="21"/>
          <w:szCs w:val="21"/>
        </w:rPr>
        <w:t xml:space="preserve">činit zápisy do stavebního deníku. </w:t>
      </w:r>
    </w:p>
    <w:p w:rsidR="00820995" w:rsidRPr="0002116A" w:rsidRDefault="00820995" w:rsidP="00283BED">
      <w:pPr>
        <w:numPr>
          <w:ilvl w:val="0"/>
          <w:numId w:val="14"/>
        </w:numPr>
        <w:tabs>
          <w:tab w:val="clear" w:pos="720"/>
          <w:tab w:val="num" w:pos="540"/>
        </w:tabs>
        <w:spacing w:before="120" w:after="120"/>
        <w:ind w:left="540" w:hanging="540"/>
        <w:jc w:val="both"/>
        <w:rPr>
          <w:sz w:val="21"/>
          <w:szCs w:val="21"/>
        </w:rPr>
      </w:pPr>
      <w:r w:rsidRPr="0002116A">
        <w:rPr>
          <w:sz w:val="21"/>
          <w:szCs w:val="21"/>
        </w:rPr>
        <w:t>Oprávněnou osobou zhotovitele je stavbyvedoucí.</w:t>
      </w:r>
    </w:p>
    <w:p w:rsidR="00820995" w:rsidRPr="0002116A" w:rsidRDefault="00820995" w:rsidP="00283BED">
      <w:pPr>
        <w:numPr>
          <w:ilvl w:val="0"/>
          <w:numId w:val="14"/>
        </w:numPr>
        <w:tabs>
          <w:tab w:val="clear" w:pos="720"/>
          <w:tab w:val="num" w:pos="540"/>
        </w:tabs>
        <w:spacing w:before="120" w:after="120"/>
        <w:ind w:left="540" w:hanging="540"/>
        <w:jc w:val="both"/>
        <w:rPr>
          <w:sz w:val="21"/>
          <w:szCs w:val="21"/>
        </w:rPr>
      </w:pPr>
      <w:r w:rsidRPr="0002116A">
        <w:rPr>
          <w:sz w:val="21"/>
          <w:szCs w:val="21"/>
        </w:rPr>
        <w:t>Stavbyvedoucí je oprávněn k veškerým úkonům dle této smlouvy, stavbyvedoucí však není oprávněn uzavírat dodatky k této smlouvě.</w:t>
      </w:r>
    </w:p>
    <w:p w:rsidR="00820995" w:rsidRPr="0002116A" w:rsidRDefault="00820995" w:rsidP="00283BED">
      <w:pPr>
        <w:numPr>
          <w:ilvl w:val="0"/>
          <w:numId w:val="14"/>
        </w:numPr>
        <w:tabs>
          <w:tab w:val="clear" w:pos="720"/>
          <w:tab w:val="num" w:pos="540"/>
        </w:tabs>
        <w:spacing w:before="120" w:after="120"/>
        <w:ind w:left="540" w:hanging="540"/>
        <w:jc w:val="both"/>
        <w:rPr>
          <w:sz w:val="21"/>
          <w:szCs w:val="21"/>
        </w:rPr>
      </w:pPr>
      <w:r w:rsidRPr="0002116A">
        <w:rPr>
          <w:sz w:val="21"/>
          <w:szCs w:val="21"/>
        </w:rPr>
        <w:t xml:space="preserve">Stavbyvedoucí a další oprávněné osoby zhotovitele jsou uvedeny v příloze této smlouvy </w:t>
      </w:r>
      <w:r w:rsidRPr="0002116A">
        <w:rPr>
          <w:i/>
          <w:sz w:val="21"/>
          <w:szCs w:val="21"/>
        </w:rPr>
        <w:t>Oprávněné osoby zhotovitele</w:t>
      </w:r>
      <w:r w:rsidRPr="0002116A">
        <w:rPr>
          <w:sz w:val="21"/>
          <w:szCs w:val="21"/>
        </w:rPr>
        <w:t>; u dalších oprávněných osob zhotovitele je v příloze uveden rozsah jejich oprávnění.</w:t>
      </w:r>
      <w:r w:rsidR="00557761" w:rsidRPr="00557761">
        <w:rPr>
          <w:sz w:val="21"/>
          <w:szCs w:val="21"/>
        </w:rPr>
        <w:t xml:space="preserve"> Při změně oprávněné osoby stavbyvedoucího ze strany zhotovitele je povinen doložit veškeré podklady prokazující oprávnění k výkonu této osoby jako stavbyvedoucího, tak, jak bylo požadováno zadávací dokumentací</w:t>
      </w:r>
      <w:r w:rsidR="00557761">
        <w:rPr>
          <w:sz w:val="21"/>
          <w:szCs w:val="21"/>
        </w:rPr>
        <w:t>.</w:t>
      </w:r>
    </w:p>
    <w:p w:rsidR="00820995" w:rsidRPr="0002116A" w:rsidRDefault="00820995" w:rsidP="00283BED">
      <w:pPr>
        <w:numPr>
          <w:ilvl w:val="0"/>
          <w:numId w:val="14"/>
        </w:numPr>
        <w:tabs>
          <w:tab w:val="clear" w:pos="720"/>
          <w:tab w:val="num" w:pos="540"/>
        </w:tabs>
        <w:spacing w:before="120" w:after="120"/>
        <w:ind w:left="540" w:hanging="540"/>
        <w:jc w:val="both"/>
        <w:rPr>
          <w:sz w:val="21"/>
          <w:szCs w:val="21"/>
        </w:rPr>
      </w:pPr>
      <w:r w:rsidRPr="0002116A">
        <w:rPr>
          <w:sz w:val="21"/>
          <w:szCs w:val="21"/>
        </w:rPr>
        <w:t>Seznam oprávněných osob je přílohou této smlouvy</w:t>
      </w:r>
      <w:r w:rsidR="00162781" w:rsidRPr="0002116A">
        <w:rPr>
          <w:sz w:val="21"/>
          <w:szCs w:val="21"/>
        </w:rPr>
        <w:t>.</w:t>
      </w:r>
    </w:p>
    <w:p w:rsidR="0002116A" w:rsidRPr="0002116A" w:rsidRDefault="0002116A" w:rsidP="00283BED">
      <w:pPr>
        <w:spacing w:before="120" w:after="120"/>
        <w:rPr>
          <w:b/>
          <w:smallCaps/>
          <w:spacing w:val="20"/>
          <w:sz w:val="21"/>
          <w:szCs w:val="21"/>
        </w:rPr>
      </w:pPr>
    </w:p>
    <w:p w:rsidR="00820995" w:rsidRPr="0002116A" w:rsidRDefault="00162781" w:rsidP="00283BED">
      <w:pPr>
        <w:numPr>
          <w:ilvl w:val="0"/>
          <w:numId w:val="21"/>
        </w:numPr>
        <w:tabs>
          <w:tab w:val="clear" w:pos="1080"/>
          <w:tab w:val="num" w:pos="540"/>
        </w:tabs>
        <w:spacing w:before="120" w:after="120"/>
        <w:ind w:left="540" w:hanging="540"/>
        <w:rPr>
          <w:b/>
          <w:smallCaps/>
          <w:spacing w:val="20"/>
          <w:sz w:val="21"/>
          <w:szCs w:val="21"/>
        </w:rPr>
      </w:pPr>
      <w:r w:rsidRPr="0002116A">
        <w:rPr>
          <w:b/>
          <w:smallCaps/>
          <w:spacing w:val="20"/>
          <w:sz w:val="21"/>
          <w:szCs w:val="21"/>
        </w:rPr>
        <w:t>Závazky z vad a zajištění závazk</w:t>
      </w:r>
      <w:r w:rsidR="00820995" w:rsidRPr="0002116A">
        <w:rPr>
          <w:b/>
          <w:smallCaps/>
          <w:spacing w:val="20"/>
          <w:sz w:val="21"/>
          <w:szCs w:val="21"/>
        </w:rPr>
        <w:t>ů</w:t>
      </w:r>
    </w:p>
    <w:p w:rsidR="00820995" w:rsidRPr="0002116A" w:rsidRDefault="00E16846" w:rsidP="00283BED">
      <w:pPr>
        <w:numPr>
          <w:ilvl w:val="0"/>
          <w:numId w:val="10"/>
        </w:numPr>
        <w:tabs>
          <w:tab w:val="clear" w:pos="720"/>
          <w:tab w:val="num" w:pos="540"/>
        </w:tabs>
        <w:spacing w:before="120" w:after="120"/>
        <w:ind w:left="540" w:hanging="540"/>
        <w:jc w:val="both"/>
        <w:rPr>
          <w:sz w:val="21"/>
          <w:szCs w:val="21"/>
        </w:rPr>
      </w:pPr>
      <w:r w:rsidRPr="00E16846">
        <w:rPr>
          <w:sz w:val="21"/>
          <w:szCs w:val="21"/>
        </w:rPr>
        <w:t>Zhotovitel je povinen k náhradě případné škody na majetku nebo na zdraví vzniklé při realizaci díla objednateli nebo třetí osobě. V případě škody vzniklé objednateli zaviněním zhotovitele se zhotovitel smluvně zavazuje nést celou škodu v plné výši a uhradit takto vzniklou škodu objednateli, a to do 60 dnů od výzvy k úhradě</w:t>
      </w:r>
      <w:r w:rsidR="00820995" w:rsidRPr="0002116A">
        <w:rPr>
          <w:sz w:val="21"/>
          <w:szCs w:val="21"/>
        </w:rPr>
        <w:t>.</w:t>
      </w:r>
    </w:p>
    <w:p w:rsidR="00820995" w:rsidRPr="0002116A" w:rsidRDefault="00162781" w:rsidP="00283BED">
      <w:pPr>
        <w:numPr>
          <w:ilvl w:val="0"/>
          <w:numId w:val="10"/>
        </w:numPr>
        <w:tabs>
          <w:tab w:val="clear" w:pos="720"/>
          <w:tab w:val="num" w:pos="540"/>
        </w:tabs>
        <w:spacing w:before="120" w:after="120"/>
        <w:ind w:left="540" w:hanging="540"/>
        <w:jc w:val="both"/>
        <w:rPr>
          <w:sz w:val="21"/>
          <w:szCs w:val="21"/>
        </w:rPr>
      </w:pPr>
      <w:r w:rsidRPr="0002116A">
        <w:rPr>
          <w:sz w:val="21"/>
          <w:szCs w:val="21"/>
        </w:rPr>
        <w:t xml:space="preserve">Zhotovitel je povinen být pojištěn proti škodám způsobeným jeho činností na majetku a na zdraví třetích osob. Zhotovitel je povinen být po celou dobu zhotovování díla pojištěn do výše odpovídající možné výši škod. Pro účely tohoto ustanovení se činnost subdodavatelů považuje za činnost zhotovitele. </w:t>
      </w:r>
      <w:r w:rsidR="007A63F2" w:rsidRPr="0002116A">
        <w:rPr>
          <w:sz w:val="21"/>
          <w:szCs w:val="21"/>
        </w:rPr>
        <w:t>Zhotovitel při předání staveniště předloží doklady o pojištění</w:t>
      </w:r>
      <w:r w:rsidR="00820995" w:rsidRPr="0002116A">
        <w:rPr>
          <w:sz w:val="21"/>
          <w:szCs w:val="21"/>
        </w:rPr>
        <w:t xml:space="preserve">. </w:t>
      </w:r>
    </w:p>
    <w:p w:rsidR="00162781" w:rsidRPr="0002116A" w:rsidRDefault="00162781" w:rsidP="00162781">
      <w:pPr>
        <w:numPr>
          <w:ilvl w:val="0"/>
          <w:numId w:val="10"/>
        </w:numPr>
        <w:tabs>
          <w:tab w:val="clear" w:pos="720"/>
          <w:tab w:val="num" w:pos="540"/>
        </w:tabs>
        <w:spacing w:before="120" w:after="120"/>
        <w:ind w:left="540" w:hanging="540"/>
        <w:jc w:val="both"/>
        <w:rPr>
          <w:sz w:val="21"/>
          <w:szCs w:val="21"/>
        </w:rPr>
      </w:pPr>
      <w:r w:rsidRPr="0002116A">
        <w:rPr>
          <w:sz w:val="21"/>
          <w:szCs w:val="21"/>
        </w:rPr>
        <w:t>Práva objednatele z vady díla</w:t>
      </w:r>
    </w:p>
    <w:p w:rsidR="00820995" w:rsidRPr="0002116A" w:rsidRDefault="00820995" w:rsidP="00283BED">
      <w:pPr>
        <w:numPr>
          <w:ilvl w:val="1"/>
          <w:numId w:val="10"/>
        </w:numPr>
        <w:tabs>
          <w:tab w:val="clear" w:pos="810"/>
          <w:tab w:val="num" w:pos="900"/>
        </w:tabs>
        <w:spacing w:before="120" w:after="120"/>
        <w:ind w:left="900" w:hanging="360"/>
        <w:jc w:val="both"/>
        <w:rPr>
          <w:sz w:val="21"/>
          <w:szCs w:val="21"/>
        </w:rPr>
      </w:pPr>
      <w:r w:rsidRPr="0002116A">
        <w:rPr>
          <w:sz w:val="21"/>
          <w:szCs w:val="21"/>
        </w:rPr>
        <w:t>Vady díla jsou odchylky díla od výsledku stanoveného touto smlouvou a od způsobilosti předmětu díla k naplnění účelu této smlouvy.</w:t>
      </w:r>
    </w:p>
    <w:p w:rsidR="00820995" w:rsidRPr="0002116A" w:rsidRDefault="00162781" w:rsidP="00283BED">
      <w:pPr>
        <w:numPr>
          <w:ilvl w:val="1"/>
          <w:numId w:val="10"/>
        </w:numPr>
        <w:tabs>
          <w:tab w:val="clear" w:pos="810"/>
          <w:tab w:val="num" w:pos="900"/>
        </w:tabs>
        <w:spacing w:before="120" w:after="120"/>
        <w:ind w:left="900" w:hanging="360"/>
        <w:jc w:val="both"/>
        <w:rPr>
          <w:sz w:val="21"/>
          <w:szCs w:val="21"/>
        </w:rPr>
      </w:pPr>
      <w:r w:rsidRPr="0002116A">
        <w:rPr>
          <w:sz w:val="21"/>
          <w:szCs w:val="21"/>
        </w:rPr>
        <w:t>Objednateli vznikají práva z vad, které má dílo v době předání a převzetí</w:t>
      </w:r>
      <w:r w:rsidR="00820995" w:rsidRPr="0002116A">
        <w:rPr>
          <w:sz w:val="21"/>
          <w:szCs w:val="21"/>
        </w:rPr>
        <w:t>.</w:t>
      </w:r>
    </w:p>
    <w:p w:rsidR="00820995" w:rsidRPr="0002116A" w:rsidRDefault="00162781" w:rsidP="00283BED">
      <w:pPr>
        <w:numPr>
          <w:ilvl w:val="1"/>
          <w:numId w:val="10"/>
        </w:numPr>
        <w:tabs>
          <w:tab w:val="clear" w:pos="810"/>
          <w:tab w:val="num" w:pos="900"/>
        </w:tabs>
        <w:spacing w:before="120" w:after="120"/>
        <w:ind w:left="900" w:hanging="360"/>
        <w:jc w:val="both"/>
        <w:rPr>
          <w:sz w:val="21"/>
          <w:szCs w:val="21"/>
        </w:rPr>
      </w:pPr>
      <w:r w:rsidRPr="0002116A">
        <w:rPr>
          <w:sz w:val="21"/>
          <w:szCs w:val="21"/>
        </w:rPr>
        <w:t>Smluvní strany se dohodly, že délka promlčecí doby pro uplatnění nároků objednatele z práv z vad, které má dílo v době předání a převzetí se prodlužuje na 10 let</w:t>
      </w:r>
      <w:r w:rsidR="00820995" w:rsidRPr="0002116A">
        <w:rPr>
          <w:sz w:val="21"/>
          <w:szCs w:val="21"/>
        </w:rPr>
        <w:t>.</w:t>
      </w:r>
    </w:p>
    <w:p w:rsidR="00820995" w:rsidRPr="0002116A" w:rsidRDefault="00162781" w:rsidP="00283BED">
      <w:pPr>
        <w:numPr>
          <w:ilvl w:val="1"/>
          <w:numId w:val="10"/>
        </w:numPr>
        <w:tabs>
          <w:tab w:val="clear" w:pos="810"/>
          <w:tab w:val="num" w:pos="900"/>
        </w:tabs>
        <w:spacing w:before="120" w:after="120"/>
        <w:ind w:left="900" w:hanging="360"/>
        <w:jc w:val="both"/>
        <w:rPr>
          <w:sz w:val="21"/>
          <w:szCs w:val="21"/>
        </w:rPr>
      </w:pPr>
      <w:r w:rsidRPr="0002116A">
        <w:rPr>
          <w:sz w:val="21"/>
          <w:szCs w:val="21"/>
        </w:rPr>
        <w:t>Objednatel je povinen uplatňovat u zhotovitele odstranění vad písemně bez zbytečného odkladu po té, co tyto zjistí. Zhotovitel je povinen vadu odstranit bezodkladně, nejpozději do jednoho měsíce od obdržení písemnosti, ve které je odstranění vady uplatňováno, nedohodnou-li se strany jinak</w:t>
      </w:r>
      <w:r w:rsidR="00820995" w:rsidRPr="0002116A">
        <w:rPr>
          <w:sz w:val="21"/>
          <w:szCs w:val="21"/>
        </w:rPr>
        <w:t>.</w:t>
      </w:r>
    </w:p>
    <w:p w:rsidR="00820995" w:rsidRPr="0002116A" w:rsidRDefault="00820995" w:rsidP="00283BED">
      <w:pPr>
        <w:numPr>
          <w:ilvl w:val="0"/>
          <w:numId w:val="10"/>
        </w:numPr>
        <w:tabs>
          <w:tab w:val="clear" w:pos="720"/>
          <w:tab w:val="num" w:pos="540"/>
        </w:tabs>
        <w:spacing w:before="120" w:after="120"/>
        <w:ind w:left="540" w:hanging="540"/>
        <w:jc w:val="both"/>
        <w:rPr>
          <w:sz w:val="21"/>
          <w:szCs w:val="21"/>
        </w:rPr>
      </w:pPr>
      <w:r w:rsidRPr="0002116A">
        <w:rPr>
          <w:sz w:val="21"/>
          <w:szCs w:val="21"/>
        </w:rPr>
        <w:t>Záruka za jakost</w:t>
      </w:r>
    </w:p>
    <w:p w:rsidR="00820995" w:rsidRPr="0002116A" w:rsidRDefault="00820995" w:rsidP="00283BED">
      <w:pPr>
        <w:numPr>
          <w:ilvl w:val="1"/>
          <w:numId w:val="10"/>
        </w:numPr>
        <w:tabs>
          <w:tab w:val="clear" w:pos="810"/>
          <w:tab w:val="num" w:pos="900"/>
        </w:tabs>
        <w:spacing w:before="120" w:after="120"/>
        <w:ind w:left="900" w:hanging="360"/>
        <w:jc w:val="both"/>
        <w:rPr>
          <w:sz w:val="21"/>
          <w:szCs w:val="21"/>
        </w:rPr>
      </w:pPr>
      <w:r w:rsidRPr="0002116A">
        <w:rPr>
          <w:sz w:val="21"/>
          <w:szCs w:val="21"/>
        </w:rPr>
        <w:t>Zhotovitel poskytuje na provedení díla záruku:</w:t>
      </w:r>
    </w:p>
    <w:tbl>
      <w:tblPr>
        <w:tblW w:w="10156" w:type="dxa"/>
        <w:tblInd w:w="468" w:type="dxa"/>
        <w:tblLook w:val="01E0" w:firstRow="1" w:lastRow="1" w:firstColumn="1" w:lastColumn="1" w:noHBand="0" w:noVBand="0"/>
      </w:tblPr>
      <w:tblGrid>
        <w:gridCol w:w="8789"/>
        <w:gridCol w:w="1367"/>
      </w:tblGrid>
      <w:tr w:rsidR="0002116A" w:rsidRPr="0002116A" w:rsidTr="00283BED">
        <w:trPr>
          <w:trHeight w:val="273"/>
        </w:trPr>
        <w:tc>
          <w:tcPr>
            <w:tcW w:w="8789" w:type="dxa"/>
          </w:tcPr>
          <w:p w:rsidR="00820995" w:rsidRPr="0002116A" w:rsidRDefault="00820995" w:rsidP="00283BED">
            <w:pPr>
              <w:tabs>
                <w:tab w:val="num" w:pos="432"/>
              </w:tabs>
              <w:spacing w:before="120" w:after="120"/>
              <w:ind w:left="432"/>
              <w:rPr>
                <w:sz w:val="21"/>
                <w:szCs w:val="21"/>
              </w:rPr>
            </w:pPr>
            <w:r w:rsidRPr="0002116A">
              <w:rPr>
                <w:sz w:val="21"/>
                <w:szCs w:val="21"/>
              </w:rPr>
              <w:t xml:space="preserve">Záruka za veškerá plnění, není-li stanoveno jinak </w:t>
            </w:r>
          </w:p>
        </w:tc>
        <w:tc>
          <w:tcPr>
            <w:tcW w:w="1367" w:type="dxa"/>
          </w:tcPr>
          <w:p w:rsidR="00820995" w:rsidRPr="0002116A" w:rsidRDefault="00820995" w:rsidP="00283BED">
            <w:pPr>
              <w:tabs>
                <w:tab w:val="num" w:pos="72"/>
              </w:tabs>
              <w:spacing w:before="120" w:after="120"/>
              <w:ind w:left="72"/>
              <w:jc w:val="right"/>
              <w:rPr>
                <w:sz w:val="21"/>
                <w:szCs w:val="21"/>
              </w:rPr>
            </w:pPr>
            <w:r w:rsidRPr="0002116A">
              <w:rPr>
                <w:sz w:val="21"/>
                <w:szCs w:val="21"/>
              </w:rPr>
              <w:t>60 měsíců</w:t>
            </w:r>
          </w:p>
        </w:tc>
      </w:tr>
    </w:tbl>
    <w:p w:rsidR="00820995" w:rsidRPr="0002116A" w:rsidRDefault="00820995" w:rsidP="00283BED">
      <w:pPr>
        <w:numPr>
          <w:ilvl w:val="1"/>
          <w:numId w:val="10"/>
        </w:numPr>
        <w:tabs>
          <w:tab w:val="clear" w:pos="810"/>
          <w:tab w:val="num" w:pos="900"/>
        </w:tabs>
        <w:spacing w:before="120" w:after="120"/>
        <w:ind w:left="896" w:hanging="357"/>
        <w:jc w:val="both"/>
        <w:rPr>
          <w:sz w:val="21"/>
          <w:szCs w:val="21"/>
        </w:rPr>
      </w:pPr>
      <w:r w:rsidRPr="0002116A">
        <w:rPr>
          <w:sz w:val="21"/>
          <w:szCs w:val="21"/>
        </w:rPr>
        <w:t xml:space="preserve">Záruční doba začne běžet dnem podpisu protokolu o předání stavby nebo v případě, že byly zjištěny vady dnem podpisu protokolu o předání a převzetí díla.  </w:t>
      </w:r>
    </w:p>
    <w:p w:rsidR="00820995" w:rsidRPr="0002116A" w:rsidRDefault="005F35C1" w:rsidP="00283BED">
      <w:pPr>
        <w:numPr>
          <w:ilvl w:val="1"/>
          <w:numId w:val="10"/>
        </w:numPr>
        <w:tabs>
          <w:tab w:val="clear" w:pos="810"/>
          <w:tab w:val="num" w:pos="900"/>
        </w:tabs>
        <w:spacing w:before="120" w:after="120"/>
        <w:ind w:left="900" w:hanging="360"/>
        <w:jc w:val="both"/>
        <w:rPr>
          <w:sz w:val="21"/>
          <w:szCs w:val="21"/>
        </w:rPr>
      </w:pPr>
      <w:r w:rsidRPr="0002116A">
        <w:rPr>
          <w:sz w:val="21"/>
          <w:szCs w:val="21"/>
        </w:rPr>
        <w:t>Zhotovitel je povinen odstranit vady díla, tj. odchylky díla od výsledku stanoveného touto smlouvou a od způsobilosti předmětu díla k řádnému užívání, které se projeví v průběhu trvání záruční lhůty. Zhotovitel není povinen odstranit vady díla způsobené po předání a převzetí díla objednatelem, třetí osobou, nebo vyšší mocí</w:t>
      </w:r>
      <w:r w:rsidR="00820995" w:rsidRPr="0002116A">
        <w:rPr>
          <w:sz w:val="21"/>
          <w:szCs w:val="21"/>
        </w:rPr>
        <w:t xml:space="preserve">. </w:t>
      </w:r>
    </w:p>
    <w:p w:rsidR="00820995" w:rsidRPr="0002116A" w:rsidRDefault="00162781" w:rsidP="00283BED">
      <w:pPr>
        <w:numPr>
          <w:ilvl w:val="1"/>
          <w:numId w:val="10"/>
        </w:numPr>
        <w:tabs>
          <w:tab w:val="clear" w:pos="810"/>
          <w:tab w:val="num" w:pos="900"/>
        </w:tabs>
        <w:spacing w:before="120" w:after="120"/>
        <w:ind w:left="900" w:hanging="360"/>
        <w:jc w:val="both"/>
        <w:rPr>
          <w:sz w:val="21"/>
          <w:szCs w:val="21"/>
        </w:rPr>
      </w:pPr>
      <w:r w:rsidRPr="0002116A">
        <w:rPr>
          <w:sz w:val="21"/>
          <w:szCs w:val="21"/>
        </w:rPr>
        <w:lastRenderedPageBreak/>
        <w:t xml:space="preserve">Objednatel je povinen uplatňovat u zhotovitele práva z poskytnuté záruky písemně, nejpozději do 30 dnů </w:t>
      </w:r>
      <w:r w:rsidRPr="0002116A">
        <w:rPr>
          <w:sz w:val="21"/>
          <w:szCs w:val="21"/>
        </w:rPr>
        <w:br/>
        <w:t>po zjištění vad, na něž se záruka vztahuje. Zhotovitel je povinen vadu odstranit bezodkladně, nejpozději do jednoho měsíce od obdržení písemnosti, ve které je záruka uplatňována, nedohodnou-li se strany jinak</w:t>
      </w:r>
      <w:r w:rsidR="00820995" w:rsidRPr="0002116A">
        <w:rPr>
          <w:sz w:val="21"/>
          <w:szCs w:val="21"/>
        </w:rPr>
        <w:t>.</w:t>
      </w:r>
    </w:p>
    <w:p w:rsidR="00820995" w:rsidRPr="0002116A" w:rsidRDefault="00820995" w:rsidP="00283BED">
      <w:pPr>
        <w:numPr>
          <w:ilvl w:val="0"/>
          <w:numId w:val="10"/>
        </w:numPr>
        <w:tabs>
          <w:tab w:val="clear" w:pos="720"/>
          <w:tab w:val="num" w:pos="540"/>
        </w:tabs>
        <w:spacing w:before="120" w:after="120"/>
        <w:ind w:left="540" w:hanging="540"/>
        <w:jc w:val="both"/>
        <w:rPr>
          <w:sz w:val="21"/>
          <w:szCs w:val="21"/>
        </w:rPr>
      </w:pPr>
      <w:r w:rsidRPr="0002116A">
        <w:rPr>
          <w:sz w:val="21"/>
          <w:szCs w:val="21"/>
        </w:rPr>
        <w:t xml:space="preserve">Smluvní pokuta </w:t>
      </w:r>
    </w:p>
    <w:p w:rsidR="00820995" w:rsidRPr="0002116A" w:rsidRDefault="00820995" w:rsidP="00283BED">
      <w:pPr>
        <w:numPr>
          <w:ilvl w:val="1"/>
          <w:numId w:val="10"/>
        </w:numPr>
        <w:tabs>
          <w:tab w:val="clear" w:pos="810"/>
          <w:tab w:val="num" w:pos="900"/>
        </w:tabs>
        <w:spacing w:before="120" w:after="120"/>
        <w:ind w:left="900" w:hanging="360"/>
        <w:jc w:val="both"/>
        <w:rPr>
          <w:sz w:val="21"/>
          <w:szCs w:val="21"/>
        </w:rPr>
      </w:pPr>
      <w:r w:rsidRPr="0002116A">
        <w:rPr>
          <w:sz w:val="21"/>
          <w:szCs w:val="21"/>
        </w:rPr>
        <w:t>Objednatel může na zhotoviteli uplatnit následující smluvní pokuty až do uvedené výše a zhotovitel se zavazuje tyto smluvní pokuty uplatněné objednatelem zaplatit.</w:t>
      </w:r>
    </w:p>
    <w:tbl>
      <w:tblPr>
        <w:tblW w:w="10272" w:type="dxa"/>
        <w:tblInd w:w="468" w:type="dxa"/>
        <w:tblLook w:val="01E0" w:firstRow="1" w:lastRow="1" w:firstColumn="1" w:lastColumn="1" w:noHBand="0" w:noVBand="0"/>
      </w:tblPr>
      <w:tblGrid>
        <w:gridCol w:w="7578"/>
        <w:gridCol w:w="2694"/>
      </w:tblGrid>
      <w:tr w:rsidR="0002116A" w:rsidRPr="0002116A" w:rsidTr="00283BED">
        <w:trPr>
          <w:trHeight w:val="128"/>
        </w:trPr>
        <w:tc>
          <w:tcPr>
            <w:tcW w:w="7578" w:type="dxa"/>
          </w:tcPr>
          <w:p w:rsidR="00820995" w:rsidRPr="0002116A" w:rsidRDefault="00820995" w:rsidP="00283BED">
            <w:pPr>
              <w:tabs>
                <w:tab w:val="num" w:pos="525"/>
              </w:tabs>
              <w:spacing w:before="120" w:after="120"/>
              <w:ind w:left="525"/>
              <w:jc w:val="both"/>
              <w:rPr>
                <w:sz w:val="21"/>
                <w:szCs w:val="21"/>
              </w:rPr>
            </w:pPr>
            <w:r w:rsidRPr="0002116A">
              <w:rPr>
                <w:sz w:val="21"/>
                <w:szCs w:val="21"/>
              </w:rPr>
              <w:t>V případě prodlení zhotovitele s plnění</w:t>
            </w:r>
            <w:r w:rsidR="007B75C0">
              <w:rPr>
                <w:sz w:val="21"/>
                <w:szCs w:val="21"/>
              </w:rPr>
              <w:t>m</w:t>
            </w:r>
            <w:r w:rsidRPr="0002116A">
              <w:rPr>
                <w:sz w:val="21"/>
                <w:szCs w:val="21"/>
              </w:rPr>
              <w:t xml:space="preserve"> této sml</w:t>
            </w:r>
            <w:r w:rsidR="0078047C" w:rsidRPr="0002116A">
              <w:rPr>
                <w:sz w:val="21"/>
                <w:szCs w:val="21"/>
              </w:rPr>
              <w:t>ouvy oproti lhůtám</w:t>
            </w:r>
            <w:r w:rsidRPr="0002116A">
              <w:rPr>
                <w:sz w:val="21"/>
                <w:szCs w:val="21"/>
              </w:rPr>
              <w:t xml:space="preserve"> dle čl. </w:t>
            </w:r>
            <w:r w:rsidR="00557761">
              <w:rPr>
                <w:sz w:val="21"/>
                <w:szCs w:val="21"/>
              </w:rPr>
              <w:t>I</w:t>
            </w:r>
            <w:r w:rsidRPr="0002116A">
              <w:rPr>
                <w:sz w:val="21"/>
                <w:szCs w:val="21"/>
              </w:rPr>
              <w:t>V. Lhůty plnění, odst. 1</w:t>
            </w:r>
          </w:p>
        </w:tc>
        <w:tc>
          <w:tcPr>
            <w:tcW w:w="2694" w:type="dxa"/>
            <w:vAlign w:val="bottom"/>
          </w:tcPr>
          <w:p w:rsidR="00820995" w:rsidRPr="0002116A" w:rsidRDefault="00381555" w:rsidP="008866FB">
            <w:pPr>
              <w:tabs>
                <w:tab w:val="num" w:pos="34"/>
              </w:tabs>
              <w:spacing w:before="120" w:after="120"/>
              <w:ind w:left="34"/>
              <w:jc w:val="right"/>
              <w:rPr>
                <w:sz w:val="21"/>
                <w:szCs w:val="21"/>
              </w:rPr>
            </w:pPr>
            <w:r>
              <w:rPr>
                <w:sz w:val="21"/>
                <w:szCs w:val="21"/>
              </w:rPr>
              <w:t>2</w:t>
            </w:r>
            <w:r w:rsidR="00B57970">
              <w:rPr>
                <w:sz w:val="21"/>
                <w:szCs w:val="21"/>
              </w:rPr>
              <w:t>.000</w:t>
            </w:r>
            <w:r w:rsidR="00820995" w:rsidRPr="0002116A">
              <w:rPr>
                <w:sz w:val="21"/>
                <w:szCs w:val="21"/>
              </w:rPr>
              <w:t>,- Kč denně</w:t>
            </w:r>
          </w:p>
        </w:tc>
      </w:tr>
      <w:tr w:rsidR="0002116A" w:rsidRPr="0002116A" w:rsidTr="00283BED">
        <w:trPr>
          <w:trHeight w:val="128"/>
        </w:trPr>
        <w:tc>
          <w:tcPr>
            <w:tcW w:w="7578" w:type="dxa"/>
          </w:tcPr>
          <w:p w:rsidR="00820995" w:rsidRPr="0002116A" w:rsidRDefault="00820995" w:rsidP="00283BED">
            <w:pPr>
              <w:tabs>
                <w:tab w:val="num" w:pos="900"/>
              </w:tabs>
              <w:spacing w:before="120" w:after="120"/>
              <w:ind w:left="900" w:hanging="360"/>
              <w:jc w:val="both"/>
              <w:rPr>
                <w:sz w:val="21"/>
                <w:szCs w:val="21"/>
              </w:rPr>
            </w:pPr>
            <w:r w:rsidRPr="0002116A">
              <w:rPr>
                <w:sz w:val="21"/>
                <w:szCs w:val="21"/>
              </w:rPr>
              <w:t>V případě prodlení zhotovitele s převzetím prostoru staveniště</w:t>
            </w:r>
          </w:p>
        </w:tc>
        <w:tc>
          <w:tcPr>
            <w:tcW w:w="2694" w:type="dxa"/>
            <w:vAlign w:val="bottom"/>
          </w:tcPr>
          <w:p w:rsidR="00820995" w:rsidRPr="0002116A" w:rsidRDefault="00381555" w:rsidP="008866FB">
            <w:pPr>
              <w:tabs>
                <w:tab w:val="num" w:pos="34"/>
              </w:tabs>
              <w:spacing w:before="120" w:after="120"/>
              <w:ind w:left="34"/>
              <w:jc w:val="right"/>
              <w:rPr>
                <w:sz w:val="21"/>
                <w:szCs w:val="21"/>
              </w:rPr>
            </w:pPr>
            <w:r>
              <w:rPr>
                <w:sz w:val="21"/>
                <w:szCs w:val="21"/>
              </w:rPr>
              <w:t>2</w:t>
            </w:r>
            <w:r w:rsidR="00B57970">
              <w:rPr>
                <w:sz w:val="21"/>
                <w:szCs w:val="21"/>
              </w:rPr>
              <w:t>.000</w:t>
            </w:r>
            <w:r w:rsidR="00820995" w:rsidRPr="0002116A">
              <w:rPr>
                <w:sz w:val="21"/>
                <w:szCs w:val="21"/>
              </w:rPr>
              <w:t>,- Kč denně</w:t>
            </w:r>
          </w:p>
        </w:tc>
      </w:tr>
      <w:tr w:rsidR="0002116A" w:rsidRPr="0002116A" w:rsidTr="00283BED">
        <w:trPr>
          <w:trHeight w:val="128"/>
        </w:trPr>
        <w:tc>
          <w:tcPr>
            <w:tcW w:w="7578" w:type="dxa"/>
          </w:tcPr>
          <w:p w:rsidR="00820995" w:rsidRPr="0002116A" w:rsidRDefault="00820995" w:rsidP="00283BED">
            <w:pPr>
              <w:tabs>
                <w:tab w:val="num" w:pos="525"/>
              </w:tabs>
              <w:spacing w:before="120" w:after="120"/>
              <w:ind w:left="525" w:firstLine="15"/>
              <w:jc w:val="both"/>
              <w:rPr>
                <w:sz w:val="21"/>
                <w:szCs w:val="21"/>
              </w:rPr>
            </w:pPr>
            <w:r w:rsidRPr="0002116A">
              <w:rPr>
                <w:sz w:val="21"/>
                <w:szCs w:val="21"/>
              </w:rPr>
              <w:t xml:space="preserve">V případě prodlení zhotovitele s odstraněním vad, na něž se vztahuje záruka </w:t>
            </w:r>
            <w:r w:rsidRPr="0002116A">
              <w:rPr>
                <w:sz w:val="21"/>
                <w:szCs w:val="21"/>
              </w:rPr>
              <w:br/>
              <w:t>a vad, které má dílo v době předání a převzetí</w:t>
            </w:r>
          </w:p>
        </w:tc>
        <w:tc>
          <w:tcPr>
            <w:tcW w:w="2694" w:type="dxa"/>
            <w:vAlign w:val="bottom"/>
          </w:tcPr>
          <w:p w:rsidR="00820995" w:rsidRPr="0002116A" w:rsidRDefault="00381555" w:rsidP="00381555">
            <w:pPr>
              <w:tabs>
                <w:tab w:val="num" w:pos="34"/>
              </w:tabs>
              <w:spacing w:before="120" w:after="120"/>
              <w:ind w:left="34"/>
              <w:jc w:val="right"/>
              <w:rPr>
                <w:sz w:val="21"/>
                <w:szCs w:val="21"/>
              </w:rPr>
            </w:pPr>
            <w:r>
              <w:rPr>
                <w:sz w:val="21"/>
                <w:szCs w:val="21"/>
              </w:rPr>
              <w:t>2</w:t>
            </w:r>
            <w:r w:rsidR="00820995" w:rsidRPr="0002116A">
              <w:rPr>
                <w:sz w:val="21"/>
                <w:szCs w:val="21"/>
              </w:rPr>
              <w:t>.</w:t>
            </w:r>
            <w:r>
              <w:rPr>
                <w:sz w:val="21"/>
                <w:szCs w:val="21"/>
              </w:rPr>
              <w:t>5</w:t>
            </w:r>
            <w:r w:rsidR="00820995" w:rsidRPr="0002116A">
              <w:rPr>
                <w:sz w:val="21"/>
                <w:szCs w:val="21"/>
              </w:rPr>
              <w:t>00,- Kč denně</w:t>
            </w:r>
          </w:p>
        </w:tc>
      </w:tr>
      <w:tr w:rsidR="0002116A" w:rsidRPr="0002116A" w:rsidTr="00283BED">
        <w:trPr>
          <w:trHeight w:val="128"/>
        </w:trPr>
        <w:tc>
          <w:tcPr>
            <w:tcW w:w="7578" w:type="dxa"/>
          </w:tcPr>
          <w:p w:rsidR="00820995" w:rsidRPr="0002116A" w:rsidRDefault="00820995" w:rsidP="00283BED">
            <w:pPr>
              <w:tabs>
                <w:tab w:val="num" w:pos="525"/>
              </w:tabs>
              <w:spacing w:before="120" w:after="120"/>
              <w:ind w:left="612" w:hanging="72"/>
              <w:jc w:val="both"/>
              <w:rPr>
                <w:sz w:val="21"/>
                <w:szCs w:val="21"/>
              </w:rPr>
            </w:pPr>
            <w:r w:rsidRPr="0002116A">
              <w:rPr>
                <w:sz w:val="21"/>
                <w:szCs w:val="21"/>
              </w:rPr>
              <w:t>V případě provádění díla subdodavatelem, pro kterého objednatel neudělil souhlas, je-li souhlas v této smlouvě vyžadován, nebo subdodavatelem, který nebyl objednateli oznámen, je-li oznámení v této smlouvě vyžadováno</w:t>
            </w:r>
          </w:p>
        </w:tc>
        <w:tc>
          <w:tcPr>
            <w:tcW w:w="2694" w:type="dxa"/>
            <w:vAlign w:val="bottom"/>
          </w:tcPr>
          <w:p w:rsidR="00820995" w:rsidRPr="0002116A" w:rsidRDefault="00381555" w:rsidP="008866FB">
            <w:pPr>
              <w:tabs>
                <w:tab w:val="num" w:pos="34"/>
              </w:tabs>
              <w:spacing w:before="120" w:after="120"/>
              <w:ind w:left="34"/>
              <w:jc w:val="right"/>
              <w:rPr>
                <w:sz w:val="21"/>
                <w:szCs w:val="21"/>
              </w:rPr>
            </w:pPr>
            <w:r>
              <w:rPr>
                <w:sz w:val="21"/>
                <w:szCs w:val="21"/>
              </w:rPr>
              <w:t>5</w:t>
            </w:r>
            <w:r w:rsidR="00820995" w:rsidRPr="0002116A">
              <w:rPr>
                <w:sz w:val="21"/>
                <w:szCs w:val="21"/>
              </w:rPr>
              <w:t xml:space="preserve">.000,- Kč </w:t>
            </w:r>
            <w:r w:rsidR="00820995" w:rsidRPr="0002116A">
              <w:rPr>
                <w:sz w:val="21"/>
                <w:szCs w:val="21"/>
              </w:rPr>
              <w:br/>
              <w:t>za subdodavatele</w:t>
            </w:r>
          </w:p>
        </w:tc>
      </w:tr>
    </w:tbl>
    <w:p w:rsidR="00820995" w:rsidRPr="0002116A" w:rsidRDefault="00820995" w:rsidP="00283BED">
      <w:pPr>
        <w:numPr>
          <w:ilvl w:val="1"/>
          <w:numId w:val="10"/>
        </w:numPr>
        <w:tabs>
          <w:tab w:val="clear" w:pos="810"/>
          <w:tab w:val="num" w:pos="900"/>
        </w:tabs>
        <w:spacing w:before="120" w:after="120"/>
        <w:ind w:left="896" w:hanging="357"/>
        <w:jc w:val="both"/>
        <w:rPr>
          <w:sz w:val="21"/>
          <w:szCs w:val="21"/>
        </w:rPr>
      </w:pPr>
      <w:r w:rsidRPr="0002116A">
        <w:rPr>
          <w:sz w:val="21"/>
          <w:szCs w:val="21"/>
        </w:rPr>
        <w:t>Smluvní pokuty jsou započitatelné vůči peněžitým závazkům souvisejících s touto smlouvou.</w:t>
      </w:r>
    </w:p>
    <w:p w:rsidR="00820995" w:rsidRPr="0002116A" w:rsidRDefault="00162781" w:rsidP="00283BED">
      <w:pPr>
        <w:numPr>
          <w:ilvl w:val="1"/>
          <w:numId w:val="10"/>
        </w:numPr>
        <w:tabs>
          <w:tab w:val="clear" w:pos="810"/>
          <w:tab w:val="num" w:pos="900"/>
        </w:tabs>
        <w:spacing w:before="120" w:after="120"/>
        <w:ind w:left="900" w:hanging="360"/>
        <w:jc w:val="both"/>
        <w:rPr>
          <w:sz w:val="21"/>
          <w:szCs w:val="21"/>
        </w:rPr>
      </w:pPr>
      <w:r w:rsidRPr="0002116A">
        <w:rPr>
          <w:sz w:val="21"/>
          <w:szCs w:val="21"/>
        </w:rPr>
        <w:t>Ke smluvní pokutě bude vystavena samostatná faktura se lhůtou splatnosti 21 dnů</w:t>
      </w:r>
      <w:r w:rsidR="00820995" w:rsidRPr="0002116A">
        <w:rPr>
          <w:sz w:val="21"/>
          <w:szCs w:val="21"/>
        </w:rPr>
        <w:t xml:space="preserve">. </w:t>
      </w:r>
    </w:p>
    <w:p w:rsidR="00820995" w:rsidRPr="0002116A" w:rsidRDefault="00820995" w:rsidP="00283BED">
      <w:pPr>
        <w:numPr>
          <w:ilvl w:val="1"/>
          <w:numId w:val="10"/>
        </w:numPr>
        <w:tabs>
          <w:tab w:val="clear" w:pos="810"/>
          <w:tab w:val="num" w:pos="900"/>
        </w:tabs>
        <w:spacing w:before="120" w:after="120"/>
        <w:ind w:left="900" w:hanging="360"/>
        <w:jc w:val="both"/>
        <w:rPr>
          <w:sz w:val="21"/>
          <w:szCs w:val="21"/>
        </w:rPr>
      </w:pPr>
      <w:r w:rsidRPr="0002116A">
        <w:rPr>
          <w:sz w:val="21"/>
          <w:szCs w:val="21"/>
        </w:rPr>
        <w:t>Vedle smluvní pokuty se lze domáhat i náhrady škody v celém rozsahu.</w:t>
      </w:r>
    </w:p>
    <w:p w:rsidR="00162781" w:rsidRPr="0002116A" w:rsidRDefault="00162781" w:rsidP="00283BED">
      <w:pPr>
        <w:numPr>
          <w:ilvl w:val="1"/>
          <w:numId w:val="10"/>
        </w:numPr>
        <w:tabs>
          <w:tab w:val="clear" w:pos="810"/>
          <w:tab w:val="num" w:pos="900"/>
        </w:tabs>
        <w:spacing w:before="120" w:after="120"/>
        <w:ind w:left="900" w:hanging="360"/>
        <w:jc w:val="both"/>
        <w:rPr>
          <w:sz w:val="21"/>
          <w:szCs w:val="21"/>
        </w:rPr>
      </w:pPr>
      <w:r w:rsidRPr="0002116A">
        <w:rPr>
          <w:sz w:val="21"/>
          <w:szCs w:val="21"/>
        </w:rPr>
        <w:t>Zhotovitel může uplatnit úrok z prodlení ve výši 0,05 % z dlužné částky denně v případě prodlení s úhradou faktur.</w:t>
      </w:r>
    </w:p>
    <w:p w:rsidR="00820995" w:rsidRPr="0002116A" w:rsidRDefault="00820995" w:rsidP="00283BED">
      <w:pPr>
        <w:numPr>
          <w:ilvl w:val="0"/>
          <w:numId w:val="10"/>
        </w:numPr>
        <w:tabs>
          <w:tab w:val="clear" w:pos="720"/>
          <w:tab w:val="num" w:pos="540"/>
        </w:tabs>
        <w:spacing w:before="120" w:after="120"/>
        <w:ind w:left="540" w:hanging="540"/>
        <w:jc w:val="both"/>
        <w:rPr>
          <w:sz w:val="21"/>
          <w:szCs w:val="21"/>
        </w:rPr>
      </w:pPr>
      <w:r w:rsidRPr="0002116A">
        <w:rPr>
          <w:sz w:val="21"/>
          <w:szCs w:val="21"/>
        </w:rPr>
        <w:t>Bankovní záruka</w:t>
      </w:r>
    </w:p>
    <w:p w:rsidR="00820995" w:rsidRPr="0002116A" w:rsidRDefault="00820995" w:rsidP="00283BED">
      <w:pPr>
        <w:numPr>
          <w:ilvl w:val="1"/>
          <w:numId w:val="10"/>
        </w:numPr>
        <w:tabs>
          <w:tab w:val="clear" w:pos="810"/>
          <w:tab w:val="num" w:pos="900"/>
        </w:tabs>
        <w:spacing w:before="120" w:after="120"/>
        <w:ind w:left="900" w:hanging="360"/>
        <w:jc w:val="both"/>
        <w:rPr>
          <w:sz w:val="21"/>
          <w:szCs w:val="21"/>
        </w:rPr>
      </w:pPr>
      <w:r w:rsidRPr="0002116A">
        <w:rPr>
          <w:sz w:val="21"/>
          <w:szCs w:val="21"/>
        </w:rPr>
        <w:t>Zhotovitel je povinen objednateli předložit záruční listinu bankovní záruky ve lhůtě dle této smlouvy vystavenou oprávněným subjektem sídlícím v EU, nebo ve státě písemně odsouhlaseném objednatelem.</w:t>
      </w:r>
    </w:p>
    <w:p w:rsidR="00820995" w:rsidRPr="0002116A" w:rsidRDefault="00820995" w:rsidP="00283BED">
      <w:pPr>
        <w:numPr>
          <w:ilvl w:val="1"/>
          <w:numId w:val="10"/>
        </w:numPr>
        <w:tabs>
          <w:tab w:val="clear" w:pos="810"/>
          <w:tab w:val="num" w:pos="900"/>
        </w:tabs>
        <w:spacing w:before="120" w:after="120"/>
        <w:ind w:left="900" w:hanging="360"/>
        <w:jc w:val="both"/>
        <w:rPr>
          <w:sz w:val="21"/>
          <w:szCs w:val="21"/>
        </w:rPr>
      </w:pPr>
      <w:r w:rsidRPr="0002116A">
        <w:rPr>
          <w:sz w:val="21"/>
          <w:szCs w:val="21"/>
        </w:rPr>
        <w:t xml:space="preserve">Záruka bude vystavena na částku ve výši </w:t>
      </w:r>
      <w:r w:rsidR="00F97C8B">
        <w:rPr>
          <w:b/>
          <w:sz w:val="21"/>
          <w:szCs w:val="21"/>
        </w:rPr>
        <w:t>7</w:t>
      </w:r>
      <w:bookmarkStart w:id="0" w:name="_GoBack"/>
      <w:bookmarkEnd w:id="0"/>
      <w:r w:rsidRPr="0002116A">
        <w:rPr>
          <w:b/>
          <w:sz w:val="21"/>
          <w:szCs w:val="21"/>
        </w:rPr>
        <w:t>0.000,- Kč.</w:t>
      </w:r>
      <w:r w:rsidRPr="0002116A">
        <w:rPr>
          <w:sz w:val="21"/>
          <w:szCs w:val="21"/>
        </w:rPr>
        <w:t xml:space="preserve"> </w:t>
      </w:r>
    </w:p>
    <w:p w:rsidR="00820995" w:rsidRPr="0002116A" w:rsidRDefault="00162781" w:rsidP="00283BED">
      <w:pPr>
        <w:numPr>
          <w:ilvl w:val="1"/>
          <w:numId w:val="10"/>
        </w:numPr>
        <w:tabs>
          <w:tab w:val="clear" w:pos="810"/>
          <w:tab w:val="num" w:pos="900"/>
        </w:tabs>
        <w:spacing w:before="120" w:after="120"/>
        <w:ind w:left="900" w:hanging="360"/>
        <w:jc w:val="both"/>
        <w:rPr>
          <w:sz w:val="21"/>
          <w:szCs w:val="21"/>
        </w:rPr>
      </w:pPr>
      <w:r w:rsidRPr="0002116A">
        <w:rPr>
          <w:sz w:val="21"/>
          <w:szCs w:val="21"/>
        </w:rPr>
        <w:t>Záruka zajišťuje splnění veškerých povinností zhotovitele vycházejících z práva objednatele z vadného plnění, z povinností zhotovitele k náhradě škody způsobené zhotovitelem objednateli, záruky za jakost a prodlení zhotovitele s odstraňováním vad</w:t>
      </w:r>
      <w:r w:rsidR="00820995" w:rsidRPr="0002116A">
        <w:rPr>
          <w:sz w:val="21"/>
          <w:szCs w:val="21"/>
        </w:rPr>
        <w:t>.</w:t>
      </w:r>
    </w:p>
    <w:p w:rsidR="00820995" w:rsidRPr="0002116A" w:rsidRDefault="00820995" w:rsidP="00283BED">
      <w:pPr>
        <w:numPr>
          <w:ilvl w:val="1"/>
          <w:numId w:val="10"/>
        </w:numPr>
        <w:tabs>
          <w:tab w:val="clear" w:pos="810"/>
          <w:tab w:val="num" w:pos="900"/>
        </w:tabs>
        <w:spacing w:before="120" w:after="120"/>
        <w:ind w:left="900" w:hanging="360"/>
        <w:jc w:val="both"/>
        <w:rPr>
          <w:sz w:val="21"/>
          <w:szCs w:val="21"/>
        </w:rPr>
      </w:pPr>
      <w:r w:rsidRPr="0002116A">
        <w:rPr>
          <w:sz w:val="21"/>
          <w:szCs w:val="21"/>
        </w:rPr>
        <w:t>Záruka bude bezpodmínečná, neodvolatelná a bude vystavena na dobu odpovídající záruční lhůtě „Záruky za veškerá plnění, není-li stanoveno jinak“.</w:t>
      </w:r>
    </w:p>
    <w:p w:rsidR="00820995" w:rsidRPr="0002116A" w:rsidRDefault="00820995" w:rsidP="00283BED">
      <w:pPr>
        <w:numPr>
          <w:ilvl w:val="0"/>
          <w:numId w:val="10"/>
        </w:numPr>
        <w:tabs>
          <w:tab w:val="clear" w:pos="720"/>
          <w:tab w:val="num" w:pos="540"/>
        </w:tabs>
        <w:spacing w:before="120" w:after="120"/>
        <w:ind w:left="540" w:hanging="540"/>
        <w:jc w:val="both"/>
        <w:rPr>
          <w:sz w:val="21"/>
          <w:szCs w:val="21"/>
        </w:rPr>
      </w:pPr>
      <w:r w:rsidRPr="0002116A">
        <w:rPr>
          <w:sz w:val="21"/>
          <w:szCs w:val="21"/>
        </w:rPr>
        <w:t xml:space="preserve">Vlastnické právo k dílu nabývá objednatel postupně tak, jak dílo v důsledku provádění prací narůstá. Nebezpečí škody na věci na objednatele přechází okamžikem předání a převzetí </w:t>
      </w:r>
      <w:r w:rsidR="00162781" w:rsidRPr="0002116A">
        <w:rPr>
          <w:sz w:val="21"/>
          <w:szCs w:val="21"/>
        </w:rPr>
        <w:t>stavby.</w:t>
      </w:r>
    </w:p>
    <w:p w:rsidR="00820995" w:rsidRPr="0002116A" w:rsidRDefault="00820995" w:rsidP="00283BED">
      <w:pPr>
        <w:spacing w:before="120" w:after="120"/>
        <w:rPr>
          <w:b/>
          <w:smallCaps/>
          <w:spacing w:val="20"/>
          <w:sz w:val="21"/>
          <w:szCs w:val="21"/>
        </w:rPr>
      </w:pPr>
    </w:p>
    <w:p w:rsidR="00820995" w:rsidRPr="0002116A" w:rsidRDefault="00820995" w:rsidP="00283BED">
      <w:pPr>
        <w:numPr>
          <w:ilvl w:val="0"/>
          <w:numId w:val="21"/>
        </w:numPr>
        <w:tabs>
          <w:tab w:val="clear" w:pos="1080"/>
          <w:tab w:val="num" w:pos="540"/>
        </w:tabs>
        <w:spacing w:before="120" w:after="120"/>
        <w:ind w:left="540" w:hanging="540"/>
        <w:rPr>
          <w:b/>
          <w:smallCaps/>
          <w:spacing w:val="20"/>
          <w:sz w:val="21"/>
          <w:szCs w:val="21"/>
        </w:rPr>
      </w:pPr>
      <w:r w:rsidRPr="0002116A">
        <w:rPr>
          <w:b/>
          <w:smallCaps/>
          <w:spacing w:val="20"/>
          <w:sz w:val="21"/>
          <w:szCs w:val="21"/>
        </w:rPr>
        <w:t>Ukončení smlouvy</w:t>
      </w:r>
    </w:p>
    <w:p w:rsidR="00820995" w:rsidRPr="0002116A" w:rsidRDefault="00820995" w:rsidP="00283BED">
      <w:pPr>
        <w:numPr>
          <w:ilvl w:val="0"/>
          <w:numId w:val="16"/>
        </w:numPr>
        <w:tabs>
          <w:tab w:val="clear" w:pos="720"/>
          <w:tab w:val="num" w:pos="540"/>
        </w:tabs>
        <w:spacing w:before="120" w:after="120"/>
        <w:ind w:left="540" w:hanging="540"/>
        <w:jc w:val="both"/>
        <w:rPr>
          <w:sz w:val="21"/>
          <w:szCs w:val="21"/>
        </w:rPr>
      </w:pPr>
      <w:r w:rsidRPr="0002116A">
        <w:rPr>
          <w:sz w:val="21"/>
          <w:szCs w:val="21"/>
        </w:rPr>
        <w:t>Smlouvu lze ukončit písemnou dohodou.</w:t>
      </w:r>
    </w:p>
    <w:p w:rsidR="00820995" w:rsidRPr="0002116A" w:rsidRDefault="00820995" w:rsidP="00283BED">
      <w:pPr>
        <w:numPr>
          <w:ilvl w:val="0"/>
          <w:numId w:val="16"/>
        </w:numPr>
        <w:tabs>
          <w:tab w:val="clear" w:pos="720"/>
          <w:tab w:val="num" w:pos="540"/>
        </w:tabs>
        <w:spacing w:before="120" w:after="120"/>
        <w:ind w:left="540" w:hanging="540"/>
        <w:jc w:val="both"/>
        <w:rPr>
          <w:sz w:val="21"/>
          <w:szCs w:val="21"/>
        </w:rPr>
      </w:pPr>
      <w:r w:rsidRPr="0002116A">
        <w:rPr>
          <w:sz w:val="21"/>
          <w:szCs w:val="21"/>
        </w:rPr>
        <w:t>Objednatel může od smlouvy odstoupit v případě jejího podstatného porušení zhotovitelem. Za podstatné porušení smlouvy se mj. považuje</w:t>
      </w:r>
    </w:p>
    <w:p w:rsidR="00820995" w:rsidRPr="0002116A" w:rsidRDefault="00820995" w:rsidP="00283BED">
      <w:pPr>
        <w:numPr>
          <w:ilvl w:val="2"/>
          <w:numId w:val="16"/>
        </w:numPr>
        <w:tabs>
          <w:tab w:val="clear" w:pos="2160"/>
          <w:tab w:val="num" w:pos="1080"/>
        </w:tabs>
        <w:ind w:left="1083" w:hanging="181"/>
        <w:jc w:val="both"/>
        <w:rPr>
          <w:sz w:val="21"/>
          <w:szCs w:val="21"/>
        </w:rPr>
      </w:pPr>
      <w:r w:rsidRPr="0002116A">
        <w:rPr>
          <w:sz w:val="21"/>
          <w:szCs w:val="21"/>
        </w:rPr>
        <w:t>vada díla zjevná v průběhu provádění, pokud ji zhotovitel po písemné výzvě objednatele neodstraní v době přiměřené,</w:t>
      </w:r>
    </w:p>
    <w:p w:rsidR="00820995" w:rsidRPr="0002116A" w:rsidRDefault="00820995" w:rsidP="00283BED">
      <w:pPr>
        <w:numPr>
          <w:ilvl w:val="2"/>
          <w:numId w:val="16"/>
        </w:numPr>
        <w:tabs>
          <w:tab w:val="clear" w:pos="2160"/>
          <w:tab w:val="num" w:pos="1080"/>
        </w:tabs>
        <w:ind w:left="1083" w:hanging="181"/>
        <w:jc w:val="both"/>
        <w:rPr>
          <w:sz w:val="21"/>
          <w:szCs w:val="21"/>
        </w:rPr>
      </w:pPr>
      <w:r w:rsidRPr="0002116A">
        <w:rPr>
          <w:sz w:val="21"/>
          <w:szCs w:val="21"/>
        </w:rPr>
        <w:t xml:space="preserve">zhotovování stavby v rozporu se zadáním stavby, </w:t>
      </w:r>
    </w:p>
    <w:p w:rsidR="00820995" w:rsidRPr="0002116A" w:rsidRDefault="00820995" w:rsidP="00283BED">
      <w:pPr>
        <w:numPr>
          <w:ilvl w:val="2"/>
          <w:numId w:val="16"/>
        </w:numPr>
        <w:tabs>
          <w:tab w:val="clear" w:pos="2160"/>
          <w:tab w:val="num" w:pos="1080"/>
        </w:tabs>
        <w:ind w:left="1083" w:hanging="181"/>
        <w:jc w:val="both"/>
        <w:rPr>
          <w:sz w:val="21"/>
          <w:szCs w:val="21"/>
        </w:rPr>
      </w:pPr>
      <w:r w:rsidRPr="0002116A">
        <w:rPr>
          <w:sz w:val="21"/>
          <w:szCs w:val="21"/>
        </w:rPr>
        <w:t>provádění díla osobami, které nejsou náležitě kvalifikované a odborně způsobilé,</w:t>
      </w:r>
    </w:p>
    <w:p w:rsidR="00820995" w:rsidRPr="0002116A" w:rsidRDefault="00820995" w:rsidP="00283BED">
      <w:pPr>
        <w:numPr>
          <w:ilvl w:val="2"/>
          <w:numId w:val="16"/>
        </w:numPr>
        <w:tabs>
          <w:tab w:val="clear" w:pos="2160"/>
          <w:tab w:val="num" w:pos="1080"/>
        </w:tabs>
        <w:ind w:left="1083" w:hanging="181"/>
        <w:jc w:val="both"/>
        <w:rPr>
          <w:sz w:val="21"/>
          <w:szCs w:val="21"/>
        </w:rPr>
      </w:pPr>
      <w:r w:rsidRPr="0002116A">
        <w:rPr>
          <w:sz w:val="21"/>
          <w:szCs w:val="21"/>
        </w:rPr>
        <w:t>neúčast zhotovitele na kontrolním dnu,</w:t>
      </w:r>
    </w:p>
    <w:p w:rsidR="00820995" w:rsidRPr="0002116A" w:rsidRDefault="00820995" w:rsidP="00283BED">
      <w:pPr>
        <w:numPr>
          <w:ilvl w:val="2"/>
          <w:numId w:val="16"/>
        </w:numPr>
        <w:tabs>
          <w:tab w:val="clear" w:pos="2160"/>
          <w:tab w:val="num" w:pos="1080"/>
        </w:tabs>
        <w:ind w:left="1083" w:hanging="181"/>
        <w:jc w:val="both"/>
        <w:rPr>
          <w:sz w:val="21"/>
          <w:szCs w:val="21"/>
        </w:rPr>
      </w:pPr>
      <w:r w:rsidRPr="0002116A">
        <w:rPr>
          <w:sz w:val="21"/>
          <w:szCs w:val="21"/>
        </w:rPr>
        <w:t>prodlení s převzetím prostoru staveniště o více než 15 dní,</w:t>
      </w:r>
    </w:p>
    <w:p w:rsidR="00820995" w:rsidRPr="0002116A" w:rsidRDefault="00820995" w:rsidP="00283BED">
      <w:pPr>
        <w:numPr>
          <w:ilvl w:val="2"/>
          <w:numId w:val="16"/>
        </w:numPr>
        <w:tabs>
          <w:tab w:val="clear" w:pos="2160"/>
          <w:tab w:val="num" w:pos="1080"/>
        </w:tabs>
        <w:ind w:left="1083" w:hanging="181"/>
        <w:jc w:val="both"/>
        <w:rPr>
          <w:sz w:val="21"/>
          <w:szCs w:val="21"/>
        </w:rPr>
      </w:pPr>
      <w:r w:rsidRPr="0002116A">
        <w:rPr>
          <w:sz w:val="21"/>
          <w:szCs w:val="21"/>
        </w:rPr>
        <w:t xml:space="preserve">zastavení prací na více než 15 kalendářních dní, pokud není v souladu se zněním této smlouvy stanoveno jinak, </w:t>
      </w:r>
    </w:p>
    <w:p w:rsidR="00820995" w:rsidRPr="0002116A" w:rsidRDefault="00820995" w:rsidP="00283BED">
      <w:pPr>
        <w:numPr>
          <w:ilvl w:val="2"/>
          <w:numId w:val="16"/>
        </w:numPr>
        <w:tabs>
          <w:tab w:val="clear" w:pos="2160"/>
          <w:tab w:val="num" w:pos="1080"/>
        </w:tabs>
        <w:ind w:left="1083" w:hanging="181"/>
        <w:jc w:val="both"/>
        <w:rPr>
          <w:sz w:val="21"/>
          <w:szCs w:val="21"/>
        </w:rPr>
      </w:pPr>
      <w:r w:rsidRPr="0002116A">
        <w:rPr>
          <w:sz w:val="21"/>
          <w:szCs w:val="21"/>
        </w:rPr>
        <w:t>provádění díla s pomocí subdodavatele, kterým nebyla prokazována kvalifikace místo subdodavatele, který prokazoval splnění kvalifikace zhotovitele v průběhu zadávacího řízení předcházejícího uzavření této smlouvy, bez souhlasu objednatele,</w:t>
      </w:r>
    </w:p>
    <w:p w:rsidR="00820995" w:rsidRPr="0002116A" w:rsidRDefault="00820995" w:rsidP="00283BED">
      <w:pPr>
        <w:numPr>
          <w:ilvl w:val="2"/>
          <w:numId w:val="16"/>
        </w:numPr>
        <w:tabs>
          <w:tab w:val="clear" w:pos="2160"/>
          <w:tab w:val="num" w:pos="1080"/>
        </w:tabs>
        <w:ind w:left="1083" w:hanging="181"/>
        <w:jc w:val="both"/>
        <w:rPr>
          <w:sz w:val="21"/>
          <w:szCs w:val="21"/>
        </w:rPr>
      </w:pPr>
      <w:r w:rsidRPr="0002116A">
        <w:rPr>
          <w:sz w:val="21"/>
          <w:szCs w:val="21"/>
        </w:rPr>
        <w:t>skutečnost, že zhotovitel není pojištěn v souladu s touto smlouvou,</w:t>
      </w:r>
    </w:p>
    <w:p w:rsidR="00820995" w:rsidRPr="0002116A" w:rsidRDefault="00820995" w:rsidP="00283BED">
      <w:pPr>
        <w:numPr>
          <w:ilvl w:val="2"/>
          <w:numId w:val="16"/>
        </w:numPr>
        <w:tabs>
          <w:tab w:val="clear" w:pos="2160"/>
          <w:tab w:val="num" w:pos="1080"/>
        </w:tabs>
        <w:ind w:left="1083" w:hanging="181"/>
        <w:jc w:val="both"/>
        <w:rPr>
          <w:sz w:val="21"/>
          <w:szCs w:val="21"/>
        </w:rPr>
      </w:pPr>
      <w:r w:rsidRPr="0002116A">
        <w:rPr>
          <w:sz w:val="21"/>
          <w:szCs w:val="21"/>
        </w:rPr>
        <w:t>porušov</w:t>
      </w:r>
      <w:r w:rsidR="00381555">
        <w:rPr>
          <w:sz w:val="21"/>
          <w:szCs w:val="21"/>
        </w:rPr>
        <w:t xml:space="preserve">ání předpisů bezpečnosti práce </w:t>
      </w:r>
      <w:r w:rsidRPr="008866FB">
        <w:rPr>
          <w:sz w:val="21"/>
          <w:szCs w:val="21"/>
        </w:rPr>
        <w:t>a předpisů</w:t>
      </w:r>
      <w:r w:rsidRPr="0002116A">
        <w:rPr>
          <w:sz w:val="21"/>
          <w:szCs w:val="21"/>
        </w:rPr>
        <w:t xml:space="preserve"> o životním prostředí a odpadovém hospodaření,</w:t>
      </w:r>
    </w:p>
    <w:p w:rsidR="00820995" w:rsidRPr="0002116A" w:rsidRDefault="00820995" w:rsidP="00283BED">
      <w:pPr>
        <w:numPr>
          <w:ilvl w:val="2"/>
          <w:numId w:val="16"/>
        </w:numPr>
        <w:tabs>
          <w:tab w:val="clear" w:pos="2160"/>
          <w:tab w:val="num" w:pos="1080"/>
        </w:tabs>
        <w:ind w:left="1083" w:hanging="181"/>
        <w:jc w:val="both"/>
        <w:rPr>
          <w:sz w:val="21"/>
          <w:szCs w:val="21"/>
        </w:rPr>
      </w:pPr>
      <w:r w:rsidRPr="0002116A">
        <w:rPr>
          <w:sz w:val="21"/>
          <w:szCs w:val="21"/>
        </w:rPr>
        <w:lastRenderedPageBreak/>
        <w:t>zahájení insolvenčního řízení, ve kterém je zhotovitel v postavení dlužníka,</w:t>
      </w:r>
    </w:p>
    <w:p w:rsidR="00820995" w:rsidRPr="0002116A" w:rsidRDefault="00820995" w:rsidP="00283BED">
      <w:pPr>
        <w:numPr>
          <w:ilvl w:val="2"/>
          <w:numId w:val="16"/>
        </w:numPr>
        <w:tabs>
          <w:tab w:val="clear" w:pos="2160"/>
          <w:tab w:val="num" w:pos="1080"/>
        </w:tabs>
        <w:ind w:left="1080"/>
        <w:jc w:val="both"/>
        <w:rPr>
          <w:sz w:val="21"/>
          <w:szCs w:val="21"/>
        </w:rPr>
      </w:pPr>
      <w:r w:rsidRPr="0002116A">
        <w:rPr>
          <w:sz w:val="21"/>
          <w:szCs w:val="21"/>
        </w:rPr>
        <w:t>zjistí-li se, že v nabídce zhotovitele k související veřejné zakázce byly uvedeny nepravdivé údaje.</w:t>
      </w:r>
    </w:p>
    <w:p w:rsidR="00820995" w:rsidRPr="0002116A" w:rsidRDefault="00820995" w:rsidP="00283BED">
      <w:pPr>
        <w:numPr>
          <w:ilvl w:val="0"/>
          <w:numId w:val="16"/>
        </w:numPr>
        <w:tabs>
          <w:tab w:val="clear" w:pos="720"/>
          <w:tab w:val="num" w:pos="540"/>
        </w:tabs>
        <w:spacing w:before="120" w:after="120"/>
        <w:ind w:left="540" w:hanging="540"/>
        <w:jc w:val="both"/>
        <w:rPr>
          <w:sz w:val="21"/>
          <w:szCs w:val="21"/>
        </w:rPr>
      </w:pPr>
      <w:r w:rsidRPr="0002116A">
        <w:rPr>
          <w:sz w:val="21"/>
          <w:szCs w:val="21"/>
        </w:rPr>
        <w:t xml:space="preserve">Zhotovitel může od smlouvy odstoupit v následujících případech: </w:t>
      </w:r>
    </w:p>
    <w:p w:rsidR="00820995" w:rsidRPr="0002116A" w:rsidRDefault="00820995" w:rsidP="00283BED">
      <w:pPr>
        <w:numPr>
          <w:ilvl w:val="2"/>
          <w:numId w:val="16"/>
        </w:numPr>
        <w:tabs>
          <w:tab w:val="clear" w:pos="2160"/>
          <w:tab w:val="num" w:pos="1080"/>
        </w:tabs>
        <w:ind w:left="1083" w:hanging="181"/>
        <w:jc w:val="both"/>
        <w:rPr>
          <w:sz w:val="21"/>
          <w:szCs w:val="21"/>
        </w:rPr>
      </w:pPr>
      <w:r w:rsidRPr="0002116A">
        <w:rPr>
          <w:sz w:val="21"/>
          <w:szCs w:val="21"/>
        </w:rPr>
        <w:t>zahájení insolvenčního řízení, ve kterém je objednatel v postavení dlužníka,</w:t>
      </w:r>
    </w:p>
    <w:p w:rsidR="00820995" w:rsidRPr="0002116A" w:rsidRDefault="00162781" w:rsidP="00283BED">
      <w:pPr>
        <w:numPr>
          <w:ilvl w:val="2"/>
          <w:numId w:val="16"/>
        </w:numPr>
        <w:tabs>
          <w:tab w:val="clear" w:pos="2160"/>
          <w:tab w:val="num" w:pos="1080"/>
        </w:tabs>
        <w:ind w:left="1083" w:hanging="181"/>
        <w:jc w:val="both"/>
        <w:rPr>
          <w:sz w:val="21"/>
          <w:szCs w:val="21"/>
        </w:rPr>
      </w:pPr>
      <w:r w:rsidRPr="0002116A">
        <w:rPr>
          <w:sz w:val="21"/>
          <w:szCs w:val="21"/>
        </w:rPr>
        <w:t>prodlení objednatele s úhradou faktur o více než 90 dnů</w:t>
      </w:r>
      <w:r w:rsidR="00820995" w:rsidRPr="0002116A">
        <w:rPr>
          <w:sz w:val="21"/>
          <w:szCs w:val="21"/>
        </w:rPr>
        <w:t>,</w:t>
      </w:r>
    </w:p>
    <w:p w:rsidR="00820995" w:rsidRDefault="00820995" w:rsidP="00283BED">
      <w:pPr>
        <w:numPr>
          <w:ilvl w:val="2"/>
          <w:numId w:val="16"/>
        </w:numPr>
        <w:tabs>
          <w:tab w:val="clear" w:pos="2160"/>
          <w:tab w:val="num" w:pos="1080"/>
        </w:tabs>
        <w:ind w:left="1080"/>
        <w:jc w:val="both"/>
        <w:rPr>
          <w:sz w:val="21"/>
          <w:szCs w:val="21"/>
        </w:rPr>
      </w:pPr>
      <w:r w:rsidRPr="0002116A">
        <w:rPr>
          <w:sz w:val="21"/>
          <w:szCs w:val="21"/>
        </w:rPr>
        <w:t>prodlení objednatele s předáním prostoru staveniště či jiných podstatných dokladů pro plnění smlouvy o více než 90 dní.</w:t>
      </w:r>
    </w:p>
    <w:p w:rsidR="00EE7A4F" w:rsidRDefault="00EE7A4F" w:rsidP="00EE7A4F">
      <w:pPr>
        <w:jc w:val="both"/>
        <w:rPr>
          <w:sz w:val="21"/>
          <w:szCs w:val="21"/>
        </w:rPr>
      </w:pPr>
    </w:p>
    <w:p w:rsidR="00EE7A4F" w:rsidRPr="0002116A" w:rsidRDefault="00EE7A4F" w:rsidP="00EE7A4F">
      <w:pPr>
        <w:ind w:left="540"/>
        <w:jc w:val="both"/>
        <w:rPr>
          <w:sz w:val="21"/>
          <w:szCs w:val="21"/>
        </w:rPr>
      </w:pPr>
      <w:r w:rsidRPr="00DA33FC">
        <w:rPr>
          <w:sz w:val="21"/>
          <w:szCs w:val="21"/>
        </w:rPr>
        <w:t>Objednatel je oprávněn odstoupit od této smlouvy také v případě, že neobdrží</w:t>
      </w:r>
      <w:r>
        <w:rPr>
          <w:sz w:val="21"/>
          <w:szCs w:val="21"/>
        </w:rPr>
        <w:t xml:space="preserve"> dotaci na financování projektu Zateplení budov SÚS JMK. </w:t>
      </w:r>
    </w:p>
    <w:p w:rsidR="00820995" w:rsidRPr="0002116A" w:rsidRDefault="00162781" w:rsidP="00283BED">
      <w:pPr>
        <w:numPr>
          <w:ilvl w:val="0"/>
          <w:numId w:val="16"/>
        </w:numPr>
        <w:tabs>
          <w:tab w:val="clear" w:pos="720"/>
          <w:tab w:val="num" w:pos="540"/>
        </w:tabs>
        <w:spacing w:before="120" w:after="120"/>
        <w:ind w:left="540" w:hanging="540"/>
        <w:jc w:val="both"/>
        <w:rPr>
          <w:sz w:val="21"/>
          <w:szCs w:val="21"/>
        </w:rPr>
      </w:pPr>
      <w:r w:rsidRPr="0002116A">
        <w:rPr>
          <w:sz w:val="21"/>
          <w:szCs w:val="21"/>
        </w:rPr>
        <w:t>Odstoupení musí být učiněno písemně a je účinné dnem jeho doručení dr</w:t>
      </w:r>
      <w:r w:rsidR="002F3813">
        <w:rPr>
          <w:sz w:val="21"/>
          <w:szCs w:val="21"/>
        </w:rPr>
        <w:t xml:space="preserve">uhé smluvní straně s účinky ex </w:t>
      </w:r>
      <w:proofErr w:type="spellStart"/>
      <w:r w:rsidR="002F3813">
        <w:rPr>
          <w:sz w:val="21"/>
          <w:szCs w:val="21"/>
        </w:rPr>
        <w:t>n</w:t>
      </w:r>
      <w:r w:rsidRPr="0002116A">
        <w:rPr>
          <w:sz w:val="21"/>
          <w:szCs w:val="21"/>
        </w:rPr>
        <w:t>unc</w:t>
      </w:r>
      <w:proofErr w:type="spellEnd"/>
      <w:r w:rsidR="00820995" w:rsidRPr="0002116A">
        <w:rPr>
          <w:sz w:val="21"/>
          <w:szCs w:val="21"/>
        </w:rPr>
        <w:t>.</w:t>
      </w:r>
    </w:p>
    <w:p w:rsidR="00820995" w:rsidRPr="0002116A" w:rsidRDefault="00820995" w:rsidP="00283BED">
      <w:pPr>
        <w:numPr>
          <w:ilvl w:val="0"/>
          <w:numId w:val="16"/>
        </w:numPr>
        <w:tabs>
          <w:tab w:val="clear" w:pos="720"/>
          <w:tab w:val="num" w:pos="540"/>
        </w:tabs>
        <w:spacing w:before="120" w:after="120"/>
        <w:ind w:left="540" w:hanging="540"/>
        <w:jc w:val="both"/>
        <w:rPr>
          <w:sz w:val="21"/>
          <w:szCs w:val="21"/>
        </w:rPr>
      </w:pPr>
      <w:r w:rsidRPr="0002116A">
        <w:rPr>
          <w:sz w:val="21"/>
          <w:szCs w:val="21"/>
        </w:rPr>
        <w:t xml:space="preserve">Odstoupením od smlouvy nezaniká vzájemná sankční odpovědnost stran. </w:t>
      </w:r>
    </w:p>
    <w:p w:rsidR="00820995" w:rsidRPr="0002116A" w:rsidRDefault="00820995" w:rsidP="00283BED">
      <w:pPr>
        <w:spacing w:before="120" w:after="120"/>
        <w:rPr>
          <w:b/>
          <w:smallCaps/>
          <w:spacing w:val="20"/>
          <w:sz w:val="21"/>
          <w:szCs w:val="21"/>
        </w:rPr>
      </w:pPr>
    </w:p>
    <w:p w:rsidR="00820995" w:rsidRPr="0002116A" w:rsidRDefault="00820995" w:rsidP="00283BED">
      <w:pPr>
        <w:numPr>
          <w:ilvl w:val="0"/>
          <w:numId w:val="21"/>
        </w:numPr>
        <w:tabs>
          <w:tab w:val="clear" w:pos="1080"/>
          <w:tab w:val="num" w:pos="540"/>
        </w:tabs>
        <w:spacing w:before="120" w:after="120"/>
        <w:ind w:left="540" w:hanging="540"/>
        <w:rPr>
          <w:b/>
          <w:smallCaps/>
          <w:spacing w:val="20"/>
          <w:sz w:val="21"/>
          <w:szCs w:val="21"/>
        </w:rPr>
      </w:pPr>
      <w:r w:rsidRPr="0002116A">
        <w:rPr>
          <w:b/>
          <w:smallCaps/>
          <w:spacing w:val="20"/>
          <w:sz w:val="21"/>
          <w:szCs w:val="21"/>
        </w:rPr>
        <w:t>Společná a závěrečná ustanovení</w:t>
      </w:r>
    </w:p>
    <w:p w:rsidR="00820995" w:rsidRPr="0002116A" w:rsidRDefault="00820995" w:rsidP="00283BED">
      <w:pPr>
        <w:numPr>
          <w:ilvl w:val="0"/>
          <w:numId w:val="17"/>
        </w:numPr>
        <w:tabs>
          <w:tab w:val="clear" w:pos="720"/>
          <w:tab w:val="num" w:pos="540"/>
        </w:tabs>
        <w:spacing w:before="120" w:after="120"/>
        <w:ind w:left="540" w:hanging="540"/>
        <w:jc w:val="both"/>
        <w:rPr>
          <w:sz w:val="21"/>
          <w:szCs w:val="21"/>
        </w:rPr>
      </w:pPr>
      <w:r w:rsidRPr="0002116A">
        <w:rPr>
          <w:sz w:val="21"/>
          <w:szCs w:val="21"/>
        </w:rPr>
        <w:t>Tato smlouva se řídí českým právním řádem. Veškerá jednání o díle a jeho provádění, jednání vyplývající s uplatňování záruk a práv z bankovní záruky  probíhají v jazyce českém.</w:t>
      </w:r>
    </w:p>
    <w:p w:rsidR="00820995" w:rsidRPr="0002116A" w:rsidRDefault="00820995" w:rsidP="00283BED">
      <w:pPr>
        <w:numPr>
          <w:ilvl w:val="0"/>
          <w:numId w:val="17"/>
        </w:numPr>
        <w:tabs>
          <w:tab w:val="clear" w:pos="720"/>
          <w:tab w:val="num" w:pos="540"/>
        </w:tabs>
        <w:spacing w:before="120" w:after="120"/>
        <w:ind w:left="540" w:hanging="540"/>
        <w:jc w:val="both"/>
        <w:rPr>
          <w:sz w:val="21"/>
          <w:szCs w:val="21"/>
        </w:rPr>
      </w:pPr>
      <w:r w:rsidRPr="0002116A">
        <w:rPr>
          <w:sz w:val="21"/>
          <w:szCs w:val="21"/>
        </w:rPr>
        <w:t xml:space="preserve">Zhotovitel není oprávněn bez souhlasu objednatele postoupit práva a povinnosti vyplývající z této smlouvy třetí osobě. </w:t>
      </w:r>
    </w:p>
    <w:p w:rsidR="00820995" w:rsidRPr="0002116A" w:rsidRDefault="00820995" w:rsidP="00283BED">
      <w:pPr>
        <w:numPr>
          <w:ilvl w:val="0"/>
          <w:numId w:val="17"/>
        </w:numPr>
        <w:tabs>
          <w:tab w:val="clear" w:pos="720"/>
          <w:tab w:val="num" w:pos="540"/>
        </w:tabs>
        <w:spacing w:before="120" w:after="120"/>
        <w:ind w:left="540" w:hanging="540"/>
        <w:jc w:val="both"/>
        <w:rPr>
          <w:sz w:val="21"/>
          <w:szCs w:val="21"/>
        </w:rPr>
      </w:pPr>
      <w:r w:rsidRPr="0002116A">
        <w:rPr>
          <w:sz w:val="21"/>
          <w:szCs w:val="21"/>
        </w:rPr>
        <w:t>Zhotovitel bere na vědomí, že je osobou povinnou spolupůsobit při výkonu finanční kontroly.</w:t>
      </w:r>
    </w:p>
    <w:p w:rsidR="00820995" w:rsidRPr="0002116A" w:rsidRDefault="00820995" w:rsidP="00283BED">
      <w:pPr>
        <w:numPr>
          <w:ilvl w:val="0"/>
          <w:numId w:val="17"/>
        </w:numPr>
        <w:tabs>
          <w:tab w:val="clear" w:pos="720"/>
          <w:tab w:val="num" w:pos="540"/>
        </w:tabs>
        <w:spacing w:before="120" w:after="120"/>
        <w:ind w:left="540" w:hanging="540"/>
        <w:jc w:val="both"/>
        <w:rPr>
          <w:sz w:val="21"/>
          <w:szCs w:val="21"/>
        </w:rPr>
      </w:pPr>
      <w:r w:rsidRPr="0002116A">
        <w:rPr>
          <w:sz w:val="21"/>
          <w:szCs w:val="21"/>
        </w:rPr>
        <w:t>Písemně či písemný znamená: trvalý záznam psaný ručně, strojem, tištěný či elektronicky zhotovený.</w:t>
      </w:r>
    </w:p>
    <w:p w:rsidR="00820995" w:rsidRPr="0002116A" w:rsidRDefault="00820995" w:rsidP="00283BED">
      <w:pPr>
        <w:numPr>
          <w:ilvl w:val="0"/>
          <w:numId w:val="17"/>
        </w:numPr>
        <w:tabs>
          <w:tab w:val="clear" w:pos="720"/>
          <w:tab w:val="num" w:pos="540"/>
        </w:tabs>
        <w:spacing w:before="120" w:after="120"/>
        <w:ind w:left="540" w:hanging="540"/>
        <w:jc w:val="both"/>
        <w:rPr>
          <w:sz w:val="21"/>
          <w:szCs w:val="21"/>
        </w:rPr>
      </w:pPr>
      <w:r w:rsidRPr="0002116A">
        <w:rPr>
          <w:sz w:val="21"/>
          <w:szCs w:val="21"/>
        </w:rPr>
        <w:t>Pro případ, že některá ze smluvních stran odmítne převzít písemnost nebo její převzetí znemožní, se má za to, že písemnost byla doručena. Pro případ pochybností se má za to, že písemnost byla doručena třetí den po jejím předání držiteli poštovní licence. Za doručený se rovněž považuje i</w:t>
      </w:r>
    </w:p>
    <w:p w:rsidR="00820995" w:rsidRPr="0002116A" w:rsidRDefault="00820995" w:rsidP="00283BED">
      <w:pPr>
        <w:numPr>
          <w:ilvl w:val="1"/>
          <w:numId w:val="17"/>
        </w:numPr>
        <w:tabs>
          <w:tab w:val="clear" w:pos="810"/>
          <w:tab w:val="num" w:pos="900"/>
        </w:tabs>
        <w:spacing w:before="120" w:after="120"/>
        <w:ind w:left="896" w:hanging="357"/>
        <w:jc w:val="both"/>
        <w:rPr>
          <w:sz w:val="21"/>
          <w:szCs w:val="21"/>
        </w:rPr>
      </w:pPr>
      <w:r w:rsidRPr="0002116A">
        <w:rPr>
          <w:sz w:val="21"/>
          <w:szCs w:val="21"/>
        </w:rPr>
        <w:t xml:space="preserve">v případě záznamu činěného objednatelem, záznam vyhotovený ve stavebním </w:t>
      </w:r>
      <w:r w:rsidR="00557761">
        <w:rPr>
          <w:sz w:val="21"/>
          <w:szCs w:val="21"/>
        </w:rPr>
        <w:t xml:space="preserve">deníku </w:t>
      </w:r>
      <w:r w:rsidRPr="0002116A">
        <w:rPr>
          <w:sz w:val="21"/>
          <w:szCs w:val="21"/>
        </w:rPr>
        <w:t xml:space="preserve">a </w:t>
      </w:r>
    </w:p>
    <w:p w:rsidR="00820995" w:rsidRPr="0002116A" w:rsidRDefault="00820995" w:rsidP="00283BED">
      <w:pPr>
        <w:numPr>
          <w:ilvl w:val="1"/>
          <w:numId w:val="17"/>
        </w:numPr>
        <w:tabs>
          <w:tab w:val="clear" w:pos="810"/>
          <w:tab w:val="num" w:pos="900"/>
        </w:tabs>
        <w:spacing w:before="120" w:after="120"/>
        <w:ind w:left="900" w:hanging="360"/>
        <w:jc w:val="both"/>
        <w:rPr>
          <w:sz w:val="21"/>
          <w:szCs w:val="21"/>
        </w:rPr>
      </w:pPr>
      <w:r w:rsidRPr="0002116A">
        <w:rPr>
          <w:sz w:val="21"/>
          <w:szCs w:val="21"/>
        </w:rPr>
        <w:t xml:space="preserve">v případě záznamu činěného zhotovitelem, záznam vyhotovený ve stavebním deníku zhotovitelem, který je datován a podepsán správcem stavby. </w:t>
      </w:r>
    </w:p>
    <w:p w:rsidR="00820995" w:rsidRPr="0002116A" w:rsidRDefault="00820995" w:rsidP="00283BED">
      <w:pPr>
        <w:numPr>
          <w:ilvl w:val="0"/>
          <w:numId w:val="17"/>
        </w:numPr>
        <w:tabs>
          <w:tab w:val="clear" w:pos="720"/>
          <w:tab w:val="num" w:pos="540"/>
        </w:tabs>
        <w:spacing w:before="120" w:after="120"/>
        <w:ind w:left="540" w:hanging="540"/>
        <w:jc w:val="both"/>
        <w:rPr>
          <w:sz w:val="21"/>
          <w:szCs w:val="21"/>
        </w:rPr>
      </w:pPr>
      <w:r w:rsidRPr="0002116A">
        <w:rPr>
          <w:sz w:val="21"/>
          <w:szCs w:val="21"/>
        </w:rPr>
        <w:t xml:space="preserve">Tuto smlouvu lze měnit pouze písemně, formou oboustranně podepsaného dodatku k této smlouvě, nestanoví-li tato smlouva jinak. </w:t>
      </w:r>
    </w:p>
    <w:p w:rsidR="00820995" w:rsidRPr="0002116A" w:rsidRDefault="00820995" w:rsidP="00283BED">
      <w:pPr>
        <w:numPr>
          <w:ilvl w:val="0"/>
          <w:numId w:val="17"/>
        </w:numPr>
        <w:tabs>
          <w:tab w:val="clear" w:pos="720"/>
          <w:tab w:val="num" w:pos="540"/>
        </w:tabs>
        <w:spacing w:before="120" w:after="120"/>
        <w:ind w:left="540" w:hanging="540"/>
        <w:jc w:val="both"/>
        <w:rPr>
          <w:sz w:val="21"/>
          <w:szCs w:val="21"/>
        </w:rPr>
      </w:pPr>
      <w:r w:rsidRPr="0002116A">
        <w:rPr>
          <w:sz w:val="21"/>
          <w:szCs w:val="21"/>
        </w:rPr>
        <w:t xml:space="preserve">Změny příloh této smlouvy nevyžadují formu dodatku s výjimkou změny rozpočtu, takové změny harmonogramu prací, která má za následek posun lhůt plnění, změny kontrolního a zkušebního plánu, kterou se původní položka ruší, či nahrazuje. Změna přílohy, pro kterou není vyžadována forma dodatku, musí být druhé straně sdělena písemně a prokazatelně doručena. </w:t>
      </w:r>
    </w:p>
    <w:p w:rsidR="001573BC" w:rsidRPr="001573BC" w:rsidRDefault="001573BC" w:rsidP="001573BC">
      <w:pPr>
        <w:numPr>
          <w:ilvl w:val="0"/>
          <w:numId w:val="17"/>
        </w:numPr>
        <w:tabs>
          <w:tab w:val="clear" w:pos="720"/>
          <w:tab w:val="num" w:pos="567"/>
        </w:tabs>
        <w:spacing w:before="120" w:after="120"/>
        <w:ind w:left="567" w:hanging="567"/>
        <w:jc w:val="both"/>
        <w:rPr>
          <w:sz w:val="21"/>
          <w:szCs w:val="21"/>
        </w:rPr>
      </w:pPr>
      <w:r w:rsidRPr="001573BC">
        <w:rPr>
          <w:sz w:val="21"/>
          <w:szCs w:val="21"/>
        </w:rPr>
        <w:t>Tato smlouva je uzavřena dnem podpisu druhou smluvní stranou.</w:t>
      </w:r>
    </w:p>
    <w:p w:rsidR="00162781" w:rsidRPr="0002116A" w:rsidRDefault="001573BC" w:rsidP="001573BC">
      <w:pPr>
        <w:numPr>
          <w:ilvl w:val="0"/>
          <w:numId w:val="17"/>
        </w:numPr>
        <w:tabs>
          <w:tab w:val="clear" w:pos="720"/>
          <w:tab w:val="num" w:pos="567"/>
        </w:tabs>
        <w:spacing w:before="120" w:after="120"/>
        <w:ind w:left="567" w:hanging="567"/>
        <w:jc w:val="both"/>
        <w:rPr>
          <w:sz w:val="21"/>
          <w:szCs w:val="21"/>
        </w:rPr>
      </w:pPr>
      <w:r w:rsidRPr="001573BC">
        <w:rPr>
          <w:sz w:val="21"/>
          <w:szCs w:val="21"/>
        </w:rPr>
        <w:t>Smluvní strany se dohodly, že na jejich vztah upravený touto smlouvou se neužijí ustanovení § 1921, § 1963 odst. 1, § 1976, § 1978, § 2112, § 2364 odst. 2, § 2595, § 2604, § 2605 § 2606, § 2609, § 2611 § 2618, § 2620, § 2621</w:t>
      </w:r>
      <w:r w:rsidR="00B453AC">
        <w:rPr>
          <w:sz w:val="21"/>
          <w:szCs w:val="21"/>
        </w:rPr>
        <w:t>-</w:t>
      </w:r>
      <w:r w:rsidRPr="001573BC">
        <w:rPr>
          <w:sz w:val="21"/>
          <w:szCs w:val="21"/>
        </w:rPr>
        <w:t xml:space="preserve"> 2622, § 2628 a § 2629 odst. 1 občanského zákoníku</w:t>
      </w:r>
      <w:r w:rsidR="00162781" w:rsidRPr="0002116A">
        <w:rPr>
          <w:sz w:val="21"/>
          <w:szCs w:val="21"/>
        </w:rPr>
        <w:t>.</w:t>
      </w:r>
    </w:p>
    <w:p w:rsidR="00162781" w:rsidRPr="0002116A" w:rsidRDefault="00162781" w:rsidP="00162781">
      <w:pPr>
        <w:numPr>
          <w:ilvl w:val="0"/>
          <w:numId w:val="17"/>
        </w:numPr>
        <w:tabs>
          <w:tab w:val="clear" w:pos="720"/>
          <w:tab w:val="num" w:pos="540"/>
        </w:tabs>
        <w:spacing w:before="120" w:after="120"/>
        <w:ind w:left="540" w:hanging="540"/>
        <w:jc w:val="both"/>
        <w:rPr>
          <w:sz w:val="21"/>
          <w:szCs w:val="21"/>
        </w:rPr>
      </w:pPr>
      <w:r w:rsidRPr="0002116A">
        <w:rPr>
          <w:sz w:val="21"/>
          <w:szCs w:val="22"/>
        </w:rPr>
        <w:t>Případné obchodní zvyklosti, týkající se sjednaného či navazujícího plnění, nemají přednost před smluvními ujednáními, ani před ustanoveními zákona, byť by tato ustanovení neměla donucující účinky.</w:t>
      </w:r>
    </w:p>
    <w:p w:rsidR="00820995" w:rsidRPr="0002116A" w:rsidRDefault="00820995" w:rsidP="00283BED">
      <w:pPr>
        <w:numPr>
          <w:ilvl w:val="0"/>
          <w:numId w:val="17"/>
        </w:numPr>
        <w:tabs>
          <w:tab w:val="clear" w:pos="720"/>
          <w:tab w:val="num" w:pos="540"/>
          <w:tab w:val="num" w:pos="810"/>
        </w:tabs>
        <w:spacing w:before="120" w:after="120"/>
        <w:ind w:left="540" w:hanging="540"/>
        <w:jc w:val="both"/>
        <w:rPr>
          <w:sz w:val="21"/>
          <w:szCs w:val="21"/>
        </w:rPr>
      </w:pPr>
      <w:r w:rsidRPr="0002116A">
        <w:rPr>
          <w:sz w:val="21"/>
          <w:szCs w:val="21"/>
        </w:rPr>
        <w:t>Součástí této smlouvy je projektová dokumentace. Nedílné součásti této smlouvy jsou přílohy</w:t>
      </w:r>
    </w:p>
    <w:p w:rsidR="00820995" w:rsidRPr="0002116A" w:rsidRDefault="00820995" w:rsidP="00283BED">
      <w:pPr>
        <w:numPr>
          <w:ilvl w:val="5"/>
          <w:numId w:val="17"/>
        </w:numPr>
        <w:tabs>
          <w:tab w:val="clear" w:pos="4320"/>
          <w:tab w:val="num" w:pos="900"/>
        </w:tabs>
        <w:ind w:hanging="3600"/>
        <w:jc w:val="both"/>
        <w:rPr>
          <w:sz w:val="21"/>
          <w:szCs w:val="21"/>
        </w:rPr>
      </w:pPr>
      <w:r w:rsidRPr="0002116A">
        <w:rPr>
          <w:sz w:val="21"/>
          <w:szCs w:val="21"/>
        </w:rPr>
        <w:t>Položkový rozpočet (oceněný soupis prací),</w:t>
      </w:r>
    </w:p>
    <w:p w:rsidR="00820995" w:rsidRPr="0002116A" w:rsidRDefault="00820995" w:rsidP="00283BED">
      <w:pPr>
        <w:numPr>
          <w:ilvl w:val="5"/>
          <w:numId w:val="17"/>
        </w:numPr>
        <w:tabs>
          <w:tab w:val="clear" w:pos="4320"/>
          <w:tab w:val="num" w:pos="900"/>
        </w:tabs>
        <w:ind w:hanging="3600"/>
        <w:jc w:val="both"/>
        <w:rPr>
          <w:sz w:val="21"/>
          <w:szCs w:val="21"/>
        </w:rPr>
      </w:pPr>
      <w:r w:rsidRPr="0002116A">
        <w:rPr>
          <w:sz w:val="21"/>
          <w:szCs w:val="21"/>
        </w:rPr>
        <w:t>Harmonogram prací finanční a věcný,</w:t>
      </w:r>
    </w:p>
    <w:p w:rsidR="00820995" w:rsidRPr="0002116A" w:rsidRDefault="00820995" w:rsidP="00283BED">
      <w:pPr>
        <w:numPr>
          <w:ilvl w:val="5"/>
          <w:numId w:val="17"/>
        </w:numPr>
        <w:tabs>
          <w:tab w:val="clear" w:pos="4320"/>
          <w:tab w:val="num" w:pos="900"/>
        </w:tabs>
        <w:ind w:hanging="3600"/>
        <w:jc w:val="both"/>
        <w:rPr>
          <w:sz w:val="21"/>
          <w:szCs w:val="21"/>
        </w:rPr>
      </w:pPr>
      <w:r w:rsidRPr="0002116A">
        <w:rPr>
          <w:sz w:val="21"/>
          <w:szCs w:val="21"/>
        </w:rPr>
        <w:t>Kontrolní a zkušební plán,</w:t>
      </w:r>
    </w:p>
    <w:p w:rsidR="00820995" w:rsidRPr="0002116A" w:rsidRDefault="00820995" w:rsidP="00283BED">
      <w:pPr>
        <w:numPr>
          <w:ilvl w:val="5"/>
          <w:numId w:val="17"/>
        </w:numPr>
        <w:tabs>
          <w:tab w:val="clear" w:pos="4320"/>
          <w:tab w:val="num" w:pos="900"/>
        </w:tabs>
        <w:ind w:hanging="3600"/>
        <w:jc w:val="both"/>
        <w:rPr>
          <w:sz w:val="21"/>
          <w:szCs w:val="21"/>
        </w:rPr>
      </w:pPr>
      <w:r w:rsidRPr="0002116A">
        <w:rPr>
          <w:sz w:val="21"/>
          <w:szCs w:val="21"/>
        </w:rPr>
        <w:t>Oprávněné osoby objednatele,</w:t>
      </w:r>
    </w:p>
    <w:p w:rsidR="00820995" w:rsidRDefault="00820995" w:rsidP="00283BED">
      <w:pPr>
        <w:numPr>
          <w:ilvl w:val="5"/>
          <w:numId w:val="17"/>
        </w:numPr>
        <w:tabs>
          <w:tab w:val="clear" w:pos="4320"/>
          <w:tab w:val="num" w:pos="900"/>
        </w:tabs>
        <w:ind w:hanging="3600"/>
        <w:jc w:val="both"/>
        <w:rPr>
          <w:sz w:val="21"/>
          <w:szCs w:val="21"/>
        </w:rPr>
      </w:pPr>
      <w:r w:rsidRPr="0002116A">
        <w:rPr>
          <w:sz w:val="21"/>
          <w:szCs w:val="21"/>
        </w:rPr>
        <w:t>Oprávněné osoby zhotovitele.</w:t>
      </w:r>
    </w:p>
    <w:p w:rsidR="00162781" w:rsidRDefault="00162781" w:rsidP="00162781">
      <w:pPr>
        <w:ind w:left="4320"/>
        <w:jc w:val="both"/>
        <w:rPr>
          <w:sz w:val="21"/>
          <w:szCs w:val="21"/>
        </w:rPr>
      </w:pPr>
    </w:p>
    <w:p w:rsidR="00C76AB6" w:rsidRDefault="00C76AB6" w:rsidP="00162781">
      <w:pPr>
        <w:ind w:left="4320"/>
        <w:jc w:val="both"/>
        <w:rPr>
          <w:sz w:val="21"/>
          <w:szCs w:val="21"/>
        </w:rPr>
      </w:pPr>
    </w:p>
    <w:p w:rsidR="00C76AB6" w:rsidRDefault="00C76AB6" w:rsidP="00162781">
      <w:pPr>
        <w:ind w:left="4320"/>
        <w:jc w:val="both"/>
        <w:rPr>
          <w:sz w:val="21"/>
          <w:szCs w:val="21"/>
        </w:rPr>
      </w:pPr>
    </w:p>
    <w:p w:rsidR="00C76AB6" w:rsidRDefault="00C76AB6" w:rsidP="00162781">
      <w:pPr>
        <w:ind w:left="4320"/>
        <w:jc w:val="both"/>
        <w:rPr>
          <w:sz w:val="21"/>
          <w:szCs w:val="21"/>
        </w:rPr>
      </w:pPr>
    </w:p>
    <w:p w:rsidR="00C76AB6" w:rsidRDefault="00C76AB6" w:rsidP="00162781">
      <w:pPr>
        <w:ind w:left="4320"/>
        <w:jc w:val="both"/>
        <w:rPr>
          <w:sz w:val="21"/>
          <w:szCs w:val="21"/>
        </w:rPr>
      </w:pPr>
    </w:p>
    <w:p w:rsidR="00C76AB6" w:rsidRPr="0002116A" w:rsidRDefault="00C76AB6" w:rsidP="00162781">
      <w:pPr>
        <w:ind w:left="4320"/>
        <w:jc w:val="both"/>
        <w:rPr>
          <w:sz w:val="21"/>
          <w:szCs w:val="21"/>
        </w:rPr>
      </w:pPr>
    </w:p>
    <w:p w:rsidR="00820995" w:rsidRPr="0002116A" w:rsidRDefault="00820995" w:rsidP="00283BED">
      <w:pPr>
        <w:numPr>
          <w:ilvl w:val="0"/>
          <w:numId w:val="17"/>
        </w:numPr>
        <w:tabs>
          <w:tab w:val="clear" w:pos="720"/>
          <w:tab w:val="num" w:pos="540"/>
        </w:tabs>
        <w:spacing w:before="120" w:after="120"/>
        <w:ind w:left="540" w:hanging="540"/>
        <w:jc w:val="both"/>
        <w:rPr>
          <w:sz w:val="21"/>
          <w:szCs w:val="21"/>
        </w:rPr>
      </w:pPr>
      <w:r w:rsidRPr="0002116A">
        <w:rPr>
          <w:sz w:val="21"/>
          <w:szCs w:val="21"/>
        </w:rPr>
        <w:lastRenderedPageBreak/>
        <w:t>Tato smlouva je vyhotovena ve 4 vyhotoveních, přičemž každá ze smluvních stran obdrží 2.</w:t>
      </w:r>
    </w:p>
    <w:p w:rsidR="00820995" w:rsidRPr="0002116A" w:rsidRDefault="00820995" w:rsidP="007F6932">
      <w:pPr>
        <w:spacing w:after="120"/>
        <w:jc w:val="both"/>
        <w:rPr>
          <w:sz w:val="21"/>
          <w:szCs w:val="21"/>
        </w:rPr>
      </w:pPr>
    </w:p>
    <w:tbl>
      <w:tblPr>
        <w:tblW w:w="10525" w:type="dxa"/>
        <w:tblLook w:val="01E0" w:firstRow="1" w:lastRow="1" w:firstColumn="1" w:lastColumn="1" w:noHBand="0" w:noVBand="0"/>
      </w:tblPr>
      <w:tblGrid>
        <w:gridCol w:w="5262"/>
        <w:gridCol w:w="5263"/>
      </w:tblGrid>
      <w:tr w:rsidR="0002116A" w:rsidRPr="0002116A" w:rsidTr="003E2521">
        <w:trPr>
          <w:trHeight w:val="258"/>
        </w:trPr>
        <w:tc>
          <w:tcPr>
            <w:tcW w:w="5262" w:type="dxa"/>
          </w:tcPr>
          <w:p w:rsidR="00820995" w:rsidRPr="0002116A" w:rsidRDefault="00820995" w:rsidP="000A4BDB">
            <w:pPr>
              <w:tabs>
                <w:tab w:val="left" w:pos="6300"/>
              </w:tabs>
              <w:spacing w:after="120"/>
              <w:rPr>
                <w:b/>
                <w:smallCaps/>
                <w:spacing w:val="20"/>
                <w:sz w:val="21"/>
                <w:szCs w:val="21"/>
              </w:rPr>
            </w:pPr>
            <w:r w:rsidRPr="0002116A">
              <w:rPr>
                <w:sz w:val="21"/>
                <w:szCs w:val="21"/>
              </w:rPr>
              <w:t xml:space="preserve">V           </w:t>
            </w:r>
            <w:r w:rsidRPr="0002116A">
              <w:rPr>
                <w:b/>
                <w:sz w:val="21"/>
                <w:szCs w:val="21"/>
                <w:highlight w:val="yellow"/>
              </w:rPr>
              <w:t>***</w:t>
            </w:r>
            <w:r w:rsidRPr="0002116A">
              <w:rPr>
                <w:sz w:val="21"/>
                <w:szCs w:val="21"/>
              </w:rPr>
              <w:t xml:space="preserve">          , dne</w:t>
            </w:r>
          </w:p>
        </w:tc>
        <w:tc>
          <w:tcPr>
            <w:tcW w:w="5263" w:type="dxa"/>
          </w:tcPr>
          <w:p w:rsidR="00820995" w:rsidRPr="0002116A" w:rsidRDefault="00820995" w:rsidP="000A4BDB">
            <w:pPr>
              <w:spacing w:after="120"/>
              <w:rPr>
                <w:sz w:val="21"/>
                <w:szCs w:val="21"/>
              </w:rPr>
            </w:pPr>
            <w:r w:rsidRPr="0002116A">
              <w:rPr>
                <w:sz w:val="21"/>
                <w:szCs w:val="21"/>
              </w:rPr>
              <w:t>V Brně, dne</w:t>
            </w:r>
          </w:p>
        </w:tc>
      </w:tr>
    </w:tbl>
    <w:p w:rsidR="00820995" w:rsidRPr="0002116A" w:rsidRDefault="00820995" w:rsidP="009F59CC">
      <w:pPr>
        <w:spacing w:after="120"/>
        <w:jc w:val="both"/>
        <w:rPr>
          <w:sz w:val="21"/>
          <w:szCs w:val="21"/>
        </w:rPr>
      </w:pPr>
    </w:p>
    <w:p w:rsidR="00820995" w:rsidRPr="0002116A" w:rsidRDefault="00820995" w:rsidP="009F59CC">
      <w:pPr>
        <w:spacing w:after="120"/>
        <w:jc w:val="both"/>
        <w:rPr>
          <w:sz w:val="21"/>
          <w:szCs w:val="21"/>
        </w:rPr>
      </w:pPr>
    </w:p>
    <w:p w:rsidR="00162781" w:rsidRPr="0002116A" w:rsidRDefault="00162781" w:rsidP="009F59CC">
      <w:pPr>
        <w:spacing w:after="120"/>
        <w:jc w:val="both"/>
        <w:rPr>
          <w:sz w:val="21"/>
          <w:szCs w:val="21"/>
        </w:rPr>
      </w:pPr>
    </w:p>
    <w:p w:rsidR="00162781" w:rsidRPr="0002116A" w:rsidRDefault="00162781" w:rsidP="009F59CC">
      <w:pPr>
        <w:spacing w:after="120"/>
        <w:jc w:val="both"/>
        <w:rPr>
          <w:sz w:val="21"/>
          <w:szCs w:val="21"/>
        </w:rPr>
      </w:pPr>
    </w:p>
    <w:tbl>
      <w:tblPr>
        <w:tblW w:w="10510" w:type="dxa"/>
        <w:tblLook w:val="01E0" w:firstRow="1" w:lastRow="1" w:firstColumn="1" w:lastColumn="1" w:noHBand="0" w:noVBand="0"/>
      </w:tblPr>
      <w:tblGrid>
        <w:gridCol w:w="5255"/>
        <w:gridCol w:w="5255"/>
      </w:tblGrid>
      <w:tr w:rsidR="0002116A" w:rsidRPr="0002116A" w:rsidTr="003E2521">
        <w:trPr>
          <w:trHeight w:val="316"/>
        </w:trPr>
        <w:tc>
          <w:tcPr>
            <w:tcW w:w="5255" w:type="dxa"/>
            <w:vAlign w:val="center"/>
          </w:tcPr>
          <w:p w:rsidR="00820995" w:rsidRPr="0002116A" w:rsidRDefault="00820995" w:rsidP="000A4BDB">
            <w:pPr>
              <w:tabs>
                <w:tab w:val="left" w:pos="6300"/>
              </w:tabs>
              <w:spacing w:after="120"/>
              <w:jc w:val="center"/>
              <w:rPr>
                <w:b/>
                <w:smallCaps/>
                <w:spacing w:val="20"/>
                <w:sz w:val="21"/>
                <w:szCs w:val="21"/>
              </w:rPr>
            </w:pPr>
            <w:r w:rsidRPr="0002116A">
              <w:rPr>
                <w:b/>
                <w:sz w:val="21"/>
                <w:szCs w:val="21"/>
                <w:highlight w:val="yellow"/>
              </w:rPr>
              <w:t>***</w:t>
            </w:r>
          </w:p>
        </w:tc>
        <w:tc>
          <w:tcPr>
            <w:tcW w:w="5255" w:type="dxa"/>
            <w:vAlign w:val="center"/>
          </w:tcPr>
          <w:p w:rsidR="00820995" w:rsidRPr="0002116A" w:rsidRDefault="00820995" w:rsidP="000A4BDB">
            <w:pPr>
              <w:spacing w:after="120"/>
              <w:jc w:val="center"/>
              <w:rPr>
                <w:sz w:val="21"/>
                <w:szCs w:val="21"/>
              </w:rPr>
            </w:pPr>
            <w:r w:rsidRPr="0002116A">
              <w:rPr>
                <w:sz w:val="21"/>
                <w:szCs w:val="21"/>
              </w:rPr>
              <w:t>Ing. Jan Zouhar</w:t>
            </w:r>
          </w:p>
        </w:tc>
      </w:tr>
      <w:tr w:rsidR="0002116A" w:rsidRPr="0002116A" w:rsidTr="003E2521">
        <w:trPr>
          <w:trHeight w:val="316"/>
        </w:trPr>
        <w:tc>
          <w:tcPr>
            <w:tcW w:w="5255" w:type="dxa"/>
            <w:vAlign w:val="center"/>
          </w:tcPr>
          <w:p w:rsidR="00820995" w:rsidRPr="0002116A" w:rsidRDefault="00820995" w:rsidP="000A4BDB">
            <w:pPr>
              <w:tabs>
                <w:tab w:val="left" w:pos="6300"/>
              </w:tabs>
              <w:spacing w:after="120"/>
              <w:jc w:val="center"/>
              <w:rPr>
                <w:b/>
                <w:smallCaps/>
                <w:spacing w:val="20"/>
                <w:sz w:val="21"/>
                <w:szCs w:val="21"/>
              </w:rPr>
            </w:pPr>
            <w:r w:rsidRPr="0002116A">
              <w:rPr>
                <w:b/>
                <w:sz w:val="21"/>
                <w:szCs w:val="21"/>
                <w:highlight w:val="yellow"/>
              </w:rPr>
              <w:t>***</w:t>
            </w:r>
          </w:p>
        </w:tc>
        <w:tc>
          <w:tcPr>
            <w:tcW w:w="5255" w:type="dxa"/>
            <w:vAlign w:val="center"/>
          </w:tcPr>
          <w:p w:rsidR="00820995" w:rsidRPr="0002116A" w:rsidRDefault="00820995" w:rsidP="000A4BDB">
            <w:pPr>
              <w:spacing w:after="120"/>
              <w:jc w:val="center"/>
              <w:rPr>
                <w:sz w:val="21"/>
                <w:szCs w:val="21"/>
              </w:rPr>
            </w:pPr>
            <w:r w:rsidRPr="0002116A">
              <w:rPr>
                <w:sz w:val="21"/>
                <w:szCs w:val="21"/>
              </w:rPr>
              <w:t>ředitel</w:t>
            </w:r>
          </w:p>
        </w:tc>
      </w:tr>
      <w:tr w:rsidR="0002116A" w:rsidRPr="0002116A" w:rsidTr="003E2521">
        <w:trPr>
          <w:trHeight w:val="316"/>
        </w:trPr>
        <w:tc>
          <w:tcPr>
            <w:tcW w:w="5255" w:type="dxa"/>
            <w:vAlign w:val="center"/>
          </w:tcPr>
          <w:p w:rsidR="00820995" w:rsidRPr="0002116A" w:rsidRDefault="00820995" w:rsidP="000A4BDB">
            <w:pPr>
              <w:tabs>
                <w:tab w:val="left" w:pos="6300"/>
              </w:tabs>
              <w:spacing w:after="120"/>
              <w:jc w:val="center"/>
              <w:rPr>
                <w:b/>
                <w:smallCaps/>
                <w:spacing w:val="20"/>
                <w:sz w:val="21"/>
                <w:szCs w:val="21"/>
              </w:rPr>
            </w:pPr>
            <w:r w:rsidRPr="0002116A">
              <w:rPr>
                <w:b/>
                <w:sz w:val="21"/>
                <w:szCs w:val="21"/>
                <w:highlight w:val="yellow"/>
              </w:rPr>
              <w:t>***</w:t>
            </w:r>
          </w:p>
        </w:tc>
        <w:tc>
          <w:tcPr>
            <w:tcW w:w="5255" w:type="dxa"/>
            <w:vAlign w:val="center"/>
          </w:tcPr>
          <w:p w:rsidR="00820995" w:rsidRPr="0002116A" w:rsidRDefault="00820995" w:rsidP="000A4BDB">
            <w:pPr>
              <w:jc w:val="center"/>
              <w:rPr>
                <w:sz w:val="21"/>
                <w:szCs w:val="21"/>
              </w:rPr>
            </w:pPr>
            <w:r w:rsidRPr="0002116A">
              <w:rPr>
                <w:sz w:val="21"/>
                <w:szCs w:val="21"/>
              </w:rPr>
              <w:t>Správa a údržba silnic Jihomoravského kraje,</w:t>
            </w:r>
          </w:p>
          <w:p w:rsidR="00820995" w:rsidRPr="0002116A" w:rsidRDefault="00820995" w:rsidP="000A4BDB">
            <w:pPr>
              <w:jc w:val="center"/>
              <w:rPr>
                <w:sz w:val="21"/>
                <w:szCs w:val="21"/>
              </w:rPr>
            </w:pPr>
            <w:r w:rsidRPr="0002116A">
              <w:rPr>
                <w:sz w:val="21"/>
                <w:szCs w:val="21"/>
              </w:rPr>
              <w:t>příspěvková organizace kraje</w:t>
            </w:r>
          </w:p>
        </w:tc>
      </w:tr>
    </w:tbl>
    <w:p w:rsidR="00820995" w:rsidRPr="0002116A" w:rsidRDefault="00820995" w:rsidP="00032239">
      <w:pPr>
        <w:pStyle w:val="Zhlav"/>
        <w:spacing w:after="120"/>
        <w:jc w:val="both"/>
        <w:outlineLvl w:val="0"/>
        <w:rPr>
          <w:b/>
          <w:bCs/>
          <w:smallCaps/>
          <w:spacing w:val="20"/>
          <w:sz w:val="21"/>
          <w:szCs w:val="21"/>
        </w:rPr>
      </w:pPr>
      <w:r w:rsidRPr="0002116A">
        <w:rPr>
          <w:sz w:val="21"/>
          <w:szCs w:val="21"/>
        </w:rPr>
        <w:br w:type="page"/>
      </w:r>
      <w:r w:rsidRPr="0002116A">
        <w:rPr>
          <w:b/>
          <w:bCs/>
          <w:smallCaps/>
          <w:spacing w:val="20"/>
          <w:sz w:val="21"/>
          <w:szCs w:val="21"/>
        </w:rPr>
        <w:lastRenderedPageBreak/>
        <w:t>Příloha č. 1 Oceněný soupis prací – Položkový rozpočet</w:t>
      </w:r>
    </w:p>
    <w:p w:rsidR="00820995" w:rsidRPr="0002116A" w:rsidRDefault="00820995" w:rsidP="009F59CC">
      <w:pPr>
        <w:pStyle w:val="Zhlav"/>
        <w:spacing w:after="120"/>
        <w:jc w:val="center"/>
        <w:rPr>
          <w:b/>
          <w:bCs/>
          <w:sz w:val="21"/>
          <w:szCs w:val="21"/>
        </w:rPr>
      </w:pPr>
      <w:r w:rsidRPr="0002116A">
        <w:rPr>
          <w:b/>
          <w:bCs/>
          <w:sz w:val="21"/>
          <w:szCs w:val="21"/>
        </w:rPr>
        <w:t>___________________________________________________________________________________________________</w:t>
      </w:r>
    </w:p>
    <w:p w:rsidR="00820995" w:rsidRPr="0002116A" w:rsidRDefault="00820995" w:rsidP="009F59CC">
      <w:pPr>
        <w:pStyle w:val="Zhlav"/>
        <w:spacing w:after="120"/>
        <w:jc w:val="both"/>
        <w:rPr>
          <w:b/>
          <w:bCs/>
          <w:sz w:val="21"/>
          <w:szCs w:val="21"/>
        </w:rPr>
      </w:pPr>
    </w:p>
    <w:p w:rsidR="00820995" w:rsidRPr="0002116A" w:rsidRDefault="00820995" w:rsidP="009F59CC">
      <w:pPr>
        <w:tabs>
          <w:tab w:val="left" w:pos="6300"/>
        </w:tabs>
        <w:spacing w:after="120"/>
        <w:rPr>
          <w:b/>
          <w:smallCaps/>
          <w:spacing w:val="20"/>
          <w:sz w:val="21"/>
          <w:szCs w:val="21"/>
        </w:rPr>
      </w:pPr>
      <w:r w:rsidRPr="0002116A">
        <w:rPr>
          <w:b/>
          <w:sz w:val="21"/>
          <w:szCs w:val="21"/>
          <w:highlight w:val="yellow"/>
        </w:rPr>
        <w:t>***</w:t>
      </w:r>
    </w:p>
    <w:p w:rsidR="00820995" w:rsidRPr="0002116A" w:rsidRDefault="00820995" w:rsidP="009F59CC">
      <w:pPr>
        <w:pStyle w:val="Zhlav"/>
        <w:spacing w:after="120"/>
        <w:jc w:val="both"/>
        <w:rPr>
          <w:b/>
          <w:bCs/>
          <w:sz w:val="21"/>
          <w:szCs w:val="21"/>
        </w:rPr>
      </w:pPr>
    </w:p>
    <w:p w:rsidR="00820995" w:rsidRPr="0002116A" w:rsidRDefault="00820995" w:rsidP="00032239">
      <w:pPr>
        <w:pStyle w:val="Zhlav"/>
        <w:spacing w:after="120"/>
        <w:jc w:val="both"/>
        <w:outlineLvl w:val="0"/>
        <w:rPr>
          <w:b/>
          <w:bCs/>
          <w:smallCaps/>
          <w:spacing w:val="20"/>
          <w:sz w:val="21"/>
          <w:szCs w:val="21"/>
        </w:rPr>
      </w:pPr>
      <w:r w:rsidRPr="0002116A">
        <w:rPr>
          <w:b/>
          <w:bCs/>
          <w:smallCaps/>
          <w:sz w:val="21"/>
          <w:szCs w:val="21"/>
        </w:rPr>
        <w:br w:type="page"/>
      </w:r>
      <w:r w:rsidRPr="0002116A">
        <w:rPr>
          <w:b/>
          <w:bCs/>
          <w:smallCaps/>
          <w:spacing w:val="20"/>
          <w:sz w:val="21"/>
          <w:szCs w:val="21"/>
        </w:rPr>
        <w:lastRenderedPageBreak/>
        <w:t>Příloha č. 2 Harmonogram prací finanční a věcný</w:t>
      </w:r>
    </w:p>
    <w:p w:rsidR="00820995" w:rsidRPr="0002116A" w:rsidRDefault="00820995" w:rsidP="00D84D9B">
      <w:pPr>
        <w:pStyle w:val="Zhlav"/>
        <w:spacing w:after="120"/>
        <w:jc w:val="center"/>
        <w:rPr>
          <w:b/>
          <w:bCs/>
          <w:sz w:val="21"/>
          <w:szCs w:val="21"/>
        </w:rPr>
      </w:pPr>
      <w:r w:rsidRPr="0002116A">
        <w:rPr>
          <w:b/>
          <w:bCs/>
          <w:sz w:val="21"/>
          <w:szCs w:val="21"/>
        </w:rPr>
        <w:t>___________________________________________________________________________________________________</w:t>
      </w:r>
    </w:p>
    <w:p w:rsidR="00820995" w:rsidRPr="0002116A" w:rsidRDefault="00820995" w:rsidP="009F59CC">
      <w:pPr>
        <w:pStyle w:val="Zhlav"/>
        <w:spacing w:after="120"/>
        <w:jc w:val="both"/>
        <w:rPr>
          <w:b/>
          <w:bCs/>
          <w:sz w:val="21"/>
          <w:szCs w:val="21"/>
        </w:rPr>
      </w:pPr>
    </w:p>
    <w:p w:rsidR="00820995" w:rsidRPr="0002116A" w:rsidRDefault="00820995" w:rsidP="009F59CC">
      <w:pPr>
        <w:tabs>
          <w:tab w:val="left" w:pos="6300"/>
        </w:tabs>
        <w:spacing w:after="120"/>
        <w:rPr>
          <w:b/>
          <w:smallCaps/>
          <w:spacing w:val="20"/>
          <w:sz w:val="21"/>
          <w:szCs w:val="21"/>
        </w:rPr>
      </w:pPr>
      <w:r w:rsidRPr="0002116A">
        <w:rPr>
          <w:b/>
          <w:sz w:val="21"/>
          <w:szCs w:val="21"/>
          <w:highlight w:val="yellow"/>
        </w:rPr>
        <w:t>***</w:t>
      </w:r>
    </w:p>
    <w:p w:rsidR="00820995" w:rsidRPr="0002116A" w:rsidRDefault="00820995" w:rsidP="00032239">
      <w:pPr>
        <w:pStyle w:val="Zhlav"/>
        <w:spacing w:after="120"/>
        <w:jc w:val="both"/>
        <w:outlineLvl w:val="0"/>
        <w:rPr>
          <w:b/>
          <w:bCs/>
          <w:smallCaps/>
          <w:spacing w:val="20"/>
          <w:sz w:val="21"/>
          <w:szCs w:val="21"/>
        </w:rPr>
      </w:pPr>
      <w:r w:rsidRPr="0002116A">
        <w:rPr>
          <w:b/>
          <w:bCs/>
          <w:sz w:val="21"/>
          <w:szCs w:val="21"/>
        </w:rPr>
        <w:br w:type="page"/>
      </w:r>
      <w:r w:rsidRPr="0002116A">
        <w:rPr>
          <w:b/>
          <w:bCs/>
          <w:smallCaps/>
          <w:spacing w:val="20"/>
          <w:sz w:val="21"/>
          <w:szCs w:val="21"/>
        </w:rPr>
        <w:lastRenderedPageBreak/>
        <w:t>Příloha č.3 Kontrolní a zkušební plán</w:t>
      </w:r>
    </w:p>
    <w:p w:rsidR="00820995" w:rsidRPr="0002116A" w:rsidRDefault="00820995" w:rsidP="00D84D9B">
      <w:pPr>
        <w:pStyle w:val="Zhlav"/>
        <w:spacing w:after="120"/>
        <w:jc w:val="center"/>
        <w:rPr>
          <w:b/>
          <w:bCs/>
          <w:sz w:val="21"/>
          <w:szCs w:val="21"/>
        </w:rPr>
      </w:pPr>
      <w:r w:rsidRPr="0002116A">
        <w:rPr>
          <w:b/>
          <w:bCs/>
          <w:sz w:val="21"/>
          <w:szCs w:val="21"/>
        </w:rPr>
        <w:t>___________________________________________________________________________________________________</w:t>
      </w:r>
    </w:p>
    <w:p w:rsidR="00820995" w:rsidRPr="0002116A" w:rsidRDefault="00820995" w:rsidP="009F59CC">
      <w:pPr>
        <w:pStyle w:val="Zhlav"/>
        <w:spacing w:after="120"/>
        <w:jc w:val="both"/>
        <w:rPr>
          <w:b/>
          <w:bCs/>
          <w:sz w:val="21"/>
          <w:szCs w:val="21"/>
        </w:rPr>
      </w:pPr>
    </w:p>
    <w:p w:rsidR="00820995" w:rsidRPr="0002116A" w:rsidRDefault="00820995" w:rsidP="009F59CC">
      <w:pPr>
        <w:tabs>
          <w:tab w:val="left" w:pos="6300"/>
        </w:tabs>
        <w:spacing w:after="120"/>
        <w:rPr>
          <w:b/>
          <w:smallCaps/>
          <w:spacing w:val="20"/>
          <w:sz w:val="21"/>
          <w:szCs w:val="21"/>
        </w:rPr>
      </w:pPr>
      <w:r w:rsidRPr="0002116A">
        <w:rPr>
          <w:b/>
          <w:sz w:val="21"/>
          <w:szCs w:val="21"/>
          <w:highlight w:val="yellow"/>
        </w:rPr>
        <w:t>***</w:t>
      </w:r>
    </w:p>
    <w:p w:rsidR="00820995" w:rsidRPr="0002116A" w:rsidRDefault="00820995" w:rsidP="00032239">
      <w:pPr>
        <w:pStyle w:val="Zhlav"/>
        <w:spacing w:after="120"/>
        <w:jc w:val="both"/>
        <w:outlineLvl w:val="0"/>
        <w:rPr>
          <w:b/>
          <w:bCs/>
          <w:smallCaps/>
          <w:spacing w:val="20"/>
          <w:sz w:val="21"/>
          <w:szCs w:val="21"/>
        </w:rPr>
      </w:pPr>
      <w:r w:rsidRPr="0002116A">
        <w:rPr>
          <w:b/>
          <w:bCs/>
          <w:sz w:val="21"/>
          <w:szCs w:val="21"/>
        </w:rPr>
        <w:br w:type="page"/>
      </w:r>
      <w:r w:rsidRPr="0002116A">
        <w:rPr>
          <w:b/>
          <w:bCs/>
          <w:smallCaps/>
          <w:spacing w:val="20"/>
          <w:sz w:val="21"/>
          <w:szCs w:val="21"/>
        </w:rPr>
        <w:lastRenderedPageBreak/>
        <w:t xml:space="preserve">Příloha č. 4 Oprávněné osoby objednatele </w:t>
      </w:r>
    </w:p>
    <w:p w:rsidR="00820995" w:rsidRPr="0002116A" w:rsidRDefault="00820995" w:rsidP="00D84D9B">
      <w:pPr>
        <w:pStyle w:val="Zhlav"/>
        <w:spacing w:after="120"/>
        <w:jc w:val="center"/>
        <w:rPr>
          <w:b/>
          <w:bCs/>
          <w:sz w:val="21"/>
          <w:szCs w:val="21"/>
        </w:rPr>
      </w:pPr>
      <w:r w:rsidRPr="0002116A">
        <w:rPr>
          <w:b/>
          <w:bCs/>
          <w:sz w:val="21"/>
          <w:szCs w:val="21"/>
        </w:rPr>
        <w:t>___________________________________________________________________________________________________</w:t>
      </w:r>
    </w:p>
    <w:p w:rsidR="00820995" w:rsidRPr="003A4E5F" w:rsidRDefault="00820995" w:rsidP="009F59CC">
      <w:pPr>
        <w:pStyle w:val="Zhlav"/>
        <w:spacing w:after="120"/>
        <w:jc w:val="both"/>
        <w:rPr>
          <w:b/>
          <w:bCs/>
          <w:smallCaps/>
          <w:sz w:val="21"/>
          <w:szCs w:val="21"/>
        </w:rPr>
      </w:pPr>
    </w:p>
    <w:p w:rsidR="003A4E5F" w:rsidRPr="003A4E5F" w:rsidRDefault="003A4E5F" w:rsidP="003A4E5F">
      <w:pPr>
        <w:pStyle w:val="Zhlav"/>
        <w:spacing w:after="120"/>
        <w:jc w:val="both"/>
        <w:outlineLvl w:val="0"/>
        <w:rPr>
          <w:b/>
          <w:bCs/>
          <w:smallCaps/>
          <w:sz w:val="21"/>
          <w:szCs w:val="21"/>
        </w:rPr>
      </w:pPr>
      <w:r w:rsidRPr="003A4E5F">
        <w:rPr>
          <w:b/>
          <w:bCs/>
          <w:smallCaps/>
          <w:sz w:val="21"/>
          <w:szCs w:val="21"/>
        </w:rPr>
        <w:t>Provozní  náměstek</w:t>
      </w:r>
    </w:p>
    <w:p w:rsidR="003A4E5F" w:rsidRPr="003A4E5F" w:rsidRDefault="003A4E5F" w:rsidP="003A4E5F">
      <w:pPr>
        <w:pStyle w:val="Zhlav"/>
        <w:spacing w:after="120"/>
        <w:jc w:val="both"/>
        <w:rPr>
          <w:bCs/>
          <w:sz w:val="21"/>
          <w:szCs w:val="21"/>
        </w:rPr>
      </w:pPr>
    </w:p>
    <w:tbl>
      <w:tblPr>
        <w:tblW w:w="0" w:type="auto"/>
        <w:tblLook w:val="01E0" w:firstRow="1" w:lastRow="1" w:firstColumn="1" w:lastColumn="1" w:noHBand="0" w:noVBand="0"/>
      </w:tblPr>
      <w:tblGrid>
        <w:gridCol w:w="3168"/>
        <w:gridCol w:w="6201"/>
      </w:tblGrid>
      <w:tr w:rsidR="003A4E5F" w:rsidRPr="003A4E5F" w:rsidTr="003A4E5F">
        <w:tc>
          <w:tcPr>
            <w:tcW w:w="3168" w:type="dxa"/>
            <w:hideMark/>
          </w:tcPr>
          <w:p w:rsidR="003A4E5F" w:rsidRPr="003A4E5F" w:rsidRDefault="003A4E5F">
            <w:pPr>
              <w:pStyle w:val="Zhlav"/>
              <w:spacing w:after="120"/>
              <w:jc w:val="both"/>
              <w:rPr>
                <w:bCs/>
                <w:sz w:val="21"/>
                <w:szCs w:val="21"/>
              </w:rPr>
            </w:pPr>
            <w:r w:rsidRPr="003A4E5F">
              <w:rPr>
                <w:bCs/>
                <w:sz w:val="21"/>
                <w:szCs w:val="21"/>
              </w:rPr>
              <w:t>Ing. Alois Vybíral</w:t>
            </w:r>
          </w:p>
        </w:tc>
        <w:tc>
          <w:tcPr>
            <w:tcW w:w="6201" w:type="dxa"/>
          </w:tcPr>
          <w:p w:rsidR="003A4E5F" w:rsidRPr="003A4E5F" w:rsidRDefault="003A4E5F">
            <w:pPr>
              <w:pStyle w:val="Zhlav"/>
              <w:spacing w:after="120"/>
              <w:jc w:val="both"/>
              <w:rPr>
                <w:bCs/>
                <w:sz w:val="21"/>
                <w:szCs w:val="21"/>
              </w:rPr>
            </w:pPr>
          </w:p>
        </w:tc>
      </w:tr>
    </w:tbl>
    <w:p w:rsidR="003A4E5F" w:rsidRPr="003A4E5F" w:rsidRDefault="003A4E5F" w:rsidP="003A4E5F">
      <w:pPr>
        <w:pStyle w:val="Zhlav"/>
        <w:spacing w:after="120"/>
        <w:jc w:val="both"/>
        <w:rPr>
          <w:bCs/>
          <w:sz w:val="21"/>
          <w:szCs w:val="21"/>
        </w:rPr>
      </w:pPr>
      <w:r w:rsidRPr="003A4E5F">
        <w:rPr>
          <w:bCs/>
          <w:sz w:val="21"/>
          <w:szCs w:val="21"/>
        </w:rPr>
        <w:t>M: alois.vybíral@susjmk.cz</w:t>
      </w:r>
    </w:p>
    <w:p w:rsidR="00820995" w:rsidRPr="0002116A" w:rsidRDefault="00820995" w:rsidP="009F59CC">
      <w:pPr>
        <w:pStyle w:val="Zhlav"/>
        <w:spacing w:after="120"/>
        <w:jc w:val="both"/>
        <w:rPr>
          <w:b/>
          <w:bCs/>
          <w:smallCaps/>
          <w:sz w:val="21"/>
          <w:szCs w:val="21"/>
        </w:rPr>
      </w:pPr>
    </w:p>
    <w:p w:rsidR="00820995" w:rsidRPr="0002116A" w:rsidRDefault="00820995" w:rsidP="00032239">
      <w:pPr>
        <w:pStyle w:val="Zhlav"/>
        <w:spacing w:after="120"/>
        <w:jc w:val="both"/>
        <w:outlineLvl w:val="0"/>
        <w:rPr>
          <w:b/>
          <w:bCs/>
          <w:smallCaps/>
          <w:sz w:val="21"/>
          <w:szCs w:val="21"/>
        </w:rPr>
      </w:pPr>
      <w:r w:rsidRPr="0002116A">
        <w:rPr>
          <w:b/>
          <w:bCs/>
          <w:smallCaps/>
          <w:sz w:val="21"/>
          <w:szCs w:val="21"/>
        </w:rPr>
        <w:t>Správce stavby</w:t>
      </w:r>
    </w:p>
    <w:p w:rsidR="00820995" w:rsidRPr="0002116A" w:rsidRDefault="00820995" w:rsidP="009F59CC">
      <w:pPr>
        <w:pStyle w:val="Zhlav"/>
        <w:spacing w:after="120"/>
        <w:jc w:val="both"/>
        <w:rPr>
          <w:b/>
          <w:bCs/>
          <w:sz w:val="21"/>
          <w:szCs w:val="21"/>
        </w:rPr>
      </w:pPr>
    </w:p>
    <w:tbl>
      <w:tblPr>
        <w:tblW w:w="0" w:type="auto"/>
        <w:tblLook w:val="01E0" w:firstRow="1" w:lastRow="1" w:firstColumn="1" w:lastColumn="1" w:noHBand="0" w:noVBand="0"/>
      </w:tblPr>
      <w:tblGrid>
        <w:gridCol w:w="3168"/>
        <w:gridCol w:w="6201"/>
      </w:tblGrid>
      <w:tr w:rsidR="0002116A" w:rsidRPr="0002116A" w:rsidTr="000A4BDB">
        <w:tc>
          <w:tcPr>
            <w:tcW w:w="3168" w:type="dxa"/>
          </w:tcPr>
          <w:p w:rsidR="00820995" w:rsidRPr="0002116A" w:rsidRDefault="00B453AC" w:rsidP="000A4BDB">
            <w:pPr>
              <w:pStyle w:val="Zhlav"/>
              <w:spacing w:after="120"/>
              <w:jc w:val="both"/>
              <w:rPr>
                <w:bCs/>
                <w:sz w:val="21"/>
                <w:szCs w:val="21"/>
              </w:rPr>
            </w:pPr>
            <w:r>
              <w:rPr>
                <w:bCs/>
                <w:sz w:val="21"/>
                <w:szCs w:val="21"/>
              </w:rPr>
              <w:t>Ing. Libor Olšák</w:t>
            </w:r>
            <w:r w:rsidR="00820995" w:rsidRPr="0002116A">
              <w:rPr>
                <w:bCs/>
                <w:sz w:val="21"/>
                <w:szCs w:val="21"/>
              </w:rPr>
              <w:t xml:space="preserve"> </w:t>
            </w:r>
          </w:p>
        </w:tc>
        <w:tc>
          <w:tcPr>
            <w:tcW w:w="6201" w:type="dxa"/>
          </w:tcPr>
          <w:p w:rsidR="00820995" w:rsidRPr="0002116A" w:rsidRDefault="00820995" w:rsidP="00361685">
            <w:pPr>
              <w:pStyle w:val="Zhlav"/>
              <w:spacing w:after="120"/>
              <w:jc w:val="both"/>
              <w:rPr>
                <w:b/>
                <w:bCs/>
                <w:sz w:val="21"/>
                <w:szCs w:val="21"/>
              </w:rPr>
            </w:pPr>
            <w:r w:rsidRPr="0002116A">
              <w:rPr>
                <w:bCs/>
                <w:sz w:val="21"/>
                <w:szCs w:val="21"/>
              </w:rPr>
              <w:t xml:space="preserve">Vedoucí </w:t>
            </w:r>
            <w:proofErr w:type="spellStart"/>
            <w:r w:rsidRPr="0002116A">
              <w:rPr>
                <w:bCs/>
                <w:sz w:val="21"/>
                <w:szCs w:val="21"/>
              </w:rPr>
              <w:t>technicko-správního</w:t>
            </w:r>
            <w:proofErr w:type="spellEnd"/>
            <w:r w:rsidRPr="0002116A">
              <w:rPr>
                <w:bCs/>
                <w:sz w:val="21"/>
                <w:szCs w:val="21"/>
              </w:rPr>
              <w:t xml:space="preserve"> úseku oblasti Břeclav, SÚS JMK</w:t>
            </w:r>
          </w:p>
        </w:tc>
      </w:tr>
    </w:tbl>
    <w:p w:rsidR="00820995" w:rsidRPr="0002116A" w:rsidRDefault="00820995" w:rsidP="009F59CC">
      <w:pPr>
        <w:pStyle w:val="Zhlav"/>
        <w:spacing w:after="120"/>
        <w:jc w:val="both"/>
        <w:rPr>
          <w:bCs/>
          <w:sz w:val="21"/>
          <w:szCs w:val="21"/>
        </w:rPr>
      </w:pPr>
      <w:r w:rsidRPr="0002116A">
        <w:rPr>
          <w:bCs/>
          <w:sz w:val="21"/>
          <w:szCs w:val="21"/>
        </w:rPr>
        <w:t xml:space="preserve">M: </w:t>
      </w:r>
      <w:r w:rsidR="00B453AC">
        <w:rPr>
          <w:bCs/>
          <w:sz w:val="21"/>
          <w:szCs w:val="21"/>
        </w:rPr>
        <w:t>libor.olsak</w:t>
      </w:r>
      <w:r w:rsidRPr="0002116A">
        <w:rPr>
          <w:bCs/>
          <w:sz w:val="21"/>
          <w:szCs w:val="21"/>
        </w:rPr>
        <w:t xml:space="preserve">@susjmk.cz; T: </w:t>
      </w:r>
      <w:r w:rsidR="003A4E5F">
        <w:rPr>
          <w:bCs/>
          <w:sz w:val="21"/>
          <w:szCs w:val="21"/>
        </w:rPr>
        <w:t>737 237 081</w:t>
      </w:r>
    </w:p>
    <w:p w:rsidR="00820995" w:rsidRPr="0002116A" w:rsidRDefault="00820995" w:rsidP="009F59CC">
      <w:pPr>
        <w:pStyle w:val="Zhlav"/>
        <w:spacing w:after="120"/>
        <w:jc w:val="both"/>
        <w:rPr>
          <w:b/>
          <w:bCs/>
          <w:smallCaps/>
          <w:sz w:val="21"/>
          <w:szCs w:val="21"/>
        </w:rPr>
      </w:pPr>
    </w:p>
    <w:p w:rsidR="00820995" w:rsidRPr="0002116A" w:rsidRDefault="00820995" w:rsidP="00032239">
      <w:pPr>
        <w:pStyle w:val="Zhlav"/>
        <w:spacing w:after="120"/>
        <w:jc w:val="both"/>
        <w:outlineLvl w:val="0"/>
        <w:rPr>
          <w:b/>
          <w:bCs/>
          <w:smallCaps/>
          <w:sz w:val="21"/>
          <w:szCs w:val="21"/>
        </w:rPr>
      </w:pPr>
      <w:r w:rsidRPr="0002116A">
        <w:rPr>
          <w:b/>
          <w:bCs/>
          <w:smallCaps/>
          <w:sz w:val="21"/>
          <w:szCs w:val="21"/>
        </w:rPr>
        <w:t>Technický dozor investora</w:t>
      </w:r>
    </w:p>
    <w:p w:rsidR="00820995" w:rsidRPr="0002116A" w:rsidRDefault="00820995" w:rsidP="009F59CC">
      <w:pPr>
        <w:pStyle w:val="Zhlav"/>
        <w:spacing w:after="120"/>
        <w:jc w:val="both"/>
        <w:rPr>
          <w:b/>
          <w:bCs/>
          <w:sz w:val="21"/>
          <w:szCs w:val="21"/>
        </w:rPr>
      </w:pPr>
    </w:p>
    <w:tbl>
      <w:tblPr>
        <w:tblW w:w="0" w:type="auto"/>
        <w:tblLook w:val="01E0" w:firstRow="1" w:lastRow="1" w:firstColumn="1" w:lastColumn="1" w:noHBand="0" w:noVBand="0"/>
      </w:tblPr>
      <w:tblGrid>
        <w:gridCol w:w="3168"/>
        <w:gridCol w:w="6201"/>
      </w:tblGrid>
      <w:tr w:rsidR="0002116A" w:rsidRPr="0002116A" w:rsidTr="000A4BDB">
        <w:tc>
          <w:tcPr>
            <w:tcW w:w="3168" w:type="dxa"/>
          </w:tcPr>
          <w:p w:rsidR="00820995" w:rsidRPr="0002116A" w:rsidRDefault="00B453AC" w:rsidP="000A4BDB">
            <w:pPr>
              <w:pStyle w:val="Zhlav"/>
              <w:spacing w:after="120"/>
              <w:jc w:val="both"/>
              <w:rPr>
                <w:bCs/>
                <w:sz w:val="21"/>
                <w:szCs w:val="21"/>
              </w:rPr>
            </w:pPr>
            <w:r>
              <w:rPr>
                <w:bCs/>
                <w:sz w:val="21"/>
                <w:szCs w:val="21"/>
              </w:rPr>
              <w:t>Ing. Pavel. Přikryl</w:t>
            </w:r>
          </w:p>
        </w:tc>
        <w:tc>
          <w:tcPr>
            <w:tcW w:w="6201" w:type="dxa"/>
          </w:tcPr>
          <w:p w:rsidR="00820995" w:rsidRPr="0002116A" w:rsidRDefault="00820995" w:rsidP="000A4BDB">
            <w:pPr>
              <w:pStyle w:val="Zhlav"/>
              <w:spacing w:after="120"/>
              <w:jc w:val="both"/>
              <w:rPr>
                <w:b/>
                <w:bCs/>
                <w:sz w:val="21"/>
                <w:szCs w:val="21"/>
              </w:rPr>
            </w:pPr>
          </w:p>
        </w:tc>
      </w:tr>
    </w:tbl>
    <w:p w:rsidR="00820995" w:rsidRPr="0002116A" w:rsidRDefault="00820995" w:rsidP="009F59CC">
      <w:pPr>
        <w:pStyle w:val="Zhlav"/>
        <w:spacing w:after="120"/>
        <w:jc w:val="both"/>
        <w:rPr>
          <w:bCs/>
          <w:sz w:val="21"/>
          <w:szCs w:val="21"/>
        </w:rPr>
      </w:pPr>
      <w:r w:rsidRPr="0002116A">
        <w:rPr>
          <w:bCs/>
          <w:sz w:val="21"/>
          <w:szCs w:val="21"/>
        </w:rPr>
        <w:t xml:space="preserve">M: </w:t>
      </w:r>
      <w:r w:rsidR="00B453AC">
        <w:rPr>
          <w:bCs/>
          <w:sz w:val="21"/>
          <w:szCs w:val="21"/>
        </w:rPr>
        <w:t>pavel.prikryl</w:t>
      </w:r>
      <w:r w:rsidRPr="0002116A">
        <w:rPr>
          <w:bCs/>
          <w:sz w:val="21"/>
          <w:szCs w:val="21"/>
        </w:rPr>
        <w:t xml:space="preserve">@susjmk.cz; T: </w:t>
      </w:r>
      <w:r w:rsidR="003A4E5F">
        <w:rPr>
          <w:bCs/>
          <w:sz w:val="21"/>
          <w:szCs w:val="21"/>
        </w:rPr>
        <w:t>734 412 365</w:t>
      </w:r>
    </w:p>
    <w:p w:rsidR="00820995" w:rsidRPr="0002116A" w:rsidRDefault="00820995" w:rsidP="009F59CC">
      <w:pPr>
        <w:pStyle w:val="Zhlav"/>
        <w:spacing w:after="120"/>
        <w:jc w:val="both"/>
        <w:rPr>
          <w:b/>
          <w:bCs/>
          <w:sz w:val="21"/>
          <w:szCs w:val="21"/>
        </w:rPr>
      </w:pPr>
    </w:p>
    <w:p w:rsidR="00820995" w:rsidRPr="0002116A" w:rsidRDefault="00820995" w:rsidP="00032239">
      <w:pPr>
        <w:pStyle w:val="Zhlav"/>
        <w:spacing w:after="120"/>
        <w:jc w:val="both"/>
        <w:outlineLvl w:val="0"/>
        <w:rPr>
          <w:bCs/>
          <w:sz w:val="21"/>
          <w:szCs w:val="21"/>
        </w:rPr>
      </w:pPr>
      <w:r w:rsidRPr="0002116A">
        <w:rPr>
          <w:bCs/>
          <w:sz w:val="21"/>
          <w:szCs w:val="21"/>
        </w:rPr>
        <w:t xml:space="preserve">Dne …, za objednatele  </w:t>
      </w:r>
    </w:p>
    <w:p w:rsidR="00820995" w:rsidRPr="0002116A" w:rsidRDefault="00820995" w:rsidP="009F59CC">
      <w:pPr>
        <w:pStyle w:val="Zhlav"/>
        <w:spacing w:after="120"/>
        <w:jc w:val="both"/>
        <w:rPr>
          <w:b/>
          <w:bCs/>
          <w:sz w:val="21"/>
          <w:szCs w:val="21"/>
        </w:rPr>
      </w:pPr>
    </w:p>
    <w:p w:rsidR="00820995" w:rsidRPr="0002116A" w:rsidRDefault="00820995" w:rsidP="009F59CC">
      <w:pPr>
        <w:pStyle w:val="Zhlav"/>
        <w:spacing w:after="120"/>
        <w:jc w:val="both"/>
        <w:rPr>
          <w:b/>
          <w:bCs/>
          <w:sz w:val="21"/>
          <w:szCs w:val="21"/>
        </w:rPr>
      </w:pPr>
    </w:p>
    <w:p w:rsidR="00820995" w:rsidRPr="0002116A" w:rsidRDefault="00820995" w:rsidP="009F59CC">
      <w:pPr>
        <w:spacing w:after="120"/>
        <w:jc w:val="both"/>
        <w:rPr>
          <w:sz w:val="21"/>
          <w:szCs w:val="21"/>
        </w:rPr>
      </w:pPr>
    </w:p>
    <w:tbl>
      <w:tblPr>
        <w:tblW w:w="9352" w:type="dxa"/>
        <w:tblLook w:val="01E0" w:firstRow="1" w:lastRow="1" w:firstColumn="1" w:lastColumn="1" w:noHBand="0" w:noVBand="0"/>
      </w:tblPr>
      <w:tblGrid>
        <w:gridCol w:w="4676"/>
        <w:gridCol w:w="4676"/>
      </w:tblGrid>
      <w:tr w:rsidR="0002116A" w:rsidRPr="0002116A" w:rsidTr="000A4BDB">
        <w:trPr>
          <w:trHeight w:val="320"/>
        </w:trPr>
        <w:tc>
          <w:tcPr>
            <w:tcW w:w="4676" w:type="dxa"/>
            <w:vAlign w:val="center"/>
          </w:tcPr>
          <w:p w:rsidR="00820995" w:rsidRPr="0002116A" w:rsidRDefault="00820995" w:rsidP="000A4BDB">
            <w:pPr>
              <w:spacing w:after="120"/>
              <w:jc w:val="center"/>
              <w:rPr>
                <w:sz w:val="21"/>
                <w:szCs w:val="21"/>
              </w:rPr>
            </w:pPr>
          </w:p>
        </w:tc>
        <w:tc>
          <w:tcPr>
            <w:tcW w:w="4676" w:type="dxa"/>
            <w:vAlign w:val="center"/>
          </w:tcPr>
          <w:p w:rsidR="00820995" w:rsidRPr="0002116A" w:rsidRDefault="00820995" w:rsidP="000A4BDB">
            <w:pPr>
              <w:spacing w:after="120"/>
              <w:jc w:val="center"/>
              <w:rPr>
                <w:sz w:val="21"/>
                <w:szCs w:val="21"/>
              </w:rPr>
            </w:pPr>
            <w:r w:rsidRPr="0002116A">
              <w:rPr>
                <w:sz w:val="21"/>
                <w:szCs w:val="21"/>
              </w:rPr>
              <w:t>Ing. Jan Zouhar</w:t>
            </w:r>
          </w:p>
        </w:tc>
      </w:tr>
      <w:tr w:rsidR="0002116A" w:rsidRPr="0002116A" w:rsidTr="000A4BDB">
        <w:trPr>
          <w:trHeight w:val="320"/>
        </w:trPr>
        <w:tc>
          <w:tcPr>
            <w:tcW w:w="4676" w:type="dxa"/>
            <w:vAlign w:val="center"/>
          </w:tcPr>
          <w:p w:rsidR="00820995" w:rsidRPr="0002116A" w:rsidRDefault="00820995" w:rsidP="000A4BDB">
            <w:pPr>
              <w:spacing w:after="120"/>
              <w:jc w:val="center"/>
              <w:rPr>
                <w:sz w:val="21"/>
                <w:szCs w:val="21"/>
              </w:rPr>
            </w:pPr>
          </w:p>
        </w:tc>
        <w:tc>
          <w:tcPr>
            <w:tcW w:w="4676" w:type="dxa"/>
            <w:vAlign w:val="center"/>
          </w:tcPr>
          <w:p w:rsidR="00820995" w:rsidRPr="0002116A" w:rsidRDefault="00820995" w:rsidP="000A4BDB">
            <w:pPr>
              <w:spacing w:after="120"/>
              <w:jc w:val="center"/>
              <w:rPr>
                <w:sz w:val="21"/>
                <w:szCs w:val="21"/>
              </w:rPr>
            </w:pPr>
            <w:r w:rsidRPr="0002116A">
              <w:rPr>
                <w:sz w:val="21"/>
                <w:szCs w:val="21"/>
              </w:rPr>
              <w:t>ředitel</w:t>
            </w:r>
          </w:p>
        </w:tc>
      </w:tr>
      <w:tr w:rsidR="00820995" w:rsidRPr="0002116A" w:rsidTr="000A4BDB">
        <w:trPr>
          <w:trHeight w:val="320"/>
        </w:trPr>
        <w:tc>
          <w:tcPr>
            <w:tcW w:w="4676" w:type="dxa"/>
            <w:vAlign w:val="center"/>
          </w:tcPr>
          <w:p w:rsidR="00820995" w:rsidRPr="0002116A" w:rsidRDefault="00820995" w:rsidP="000A4BDB">
            <w:pPr>
              <w:jc w:val="center"/>
              <w:rPr>
                <w:sz w:val="21"/>
                <w:szCs w:val="21"/>
              </w:rPr>
            </w:pPr>
          </w:p>
        </w:tc>
        <w:tc>
          <w:tcPr>
            <w:tcW w:w="4676" w:type="dxa"/>
            <w:vAlign w:val="center"/>
          </w:tcPr>
          <w:p w:rsidR="00820995" w:rsidRPr="0002116A" w:rsidRDefault="00820995" w:rsidP="000A4BDB">
            <w:pPr>
              <w:jc w:val="center"/>
              <w:rPr>
                <w:sz w:val="21"/>
                <w:szCs w:val="21"/>
              </w:rPr>
            </w:pPr>
            <w:r w:rsidRPr="0002116A">
              <w:rPr>
                <w:sz w:val="21"/>
                <w:szCs w:val="21"/>
              </w:rPr>
              <w:t>Správa a údržba silnic Jihomoravského kraje,</w:t>
            </w:r>
          </w:p>
          <w:p w:rsidR="00820995" w:rsidRPr="0002116A" w:rsidRDefault="00820995" w:rsidP="000A4BDB">
            <w:pPr>
              <w:jc w:val="center"/>
              <w:rPr>
                <w:sz w:val="21"/>
                <w:szCs w:val="21"/>
              </w:rPr>
            </w:pPr>
            <w:r w:rsidRPr="0002116A">
              <w:rPr>
                <w:sz w:val="21"/>
                <w:szCs w:val="21"/>
              </w:rPr>
              <w:t>příspěvková organizace kraje</w:t>
            </w:r>
          </w:p>
        </w:tc>
      </w:tr>
    </w:tbl>
    <w:p w:rsidR="00820995" w:rsidRPr="0002116A" w:rsidRDefault="00820995" w:rsidP="009F59CC">
      <w:pPr>
        <w:spacing w:after="120"/>
        <w:jc w:val="both"/>
        <w:rPr>
          <w:sz w:val="21"/>
          <w:szCs w:val="21"/>
        </w:rPr>
      </w:pPr>
    </w:p>
    <w:p w:rsidR="00820995" w:rsidRPr="0002116A" w:rsidRDefault="00820995" w:rsidP="00032239">
      <w:pPr>
        <w:pStyle w:val="Zhlav"/>
        <w:spacing w:after="120"/>
        <w:jc w:val="both"/>
        <w:outlineLvl w:val="0"/>
        <w:rPr>
          <w:b/>
          <w:bCs/>
          <w:smallCaps/>
          <w:spacing w:val="20"/>
          <w:sz w:val="21"/>
          <w:szCs w:val="21"/>
        </w:rPr>
      </w:pPr>
      <w:r w:rsidRPr="0002116A">
        <w:rPr>
          <w:b/>
          <w:bCs/>
          <w:smallCaps/>
          <w:sz w:val="21"/>
          <w:szCs w:val="21"/>
        </w:rPr>
        <w:br w:type="page"/>
      </w:r>
      <w:r w:rsidRPr="0002116A">
        <w:rPr>
          <w:b/>
          <w:bCs/>
          <w:smallCaps/>
          <w:spacing w:val="20"/>
          <w:sz w:val="21"/>
          <w:szCs w:val="21"/>
        </w:rPr>
        <w:lastRenderedPageBreak/>
        <w:t>Příloha č. 5 Oprávněné osoby zhotovitele</w:t>
      </w:r>
    </w:p>
    <w:p w:rsidR="00820995" w:rsidRPr="0002116A" w:rsidRDefault="00820995" w:rsidP="00D84D9B">
      <w:pPr>
        <w:pStyle w:val="Zhlav"/>
        <w:spacing w:after="120"/>
        <w:jc w:val="center"/>
        <w:rPr>
          <w:b/>
          <w:bCs/>
          <w:sz w:val="21"/>
          <w:szCs w:val="21"/>
        </w:rPr>
      </w:pPr>
      <w:r w:rsidRPr="0002116A">
        <w:rPr>
          <w:b/>
          <w:bCs/>
          <w:sz w:val="21"/>
          <w:szCs w:val="21"/>
        </w:rPr>
        <w:t>___________________________________________________________________________________________________</w:t>
      </w:r>
    </w:p>
    <w:p w:rsidR="00820995" w:rsidRPr="0002116A" w:rsidRDefault="00820995" w:rsidP="009F59CC">
      <w:pPr>
        <w:pStyle w:val="Zhlav"/>
        <w:spacing w:after="120"/>
        <w:jc w:val="both"/>
        <w:rPr>
          <w:b/>
          <w:bCs/>
          <w:sz w:val="21"/>
          <w:szCs w:val="21"/>
        </w:rPr>
      </w:pPr>
    </w:p>
    <w:p w:rsidR="00820995" w:rsidRPr="0002116A" w:rsidRDefault="00820995" w:rsidP="009F59CC">
      <w:pPr>
        <w:tabs>
          <w:tab w:val="left" w:pos="6300"/>
        </w:tabs>
        <w:spacing w:after="120"/>
        <w:rPr>
          <w:b/>
          <w:smallCaps/>
          <w:spacing w:val="20"/>
          <w:sz w:val="21"/>
          <w:szCs w:val="21"/>
        </w:rPr>
      </w:pPr>
      <w:r w:rsidRPr="0002116A">
        <w:rPr>
          <w:b/>
          <w:sz w:val="21"/>
          <w:szCs w:val="21"/>
          <w:highlight w:val="yellow"/>
        </w:rPr>
        <w:t>***</w:t>
      </w:r>
    </w:p>
    <w:p w:rsidR="00820995" w:rsidRDefault="00820995" w:rsidP="007F6932">
      <w:pPr>
        <w:spacing w:after="120"/>
        <w:jc w:val="both"/>
        <w:rPr>
          <w:sz w:val="21"/>
          <w:szCs w:val="21"/>
        </w:rPr>
      </w:pPr>
    </w:p>
    <w:p w:rsidR="0048413C" w:rsidRDefault="0048413C" w:rsidP="007F6932">
      <w:pPr>
        <w:spacing w:after="120"/>
        <w:jc w:val="both"/>
        <w:rPr>
          <w:sz w:val="21"/>
          <w:szCs w:val="21"/>
        </w:rPr>
      </w:pPr>
    </w:p>
    <w:p w:rsidR="0048413C" w:rsidRDefault="0048413C" w:rsidP="007F6932">
      <w:pPr>
        <w:spacing w:after="120"/>
        <w:jc w:val="both"/>
        <w:rPr>
          <w:sz w:val="21"/>
          <w:szCs w:val="21"/>
        </w:rPr>
      </w:pPr>
    </w:p>
    <w:p w:rsidR="0048413C" w:rsidRDefault="0048413C" w:rsidP="007F6932">
      <w:pPr>
        <w:spacing w:after="120"/>
        <w:jc w:val="both"/>
        <w:rPr>
          <w:sz w:val="21"/>
          <w:szCs w:val="21"/>
        </w:rPr>
      </w:pPr>
    </w:p>
    <w:p w:rsidR="0048413C" w:rsidRDefault="0048413C" w:rsidP="007F6932">
      <w:pPr>
        <w:spacing w:after="120"/>
        <w:jc w:val="both"/>
        <w:rPr>
          <w:sz w:val="21"/>
          <w:szCs w:val="21"/>
        </w:rPr>
      </w:pPr>
    </w:p>
    <w:p w:rsidR="0048413C" w:rsidRDefault="0048413C" w:rsidP="007F6932">
      <w:pPr>
        <w:spacing w:after="120"/>
        <w:jc w:val="both"/>
        <w:rPr>
          <w:sz w:val="21"/>
          <w:szCs w:val="21"/>
        </w:rPr>
      </w:pPr>
    </w:p>
    <w:p w:rsidR="0048413C" w:rsidRDefault="0048413C" w:rsidP="007F6932">
      <w:pPr>
        <w:spacing w:after="120"/>
        <w:jc w:val="both"/>
        <w:rPr>
          <w:sz w:val="21"/>
          <w:szCs w:val="21"/>
        </w:rPr>
      </w:pPr>
    </w:p>
    <w:p w:rsidR="0048413C" w:rsidRDefault="0048413C" w:rsidP="007F6932">
      <w:pPr>
        <w:spacing w:after="120"/>
        <w:jc w:val="both"/>
        <w:rPr>
          <w:sz w:val="21"/>
          <w:szCs w:val="21"/>
        </w:rPr>
      </w:pPr>
    </w:p>
    <w:p w:rsidR="0048413C" w:rsidRDefault="0048413C" w:rsidP="007F6932">
      <w:pPr>
        <w:spacing w:after="120"/>
        <w:jc w:val="both"/>
        <w:rPr>
          <w:sz w:val="21"/>
          <w:szCs w:val="21"/>
        </w:rPr>
      </w:pPr>
    </w:p>
    <w:p w:rsidR="0048413C" w:rsidRDefault="0048413C" w:rsidP="007F6932">
      <w:pPr>
        <w:spacing w:after="120"/>
        <w:jc w:val="both"/>
        <w:rPr>
          <w:sz w:val="21"/>
          <w:szCs w:val="21"/>
        </w:rPr>
      </w:pPr>
    </w:p>
    <w:p w:rsidR="0048413C" w:rsidRDefault="0048413C" w:rsidP="007F6932">
      <w:pPr>
        <w:spacing w:after="120"/>
        <w:jc w:val="both"/>
        <w:rPr>
          <w:sz w:val="21"/>
          <w:szCs w:val="21"/>
        </w:rPr>
      </w:pPr>
    </w:p>
    <w:p w:rsidR="0048413C" w:rsidRDefault="0048413C" w:rsidP="007F6932">
      <w:pPr>
        <w:spacing w:after="120"/>
        <w:jc w:val="both"/>
        <w:rPr>
          <w:sz w:val="21"/>
          <w:szCs w:val="21"/>
        </w:rPr>
      </w:pPr>
    </w:p>
    <w:p w:rsidR="0048413C" w:rsidRDefault="0048413C" w:rsidP="007F6932">
      <w:pPr>
        <w:spacing w:after="120"/>
        <w:jc w:val="both"/>
        <w:rPr>
          <w:sz w:val="21"/>
          <w:szCs w:val="21"/>
        </w:rPr>
      </w:pPr>
    </w:p>
    <w:p w:rsidR="0048413C" w:rsidRDefault="0048413C" w:rsidP="007F6932">
      <w:pPr>
        <w:spacing w:after="120"/>
        <w:jc w:val="both"/>
        <w:rPr>
          <w:sz w:val="21"/>
          <w:szCs w:val="21"/>
        </w:rPr>
      </w:pPr>
    </w:p>
    <w:p w:rsidR="0048413C" w:rsidRDefault="0048413C" w:rsidP="007F6932">
      <w:pPr>
        <w:spacing w:after="120"/>
        <w:jc w:val="both"/>
        <w:rPr>
          <w:sz w:val="21"/>
          <w:szCs w:val="21"/>
        </w:rPr>
      </w:pPr>
    </w:p>
    <w:p w:rsidR="0048413C" w:rsidRDefault="0048413C" w:rsidP="007F6932">
      <w:pPr>
        <w:spacing w:after="120"/>
        <w:jc w:val="both"/>
        <w:rPr>
          <w:sz w:val="21"/>
          <w:szCs w:val="21"/>
        </w:rPr>
      </w:pPr>
    </w:p>
    <w:p w:rsidR="0048413C" w:rsidRDefault="0048413C" w:rsidP="007F6932">
      <w:pPr>
        <w:spacing w:after="120"/>
        <w:jc w:val="both"/>
        <w:rPr>
          <w:sz w:val="21"/>
          <w:szCs w:val="21"/>
        </w:rPr>
      </w:pPr>
    </w:p>
    <w:p w:rsidR="0048413C" w:rsidRDefault="0048413C" w:rsidP="007F6932">
      <w:pPr>
        <w:spacing w:after="120"/>
        <w:jc w:val="both"/>
        <w:rPr>
          <w:sz w:val="21"/>
          <w:szCs w:val="21"/>
        </w:rPr>
      </w:pPr>
    </w:p>
    <w:p w:rsidR="0048413C" w:rsidRDefault="0048413C" w:rsidP="007F6932">
      <w:pPr>
        <w:spacing w:after="120"/>
        <w:jc w:val="both"/>
        <w:rPr>
          <w:sz w:val="21"/>
          <w:szCs w:val="21"/>
        </w:rPr>
      </w:pPr>
    </w:p>
    <w:p w:rsidR="0048413C" w:rsidRDefault="0048413C" w:rsidP="007F6932">
      <w:pPr>
        <w:spacing w:after="120"/>
        <w:jc w:val="both"/>
        <w:rPr>
          <w:sz w:val="21"/>
          <w:szCs w:val="21"/>
        </w:rPr>
      </w:pPr>
    </w:p>
    <w:p w:rsidR="0048413C" w:rsidRDefault="0048413C" w:rsidP="007F6932">
      <w:pPr>
        <w:spacing w:after="120"/>
        <w:jc w:val="both"/>
        <w:rPr>
          <w:sz w:val="21"/>
          <w:szCs w:val="21"/>
        </w:rPr>
      </w:pPr>
    </w:p>
    <w:p w:rsidR="0048413C" w:rsidRDefault="0048413C" w:rsidP="007F6932">
      <w:pPr>
        <w:spacing w:after="120"/>
        <w:jc w:val="both"/>
        <w:rPr>
          <w:sz w:val="21"/>
          <w:szCs w:val="21"/>
        </w:rPr>
      </w:pPr>
    </w:p>
    <w:p w:rsidR="0048413C" w:rsidRDefault="0048413C" w:rsidP="007F6932">
      <w:pPr>
        <w:spacing w:after="120"/>
        <w:jc w:val="both"/>
        <w:rPr>
          <w:sz w:val="21"/>
          <w:szCs w:val="21"/>
        </w:rPr>
      </w:pPr>
    </w:p>
    <w:p w:rsidR="0048413C" w:rsidRDefault="0048413C" w:rsidP="007F6932">
      <w:pPr>
        <w:spacing w:after="120"/>
        <w:jc w:val="both"/>
        <w:rPr>
          <w:sz w:val="21"/>
          <w:szCs w:val="21"/>
        </w:rPr>
      </w:pPr>
    </w:p>
    <w:p w:rsidR="0048413C" w:rsidRDefault="0048413C" w:rsidP="007F6932">
      <w:pPr>
        <w:spacing w:after="120"/>
        <w:jc w:val="both"/>
        <w:rPr>
          <w:sz w:val="21"/>
          <w:szCs w:val="21"/>
        </w:rPr>
      </w:pPr>
    </w:p>
    <w:p w:rsidR="0048413C" w:rsidRDefault="0048413C" w:rsidP="007F6932">
      <w:pPr>
        <w:spacing w:after="120"/>
        <w:jc w:val="both"/>
        <w:rPr>
          <w:sz w:val="21"/>
          <w:szCs w:val="21"/>
        </w:rPr>
      </w:pPr>
    </w:p>
    <w:p w:rsidR="0048413C" w:rsidRDefault="0048413C" w:rsidP="007F6932">
      <w:pPr>
        <w:spacing w:after="120"/>
        <w:jc w:val="both"/>
        <w:rPr>
          <w:sz w:val="21"/>
          <w:szCs w:val="21"/>
        </w:rPr>
      </w:pPr>
    </w:p>
    <w:p w:rsidR="0048413C" w:rsidRDefault="0048413C" w:rsidP="007F6932">
      <w:pPr>
        <w:spacing w:after="120"/>
        <w:jc w:val="both"/>
        <w:rPr>
          <w:sz w:val="21"/>
          <w:szCs w:val="21"/>
        </w:rPr>
      </w:pPr>
    </w:p>
    <w:p w:rsidR="0048413C" w:rsidRDefault="0048413C" w:rsidP="007F6932">
      <w:pPr>
        <w:spacing w:after="120"/>
        <w:jc w:val="both"/>
        <w:rPr>
          <w:sz w:val="21"/>
          <w:szCs w:val="21"/>
        </w:rPr>
      </w:pPr>
    </w:p>
    <w:p w:rsidR="0048413C" w:rsidRDefault="0048413C" w:rsidP="007F6932">
      <w:pPr>
        <w:spacing w:after="120"/>
        <w:jc w:val="both"/>
        <w:rPr>
          <w:sz w:val="21"/>
          <w:szCs w:val="21"/>
        </w:rPr>
      </w:pPr>
    </w:p>
    <w:p w:rsidR="0048413C" w:rsidRDefault="0048413C" w:rsidP="007F6932">
      <w:pPr>
        <w:spacing w:after="120"/>
        <w:jc w:val="both"/>
        <w:rPr>
          <w:sz w:val="21"/>
          <w:szCs w:val="21"/>
        </w:rPr>
      </w:pPr>
    </w:p>
    <w:p w:rsidR="0048413C" w:rsidRDefault="0048413C" w:rsidP="007F6932">
      <w:pPr>
        <w:spacing w:after="120"/>
        <w:jc w:val="both"/>
        <w:rPr>
          <w:sz w:val="21"/>
          <w:szCs w:val="21"/>
        </w:rPr>
      </w:pPr>
    </w:p>
    <w:p w:rsidR="0048413C" w:rsidRDefault="0048413C" w:rsidP="007F6932">
      <w:pPr>
        <w:spacing w:after="120"/>
        <w:jc w:val="both"/>
        <w:rPr>
          <w:sz w:val="21"/>
          <w:szCs w:val="21"/>
        </w:rPr>
      </w:pPr>
    </w:p>
    <w:p w:rsidR="0048413C" w:rsidRDefault="0048413C" w:rsidP="007F6932">
      <w:pPr>
        <w:spacing w:after="120"/>
        <w:jc w:val="both"/>
        <w:rPr>
          <w:sz w:val="21"/>
          <w:szCs w:val="21"/>
        </w:rPr>
      </w:pPr>
    </w:p>
    <w:p w:rsidR="0048413C" w:rsidRDefault="0048413C" w:rsidP="007F6932">
      <w:pPr>
        <w:spacing w:after="120"/>
        <w:jc w:val="both"/>
        <w:rPr>
          <w:sz w:val="21"/>
          <w:szCs w:val="21"/>
        </w:rPr>
      </w:pPr>
    </w:p>
    <w:p w:rsidR="0048413C" w:rsidRDefault="0048413C" w:rsidP="007F6932">
      <w:pPr>
        <w:spacing w:after="120"/>
        <w:jc w:val="both"/>
        <w:rPr>
          <w:sz w:val="21"/>
          <w:szCs w:val="21"/>
        </w:rPr>
      </w:pPr>
    </w:p>
    <w:p w:rsidR="0048413C" w:rsidRDefault="0048413C" w:rsidP="007F6932">
      <w:pPr>
        <w:spacing w:after="120"/>
        <w:jc w:val="both"/>
        <w:rPr>
          <w:sz w:val="21"/>
          <w:szCs w:val="21"/>
        </w:rPr>
      </w:pPr>
    </w:p>
    <w:sectPr w:rsidR="0048413C" w:rsidSect="00C37FE7">
      <w:headerReference w:type="default" r:id="rId8"/>
      <w:footerReference w:type="default" r:id="rId9"/>
      <w:headerReference w:type="first" r:id="rId10"/>
      <w:footerReference w:type="first" r:id="rId11"/>
      <w:type w:val="continuous"/>
      <w:pgSz w:w="11906" w:h="16838" w:code="9"/>
      <w:pgMar w:top="993" w:right="707" w:bottom="709" w:left="709" w:header="53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CC1" w:rsidRDefault="00CC0CC1">
      <w:r>
        <w:separator/>
      </w:r>
    </w:p>
  </w:endnote>
  <w:endnote w:type="continuationSeparator" w:id="0">
    <w:p w:rsidR="00CC0CC1" w:rsidRDefault="00CC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995" w:rsidRPr="000A7553" w:rsidRDefault="00820995" w:rsidP="00336209">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F97C8B">
      <w:rPr>
        <w:noProof/>
        <w:sz w:val="21"/>
        <w:szCs w:val="21"/>
      </w:rPr>
      <w:t>8</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F97C8B">
      <w:rPr>
        <w:noProof/>
        <w:sz w:val="21"/>
        <w:szCs w:val="21"/>
      </w:rPr>
      <w:t>16</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995" w:rsidRPr="006D1D93" w:rsidRDefault="00820995" w:rsidP="00BE6A0A">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F97C8B">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F97C8B">
      <w:rPr>
        <w:noProof/>
        <w:sz w:val="21"/>
        <w:szCs w:val="21"/>
      </w:rPr>
      <w:t>3</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CC1" w:rsidRDefault="00CC0CC1">
      <w:r>
        <w:separator/>
      </w:r>
    </w:p>
  </w:footnote>
  <w:footnote w:type="continuationSeparator" w:id="0">
    <w:p w:rsidR="00CC0CC1" w:rsidRDefault="00CC0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80" w:type="dxa"/>
      <w:tblLook w:val="01E0" w:firstRow="1" w:lastRow="1" w:firstColumn="1" w:lastColumn="1" w:noHBand="0" w:noVBand="0"/>
    </w:tblPr>
    <w:tblGrid>
      <w:gridCol w:w="9480"/>
    </w:tblGrid>
    <w:tr w:rsidR="00820995" w:rsidRPr="00102C96">
      <w:trPr>
        <w:trHeight w:val="330"/>
      </w:trPr>
      <w:tc>
        <w:tcPr>
          <w:tcW w:w="9480" w:type="dxa"/>
        </w:tcPr>
        <w:p w:rsidR="00820995" w:rsidRPr="00102C96" w:rsidRDefault="00183EA6" w:rsidP="00102C96">
          <w:pPr>
            <w:tabs>
              <w:tab w:val="left" w:pos="810"/>
            </w:tabs>
            <w:ind w:left="34"/>
            <w:rPr>
              <w:b/>
              <w:smallCaps/>
              <w:spacing w:val="20"/>
              <w:sz w:val="21"/>
              <w:szCs w:val="21"/>
            </w:rPr>
          </w:pPr>
          <w:r w:rsidRPr="00183EA6">
            <w:rPr>
              <w:b/>
              <w:smallCaps/>
              <w:spacing w:val="20"/>
              <w:sz w:val="21"/>
              <w:szCs w:val="21"/>
            </w:rPr>
            <w:t xml:space="preserve">ZATEPLENÍ BUDOV SÚS JMK – </w:t>
          </w:r>
          <w:r w:rsidR="000A76F5" w:rsidRPr="000A76F5">
            <w:rPr>
              <w:b/>
              <w:smallCaps/>
              <w:spacing w:val="20"/>
              <w:sz w:val="21"/>
              <w:szCs w:val="21"/>
            </w:rPr>
            <w:t xml:space="preserve">ADMINISTRATIVNÍ BUDOVA </w:t>
          </w:r>
          <w:r w:rsidRPr="00183EA6">
            <w:rPr>
              <w:b/>
              <w:smallCaps/>
              <w:spacing w:val="20"/>
              <w:sz w:val="21"/>
              <w:szCs w:val="21"/>
            </w:rPr>
            <w:t>CESTMISTROVSTVÍ HODONÍN</w:t>
          </w:r>
          <w:r w:rsidR="000A76F5">
            <w:rPr>
              <w:b/>
              <w:smallCaps/>
              <w:spacing w:val="20"/>
              <w:sz w:val="21"/>
              <w:szCs w:val="21"/>
            </w:rPr>
            <w:t xml:space="preserve"> </w:t>
          </w:r>
        </w:p>
      </w:tc>
    </w:tr>
  </w:tbl>
  <w:p w:rsidR="00820995" w:rsidRPr="000A7553" w:rsidRDefault="00820995" w:rsidP="00005961">
    <w:pPr>
      <w:pStyle w:val="Zhlav"/>
      <w:jc w:val="center"/>
      <w:rPr>
        <w:b/>
        <w:bCs/>
        <w:color w:val="FF0000"/>
        <w:sz w:val="21"/>
        <w:szCs w:val="21"/>
      </w:rPr>
    </w:pPr>
    <w:r>
      <w:rPr>
        <w:b/>
        <w:bCs/>
        <w:color w:val="FF0000"/>
        <w:sz w:val="21"/>
        <w:szCs w:val="21"/>
      </w:rPr>
      <w:t>______</w:t>
    </w:r>
    <w:r w:rsidRPr="000A7553">
      <w:rPr>
        <w:b/>
        <w:bCs/>
        <w:color w:val="FF0000"/>
        <w:sz w:val="21"/>
        <w:szCs w:val="21"/>
      </w:rPr>
      <w:t>_____________________________________________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rsidR="00820995" w:rsidRPr="000A7553" w:rsidRDefault="00820995" w:rsidP="004426DD">
    <w:pPr>
      <w:pStyle w:val="Zhlav"/>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Look w:val="01E0" w:firstRow="1" w:lastRow="1" w:firstColumn="1" w:lastColumn="1" w:noHBand="0" w:noVBand="0"/>
    </w:tblPr>
    <w:tblGrid>
      <w:gridCol w:w="4788"/>
      <w:gridCol w:w="4680"/>
    </w:tblGrid>
    <w:tr w:rsidR="00820995" w:rsidRPr="00102C96">
      <w:tc>
        <w:tcPr>
          <w:tcW w:w="9468" w:type="dxa"/>
          <w:gridSpan w:val="2"/>
        </w:tcPr>
        <w:p w:rsidR="00820995" w:rsidRPr="00102C96" w:rsidRDefault="0037625A" w:rsidP="000A76F5">
          <w:pPr>
            <w:tabs>
              <w:tab w:val="left" w:pos="810"/>
            </w:tabs>
            <w:rPr>
              <w:b/>
              <w:smallCaps/>
              <w:spacing w:val="20"/>
              <w:sz w:val="21"/>
              <w:szCs w:val="21"/>
            </w:rPr>
          </w:pPr>
          <w:r w:rsidRPr="0037625A">
            <w:rPr>
              <w:b/>
              <w:smallCaps/>
              <w:spacing w:val="20"/>
              <w:sz w:val="21"/>
              <w:szCs w:val="21"/>
            </w:rPr>
            <w:t xml:space="preserve">ZATEPLENÍ BUDOV SÚS JMK – </w:t>
          </w:r>
          <w:r w:rsidR="000A76F5" w:rsidRPr="000A76F5">
            <w:rPr>
              <w:b/>
              <w:smallCaps/>
              <w:spacing w:val="20"/>
              <w:sz w:val="21"/>
              <w:szCs w:val="21"/>
            </w:rPr>
            <w:t>ADMINISTRATIVNÍ BUDOVA</w:t>
          </w:r>
          <w:r w:rsidR="000A76F5">
            <w:rPr>
              <w:b/>
              <w:smallCaps/>
              <w:spacing w:val="20"/>
              <w:sz w:val="21"/>
              <w:szCs w:val="21"/>
            </w:rPr>
            <w:t xml:space="preserve">  </w:t>
          </w:r>
          <w:r w:rsidRPr="0037625A">
            <w:rPr>
              <w:b/>
              <w:smallCaps/>
              <w:spacing w:val="20"/>
              <w:sz w:val="21"/>
              <w:szCs w:val="21"/>
            </w:rPr>
            <w:t>CESTMISTROVSTVÍ HODONÍN</w:t>
          </w:r>
        </w:p>
      </w:tc>
    </w:tr>
    <w:tr w:rsidR="00820995" w:rsidRPr="00102C96">
      <w:tc>
        <w:tcPr>
          <w:tcW w:w="4788" w:type="dxa"/>
        </w:tcPr>
        <w:p w:rsidR="00820995" w:rsidRPr="00102C96" w:rsidRDefault="00820995" w:rsidP="00102C96">
          <w:pPr>
            <w:jc w:val="both"/>
            <w:rPr>
              <w:sz w:val="21"/>
              <w:szCs w:val="21"/>
            </w:rPr>
          </w:pPr>
          <w:r w:rsidRPr="00102C96">
            <w:rPr>
              <w:sz w:val="21"/>
              <w:szCs w:val="21"/>
            </w:rPr>
            <w:t>Číslo smlouvy objednatele</w:t>
          </w:r>
        </w:p>
      </w:tc>
      <w:tc>
        <w:tcPr>
          <w:tcW w:w="4680" w:type="dxa"/>
        </w:tcPr>
        <w:p w:rsidR="00820995" w:rsidRPr="00102C96" w:rsidRDefault="00820995" w:rsidP="00102C96">
          <w:pPr>
            <w:ind w:left="34"/>
            <w:jc w:val="right"/>
            <w:rPr>
              <w:sz w:val="21"/>
              <w:szCs w:val="21"/>
            </w:rPr>
          </w:pPr>
          <w:r w:rsidRPr="00102C96">
            <w:rPr>
              <w:sz w:val="21"/>
              <w:szCs w:val="21"/>
            </w:rPr>
            <w:t xml:space="preserve">Číslo smlouvy zhotovitele    </w:t>
          </w:r>
        </w:p>
      </w:tc>
    </w:tr>
  </w:tbl>
  <w:p w:rsidR="00820995" w:rsidRDefault="0082099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F4C"/>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1530"/>
        </w:tabs>
        <w:ind w:left="153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01183309"/>
    <w:multiLevelType w:val="multilevel"/>
    <w:tmpl w:val="7F123B7C"/>
    <w:lvl w:ilvl="0">
      <w:start w:val="1"/>
      <w:numFmt w:val="decimal"/>
      <w:lvlText w:val="%1."/>
      <w:lvlJc w:val="left"/>
      <w:pPr>
        <w:tabs>
          <w:tab w:val="num" w:pos="720"/>
        </w:tabs>
        <w:ind w:left="720" w:hanging="360"/>
      </w:pPr>
      <w:rPr>
        <w:rFonts w:cs="Times New Roman" w:hint="default"/>
        <w:b w:val="0"/>
      </w:rPr>
    </w:lvl>
    <w:lvl w:ilvl="1">
      <w:start w:val="1"/>
      <w:numFmt w:val="decimal"/>
      <w:lvlText w:val="3.%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1B826F9"/>
    <w:multiLevelType w:val="hybridMultilevel"/>
    <w:tmpl w:val="D46853A6"/>
    <w:lvl w:ilvl="0" w:tplc="73BEB7F4">
      <w:start w:val="1"/>
      <w:numFmt w:val="decimal"/>
      <w:lvlText w:val="3.%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720"/>
        </w:tabs>
        <w:ind w:left="720" w:hanging="360"/>
      </w:pPr>
      <w:rPr>
        <w:rFonts w:cs="Times New Roman"/>
      </w:rPr>
    </w:lvl>
    <w:lvl w:ilvl="2" w:tplc="0405001B" w:tentative="1">
      <w:start w:val="1"/>
      <w:numFmt w:val="lowerRoman"/>
      <w:lvlText w:val="%3."/>
      <w:lvlJc w:val="right"/>
      <w:pPr>
        <w:tabs>
          <w:tab w:val="num" w:pos="1440"/>
        </w:tabs>
        <w:ind w:left="1440" w:hanging="180"/>
      </w:pPr>
      <w:rPr>
        <w:rFonts w:cs="Times New Roman"/>
      </w:rPr>
    </w:lvl>
    <w:lvl w:ilvl="3" w:tplc="0405000F" w:tentative="1">
      <w:start w:val="1"/>
      <w:numFmt w:val="decimal"/>
      <w:lvlText w:val="%4."/>
      <w:lvlJc w:val="left"/>
      <w:pPr>
        <w:tabs>
          <w:tab w:val="num" w:pos="2160"/>
        </w:tabs>
        <w:ind w:left="2160" w:hanging="360"/>
      </w:pPr>
      <w:rPr>
        <w:rFonts w:cs="Times New Roman"/>
      </w:rPr>
    </w:lvl>
    <w:lvl w:ilvl="4" w:tplc="04050019" w:tentative="1">
      <w:start w:val="1"/>
      <w:numFmt w:val="lowerLetter"/>
      <w:lvlText w:val="%5."/>
      <w:lvlJc w:val="left"/>
      <w:pPr>
        <w:tabs>
          <w:tab w:val="num" w:pos="2880"/>
        </w:tabs>
        <w:ind w:left="2880" w:hanging="360"/>
      </w:pPr>
      <w:rPr>
        <w:rFonts w:cs="Times New Roman"/>
      </w:rPr>
    </w:lvl>
    <w:lvl w:ilvl="5" w:tplc="0405001B" w:tentative="1">
      <w:start w:val="1"/>
      <w:numFmt w:val="lowerRoman"/>
      <w:lvlText w:val="%6."/>
      <w:lvlJc w:val="right"/>
      <w:pPr>
        <w:tabs>
          <w:tab w:val="num" w:pos="3600"/>
        </w:tabs>
        <w:ind w:left="3600" w:hanging="180"/>
      </w:pPr>
      <w:rPr>
        <w:rFonts w:cs="Times New Roman"/>
      </w:rPr>
    </w:lvl>
    <w:lvl w:ilvl="6" w:tplc="0405000F" w:tentative="1">
      <w:start w:val="1"/>
      <w:numFmt w:val="decimal"/>
      <w:lvlText w:val="%7."/>
      <w:lvlJc w:val="left"/>
      <w:pPr>
        <w:tabs>
          <w:tab w:val="num" w:pos="4320"/>
        </w:tabs>
        <w:ind w:left="4320" w:hanging="360"/>
      </w:pPr>
      <w:rPr>
        <w:rFonts w:cs="Times New Roman"/>
      </w:rPr>
    </w:lvl>
    <w:lvl w:ilvl="7" w:tplc="04050019" w:tentative="1">
      <w:start w:val="1"/>
      <w:numFmt w:val="lowerLetter"/>
      <w:lvlText w:val="%8."/>
      <w:lvlJc w:val="left"/>
      <w:pPr>
        <w:tabs>
          <w:tab w:val="num" w:pos="5040"/>
        </w:tabs>
        <w:ind w:left="5040" w:hanging="360"/>
      </w:pPr>
      <w:rPr>
        <w:rFonts w:cs="Times New Roman"/>
      </w:rPr>
    </w:lvl>
    <w:lvl w:ilvl="8" w:tplc="0405001B" w:tentative="1">
      <w:start w:val="1"/>
      <w:numFmt w:val="lowerRoman"/>
      <w:lvlText w:val="%9."/>
      <w:lvlJc w:val="right"/>
      <w:pPr>
        <w:tabs>
          <w:tab w:val="num" w:pos="5760"/>
        </w:tabs>
        <w:ind w:left="5760" w:hanging="180"/>
      </w:pPr>
      <w:rPr>
        <w:rFonts w:cs="Times New Roman"/>
      </w:rPr>
    </w:lvl>
  </w:abstractNum>
  <w:abstractNum w:abstractNumId="3">
    <w:nsid w:val="030A4E04"/>
    <w:multiLevelType w:val="multilevel"/>
    <w:tmpl w:val="3970D5A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063F461A"/>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0CE43908"/>
    <w:multiLevelType w:val="hybridMultilevel"/>
    <w:tmpl w:val="9ED03DEA"/>
    <w:lvl w:ilvl="0" w:tplc="B874C258">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0F1F44FE"/>
    <w:multiLevelType w:val="hybridMultilevel"/>
    <w:tmpl w:val="CF965642"/>
    <w:lvl w:ilvl="0" w:tplc="A0486EE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4C9087E"/>
    <w:multiLevelType w:val="hybridMultilevel"/>
    <w:tmpl w:val="A2DEB654"/>
    <w:lvl w:ilvl="0" w:tplc="5F32588C">
      <w:start w:val="1"/>
      <w:numFmt w:val="upperRoman"/>
      <w:lvlText w:val="%1."/>
      <w:lvlJc w:val="left"/>
      <w:pPr>
        <w:tabs>
          <w:tab w:val="num" w:pos="1080"/>
        </w:tabs>
        <w:ind w:left="1080"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71E7E61"/>
    <w:multiLevelType w:val="hybridMultilevel"/>
    <w:tmpl w:val="3FB43ACA"/>
    <w:lvl w:ilvl="0" w:tplc="D2AED40A">
      <w:start w:val="1"/>
      <w:numFmt w:val="decimal"/>
      <w:lvlText w:val="2.%1"/>
      <w:lvlJc w:val="left"/>
      <w:pPr>
        <w:tabs>
          <w:tab w:val="num" w:pos="2610"/>
        </w:tabs>
        <w:ind w:left="2610" w:hanging="45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1D045F3E"/>
    <w:multiLevelType w:val="multilevel"/>
    <w:tmpl w:val="2A7C5E34"/>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720"/>
        </w:tabs>
        <w:ind w:left="720" w:hanging="360"/>
      </w:pPr>
      <w:rPr>
        <w:rFonts w:ascii="Symbol" w:hAnsi="Symbol" w:hint="default"/>
        <w:b/>
        <w:sz w:val="2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nsid w:val="1F2033EF"/>
    <w:multiLevelType w:val="multilevel"/>
    <w:tmpl w:val="AFEEE9E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FCE54D4"/>
    <w:multiLevelType w:val="multilevel"/>
    <w:tmpl w:val="46ACC21C"/>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bullet"/>
      <w:lvlText w:val="o"/>
      <w:lvlJc w:val="left"/>
      <w:pPr>
        <w:tabs>
          <w:tab w:val="num" w:pos="2880"/>
        </w:tabs>
        <w:ind w:left="2880" w:hanging="360"/>
      </w:pPr>
      <w:rPr>
        <w:rFonts w:ascii="Courier New" w:hAnsi="Courier New"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26EB33AB"/>
    <w:multiLevelType w:val="multilevel"/>
    <w:tmpl w:val="A78C2940"/>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C6E2DD6"/>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327A3D92"/>
    <w:multiLevelType w:val="hybridMultilevel"/>
    <w:tmpl w:val="A35EF096"/>
    <w:lvl w:ilvl="0" w:tplc="FFFFFFFF">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33BE376C"/>
    <w:multiLevelType w:val="multilevel"/>
    <w:tmpl w:val="3970D5A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990"/>
        </w:tabs>
        <w:ind w:left="99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33E10B76"/>
    <w:multiLevelType w:val="hybridMultilevel"/>
    <w:tmpl w:val="CDAA9CBC"/>
    <w:lvl w:ilvl="0" w:tplc="A0486EE0">
      <w:start w:val="1"/>
      <w:numFmt w:val="decimal"/>
      <w:lvlText w:val="%1."/>
      <w:lvlJc w:val="left"/>
      <w:pPr>
        <w:tabs>
          <w:tab w:val="num" w:pos="720"/>
        </w:tabs>
        <w:ind w:left="720" w:hanging="360"/>
      </w:pPr>
      <w:rPr>
        <w:rFonts w:cs="Times New Roman" w:hint="default"/>
        <w:b w:val="0"/>
      </w:rPr>
    </w:lvl>
    <w:lvl w:ilvl="1" w:tplc="A0542110">
      <w:start w:val="1"/>
      <w:numFmt w:val="decimal"/>
      <w:lvlText w:val="2.%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4694C2C"/>
    <w:multiLevelType w:val="multilevel"/>
    <w:tmpl w:val="7744015A"/>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40C620DD"/>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478509E6"/>
    <w:multiLevelType w:val="multilevel"/>
    <w:tmpl w:val="D348EB44"/>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bullet"/>
      <w:lvlText w:val="o"/>
      <w:lvlJc w:val="left"/>
      <w:pPr>
        <w:tabs>
          <w:tab w:val="num" w:pos="2880"/>
        </w:tabs>
        <w:ind w:left="2880" w:hanging="360"/>
      </w:pPr>
      <w:rPr>
        <w:rFonts w:ascii="Courier New" w:hAnsi="Courier New"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4882755A"/>
    <w:multiLevelType w:val="multilevel"/>
    <w:tmpl w:val="5D7EFDC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bCs/>
        <w:sz w:val="20"/>
        <w:szCs w:val="2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6">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4FFA6659"/>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56610C54"/>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57187FF9"/>
    <w:multiLevelType w:val="hybridMultilevel"/>
    <w:tmpl w:val="9A7E4592"/>
    <w:lvl w:ilvl="0" w:tplc="87485430">
      <w:start w:val="2"/>
      <w:numFmt w:val="bullet"/>
      <w:lvlText w:val="-"/>
      <w:lvlJc w:val="left"/>
      <w:pPr>
        <w:tabs>
          <w:tab w:val="num" w:pos="3240"/>
        </w:tabs>
        <w:ind w:left="3240" w:hanging="360"/>
      </w:pPr>
      <w:rPr>
        <w:rFonts w:ascii="Times New Roman" w:eastAsia="Times New Roman" w:hAnsi="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3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5AEC669C"/>
    <w:multiLevelType w:val="hybridMultilevel"/>
    <w:tmpl w:val="75ACCCF8"/>
    <w:lvl w:ilvl="0" w:tplc="73BEB7F4">
      <w:start w:val="1"/>
      <w:numFmt w:val="decimal"/>
      <w:lvlText w:val="3.%1."/>
      <w:lvlJc w:val="left"/>
      <w:pPr>
        <w:tabs>
          <w:tab w:val="num" w:pos="1440"/>
        </w:tabs>
        <w:ind w:left="144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3824A21"/>
    <w:multiLevelType w:val="multilevel"/>
    <w:tmpl w:val="3970D5A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7"/>
  </w:num>
  <w:num w:numId="2">
    <w:abstractNumId w:val="10"/>
  </w:num>
  <w:num w:numId="3">
    <w:abstractNumId w:val="15"/>
  </w:num>
  <w:num w:numId="4">
    <w:abstractNumId w:val="19"/>
  </w:num>
  <w:num w:numId="5">
    <w:abstractNumId w:val="16"/>
  </w:num>
  <w:num w:numId="6">
    <w:abstractNumId w:val="0"/>
  </w:num>
  <w:num w:numId="7">
    <w:abstractNumId w:val="26"/>
  </w:num>
  <w:num w:numId="8">
    <w:abstractNumId w:val="32"/>
  </w:num>
  <w:num w:numId="9">
    <w:abstractNumId w:val="5"/>
  </w:num>
  <w:num w:numId="10">
    <w:abstractNumId w:val="28"/>
  </w:num>
  <w:num w:numId="11">
    <w:abstractNumId w:val="18"/>
  </w:num>
  <w:num w:numId="12">
    <w:abstractNumId w:val="9"/>
  </w:num>
  <w:num w:numId="13">
    <w:abstractNumId w:val="33"/>
  </w:num>
  <w:num w:numId="14">
    <w:abstractNumId w:val="17"/>
  </w:num>
  <w:num w:numId="15">
    <w:abstractNumId w:val="30"/>
  </w:num>
  <w:num w:numId="16">
    <w:abstractNumId w:val="4"/>
  </w:num>
  <w:num w:numId="17">
    <w:abstractNumId w:val="22"/>
  </w:num>
  <w:num w:numId="18">
    <w:abstractNumId w:val="27"/>
  </w:num>
  <w:num w:numId="19">
    <w:abstractNumId w:val="13"/>
  </w:num>
  <w:num w:numId="20">
    <w:abstractNumId w:val="24"/>
  </w:num>
  <w:num w:numId="21">
    <w:abstractNumId w:val="8"/>
  </w:num>
  <w:num w:numId="22">
    <w:abstractNumId w:val="31"/>
  </w:num>
  <w:num w:numId="23">
    <w:abstractNumId w:val="2"/>
  </w:num>
  <w:num w:numId="24">
    <w:abstractNumId w:val="1"/>
  </w:num>
  <w:num w:numId="25">
    <w:abstractNumId w:val="14"/>
  </w:num>
  <w:num w:numId="26">
    <w:abstractNumId w:val="21"/>
  </w:num>
  <w:num w:numId="27">
    <w:abstractNumId w:val="20"/>
  </w:num>
  <w:num w:numId="28">
    <w:abstractNumId w:val="12"/>
  </w:num>
  <w:num w:numId="29">
    <w:abstractNumId w:val="6"/>
  </w:num>
  <w:num w:numId="30">
    <w:abstractNumId w:val="3"/>
  </w:num>
  <w:num w:numId="31">
    <w:abstractNumId w:val="23"/>
  </w:num>
  <w:num w:numId="32">
    <w:abstractNumId w:val="29"/>
  </w:num>
  <w:num w:numId="33">
    <w:abstractNumId w:val="2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AE"/>
    <w:rsid w:val="000036CF"/>
    <w:rsid w:val="00003F90"/>
    <w:rsid w:val="00005961"/>
    <w:rsid w:val="00007906"/>
    <w:rsid w:val="00007AFB"/>
    <w:rsid w:val="000117B0"/>
    <w:rsid w:val="00011864"/>
    <w:rsid w:val="00017BCE"/>
    <w:rsid w:val="0002116A"/>
    <w:rsid w:val="00021B8F"/>
    <w:rsid w:val="00022050"/>
    <w:rsid w:val="00024BF9"/>
    <w:rsid w:val="00024EC9"/>
    <w:rsid w:val="000269AA"/>
    <w:rsid w:val="00030352"/>
    <w:rsid w:val="00031A1B"/>
    <w:rsid w:val="00032239"/>
    <w:rsid w:val="00032693"/>
    <w:rsid w:val="00034126"/>
    <w:rsid w:val="000345B2"/>
    <w:rsid w:val="00034EBF"/>
    <w:rsid w:val="000365BE"/>
    <w:rsid w:val="00037ACB"/>
    <w:rsid w:val="00037DE5"/>
    <w:rsid w:val="0004193C"/>
    <w:rsid w:val="000419DA"/>
    <w:rsid w:val="00043D93"/>
    <w:rsid w:val="000440D1"/>
    <w:rsid w:val="00046645"/>
    <w:rsid w:val="00047C8B"/>
    <w:rsid w:val="00047E4B"/>
    <w:rsid w:val="00051D0E"/>
    <w:rsid w:val="000527E1"/>
    <w:rsid w:val="00053273"/>
    <w:rsid w:val="00055517"/>
    <w:rsid w:val="000563CA"/>
    <w:rsid w:val="000574A9"/>
    <w:rsid w:val="00057F15"/>
    <w:rsid w:val="00062E8F"/>
    <w:rsid w:val="00063055"/>
    <w:rsid w:val="00064BB6"/>
    <w:rsid w:val="00065ECA"/>
    <w:rsid w:val="00066744"/>
    <w:rsid w:val="00066B3C"/>
    <w:rsid w:val="00066FE5"/>
    <w:rsid w:val="00070A3C"/>
    <w:rsid w:val="00073731"/>
    <w:rsid w:val="00073A0A"/>
    <w:rsid w:val="00074A8D"/>
    <w:rsid w:val="000756BB"/>
    <w:rsid w:val="00080956"/>
    <w:rsid w:val="00081451"/>
    <w:rsid w:val="0008199C"/>
    <w:rsid w:val="000822AE"/>
    <w:rsid w:val="00083A0B"/>
    <w:rsid w:val="000848FF"/>
    <w:rsid w:val="00084D28"/>
    <w:rsid w:val="00090013"/>
    <w:rsid w:val="000908CA"/>
    <w:rsid w:val="000925C3"/>
    <w:rsid w:val="0009334E"/>
    <w:rsid w:val="000943ED"/>
    <w:rsid w:val="000A4BDB"/>
    <w:rsid w:val="000A6C85"/>
    <w:rsid w:val="000A7553"/>
    <w:rsid w:val="000A76F5"/>
    <w:rsid w:val="000B0028"/>
    <w:rsid w:val="000B4DBA"/>
    <w:rsid w:val="000B5375"/>
    <w:rsid w:val="000B57EF"/>
    <w:rsid w:val="000B6984"/>
    <w:rsid w:val="000C1313"/>
    <w:rsid w:val="000C181F"/>
    <w:rsid w:val="000C22AC"/>
    <w:rsid w:val="000C5984"/>
    <w:rsid w:val="000C7068"/>
    <w:rsid w:val="000D13B5"/>
    <w:rsid w:val="000D2501"/>
    <w:rsid w:val="000D2D4B"/>
    <w:rsid w:val="000E35D7"/>
    <w:rsid w:val="000E4743"/>
    <w:rsid w:val="000E5DC4"/>
    <w:rsid w:val="000E68E3"/>
    <w:rsid w:val="000F01C6"/>
    <w:rsid w:val="000F06AE"/>
    <w:rsid w:val="000F07F8"/>
    <w:rsid w:val="000F1260"/>
    <w:rsid w:val="000F1C5B"/>
    <w:rsid w:val="000F2669"/>
    <w:rsid w:val="000F3728"/>
    <w:rsid w:val="000F5E84"/>
    <w:rsid w:val="000F5F5A"/>
    <w:rsid w:val="000F74B9"/>
    <w:rsid w:val="00101ADD"/>
    <w:rsid w:val="00101EAD"/>
    <w:rsid w:val="00102C96"/>
    <w:rsid w:val="00104DD1"/>
    <w:rsid w:val="00106A13"/>
    <w:rsid w:val="0011019B"/>
    <w:rsid w:val="00111264"/>
    <w:rsid w:val="00111739"/>
    <w:rsid w:val="001136B4"/>
    <w:rsid w:val="00114E89"/>
    <w:rsid w:val="00116634"/>
    <w:rsid w:val="00121EF7"/>
    <w:rsid w:val="00122976"/>
    <w:rsid w:val="00124D1A"/>
    <w:rsid w:val="00130483"/>
    <w:rsid w:val="00131757"/>
    <w:rsid w:val="00131953"/>
    <w:rsid w:val="00135A4B"/>
    <w:rsid w:val="00137448"/>
    <w:rsid w:val="00143583"/>
    <w:rsid w:val="001435DD"/>
    <w:rsid w:val="001445AD"/>
    <w:rsid w:val="001468BC"/>
    <w:rsid w:val="0015023F"/>
    <w:rsid w:val="00151081"/>
    <w:rsid w:val="001512D6"/>
    <w:rsid w:val="00151A6F"/>
    <w:rsid w:val="00156CDC"/>
    <w:rsid w:val="001573BC"/>
    <w:rsid w:val="001607A2"/>
    <w:rsid w:val="00160E31"/>
    <w:rsid w:val="00162781"/>
    <w:rsid w:val="00162B05"/>
    <w:rsid w:val="00163B73"/>
    <w:rsid w:val="00164DF4"/>
    <w:rsid w:val="0017001B"/>
    <w:rsid w:val="00170E7A"/>
    <w:rsid w:val="00172BC1"/>
    <w:rsid w:val="00177988"/>
    <w:rsid w:val="00183EA6"/>
    <w:rsid w:val="00185560"/>
    <w:rsid w:val="0018562E"/>
    <w:rsid w:val="00185F2F"/>
    <w:rsid w:val="00190EE8"/>
    <w:rsid w:val="001929E3"/>
    <w:rsid w:val="001935C1"/>
    <w:rsid w:val="001939CB"/>
    <w:rsid w:val="00194174"/>
    <w:rsid w:val="001955F4"/>
    <w:rsid w:val="001975B7"/>
    <w:rsid w:val="001A02BF"/>
    <w:rsid w:val="001A1258"/>
    <w:rsid w:val="001A2045"/>
    <w:rsid w:val="001A54B3"/>
    <w:rsid w:val="001A7673"/>
    <w:rsid w:val="001A783D"/>
    <w:rsid w:val="001B024C"/>
    <w:rsid w:val="001B0665"/>
    <w:rsid w:val="001B1D2A"/>
    <w:rsid w:val="001B2951"/>
    <w:rsid w:val="001B5EBC"/>
    <w:rsid w:val="001B6269"/>
    <w:rsid w:val="001C1C0B"/>
    <w:rsid w:val="001C1E46"/>
    <w:rsid w:val="001C4C2C"/>
    <w:rsid w:val="001C572E"/>
    <w:rsid w:val="001C776F"/>
    <w:rsid w:val="001D1B63"/>
    <w:rsid w:val="001D2A4D"/>
    <w:rsid w:val="001D7099"/>
    <w:rsid w:val="001D78B4"/>
    <w:rsid w:val="001E1728"/>
    <w:rsid w:val="001E2EBA"/>
    <w:rsid w:val="001E36DD"/>
    <w:rsid w:val="001F0649"/>
    <w:rsid w:val="001F239C"/>
    <w:rsid w:val="001F664D"/>
    <w:rsid w:val="001F67F2"/>
    <w:rsid w:val="001F6987"/>
    <w:rsid w:val="001F7B22"/>
    <w:rsid w:val="00201667"/>
    <w:rsid w:val="00202130"/>
    <w:rsid w:val="002047A8"/>
    <w:rsid w:val="00206E1A"/>
    <w:rsid w:val="00210854"/>
    <w:rsid w:val="0021375E"/>
    <w:rsid w:val="00215942"/>
    <w:rsid w:val="00221837"/>
    <w:rsid w:val="00222F62"/>
    <w:rsid w:val="002247BD"/>
    <w:rsid w:val="00225B12"/>
    <w:rsid w:val="0023335F"/>
    <w:rsid w:val="0023406A"/>
    <w:rsid w:val="002351DD"/>
    <w:rsid w:val="0023702D"/>
    <w:rsid w:val="00240613"/>
    <w:rsid w:val="002410A7"/>
    <w:rsid w:val="00247279"/>
    <w:rsid w:val="00250404"/>
    <w:rsid w:val="00250A12"/>
    <w:rsid w:val="0025263A"/>
    <w:rsid w:val="0025728A"/>
    <w:rsid w:val="00257AE6"/>
    <w:rsid w:val="00260E5D"/>
    <w:rsid w:val="0026266E"/>
    <w:rsid w:val="002629CF"/>
    <w:rsid w:val="002644E2"/>
    <w:rsid w:val="00264787"/>
    <w:rsid w:val="00265089"/>
    <w:rsid w:val="00267BC9"/>
    <w:rsid w:val="00272FEA"/>
    <w:rsid w:val="00274B33"/>
    <w:rsid w:val="002758F5"/>
    <w:rsid w:val="002759A6"/>
    <w:rsid w:val="00276F70"/>
    <w:rsid w:val="00277311"/>
    <w:rsid w:val="00277DEC"/>
    <w:rsid w:val="00280AB4"/>
    <w:rsid w:val="002816A7"/>
    <w:rsid w:val="0028258B"/>
    <w:rsid w:val="002834E9"/>
    <w:rsid w:val="002838EB"/>
    <w:rsid w:val="00283BED"/>
    <w:rsid w:val="002865D7"/>
    <w:rsid w:val="002901E2"/>
    <w:rsid w:val="00290235"/>
    <w:rsid w:val="00290DCC"/>
    <w:rsid w:val="0029243F"/>
    <w:rsid w:val="00292B7F"/>
    <w:rsid w:val="0029436C"/>
    <w:rsid w:val="00296A1F"/>
    <w:rsid w:val="002B060C"/>
    <w:rsid w:val="002B085C"/>
    <w:rsid w:val="002B2441"/>
    <w:rsid w:val="002B541A"/>
    <w:rsid w:val="002B7411"/>
    <w:rsid w:val="002C2E62"/>
    <w:rsid w:val="002C3A00"/>
    <w:rsid w:val="002C4AE3"/>
    <w:rsid w:val="002C7E6D"/>
    <w:rsid w:val="002D0F16"/>
    <w:rsid w:val="002D51D7"/>
    <w:rsid w:val="002D590A"/>
    <w:rsid w:val="002E0B8B"/>
    <w:rsid w:val="002E3741"/>
    <w:rsid w:val="002E696D"/>
    <w:rsid w:val="002E6B23"/>
    <w:rsid w:val="002E6E8F"/>
    <w:rsid w:val="002E7DD1"/>
    <w:rsid w:val="002F1B71"/>
    <w:rsid w:val="002F1D30"/>
    <w:rsid w:val="002F23BF"/>
    <w:rsid w:val="002F3813"/>
    <w:rsid w:val="002F6D94"/>
    <w:rsid w:val="0030075B"/>
    <w:rsid w:val="00303744"/>
    <w:rsid w:val="003045C4"/>
    <w:rsid w:val="00314235"/>
    <w:rsid w:val="003158C4"/>
    <w:rsid w:val="003159E6"/>
    <w:rsid w:val="00315B81"/>
    <w:rsid w:val="00317266"/>
    <w:rsid w:val="00323232"/>
    <w:rsid w:val="00326840"/>
    <w:rsid w:val="0032763E"/>
    <w:rsid w:val="0033157B"/>
    <w:rsid w:val="00332D43"/>
    <w:rsid w:val="003354E9"/>
    <w:rsid w:val="00336209"/>
    <w:rsid w:val="003364A4"/>
    <w:rsid w:val="0034092A"/>
    <w:rsid w:val="0034126A"/>
    <w:rsid w:val="00341370"/>
    <w:rsid w:val="003423BD"/>
    <w:rsid w:val="00343BAC"/>
    <w:rsid w:val="00350D60"/>
    <w:rsid w:val="00350F32"/>
    <w:rsid w:val="00353773"/>
    <w:rsid w:val="0035487E"/>
    <w:rsid w:val="003565BC"/>
    <w:rsid w:val="003570BC"/>
    <w:rsid w:val="00360282"/>
    <w:rsid w:val="00361685"/>
    <w:rsid w:val="0036467A"/>
    <w:rsid w:val="00366DA7"/>
    <w:rsid w:val="00366DAC"/>
    <w:rsid w:val="00367F96"/>
    <w:rsid w:val="00370C12"/>
    <w:rsid w:val="00374314"/>
    <w:rsid w:val="0037625A"/>
    <w:rsid w:val="00380257"/>
    <w:rsid w:val="00381062"/>
    <w:rsid w:val="00381555"/>
    <w:rsid w:val="00384627"/>
    <w:rsid w:val="0038507D"/>
    <w:rsid w:val="00385BC1"/>
    <w:rsid w:val="0039120F"/>
    <w:rsid w:val="003937C4"/>
    <w:rsid w:val="00394EC3"/>
    <w:rsid w:val="00396255"/>
    <w:rsid w:val="00397672"/>
    <w:rsid w:val="003A07C7"/>
    <w:rsid w:val="003A0E91"/>
    <w:rsid w:val="003A4E5F"/>
    <w:rsid w:val="003B0B08"/>
    <w:rsid w:val="003B2F9C"/>
    <w:rsid w:val="003B514C"/>
    <w:rsid w:val="003B6E37"/>
    <w:rsid w:val="003B6F57"/>
    <w:rsid w:val="003B6FF6"/>
    <w:rsid w:val="003B7B08"/>
    <w:rsid w:val="003C10C5"/>
    <w:rsid w:val="003C4620"/>
    <w:rsid w:val="003C68AD"/>
    <w:rsid w:val="003D10D0"/>
    <w:rsid w:val="003D48EF"/>
    <w:rsid w:val="003D607B"/>
    <w:rsid w:val="003D6CB8"/>
    <w:rsid w:val="003D7ACC"/>
    <w:rsid w:val="003E2287"/>
    <w:rsid w:val="003E22C7"/>
    <w:rsid w:val="003E24C9"/>
    <w:rsid w:val="003E2521"/>
    <w:rsid w:val="003E28D2"/>
    <w:rsid w:val="003E2989"/>
    <w:rsid w:val="003E2EA5"/>
    <w:rsid w:val="003E6494"/>
    <w:rsid w:val="003E6D2A"/>
    <w:rsid w:val="003E70B2"/>
    <w:rsid w:val="003E733D"/>
    <w:rsid w:val="003F214B"/>
    <w:rsid w:val="003F4371"/>
    <w:rsid w:val="003F6620"/>
    <w:rsid w:val="00400F5B"/>
    <w:rsid w:val="0040292B"/>
    <w:rsid w:val="0040382D"/>
    <w:rsid w:val="00403898"/>
    <w:rsid w:val="00406C23"/>
    <w:rsid w:val="00407535"/>
    <w:rsid w:val="00407C92"/>
    <w:rsid w:val="0041344C"/>
    <w:rsid w:val="004149C6"/>
    <w:rsid w:val="00415050"/>
    <w:rsid w:val="00416629"/>
    <w:rsid w:val="0041766E"/>
    <w:rsid w:val="00423A47"/>
    <w:rsid w:val="00423BBF"/>
    <w:rsid w:val="00427747"/>
    <w:rsid w:val="00430D77"/>
    <w:rsid w:val="00431075"/>
    <w:rsid w:val="00433920"/>
    <w:rsid w:val="00433F92"/>
    <w:rsid w:val="00434E9A"/>
    <w:rsid w:val="00435973"/>
    <w:rsid w:val="00437470"/>
    <w:rsid w:val="0044071B"/>
    <w:rsid w:val="004426DD"/>
    <w:rsid w:val="00442B0A"/>
    <w:rsid w:val="004459E1"/>
    <w:rsid w:val="00447C58"/>
    <w:rsid w:val="004505EF"/>
    <w:rsid w:val="00450C80"/>
    <w:rsid w:val="00451A17"/>
    <w:rsid w:val="00452F1B"/>
    <w:rsid w:val="00463648"/>
    <w:rsid w:val="00464A27"/>
    <w:rsid w:val="00465098"/>
    <w:rsid w:val="00467265"/>
    <w:rsid w:val="004707A8"/>
    <w:rsid w:val="004724F9"/>
    <w:rsid w:val="00474026"/>
    <w:rsid w:val="0047403C"/>
    <w:rsid w:val="004762B4"/>
    <w:rsid w:val="00476C43"/>
    <w:rsid w:val="004822D8"/>
    <w:rsid w:val="004828F2"/>
    <w:rsid w:val="0048413C"/>
    <w:rsid w:val="004854D8"/>
    <w:rsid w:val="00485F67"/>
    <w:rsid w:val="004875C4"/>
    <w:rsid w:val="00490B9A"/>
    <w:rsid w:val="00493394"/>
    <w:rsid w:val="00494F00"/>
    <w:rsid w:val="00494F9C"/>
    <w:rsid w:val="004977C6"/>
    <w:rsid w:val="00497C43"/>
    <w:rsid w:val="004A0BC3"/>
    <w:rsid w:val="004A2E53"/>
    <w:rsid w:val="004A66DD"/>
    <w:rsid w:val="004A7755"/>
    <w:rsid w:val="004B0403"/>
    <w:rsid w:val="004B12A8"/>
    <w:rsid w:val="004B1C7E"/>
    <w:rsid w:val="004B3304"/>
    <w:rsid w:val="004B339F"/>
    <w:rsid w:val="004B52CB"/>
    <w:rsid w:val="004B5FBD"/>
    <w:rsid w:val="004B6BF9"/>
    <w:rsid w:val="004B77E5"/>
    <w:rsid w:val="004C0C94"/>
    <w:rsid w:val="004C13F9"/>
    <w:rsid w:val="004C149F"/>
    <w:rsid w:val="004C34E6"/>
    <w:rsid w:val="004C41F5"/>
    <w:rsid w:val="004D0DD5"/>
    <w:rsid w:val="004D1D1B"/>
    <w:rsid w:val="004D26FA"/>
    <w:rsid w:val="004D45C5"/>
    <w:rsid w:val="004D6779"/>
    <w:rsid w:val="004D6EF0"/>
    <w:rsid w:val="004E0532"/>
    <w:rsid w:val="004E088C"/>
    <w:rsid w:val="004E0FDE"/>
    <w:rsid w:val="004E26FF"/>
    <w:rsid w:val="004E2A89"/>
    <w:rsid w:val="004E34C8"/>
    <w:rsid w:val="004E51A7"/>
    <w:rsid w:val="004E654A"/>
    <w:rsid w:val="004F0118"/>
    <w:rsid w:val="004F0889"/>
    <w:rsid w:val="004F0EB4"/>
    <w:rsid w:val="004F1960"/>
    <w:rsid w:val="004F462D"/>
    <w:rsid w:val="004F4A09"/>
    <w:rsid w:val="004F5179"/>
    <w:rsid w:val="004F57A8"/>
    <w:rsid w:val="004F7E48"/>
    <w:rsid w:val="00501297"/>
    <w:rsid w:val="00502D37"/>
    <w:rsid w:val="00504768"/>
    <w:rsid w:val="0050675E"/>
    <w:rsid w:val="005067B6"/>
    <w:rsid w:val="0051088D"/>
    <w:rsid w:val="00510A27"/>
    <w:rsid w:val="005122A2"/>
    <w:rsid w:val="0051275B"/>
    <w:rsid w:val="005129D4"/>
    <w:rsid w:val="0051305F"/>
    <w:rsid w:val="00513483"/>
    <w:rsid w:val="005147A8"/>
    <w:rsid w:val="005157C9"/>
    <w:rsid w:val="005169AD"/>
    <w:rsid w:val="00516A42"/>
    <w:rsid w:val="005177AE"/>
    <w:rsid w:val="00520A89"/>
    <w:rsid w:val="0052173A"/>
    <w:rsid w:val="00521CAE"/>
    <w:rsid w:val="00522BBE"/>
    <w:rsid w:val="00523368"/>
    <w:rsid w:val="00524BB5"/>
    <w:rsid w:val="00527107"/>
    <w:rsid w:val="00527289"/>
    <w:rsid w:val="00532CF0"/>
    <w:rsid w:val="00536553"/>
    <w:rsid w:val="00543201"/>
    <w:rsid w:val="0055038B"/>
    <w:rsid w:val="00555CC1"/>
    <w:rsid w:val="00555EC9"/>
    <w:rsid w:val="00557761"/>
    <w:rsid w:val="00561A24"/>
    <w:rsid w:val="00561A9F"/>
    <w:rsid w:val="005641D7"/>
    <w:rsid w:val="0057175E"/>
    <w:rsid w:val="00572A24"/>
    <w:rsid w:val="005747C2"/>
    <w:rsid w:val="00574AF5"/>
    <w:rsid w:val="00575A83"/>
    <w:rsid w:val="00576C15"/>
    <w:rsid w:val="00576D59"/>
    <w:rsid w:val="00576DB5"/>
    <w:rsid w:val="00580EAD"/>
    <w:rsid w:val="005820DD"/>
    <w:rsid w:val="005842E0"/>
    <w:rsid w:val="00585AA7"/>
    <w:rsid w:val="0058645E"/>
    <w:rsid w:val="00586E38"/>
    <w:rsid w:val="005874C2"/>
    <w:rsid w:val="00587CDF"/>
    <w:rsid w:val="00590C34"/>
    <w:rsid w:val="005919AC"/>
    <w:rsid w:val="00593E05"/>
    <w:rsid w:val="00595DE5"/>
    <w:rsid w:val="005A06EC"/>
    <w:rsid w:val="005A0767"/>
    <w:rsid w:val="005A1B48"/>
    <w:rsid w:val="005A2E9D"/>
    <w:rsid w:val="005A3D6B"/>
    <w:rsid w:val="005A4D19"/>
    <w:rsid w:val="005A4EAD"/>
    <w:rsid w:val="005A6EB8"/>
    <w:rsid w:val="005A7476"/>
    <w:rsid w:val="005B1FC3"/>
    <w:rsid w:val="005B2E57"/>
    <w:rsid w:val="005B56DB"/>
    <w:rsid w:val="005B6BE6"/>
    <w:rsid w:val="005B6F13"/>
    <w:rsid w:val="005C44A6"/>
    <w:rsid w:val="005C5E19"/>
    <w:rsid w:val="005C687A"/>
    <w:rsid w:val="005D0136"/>
    <w:rsid w:val="005D08E7"/>
    <w:rsid w:val="005D0DD1"/>
    <w:rsid w:val="005D0DD3"/>
    <w:rsid w:val="005D3C20"/>
    <w:rsid w:val="005D5A12"/>
    <w:rsid w:val="005D6A82"/>
    <w:rsid w:val="005E12EF"/>
    <w:rsid w:val="005E36AF"/>
    <w:rsid w:val="005E70B7"/>
    <w:rsid w:val="005E7A9C"/>
    <w:rsid w:val="005F1213"/>
    <w:rsid w:val="005F1A7C"/>
    <w:rsid w:val="005F1F62"/>
    <w:rsid w:val="005F26A1"/>
    <w:rsid w:val="005F35C1"/>
    <w:rsid w:val="005F5B71"/>
    <w:rsid w:val="005F7A8E"/>
    <w:rsid w:val="006005A4"/>
    <w:rsid w:val="006021D6"/>
    <w:rsid w:val="00603ED8"/>
    <w:rsid w:val="00604535"/>
    <w:rsid w:val="0060584B"/>
    <w:rsid w:val="0061003F"/>
    <w:rsid w:val="0061210A"/>
    <w:rsid w:val="006125FA"/>
    <w:rsid w:val="00612F26"/>
    <w:rsid w:val="006141C3"/>
    <w:rsid w:val="00614481"/>
    <w:rsid w:val="00615751"/>
    <w:rsid w:val="00616EE7"/>
    <w:rsid w:val="006206C5"/>
    <w:rsid w:val="00624DA9"/>
    <w:rsid w:val="0062686C"/>
    <w:rsid w:val="0063072A"/>
    <w:rsid w:val="006319D7"/>
    <w:rsid w:val="00636B91"/>
    <w:rsid w:val="00637BA9"/>
    <w:rsid w:val="00640711"/>
    <w:rsid w:val="006421F0"/>
    <w:rsid w:val="00642A2C"/>
    <w:rsid w:val="00644F8E"/>
    <w:rsid w:val="00645FEF"/>
    <w:rsid w:val="00652ADF"/>
    <w:rsid w:val="00653818"/>
    <w:rsid w:val="00653881"/>
    <w:rsid w:val="00654CB2"/>
    <w:rsid w:val="006562F2"/>
    <w:rsid w:val="00661CAC"/>
    <w:rsid w:val="00664407"/>
    <w:rsid w:val="00664560"/>
    <w:rsid w:val="00664EB7"/>
    <w:rsid w:val="00667B81"/>
    <w:rsid w:val="00670FA8"/>
    <w:rsid w:val="00671A1D"/>
    <w:rsid w:val="00671F5E"/>
    <w:rsid w:val="00672313"/>
    <w:rsid w:val="0067269E"/>
    <w:rsid w:val="0067361C"/>
    <w:rsid w:val="00675EBC"/>
    <w:rsid w:val="00680555"/>
    <w:rsid w:val="006827A8"/>
    <w:rsid w:val="00682E02"/>
    <w:rsid w:val="0068320A"/>
    <w:rsid w:val="006861AF"/>
    <w:rsid w:val="00687F33"/>
    <w:rsid w:val="00690090"/>
    <w:rsid w:val="00690344"/>
    <w:rsid w:val="00693AFC"/>
    <w:rsid w:val="006A2B3B"/>
    <w:rsid w:val="006A5311"/>
    <w:rsid w:val="006A644B"/>
    <w:rsid w:val="006A69D7"/>
    <w:rsid w:val="006A6F67"/>
    <w:rsid w:val="006B1A3B"/>
    <w:rsid w:val="006B393B"/>
    <w:rsid w:val="006C2044"/>
    <w:rsid w:val="006C457E"/>
    <w:rsid w:val="006C4891"/>
    <w:rsid w:val="006C49AF"/>
    <w:rsid w:val="006C507B"/>
    <w:rsid w:val="006C5481"/>
    <w:rsid w:val="006C5838"/>
    <w:rsid w:val="006C6201"/>
    <w:rsid w:val="006C7B0A"/>
    <w:rsid w:val="006D06AF"/>
    <w:rsid w:val="006D0DB7"/>
    <w:rsid w:val="006D1D93"/>
    <w:rsid w:val="006D2662"/>
    <w:rsid w:val="006D312A"/>
    <w:rsid w:val="006D5262"/>
    <w:rsid w:val="006E3380"/>
    <w:rsid w:val="006E42ED"/>
    <w:rsid w:val="006E48DF"/>
    <w:rsid w:val="006E5BAD"/>
    <w:rsid w:val="006E7BF1"/>
    <w:rsid w:val="006F0621"/>
    <w:rsid w:val="006F6A2E"/>
    <w:rsid w:val="006F7947"/>
    <w:rsid w:val="00700491"/>
    <w:rsid w:val="0070049F"/>
    <w:rsid w:val="007027E9"/>
    <w:rsid w:val="007045AA"/>
    <w:rsid w:val="007066AA"/>
    <w:rsid w:val="00707724"/>
    <w:rsid w:val="0071050A"/>
    <w:rsid w:val="0071182C"/>
    <w:rsid w:val="00711AF7"/>
    <w:rsid w:val="00715BF4"/>
    <w:rsid w:val="00721783"/>
    <w:rsid w:val="00723472"/>
    <w:rsid w:val="007239D1"/>
    <w:rsid w:val="007264A6"/>
    <w:rsid w:val="00726549"/>
    <w:rsid w:val="00730B60"/>
    <w:rsid w:val="0073272E"/>
    <w:rsid w:val="00732ACF"/>
    <w:rsid w:val="007374EC"/>
    <w:rsid w:val="00737825"/>
    <w:rsid w:val="00740B80"/>
    <w:rsid w:val="00742362"/>
    <w:rsid w:val="00742ED7"/>
    <w:rsid w:val="007431F3"/>
    <w:rsid w:val="00743BB8"/>
    <w:rsid w:val="00744CDA"/>
    <w:rsid w:val="00744E14"/>
    <w:rsid w:val="007501CC"/>
    <w:rsid w:val="0075050A"/>
    <w:rsid w:val="007517E3"/>
    <w:rsid w:val="00751AA3"/>
    <w:rsid w:val="007522AE"/>
    <w:rsid w:val="007528CD"/>
    <w:rsid w:val="00753A65"/>
    <w:rsid w:val="0075493D"/>
    <w:rsid w:val="00760A14"/>
    <w:rsid w:val="00764426"/>
    <w:rsid w:val="0076516F"/>
    <w:rsid w:val="00765979"/>
    <w:rsid w:val="00765AD6"/>
    <w:rsid w:val="00766F77"/>
    <w:rsid w:val="00767728"/>
    <w:rsid w:val="00771F02"/>
    <w:rsid w:val="00774353"/>
    <w:rsid w:val="00774CBD"/>
    <w:rsid w:val="00775D15"/>
    <w:rsid w:val="0077670A"/>
    <w:rsid w:val="00780389"/>
    <w:rsid w:val="0078047C"/>
    <w:rsid w:val="00781B2A"/>
    <w:rsid w:val="00781E1E"/>
    <w:rsid w:val="00782FEB"/>
    <w:rsid w:val="00784E0E"/>
    <w:rsid w:val="00785EE1"/>
    <w:rsid w:val="00792C54"/>
    <w:rsid w:val="00792EEC"/>
    <w:rsid w:val="007942E3"/>
    <w:rsid w:val="00797068"/>
    <w:rsid w:val="007A4218"/>
    <w:rsid w:val="007A4EFC"/>
    <w:rsid w:val="007A63F2"/>
    <w:rsid w:val="007B0E82"/>
    <w:rsid w:val="007B47B2"/>
    <w:rsid w:val="007B4EC8"/>
    <w:rsid w:val="007B5DB0"/>
    <w:rsid w:val="007B6FB6"/>
    <w:rsid w:val="007B75C0"/>
    <w:rsid w:val="007C177E"/>
    <w:rsid w:val="007C238D"/>
    <w:rsid w:val="007C43C4"/>
    <w:rsid w:val="007C49A8"/>
    <w:rsid w:val="007C51C3"/>
    <w:rsid w:val="007C78F9"/>
    <w:rsid w:val="007D0475"/>
    <w:rsid w:val="007D061C"/>
    <w:rsid w:val="007D0DA9"/>
    <w:rsid w:val="007D2BF4"/>
    <w:rsid w:val="007E0760"/>
    <w:rsid w:val="007E08B8"/>
    <w:rsid w:val="007E0A77"/>
    <w:rsid w:val="007E2988"/>
    <w:rsid w:val="007E3528"/>
    <w:rsid w:val="007E3E9F"/>
    <w:rsid w:val="007E55B6"/>
    <w:rsid w:val="007E6083"/>
    <w:rsid w:val="007E7A33"/>
    <w:rsid w:val="007F03D8"/>
    <w:rsid w:val="007F089A"/>
    <w:rsid w:val="007F6122"/>
    <w:rsid w:val="007F6932"/>
    <w:rsid w:val="007F74DA"/>
    <w:rsid w:val="007F7FDC"/>
    <w:rsid w:val="0080000D"/>
    <w:rsid w:val="0080077E"/>
    <w:rsid w:val="008031A7"/>
    <w:rsid w:val="008113A5"/>
    <w:rsid w:val="00812BAB"/>
    <w:rsid w:val="008134C7"/>
    <w:rsid w:val="008137AD"/>
    <w:rsid w:val="00815E75"/>
    <w:rsid w:val="00815E77"/>
    <w:rsid w:val="008172E2"/>
    <w:rsid w:val="008205E1"/>
    <w:rsid w:val="00820995"/>
    <w:rsid w:val="008214DA"/>
    <w:rsid w:val="00821F2B"/>
    <w:rsid w:val="008273FD"/>
    <w:rsid w:val="008276FA"/>
    <w:rsid w:val="00831EC6"/>
    <w:rsid w:val="008323B8"/>
    <w:rsid w:val="00832662"/>
    <w:rsid w:val="00837E08"/>
    <w:rsid w:val="00841138"/>
    <w:rsid w:val="00841EFB"/>
    <w:rsid w:val="00843F86"/>
    <w:rsid w:val="008459F6"/>
    <w:rsid w:val="008505C1"/>
    <w:rsid w:val="0085202D"/>
    <w:rsid w:val="008555B2"/>
    <w:rsid w:val="008573F1"/>
    <w:rsid w:val="00861447"/>
    <w:rsid w:val="008630EA"/>
    <w:rsid w:val="00863329"/>
    <w:rsid w:val="00863F10"/>
    <w:rsid w:val="008662E1"/>
    <w:rsid w:val="0086771B"/>
    <w:rsid w:val="008770D6"/>
    <w:rsid w:val="0088059F"/>
    <w:rsid w:val="008809F8"/>
    <w:rsid w:val="00880BAB"/>
    <w:rsid w:val="00886390"/>
    <w:rsid w:val="008863A9"/>
    <w:rsid w:val="008866FB"/>
    <w:rsid w:val="00887DB6"/>
    <w:rsid w:val="00887FFD"/>
    <w:rsid w:val="00890E59"/>
    <w:rsid w:val="00891C57"/>
    <w:rsid w:val="00891F43"/>
    <w:rsid w:val="00897D20"/>
    <w:rsid w:val="008A19BF"/>
    <w:rsid w:val="008A3281"/>
    <w:rsid w:val="008A7CFC"/>
    <w:rsid w:val="008B1995"/>
    <w:rsid w:val="008B3449"/>
    <w:rsid w:val="008B6A0B"/>
    <w:rsid w:val="008B7673"/>
    <w:rsid w:val="008B7691"/>
    <w:rsid w:val="008B7787"/>
    <w:rsid w:val="008C0F06"/>
    <w:rsid w:val="008C104D"/>
    <w:rsid w:val="008C20CE"/>
    <w:rsid w:val="008C646E"/>
    <w:rsid w:val="008C69B0"/>
    <w:rsid w:val="008C735E"/>
    <w:rsid w:val="008D0EEA"/>
    <w:rsid w:val="008D71A1"/>
    <w:rsid w:val="008E0562"/>
    <w:rsid w:val="008E31F7"/>
    <w:rsid w:val="008E5B83"/>
    <w:rsid w:val="008E7259"/>
    <w:rsid w:val="008F18CA"/>
    <w:rsid w:val="008F3E66"/>
    <w:rsid w:val="008F3FD5"/>
    <w:rsid w:val="008F55CD"/>
    <w:rsid w:val="008F596D"/>
    <w:rsid w:val="008F6A6C"/>
    <w:rsid w:val="009001D9"/>
    <w:rsid w:val="00900ABB"/>
    <w:rsid w:val="00903893"/>
    <w:rsid w:val="00903B75"/>
    <w:rsid w:val="00903FEF"/>
    <w:rsid w:val="00905D63"/>
    <w:rsid w:val="00906038"/>
    <w:rsid w:val="0090603A"/>
    <w:rsid w:val="0090645E"/>
    <w:rsid w:val="00907048"/>
    <w:rsid w:val="0090735F"/>
    <w:rsid w:val="00907AE3"/>
    <w:rsid w:val="00910250"/>
    <w:rsid w:val="009102F4"/>
    <w:rsid w:val="0091228A"/>
    <w:rsid w:val="00912378"/>
    <w:rsid w:val="00916A59"/>
    <w:rsid w:val="00917832"/>
    <w:rsid w:val="00920745"/>
    <w:rsid w:val="00924656"/>
    <w:rsid w:val="00926016"/>
    <w:rsid w:val="00927224"/>
    <w:rsid w:val="00930A38"/>
    <w:rsid w:val="0093241E"/>
    <w:rsid w:val="009326CC"/>
    <w:rsid w:val="00932B01"/>
    <w:rsid w:val="00932F5C"/>
    <w:rsid w:val="00932FAB"/>
    <w:rsid w:val="0093440E"/>
    <w:rsid w:val="00934CED"/>
    <w:rsid w:val="009402B1"/>
    <w:rsid w:val="00945121"/>
    <w:rsid w:val="00946568"/>
    <w:rsid w:val="009503EF"/>
    <w:rsid w:val="0095087E"/>
    <w:rsid w:val="00952B1A"/>
    <w:rsid w:val="00957409"/>
    <w:rsid w:val="00957531"/>
    <w:rsid w:val="00957772"/>
    <w:rsid w:val="0096080A"/>
    <w:rsid w:val="009619AE"/>
    <w:rsid w:val="009630ED"/>
    <w:rsid w:val="009637B3"/>
    <w:rsid w:val="009640E8"/>
    <w:rsid w:val="00967E80"/>
    <w:rsid w:val="00971BB5"/>
    <w:rsid w:val="00971C70"/>
    <w:rsid w:val="009725CC"/>
    <w:rsid w:val="0097313F"/>
    <w:rsid w:val="009741F9"/>
    <w:rsid w:val="00974E6D"/>
    <w:rsid w:val="0097690B"/>
    <w:rsid w:val="00977136"/>
    <w:rsid w:val="00981CB1"/>
    <w:rsid w:val="0098227F"/>
    <w:rsid w:val="00982D4F"/>
    <w:rsid w:val="0098367A"/>
    <w:rsid w:val="00984D84"/>
    <w:rsid w:val="009856DE"/>
    <w:rsid w:val="009861FE"/>
    <w:rsid w:val="0098649C"/>
    <w:rsid w:val="00992157"/>
    <w:rsid w:val="009945B5"/>
    <w:rsid w:val="009A1CA5"/>
    <w:rsid w:val="009B32AA"/>
    <w:rsid w:val="009B386F"/>
    <w:rsid w:val="009B4CB0"/>
    <w:rsid w:val="009B5861"/>
    <w:rsid w:val="009B5AA7"/>
    <w:rsid w:val="009B7BAF"/>
    <w:rsid w:val="009C4379"/>
    <w:rsid w:val="009C452B"/>
    <w:rsid w:val="009C4A23"/>
    <w:rsid w:val="009C503C"/>
    <w:rsid w:val="009C6E32"/>
    <w:rsid w:val="009C7743"/>
    <w:rsid w:val="009D0F67"/>
    <w:rsid w:val="009D12C8"/>
    <w:rsid w:val="009D50A0"/>
    <w:rsid w:val="009D5512"/>
    <w:rsid w:val="009D58A1"/>
    <w:rsid w:val="009D5D69"/>
    <w:rsid w:val="009E0A01"/>
    <w:rsid w:val="009E34FB"/>
    <w:rsid w:val="009E3548"/>
    <w:rsid w:val="009E45A9"/>
    <w:rsid w:val="009E5CFB"/>
    <w:rsid w:val="009E713F"/>
    <w:rsid w:val="009F265C"/>
    <w:rsid w:val="009F2D6C"/>
    <w:rsid w:val="009F45B3"/>
    <w:rsid w:val="009F59CC"/>
    <w:rsid w:val="00A023C0"/>
    <w:rsid w:val="00A04CAB"/>
    <w:rsid w:val="00A04E07"/>
    <w:rsid w:val="00A055A3"/>
    <w:rsid w:val="00A068FF"/>
    <w:rsid w:val="00A10E3E"/>
    <w:rsid w:val="00A12AB4"/>
    <w:rsid w:val="00A15682"/>
    <w:rsid w:val="00A16F3D"/>
    <w:rsid w:val="00A179B1"/>
    <w:rsid w:val="00A17BE1"/>
    <w:rsid w:val="00A214AF"/>
    <w:rsid w:val="00A21860"/>
    <w:rsid w:val="00A26114"/>
    <w:rsid w:val="00A32B2D"/>
    <w:rsid w:val="00A3460F"/>
    <w:rsid w:val="00A36803"/>
    <w:rsid w:val="00A3732C"/>
    <w:rsid w:val="00A4269A"/>
    <w:rsid w:val="00A43642"/>
    <w:rsid w:val="00A43B96"/>
    <w:rsid w:val="00A452E1"/>
    <w:rsid w:val="00A54177"/>
    <w:rsid w:val="00A63DD5"/>
    <w:rsid w:val="00A656D0"/>
    <w:rsid w:val="00A6615D"/>
    <w:rsid w:val="00A667FF"/>
    <w:rsid w:val="00A7420E"/>
    <w:rsid w:val="00A74F08"/>
    <w:rsid w:val="00A75BD8"/>
    <w:rsid w:val="00A83266"/>
    <w:rsid w:val="00A847B0"/>
    <w:rsid w:val="00A85157"/>
    <w:rsid w:val="00A86D88"/>
    <w:rsid w:val="00AA082E"/>
    <w:rsid w:val="00AA0FB2"/>
    <w:rsid w:val="00AA693C"/>
    <w:rsid w:val="00AA7356"/>
    <w:rsid w:val="00AB028E"/>
    <w:rsid w:val="00AB2343"/>
    <w:rsid w:val="00AB25FC"/>
    <w:rsid w:val="00AB4191"/>
    <w:rsid w:val="00AB44B5"/>
    <w:rsid w:val="00AB4970"/>
    <w:rsid w:val="00AB4DA2"/>
    <w:rsid w:val="00AB5F23"/>
    <w:rsid w:val="00AB6A72"/>
    <w:rsid w:val="00AB7C0F"/>
    <w:rsid w:val="00AC21A4"/>
    <w:rsid w:val="00AC2560"/>
    <w:rsid w:val="00AC35FB"/>
    <w:rsid w:val="00AC44F9"/>
    <w:rsid w:val="00AC5A0A"/>
    <w:rsid w:val="00AC5AB7"/>
    <w:rsid w:val="00AC749A"/>
    <w:rsid w:val="00AC74AA"/>
    <w:rsid w:val="00AD2025"/>
    <w:rsid w:val="00AD2463"/>
    <w:rsid w:val="00AD695F"/>
    <w:rsid w:val="00AD7422"/>
    <w:rsid w:val="00AD7729"/>
    <w:rsid w:val="00AE017A"/>
    <w:rsid w:val="00AE0850"/>
    <w:rsid w:val="00AE1330"/>
    <w:rsid w:val="00AE207C"/>
    <w:rsid w:val="00AE2621"/>
    <w:rsid w:val="00AE4970"/>
    <w:rsid w:val="00AE497C"/>
    <w:rsid w:val="00AE6186"/>
    <w:rsid w:val="00AE7766"/>
    <w:rsid w:val="00AF2F16"/>
    <w:rsid w:val="00AF4046"/>
    <w:rsid w:val="00AF74C3"/>
    <w:rsid w:val="00B023E1"/>
    <w:rsid w:val="00B0301E"/>
    <w:rsid w:val="00B03384"/>
    <w:rsid w:val="00B04C8B"/>
    <w:rsid w:val="00B06EDA"/>
    <w:rsid w:val="00B102A2"/>
    <w:rsid w:val="00B11098"/>
    <w:rsid w:val="00B1154D"/>
    <w:rsid w:val="00B13F4C"/>
    <w:rsid w:val="00B1475A"/>
    <w:rsid w:val="00B14E7C"/>
    <w:rsid w:val="00B153F3"/>
    <w:rsid w:val="00B15CE3"/>
    <w:rsid w:val="00B169B8"/>
    <w:rsid w:val="00B1766A"/>
    <w:rsid w:val="00B177CC"/>
    <w:rsid w:val="00B17D1D"/>
    <w:rsid w:val="00B206B5"/>
    <w:rsid w:val="00B218BC"/>
    <w:rsid w:val="00B25F10"/>
    <w:rsid w:val="00B26DFF"/>
    <w:rsid w:val="00B279AF"/>
    <w:rsid w:val="00B27F10"/>
    <w:rsid w:val="00B308DB"/>
    <w:rsid w:val="00B3344E"/>
    <w:rsid w:val="00B34780"/>
    <w:rsid w:val="00B42F80"/>
    <w:rsid w:val="00B43701"/>
    <w:rsid w:val="00B453AC"/>
    <w:rsid w:val="00B474E3"/>
    <w:rsid w:val="00B5201C"/>
    <w:rsid w:val="00B5436F"/>
    <w:rsid w:val="00B559EF"/>
    <w:rsid w:val="00B566C8"/>
    <w:rsid w:val="00B57970"/>
    <w:rsid w:val="00B60907"/>
    <w:rsid w:val="00B60D8A"/>
    <w:rsid w:val="00B657C8"/>
    <w:rsid w:val="00B714EA"/>
    <w:rsid w:val="00B72A56"/>
    <w:rsid w:val="00B7376D"/>
    <w:rsid w:val="00B774D9"/>
    <w:rsid w:val="00B80221"/>
    <w:rsid w:val="00B8131A"/>
    <w:rsid w:val="00B82CD1"/>
    <w:rsid w:val="00B848B5"/>
    <w:rsid w:val="00B852B3"/>
    <w:rsid w:val="00B869C2"/>
    <w:rsid w:val="00B876CC"/>
    <w:rsid w:val="00B87BBE"/>
    <w:rsid w:val="00B96EF2"/>
    <w:rsid w:val="00B97F66"/>
    <w:rsid w:val="00BA3A50"/>
    <w:rsid w:val="00BA5354"/>
    <w:rsid w:val="00BB05A7"/>
    <w:rsid w:val="00BB0ACA"/>
    <w:rsid w:val="00BB1575"/>
    <w:rsid w:val="00BB3230"/>
    <w:rsid w:val="00BB32BA"/>
    <w:rsid w:val="00BB64AF"/>
    <w:rsid w:val="00BB7172"/>
    <w:rsid w:val="00BB7212"/>
    <w:rsid w:val="00BC0F48"/>
    <w:rsid w:val="00BC276D"/>
    <w:rsid w:val="00BC5CAD"/>
    <w:rsid w:val="00BD03A6"/>
    <w:rsid w:val="00BD06FF"/>
    <w:rsid w:val="00BD1E2B"/>
    <w:rsid w:val="00BD7403"/>
    <w:rsid w:val="00BE10A1"/>
    <w:rsid w:val="00BE361E"/>
    <w:rsid w:val="00BE3D42"/>
    <w:rsid w:val="00BE3F4F"/>
    <w:rsid w:val="00BE3FEF"/>
    <w:rsid w:val="00BE68B1"/>
    <w:rsid w:val="00BE6A0A"/>
    <w:rsid w:val="00BE6DC3"/>
    <w:rsid w:val="00BE7F2C"/>
    <w:rsid w:val="00BF07B8"/>
    <w:rsid w:val="00BF14DC"/>
    <w:rsid w:val="00BF1E21"/>
    <w:rsid w:val="00BF2E2D"/>
    <w:rsid w:val="00BF3227"/>
    <w:rsid w:val="00BF5624"/>
    <w:rsid w:val="00BF6FFF"/>
    <w:rsid w:val="00C01824"/>
    <w:rsid w:val="00C043C7"/>
    <w:rsid w:val="00C043D9"/>
    <w:rsid w:val="00C0520E"/>
    <w:rsid w:val="00C05BB7"/>
    <w:rsid w:val="00C06F2A"/>
    <w:rsid w:val="00C149BE"/>
    <w:rsid w:val="00C155C9"/>
    <w:rsid w:val="00C1617B"/>
    <w:rsid w:val="00C20E8C"/>
    <w:rsid w:val="00C21B21"/>
    <w:rsid w:val="00C21BAC"/>
    <w:rsid w:val="00C224E0"/>
    <w:rsid w:val="00C234E7"/>
    <w:rsid w:val="00C23DD0"/>
    <w:rsid w:val="00C2646D"/>
    <w:rsid w:val="00C347F7"/>
    <w:rsid w:val="00C34E02"/>
    <w:rsid w:val="00C352BA"/>
    <w:rsid w:val="00C35AA8"/>
    <w:rsid w:val="00C36724"/>
    <w:rsid w:val="00C367F8"/>
    <w:rsid w:val="00C37389"/>
    <w:rsid w:val="00C37566"/>
    <w:rsid w:val="00C37FE7"/>
    <w:rsid w:val="00C40197"/>
    <w:rsid w:val="00C41BBF"/>
    <w:rsid w:val="00C41EA9"/>
    <w:rsid w:val="00C421E9"/>
    <w:rsid w:val="00C42AD9"/>
    <w:rsid w:val="00C43E29"/>
    <w:rsid w:val="00C44FDC"/>
    <w:rsid w:val="00C47890"/>
    <w:rsid w:val="00C54DFF"/>
    <w:rsid w:val="00C55826"/>
    <w:rsid w:val="00C5697E"/>
    <w:rsid w:val="00C574AA"/>
    <w:rsid w:val="00C57EB4"/>
    <w:rsid w:val="00C60EBA"/>
    <w:rsid w:val="00C63098"/>
    <w:rsid w:val="00C64A32"/>
    <w:rsid w:val="00C65FF1"/>
    <w:rsid w:val="00C66B9D"/>
    <w:rsid w:val="00C7088F"/>
    <w:rsid w:val="00C709F6"/>
    <w:rsid w:val="00C71958"/>
    <w:rsid w:val="00C754AB"/>
    <w:rsid w:val="00C76AB6"/>
    <w:rsid w:val="00C80EBD"/>
    <w:rsid w:val="00C81A33"/>
    <w:rsid w:val="00C828D0"/>
    <w:rsid w:val="00C83E1B"/>
    <w:rsid w:val="00C947B7"/>
    <w:rsid w:val="00C9724E"/>
    <w:rsid w:val="00CA0DA2"/>
    <w:rsid w:val="00CA2AC1"/>
    <w:rsid w:val="00CA3552"/>
    <w:rsid w:val="00CA3A16"/>
    <w:rsid w:val="00CA446E"/>
    <w:rsid w:val="00CA782D"/>
    <w:rsid w:val="00CA791B"/>
    <w:rsid w:val="00CA7B45"/>
    <w:rsid w:val="00CB1C63"/>
    <w:rsid w:val="00CB3BF2"/>
    <w:rsid w:val="00CB63E8"/>
    <w:rsid w:val="00CC02B3"/>
    <w:rsid w:val="00CC09AF"/>
    <w:rsid w:val="00CC0CC1"/>
    <w:rsid w:val="00CC2DAA"/>
    <w:rsid w:val="00CC4941"/>
    <w:rsid w:val="00CC4ADE"/>
    <w:rsid w:val="00CC5717"/>
    <w:rsid w:val="00CC6448"/>
    <w:rsid w:val="00CC6561"/>
    <w:rsid w:val="00CD1007"/>
    <w:rsid w:val="00CD47B5"/>
    <w:rsid w:val="00CD6C06"/>
    <w:rsid w:val="00CE18CF"/>
    <w:rsid w:val="00CE2F5C"/>
    <w:rsid w:val="00CE5812"/>
    <w:rsid w:val="00CE5DFE"/>
    <w:rsid w:val="00CE7663"/>
    <w:rsid w:val="00CE7F6D"/>
    <w:rsid w:val="00CE7FD9"/>
    <w:rsid w:val="00CF13F8"/>
    <w:rsid w:val="00CF1B1B"/>
    <w:rsid w:val="00CF2B3A"/>
    <w:rsid w:val="00CF318B"/>
    <w:rsid w:val="00CF36D8"/>
    <w:rsid w:val="00CF3A2A"/>
    <w:rsid w:val="00CF3C88"/>
    <w:rsid w:val="00D00564"/>
    <w:rsid w:val="00D00C50"/>
    <w:rsid w:val="00D01DC6"/>
    <w:rsid w:val="00D02A8D"/>
    <w:rsid w:val="00D02AEC"/>
    <w:rsid w:val="00D03483"/>
    <w:rsid w:val="00D04D20"/>
    <w:rsid w:val="00D069CD"/>
    <w:rsid w:val="00D20EC8"/>
    <w:rsid w:val="00D22178"/>
    <w:rsid w:val="00D2429C"/>
    <w:rsid w:val="00D24894"/>
    <w:rsid w:val="00D26EE6"/>
    <w:rsid w:val="00D30ECE"/>
    <w:rsid w:val="00D31695"/>
    <w:rsid w:val="00D3203F"/>
    <w:rsid w:val="00D320F3"/>
    <w:rsid w:val="00D33F6F"/>
    <w:rsid w:val="00D350E6"/>
    <w:rsid w:val="00D379DA"/>
    <w:rsid w:val="00D40918"/>
    <w:rsid w:val="00D40F21"/>
    <w:rsid w:val="00D434B4"/>
    <w:rsid w:val="00D43C32"/>
    <w:rsid w:val="00D44463"/>
    <w:rsid w:val="00D44F27"/>
    <w:rsid w:val="00D45FDE"/>
    <w:rsid w:val="00D46929"/>
    <w:rsid w:val="00D47F60"/>
    <w:rsid w:val="00D51011"/>
    <w:rsid w:val="00D5587F"/>
    <w:rsid w:val="00D56D2D"/>
    <w:rsid w:val="00D6337F"/>
    <w:rsid w:val="00D64798"/>
    <w:rsid w:val="00D64A2C"/>
    <w:rsid w:val="00D652D5"/>
    <w:rsid w:val="00D7102D"/>
    <w:rsid w:val="00D719E4"/>
    <w:rsid w:val="00D763B3"/>
    <w:rsid w:val="00D77202"/>
    <w:rsid w:val="00D7742F"/>
    <w:rsid w:val="00D80AE9"/>
    <w:rsid w:val="00D83BCC"/>
    <w:rsid w:val="00D83F85"/>
    <w:rsid w:val="00D84D9B"/>
    <w:rsid w:val="00D870C2"/>
    <w:rsid w:val="00D903DE"/>
    <w:rsid w:val="00D913F6"/>
    <w:rsid w:val="00D91733"/>
    <w:rsid w:val="00D9411D"/>
    <w:rsid w:val="00D95D2F"/>
    <w:rsid w:val="00D9797B"/>
    <w:rsid w:val="00DA1122"/>
    <w:rsid w:val="00DA1F20"/>
    <w:rsid w:val="00DA2ED9"/>
    <w:rsid w:val="00DA4CED"/>
    <w:rsid w:val="00DA7D62"/>
    <w:rsid w:val="00DB09BB"/>
    <w:rsid w:val="00DB2DA6"/>
    <w:rsid w:val="00DB3CB2"/>
    <w:rsid w:val="00DB4B50"/>
    <w:rsid w:val="00DB7435"/>
    <w:rsid w:val="00DC07CB"/>
    <w:rsid w:val="00DC105F"/>
    <w:rsid w:val="00DC3F13"/>
    <w:rsid w:val="00DC58C0"/>
    <w:rsid w:val="00DC6FD6"/>
    <w:rsid w:val="00DD4D05"/>
    <w:rsid w:val="00DD5841"/>
    <w:rsid w:val="00DD7735"/>
    <w:rsid w:val="00DE0AA8"/>
    <w:rsid w:val="00DE0DED"/>
    <w:rsid w:val="00DE2EB9"/>
    <w:rsid w:val="00DE7CDF"/>
    <w:rsid w:val="00DF2554"/>
    <w:rsid w:val="00DF7E7D"/>
    <w:rsid w:val="00E00F20"/>
    <w:rsid w:val="00E041F6"/>
    <w:rsid w:val="00E102D8"/>
    <w:rsid w:val="00E12CE1"/>
    <w:rsid w:val="00E1337B"/>
    <w:rsid w:val="00E13AEB"/>
    <w:rsid w:val="00E149D0"/>
    <w:rsid w:val="00E1683C"/>
    <w:rsid w:val="00E16846"/>
    <w:rsid w:val="00E17784"/>
    <w:rsid w:val="00E22012"/>
    <w:rsid w:val="00E25028"/>
    <w:rsid w:val="00E26461"/>
    <w:rsid w:val="00E27833"/>
    <w:rsid w:val="00E30E77"/>
    <w:rsid w:val="00E31CA0"/>
    <w:rsid w:val="00E32279"/>
    <w:rsid w:val="00E3464A"/>
    <w:rsid w:val="00E34FAF"/>
    <w:rsid w:val="00E4083B"/>
    <w:rsid w:val="00E4277D"/>
    <w:rsid w:val="00E438B2"/>
    <w:rsid w:val="00E4636E"/>
    <w:rsid w:val="00E471A4"/>
    <w:rsid w:val="00E50323"/>
    <w:rsid w:val="00E53A94"/>
    <w:rsid w:val="00E56FA2"/>
    <w:rsid w:val="00E61821"/>
    <w:rsid w:val="00E62AB6"/>
    <w:rsid w:val="00E65025"/>
    <w:rsid w:val="00E664DF"/>
    <w:rsid w:val="00E66683"/>
    <w:rsid w:val="00E71947"/>
    <w:rsid w:val="00E71D64"/>
    <w:rsid w:val="00E758F4"/>
    <w:rsid w:val="00E75B37"/>
    <w:rsid w:val="00E812C5"/>
    <w:rsid w:val="00E826FA"/>
    <w:rsid w:val="00E833CF"/>
    <w:rsid w:val="00E85F6A"/>
    <w:rsid w:val="00E93306"/>
    <w:rsid w:val="00E9643B"/>
    <w:rsid w:val="00E968EA"/>
    <w:rsid w:val="00E9787F"/>
    <w:rsid w:val="00EA2B57"/>
    <w:rsid w:val="00EA683B"/>
    <w:rsid w:val="00EB03B2"/>
    <w:rsid w:val="00EB14E8"/>
    <w:rsid w:val="00EB2525"/>
    <w:rsid w:val="00EB43C0"/>
    <w:rsid w:val="00EB697B"/>
    <w:rsid w:val="00EC18EF"/>
    <w:rsid w:val="00EC4BE7"/>
    <w:rsid w:val="00EC7258"/>
    <w:rsid w:val="00EC79B1"/>
    <w:rsid w:val="00ED0AF3"/>
    <w:rsid w:val="00ED17CD"/>
    <w:rsid w:val="00ED18F3"/>
    <w:rsid w:val="00ED2573"/>
    <w:rsid w:val="00ED4992"/>
    <w:rsid w:val="00ED49DC"/>
    <w:rsid w:val="00ED4B83"/>
    <w:rsid w:val="00EE229C"/>
    <w:rsid w:val="00EE293A"/>
    <w:rsid w:val="00EE366F"/>
    <w:rsid w:val="00EE5F37"/>
    <w:rsid w:val="00EE631C"/>
    <w:rsid w:val="00EE7A4F"/>
    <w:rsid w:val="00F005BE"/>
    <w:rsid w:val="00F00E58"/>
    <w:rsid w:val="00F00FA1"/>
    <w:rsid w:val="00F0141F"/>
    <w:rsid w:val="00F02099"/>
    <w:rsid w:val="00F02245"/>
    <w:rsid w:val="00F02859"/>
    <w:rsid w:val="00F05073"/>
    <w:rsid w:val="00F05326"/>
    <w:rsid w:val="00F076B7"/>
    <w:rsid w:val="00F10935"/>
    <w:rsid w:val="00F110A6"/>
    <w:rsid w:val="00F11466"/>
    <w:rsid w:val="00F12997"/>
    <w:rsid w:val="00F14B78"/>
    <w:rsid w:val="00F22FDA"/>
    <w:rsid w:val="00F243B1"/>
    <w:rsid w:val="00F24BFE"/>
    <w:rsid w:val="00F2527D"/>
    <w:rsid w:val="00F26D3F"/>
    <w:rsid w:val="00F3182C"/>
    <w:rsid w:val="00F31E3A"/>
    <w:rsid w:val="00F33D2C"/>
    <w:rsid w:val="00F33FE3"/>
    <w:rsid w:val="00F346B1"/>
    <w:rsid w:val="00F34EFC"/>
    <w:rsid w:val="00F368BA"/>
    <w:rsid w:val="00F42A23"/>
    <w:rsid w:val="00F46EC0"/>
    <w:rsid w:val="00F50846"/>
    <w:rsid w:val="00F50F88"/>
    <w:rsid w:val="00F56967"/>
    <w:rsid w:val="00F57477"/>
    <w:rsid w:val="00F61550"/>
    <w:rsid w:val="00F635E4"/>
    <w:rsid w:val="00F64038"/>
    <w:rsid w:val="00F66107"/>
    <w:rsid w:val="00F67C29"/>
    <w:rsid w:val="00F71074"/>
    <w:rsid w:val="00F71D32"/>
    <w:rsid w:val="00F72BFD"/>
    <w:rsid w:val="00F73BBF"/>
    <w:rsid w:val="00F75B88"/>
    <w:rsid w:val="00F77C4F"/>
    <w:rsid w:val="00F847CD"/>
    <w:rsid w:val="00F849EB"/>
    <w:rsid w:val="00F91E30"/>
    <w:rsid w:val="00F928EE"/>
    <w:rsid w:val="00F93532"/>
    <w:rsid w:val="00F97C8B"/>
    <w:rsid w:val="00FA294C"/>
    <w:rsid w:val="00FA2E28"/>
    <w:rsid w:val="00FA6450"/>
    <w:rsid w:val="00FA701C"/>
    <w:rsid w:val="00FB1D9B"/>
    <w:rsid w:val="00FB29EC"/>
    <w:rsid w:val="00FB2EB1"/>
    <w:rsid w:val="00FB57E6"/>
    <w:rsid w:val="00FC01B9"/>
    <w:rsid w:val="00FC30DA"/>
    <w:rsid w:val="00FC64C0"/>
    <w:rsid w:val="00FC7483"/>
    <w:rsid w:val="00FD085F"/>
    <w:rsid w:val="00FD19DF"/>
    <w:rsid w:val="00FD26B7"/>
    <w:rsid w:val="00FD3A13"/>
    <w:rsid w:val="00FE03F2"/>
    <w:rsid w:val="00FE0CBF"/>
    <w:rsid w:val="00FE2A5F"/>
    <w:rsid w:val="00FE2F30"/>
    <w:rsid w:val="00FE4D13"/>
    <w:rsid w:val="00FE502A"/>
    <w:rsid w:val="00FE6E66"/>
    <w:rsid w:val="00FF3244"/>
    <w:rsid w:val="00FF5211"/>
    <w:rsid w:val="00FF6E39"/>
    <w:rsid w:val="00FF7F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3BBF"/>
    <w:rPr>
      <w:sz w:val="24"/>
      <w:szCs w:val="24"/>
    </w:rPr>
  </w:style>
  <w:style w:type="paragraph" w:styleId="Nadpis1">
    <w:name w:val="heading 1"/>
    <w:basedOn w:val="Normln"/>
    <w:next w:val="Normln"/>
    <w:link w:val="Nadpis1Char"/>
    <w:uiPriority w:val="99"/>
    <w:qFormat/>
    <w:rsid w:val="00F73BBF"/>
    <w:pPr>
      <w:keepNext/>
      <w:outlineLvl w:val="0"/>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56967"/>
    <w:rPr>
      <w:rFonts w:ascii="Cambria" w:hAnsi="Cambria" w:cs="Times New Roman"/>
      <w:b/>
      <w:bCs/>
      <w:kern w:val="32"/>
      <w:sz w:val="32"/>
      <w:szCs w:val="32"/>
    </w:rPr>
  </w:style>
  <w:style w:type="paragraph" w:styleId="Zhlav">
    <w:name w:val="header"/>
    <w:basedOn w:val="Normln"/>
    <w:link w:val="ZhlavChar"/>
    <w:uiPriority w:val="99"/>
    <w:rsid w:val="00F73BBF"/>
    <w:pPr>
      <w:tabs>
        <w:tab w:val="center" w:pos="4536"/>
        <w:tab w:val="right" w:pos="9072"/>
      </w:tabs>
    </w:pPr>
  </w:style>
  <w:style w:type="character" w:customStyle="1" w:styleId="ZhlavChar">
    <w:name w:val="Záhlaví Char"/>
    <w:basedOn w:val="Standardnpsmoodstavce"/>
    <w:link w:val="Zhlav"/>
    <w:uiPriority w:val="99"/>
    <w:locked/>
    <w:rsid w:val="00F56967"/>
    <w:rPr>
      <w:rFonts w:cs="Times New Roman"/>
      <w:sz w:val="24"/>
      <w:szCs w:val="24"/>
    </w:rPr>
  </w:style>
  <w:style w:type="paragraph" w:styleId="Zpat">
    <w:name w:val="footer"/>
    <w:basedOn w:val="Normln"/>
    <w:link w:val="ZpatChar"/>
    <w:uiPriority w:val="99"/>
    <w:rsid w:val="00F73BBF"/>
    <w:pPr>
      <w:tabs>
        <w:tab w:val="center" w:pos="4536"/>
        <w:tab w:val="right" w:pos="9072"/>
      </w:tabs>
    </w:pPr>
  </w:style>
  <w:style w:type="character" w:customStyle="1" w:styleId="ZpatChar">
    <w:name w:val="Zápatí Char"/>
    <w:basedOn w:val="Standardnpsmoodstavce"/>
    <w:link w:val="Zpat"/>
    <w:uiPriority w:val="99"/>
    <w:semiHidden/>
    <w:locked/>
    <w:rsid w:val="00F56967"/>
    <w:rPr>
      <w:rFonts w:cs="Times New Roman"/>
      <w:sz w:val="24"/>
      <w:szCs w:val="24"/>
    </w:rPr>
  </w:style>
  <w:style w:type="paragraph" w:styleId="Zkladntextodsazen">
    <w:name w:val="Body Text Indent"/>
    <w:basedOn w:val="Normln"/>
    <w:link w:val="ZkladntextodsazenChar"/>
    <w:uiPriority w:val="99"/>
    <w:rsid w:val="00F73BBF"/>
    <w:pPr>
      <w:ind w:left="-426"/>
    </w:pPr>
    <w:rPr>
      <w:bCs/>
    </w:rPr>
  </w:style>
  <w:style w:type="character" w:customStyle="1" w:styleId="ZkladntextodsazenChar">
    <w:name w:val="Základní text odsazený Char"/>
    <w:basedOn w:val="Standardnpsmoodstavce"/>
    <w:link w:val="Zkladntextodsazen"/>
    <w:uiPriority w:val="99"/>
    <w:semiHidden/>
    <w:locked/>
    <w:rsid w:val="00F56967"/>
    <w:rPr>
      <w:rFonts w:cs="Times New Roman"/>
      <w:sz w:val="24"/>
      <w:szCs w:val="24"/>
    </w:rPr>
  </w:style>
  <w:style w:type="paragraph" w:styleId="Zkladntextodsazen2">
    <w:name w:val="Body Text Indent 2"/>
    <w:basedOn w:val="Normln"/>
    <w:link w:val="Zkladntextodsazen2Char"/>
    <w:uiPriority w:val="99"/>
    <w:rsid w:val="00F73BBF"/>
    <w:pPr>
      <w:ind w:left="-426"/>
      <w:jc w:val="both"/>
    </w:pPr>
    <w:rPr>
      <w:bCs/>
    </w:rPr>
  </w:style>
  <w:style w:type="character" w:customStyle="1" w:styleId="Zkladntextodsazen2Char">
    <w:name w:val="Základní text odsazený 2 Char"/>
    <w:basedOn w:val="Standardnpsmoodstavce"/>
    <w:link w:val="Zkladntextodsazen2"/>
    <w:uiPriority w:val="99"/>
    <w:semiHidden/>
    <w:locked/>
    <w:rsid w:val="00F56967"/>
    <w:rPr>
      <w:rFonts w:cs="Times New Roman"/>
      <w:sz w:val="24"/>
      <w:szCs w:val="24"/>
    </w:rPr>
  </w:style>
  <w:style w:type="paragraph" w:styleId="Zkladntextodsazen3">
    <w:name w:val="Body Text Indent 3"/>
    <w:basedOn w:val="Normln"/>
    <w:link w:val="Zkladntextodsazen3Char"/>
    <w:uiPriority w:val="99"/>
    <w:rsid w:val="00F73BBF"/>
    <w:pPr>
      <w:ind w:left="-426"/>
    </w:pPr>
    <w:rPr>
      <w:b/>
      <w:sz w:val="32"/>
    </w:rPr>
  </w:style>
  <w:style w:type="character" w:customStyle="1" w:styleId="Zkladntextodsazen3Char">
    <w:name w:val="Základní text odsazený 3 Char"/>
    <w:basedOn w:val="Standardnpsmoodstavce"/>
    <w:link w:val="Zkladntextodsazen3"/>
    <w:uiPriority w:val="99"/>
    <w:semiHidden/>
    <w:locked/>
    <w:rsid w:val="00F56967"/>
    <w:rPr>
      <w:rFonts w:cs="Times New Roman"/>
      <w:sz w:val="16"/>
      <w:szCs w:val="16"/>
    </w:rPr>
  </w:style>
  <w:style w:type="table" w:styleId="Mkatabulky">
    <w:name w:val="Table Grid"/>
    <w:basedOn w:val="Normlntabulka"/>
    <w:uiPriority w:val="99"/>
    <w:rsid w:val="004E0F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0756BB"/>
    <w:rPr>
      <w:rFonts w:cs="Times New Roman"/>
      <w:sz w:val="16"/>
      <w:szCs w:val="16"/>
    </w:rPr>
  </w:style>
  <w:style w:type="paragraph" w:styleId="Textkomente">
    <w:name w:val="annotation text"/>
    <w:basedOn w:val="Normln"/>
    <w:link w:val="TextkomenteChar"/>
    <w:uiPriority w:val="99"/>
    <w:semiHidden/>
    <w:rsid w:val="000756BB"/>
    <w:rPr>
      <w:sz w:val="20"/>
      <w:szCs w:val="20"/>
    </w:rPr>
  </w:style>
  <w:style w:type="character" w:customStyle="1" w:styleId="TextkomenteChar">
    <w:name w:val="Text komentáře Char"/>
    <w:basedOn w:val="Standardnpsmoodstavce"/>
    <w:link w:val="Textkomente"/>
    <w:uiPriority w:val="99"/>
    <w:semiHidden/>
    <w:locked/>
    <w:rsid w:val="00F56967"/>
    <w:rPr>
      <w:rFonts w:cs="Times New Roman"/>
      <w:sz w:val="20"/>
      <w:szCs w:val="20"/>
    </w:rPr>
  </w:style>
  <w:style w:type="paragraph" w:styleId="Pedmtkomente">
    <w:name w:val="annotation subject"/>
    <w:basedOn w:val="Textkomente"/>
    <w:next w:val="Textkomente"/>
    <w:link w:val="PedmtkomenteChar"/>
    <w:uiPriority w:val="99"/>
    <w:semiHidden/>
    <w:rsid w:val="000756BB"/>
    <w:rPr>
      <w:b/>
      <w:bCs/>
    </w:rPr>
  </w:style>
  <w:style w:type="character" w:customStyle="1" w:styleId="PedmtkomenteChar">
    <w:name w:val="Předmět komentáře Char"/>
    <w:basedOn w:val="TextkomenteChar"/>
    <w:link w:val="Pedmtkomente"/>
    <w:uiPriority w:val="99"/>
    <w:semiHidden/>
    <w:locked/>
    <w:rsid w:val="00F56967"/>
    <w:rPr>
      <w:rFonts w:cs="Times New Roman"/>
      <w:b/>
      <w:bCs/>
      <w:sz w:val="20"/>
      <w:szCs w:val="20"/>
    </w:rPr>
  </w:style>
  <w:style w:type="paragraph" w:styleId="Textbubliny">
    <w:name w:val="Balloon Text"/>
    <w:basedOn w:val="Normln"/>
    <w:link w:val="TextbublinyChar"/>
    <w:uiPriority w:val="99"/>
    <w:semiHidden/>
    <w:rsid w:val="000756B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56967"/>
    <w:rPr>
      <w:rFonts w:cs="Times New Roman"/>
      <w:sz w:val="2"/>
    </w:rPr>
  </w:style>
  <w:style w:type="character" w:styleId="slostrnky">
    <w:name w:val="page number"/>
    <w:basedOn w:val="Standardnpsmoodstavce"/>
    <w:uiPriority w:val="99"/>
    <w:rsid w:val="00336209"/>
    <w:rPr>
      <w:rFonts w:cs="Times New Roman"/>
    </w:rPr>
  </w:style>
  <w:style w:type="paragraph" w:styleId="Rozloendokumentu">
    <w:name w:val="Document Map"/>
    <w:basedOn w:val="Normln"/>
    <w:link w:val="RozloendokumentuChar"/>
    <w:uiPriority w:val="99"/>
    <w:semiHidden/>
    <w:rsid w:val="0003223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9326CC"/>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3BBF"/>
    <w:rPr>
      <w:sz w:val="24"/>
      <w:szCs w:val="24"/>
    </w:rPr>
  </w:style>
  <w:style w:type="paragraph" w:styleId="Nadpis1">
    <w:name w:val="heading 1"/>
    <w:basedOn w:val="Normln"/>
    <w:next w:val="Normln"/>
    <w:link w:val="Nadpis1Char"/>
    <w:uiPriority w:val="99"/>
    <w:qFormat/>
    <w:rsid w:val="00F73BBF"/>
    <w:pPr>
      <w:keepNext/>
      <w:outlineLvl w:val="0"/>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56967"/>
    <w:rPr>
      <w:rFonts w:ascii="Cambria" w:hAnsi="Cambria" w:cs="Times New Roman"/>
      <w:b/>
      <w:bCs/>
      <w:kern w:val="32"/>
      <w:sz w:val="32"/>
      <w:szCs w:val="32"/>
    </w:rPr>
  </w:style>
  <w:style w:type="paragraph" w:styleId="Zhlav">
    <w:name w:val="header"/>
    <w:basedOn w:val="Normln"/>
    <w:link w:val="ZhlavChar"/>
    <w:uiPriority w:val="99"/>
    <w:rsid w:val="00F73BBF"/>
    <w:pPr>
      <w:tabs>
        <w:tab w:val="center" w:pos="4536"/>
        <w:tab w:val="right" w:pos="9072"/>
      </w:tabs>
    </w:pPr>
  </w:style>
  <w:style w:type="character" w:customStyle="1" w:styleId="ZhlavChar">
    <w:name w:val="Záhlaví Char"/>
    <w:basedOn w:val="Standardnpsmoodstavce"/>
    <w:link w:val="Zhlav"/>
    <w:uiPriority w:val="99"/>
    <w:locked/>
    <w:rsid w:val="00F56967"/>
    <w:rPr>
      <w:rFonts w:cs="Times New Roman"/>
      <w:sz w:val="24"/>
      <w:szCs w:val="24"/>
    </w:rPr>
  </w:style>
  <w:style w:type="paragraph" w:styleId="Zpat">
    <w:name w:val="footer"/>
    <w:basedOn w:val="Normln"/>
    <w:link w:val="ZpatChar"/>
    <w:uiPriority w:val="99"/>
    <w:rsid w:val="00F73BBF"/>
    <w:pPr>
      <w:tabs>
        <w:tab w:val="center" w:pos="4536"/>
        <w:tab w:val="right" w:pos="9072"/>
      </w:tabs>
    </w:pPr>
  </w:style>
  <w:style w:type="character" w:customStyle="1" w:styleId="ZpatChar">
    <w:name w:val="Zápatí Char"/>
    <w:basedOn w:val="Standardnpsmoodstavce"/>
    <w:link w:val="Zpat"/>
    <w:uiPriority w:val="99"/>
    <w:semiHidden/>
    <w:locked/>
    <w:rsid w:val="00F56967"/>
    <w:rPr>
      <w:rFonts w:cs="Times New Roman"/>
      <w:sz w:val="24"/>
      <w:szCs w:val="24"/>
    </w:rPr>
  </w:style>
  <w:style w:type="paragraph" w:styleId="Zkladntextodsazen">
    <w:name w:val="Body Text Indent"/>
    <w:basedOn w:val="Normln"/>
    <w:link w:val="ZkladntextodsazenChar"/>
    <w:uiPriority w:val="99"/>
    <w:rsid w:val="00F73BBF"/>
    <w:pPr>
      <w:ind w:left="-426"/>
    </w:pPr>
    <w:rPr>
      <w:bCs/>
    </w:rPr>
  </w:style>
  <w:style w:type="character" w:customStyle="1" w:styleId="ZkladntextodsazenChar">
    <w:name w:val="Základní text odsazený Char"/>
    <w:basedOn w:val="Standardnpsmoodstavce"/>
    <w:link w:val="Zkladntextodsazen"/>
    <w:uiPriority w:val="99"/>
    <w:semiHidden/>
    <w:locked/>
    <w:rsid w:val="00F56967"/>
    <w:rPr>
      <w:rFonts w:cs="Times New Roman"/>
      <w:sz w:val="24"/>
      <w:szCs w:val="24"/>
    </w:rPr>
  </w:style>
  <w:style w:type="paragraph" w:styleId="Zkladntextodsazen2">
    <w:name w:val="Body Text Indent 2"/>
    <w:basedOn w:val="Normln"/>
    <w:link w:val="Zkladntextodsazen2Char"/>
    <w:uiPriority w:val="99"/>
    <w:rsid w:val="00F73BBF"/>
    <w:pPr>
      <w:ind w:left="-426"/>
      <w:jc w:val="both"/>
    </w:pPr>
    <w:rPr>
      <w:bCs/>
    </w:rPr>
  </w:style>
  <w:style w:type="character" w:customStyle="1" w:styleId="Zkladntextodsazen2Char">
    <w:name w:val="Základní text odsazený 2 Char"/>
    <w:basedOn w:val="Standardnpsmoodstavce"/>
    <w:link w:val="Zkladntextodsazen2"/>
    <w:uiPriority w:val="99"/>
    <w:semiHidden/>
    <w:locked/>
    <w:rsid w:val="00F56967"/>
    <w:rPr>
      <w:rFonts w:cs="Times New Roman"/>
      <w:sz w:val="24"/>
      <w:szCs w:val="24"/>
    </w:rPr>
  </w:style>
  <w:style w:type="paragraph" w:styleId="Zkladntextodsazen3">
    <w:name w:val="Body Text Indent 3"/>
    <w:basedOn w:val="Normln"/>
    <w:link w:val="Zkladntextodsazen3Char"/>
    <w:uiPriority w:val="99"/>
    <w:rsid w:val="00F73BBF"/>
    <w:pPr>
      <w:ind w:left="-426"/>
    </w:pPr>
    <w:rPr>
      <w:b/>
      <w:sz w:val="32"/>
    </w:rPr>
  </w:style>
  <w:style w:type="character" w:customStyle="1" w:styleId="Zkladntextodsazen3Char">
    <w:name w:val="Základní text odsazený 3 Char"/>
    <w:basedOn w:val="Standardnpsmoodstavce"/>
    <w:link w:val="Zkladntextodsazen3"/>
    <w:uiPriority w:val="99"/>
    <w:semiHidden/>
    <w:locked/>
    <w:rsid w:val="00F56967"/>
    <w:rPr>
      <w:rFonts w:cs="Times New Roman"/>
      <w:sz w:val="16"/>
      <w:szCs w:val="16"/>
    </w:rPr>
  </w:style>
  <w:style w:type="table" w:styleId="Mkatabulky">
    <w:name w:val="Table Grid"/>
    <w:basedOn w:val="Normlntabulka"/>
    <w:uiPriority w:val="99"/>
    <w:rsid w:val="004E0F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0756BB"/>
    <w:rPr>
      <w:rFonts w:cs="Times New Roman"/>
      <w:sz w:val="16"/>
      <w:szCs w:val="16"/>
    </w:rPr>
  </w:style>
  <w:style w:type="paragraph" w:styleId="Textkomente">
    <w:name w:val="annotation text"/>
    <w:basedOn w:val="Normln"/>
    <w:link w:val="TextkomenteChar"/>
    <w:uiPriority w:val="99"/>
    <w:semiHidden/>
    <w:rsid w:val="000756BB"/>
    <w:rPr>
      <w:sz w:val="20"/>
      <w:szCs w:val="20"/>
    </w:rPr>
  </w:style>
  <w:style w:type="character" w:customStyle="1" w:styleId="TextkomenteChar">
    <w:name w:val="Text komentáře Char"/>
    <w:basedOn w:val="Standardnpsmoodstavce"/>
    <w:link w:val="Textkomente"/>
    <w:uiPriority w:val="99"/>
    <w:semiHidden/>
    <w:locked/>
    <w:rsid w:val="00F56967"/>
    <w:rPr>
      <w:rFonts w:cs="Times New Roman"/>
      <w:sz w:val="20"/>
      <w:szCs w:val="20"/>
    </w:rPr>
  </w:style>
  <w:style w:type="paragraph" w:styleId="Pedmtkomente">
    <w:name w:val="annotation subject"/>
    <w:basedOn w:val="Textkomente"/>
    <w:next w:val="Textkomente"/>
    <w:link w:val="PedmtkomenteChar"/>
    <w:uiPriority w:val="99"/>
    <w:semiHidden/>
    <w:rsid w:val="000756BB"/>
    <w:rPr>
      <w:b/>
      <w:bCs/>
    </w:rPr>
  </w:style>
  <w:style w:type="character" w:customStyle="1" w:styleId="PedmtkomenteChar">
    <w:name w:val="Předmět komentáře Char"/>
    <w:basedOn w:val="TextkomenteChar"/>
    <w:link w:val="Pedmtkomente"/>
    <w:uiPriority w:val="99"/>
    <w:semiHidden/>
    <w:locked/>
    <w:rsid w:val="00F56967"/>
    <w:rPr>
      <w:rFonts w:cs="Times New Roman"/>
      <w:b/>
      <w:bCs/>
      <w:sz w:val="20"/>
      <w:szCs w:val="20"/>
    </w:rPr>
  </w:style>
  <w:style w:type="paragraph" w:styleId="Textbubliny">
    <w:name w:val="Balloon Text"/>
    <w:basedOn w:val="Normln"/>
    <w:link w:val="TextbublinyChar"/>
    <w:uiPriority w:val="99"/>
    <w:semiHidden/>
    <w:rsid w:val="000756B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56967"/>
    <w:rPr>
      <w:rFonts w:cs="Times New Roman"/>
      <w:sz w:val="2"/>
    </w:rPr>
  </w:style>
  <w:style w:type="character" w:styleId="slostrnky">
    <w:name w:val="page number"/>
    <w:basedOn w:val="Standardnpsmoodstavce"/>
    <w:uiPriority w:val="99"/>
    <w:rsid w:val="00336209"/>
    <w:rPr>
      <w:rFonts w:cs="Times New Roman"/>
    </w:rPr>
  </w:style>
  <w:style w:type="paragraph" w:styleId="Rozloendokumentu">
    <w:name w:val="Document Map"/>
    <w:basedOn w:val="Normln"/>
    <w:link w:val="RozloendokumentuChar"/>
    <w:uiPriority w:val="99"/>
    <w:semiHidden/>
    <w:rsid w:val="0003223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9326CC"/>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077074">
      <w:marLeft w:val="0"/>
      <w:marRight w:val="0"/>
      <w:marTop w:val="0"/>
      <w:marBottom w:val="0"/>
      <w:divBdr>
        <w:top w:val="none" w:sz="0" w:space="0" w:color="auto"/>
        <w:left w:val="none" w:sz="0" w:space="0" w:color="auto"/>
        <w:bottom w:val="none" w:sz="0" w:space="0" w:color="auto"/>
        <w:right w:val="none" w:sz="0" w:space="0" w:color="auto"/>
      </w:divBdr>
    </w:div>
    <w:div w:id="209763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16</Pages>
  <Words>4525</Words>
  <Characters>26701</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Mandátní smlouva</vt:lpstr>
    </vt:vector>
  </TitlesOfParts>
  <Company>SÚS Jmk</Company>
  <LinksUpToDate>false</LinksUpToDate>
  <CharactersWithSpaces>31164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Točev</dc:creator>
  <cp:lastModifiedBy>Smutná Jitka</cp:lastModifiedBy>
  <cp:revision>25</cp:revision>
  <cp:lastPrinted>2012-03-13T12:43:00Z</cp:lastPrinted>
  <dcterms:created xsi:type="dcterms:W3CDTF">2014-08-12T11:27:00Z</dcterms:created>
  <dcterms:modified xsi:type="dcterms:W3CDTF">2014-09-30T07:36:00Z</dcterms:modified>
</cp:coreProperties>
</file>