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224B" w14:textId="4AEB8556" w:rsidR="00F61C39" w:rsidRPr="00F61C39" w:rsidRDefault="00F61C39" w:rsidP="00E40990">
      <w:pPr>
        <w:rPr>
          <w:b/>
          <w:u w:val="single"/>
        </w:rPr>
      </w:pPr>
      <w:r w:rsidRPr="00F61C39">
        <w:rPr>
          <w:b/>
          <w:u w:val="single"/>
        </w:rPr>
        <w:t>Příloha ZD č. 3</w:t>
      </w:r>
      <w:r w:rsidR="00BC6C90">
        <w:rPr>
          <w:b/>
          <w:u w:val="single"/>
        </w:rPr>
        <w:t>6</w:t>
      </w:r>
    </w:p>
    <w:p w14:paraId="00D67B1B" w14:textId="4994D28C" w:rsidR="00E40990" w:rsidRDefault="00E40990" w:rsidP="00E40990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křídlo s podklápěným břitem</w:t>
      </w:r>
    </w:p>
    <w:p w14:paraId="3F3D66DE" w14:textId="22A52A29" w:rsidR="00E40990" w:rsidRDefault="00E40990" w:rsidP="00E40990">
      <w:pPr>
        <w:rPr>
          <w:b/>
        </w:rPr>
      </w:pPr>
      <w:r>
        <w:rPr>
          <w:b/>
        </w:rPr>
        <w:t>součástí sestavy č. 4 (pro podvozek 4x4)</w:t>
      </w:r>
    </w:p>
    <w:p w14:paraId="31A024FF" w14:textId="4FBF770E" w:rsidR="00E40990" w:rsidRDefault="00E40990" w:rsidP="00E40990">
      <w:pPr>
        <w:rPr>
          <w:b/>
        </w:rPr>
      </w:pPr>
      <w:r>
        <w:rPr>
          <w:b/>
        </w:rPr>
        <w:t>součástí sestavy č. 9, 10 (pro podvozek 6x6)</w:t>
      </w:r>
    </w:p>
    <w:p w14:paraId="67B8217A" w14:textId="77777777" w:rsidR="00E40990" w:rsidRDefault="00E40990" w:rsidP="00E40990">
      <w:pPr>
        <w:rPr>
          <w:b/>
        </w:rPr>
      </w:pPr>
    </w:p>
    <w:p w14:paraId="1DE9332B" w14:textId="77777777" w:rsidR="00E40990" w:rsidRDefault="00E40990" w:rsidP="00E40990">
      <w:pPr>
        <w:ind w:left="-426" w:firstLine="426"/>
        <w:rPr>
          <w:b/>
          <w:bCs/>
          <w:color w:val="548DD4"/>
        </w:rPr>
      </w:pPr>
    </w:p>
    <w:p w14:paraId="165CB70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tvaru křídla;</w:t>
      </w:r>
    </w:p>
    <w:p w14:paraId="7DE6B9DE" w14:textId="5AC8DD41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celková délka břitu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2C6493">
        <w:t xml:space="preserve"> mm;</w:t>
      </w:r>
    </w:p>
    <w:p w14:paraId="1775858B" w14:textId="01E03408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šířka pracovního záběru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mm;</w:t>
      </w:r>
    </w:p>
    <w:p w14:paraId="1290DDC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vlastní pluh ocelový vyztužený trubkou nebo ocelovým uzavřeným svařovaným profilem a žebry;</w:t>
      </w:r>
    </w:p>
    <w:p w14:paraId="5A9891D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hmotnost sněhového pluhu max. 1200 kg;</w:t>
      </w:r>
    </w:p>
    <w:p w14:paraId="2A203662" w14:textId="60990FA5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výška pluhu vlevo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 xml:space="preserve">mm, vpravo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mm;</w:t>
      </w:r>
    </w:p>
    <w:p w14:paraId="30D30D71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upínací deska DIN 76 060 vel. 3/5;</w:t>
      </w:r>
    </w:p>
    <w:p w14:paraId="2BB7789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hydraulické zvedání a spouštění;</w:t>
      </w:r>
    </w:p>
    <w:p w14:paraId="389A698A" w14:textId="6280CE69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hydraulické přetáčení vlevo – vpravo v rozsahu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°</w:t>
      </w:r>
    </w:p>
    <w:p w14:paraId="16CF927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regulace přítlaku břitu na vozovku – hydromechanický akumulátor, bez opěrných pojezdových kol;</w:t>
      </w:r>
    </w:p>
    <w:p w14:paraId="34320BE9" w14:textId="68C4DC20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příčný náklon sněhové radlice pro kopírování sklonu vozovky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°;</w:t>
      </w:r>
    </w:p>
    <w:p w14:paraId="7EFFC414" w14:textId="478D13F3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změna nájezdového úhlu plynulá, ovládaná hydraulicky dle typu použitého stíracího břitu v rozsahu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3F36E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 xml:space="preserve">až </w:t>
      </w:r>
      <w:proofErr w:type="gramStart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3F36EB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2C6493">
        <w:t xml:space="preserve">°;  </w:t>
      </w:r>
    </w:p>
    <w:p w14:paraId="35123CA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základní břit ocelový kvality min. XAR 400 s pružnou tlumící vulkolanovou podložkou;</w:t>
      </w:r>
    </w:p>
    <w:p w14:paraId="17AEE48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druhý hydraulicky podklápěný břit vulkolanový, zapojitelný během jízdy vozidla;</w:t>
      </w:r>
    </w:p>
    <w:p w14:paraId="2B812E6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ochrany bočních nárazů pomocí bočního dorazu a pojistného přepouštěcího ventilu;</w:t>
      </w:r>
    </w:p>
    <w:p w14:paraId="15DD59AB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zajištění pluhu při najetí na překážku přetočením radlice kolem příčné osy a návrat pomocí</w:t>
      </w:r>
    </w:p>
    <w:p w14:paraId="67C5B67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dusíkového akumulátoru nebo jiného obdobného zařízení</w:t>
      </w:r>
    </w:p>
    <w:p w14:paraId="26F58F5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zajištění pluhu ve zvednuté přepravní poloze pojistkou s mechanicky ovládaným uzavíracím kohoutem;</w:t>
      </w:r>
    </w:p>
    <w:p w14:paraId="358867C7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oscilační systém udržující pluh v transportní poloze ve vodorovné pozici;</w:t>
      </w:r>
    </w:p>
    <w:p w14:paraId="4D02041A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robustní plastová zábrana proti úletu sněhu na kabinu (zadavatel nepřipouští jednoduché pryžové provedení);</w:t>
      </w:r>
    </w:p>
    <w:p w14:paraId="616425D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sada odstavných nohou pro pojezd s pluhem po dílně;</w:t>
      </w:r>
    </w:p>
    <w:p w14:paraId="5A0DC057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výstražné červené praporky;</w:t>
      </w:r>
    </w:p>
    <w:p w14:paraId="5C98ABC3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výstražné poziční LED osvětlení 24 V;</w:t>
      </w:r>
    </w:p>
    <w:p w14:paraId="68022FBB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radlice se připojuje na hydraulickou soustavu nosiče pomocí devíti rychlospojek;</w:t>
      </w:r>
    </w:p>
    <w:p w14:paraId="36EDF53F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barva oranžová RAL 2011 </w:t>
      </w:r>
    </w:p>
    <w:p w14:paraId="61E64355" w14:textId="77777777" w:rsidR="00E40990" w:rsidRPr="002C6493" w:rsidRDefault="00E40990" w:rsidP="00E409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36BCE987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5047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90"/>
    <w:rsid w:val="003F36EB"/>
    <w:rsid w:val="004915FD"/>
    <w:rsid w:val="00BC6C90"/>
    <w:rsid w:val="00E40990"/>
    <w:rsid w:val="00F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4836"/>
  <w15:chartTrackingRefBased/>
  <w15:docId w15:val="{28BA2220-A1AD-4E6C-A5DF-F918F20B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99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0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2023-02-24T21:25:00Z</dcterms:created>
  <dcterms:modified xsi:type="dcterms:W3CDTF">2023-04-17T19:07:00Z</dcterms:modified>
</cp:coreProperties>
</file>