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817F9" w14:textId="0AE14AC6" w:rsidR="00E52ACB" w:rsidRPr="00E52ACB" w:rsidRDefault="00E52ACB" w:rsidP="00924402">
      <w:pPr>
        <w:rPr>
          <w:b/>
          <w:sz w:val="24"/>
          <w:u w:val="single"/>
        </w:rPr>
      </w:pPr>
      <w:r w:rsidRPr="00E52ACB">
        <w:rPr>
          <w:b/>
          <w:sz w:val="24"/>
          <w:u w:val="single"/>
        </w:rPr>
        <w:t>Příloha ZD č. 7</w:t>
      </w:r>
    </w:p>
    <w:p w14:paraId="631C26E2" w14:textId="017AFA7C" w:rsidR="00924402" w:rsidRDefault="00924402" w:rsidP="00924402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sypačovou nástavbu pro podvozek </w:t>
      </w:r>
      <w:r>
        <w:rPr>
          <w:b/>
          <w:sz w:val="24"/>
        </w:rPr>
        <w:t>4</w:t>
      </w:r>
      <w:r w:rsidRPr="00080CAC">
        <w:rPr>
          <w:b/>
          <w:sz w:val="24"/>
        </w:rPr>
        <w:t>x</w:t>
      </w:r>
      <w:r>
        <w:rPr>
          <w:b/>
          <w:sz w:val="24"/>
        </w:rPr>
        <w:t>4 – chemik:</w:t>
      </w:r>
    </w:p>
    <w:p w14:paraId="0AFB1527" w14:textId="355CCBF2" w:rsidR="00924402" w:rsidRPr="00080CAC" w:rsidRDefault="00924402" w:rsidP="00924402">
      <w:pPr>
        <w:rPr>
          <w:b/>
          <w:sz w:val="24"/>
        </w:rPr>
      </w:pPr>
      <w:r>
        <w:rPr>
          <w:b/>
          <w:sz w:val="24"/>
        </w:rPr>
        <w:t>součástí sestavy č: 5</w:t>
      </w:r>
    </w:p>
    <w:p w14:paraId="4A0CA81C" w14:textId="77777777" w:rsidR="00924402" w:rsidRPr="00013DEC" w:rsidRDefault="00924402" w:rsidP="00924402">
      <w:pPr>
        <w:rPr>
          <w:b/>
        </w:rPr>
      </w:pPr>
    </w:p>
    <w:p w14:paraId="629A0540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color w:val="000000"/>
        </w:rPr>
      </w:pPr>
      <w:r w:rsidRPr="004F0A59">
        <w:rPr>
          <w:color w:val="000000"/>
        </w:rPr>
        <w:t>nástavba továrně nová</w:t>
      </w:r>
    </w:p>
    <w:p w14:paraId="49C8423D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color w:val="000000"/>
        </w:rPr>
      </w:pPr>
      <w:r w:rsidRPr="004F0A59">
        <w:rPr>
          <w:color w:val="000000"/>
        </w:rPr>
        <w:t>sypací nástavba pro posyp chemickým materiálem (sůl, zkrápěná sůl) a inertním materiálem (písek, drť)</w:t>
      </w:r>
    </w:p>
    <w:p w14:paraId="22A1FDC5" w14:textId="050CFFD6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color w:val="000000"/>
        </w:rPr>
      </w:pPr>
      <w:r w:rsidRPr="004F0A59">
        <w:rPr>
          <w:color w:val="000000"/>
        </w:rPr>
        <w:t xml:space="preserve">kapacita zásobníku </w:t>
      </w:r>
      <w:r w:rsidR="00695758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695758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color w:val="000000"/>
        </w:rPr>
        <w:t>m</w:t>
      </w:r>
      <w:r w:rsidRPr="0070551E">
        <w:rPr>
          <w:color w:val="000000"/>
          <w:vertAlign w:val="superscript"/>
        </w:rPr>
        <w:t>3</w:t>
      </w:r>
      <w:r w:rsidRPr="004F0A59">
        <w:rPr>
          <w:color w:val="000000"/>
        </w:rPr>
        <w:t xml:space="preserve"> s přihlédnutím na užitečné zatížení podvozku</w:t>
      </w:r>
    </w:p>
    <w:p w14:paraId="3B913FB7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color w:val="000000"/>
        </w:rPr>
      </w:pPr>
      <w:r w:rsidRPr="004F0A59">
        <w:rPr>
          <w:color w:val="000000"/>
        </w:rPr>
        <w:t>pohon zajištěn od hydraulického okruhu podvozku</w:t>
      </w:r>
    </w:p>
    <w:p w14:paraId="4E461E74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vynášení posypového materiálu dvěma šneky</w:t>
      </w:r>
    </w:p>
    <w:p w14:paraId="730B3336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nástavba vybavena zadním rozmetadlem</w:t>
      </w:r>
    </w:p>
    <w:p w14:paraId="0FB88E1D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nástavba vybavena rozmetadlem umístněným mezi nápravami vozidla</w:t>
      </w:r>
    </w:p>
    <w:p w14:paraId="3630ACCD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ind w:left="709" w:hanging="283"/>
        <w:contextualSpacing w:val="0"/>
        <w:rPr>
          <w:szCs w:val="20"/>
        </w:rPr>
      </w:pPr>
      <w:r w:rsidRPr="004F0A59">
        <w:rPr>
          <w:szCs w:val="20"/>
        </w:rPr>
        <w:t>nástavba sypače bude osazena na automobilovém podvozku 4x4, který je vybaven nosičem pracovních nástaveb jako další výměnná nástavba na nosič nástaveb</w:t>
      </w:r>
    </w:p>
    <w:p w14:paraId="04620C25" w14:textId="77777777" w:rsidR="00924402" w:rsidRPr="004F0A59" w:rsidRDefault="00924402" w:rsidP="00924402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</w:rPr>
      </w:pPr>
      <w:r w:rsidRPr="004F0A59">
        <w:rPr>
          <w:iCs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4078887C" w14:textId="77777777" w:rsidR="00924402" w:rsidRPr="004F0A59" w:rsidRDefault="00924402" w:rsidP="00924402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</w:rPr>
      </w:pPr>
      <w:r w:rsidRPr="004F0A59">
        <w:rPr>
          <w:iCs/>
        </w:rPr>
        <w:t>řešen jako výměnná nástavba s odstavením na nohy (4 ks odstavných nohou – součástí dodávky)</w:t>
      </w:r>
    </w:p>
    <w:p w14:paraId="6B18DADB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color w:val="000000"/>
        </w:rPr>
      </w:pPr>
      <w:r w:rsidRPr="004F0A59">
        <w:rPr>
          <w:color w:val="000000"/>
        </w:rPr>
        <w:t>minimální kapacita nádrží na solanku 1/3 objemu zásobníku posypového materiálu (aplikace poměru solanky a soli při režimu zkrápěná sůl 1:3)</w:t>
      </w:r>
    </w:p>
    <w:p w14:paraId="3390ED49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color w:val="000000"/>
        </w:rPr>
      </w:pPr>
      <w:r w:rsidRPr="004F0A59">
        <w:rPr>
          <w:color w:val="000000"/>
        </w:rPr>
        <w:t>nádrže opatřeny vodoznakem pro kontrolu stavu náplně</w:t>
      </w:r>
    </w:p>
    <w:p w14:paraId="59EBC862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jištění čerpadla při nedostatku solanky</w:t>
      </w:r>
    </w:p>
    <w:p w14:paraId="457340A7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řízený výdej solanky – nastavitelný poměr v rozmezí 0–100%</w:t>
      </w:r>
    </w:p>
    <w:p w14:paraId="71841377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nástavba vybavena snímačem otáček pro automatickou zpětnovazební regulaci nastavení parametrů – šneků, předního a zadního rozmetadla a solankového čerpadla</w:t>
      </w:r>
    </w:p>
    <w:p w14:paraId="72EBC366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nástavbu vybavit zařízením, které zabrání přetečení nádrží při plnění solankou</w:t>
      </w:r>
    </w:p>
    <w:p w14:paraId="59B413F8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celý solankový okruh z plastu</w:t>
      </w:r>
    </w:p>
    <w:p w14:paraId="6C6EEAEE" w14:textId="14E74F4B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 xml:space="preserve">regulace dávkování posypové soli v rozmezí </w:t>
      </w:r>
      <w:r w:rsidR="00695758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695758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t>g/m</w:t>
      </w:r>
      <w:r w:rsidRPr="0070551E">
        <w:rPr>
          <w:vertAlign w:val="superscript"/>
        </w:rPr>
        <w:t>2</w:t>
      </w:r>
      <w:r w:rsidRPr="004F0A59">
        <w:t xml:space="preserve"> – v případě použití inertního materiálu možnost dávkování </w:t>
      </w:r>
      <w:r w:rsidR="00695758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695758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t>g/m</w:t>
      </w:r>
      <w:r w:rsidRPr="0070551E">
        <w:rPr>
          <w:vertAlign w:val="superscript"/>
        </w:rPr>
        <w:t>2</w:t>
      </w:r>
    </w:p>
    <w:p w14:paraId="7637A47E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odklopná střecha nad zásobníkem, ochranná síta</w:t>
      </w:r>
    </w:p>
    <w:p w14:paraId="4FAE75AD" w14:textId="651841A2" w:rsidR="00924402" w:rsidRPr="004F0A59" w:rsidRDefault="00924402" w:rsidP="00924402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</w:rPr>
      </w:pPr>
      <w:r w:rsidRPr="004F0A59">
        <w:rPr>
          <w:iCs/>
        </w:rPr>
        <w:t xml:space="preserve">dvojice výstražných světel oranžové barvy v LED provedení (12 V) umístěným v zadní části nástavby. Technické parametry výstražného světla – světlo oranžové barvy, s </w:t>
      </w:r>
      <w:r w:rsidR="00695758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695758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iCs/>
        </w:rPr>
        <w:t xml:space="preserve">LED diodami, průměr majáku </w:t>
      </w:r>
      <w:r w:rsidR="00695758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695758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iCs/>
        </w:rPr>
        <w:t>mm, čirý kryt (ne oranžový), homologace dle EHK R65 TA1, EMC homologace, osvědčení o schválení Ministerstvem dopravy ČR. (všechny požadované homologace a osvědčení o schválení Ministerstvem dopravy ČR doložit v kopii do nabídky) (doporučený typ majáku VMLC 024L-3M)</w:t>
      </w:r>
    </w:p>
    <w:p w14:paraId="72E54A15" w14:textId="25D2877F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výstražná světelná šipka v LED provedení (levá, pravá, kříž) ovládané z pracovního místa řidiče</w:t>
      </w:r>
      <w:r w:rsidR="00695758">
        <w:t xml:space="preserve"> </w:t>
      </w:r>
      <w:r w:rsidR="00695758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695758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t xml:space="preserve"> ks výstražných LED světel o průměru </w:t>
      </w:r>
      <w:r w:rsidR="00695758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695758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t xml:space="preserve"> mm v provedení odpovídající normě ČSN EN 12352 Řízení dopravy na pozemních komunikacích – Výstražná světla. Zadavatelem doporučený typ světelné šipky: SŠ13 LED</w:t>
      </w:r>
    </w:p>
    <w:p w14:paraId="6157F878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automatické dávkování dle TP 127 včetně seřízení a vystavení dávkovacího protokolu.</w:t>
      </w:r>
    </w:p>
    <w:p w14:paraId="06E402B7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vnitřní prostor nástavby (zásobník) a prostor pro vynášení posypového materiálu v nerez provedení (vyrobeno z nerezové oceli)</w:t>
      </w:r>
    </w:p>
    <w:p w14:paraId="7448E844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účinná ochrana proti korozi</w:t>
      </w:r>
    </w:p>
    <w:p w14:paraId="2C0364FA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barevné provedení – oranžová (RAL 2011)</w:t>
      </w:r>
    </w:p>
    <w:p w14:paraId="1945906E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schopnost pracovat v rozmezí jízdních rychlostí cca 5–60 km / hod.</w:t>
      </w:r>
    </w:p>
    <w:p w14:paraId="1CC29BFD" w14:textId="086D1304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 xml:space="preserve">možnost plynulého nastavení šířky posypu v rozsahu </w:t>
      </w:r>
      <w:r w:rsidR="00695758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695758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t>m ovládané z kabiny vozidla</w:t>
      </w:r>
    </w:p>
    <w:p w14:paraId="70E6EC15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 xml:space="preserve">možnost změny symetrie posypového obrazce z ovládacího panelu v kabině vozidla </w:t>
      </w:r>
    </w:p>
    <w:p w14:paraId="65FBE427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grafický ovládací panel v českém jazyce</w:t>
      </w:r>
    </w:p>
    <w:p w14:paraId="0B6C9632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lastRenderedPageBreak/>
        <w:t>možnost uživatelského nastavení předvolby režimu posypu (min. 3 nastavitelné programy)</w:t>
      </w:r>
    </w:p>
    <w:p w14:paraId="5FCAB076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 xml:space="preserve">LED pracovní osvětlení obou rozmetadel a násypky </w:t>
      </w:r>
    </w:p>
    <w:p w14:paraId="7DE096D3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ovládání z kabiny řidiče, indikace (kontrola) posypu</w:t>
      </w:r>
    </w:p>
    <w:p w14:paraId="2C071570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ovládací panel sypače vybavený rozhraním RS 232 a CAN pro přenos dat – propojitelný se systémem GPS – archivace údajů (ujeté km, vysypané množství, spotřeba solanky)</w:t>
      </w:r>
    </w:p>
    <w:p w14:paraId="26CE3C09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4F0A59">
        <w:rPr>
          <w:rFonts w:asciiTheme="minorHAnsi" w:hAnsiTheme="minorHAnsi"/>
        </w:rPr>
        <w:t>nástavba vybavena barevnou kamerou pro sledování provozu za vozidlem (monitor umístěn v kabině vozidla) – umístění kamery na nástavbě bude před montáží odsouhlaseno s objednatelem</w:t>
      </w:r>
    </w:p>
    <w:p w14:paraId="046A621E" w14:textId="77777777" w:rsidR="004915FD" w:rsidRPr="00924402" w:rsidRDefault="004915FD" w:rsidP="00924402"/>
    <w:sectPr w:rsidR="004915FD" w:rsidRPr="009244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60598"/>
    <w:multiLevelType w:val="hybridMultilevel"/>
    <w:tmpl w:val="B5BA330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41516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402"/>
    <w:rsid w:val="004915FD"/>
    <w:rsid w:val="00695758"/>
    <w:rsid w:val="00924402"/>
    <w:rsid w:val="00E5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C1788"/>
  <w15:chartTrackingRefBased/>
  <w15:docId w15:val="{353DD060-7C90-4421-89E3-2E4C4495C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4402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24402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92440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2440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513</Words>
  <Characters>3031</Characters>
  <Application>Microsoft Office Word</Application>
  <DocSecurity>0</DocSecurity>
  <Lines>25</Lines>
  <Paragraphs>7</Paragraphs>
  <ScaleCrop>false</ScaleCrop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3</cp:revision>
  <dcterms:created xsi:type="dcterms:W3CDTF">2023-02-24T19:25:00Z</dcterms:created>
  <dcterms:modified xsi:type="dcterms:W3CDTF">2023-04-17T19:40:00Z</dcterms:modified>
</cp:coreProperties>
</file>