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A2F85" w14:textId="78C839BB" w:rsidR="005A6211" w:rsidRPr="005A6211" w:rsidRDefault="005A6211" w:rsidP="002C6C49">
      <w:pPr>
        <w:rPr>
          <w:b/>
          <w:sz w:val="24"/>
          <w:u w:val="single"/>
        </w:rPr>
      </w:pPr>
      <w:r w:rsidRPr="005A6211">
        <w:rPr>
          <w:b/>
          <w:sz w:val="24"/>
          <w:u w:val="single"/>
        </w:rPr>
        <w:t xml:space="preserve">Příloha ZD č. </w:t>
      </w:r>
      <w:r w:rsidR="002623EC">
        <w:rPr>
          <w:b/>
          <w:sz w:val="24"/>
          <w:u w:val="single"/>
        </w:rPr>
        <w:t>25</w:t>
      </w:r>
    </w:p>
    <w:p w14:paraId="3D07E361" w14:textId="25D3F8BD" w:rsidR="002C6C49" w:rsidRDefault="002C6C49" w:rsidP="002C6C49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 w:rsidR="00FF1154">
        <w:rPr>
          <w:b/>
          <w:sz w:val="24"/>
        </w:rPr>
        <w:t>2</w:t>
      </w:r>
      <w:r>
        <w:rPr>
          <w:b/>
          <w:sz w:val="24"/>
        </w:rPr>
        <w:t xml:space="preserve"> – kropící a čistící cisternová nástavba:</w:t>
      </w:r>
    </w:p>
    <w:p w14:paraId="734AA07D" w14:textId="46C1E395" w:rsidR="00FF1154" w:rsidRDefault="00FF1154" w:rsidP="002C6C49">
      <w:pPr>
        <w:rPr>
          <w:b/>
          <w:sz w:val="24"/>
        </w:rPr>
      </w:pPr>
      <w:r>
        <w:rPr>
          <w:b/>
          <w:sz w:val="24"/>
        </w:rPr>
        <w:t>součástí sestavy č. 1</w:t>
      </w:r>
    </w:p>
    <w:p w14:paraId="19F6E782" w14:textId="77777777" w:rsidR="00FF1154" w:rsidRDefault="00FF1154" w:rsidP="002C6C49">
      <w:pPr>
        <w:rPr>
          <w:b/>
          <w:sz w:val="24"/>
        </w:rPr>
      </w:pPr>
    </w:p>
    <w:p w14:paraId="16AB669E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továrně nová</w:t>
      </w:r>
    </w:p>
    <w:p w14:paraId="488C692E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řešena jako přepravní, kropící a čistící cisternová nástavba</w:t>
      </w:r>
    </w:p>
    <w:p w14:paraId="4DABE2E0" w14:textId="301C374D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řešena jako nástavba pro hákový nosič kontejnerů </w:t>
      </w:r>
    </w:p>
    <w:p w14:paraId="5F829690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dodána včetně nezávislé komunální hydrauliky řízenou LS signálem společně pro čelní zametací zařízení</w:t>
      </w:r>
    </w:p>
    <w:p w14:paraId="2FD70388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objem nástavby min. 7 000 litrů</w:t>
      </w:r>
    </w:p>
    <w:p w14:paraId="66AF3D7D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nádrž vybavena příčnými vlnolamy </w:t>
      </w:r>
    </w:p>
    <w:p w14:paraId="6BD6D061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nádrž, mycí lišta a trubní vedení (vody) v nerez provedení</w:t>
      </w:r>
    </w:p>
    <w:p w14:paraId="2B050FA0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materiál nerez AISI 304 o tl. min. 4 mm</w:t>
      </w:r>
    </w:p>
    <w:p w14:paraId="7C3546A9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výkon čerpadla v rozmezí 700 – 1 150 l/min při tlaku 12 bar</w:t>
      </w:r>
    </w:p>
    <w:p w14:paraId="22E4C3EC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regulace výkonu vodního čerpadla z ovládacího panelu v kabině řidiče – plynulá elektronicky řízená </w:t>
      </w:r>
    </w:p>
    <w:p w14:paraId="3D3CF865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technologie tj. čerpadlo, kohouty, rozvod vody atd. umístěna v přední části nástavby</w:t>
      </w:r>
    </w:p>
    <w:p w14:paraId="6712155A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technologie uzamykatelná pomocí zatahovacích rolet v Al provedení</w:t>
      </w:r>
    </w:p>
    <w:p w14:paraId="3BCA15A8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technologie řešena tak, aby umožňovala nasávání vody z volného vodního zdroje, plnění samostatně použitelné i do jiných systémů např. zásobníků, transportní techniky apod. </w:t>
      </w:r>
    </w:p>
    <w:p w14:paraId="52ADA074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nádrž vybavena vodoznakem a obslužným žebříkem a plošinou pro plnění nádrže vrchem</w:t>
      </w:r>
    </w:p>
    <w:p w14:paraId="69F1547C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nádrž opatřena vlezem </w:t>
      </w:r>
    </w:p>
    <w:p w14:paraId="6A430AC9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výtlak z nádrže na pravé straně – ukončen vývodem „C“</w:t>
      </w:r>
    </w:p>
    <w:p w14:paraId="2901B6E2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vybavena samostatným automatickým navijákem pro ¾“ hadici o délce min. 15 m</w:t>
      </w:r>
    </w:p>
    <w:p w14:paraId="41D1CB3A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vybavena bočními schránkami v nerez provedení 1x uzamykatelná a 1x otevřená, dimenzovány pro uložení uvedeného příslušenství</w:t>
      </w:r>
    </w:p>
    <w:p w14:paraId="286E42B8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barevné provedené nástavby RAL 2011</w:t>
      </w:r>
    </w:p>
    <w:p w14:paraId="29024DBC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ovládací panel umístěn v kabině vozidla </w:t>
      </w:r>
    </w:p>
    <w:p w14:paraId="586CE44F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ovládací panel opatřen barevným displejem, na kterém se zobrazují pracovní režimy nástavby</w:t>
      </w:r>
    </w:p>
    <w:p w14:paraId="647FA1AF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ovládací panel opatřen elektronickým ukazatelem množství vody v nádrži</w:t>
      </w:r>
    </w:p>
    <w:p w14:paraId="0F6AA180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vybavena zadní kamerou, která bude připojena k monitoru umístěném v kabině vozidla (podvozek je tímto monitorem již vybaven)</w:t>
      </w:r>
    </w:p>
    <w:p w14:paraId="08C266B2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vybavena pracovním osvětlením:</w:t>
      </w:r>
    </w:p>
    <w:p w14:paraId="24EA812C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1x přední technologie</w:t>
      </w:r>
    </w:p>
    <w:p w14:paraId="536A4BE6" w14:textId="77777777" w:rsidR="00FF1154" w:rsidRDefault="00FF1154" w:rsidP="00FF1154">
      <w:pPr>
        <w:pStyle w:val="Odstavecseseznamem"/>
        <w:numPr>
          <w:ilvl w:val="1"/>
          <w:numId w:val="1"/>
        </w:numPr>
        <w:spacing w:line="259" w:lineRule="auto"/>
        <w:jc w:val="left"/>
      </w:pPr>
      <w:r>
        <w:t>1x zadní technologie (tlaková)</w:t>
      </w:r>
    </w:p>
    <w:p w14:paraId="2FEEAB5F" w14:textId="77777777" w:rsidR="00FF1154" w:rsidRDefault="00FF1154" w:rsidP="00FF1154">
      <w:pPr>
        <w:pStyle w:val="Odstavecseseznamem"/>
        <w:numPr>
          <w:ilvl w:val="1"/>
          <w:numId w:val="1"/>
        </w:numPr>
        <w:spacing w:line="259" w:lineRule="auto"/>
        <w:jc w:val="left"/>
      </w:pPr>
      <w:r>
        <w:t>1x přenosné magnetické osvětlení s nabíjením</w:t>
      </w:r>
    </w:p>
    <w:p w14:paraId="723115CE" w14:textId="77777777" w:rsidR="00FF1154" w:rsidRPr="00977E84" w:rsidRDefault="00FF1154" w:rsidP="00FF1154">
      <w:pPr>
        <w:pStyle w:val="Odstavecseseznamem"/>
        <w:numPr>
          <w:ilvl w:val="0"/>
          <w:numId w:val="1"/>
        </w:numPr>
        <w:spacing w:line="259" w:lineRule="auto"/>
      </w:pPr>
      <w:r w:rsidRPr="00977E84">
        <w:t>nástavba osazena dvojicí výstražných světel oranžové barvy v LED provedení (24V) umístěným v zadní části nástavby. Technické parametry výstražného světla - světlo oranžové barvy, s 12 LED diodami, průměr majáku 180 mm, čirý kryt (ne oranžový), homologace dle EHK R65 TA1, EMC homologace, osvědčení o schválení Ministerstvem dopravy ČR. (všechny požadované homologace a osvědčení o schválení Ministerstvem dopravy ČR doložit v kopii do nabídky (doporučený typ majáku VMLC 024L-3M)</w:t>
      </w:r>
    </w:p>
    <w:p w14:paraId="601E65D0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propojení nástavby a vozidla řešeno pomocí jednoho konektoru za kabinou (snadné připojení a odpojení)</w:t>
      </w:r>
    </w:p>
    <w:p w14:paraId="0934BEA6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dodána včetně tlakové technologie – vysokotlaký čistič</w:t>
      </w:r>
    </w:p>
    <w:p w14:paraId="478290DD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výkon vodního čerpadla min. 50 HP</w:t>
      </w:r>
    </w:p>
    <w:p w14:paraId="76FC4EB7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výkony tlakové technologie min. 120 litrů/min. při min. 155 bar</w:t>
      </w:r>
    </w:p>
    <w:p w14:paraId="4864B9EA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lastRenderedPageBreak/>
        <w:t>technologie umístěna v zadní části nástavby</w:t>
      </w:r>
    </w:p>
    <w:p w14:paraId="5B3D3487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plynulá regulace pomocí hydrauliky – řízení plněhodnotným BY-PASS ventilem</w:t>
      </w:r>
    </w:p>
    <w:p w14:paraId="5614F5CF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automatický naviják tlakové hadice, automat navádění, hydraulický pohon, délka hadice min. 50 m</w:t>
      </w:r>
    </w:p>
    <w:p w14:paraId="7D26ED13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ruční mycí puška s nástavcem a hadicím o délce min. 5 m</w:t>
      </w:r>
    </w:p>
    <w:p w14:paraId="5961DACD" w14:textId="45824CFB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tlakoměr a stavoznak</w:t>
      </w:r>
    </w:p>
    <w:p w14:paraId="32D00204" w14:textId="77777777" w:rsidR="00FF1154" w:rsidRDefault="00FF1154" w:rsidP="00FF1154">
      <w:pPr>
        <w:pStyle w:val="Odstavecseseznamem"/>
        <w:spacing w:after="160" w:line="259" w:lineRule="auto"/>
        <w:ind w:left="1440"/>
        <w:jc w:val="left"/>
      </w:pPr>
    </w:p>
    <w:p w14:paraId="1A13CFB4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dodána včetně příslušenství</w:t>
      </w:r>
    </w:p>
    <w:p w14:paraId="0513EF15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plnící hadice B o délce min. 10 m</w:t>
      </w:r>
    </w:p>
    <w:p w14:paraId="68C79F11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redukce B/C </w:t>
      </w:r>
    </w:p>
    <w:p w14:paraId="4D2E2FFC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klíč B/C</w:t>
      </w:r>
    </w:p>
    <w:p w14:paraId="7FF3A418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sací koš s klapkou a hadice o délce min. 5 m</w:t>
      </w:r>
    </w:p>
    <w:p w14:paraId="40EB2CD9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sada trysek ¾“ – čistící, prorážecí</w:t>
      </w:r>
    </w:p>
    <w:p w14:paraId="19244BB0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sada vodítek kanálových vpustí, vrchní spodní</w:t>
      </w:r>
    </w:p>
    <w:p w14:paraId="20786406" w14:textId="77777777" w:rsidR="00FF1154" w:rsidRDefault="00FF1154" w:rsidP="00FF1154">
      <w:pPr>
        <w:pStyle w:val="Odstavecseseznamem"/>
        <w:ind w:left="1440"/>
      </w:pPr>
    </w:p>
    <w:p w14:paraId="45A1FFCA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dodána včetně odmetacího válcového kartáče</w:t>
      </w:r>
    </w:p>
    <w:p w14:paraId="72DEB867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kartáč osazen na desku DIN</w:t>
      </w:r>
    </w:p>
    <w:p w14:paraId="65554752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pracovní záběr kartáče min. 2 300 mm</w:t>
      </w:r>
    </w:p>
    <w:p w14:paraId="139DF107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průměr kartáče min. 600 mm</w:t>
      </w:r>
    </w:p>
    <w:p w14:paraId="2D346406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hydraulické oboustranné přetáčení</w:t>
      </w:r>
    </w:p>
    <w:p w14:paraId="4DEE02C9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hydraulické zdvihání</w:t>
      </w:r>
    </w:p>
    <w:p w14:paraId="3EEDB33C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úhel natočení min. 25°</w:t>
      </w:r>
    </w:p>
    <w:p w14:paraId="4001D2F3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kartáč s kombinovaným výpletem (ocel/polypropylen)</w:t>
      </w:r>
    </w:p>
    <w:p w14:paraId="21067910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kartáč vybaven přídavným osvětlením a praporky</w:t>
      </w:r>
    </w:p>
    <w:p w14:paraId="105F2AEA" w14:textId="03FDABFE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kartáč vybaven plachtou proti úletu zametaného materiálu (bez reklamního potisku – plachta barvy oranžové)</w:t>
      </w:r>
    </w:p>
    <w:p w14:paraId="2DFE0D27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kartáč dodán včetně odstavných podpěr</w:t>
      </w:r>
    </w:p>
    <w:p w14:paraId="064B6936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kartáč vybaven skrápěcí lištou </w:t>
      </w:r>
    </w:p>
    <w:p w14:paraId="16100081" w14:textId="77777777" w:rsidR="00FF1154" w:rsidRDefault="00FF1154" w:rsidP="00FF1154">
      <w:pPr>
        <w:pStyle w:val="Odstavecseseznamem"/>
        <w:numPr>
          <w:ilvl w:val="2"/>
          <w:numId w:val="1"/>
        </w:numPr>
        <w:spacing w:after="160" w:line="259" w:lineRule="auto"/>
        <w:jc w:val="left"/>
      </w:pPr>
      <w:r>
        <w:t>se samostatným čerpadlem ovládaným z kabiny řidiče</w:t>
      </w:r>
    </w:p>
    <w:p w14:paraId="7EF01E11" w14:textId="77777777" w:rsidR="00FF1154" w:rsidRDefault="00FF1154" w:rsidP="00FF1154">
      <w:pPr>
        <w:pStyle w:val="Odstavecseseznamem"/>
        <w:ind w:left="2160"/>
      </w:pPr>
    </w:p>
    <w:p w14:paraId="5CBE5DC5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dodána včetně mycí lišty</w:t>
      </w:r>
    </w:p>
    <w:p w14:paraId="0E20487A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osazena na desku DIN</w:t>
      </w:r>
    </w:p>
    <w:p w14:paraId="0789381B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možnost hydraulického polohování: min. přetáčení, snižování</w:t>
      </w:r>
    </w:p>
    <w:p w14:paraId="363A17BC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opatřena min. 10 ks trysek</w:t>
      </w:r>
    </w:p>
    <w:p w14:paraId="6DAD5C6A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opatřena na levé i pravé straně 1 ks ploché žabky s kloubem v Al provedení</w:t>
      </w:r>
    </w:p>
    <w:p w14:paraId="2EBF3589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vybavena ve středu 1 ks ploché žabky v Al provedení</w:t>
      </w:r>
    </w:p>
    <w:p w14:paraId="78759950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vybavena praporky</w:t>
      </w:r>
    </w:p>
    <w:p w14:paraId="52879C61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krajové trysky a středová tryska (žabky) samostatně ovládané</w:t>
      </w:r>
    </w:p>
    <w:p w14:paraId="37871B11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možnost přestavení krajových trysek do vertikální polohy (možnost mytí příslušenství komunikace)</w:t>
      </w:r>
    </w:p>
    <w:p w14:paraId="55262F3F" w14:textId="35BBED51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ovládání lišty z kabiny vozidla</w:t>
      </w:r>
    </w:p>
    <w:p w14:paraId="6146D5F0" w14:textId="55750746" w:rsidR="00FF1154" w:rsidRPr="005A6211" w:rsidRDefault="00FF1154" w:rsidP="00FF1154">
      <w:pPr>
        <w:spacing w:after="160" w:line="259" w:lineRule="auto"/>
        <w:ind w:left="1080"/>
        <w:jc w:val="left"/>
        <w:rPr>
          <w:b/>
          <w:bCs/>
        </w:rPr>
      </w:pPr>
      <w:r w:rsidRPr="005A6211">
        <w:rPr>
          <w:b/>
          <w:bCs/>
        </w:rPr>
        <w:t xml:space="preserve">Připojení mycí lišty a válcového kartáče řešenou pomocí jedné zásuvky (konektoru) – společný pro sněhovou radlici. </w:t>
      </w:r>
    </w:p>
    <w:p w14:paraId="4482A6A6" w14:textId="77777777" w:rsidR="004915FD" w:rsidRDefault="004915FD" w:rsidP="00FF1154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52F68"/>
    <w:multiLevelType w:val="hybridMultilevel"/>
    <w:tmpl w:val="E3503026"/>
    <w:lvl w:ilvl="0" w:tplc="743CBB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323C7"/>
    <w:multiLevelType w:val="hybridMultilevel"/>
    <w:tmpl w:val="A0E89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7D79"/>
    <w:multiLevelType w:val="hybridMultilevel"/>
    <w:tmpl w:val="B4024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E545C"/>
    <w:multiLevelType w:val="hybridMultilevel"/>
    <w:tmpl w:val="3A346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7967969">
    <w:abstractNumId w:val="0"/>
  </w:num>
  <w:num w:numId="2" w16cid:durableId="1568149343">
    <w:abstractNumId w:val="1"/>
  </w:num>
  <w:num w:numId="3" w16cid:durableId="1429807245">
    <w:abstractNumId w:val="2"/>
  </w:num>
  <w:num w:numId="4" w16cid:durableId="1925260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C49"/>
    <w:rsid w:val="002623EC"/>
    <w:rsid w:val="002C6C49"/>
    <w:rsid w:val="004915FD"/>
    <w:rsid w:val="005A6211"/>
    <w:rsid w:val="00F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3CC8"/>
  <w15:chartTrackingRefBased/>
  <w15:docId w15:val="{41A5EF29-EB0C-4781-AF44-BCB545E0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C4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6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632</Words>
  <Characters>3735</Characters>
  <Application>Microsoft Office Word</Application>
  <DocSecurity>0</DocSecurity>
  <Lines>31</Lines>
  <Paragraphs>8</Paragraphs>
  <ScaleCrop>false</ScaleCrop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2023-02-24T22:13:00Z</dcterms:created>
  <dcterms:modified xsi:type="dcterms:W3CDTF">2023-04-17T12:11:00Z</dcterms:modified>
</cp:coreProperties>
</file>