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B74A" w14:textId="3B7CDC2D" w:rsidR="00C1356F" w:rsidRPr="00236055" w:rsidRDefault="00342A6F" w:rsidP="00CC3320">
      <w:r w:rsidRPr="00236055">
        <w:t xml:space="preserve">Příloha č. </w:t>
      </w:r>
      <w:r w:rsidR="00E37ACE">
        <w:t>4</w:t>
      </w:r>
      <w:r w:rsidRPr="00236055">
        <w:t xml:space="preserve"> </w:t>
      </w:r>
    </w:p>
    <w:p w14:paraId="7ACB60C7" w14:textId="77777777" w:rsidR="00C1356F" w:rsidRPr="00236055" w:rsidRDefault="00C1356F">
      <w:pPr>
        <w:jc w:val="right"/>
      </w:pPr>
    </w:p>
    <w:p w14:paraId="674CBCC2" w14:textId="77777777" w:rsidR="00C1356F" w:rsidRPr="00236055" w:rsidRDefault="00342A6F">
      <w:pPr>
        <w:ind w:left="357" w:hanging="357"/>
        <w:jc w:val="center"/>
        <w:rPr>
          <w:b/>
          <w:color w:val="000000"/>
          <w:lang w:eastAsia="ar-SA"/>
        </w:rPr>
      </w:pPr>
      <w:r w:rsidRPr="00236055">
        <w:rPr>
          <w:b/>
          <w:color w:val="000000"/>
          <w:lang w:eastAsia="ar-SA"/>
        </w:rPr>
        <w:t>TECHNICKÁ SPECIFIKACE</w:t>
      </w:r>
    </w:p>
    <w:p w14:paraId="49D42326" w14:textId="77777777" w:rsidR="008A7A6D" w:rsidRPr="00236055" w:rsidRDefault="008A7A6D" w:rsidP="008A7A6D">
      <w:pPr>
        <w:rPr>
          <w:b/>
          <w:color w:val="000000"/>
          <w:sz w:val="22"/>
          <w:szCs w:val="22"/>
          <w:lang w:eastAsia="ar-SA"/>
        </w:rPr>
      </w:pPr>
    </w:p>
    <w:p w14:paraId="63608BD2" w14:textId="55F58085" w:rsidR="008A7A6D" w:rsidRPr="00236055" w:rsidRDefault="000E0EDE" w:rsidP="00BA4BB4">
      <w:pPr>
        <w:jc w:val="both"/>
        <w:rPr>
          <w:b/>
          <w:bCs/>
          <w:sz w:val="22"/>
          <w:szCs w:val="22"/>
          <w:u w:val="single"/>
        </w:rPr>
      </w:pPr>
      <w:r w:rsidRPr="00236055">
        <w:rPr>
          <w:b/>
          <w:bCs/>
          <w:sz w:val="22"/>
          <w:szCs w:val="22"/>
          <w:u w:val="single"/>
        </w:rPr>
        <w:t xml:space="preserve">Přístroj pro stanovení </w:t>
      </w:r>
      <w:proofErr w:type="spellStart"/>
      <w:r w:rsidRPr="00236055">
        <w:rPr>
          <w:b/>
          <w:bCs/>
          <w:sz w:val="22"/>
          <w:szCs w:val="22"/>
          <w:u w:val="single"/>
        </w:rPr>
        <w:t>imunohistochemických</w:t>
      </w:r>
      <w:proofErr w:type="spellEnd"/>
      <w:r w:rsidR="00BA4BB4" w:rsidRPr="00236055">
        <w:rPr>
          <w:b/>
          <w:bCs/>
          <w:sz w:val="22"/>
          <w:szCs w:val="22"/>
          <w:u w:val="single"/>
        </w:rPr>
        <w:t xml:space="preserve"> barvení</w:t>
      </w:r>
      <w:r w:rsidR="00436DCF" w:rsidRPr="00236055">
        <w:rPr>
          <w:b/>
          <w:bCs/>
          <w:sz w:val="22"/>
          <w:szCs w:val="22"/>
          <w:u w:val="single"/>
        </w:rPr>
        <w:t xml:space="preserve"> – technická specifikace pro 1 příst</w:t>
      </w:r>
      <w:r w:rsidR="00962E0E" w:rsidRPr="00236055">
        <w:rPr>
          <w:b/>
          <w:bCs/>
          <w:sz w:val="22"/>
          <w:szCs w:val="22"/>
          <w:u w:val="single"/>
        </w:rPr>
        <w:t>r</w:t>
      </w:r>
      <w:r w:rsidR="00436DCF" w:rsidRPr="00236055">
        <w:rPr>
          <w:b/>
          <w:bCs/>
          <w:sz w:val="22"/>
          <w:szCs w:val="22"/>
          <w:u w:val="single"/>
        </w:rPr>
        <w:t>oj</w:t>
      </w:r>
      <w:r w:rsidRPr="00236055">
        <w:rPr>
          <w:b/>
          <w:bCs/>
          <w:sz w:val="22"/>
          <w:szCs w:val="22"/>
          <w:u w:val="single"/>
        </w:rPr>
        <w:t>:</w:t>
      </w:r>
    </w:p>
    <w:p w14:paraId="677D48E6" w14:textId="77777777" w:rsidR="000E0EDE" w:rsidRPr="00962E0E" w:rsidRDefault="000E0EDE" w:rsidP="008A7A6D">
      <w:pPr>
        <w:rPr>
          <w:b/>
          <w:bCs/>
          <w:u w:val="single"/>
        </w:rPr>
      </w:pPr>
    </w:p>
    <w:tbl>
      <w:tblPr>
        <w:tblStyle w:val="Mkatabulky"/>
        <w:tblW w:w="9594" w:type="dxa"/>
        <w:tblLook w:val="04A0" w:firstRow="1" w:lastRow="0" w:firstColumn="1" w:lastColumn="0" w:noHBand="0" w:noVBand="1"/>
      </w:tblPr>
      <w:tblGrid>
        <w:gridCol w:w="643"/>
        <w:gridCol w:w="4527"/>
        <w:gridCol w:w="1270"/>
        <w:gridCol w:w="1617"/>
        <w:gridCol w:w="1537"/>
      </w:tblGrid>
      <w:tr w:rsidR="008A7A6D" w:rsidRPr="00962E0E" w14:paraId="266AAFA2" w14:textId="77777777" w:rsidTr="00D91236">
        <w:tc>
          <w:tcPr>
            <w:tcW w:w="643" w:type="dxa"/>
            <w:shd w:val="clear" w:color="auto" w:fill="DEEAF6" w:themeFill="accent1" w:themeFillTint="33"/>
            <w:vAlign w:val="center"/>
          </w:tcPr>
          <w:p w14:paraId="1336BFA7" w14:textId="77777777" w:rsidR="008A7A6D" w:rsidRPr="00962E0E" w:rsidRDefault="008A7A6D" w:rsidP="00BE5DE3">
            <w:pPr>
              <w:jc w:val="center"/>
              <w:rPr>
                <w:rFonts w:cs="Times New Roman"/>
                <w:b/>
                <w:bCs/>
              </w:rPr>
            </w:pPr>
            <w:proofErr w:type="spellStart"/>
            <w:r w:rsidRPr="00962E0E">
              <w:rPr>
                <w:rFonts w:cs="Times New Roman"/>
                <w:b/>
                <w:bCs/>
              </w:rPr>
              <w:t>P.č</w:t>
            </w:r>
            <w:proofErr w:type="spellEnd"/>
            <w:r w:rsidRPr="00962E0E">
              <w:rPr>
                <w:rFonts w:cs="Times New Roman"/>
                <w:b/>
                <w:bCs/>
              </w:rPr>
              <w:t>.</w:t>
            </w:r>
          </w:p>
        </w:tc>
        <w:tc>
          <w:tcPr>
            <w:tcW w:w="4527" w:type="dxa"/>
            <w:shd w:val="clear" w:color="auto" w:fill="DEEAF6" w:themeFill="accent1" w:themeFillTint="33"/>
            <w:vAlign w:val="center"/>
          </w:tcPr>
          <w:p w14:paraId="36631BDF" w14:textId="77777777" w:rsidR="008A7A6D" w:rsidRPr="00962E0E" w:rsidRDefault="008A7A6D" w:rsidP="00BE5DE3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Požadavek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310851" w14:textId="77777777" w:rsidR="008A7A6D" w:rsidRPr="00962E0E" w:rsidRDefault="008A7A6D" w:rsidP="00BE5DE3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Jednotka</w:t>
            </w:r>
          </w:p>
        </w:tc>
        <w:tc>
          <w:tcPr>
            <w:tcW w:w="1617" w:type="dxa"/>
            <w:shd w:val="clear" w:color="auto" w:fill="DEEAF6" w:themeFill="accent1" w:themeFillTint="33"/>
            <w:vAlign w:val="center"/>
          </w:tcPr>
          <w:p w14:paraId="5B18B7C8" w14:textId="77777777" w:rsidR="008A7A6D" w:rsidRPr="00962E0E" w:rsidRDefault="008A7A6D" w:rsidP="00BE5DE3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Požadovaná hodnota</w:t>
            </w:r>
          </w:p>
        </w:tc>
        <w:tc>
          <w:tcPr>
            <w:tcW w:w="1537" w:type="dxa"/>
            <w:shd w:val="clear" w:color="auto" w:fill="DEEAF6" w:themeFill="accent1" w:themeFillTint="33"/>
            <w:vAlign w:val="center"/>
          </w:tcPr>
          <w:p w14:paraId="5E4F61E0" w14:textId="77777777" w:rsidR="008A7A6D" w:rsidRPr="00962E0E" w:rsidRDefault="008A7A6D" w:rsidP="00BE5DE3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Parametr uvedený účastníkem</w:t>
            </w:r>
          </w:p>
        </w:tc>
      </w:tr>
      <w:tr w:rsidR="00317B58" w:rsidRPr="00962E0E" w14:paraId="6DC5F889" w14:textId="77777777" w:rsidTr="00B5280C">
        <w:tc>
          <w:tcPr>
            <w:tcW w:w="643" w:type="dxa"/>
          </w:tcPr>
          <w:p w14:paraId="61F34CF1" w14:textId="2F4DF052" w:rsidR="00317B58" w:rsidRPr="00962E0E" w:rsidRDefault="00317B58" w:rsidP="00317B58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4527" w:type="dxa"/>
          </w:tcPr>
          <w:p w14:paraId="4DDB9BC8" w14:textId="17AF13B4" w:rsidR="00317B58" w:rsidRPr="00962E0E" w:rsidRDefault="00317B58" w:rsidP="00317B58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 xml:space="preserve">Proces </w:t>
            </w:r>
            <w:proofErr w:type="spellStart"/>
            <w:r w:rsidRPr="00962E0E">
              <w:rPr>
                <w:rFonts w:ascii="Times New Roman" w:hAnsi="Times New Roman" w:cs="Times New Roman"/>
              </w:rPr>
              <w:t>imunohistochemického</w:t>
            </w:r>
            <w:proofErr w:type="spellEnd"/>
            <w:r w:rsidRPr="00962E0E">
              <w:rPr>
                <w:rFonts w:ascii="Times New Roman" w:hAnsi="Times New Roman" w:cs="Times New Roman"/>
              </w:rPr>
              <w:t xml:space="preserve"> barvení plně automatizovaný včetně dávkování chemických činidel a protilátek, bez možnosti vstupu obsluhy do jakéhokoli procesu barvení</w:t>
            </w:r>
          </w:p>
        </w:tc>
        <w:tc>
          <w:tcPr>
            <w:tcW w:w="1270" w:type="dxa"/>
          </w:tcPr>
          <w:p w14:paraId="7CF42683" w14:textId="3293AE5B" w:rsidR="00317B58" w:rsidRPr="00962E0E" w:rsidRDefault="00317B58" w:rsidP="00317B58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</w:tcPr>
          <w:p w14:paraId="3D766E25" w14:textId="66949F9A" w:rsidR="00317B58" w:rsidRPr="00962E0E" w:rsidRDefault="00317B58" w:rsidP="00317B58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</w:tcPr>
          <w:p w14:paraId="036C5358" w14:textId="7BFDD666" w:rsidR="00317B58" w:rsidRPr="00962E0E" w:rsidRDefault="00317B58" w:rsidP="00317B58">
            <w:pPr>
              <w:jc w:val="center"/>
              <w:rPr>
                <w:rFonts w:cs="Times New Roman"/>
              </w:rPr>
            </w:pPr>
          </w:p>
        </w:tc>
      </w:tr>
      <w:tr w:rsidR="000E0EDE" w:rsidRPr="00962E0E" w14:paraId="25037EA1" w14:textId="77777777" w:rsidTr="00D91236">
        <w:tc>
          <w:tcPr>
            <w:tcW w:w="643" w:type="dxa"/>
            <w:vAlign w:val="center"/>
          </w:tcPr>
          <w:p w14:paraId="55001B1C" w14:textId="67D3DB93" w:rsidR="000E0EDE" w:rsidRPr="00962E0E" w:rsidRDefault="002A0311" w:rsidP="000E0EDE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4527" w:type="dxa"/>
          </w:tcPr>
          <w:p w14:paraId="001CEB59" w14:textId="2A017D4E" w:rsidR="000E0EDE" w:rsidRPr="005F076C" w:rsidRDefault="005F076C" w:rsidP="000E0ED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631C4C">
              <w:rPr>
                <w:rFonts w:ascii="Times New Roman" w:hAnsi="Times New Roman" w:cs="Times New Roman"/>
                <w:color w:val="auto"/>
              </w:rPr>
              <w:t xml:space="preserve">oftware v českém jazyce, každý uživatel </w:t>
            </w:r>
            <w:r w:rsidR="001545A0">
              <w:rPr>
                <w:rFonts w:ascii="Times New Roman" w:hAnsi="Times New Roman" w:cs="Times New Roman"/>
                <w:color w:val="auto"/>
              </w:rPr>
              <w:t xml:space="preserve">bude mít </w:t>
            </w:r>
            <w:r w:rsidRPr="00631C4C">
              <w:rPr>
                <w:rFonts w:ascii="Times New Roman" w:hAnsi="Times New Roman" w:cs="Times New Roman"/>
                <w:color w:val="auto"/>
              </w:rPr>
              <w:t>své přihlašovací údaje</w:t>
            </w:r>
            <w:r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</w:tc>
        <w:tc>
          <w:tcPr>
            <w:tcW w:w="1270" w:type="dxa"/>
            <w:vAlign w:val="center"/>
          </w:tcPr>
          <w:p w14:paraId="707D7791" w14:textId="3DB2A23B" w:rsidR="000E0EDE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1860E566" w14:textId="7E91E2B1" w:rsidR="000E0EDE" w:rsidRPr="00962E0E" w:rsidRDefault="00D91236" w:rsidP="000E0EDE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584D3552" w14:textId="54170F80" w:rsidR="000E0EDE" w:rsidRPr="00962E0E" w:rsidRDefault="000E0EDE" w:rsidP="000E0EDE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73B02190" w14:textId="77777777" w:rsidTr="00D91236">
        <w:tc>
          <w:tcPr>
            <w:tcW w:w="643" w:type="dxa"/>
            <w:vAlign w:val="center"/>
          </w:tcPr>
          <w:p w14:paraId="121DB94A" w14:textId="48465D75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4527" w:type="dxa"/>
          </w:tcPr>
          <w:p w14:paraId="1959F459" w14:textId="00E95574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2E0E">
              <w:rPr>
                <w:rFonts w:ascii="Times New Roman" w:hAnsi="Times New Roman" w:cs="Times New Roman"/>
              </w:rPr>
              <w:t>Statistické vyhodnocení počtu nabarvených preparátů a jednotlivých barvení za určité období a možnost tisku</w:t>
            </w:r>
          </w:p>
        </w:tc>
        <w:tc>
          <w:tcPr>
            <w:tcW w:w="1270" w:type="dxa"/>
            <w:vAlign w:val="center"/>
          </w:tcPr>
          <w:p w14:paraId="2AFFB11B" w14:textId="65722454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2E3A2A2F" w14:textId="66E89450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08710A98" w14:textId="13BA7280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49CDAE71" w14:textId="77777777" w:rsidTr="00D91236">
        <w:tc>
          <w:tcPr>
            <w:tcW w:w="643" w:type="dxa"/>
            <w:vAlign w:val="center"/>
          </w:tcPr>
          <w:p w14:paraId="629EA0EA" w14:textId="4E7C396E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4527" w:type="dxa"/>
          </w:tcPr>
          <w:p w14:paraId="7A901961" w14:textId="51BA81DB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2E0E">
              <w:rPr>
                <w:rFonts w:ascii="Times New Roman" w:hAnsi="Times New Roman" w:cs="Times New Roman"/>
              </w:rPr>
              <w:t>Dohledatelnost a evidence každého kroku barvení</w:t>
            </w:r>
          </w:p>
        </w:tc>
        <w:tc>
          <w:tcPr>
            <w:tcW w:w="1270" w:type="dxa"/>
            <w:vAlign w:val="center"/>
          </w:tcPr>
          <w:p w14:paraId="052A9F6B" w14:textId="6EA930FC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4F32850A" w14:textId="6BC92D4E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6026C12C" w14:textId="72C75989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25C94873" w14:textId="77777777" w:rsidTr="00D91236">
        <w:tc>
          <w:tcPr>
            <w:tcW w:w="643" w:type="dxa"/>
            <w:vAlign w:val="center"/>
          </w:tcPr>
          <w:p w14:paraId="72AA0FBF" w14:textId="0EB40855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4527" w:type="dxa"/>
          </w:tcPr>
          <w:p w14:paraId="012B0568" w14:textId="7E21850E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2E0E">
              <w:rPr>
                <w:rFonts w:ascii="Times New Roman" w:hAnsi="Times New Roman" w:cs="Times New Roman"/>
              </w:rPr>
              <w:t>K dispozici zadané a IVD validované pro</w:t>
            </w:r>
            <w:r w:rsidR="00317B58" w:rsidRPr="00962E0E">
              <w:rPr>
                <w:rFonts w:ascii="Times New Roman" w:hAnsi="Times New Roman" w:cs="Times New Roman"/>
              </w:rPr>
              <w:t>to</w:t>
            </w:r>
            <w:r w:rsidRPr="00962E0E">
              <w:rPr>
                <w:rFonts w:ascii="Times New Roman" w:hAnsi="Times New Roman" w:cs="Times New Roman"/>
              </w:rPr>
              <w:t>koly</w:t>
            </w:r>
          </w:p>
        </w:tc>
        <w:tc>
          <w:tcPr>
            <w:tcW w:w="1270" w:type="dxa"/>
            <w:vAlign w:val="center"/>
          </w:tcPr>
          <w:p w14:paraId="6A7B135C" w14:textId="0CB48B60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0EA2B38D" w14:textId="0553A2FE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12CEE238" w14:textId="64C2D015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27C18FCA" w14:textId="77777777" w:rsidTr="00D91236">
        <w:tc>
          <w:tcPr>
            <w:tcW w:w="643" w:type="dxa"/>
            <w:vAlign w:val="center"/>
          </w:tcPr>
          <w:p w14:paraId="35ED2FE8" w14:textId="2BB0506A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4527" w:type="dxa"/>
          </w:tcPr>
          <w:p w14:paraId="30943A2A" w14:textId="2119D2D8" w:rsidR="00D91236" w:rsidRPr="00962E0E" w:rsidRDefault="00D91236" w:rsidP="00D91236">
            <w:pPr>
              <w:suppressAutoHyphens w:val="0"/>
              <w:contextualSpacing/>
              <w:jc w:val="both"/>
              <w:rPr>
                <w:rFonts w:cs="Times New Roman"/>
              </w:rPr>
            </w:pPr>
            <w:r w:rsidRPr="00962E0E">
              <w:rPr>
                <w:rFonts w:cs="Times New Roman"/>
              </w:rPr>
              <w:t>Minimálně nezávislých 40 pozic pro reagencie (odlišné protokoly)</w:t>
            </w:r>
          </w:p>
        </w:tc>
        <w:tc>
          <w:tcPr>
            <w:tcW w:w="1270" w:type="dxa"/>
            <w:vAlign w:val="center"/>
          </w:tcPr>
          <w:p w14:paraId="41883466" w14:textId="0DBECB16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Počet pozic</w:t>
            </w:r>
          </w:p>
        </w:tc>
        <w:tc>
          <w:tcPr>
            <w:tcW w:w="1617" w:type="dxa"/>
            <w:vAlign w:val="center"/>
          </w:tcPr>
          <w:p w14:paraId="214F1069" w14:textId="345D3B04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Min. 40</w:t>
            </w:r>
          </w:p>
        </w:tc>
        <w:tc>
          <w:tcPr>
            <w:tcW w:w="1537" w:type="dxa"/>
            <w:vAlign w:val="center"/>
          </w:tcPr>
          <w:p w14:paraId="71356070" w14:textId="20B5A473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4709A58B" w14:textId="77777777" w:rsidTr="00D91236">
        <w:tc>
          <w:tcPr>
            <w:tcW w:w="643" w:type="dxa"/>
            <w:vAlign w:val="center"/>
          </w:tcPr>
          <w:p w14:paraId="47B60FD3" w14:textId="2609BA71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4527" w:type="dxa"/>
          </w:tcPr>
          <w:p w14:paraId="4269183A" w14:textId="78981DB4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Kapacita min</w:t>
            </w:r>
            <w:r w:rsidR="00436DCF" w:rsidRPr="00962E0E">
              <w:rPr>
                <w:rFonts w:ascii="Times New Roman" w:hAnsi="Times New Roman" w:cs="Times New Roman"/>
              </w:rPr>
              <w:t>.</w:t>
            </w:r>
            <w:r w:rsidRPr="00962E0E">
              <w:rPr>
                <w:rFonts w:ascii="Times New Roman" w:hAnsi="Times New Roman" w:cs="Times New Roman"/>
              </w:rPr>
              <w:t xml:space="preserve"> 90 skel /</w:t>
            </w:r>
            <w:r w:rsidR="00436DCF" w:rsidRPr="00962E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2E0E">
              <w:rPr>
                <w:rFonts w:ascii="Times New Roman" w:hAnsi="Times New Roman" w:cs="Times New Roman"/>
              </w:rPr>
              <w:t>24h</w:t>
            </w:r>
            <w:proofErr w:type="gramEnd"/>
          </w:p>
        </w:tc>
        <w:tc>
          <w:tcPr>
            <w:tcW w:w="1270" w:type="dxa"/>
            <w:vAlign w:val="center"/>
          </w:tcPr>
          <w:p w14:paraId="54D3326D" w14:textId="794FC581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 xml:space="preserve">Počet skel / </w:t>
            </w:r>
            <w:proofErr w:type="gramStart"/>
            <w:r w:rsidRPr="00962E0E">
              <w:rPr>
                <w:rFonts w:cs="Times New Roman"/>
              </w:rPr>
              <w:t>24h</w:t>
            </w:r>
            <w:proofErr w:type="gramEnd"/>
          </w:p>
        </w:tc>
        <w:tc>
          <w:tcPr>
            <w:tcW w:w="1617" w:type="dxa"/>
            <w:vAlign w:val="center"/>
          </w:tcPr>
          <w:p w14:paraId="454252C5" w14:textId="16267386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Min. 90</w:t>
            </w:r>
          </w:p>
        </w:tc>
        <w:tc>
          <w:tcPr>
            <w:tcW w:w="1537" w:type="dxa"/>
            <w:vAlign w:val="center"/>
          </w:tcPr>
          <w:p w14:paraId="1C6E1ADF" w14:textId="73729C0D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162609C0" w14:textId="77777777" w:rsidTr="00D91236">
        <w:tc>
          <w:tcPr>
            <w:tcW w:w="643" w:type="dxa"/>
            <w:vAlign w:val="center"/>
          </w:tcPr>
          <w:p w14:paraId="582098BE" w14:textId="5E4242E9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8</w:t>
            </w:r>
          </w:p>
        </w:tc>
        <w:tc>
          <w:tcPr>
            <w:tcW w:w="4527" w:type="dxa"/>
          </w:tcPr>
          <w:p w14:paraId="7590834B" w14:textId="6AA08DB3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2E0E">
              <w:rPr>
                <w:rFonts w:ascii="Times New Roman" w:hAnsi="Times New Roman" w:cs="Times New Roman"/>
              </w:rPr>
              <w:t>Jeden barvící cyklus min. 45 skel</w:t>
            </w:r>
          </w:p>
        </w:tc>
        <w:tc>
          <w:tcPr>
            <w:tcW w:w="1270" w:type="dxa"/>
            <w:vAlign w:val="center"/>
          </w:tcPr>
          <w:p w14:paraId="4409BF05" w14:textId="0A33A3BA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Počet skel / cyklus</w:t>
            </w:r>
          </w:p>
        </w:tc>
        <w:tc>
          <w:tcPr>
            <w:tcW w:w="1617" w:type="dxa"/>
            <w:vAlign w:val="center"/>
          </w:tcPr>
          <w:p w14:paraId="44F1F683" w14:textId="64273ADD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Min. 45</w:t>
            </w:r>
          </w:p>
        </w:tc>
        <w:tc>
          <w:tcPr>
            <w:tcW w:w="1537" w:type="dxa"/>
            <w:vAlign w:val="center"/>
          </w:tcPr>
          <w:p w14:paraId="118AD550" w14:textId="0ED99B7B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580ECEA8" w14:textId="77777777" w:rsidTr="00D91236">
        <w:tc>
          <w:tcPr>
            <w:tcW w:w="643" w:type="dxa"/>
            <w:vAlign w:val="center"/>
          </w:tcPr>
          <w:p w14:paraId="4C50BA41" w14:textId="2F0DD7E3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9</w:t>
            </w:r>
          </w:p>
        </w:tc>
        <w:tc>
          <w:tcPr>
            <w:tcW w:w="4527" w:type="dxa"/>
          </w:tcPr>
          <w:p w14:paraId="50062F99" w14:textId="452086C8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2E0E">
              <w:rPr>
                <w:rFonts w:ascii="Times New Roman" w:hAnsi="Times New Roman" w:cs="Times New Roman"/>
              </w:rPr>
              <w:t>Zajištění homogenity barvení</w:t>
            </w:r>
          </w:p>
        </w:tc>
        <w:tc>
          <w:tcPr>
            <w:tcW w:w="1270" w:type="dxa"/>
            <w:vAlign w:val="center"/>
          </w:tcPr>
          <w:p w14:paraId="185CCE36" w14:textId="71914C2F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3B5FA7FD" w14:textId="6E24AA59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5FBC5B7E" w14:textId="4D2E81CB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1FD5E9EC" w14:textId="77777777" w:rsidTr="00D91236">
        <w:tc>
          <w:tcPr>
            <w:tcW w:w="643" w:type="dxa"/>
            <w:vAlign w:val="center"/>
          </w:tcPr>
          <w:p w14:paraId="4B1AF3B9" w14:textId="7F02E12A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10</w:t>
            </w:r>
          </w:p>
        </w:tc>
        <w:tc>
          <w:tcPr>
            <w:tcW w:w="4527" w:type="dxa"/>
          </w:tcPr>
          <w:p w14:paraId="6404E13D" w14:textId="0BDF7F13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Otevřený systém pro detekci i protilátky, všechny reagencie ve formě k přímému použití,</w:t>
            </w:r>
          </w:p>
        </w:tc>
        <w:tc>
          <w:tcPr>
            <w:tcW w:w="1270" w:type="dxa"/>
            <w:vAlign w:val="center"/>
          </w:tcPr>
          <w:p w14:paraId="2A41C39E" w14:textId="1511FD1B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37FA51CD" w14:textId="6E27ABE1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1920F14E" w14:textId="0C3626DC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3F47CE8D" w14:textId="77777777" w:rsidTr="00D91236">
        <w:tc>
          <w:tcPr>
            <w:tcW w:w="643" w:type="dxa"/>
            <w:vAlign w:val="center"/>
          </w:tcPr>
          <w:p w14:paraId="6C7BB921" w14:textId="06ADE81A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11</w:t>
            </w:r>
          </w:p>
        </w:tc>
        <w:tc>
          <w:tcPr>
            <w:tcW w:w="4527" w:type="dxa"/>
          </w:tcPr>
          <w:p w14:paraId="617A223E" w14:textId="181ABC45" w:rsidR="00D91236" w:rsidRPr="00962E0E" w:rsidRDefault="00D91236" w:rsidP="00D91236">
            <w:pPr>
              <w:pStyle w:val="Default"/>
              <w:spacing w:after="13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Systém kontroly dávkování reagencií</w:t>
            </w:r>
          </w:p>
        </w:tc>
        <w:tc>
          <w:tcPr>
            <w:tcW w:w="1270" w:type="dxa"/>
            <w:vAlign w:val="center"/>
          </w:tcPr>
          <w:p w14:paraId="25809D16" w14:textId="7F7E00CB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5217126F" w14:textId="1FF179F6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5A2B0410" w14:textId="147D7ECC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1FA7BB02" w14:textId="77777777" w:rsidTr="00D91236">
        <w:tc>
          <w:tcPr>
            <w:tcW w:w="643" w:type="dxa"/>
            <w:vAlign w:val="center"/>
          </w:tcPr>
          <w:p w14:paraId="40CBD0E9" w14:textId="201C409C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12</w:t>
            </w:r>
          </w:p>
        </w:tc>
        <w:tc>
          <w:tcPr>
            <w:tcW w:w="4527" w:type="dxa"/>
          </w:tcPr>
          <w:p w14:paraId="661A64BE" w14:textId="54B557AA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Souvislé pokrytí skla konstantním objemem protilátky</w:t>
            </w:r>
          </w:p>
        </w:tc>
        <w:tc>
          <w:tcPr>
            <w:tcW w:w="1270" w:type="dxa"/>
            <w:vAlign w:val="center"/>
          </w:tcPr>
          <w:p w14:paraId="1D97AEA8" w14:textId="3D44C715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5F143081" w14:textId="12964F91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2495BE06" w14:textId="2D76066B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63009648" w14:textId="77777777" w:rsidTr="00D91236">
        <w:tc>
          <w:tcPr>
            <w:tcW w:w="643" w:type="dxa"/>
            <w:vAlign w:val="center"/>
          </w:tcPr>
          <w:p w14:paraId="00BDF281" w14:textId="2529553E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13</w:t>
            </w:r>
          </w:p>
        </w:tc>
        <w:tc>
          <w:tcPr>
            <w:tcW w:w="4527" w:type="dxa"/>
          </w:tcPr>
          <w:p w14:paraId="120CE9E0" w14:textId="4BF1023A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 xml:space="preserve">Označení skel </w:t>
            </w:r>
            <w:proofErr w:type="gramStart"/>
            <w:r w:rsidRPr="00962E0E">
              <w:rPr>
                <w:rFonts w:ascii="Times New Roman" w:hAnsi="Times New Roman" w:cs="Times New Roman"/>
              </w:rPr>
              <w:t>2D</w:t>
            </w:r>
            <w:proofErr w:type="gramEnd"/>
            <w:r w:rsidRPr="00962E0E">
              <w:rPr>
                <w:rFonts w:ascii="Times New Roman" w:hAnsi="Times New Roman" w:cs="Times New Roman"/>
              </w:rPr>
              <w:t xml:space="preserve"> kódem</w:t>
            </w:r>
          </w:p>
        </w:tc>
        <w:tc>
          <w:tcPr>
            <w:tcW w:w="1270" w:type="dxa"/>
            <w:vAlign w:val="center"/>
          </w:tcPr>
          <w:p w14:paraId="1474F3E5" w14:textId="41E8CBD0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65BD5C09" w14:textId="1ADFB857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2C80C489" w14:textId="23E0F417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2E3725DF" w14:textId="77777777" w:rsidTr="00D91236">
        <w:tc>
          <w:tcPr>
            <w:tcW w:w="643" w:type="dxa"/>
            <w:vAlign w:val="center"/>
          </w:tcPr>
          <w:p w14:paraId="2892322E" w14:textId="56CC9CCD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14</w:t>
            </w:r>
          </w:p>
        </w:tc>
        <w:tc>
          <w:tcPr>
            <w:tcW w:w="4527" w:type="dxa"/>
          </w:tcPr>
          <w:p w14:paraId="0B9BE961" w14:textId="77EF535E" w:rsidR="00D91236" w:rsidRPr="00962E0E" w:rsidRDefault="00D91236" w:rsidP="00D91236">
            <w:pPr>
              <w:pStyle w:val="Default"/>
              <w:spacing w:after="11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Flexibilita barveného ukončení detekce – hnědým nebo červeným precipitátem</w:t>
            </w:r>
          </w:p>
        </w:tc>
        <w:tc>
          <w:tcPr>
            <w:tcW w:w="1270" w:type="dxa"/>
            <w:vAlign w:val="center"/>
          </w:tcPr>
          <w:p w14:paraId="7754D978" w14:textId="2F72586D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0D27C962" w14:textId="50B70D70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4A656096" w14:textId="0800D932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1989A080" w14:textId="77777777" w:rsidTr="00D91236">
        <w:tc>
          <w:tcPr>
            <w:tcW w:w="643" w:type="dxa"/>
            <w:vAlign w:val="center"/>
          </w:tcPr>
          <w:p w14:paraId="14B4AB83" w14:textId="0EC3EE33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15</w:t>
            </w:r>
          </w:p>
        </w:tc>
        <w:tc>
          <w:tcPr>
            <w:tcW w:w="4527" w:type="dxa"/>
          </w:tcPr>
          <w:p w14:paraId="72248FB6" w14:textId="335E375C" w:rsidR="00D91236" w:rsidRPr="00962E0E" w:rsidRDefault="00D91236" w:rsidP="00D91236">
            <w:pPr>
              <w:pStyle w:val="Default"/>
              <w:spacing w:after="11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Separace odpadu na nebezpečný (DAB chromogen) a bezpečný (do výlevky)</w:t>
            </w:r>
          </w:p>
        </w:tc>
        <w:tc>
          <w:tcPr>
            <w:tcW w:w="1270" w:type="dxa"/>
            <w:vAlign w:val="center"/>
          </w:tcPr>
          <w:p w14:paraId="7FAA321F" w14:textId="33650729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3F51DCF4" w14:textId="45D06C96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429642B3" w14:textId="2399078A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3D4AE6CC" w14:textId="77777777" w:rsidTr="00D91236">
        <w:tc>
          <w:tcPr>
            <w:tcW w:w="643" w:type="dxa"/>
            <w:vAlign w:val="center"/>
          </w:tcPr>
          <w:p w14:paraId="4FDF0F50" w14:textId="46EA6697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16</w:t>
            </w:r>
          </w:p>
        </w:tc>
        <w:tc>
          <w:tcPr>
            <w:tcW w:w="4527" w:type="dxa"/>
          </w:tcPr>
          <w:p w14:paraId="3B5B4E79" w14:textId="407E81CA" w:rsidR="00D91236" w:rsidRPr="00962E0E" w:rsidRDefault="00D91236" w:rsidP="00D91236">
            <w:pPr>
              <w:pStyle w:val="Default"/>
              <w:spacing w:after="11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Stabilní zajištění dodávek reagencií a potřebného materiálu</w:t>
            </w:r>
          </w:p>
        </w:tc>
        <w:tc>
          <w:tcPr>
            <w:tcW w:w="1270" w:type="dxa"/>
            <w:vAlign w:val="center"/>
          </w:tcPr>
          <w:p w14:paraId="38DE4CB4" w14:textId="7AF8BD63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43315993" w14:textId="33868949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5746417B" w14:textId="40C311B3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2A7E1F41" w14:textId="77777777" w:rsidTr="00D91236">
        <w:tc>
          <w:tcPr>
            <w:tcW w:w="643" w:type="dxa"/>
            <w:vAlign w:val="center"/>
          </w:tcPr>
          <w:p w14:paraId="7D84F526" w14:textId="10BB43A0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17</w:t>
            </w:r>
          </w:p>
        </w:tc>
        <w:tc>
          <w:tcPr>
            <w:tcW w:w="4527" w:type="dxa"/>
          </w:tcPr>
          <w:p w14:paraId="70BDB939" w14:textId="5045F328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Kompatibilita přístroje s již dodávanými protilátkami, bez navýšení nákladů viz seznam používaných protilátek</w:t>
            </w:r>
          </w:p>
        </w:tc>
        <w:tc>
          <w:tcPr>
            <w:tcW w:w="1270" w:type="dxa"/>
            <w:vAlign w:val="center"/>
          </w:tcPr>
          <w:p w14:paraId="3977BAD1" w14:textId="6BAF1ACA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4146A830" w14:textId="37A3A800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4EAEFF1F" w14:textId="168ACE55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317B58" w:rsidRPr="00962E0E" w14:paraId="12BF62E3" w14:textId="77777777" w:rsidTr="00360702">
        <w:tc>
          <w:tcPr>
            <w:tcW w:w="643" w:type="dxa"/>
            <w:vAlign w:val="center"/>
          </w:tcPr>
          <w:p w14:paraId="635B70DC" w14:textId="48198B56" w:rsidR="00317B58" w:rsidRPr="00962E0E" w:rsidRDefault="00436DCF" w:rsidP="00360702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18</w:t>
            </w:r>
          </w:p>
        </w:tc>
        <w:tc>
          <w:tcPr>
            <w:tcW w:w="4527" w:type="dxa"/>
          </w:tcPr>
          <w:p w14:paraId="460586A2" w14:textId="77777777" w:rsidR="00317B58" w:rsidRPr="00962E0E" w:rsidRDefault="00317B58" w:rsidP="00360702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Stabilní přístroj s hmotností max. 75 kg</w:t>
            </w:r>
          </w:p>
        </w:tc>
        <w:tc>
          <w:tcPr>
            <w:tcW w:w="1270" w:type="dxa"/>
            <w:vAlign w:val="center"/>
          </w:tcPr>
          <w:p w14:paraId="5D0ABF1B" w14:textId="77777777" w:rsidR="00317B58" w:rsidRPr="00962E0E" w:rsidRDefault="00317B58" w:rsidP="00360702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kg</w:t>
            </w:r>
          </w:p>
        </w:tc>
        <w:tc>
          <w:tcPr>
            <w:tcW w:w="1617" w:type="dxa"/>
            <w:vAlign w:val="center"/>
          </w:tcPr>
          <w:p w14:paraId="005248E0" w14:textId="77777777" w:rsidR="00317B58" w:rsidRPr="00962E0E" w:rsidRDefault="00317B58" w:rsidP="00360702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Max.75</w:t>
            </w:r>
          </w:p>
        </w:tc>
        <w:tc>
          <w:tcPr>
            <w:tcW w:w="1537" w:type="dxa"/>
            <w:vAlign w:val="center"/>
          </w:tcPr>
          <w:p w14:paraId="6FC27996" w14:textId="661A3F3C" w:rsidR="00317B58" w:rsidRPr="00962E0E" w:rsidRDefault="00317B58" w:rsidP="00360702">
            <w:pPr>
              <w:jc w:val="center"/>
              <w:rPr>
                <w:rFonts w:cs="Times New Roman"/>
              </w:rPr>
            </w:pPr>
          </w:p>
        </w:tc>
      </w:tr>
      <w:tr w:rsidR="00317B58" w:rsidRPr="00962E0E" w14:paraId="7846F6EA" w14:textId="77777777" w:rsidTr="00317B58">
        <w:tc>
          <w:tcPr>
            <w:tcW w:w="643" w:type="dxa"/>
            <w:vMerge w:val="restart"/>
          </w:tcPr>
          <w:p w14:paraId="4381D608" w14:textId="707596B2" w:rsidR="00317B58" w:rsidRPr="00962E0E" w:rsidRDefault="00436DCF" w:rsidP="00317B58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19</w:t>
            </w:r>
          </w:p>
        </w:tc>
        <w:tc>
          <w:tcPr>
            <w:tcW w:w="4527" w:type="dxa"/>
          </w:tcPr>
          <w:p w14:paraId="66FCCD71" w14:textId="07EBEAA5" w:rsidR="00317B58" w:rsidRPr="00962E0E" w:rsidRDefault="00317B58" w:rsidP="00D912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cs="Times New Roman"/>
              </w:rPr>
            </w:pPr>
            <w:r w:rsidRPr="00962E0E">
              <w:rPr>
                <w:rFonts w:cs="Times New Roman"/>
              </w:rPr>
              <w:t xml:space="preserve">Součástí: </w:t>
            </w:r>
          </w:p>
        </w:tc>
        <w:tc>
          <w:tcPr>
            <w:tcW w:w="1270" w:type="dxa"/>
            <w:vAlign w:val="center"/>
          </w:tcPr>
          <w:p w14:paraId="0B624E68" w14:textId="2C3D8DB4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5566A3E7" w14:textId="7E36C0AE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537" w:type="dxa"/>
            <w:vAlign w:val="center"/>
          </w:tcPr>
          <w:p w14:paraId="5DAAB0A1" w14:textId="77777777" w:rsidR="00317B58" w:rsidRPr="00962E0E" w:rsidRDefault="00317B58" w:rsidP="00D91236">
            <w:pPr>
              <w:jc w:val="center"/>
              <w:rPr>
                <w:rFonts w:cs="Times New Roman"/>
              </w:rPr>
            </w:pPr>
          </w:p>
        </w:tc>
      </w:tr>
      <w:tr w:rsidR="00317B58" w:rsidRPr="00962E0E" w14:paraId="6634C6EA" w14:textId="77777777" w:rsidTr="00D91236">
        <w:tc>
          <w:tcPr>
            <w:tcW w:w="643" w:type="dxa"/>
            <w:vMerge/>
            <w:vAlign w:val="center"/>
          </w:tcPr>
          <w:p w14:paraId="557B5476" w14:textId="37DF45F6" w:rsidR="00317B58" w:rsidRPr="00962E0E" w:rsidRDefault="00317B58" w:rsidP="00D9123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4527" w:type="dxa"/>
          </w:tcPr>
          <w:p w14:paraId="77640A9B" w14:textId="343C9DDC" w:rsidR="00317B58" w:rsidRPr="00962E0E" w:rsidRDefault="00317B58" w:rsidP="00D912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cs="Times New Roman"/>
              </w:rPr>
            </w:pPr>
            <w:r w:rsidRPr="00962E0E">
              <w:rPr>
                <w:rFonts w:cs="Times New Roman"/>
              </w:rPr>
              <w:t>PC, monitor, klávesnice, čtečka kódů, tiskárna (štítky, reporty)</w:t>
            </w:r>
          </w:p>
        </w:tc>
        <w:tc>
          <w:tcPr>
            <w:tcW w:w="1270" w:type="dxa"/>
            <w:vAlign w:val="center"/>
          </w:tcPr>
          <w:p w14:paraId="53F7D10C" w14:textId="12C46533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651B9332" w14:textId="136B0170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6DEADD32" w14:textId="17F8CF05" w:rsidR="00317B58" w:rsidRPr="00962E0E" w:rsidRDefault="00317B58" w:rsidP="00D91236">
            <w:pPr>
              <w:jc w:val="center"/>
              <w:rPr>
                <w:rFonts w:cs="Times New Roman"/>
              </w:rPr>
            </w:pPr>
          </w:p>
        </w:tc>
      </w:tr>
      <w:tr w:rsidR="00317B58" w:rsidRPr="00962E0E" w14:paraId="6AB6A267" w14:textId="77777777" w:rsidTr="00D91236">
        <w:tc>
          <w:tcPr>
            <w:tcW w:w="643" w:type="dxa"/>
            <w:vMerge/>
            <w:vAlign w:val="center"/>
          </w:tcPr>
          <w:p w14:paraId="11BFF3AD" w14:textId="7A66C3C1" w:rsidR="00317B58" w:rsidRPr="00962E0E" w:rsidRDefault="00317B58" w:rsidP="00D9123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4527" w:type="dxa"/>
          </w:tcPr>
          <w:p w14:paraId="0BF3E035" w14:textId="31F6345B" w:rsidR="00317B58" w:rsidRPr="00962E0E" w:rsidRDefault="00317B58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Záložní zdroj energie</w:t>
            </w:r>
            <w:r w:rsidR="00E772D5">
              <w:rPr>
                <w:rFonts w:ascii="Times New Roman" w:hAnsi="Times New Roman" w:cs="Times New Roman"/>
              </w:rPr>
              <w:t xml:space="preserve"> na dobu 10 minut</w:t>
            </w:r>
            <w:r w:rsidRPr="00962E0E">
              <w:rPr>
                <w:rFonts w:ascii="Times New Roman" w:hAnsi="Times New Roman" w:cs="Times New Roman"/>
              </w:rPr>
              <w:t>; proudová ochrana přístroje</w:t>
            </w:r>
          </w:p>
        </w:tc>
        <w:tc>
          <w:tcPr>
            <w:tcW w:w="1270" w:type="dxa"/>
            <w:vAlign w:val="center"/>
          </w:tcPr>
          <w:p w14:paraId="25ED191D" w14:textId="4165A162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13E9286F" w14:textId="72ECF53E" w:rsidR="00317B58" w:rsidRPr="00962E0E" w:rsidRDefault="00317B58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72C0D4F5" w14:textId="3F2AADB6" w:rsidR="00317B58" w:rsidRPr="00962E0E" w:rsidRDefault="00317B58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51102215" w14:textId="77777777" w:rsidTr="00D91236">
        <w:tc>
          <w:tcPr>
            <w:tcW w:w="643" w:type="dxa"/>
            <w:vAlign w:val="center"/>
          </w:tcPr>
          <w:p w14:paraId="162FFCF2" w14:textId="3E188234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2</w:t>
            </w:r>
            <w:r w:rsidR="00FD3EB2">
              <w:rPr>
                <w:rFonts w:cs="Times New Roman"/>
                <w:b/>
                <w:bCs/>
              </w:rPr>
              <w:t>0</w:t>
            </w:r>
          </w:p>
        </w:tc>
        <w:tc>
          <w:tcPr>
            <w:tcW w:w="4527" w:type="dxa"/>
          </w:tcPr>
          <w:p w14:paraId="4A079F90" w14:textId="42C8B218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Instalace bez nutnosti stavebních úprav</w:t>
            </w:r>
          </w:p>
        </w:tc>
        <w:tc>
          <w:tcPr>
            <w:tcW w:w="1270" w:type="dxa"/>
            <w:vAlign w:val="center"/>
          </w:tcPr>
          <w:p w14:paraId="21813460" w14:textId="7F6DF44A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74C31147" w14:textId="3841AA87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7A7AB8CA" w14:textId="6356F01D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  <w:tr w:rsidR="00D91236" w:rsidRPr="00962E0E" w14:paraId="3D39B879" w14:textId="77777777" w:rsidTr="00D91236">
        <w:tc>
          <w:tcPr>
            <w:tcW w:w="643" w:type="dxa"/>
            <w:vAlign w:val="center"/>
          </w:tcPr>
          <w:p w14:paraId="72F84D7A" w14:textId="599D3015" w:rsidR="00D91236" w:rsidRPr="00962E0E" w:rsidRDefault="00436DCF" w:rsidP="00D91236">
            <w:pPr>
              <w:jc w:val="center"/>
              <w:rPr>
                <w:rFonts w:cs="Times New Roman"/>
                <w:b/>
                <w:bCs/>
              </w:rPr>
            </w:pPr>
            <w:r w:rsidRPr="00962E0E">
              <w:rPr>
                <w:rFonts w:cs="Times New Roman"/>
                <w:b/>
                <w:bCs/>
              </w:rPr>
              <w:t>2</w:t>
            </w:r>
            <w:r w:rsidR="00FD3EB2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4527" w:type="dxa"/>
          </w:tcPr>
          <w:p w14:paraId="3AC136F5" w14:textId="51796A15" w:rsidR="00D91236" w:rsidRPr="00962E0E" w:rsidRDefault="00D91236" w:rsidP="00D91236">
            <w:pPr>
              <w:pStyle w:val="Default"/>
              <w:rPr>
                <w:rFonts w:ascii="Times New Roman" w:hAnsi="Times New Roman" w:cs="Times New Roman"/>
              </w:rPr>
            </w:pPr>
            <w:r w:rsidRPr="00962E0E">
              <w:rPr>
                <w:rFonts w:ascii="Times New Roman" w:hAnsi="Times New Roman" w:cs="Times New Roman"/>
              </w:rPr>
              <w:t>Technická dokumentace a software vybavení v českém jazyce</w:t>
            </w:r>
          </w:p>
        </w:tc>
        <w:tc>
          <w:tcPr>
            <w:tcW w:w="1270" w:type="dxa"/>
            <w:vAlign w:val="center"/>
          </w:tcPr>
          <w:p w14:paraId="216635BD" w14:textId="03883CCA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-</w:t>
            </w:r>
          </w:p>
        </w:tc>
        <w:tc>
          <w:tcPr>
            <w:tcW w:w="1617" w:type="dxa"/>
            <w:vAlign w:val="center"/>
          </w:tcPr>
          <w:p w14:paraId="69285A3E" w14:textId="1C90D113" w:rsidR="00D91236" w:rsidRPr="00962E0E" w:rsidRDefault="00D91236" w:rsidP="00D91236">
            <w:pPr>
              <w:jc w:val="center"/>
              <w:rPr>
                <w:rFonts w:cs="Times New Roman"/>
              </w:rPr>
            </w:pPr>
            <w:r w:rsidRPr="00962E0E">
              <w:rPr>
                <w:rFonts w:cs="Times New Roman"/>
              </w:rPr>
              <w:t>Ano/Ne</w:t>
            </w:r>
          </w:p>
        </w:tc>
        <w:tc>
          <w:tcPr>
            <w:tcW w:w="1537" w:type="dxa"/>
            <w:vAlign w:val="center"/>
          </w:tcPr>
          <w:p w14:paraId="4C1ADA68" w14:textId="19466FF0" w:rsidR="00D91236" w:rsidRPr="00962E0E" w:rsidRDefault="00D91236" w:rsidP="00D91236">
            <w:pPr>
              <w:jc w:val="center"/>
              <w:rPr>
                <w:rFonts w:cs="Times New Roman"/>
              </w:rPr>
            </w:pPr>
          </w:p>
        </w:tc>
      </w:tr>
    </w:tbl>
    <w:p w14:paraId="714B1F91" w14:textId="77777777" w:rsidR="008A7A6D" w:rsidRPr="00962E0E" w:rsidRDefault="008A7A6D" w:rsidP="008A7A6D"/>
    <w:p w14:paraId="7AB8E46A" w14:textId="4CA2E43C" w:rsidR="00C1356F" w:rsidRDefault="00342A6F" w:rsidP="005C2E68">
      <w:pPr>
        <w:shd w:val="clear" w:color="auto" w:fill="FFFFFF" w:themeFill="background1"/>
        <w:suppressAutoHyphens w:val="0"/>
        <w:autoSpaceDN/>
        <w:spacing w:after="160" w:line="259" w:lineRule="auto"/>
        <w:jc w:val="both"/>
        <w:textAlignment w:val="auto"/>
        <w:rPr>
          <w:i/>
          <w:iCs/>
          <w:color w:val="595959"/>
          <w:shd w:val="clear" w:color="auto" w:fill="C0C0C0"/>
        </w:rPr>
      </w:pPr>
      <w:r w:rsidRPr="00962E0E">
        <w:rPr>
          <w:i/>
          <w:iCs/>
          <w:color w:val="595959"/>
          <w:highlight w:val="yellow"/>
          <w:shd w:val="clear" w:color="auto" w:fill="C0C0C0"/>
        </w:rPr>
        <w:t>Účastník doplní údaje v</w:t>
      </w:r>
      <w:r w:rsidR="00B80F14" w:rsidRPr="00962E0E">
        <w:rPr>
          <w:i/>
          <w:iCs/>
          <w:color w:val="595959"/>
          <w:highlight w:val="yellow"/>
          <w:shd w:val="clear" w:color="auto" w:fill="C0C0C0"/>
        </w:rPr>
        <w:t xml:space="preserve"> pravém</w:t>
      </w:r>
      <w:r w:rsidRPr="00962E0E">
        <w:rPr>
          <w:i/>
          <w:iCs/>
          <w:color w:val="595959"/>
          <w:highlight w:val="yellow"/>
          <w:shd w:val="clear" w:color="auto" w:fill="C0C0C0"/>
        </w:rPr>
        <w:t xml:space="preserve"> sloupci v tabulce a dále vloží podrobný popis </w:t>
      </w:r>
      <w:r w:rsidR="00186E73" w:rsidRPr="00962E0E">
        <w:rPr>
          <w:i/>
          <w:iCs/>
          <w:color w:val="595959"/>
          <w:highlight w:val="yellow"/>
          <w:shd w:val="clear" w:color="auto" w:fill="C0C0C0"/>
        </w:rPr>
        <w:t xml:space="preserve">nabízených přístrojů. </w:t>
      </w:r>
    </w:p>
    <w:p w14:paraId="342DAB7B" w14:textId="77777777" w:rsidR="00EC42F6" w:rsidRDefault="00EC42F6" w:rsidP="005C2E68">
      <w:pPr>
        <w:shd w:val="clear" w:color="auto" w:fill="FFFFFF" w:themeFill="background1"/>
        <w:suppressAutoHyphens w:val="0"/>
        <w:autoSpaceDN/>
        <w:spacing w:after="160" w:line="259" w:lineRule="auto"/>
        <w:jc w:val="both"/>
        <w:textAlignment w:val="auto"/>
        <w:rPr>
          <w:i/>
          <w:iCs/>
          <w:color w:val="595959"/>
          <w:shd w:val="clear" w:color="auto" w:fill="C0C0C0"/>
        </w:rPr>
      </w:pPr>
    </w:p>
    <w:p w14:paraId="4ACABE75" w14:textId="77777777" w:rsidR="00EC42F6" w:rsidRPr="00367C35" w:rsidRDefault="00EC42F6" w:rsidP="00EC42F6"/>
    <w:p w14:paraId="7816F389" w14:textId="77777777" w:rsidR="00C1356F" w:rsidRPr="000E0EDE" w:rsidRDefault="00C1356F">
      <w:pPr>
        <w:ind w:left="357" w:hanging="357"/>
        <w:jc w:val="right"/>
        <w:rPr>
          <w:rFonts w:ascii="Arial" w:hAnsi="Arial" w:cs="Arial"/>
          <w:b/>
          <w:color w:val="000000"/>
          <w:sz w:val="28"/>
          <w:szCs w:val="28"/>
          <w:lang w:eastAsia="ar-SA"/>
        </w:rPr>
      </w:pPr>
    </w:p>
    <w:p w14:paraId="2389D8B7" w14:textId="77777777" w:rsidR="00C1356F" w:rsidRPr="000E0EDE" w:rsidRDefault="00C1356F">
      <w:pPr>
        <w:ind w:left="357" w:hanging="357"/>
        <w:jc w:val="right"/>
        <w:rPr>
          <w:rFonts w:ascii="Arial" w:hAnsi="Arial" w:cs="Arial"/>
          <w:b/>
          <w:color w:val="000000"/>
          <w:sz w:val="28"/>
          <w:szCs w:val="28"/>
          <w:lang w:eastAsia="ar-SA"/>
        </w:rPr>
      </w:pPr>
    </w:p>
    <w:p w14:paraId="7A4BA763" w14:textId="77777777" w:rsidR="00C1356F" w:rsidRPr="000E0EDE" w:rsidRDefault="00C1356F">
      <w:pPr>
        <w:ind w:left="357" w:hanging="357"/>
        <w:jc w:val="right"/>
        <w:rPr>
          <w:rFonts w:ascii="Arial" w:hAnsi="Arial" w:cs="Arial"/>
          <w:b/>
          <w:color w:val="000000"/>
          <w:sz w:val="28"/>
          <w:szCs w:val="28"/>
          <w:lang w:eastAsia="ar-SA"/>
        </w:rPr>
      </w:pPr>
    </w:p>
    <w:p w14:paraId="43618909" w14:textId="77777777" w:rsidR="00C1356F" w:rsidRPr="000E0EDE" w:rsidRDefault="00C1356F">
      <w:pPr>
        <w:ind w:left="357" w:hanging="357"/>
        <w:jc w:val="right"/>
        <w:rPr>
          <w:rFonts w:ascii="Arial" w:hAnsi="Arial" w:cs="Arial"/>
          <w:b/>
          <w:color w:val="000000"/>
          <w:sz w:val="28"/>
          <w:szCs w:val="28"/>
          <w:lang w:eastAsia="ar-SA"/>
        </w:rPr>
      </w:pPr>
    </w:p>
    <w:p w14:paraId="0FD2F2B8" w14:textId="77777777" w:rsidR="00C1356F" w:rsidRPr="000E0EDE" w:rsidRDefault="00C1356F">
      <w:pPr>
        <w:ind w:left="357" w:hanging="357"/>
        <w:jc w:val="right"/>
        <w:rPr>
          <w:rFonts w:ascii="Arial" w:hAnsi="Arial" w:cs="Arial"/>
          <w:b/>
          <w:color w:val="000000"/>
          <w:sz w:val="28"/>
          <w:szCs w:val="28"/>
          <w:lang w:eastAsia="ar-SA"/>
        </w:rPr>
      </w:pPr>
    </w:p>
    <w:sectPr w:rsidR="00C1356F" w:rsidRPr="000E0EDE" w:rsidSect="006A5A7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398C" w14:textId="77777777" w:rsidR="008D7BBD" w:rsidRDefault="008D7BBD">
      <w:r>
        <w:separator/>
      </w:r>
    </w:p>
  </w:endnote>
  <w:endnote w:type="continuationSeparator" w:id="0">
    <w:p w14:paraId="78FD71EB" w14:textId="77777777" w:rsidR="008D7BBD" w:rsidRDefault="008D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AAAB" w14:textId="77777777" w:rsidR="008D7BBD" w:rsidRDefault="008D7BBD">
      <w:r>
        <w:rPr>
          <w:color w:val="000000"/>
        </w:rPr>
        <w:separator/>
      </w:r>
    </w:p>
  </w:footnote>
  <w:footnote w:type="continuationSeparator" w:id="0">
    <w:p w14:paraId="6DC7084F" w14:textId="77777777" w:rsidR="008D7BBD" w:rsidRDefault="008D7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495A"/>
    <w:multiLevelType w:val="hybridMultilevel"/>
    <w:tmpl w:val="ADE6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A22C3"/>
    <w:multiLevelType w:val="hybridMultilevel"/>
    <w:tmpl w:val="6CE2B5C6"/>
    <w:lvl w:ilvl="0" w:tplc="2570B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A7089"/>
    <w:multiLevelType w:val="hybridMultilevel"/>
    <w:tmpl w:val="202E0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332464">
    <w:abstractNumId w:val="1"/>
  </w:num>
  <w:num w:numId="2" w16cid:durableId="468940518">
    <w:abstractNumId w:val="2"/>
  </w:num>
  <w:num w:numId="3" w16cid:durableId="753624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56F"/>
    <w:rsid w:val="000A19A7"/>
    <w:rsid w:val="000E0EDE"/>
    <w:rsid w:val="000E0FD5"/>
    <w:rsid w:val="000F7DFB"/>
    <w:rsid w:val="00101B67"/>
    <w:rsid w:val="0011780A"/>
    <w:rsid w:val="0014591F"/>
    <w:rsid w:val="001545A0"/>
    <w:rsid w:val="00186E73"/>
    <w:rsid w:val="001E34CD"/>
    <w:rsid w:val="002117DD"/>
    <w:rsid w:val="00236055"/>
    <w:rsid w:val="0025438A"/>
    <w:rsid w:val="002A0311"/>
    <w:rsid w:val="002F059D"/>
    <w:rsid w:val="00304684"/>
    <w:rsid w:val="00317B58"/>
    <w:rsid w:val="003269A1"/>
    <w:rsid w:val="00340E6B"/>
    <w:rsid w:val="00342A6F"/>
    <w:rsid w:val="003504BF"/>
    <w:rsid w:val="003B56F3"/>
    <w:rsid w:val="003F4EA9"/>
    <w:rsid w:val="004052F3"/>
    <w:rsid w:val="00424E1E"/>
    <w:rsid w:val="00436DCF"/>
    <w:rsid w:val="004B51E4"/>
    <w:rsid w:val="004B59DF"/>
    <w:rsid w:val="005B2707"/>
    <w:rsid w:val="005C2E68"/>
    <w:rsid w:val="005F076C"/>
    <w:rsid w:val="00631140"/>
    <w:rsid w:val="00671246"/>
    <w:rsid w:val="00685C71"/>
    <w:rsid w:val="006A5A7D"/>
    <w:rsid w:val="00766F8B"/>
    <w:rsid w:val="00771F5F"/>
    <w:rsid w:val="007B7F59"/>
    <w:rsid w:val="0083442B"/>
    <w:rsid w:val="008A7A6D"/>
    <w:rsid w:val="008D100F"/>
    <w:rsid w:val="008D7BBD"/>
    <w:rsid w:val="008F359F"/>
    <w:rsid w:val="00906769"/>
    <w:rsid w:val="009143A8"/>
    <w:rsid w:val="00932AAD"/>
    <w:rsid w:val="00962E0E"/>
    <w:rsid w:val="00993733"/>
    <w:rsid w:val="009B379C"/>
    <w:rsid w:val="00A431E1"/>
    <w:rsid w:val="00A55A6F"/>
    <w:rsid w:val="00A73600"/>
    <w:rsid w:val="00B15EE9"/>
    <w:rsid w:val="00B52044"/>
    <w:rsid w:val="00B80F14"/>
    <w:rsid w:val="00B87F66"/>
    <w:rsid w:val="00BA4BB4"/>
    <w:rsid w:val="00C1356F"/>
    <w:rsid w:val="00C14BA1"/>
    <w:rsid w:val="00C47950"/>
    <w:rsid w:val="00C83EBA"/>
    <w:rsid w:val="00C93680"/>
    <w:rsid w:val="00CC3320"/>
    <w:rsid w:val="00CD7845"/>
    <w:rsid w:val="00CE4227"/>
    <w:rsid w:val="00CE72CD"/>
    <w:rsid w:val="00D01443"/>
    <w:rsid w:val="00D36F36"/>
    <w:rsid w:val="00D75283"/>
    <w:rsid w:val="00D91236"/>
    <w:rsid w:val="00E37ACE"/>
    <w:rsid w:val="00E66156"/>
    <w:rsid w:val="00E772D5"/>
    <w:rsid w:val="00EC42F6"/>
    <w:rsid w:val="00EF06FF"/>
    <w:rsid w:val="00FD3EB2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8248E"/>
  <w15:docId w15:val="{52250D90-4FEF-429D-B557-091603E0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6A5A7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5A7D"/>
    <w:pPr>
      <w:ind w:left="720"/>
    </w:pPr>
  </w:style>
  <w:style w:type="table" w:styleId="Mkatabulky">
    <w:name w:val="Table Grid"/>
    <w:basedOn w:val="Normlntabulka"/>
    <w:uiPriority w:val="39"/>
    <w:rsid w:val="008A7A6D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7A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N/>
      <w:spacing w:after="0" w:line="240" w:lineRule="auto"/>
      <w:textAlignment w:val="auto"/>
    </w:pPr>
    <w:rPr>
      <w:rFonts w:eastAsia="Times New Roman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F64A-9F97-440D-B062-4E72DCD2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Rita Kubicová</dc:creator>
  <cp:lastModifiedBy>Bc. BÖHMOVÁ Petra, LL.B.</cp:lastModifiedBy>
  <cp:revision>4</cp:revision>
  <dcterms:created xsi:type="dcterms:W3CDTF">2024-01-09T09:39:00Z</dcterms:created>
  <dcterms:modified xsi:type="dcterms:W3CDTF">2024-01-22T09:33:00Z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4cac6c2d3167310caaa07673d8dbd737d4d935b0c5e44ba0dd1183d39e4f3f58</vt:lpwstr>
  </property>
</Properties>
</file>