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9C138" w14:textId="15C7694A" w:rsidR="0008617C" w:rsidRPr="002512A8" w:rsidRDefault="0008617C" w:rsidP="003A46FF">
      <w:pPr>
        <w:pStyle w:val="2nesltext"/>
        <w:spacing w:before="240" w:line="276" w:lineRule="auto"/>
        <w:contextualSpacing/>
        <w:jc w:val="center"/>
        <w:rPr>
          <w:b/>
          <w:sz w:val="28"/>
        </w:rPr>
      </w:pPr>
      <w:r w:rsidRPr="00CB0407">
        <w:rPr>
          <w:b/>
          <w:sz w:val="28"/>
        </w:rPr>
        <w:t xml:space="preserve">Příloha č. </w:t>
      </w:r>
      <w:r w:rsidR="00173261">
        <w:rPr>
          <w:b/>
          <w:sz w:val="28"/>
        </w:rPr>
        <w:t>6</w:t>
      </w:r>
      <w:r w:rsidR="00321600">
        <w:rPr>
          <w:b/>
          <w:sz w:val="28"/>
        </w:rPr>
        <w:t xml:space="preserve"> zadávací dokumentace</w:t>
      </w:r>
    </w:p>
    <w:p w14:paraId="53658315" w14:textId="627ABBE4" w:rsidR="0008617C" w:rsidRDefault="00321600" w:rsidP="003A46FF">
      <w:pPr>
        <w:pStyle w:val="2nesltext"/>
        <w:spacing w:before="240" w:line="276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  <w:r w:rsidR="00E0465B">
        <w:rPr>
          <w:b/>
          <w:sz w:val="28"/>
        </w:rPr>
        <w:br/>
      </w:r>
      <w:bookmarkStart w:id="0" w:name="_Hlk141953182"/>
      <w:r w:rsidR="0008617C">
        <w:rPr>
          <w:b/>
          <w:sz w:val="28"/>
        </w:rPr>
        <w:t>Čestné prohlášení k mezinárodním sankcím</w:t>
      </w:r>
      <w:r w:rsidR="00E0465B">
        <w:rPr>
          <w:b/>
          <w:sz w:val="28"/>
        </w:rPr>
        <w:t xml:space="preserve"> </w:t>
      </w:r>
      <w:r>
        <w:rPr>
          <w:b/>
          <w:sz w:val="28"/>
        </w:rPr>
        <w:t xml:space="preserve">a neexistenci střetu zájmů </w:t>
      </w:r>
      <w:r w:rsidR="00E0465B">
        <w:rPr>
          <w:b/>
          <w:sz w:val="28"/>
        </w:rPr>
        <w:t>(vzor)</w:t>
      </w:r>
      <w:bookmarkEnd w:id="0"/>
    </w:p>
    <w:p w14:paraId="1CC201D0" w14:textId="77777777" w:rsidR="00B83955" w:rsidRDefault="00B83955" w:rsidP="003A46FF">
      <w:pPr>
        <w:widowControl w:val="0"/>
        <w:spacing w:before="120" w:after="0"/>
        <w:rPr>
          <w:rFonts w:eastAsia="Times New Roman" w:cstheme="minorHAnsi"/>
          <w:b/>
          <w:lang w:eastAsia="x-none"/>
        </w:rPr>
      </w:pPr>
    </w:p>
    <w:p w14:paraId="4A435812" w14:textId="5A75D55C" w:rsidR="00321600" w:rsidRDefault="0008617C" w:rsidP="003A46FF">
      <w:pPr>
        <w:jc w:val="both"/>
      </w:pPr>
      <w:r w:rsidRPr="00F06FC4">
        <w:t xml:space="preserve">Dodavatel </w:t>
      </w:r>
      <w:r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Pr="00F06FC4">
        <w:rPr>
          <w:highlight w:val="cyan"/>
        </w:rPr>
        <w:fldChar w:fldCharType="end"/>
      </w:r>
      <w:r w:rsidRPr="00F06FC4">
        <w:t xml:space="preserve">, IČO: </w:t>
      </w:r>
      <w:r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Pr="0025358E">
        <w:rPr>
          <w:highlight w:val="cyan"/>
        </w:rPr>
        <w:fldChar w:fldCharType="end"/>
      </w:r>
      <w:r w:rsidRPr="00F06FC4">
        <w:t>, se sídlem</w:t>
      </w:r>
      <w:r>
        <w:t>:</w:t>
      </w:r>
      <w:r w:rsidRPr="00F06FC4">
        <w:t xml:space="preserve"> </w:t>
      </w:r>
      <w:r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Pr="00F06FC4">
        <w:rPr>
          <w:highlight w:val="cyan"/>
        </w:rPr>
        <w:fldChar w:fldCharType="end"/>
      </w:r>
      <w:r w:rsidR="00050B5C">
        <w:t xml:space="preserve"> </w:t>
      </w:r>
      <w:r w:rsidRPr="00F06FC4">
        <w:t>(dále jen „</w:t>
      </w:r>
      <w:r w:rsidR="00224E17" w:rsidRPr="00224E17">
        <w:rPr>
          <w:b/>
          <w:iCs/>
        </w:rPr>
        <w:t>účastník</w:t>
      </w:r>
      <w:r w:rsidRPr="00F06FC4">
        <w:t xml:space="preserve">“), </w:t>
      </w:r>
      <w:r w:rsidR="00D72D29" w:rsidRPr="00293465">
        <w:t xml:space="preserve">jako účastník zadávacího řízení </w:t>
      </w:r>
      <w:r w:rsidR="00D72D29">
        <w:t>na veřejnou zakázku</w:t>
      </w:r>
      <w:r w:rsidR="00D72D29" w:rsidRPr="00293465">
        <w:t xml:space="preserve"> </w:t>
      </w:r>
      <w:r w:rsidR="00D72D29" w:rsidRPr="00900225">
        <w:t xml:space="preserve">s názvem </w:t>
      </w:r>
      <w:r w:rsidR="0064197A">
        <w:rPr>
          <w:rFonts w:cstheme="minorHAnsi"/>
          <w:b/>
        </w:rPr>
        <w:t xml:space="preserve">Dodávka a implementace SW řešení do zařízení pro odbavení a přepravní kontrolu v IDS JMK, </w:t>
      </w:r>
      <w:r w:rsidRPr="002512C7">
        <w:rPr>
          <w:lang w:eastAsia="cs-CZ"/>
        </w:rPr>
        <w:t xml:space="preserve">tímto </w:t>
      </w:r>
      <w:r>
        <w:rPr>
          <w:b/>
          <w:lang w:eastAsia="cs-CZ"/>
        </w:rPr>
        <w:t>prohlašuje</w:t>
      </w:r>
      <w:r w:rsidR="00321600">
        <w:t>:</w:t>
      </w:r>
    </w:p>
    <w:p w14:paraId="638213D7" w14:textId="60C6FECB" w:rsidR="00B83955" w:rsidRPr="00321600" w:rsidRDefault="00B83955" w:rsidP="003A46FF">
      <w:pPr>
        <w:pStyle w:val="Odstavecseseznamem"/>
        <w:numPr>
          <w:ilvl w:val="0"/>
          <w:numId w:val="1"/>
        </w:numPr>
        <w:spacing w:before="200" w:after="0"/>
        <w:ind w:left="714" w:hanging="357"/>
        <w:contextualSpacing w:val="0"/>
        <w:jc w:val="both"/>
        <w:rPr>
          <w:rFonts w:cstheme="minorHAnsi"/>
          <w:bCs/>
          <w:iCs/>
        </w:rPr>
      </w:pPr>
      <w:r w:rsidRPr="00321600">
        <w:rPr>
          <w:rFonts w:cstheme="minorHAnsi"/>
          <w:bCs/>
        </w:rPr>
        <w:t xml:space="preserve">že </w:t>
      </w:r>
      <w:r w:rsidRPr="00321600">
        <w:rPr>
          <w:rFonts w:cstheme="minorHAns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  <w:r w:rsidRPr="00321600">
        <w:rPr>
          <w:rFonts w:cstheme="minorHAnsi"/>
          <w:bCs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</w:t>
      </w:r>
      <w:r w:rsidRPr="00321600">
        <w:rPr>
          <w:rFonts w:cstheme="minorHAnsi"/>
          <w:bCs/>
          <w:iCs/>
        </w:rPr>
        <w:t>předpisů a rozhodnutí, kterými jsou Česká republika nebo zadavatel vázáni</w:t>
      </w:r>
      <w:r w:rsidR="00ED25CE">
        <w:rPr>
          <w:rFonts w:cstheme="minorHAnsi"/>
          <w:bCs/>
          <w:iCs/>
        </w:rPr>
        <w:t>;</w:t>
      </w:r>
    </w:p>
    <w:p w14:paraId="4323EB3C" w14:textId="17E43484" w:rsidR="00321600" w:rsidRPr="00321600" w:rsidRDefault="00321600" w:rsidP="003A46FF">
      <w:pPr>
        <w:pStyle w:val="Odstavecseseznamem"/>
        <w:numPr>
          <w:ilvl w:val="0"/>
          <w:numId w:val="1"/>
        </w:numPr>
        <w:spacing w:before="200" w:after="0"/>
        <w:ind w:left="714" w:hanging="357"/>
        <w:contextualSpacing w:val="0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že d</w:t>
      </w:r>
      <w:r w:rsidRPr="00321600">
        <w:rPr>
          <w:rFonts w:cstheme="minorHAnsi"/>
          <w:bCs/>
          <w:iCs/>
        </w:rPr>
        <w:t>le § 4b zákona č. 159/2006 Sb., o střetu zájmů, ve znění pozdějších předpisů (dále jen „</w:t>
      </w:r>
      <w:r w:rsidRPr="00321600">
        <w:rPr>
          <w:rFonts w:cstheme="minorHAnsi"/>
          <w:b/>
          <w:iCs/>
        </w:rPr>
        <w:t>zákon o střetu zájmů</w:t>
      </w:r>
      <w:r w:rsidRPr="00321600">
        <w:rPr>
          <w:rFonts w:cstheme="minorHAnsi"/>
          <w:bCs/>
          <w:iCs/>
        </w:rPr>
        <w:t xml:space="preserve">“), </w:t>
      </w:r>
      <w:r>
        <w:rPr>
          <w:rFonts w:cstheme="minorHAnsi"/>
          <w:bCs/>
          <w:iCs/>
        </w:rPr>
        <w:t>účastník zadávacího řízení ani jeho poddodavatel, prokazuje-li jeho prostřednictvím kvalifikaci,</w:t>
      </w:r>
      <w:r w:rsidRPr="00321600">
        <w:rPr>
          <w:rFonts w:cstheme="minorHAnsi"/>
          <w:bCs/>
          <w:iCs/>
        </w:rPr>
        <w:t xml:space="preserve"> </w:t>
      </w:r>
      <w:r>
        <w:rPr>
          <w:rFonts w:cstheme="minorHAnsi"/>
          <w:bCs/>
          <w:iCs/>
        </w:rPr>
        <w:t xml:space="preserve">není </w:t>
      </w:r>
      <w:r w:rsidRPr="00321600">
        <w:rPr>
          <w:rFonts w:cstheme="minorHAnsi"/>
          <w:bCs/>
          <w:iCs/>
        </w:rPr>
        <w:t>obchodní společnost</w:t>
      </w:r>
      <w:r w:rsidR="00781E34">
        <w:rPr>
          <w:rFonts w:cstheme="minorHAnsi"/>
          <w:bCs/>
          <w:iCs/>
        </w:rPr>
        <w:t>í</w:t>
      </w:r>
      <w:r w:rsidRPr="00321600">
        <w:rPr>
          <w:rFonts w:cstheme="minorHAnsi"/>
          <w:bCs/>
          <w:iCs/>
        </w:rPr>
        <w:t xml:space="preserve">, ve které vlastní veřejný funkcionář uvedený v § 2 odst. 1 písm. c) zákona o střetu zájmů, nebo jím ovládaná osoba, podíl představující alespoň 25 % účasti společníka v obchodní společnosti. </w:t>
      </w:r>
    </w:p>
    <w:p w14:paraId="634D952B" w14:textId="77777777" w:rsidR="00321600" w:rsidRDefault="00321600" w:rsidP="003A46FF">
      <w:pPr>
        <w:ind w:right="1"/>
        <w:jc w:val="both"/>
      </w:pPr>
    </w:p>
    <w:p w14:paraId="047A0858" w14:textId="3260906D" w:rsidR="00B83955" w:rsidRDefault="00B83955" w:rsidP="003A46FF">
      <w:pPr>
        <w:ind w:right="1"/>
        <w:jc w:val="both"/>
      </w:pPr>
      <w:r>
        <w:t>Toto čestné prohlášení činí účastník na základě své vážné a svobodné vůle a je si vědom všech následků plynoucích z uvedení nepravdivých údajů.</w:t>
      </w:r>
    </w:p>
    <w:p w14:paraId="6C9932A6" w14:textId="77777777" w:rsidR="0008617C" w:rsidRPr="000F6ACF" w:rsidRDefault="0008617C" w:rsidP="003A46FF">
      <w:pPr>
        <w:pStyle w:val="2nesltext"/>
        <w:keepNext/>
        <w:spacing w:before="960" w:line="276" w:lineRule="auto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 w14:paraId="4C38EC89" w14:textId="77777777" w:rsidR="0008617C" w:rsidRPr="00817B88" w:rsidRDefault="0008617C" w:rsidP="003A46FF">
      <w:pPr>
        <w:pStyle w:val="2nesltext"/>
        <w:keepNext/>
        <w:spacing w:line="276" w:lineRule="auto"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ED722B4" w14:textId="77777777" w:rsidR="0008617C" w:rsidRPr="00817B88" w:rsidRDefault="0008617C" w:rsidP="003A46FF">
      <w:pPr>
        <w:pStyle w:val="2nesltext"/>
        <w:keepNext/>
        <w:spacing w:line="276" w:lineRule="auto"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 w14:paraId="5E5B328C" w14:textId="77777777" w:rsidR="0008617C" w:rsidRPr="000F6ACF" w:rsidRDefault="0008617C" w:rsidP="003A46FF">
      <w:pPr>
        <w:pStyle w:val="2nesltext"/>
        <w:keepNext/>
        <w:spacing w:before="960" w:line="276" w:lineRule="auto"/>
      </w:pPr>
      <w:r w:rsidRPr="000F6ACF">
        <w:t>…………………………………………………..</w:t>
      </w:r>
    </w:p>
    <w:p w14:paraId="6BAF18EC" w14:textId="77777777" w:rsidR="0008617C" w:rsidRPr="000F6ACF" w:rsidRDefault="0008617C" w:rsidP="003A46FF">
      <w:pPr>
        <w:pStyle w:val="2nesltext"/>
        <w:keepNext/>
        <w:spacing w:line="276" w:lineRule="auto"/>
      </w:pPr>
      <w:r w:rsidRPr="007B01C2">
        <w:rPr>
          <w:i/>
        </w:rPr>
        <w:t>(podpis)</w:t>
      </w:r>
    </w:p>
    <w:p w14:paraId="592986D4" w14:textId="77777777" w:rsidR="00B15208" w:rsidRDefault="00B15208" w:rsidP="003A46FF"/>
    <w:sectPr w:rsidR="00B152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E0C9A" w14:textId="77777777" w:rsidR="004A1ECE" w:rsidRDefault="004A1ECE" w:rsidP="00B83955">
      <w:pPr>
        <w:spacing w:after="0" w:line="240" w:lineRule="auto"/>
      </w:pPr>
      <w:r>
        <w:separator/>
      </w:r>
    </w:p>
  </w:endnote>
  <w:endnote w:type="continuationSeparator" w:id="0">
    <w:p w14:paraId="1DE81743" w14:textId="77777777" w:rsidR="004A1ECE" w:rsidRDefault="004A1ECE" w:rsidP="00B8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1AE3E" w14:textId="5D7864A0" w:rsidR="0008617C" w:rsidRPr="0008617C" w:rsidRDefault="0008617C">
    <w:pPr>
      <w:pStyle w:val="Zpat"/>
      <w:rPr>
        <w:rFonts w:ascii="Calibri" w:hAnsi="Calibri"/>
      </w:rPr>
    </w:pPr>
    <w:r>
      <w:rPr>
        <w:rFonts w:ascii="Calibri" w:hAnsi="Calibri"/>
        <w:szCs w:val="20"/>
      </w:rPr>
      <w:tab/>
    </w:r>
    <w:r>
      <w:rPr>
        <w:rFonts w:ascii="Calibri" w:hAnsi="Calibri"/>
        <w:szCs w:val="20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9C444B">
      <w:rPr>
        <w:rFonts w:ascii="Calibri" w:hAnsi="Calibri"/>
        <w:b/>
        <w:noProof/>
      </w:rPr>
      <w:t>1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9C444B">
      <w:rPr>
        <w:rFonts w:ascii="Calibri" w:hAnsi="Calibri"/>
        <w:b/>
        <w:noProof/>
      </w:rPr>
      <w:t>1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55A26" w14:textId="77777777" w:rsidR="004A1ECE" w:rsidRDefault="004A1ECE" w:rsidP="00B83955">
      <w:pPr>
        <w:spacing w:after="0" w:line="240" w:lineRule="auto"/>
      </w:pPr>
      <w:r>
        <w:separator/>
      </w:r>
    </w:p>
  </w:footnote>
  <w:footnote w:type="continuationSeparator" w:id="0">
    <w:p w14:paraId="053E5458" w14:textId="77777777" w:rsidR="004A1ECE" w:rsidRDefault="004A1ECE" w:rsidP="00B83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61C1E"/>
    <w:multiLevelType w:val="hybridMultilevel"/>
    <w:tmpl w:val="6F187C48"/>
    <w:lvl w:ilvl="0" w:tplc="F220771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22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wNjAzMzazNDY2NzZW0lEKTi0uzszPAykwrgUAqKavaCwAAAA="/>
  </w:docVars>
  <w:rsids>
    <w:rsidRoot w:val="00253CC9"/>
    <w:rsid w:val="00050B5C"/>
    <w:rsid w:val="00082510"/>
    <w:rsid w:val="0008617C"/>
    <w:rsid w:val="00173261"/>
    <w:rsid w:val="00224E17"/>
    <w:rsid w:val="00253CC9"/>
    <w:rsid w:val="00321600"/>
    <w:rsid w:val="00322E0B"/>
    <w:rsid w:val="003A46FF"/>
    <w:rsid w:val="00432DEE"/>
    <w:rsid w:val="004A1ECE"/>
    <w:rsid w:val="004C2B57"/>
    <w:rsid w:val="0064197A"/>
    <w:rsid w:val="006F1DD6"/>
    <w:rsid w:val="00781E34"/>
    <w:rsid w:val="008A595C"/>
    <w:rsid w:val="009C444B"/>
    <w:rsid w:val="009F6B5E"/>
    <w:rsid w:val="00A92F67"/>
    <w:rsid w:val="00AF77B1"/>
    <w:rsid w:val="00B15208"/>
    <w:rsid w:val="00B83955"/>
    <w:rsid w:val="00BA7A3D"/>
    <w:rsid w:val="00C52A47"/>
    <w:rsid w:val="00D72D29"/>
    <w:rsid w:val="00DC3025"/>
    <w:rsid w:val="00DE5F13"/>
    <w:rsid w:val="00E0465B"/>
    <w:rsid w:val="00E84755"/>
    <w:rsid w:val="00ED25CE"/>
    <w:rsid w:val="00F9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6A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9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o,Char12"/>
    <w:basedOn w:val="Normln"/>
    <w:link w:val="TextpoznpodarouChar"/>
    <w:uiPriority w:val="99"/>
    <w:qFormat/>
    <w:rsid w:val="00B83955"/>
    <w:pPr>
      <w:widowControl w:val="0"/>
      <w:spacing w:before="120" w:after="320" w:line="360" w:lineRule="auto"/>
      <w:jc w:val="both"/>
    </w:pPr>
    <w:rPr>
      <w:rFonts w:ascii="Times New Roman" w:eastAsia="Times New Roman" w:hAnsi="Times New Roman" w:cs="Calibri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B83955"/>
    <w:rPr>
      <w:rFonts w:ascii="Times New Roman" w:eastAsia="Times New Roman" w:hAnsi="Times New Roman" w:cs="Calibri"/>
      <w:lang w:eastAsia="cs-CZ"/>
    </w:rPr>
  </w:style>
  <w:style w:type="character" w:styleId="Znakapoznpodarou">
    <w:name w:val="footnote reference"/>
    <w:aliases w:val="RL Značka pozn. pod čarou,PGI Fußnote Ziffer,BVI fnr,Footnote symbol,Footnote Reference Superscript,Appel note de bas de p,Appel note de bas de page,Légende,Char Car Car Car Car,Voetnootverwijzing,R"/>
    <w:uiPriority w:val="99"/>
    <w:rsid w:val="00B83955"/>
    <w:rPr>
      <w:vertAlign w:val="superscript"/>
    </w:rPr>
  </w:style>
  <w:style w:type="paragraph" w:customStyle="1" w:styleId="2nesltext">
    <w:name w:val="2nečísl.text"/>
    <w:basedOn w:val="Normln"/>
    <w:qFormat/>
    <w:rsid w:val="0008617C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8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17C"/>
  </w:style>
  <w:style w:type="paragraph" w:styleId="Zpat">
    <w:name w:val="footer"/>
    <w:basedOn w:val="Normln"/>
    <w:link w:val="ZpatChar"/>
    <w:uiPriority w:val="99"/>
    <w:unhideWhenUsed/>
    <w:rsid w:val="0008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17C"/>
  </w:style>
  <w:style w:type="paragraph" w:styleId="Odstavecseseznamem">
    <w:name w:val="List Paragraph"/>
    <w:basedOn w:val="Normln"/>
    <w:uiPriority w:val="34"/>
    <w:qFormat/>
    <w:rsid w:val="00321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2024-04-17T14:01:00Z</dcterms:created>
  <dcterms:modified xsi:type="dcterms:W3CDTF">2024-04-17T14:01:00Z</dcterms:modified>
</cp:coreProperties>
</file>