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B61EAD" w14:textId="7FA2A2B5" w:rsidR="00A6684A" w:rsidRPr="001A5C0E" w:rsidRDefault="00A6684A" w:rsidP="00A6684A">
      <w:pPr>
        <w:tabs>
          <w:tab w:val="left" w:pos="2835"/>
        </w:tabs>
        <w:jc w:val="center"/>
        <w:rPr>
          <w:rFonts w:ascii="Source Sans Pro" w:hAnsi="Source Sans Pro" w:cs="Arial"/>
          <w:bCs/>
          <w:sz w:val="36"/>
          <w:szCs w:val="36"/>
        </w:rPr>
      </w:pPr>
      <w:r w:rsidRPr="001A5C0E">
        <w:rPr>
          <w:rFonts w:ascii="Source Sans Pro" w:hAnsi="Source Sans Pro" w:cs="Arial"/>
          <w:b/>
          <w:sz w:val="36"/>
          <w:szCs w:val="36"/>
        </w:rPr>
        <w:t>Technická specifikace</w:t>
      </w:r>
    </w:p>
    <w:p w14:paraId="12C39DB4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  <w:sz w:val="32"/>
          <w:szCs w:val="32"/>
        </w:rPr>
      </w:pPr>
    </w:p>
    <w:p w14:paraId="28EC4C74" w14:textId="37FD5CE9" w:rsidR="00A6684A" w:rsidRPr="001A5C0E" w:rsidRDefault="00A6684A" w:rsidP="00A6684A">
      <w:pPr>
        <w:tabs>
          <w:tab w:val="left" w:pos="3828"/>
        </w:tabs>
        <w:ind w:left="3828" w:hanging="3828"/>
        <w:rPr>
          <w:rFonts w:ascii="Source Sans Pro" w:hAnsi="Source Sans Pro" w:cs="Arial"/>
          <w:bCs/>
          <w:sz w:val="32"/>
          <w:szCs w:val="32"/>
        </w:rPr>
      </w:pPr>
      <w:proofErr w:type="gramStart"/>
      <w:r w:rsidRPr="001A5C0E">
        <w:rPr>
          <w:rFonts w:ascii="Source Sans Pro" w:hAnsi="Source Sans Pro" w:cs="Arial"/>
          <w:bCs/>
          <w:sz w:val="32"/>
          <w:szCs w:val="32"/>
        </w:rPr>
        <w:t xml:space="preserve">NÁZEV:   </w:t>
      </w:r>
      <w:proofErr w:type="gramEnd"/>
      <w:r w:rsidR="001A5C0E">
        <w:rPr>
          <w:rFonts w:ascii="Source Sans Pro" w:hAnsi="Source Sans Pro" w:cs="Arial"/>
          <w:bCs/>
          <w:sz w:val="32"/>
          <w:szCs w:val="32"/>
        </w:rPr>
        <w:t xml:space="preserve">          </w:t>
      </w:r>
      <w:r w:rsidRPr="001A5C0E">
        <w:rPr>
          <w:rFonts w:ascii="Source Sans Pro" w:hAnsi="Source Sans Pro" w:cs="Arial"/>
          <w:bCs/>
          <w:sz w:val="32"/>
          <w:szCs w:val="32"/>
        </w:rPr>
        <w:t>Oprava</w:t>
      </w:r>
      <w:r w:rsidR="00AD6C12">
        <w:rPr>
          <w:rFonts w:ascii="Source Sans Pro" w:hAnsi="Source Sans Pro" w:cs="Arial"/>
          <w:bCs/>
          <w:sz w:val="32"/>
          <w:szCs w:val="32"/>
        </w:rPr>
        <w:t xml:space="preserve"> části </w:t>
      </w:r>
      <w:r w:rsidRPr="001A5C0E">
        <w:rPr>
          <w:rFonts w:ascii="Source Sans Pro" w:hAnsi="Source Sans Pro" w:cs="Arial"/>
          <w:bCs/>
          <w:sz w:val="32"/>
          <w:szCs w:val="32"/>
        </w:rPr>
        <w:t>plochých střech</w:t>
      </w:r>
      <w:r w:rsidR="00AD6C12">
        <w:rPr>
          <w:rFonts w:ascii="Source Sans Pro" w:hAnsi="Source Sans Pro" w:cs="Arial"/>
          <w:bCs/>
          <w:sz w:val="32"/>
          <w:szCs w:val="32"/>
        </w:rPr>
        <w:t xml:space="preserve"> Jílová</w:t>
      </w:r>
      <w:r w:rsidRPr="001A5C0E">
        <w:rPr>
          <w:rFonts w:ascii="Source Sans Pro" w:hAnsi="Source Sans Pro" w:cs="Arial"/>
          <w:bCs/>
          <w:sz w:val="32"/>
          <w:szCs w:val="32"/>
        </w:rPr>
        <w:t xml:space="preserve">: objekt SO02 – spojovací </w:t>
      </w:r>
    </w:p>
    <w:p w14:paraId="2A3F8363" w14:textId="1D3E84C3" w:rsidR="00A6684A" w:rsidRPr="001A5C0E" w:rsidRDefault="00A6684A" w:rsidP="00A6684A">
      <w:pPr>
        <w:tabs>
          <w:tab w:val="left" w:pos="3828"/>
        </w:tabs>
        <w:ind w:left="3828" w:hanging="3828"/>
        <w:rPr>
          <w:rFonts w:ascii="Source Sans Pro" w:hAnsi="Source Sans Pro" w:cs="Arial"/>
          <w:bCs/>
          <w:sz w:val="32"/>
          <w:szCs w:val="32"/>
        </w:rPr>
      </w:pPr>
      <w:r w:rsidRPr="001A5C0E">
        <w:rPr>
          <w:rFonts w:ascii="Source Sans Pro" w:hAnsi="Source Sans Pro" w:cs="Arial"/>
          <w:bCs/>
          <w:sz w:val="32"/>
          <w:szCs w:val="32"/>
        </w:rPr>
        <w:t xml:space="preserve">                                                        </w:t>
      </w:r>
      <w:r w:rsidR="001A5C0E">
        <w:rPr>
          <w:rFonts w:ascii="Source Sans Pro" w:hAnsi="Source Sans Pro" w:cs="Arial"/>
          <w:bCs/>
          <w:sz w:val="32"/>
          <w:szCs w:val="32"/>
        </w:rPr>
        <w:t xml:space="preserve">                        </w:t>
      </w:r>
      <w:r w:rsidRPr="001A5C0E">
        <w:rPr>
          <w:rFonts w:ascii="Source Sans Pro" w:hAnsi="Source Sans Pro" w:cs="Arial"/>
          <w:bCs/>
          <w:sz w:val="32"/>
          <w:szCs w:val="32"/>
        </w:rPr>
        <w:t xml:space="preserve">koridory </w:t>
      </w:r>
      <w:proofErr w:type="gramStart"/>
      <w:r w:rsidRPr="001A5C0E">
        <w:rPr>
          <w:rFonts w:ascii="Source Sans Pro" w:hAnsi="Source Sans Pro" w:cs="Arial"/>
          <w:bCs/>
          <w:sz w:val="32"/>
          <w:szCs w:val="32"/>
        </w:rPr>
        <w:t>a  recepce</w:t>
      </w:r>
      <w:proofErr w:type="gramEnd"/>
      <w:r w:rsidRPr="001A5C0E">
        <w:rPr>
          <w:rFonts w:ascii="Source Sans Pro" w:hAnsi="Source Sans Pro" w:cs="Arial"/>
          <w:bCs/>
          <w:sz w:val="32"/>
          <w:szCs w:val="32"/>
        </w:rPr>
        <w:t xml:space="preserve"> a </w:t>
      </w:r>
    </w:p>
    <w:p w14:paraId="284258EE" w14:textId="522309AE" w:rsidR="00A6684A" w:rsidRPr="001A5C0E" w:rsidRDefault="00A6684A" w:rsidP="00A6684A">
      <w:pPr>
        <w:tabs>
          <w:tab w:val="left" w:pos="3828"/>
        </w:tabs>
        <w:ind w:left="3828" w:hanging="3828"/>
        <w:rPr>
          <w:rFonts w:ascii="Source Sans Pro" w:hAnsi="Source Sans Pro" w:cs="Arial"/>
          <w:bCs/>
          <w:sz w:val="32"/>
          <w:szCs w:val="32"/>
        </w:rPr>
      </w:pPr>
      <w:r w:rsidRPr="001A5C0E">
        <w:rPr>
          <w:rFonts w:ascii="Source Sans Pro" w:hAnsi="Source Sans Pro" w:cs="Arial"/>
          <w:bCs/>
          <w:sz w:val="32"/>
          <w:szCs w:val="32"/>
        </w:rPr>
        <w:t xml:space="preserve">                                                        </w:t>
      </w:r>
      <w:r w:rsidR="001A5C0E">
        <w:rPr>
          <w:rFonts w:ascii="Source Sans Pro" w:hAnsi="Source Sans Pro" w:cs="Arial"/>
          <w:bCs/>
          <w:sz w:val="32"/>
          <w:szCs w:val="32"/>
        </w:rPr>
        <w:t xml:space="preserve">                        </w:t>
      </w:r>
      <w:r w:rsidRPr="001A5C0E">
        <w:rPr>
          <w:rFonts w:ascii="Source Sans Pro" w:hAnsi="Source Sans Pro" w:cs="Arial"/>
          <w:bCs/>
          <w:sz w:val="32"/>
          <w:szCs w:val="32"/>
        </w:rPr>
        <w:t xml:space="preserve">objekt SO04                 </w:t>
      </w:r>
    </w:p>
    <w:p w14:paraId="145A7290" w14:textId="77777777" w:rsidR="00A6684A" w:rsidRPr="001A5C0E" w:rsidRDefault="00A6684A" w:rsidP="00A6684A">
      <w:pPr>
        <w:tabs>
          <w:tab w:val="left" w:pos="3686"/>
        </w:tabs>
        <w:ind w:left="3828" w:hanging="3828"/>
        <w:rPr>
          <w:rFonts w:ascii="Source Sans Pro" w:hAnsi="Source Sans Pro" w:cs="Arial"/>
          <w:bCs/>
          <w:sz w:val="32"/>
          <w:szCs w:val="32"/>
        </w:rPr>
      </w:pPr>
    </w:p>
    <w:p w14:paraId="6CE9B874" w14:textId="77777777" w:rsidR="00A6684A" w:rsidRPr="001A5C0E" w:rsidRDefault="00A6684A" w:rsidP="00A6684A">
      <w:pPr>
        <w:tabs>
          <w:tab w:val="left" w:pos="3686"/>
        </w:tabs>
        <w:ind w:left="3828" w:hanging="3828"/>
        <w:rPr>
          <w:rFonts w:ascii="Source Sans Pro" w:hAnsi="Source Sans Pro" w:cs="Arial"/>
          <w:bCs/>
          <w:sz w:val="32"/>
          <w:szCs w:val="32"/>
        </w:rPr>
      </w:pPr>
      <w:proofErr w:type="gramStart"/>
      <w:r w:rsidRPr="001A5C0E">
        <w:rPr>
          <w:rFonts w:ascii="Source Sans Pro" w:hAnsi="Source Sans Pro" w:cs="Arial"/>
          <w:bCs/>
          <w:sz w:val="32"/>
          <w:szCs w:val="32"/>
        </w:rPr>
        <w:t xml:space="preserve">MÍSTO:   </w:t>
      </w:r>
      <w:proofErr w:type="gramEnd"/>
      <w:r w:rsidRPr="001A5C0E">
        <w:rPr>
          <w:rFonts w:ascii="Source Sans Pro" w:hAnsi="Source Sans Pro" w:cs="Arial"/>
          <w:bCs/>
          <w:sz w:val="32"/>
          <w:szCs w:val="32"/>
        </w:rPr>
        <w:t xml:space="preserve">          Střední škola polytechnická Brno, Jílová 164/36g</w:t>
      </w:r>
    </w:p>
    <w:p w14:paraId="4FC416D2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30AC4677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5C180457" w14:textId="77777777" w:rsidR="00A6684A" w:rsidRPr="00C9687B" w:rsidRDefault="00A6684A" w:rsidP="00A6684A">
      <w:pPr>
        <w:tabs>
          <w:tab w:val="left" w:pos="2835"/>
        </w:tabs>
        <w:rPr>
          <w:rFonts w:ascii="Source Sans Pro" w:hAnsi="Source Sans Pro" w:cs="Arial"/>
          <w:b/>
        </w:rPr>
      </w:pPr>
      <w:r w:rsidRPr="00C9687B">
        <w:rPr>
          <w:rFonts w:ascii="Source Sans Pro" w:hAnsi="Source Sans Pro" w:cs="Arial"/>
          <w:b/>
        </w:rPr>
        <w:t>Technický popis</w:t>
      </w:r>
    </w:p>
    <w:p w14:paraId="206B77E4" w14:textId="77777777" w:rsidR="00A6684A" w:rsidRPr="00C9687B" w:rsidRDefault="00A6684A" w:rsidP="00A6684A">
      <w:pPr>
        <w:tabs>
          <w:tab w:val="left" w:pos="2835"/>
        </w:tabs>
        <w:rPr>
          <w:rFonts w:ascii="Source Sans Pro" w:hAnsi="Source Sans Pro" w:cs="Arial"/>
          <w:b/>
        </w:rPr>
      </w:pPr>
    </w:p>
    <w:p w14:paraId="117A417C" w14:textId="18CCA70E" w:rsidR="00EF3CC6" w:rsidRPr="00C9687B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Na Jílové máme několik druhů plochých střech různého stáří. Některé z nich vykazují dlouhodobě vady zatékáním. </w:t>
      </w:r>
      <w:r w:rsidR="0082624C" w:rsidRPr="00C9687B">
        <w:rPr>
          <w:rFonts w:ascii="Source Sans Pro" w:hAnsi="Source Sans Pro" w:cs="Arial"/>
          <w:bCs/>
        </w:rPr>
        <w:t xml:space="preserve">Rozhodli jsme se pro opravu části střech na objektu SO04 – celá </w:t>
      </w:r>
      <w:r w:rsidR="001A5C0E" w:rsidRPr="00C9687B">
        <w:rPr>
          <w:rFonts w:ascii="Source Sans Pro" w:hAnsi="Source Sans Pro" w:cs="Arial"/>
          <w:bCs/>
        </w:rPr>
        <w:t>střecha</w:t>
      </w:r>
      <w:r w:rsidR="0082624C" w:rsidRPr="00C9687B">
        <w:rPr>
          <w:rFonts w:ascii="Source Sans Pro" w:hAnsi="Source Sans Pro" w:cs="Arial"/>
          <w:bCs/>
        </w:rPr>
        <w:t>, SO02 – 3 spojovací koridory a střecha se světlíky nad recepcí.</w:t>
      </w:r>
    </w:p>
    <w:p w14:paraId="7E31823C" w14:textId="77777777" w:rsidR="00EF3CC6" w:rsidRPr="00C9687B" w:rsidRDefault="00EF3CC6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2EFB6F0F" w14:textId="77777777" w:rsidR="00675D66" w:rsidRPr="00C9687B" w:rsidRDefault="0082624C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Oprava </w:t>
      </w:r>
      <w:r w:rsidR="00EF3CC6" w:rsidRPr="00C9687B">
        <w:rPr>
          <w:rFonts w:ascii="Source Sans Pro" w:hAnsi="Source Sans Pro" w:cs="Arial"/>
          <w:bCs/>
        </w:rPr>
        <w:t xml:space="preserve">střechy SO04 (nad akvárkem) </w:t>
      </w:r>
      <w:r w:rsidRPr="00C9687B">
        <w:rPr>
          <w:rFonts w:ascii="Source Sans Pro" w:hAnsi="Source Sans Pro" w:cs="Arial"/>
          <w:bCs/>
        </w:rPr>
        <w:t>bude provedena výměnou fóliové hydroizolace</w:t>
      </w:r>
      <w:r w:rsidR="00675D66" w:rsidRPr="00C9687B">
        <w:rPr>
          <w:rFonts w:ascii="Source Sans Pro" w:hAnsi="Source Sans Pro" w:cs="Arial"/>
          <w:bCs/>
        </w:rPr>
        <w:t xml:space="preserve">. </w:t>
      </w:r>
    </w:p>
    <w:p w14:paraId="07855C9B" w14:textId="49FC2797" w:rsidR="00675D66" w:rsidRPr="00C9687B" w:rsidRDefault="00675D66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Kačírková vrstva a stávající ochranná geotextilie budou odstraněny, kačírek uložen a později použit k přitížení.  </w:t>
      </w:r>
    </w:p>
    <w:p w14:paraId="2038E514" w14:textId="7DA981FE" w:rsidR="00EF3CC6" w:rsidRPr="00C9687B" w:rsidRDefault="00675D66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Stávající </w:t>
      </w:r>
      <w:r w:rsidR="00E1189F" w:rsidRPr="00C9687B">
        <w:rPr>
          <w:rFonts w:ascii="Source Sans Pro" w:hAnsi="Source Sans Pro" w:cs="Arial"/>
          <w:bCs/>
        </w:rPr>
        <w:t>fólie bude</w:t>
      </w:r>
      <w:r w:rsidRPr="00C9687B">
        <w:rPr>
          <w:rFonts w:ascii="Source Sans Pro" w:hAnsi="Source Sans Pro" w:cs="Arial"/>
          <w:bCs/>
        </w:rPr>
        <w:t xml:space="preserve"> perforovaná na 20% plochy, následně překryta novou separační ochrannou geotextilií. Na tu bude provedena nová fóliová hydroizolace, separační podkladní geotextilie a uložen propraný kačírek. </w:t>
      </w:r>
    </w:p>
    <w:p w14:paraId="42DEED68" w14:textId="6748E3A5" w:rsidR="00EF3CC6" w:rsidRPr="00C9687B" w:rsidRDefault="00EF3CC6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Podrobný popis položek demontáže a montáže nových vrstev – viz. </w:t>
      </w:r>
      <w:r w:rsidR="00C47676">
        <w:rPr>
          <w:rFonts w:ascii="Source Sans Pro" w:hAnsi="Source Sans Pro" w:cs="Arial"/>
          <w:bCs/>
        </w:rPr>
        <w:t>Soupis prací, dodávek a služeb</w:t>
      </w:r>
      <w:r w:rsidRPr="00C9687B">
        <w:rPr>
          <w:rFonts w:ascii="Source Sans Pro" w:hAnsi="Source Sans Pro" w:cs="Arial"/>
          <w:bCs/>
        </w:rPr>
        <w:t xml:space="preserve">. </w:t>
      </w:r>
    </w:p>
    <w:p w14:paraId="301ACD6C" w14:textId="52F9A540" w:rsidR="009C0AD2" w:rsidRPr="00C9687B" w:rsidRDefault="00EF3CC6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Oprava spojovacích koridorů a střechy nad recepcí se světlíky bude provedena výměnou foliové hydroizolace včetně </w:t>
      </w:r>
      <w:r w:rsidR="009C0AD2" w:rsidRPr="00C9687B">
        <w:rPr>
          <w:rFonts w:ascii="Source Sans Pro" w:hAnsi="Source Sans Pro" w:cs="Arial"/>
          <w:bCs/>
        </w:rPr>
        <w:t xml:space="preserve">separační podkladní geotextilie a nové parozábrany </w:t>
      </w:r>
      <w:r w:rsidR="00B16998" w:rsidRPr="00C9687B">
        <w:rPr>
          <w:rFonts w:ascii="Source Sans Pro" w:hAnsi="Source Sans Pro" w:cs="Arial"/>
          <w:bCs/>
        </w:rPr>
        <w:t>ze svařovaných</w:t>
      </w:r>
      <w:r w:rsidR="009C0AD2" w:rsidRPr="00C9687B">
        <w:rPr>
          <w:rFonts w:ascii="Source Sans Pro" w:hAnsi="Source Sans Pro" w:cs="Arial"/>
          <w:bCs/>
        </w:rPr>
        <w:t> asfaltových pásů a penetrace. Tepelná izolace bude při demontáži</w:t>
      </w:r>
      <w:r w:rsidR="00FC3C52" w:rsidRPr="00C9687B">
        <w:rPr>
          <w:rFonts w:ascii="Source Sans Pro" w:hAnsi="Source Sans Pro" w:cs="Arial"/>
          <w:bCs/>
        </w:rPr>
        <w:t xml:space="preserve"> ze stávající skladby</w:t>
      </w:r>
      <w:r w:rsidR="009C0AD2" w:rsidRPr="00C9687B">
        <w:rPr>
          <w:rFonts w:ascii="Source Sans Pro" w:hAnsi="Source Sans Pro" w:cs="Arial"/>
          <w:bCs/>
        </w:rPr>
        <w:t xml:space="preserve"> odstraněna, při montáži bude vrácena zpět do nové skladby.  </w:t>
      </w:r>
    </w:p>
    <w:p w14:paraId="1BC67435" w14:textId="77777777" w:rsidR="009C0AD2" w:rsidRPr="00C9687B" w:rsidRDefault="009C0AD2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Kačírek ze spojovacích koridorů bude odstraněn, proprán a zpětně použit na přitížení nové folie. </w:t>
      </w:r>
    </w:p>
    <w:p w14:paraId="2D25FF82" w14:textId="6752537A" w:rsidR="001F04BB" w:rsidRPr="00C9687B" w:rsidRDefault="009C0AD2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>Extenzivní zelená střecha a světlíky na stře</w:t>
      </w:r>
      <w:r w:rsidR="001F04BB" w:rsidRPr="00C9687B">
        <w:rPr>
          <w:rFonts w:ascii="Source Sans Pro" w:hAnsi="Source Sans Pro" w:cs="Arial"/>
          <w:bCs/>
        </w:rPr>
        <w:t>še nad recepcí budou odstraněny, a po provedení nového souvrství včetně nové parozábrany z</w:t>
      </w:r>
      <w:r w:rsidR="00B027EF" w:rsidRPr="00C9687B">
        <w:rPr>
          <w:rFonts w:ascii="Source Sans Pro" w:hAnsi="Source Sans Pro" w:cs="Arial"/>
          <w:bCs/>
        </w:rPr>
        <w:t>e svařovaných</w:t>
      </w:r>
      <w:r w:rsidR="001F04BB" w:rsidRPr="00C9687B">
        <w:rPr>
          <w:rFonts w:ascii="Source Sans Pro" w:hAnsi="Source Sans Pro" w:cs="Arial"/>
          <w:bCs/>
        </w:rPr>
        <w:t xml:space="preserve"> asfaltových pásů a penetrace a podkladní geotextilie, nové hydroizolační </w:t>
      </w:r>
      <w:r w:rsidR="00E1189F" w:rsidRPr="00C9687B">
        <w:rPr>
          <w:rFonts w:ascii="Source Sans Pro" w:hAnsi="Source Sans Pro" w:cs="Arial"/>
          <w:bCs/>
        </w:rPr>
        <w:t>PVC</w:t>
      </w:r>
      <w:r w:rsidR="001F04BB" w:rsidRPr="00C9687B">
        <w:rPr>
          <w:rFonts w:ascii="Source Sans Pro" w:hAnsi="Source Sans Pro" w:cs="Arial"/>
          <w:bCs/>
        </w:rPr>
        <w:t xml:space="preserve"> folie, separační ochranné geotextilie bude provedeno buď přitížení kačírkem nebo extenzivní zelená </w:t>
      </w:r>
      <w:r w:rsidR="00E1189F" w:rsidRPr="00C9687B">
        <w:rPr>
          <w:rFonts w:ascii="Source Sans Pro" w:hAnsi="Source Sans Pro" w:cs="Arial"/>
          <w:bCs/>
        </w:rPr>
        <w:t>střecha „</w:t>
      </w:r>
      <w:r w:rsidR="001A5C0E" w:rsidRPr="00C9687B">
        <w:rPr>
          <w:rFonts w:ascii="Source Sans Pro" w:hAnsi="Source Sans Pro" w:cs="Arial"/>
          <w:bCs/>
        </w:rPr>
        <w:t>zahrada na slunci</w:t>
      </w:r>
      <w:r w:rsidR="00DD2911" w:rsidRPr="00C9687B">
        <w:rPr>
          <w:rFonts w:ascii="Source Sans Pro" w:hAnsi="Source Sans Pro" w:cs="Arial"/>
          <w:bCs/>
        </w:rPr>
        <w:t>“</w:t>
      </w:r>
      <w:r w:rsidR="001F04BB" w:rsidRPr="00C9687B">
        <w:rPr>
          <w:rFonts w:ascii="Source Sans Pro" w:hAnsi="Source Sans Pro" w:cs="Arial"/>
          <w:bCs/>
        </w:rPr>
        <w:t xml:space="preserve"> včetně výsad</w:t>
      </w:r>
      <w:r w:rsidR="00E30F66" w:rsidRPr="00C9687B">
        <w:rPr>
          <w:rFonts w:ascii="Source Sans Pro" w:hAnsi="Source Sans Pro" w:cs="Arial"/>
          <w:bCs/>
        </w:rPr>
        <w:t>bového substrátu a rostlin. Součástí střechy nad recepcí jsou dva kruhové světlíky, které budou také vyměn</w:t>
      </w:r>
      <w:r w:rsidR="009941BA" w:rsidRPr="00C9687B">
        <w:rPr>
          <w:rFonts w:ascii="Source Sans Pro" w:hAnsi="Source Sans Pro" w:cs="Arial"/>
          <w:bCs/>
        </w:rPr>
        <w:t>ěn</w:t>
      </w:r>
      <w:r w:rsidR="00E30F66" w:rsidRPr="00C9687B">
        <w:rPr>
          <w:rFonts w:ascii="Source Sans Pro" w:hAnsi="Source Sans Pro" w:cs="Arial"/>
          <w:bCs/>
        </w:rPr>
        <w:t>y</w:t>
      </w:r>
      <w:r w:rsidR="001A5C0E" w:rsidRPr="00C9687B">
        <w:rPr>
          <w:rFonts w:ascii="Source Sans Pro" w:hAnsi="Source Sans Pro" w:cs="Arial"/>
          <w:bCs/>
        </w:rPr>
        <w:t xml:space="preserve">. </w:t>
      </w:r>
    </w:p>
    <w:p w14:paraId="65B3C71D" w14:textId="266F2698" w:rsidR="00FE6B78" w:rsidRPr="00C9687B" w:rsidRDefault="00FE6B78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Podrobný popis položek demontáže a montáže nových vrstev – viz. </w:t>
      </w:r>
      <w:r w:rsidR="007D2B22">
        <w:rPr>
          <w:rFonts w:ascii="Source Sans Pro" w:hAnsi="Source Sans Pro" w:cs="Arial"/>
          <w:bCs/>
        </w:rPr>
        <w:t>Soupis prací, dodávek a služeb.</w:t>
      </w:r>
      <w:r w:rsidRPr="00C9687B">
        <w:rPr>
          <w:rFonts w:ascii="Source Sans Pro" w:hAnsi="Source Sans Pro" w:cs="Arial"/>
          <w:bCs/>
        </w:rPr>
        <w:t xml:space="preserve"> </w:t>
      </w:r>
    </w:p>
    <w:p w14:paraId="001EDC8B" w14:textId="77777777" w:rsidR="001F04BB" w:rsidRPr="00C9687B" w:rsidRDefault="001F04BB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50CDC0ED" w14:textId="13C83C5F" w:rsidR="001F04BB" w:rsidRPr="00C9687B" w:rsidRDefault="001F04BB" w:rsidP="007D2B22">
      <w:pPr>
        <w:pStyle w:val="Odstavecseseznamem"/>
        <w:numPr>
          <w:ilvl w:val="0"/>
          <w:numId w:val="46"/>
        </w:numPr>
        <w:tabs>
          <w:tab w:val="left" w:pos="2835"/>
        </w:tabs>
        <w:ind w:hanging="294"/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Atiky budou oplechovány lakovaným plechem a jejich napojení na hydroizolační folii bude provedeno dle stávající dokumentace – PSV klempíř detaily</w:t>
      </w:r>
    </w:p>
    <w:p w14:paraId="55E32A16" w14:textId="0E05B798" w:rsidR="00A6684A" w:rsidRPr="00C9687B" w:rsidRDefault="001A5C0E" w:rsidP="007D2B22">
      <w:pPr>
        <w:pStyle w:val="Odstavecseseznamem"/>
        <w:numPr>
          <w:ilvl w:val="0"/>
          <w:numId w:val="46"/>
        </w:numPr>
        <w:tabs>
          <w:tab w:val="left" w:pos="2835"/>
        </w:tabs>
        <w:ind w:hanging="294"/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Vedení hromosvodu bude před opravou střech demontováno a vráceno zpět po opravě. Součástí předání díla bude revizní zpráva k hromosvodům</w:t>
      </w:r>
    </w:p>
    <w:p w14:paraId="6E09886A" w14:textId="16E4076E" w:rsidR="00340473" w:rsidRPr="00C9687B" w:rsidRDefault="007B0386" w:rsidP="007D2B22">
      <w:pPr>
        <w:pStyle w:val="Odstavecseseznamem"/>
        <w:numPr>
          <w:ilvl w:val="0"/>
          <w:numId w:val="45"/>
        </w:numPr>
        <w:tabs>
          <w:tab w:val="left" w:pos="2835"/>
        </w:tabs>
        <w:ind w:left="709" w:hanging="283"/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Bude </w:t>
      </w:r>
      <w:r w:rsidR="00340473" w:rsidRPr="00C9687B">
        <w:rPr>
          <w:rFonts w:ascii="Source Sans Pro" w:hAnsi="Source Sans Pro" w:cs="Arial"/>
          <w:bCs/>
          <w:sz w:val="24"/>
          <w:szCs w:val="24"/>
        </w:rPr>
        <w:t xml:space="preserve">použita hydroizolační fólie s kašírovanou geotextilií </w:t>
      </w:r>
      <w:proofErr w:type="spellStart"/>
      <w:r w:rsidR="00340473" w:rsidRPr="00C9687B">
        <w:rPr>
          <w:rFonts w:ascii="Source Sans Pro" w:hAnsi="Source Sans Pro" w:cs="Arial"/>
          <w:bCs/>
          <w:sz w:val="24"/>
          <w:szCs w:val="24"/>
        </w:rPr>
        <w:t>tl</w:t>
      </w:r>
      <w:proofErr w:type="spellEnd"/>
      <w:r w:rsidR="00340473" w:rsidRPr="00C9687B">
        <w:rPr>
          <w:rFonts w:ascii="Source Sans Pro" w:hAnsi="Source Sans Pro" w:cs="Arial"/>
          <w:bCs/>
          <w:sz w:val="24"/>
          <w:szCs w:val="24"/>
        </w:rPr>
        <w:t>. 1,5 mm</w:t>
      </w:r>
      <w:r w:rsidR="001F04BB" w:rsidRPr="00C9687B">
        <w:rPr>
          <w:rFonts w:ascii="Source Sans Pro" w:hAnsi="Source Sans Pro" w:cs="Arial"/>
          <w:bCs/>
          <w:sz w:val="24"/>
          <w:szCs w:val="24"/>
        </w:rPr>
        <w:t xml:space="preserve"> vhodná pro přitížení kačírkem nebo vhodná pro osázení extenzivní výsadbou</w:t>
      </w:r>
      <w:r w:rsidR="00B31EA0" w:rsidRPr="00C9687B">
        <w:rPr>
          <w:rFonts w:ascii="Source Sans Pro" w:hAnsi="Source Sans Pro" w:cs="Arial"/>
          <w:bCs/>
          <w:sz w:val="24"/>
          <w:szCs w:val="24"/>
        </w:rPr>
        <w:t xml:space="preserve">. </w:t>
      </w:r>
      <w:r w:rsidR="00A6684A" w:rsidRPr="00C9687B">
        <w:rPr>
          <w:rFonts w:ascii="Source Sans Pro" w:hAnsi="Source Sans Pro" w:cs="Arial"/>
          <w:bCs/>
          <w:sz w:val="24"/>
          <w:szCs w:val="24"/>
        </w:rPr>
        <w:t xml:space="preserve">Součástí oprav střechy je výměna všech vpustí, </w:t>
      </w:r>
      <w:r w:rsidR="00A6684A" w:rsidRPr="00C9687B">
        <w:rPr>
          <w:rFonts w:ascii="Source Sans Pro" w:hAnsi="Source Sans Pro" w:cs="Arial"/>
          <w:bCs/>
          <w:sz w:val="24"/>
          <w:szCs w:val="24"/>
        </w:rPr>
        <w:lastRenderedPageBreak/>
        <w:t>napojení nových v</w:t>
      </w:r>
      <w:r w:rsidR="00340473" w:rsidRPr="00C9687B">
        <w:rPr>
          <w:rFonts w:ascii="Source Sans Pro" w:hAnsi="Source Sans Pro" w:cs="Arial"/>
          <w:bCs/>
          <w:sz w:val="24"/>
          <w:szCs w:val="24"/>
        </w:rPr>
        <w:t>r</w:t>
      </w:r>
      <w:r w:rsidR="00A6684A" w:rsidRPr="00C9687B">
        <w:rPr>
          <w:rFonts w:ascii="Source Sans Pro" w:hAnsi="Source Sans Pro" w:cs="Arial"/>
          <w:bCs/>
          <w:sz w:val="24"/>
          <w:szCs w:val="24"/>
        </w:rPr>
        <w:t>stev na prostupy střechou nebo na umístěné technologie manžetami a</w:t>
      </w:r>
      <w:r w:rsidR="007D2B22">
        <w:rPr>
          <w:rFonts w:ascii="Source Sans Pro" w:hAnsi="Source Sans Pro" w:cs="Arial"/>
          <w:bCs/>
          <w:sz w:val="24"/>
          <w:szCs w:val="24"/>
        </w:rPr>
        <w:t> </w:t>
      </w:r>
      <w:r w:rsidR="00A6684A" w:rsidRPr="00C9687B">
        <w:rPr>
          <w:rFonts w:ascii="Source Sans Pro" w:hAnsi="Source Sans Pro" w:cs="Arial"/>
          <w:bCs/>
          <w:sz w:val="24"/>
          <w:szCs w:val="24"/>
        </w:rPr>
        <w:t>lemovacími lištami</w:t>
      </w:r>
    </w:p>
    <w:p w14:paraId="7CAB107C" w14:textId="01E63B00" w:rsidR="00340473" w:rsidRPr="00C9687B" w:rsidRDefault="00A6684A" w:rsidP="007D2B22">
      <w:pPr>
        <w:pStyle w:val="Odstavecseseznamem"/>
        <w:numPr>
          <w:ilvl w:val="0"/>
          <w:numId w:val="45"/>
        </w:numPr>
        <w:tabs>
          <w:tab w:val="left" w:pos="2835"/>
        </w:tabs>
        <w:ind w:left="709" w:hanging="283"/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Po obvodu atiky bude hydroizol</w:t>
      </w:r>
      <w:r w:rsidR="00C428C1" w:rsidRPr="00C9687B">
        <w:rPr>
          <w:rFonts w:ascii="Source Sans Pro" w:hAnsi="Source Sans Pro" w:cs="Arial"/>
          <w:bCs/>
          <w:sz w:val="24"/>
          <w:szCs w:val="24"/>
        </w:rPr>
        <w:t>a</w:t>
      </w:r>
      <w:r w:rsidRPr="00C9687B">
        <w:rPr>
          <w:rFonts w:ascii="Source Sans Pro" w:hAnsi="Source Sans Pro" w:cs="Arial"/>
          <w:bCs/>
          <w:sz w:val="24"/>
          <w:szCs w:val="24"/>
        </w:rPr>
        <w:t>ce ukončena poplastovanými tmelícími lištami</w:t>
      </w:r>
    </w:p>
    <w:p w14:paraId="11983BBC" w14:textId="48961C01" w:rsidR="00340473" w:rsidRPr="00C9687B" w:rsidRDefault="00340473" w:rsidP="00EF6A55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Dva nové kruhové světlíky 32/Z a 33/Z průměru 1200</w:t>
      </w:r>
      <w:r w:rsidR="007D2B22">
        <w:rPr>
          <w:rFonts w:ascii="Source Sans Pro" w:hAnsi="Source Sans Pro" w:cs="Arial"/>
          <w:bCs/>
          <w:sz w:val="24"/>
          <w:szCs w:val="24"/>
        </w:rPr>
        <w:t xml:space="preserve"> </w:t>
      </w:r>
      <w:r w:rsidRPr="00C9687B">
        <w:rPr>
          <w:rFonts w:ascii="Source Sans Pro" w:hAnsi="Source Sans Pro" w:cs="Arial"/>
          <w:bCs/>
          <w:sz w:val="24"/>
          <w:szCs w:val="24"/>
        </w:rPr>
        <w:t>mm 1 ks a 1500</w:t>
      </w:r>
      <w:r w:rsidR="007D2B22">
        <w:rPr>
          <w:rFonts w:ascii="Source Sans Pro" w:hAnsi="Source Sans Pro" w:cs="Arial"/>
          <w:bCs/>
          <w:sz w:val="24"/>
          <w:szCs w:val="24"/>
        </w:rPr>
        <w:t xml:space="preserve"> </w:t>
      </w:r>
      <w:r w:rsidRPr="00C9687B">
        <w:rPr>
          <w:rFonts w:ascii="Source Sans Pro" w:hAnsi="Source Sans Pro" w:cs="Arial"/>
          <w:bCs/>
          <w:sz w:val="24"/>
          <w:szCs w:val="24"/>
        </w:rPr>
        <w:t xml:space="preserve">mm 1 </w:t>
      </w:r>
      <w:r w:rsidR="007D2B22" w:rsidRPr="00C9687B">
        <w:rPr>
          <w:rFonts w:ascii="Source Sans Pro" w:hAnsi="Source Sans Pro" w:cs="Arial"/>
          <w:bCs/>
          <w:sz w:val="24"/>
          <w:szCs w:val="24"/>
        </w:rPr>
        <w:t>ks budou</w:t>
      </w:r>
      <w:r w:rsidRPr="00C9687B">
        <w:rPr>
          <w:rFonts w:ascii="Source Sans Pro" w:hAnsi="Source Sans Pro" w:cs="Arial"/>
          <w:bCs/>
          <w:sz w:val="24"/>
          <w:szCs w:val="24"/>
        </w:rPr>
        <w:t xml:space="preserve"> dodány dle parametrů projektu výstavby objektu - viz. výpis zámečnických výrobků a výkres PSV zámečník</w:t>
      </w:r>
      <w:r w:rsidR="002A1D07" w:rsidRPr="00C9687B">
        <w:rPr>
          <w:rFonts w:ascii="Source Sans Pro" w:hAnsi="Source Sans Pro" w:cs="Arial"/>
          <w:bCs/>
          <w:sz w:val="24"/>
          <w:szCs w:val="24"/>
        </w:rPr>
        <w:t>, přičemž požadavky projektu jsou požadavky minimálními, lze navrhnout lepší provedení (např. z hledi</w:t>
      </w:r>
      <w:r w:rsidR="00FC3C52" w:rsidRPr="00C9687B">
        <w:rPr>
          <w:rFonts w:ascii="Source Sans Pro" w:hAnsi="Source Sans Pro" w:cs="Arial"/>
          <w:bCs/>
          <w:sz w:val="24"/>
          <w:szCs w:val="24"/>
        </w:rPr>
        <w:t>ska tepelně – technického, nové normy apod</w:t>
      </w:r>
      <w:r w:rsidR="007D2B22">
        <w:rPr>
          <w:rFonts w:ascii="Source Sans Pro" w:hAnsi="Source Sans Pro" w:cs="Arial"/>
          <w:bCs/>
          <w:sz w:val="24"/>
          <w:szCs w:val="24"/>
        </w:rPr>
        <w:t>.</w:t>
      </w:r>
      <w:r w:rsidR="002A1D07" w:rsidRPr="00C9687B">
        <w:rPr>
          <w:rFonts w:ascii="Source Sans Pro" w:hAnsi="Source Sans Pro" w:cs="Arial"/>
          <w:bCs/>
          <w:sz w:val="24"/>
          <w:szCs w:val="24"/>
        </w:rPr>
        <w:t>)</w:t>
      </w:r>
    </w:p>
    <w:p w14:paraId="4D17A195" w14:textId="40F17937" w:rsidR="00A6684A" w:rsidRPr="00C9687B" w:rsidRDefault="00A6684A" w:rsidP="004A7C80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Celková plocha vodorovné hydroizolace koridorů a střechy recepce: </w:t>
      </w:r>
      <w:r w:rsidR="00340473" w:rsidRPr="00C9687B">
        <w:rPr>
          <w:rFonts w:ascii="Source Sans Pro" w:hAnsi="Source Sans Pro" w:cs="Arial"/>
          <w:bCs/>
          <w:sz w:val="24"/>
          <w:szCs w:val="24"/>
        </w:rPr>
        <w:t xml:space="preserve">cca </w:t>
      </w:r>
      <w:r w:rsidR="007D2B22" w:rsidRPr="00C9687B">
        <w:rPr>
          <w:rFonts w:ascii="Source Sans Pro" w:hAnsi="Source Sans Pro" w:cs="Arial"/>
          <w:bCs/>
          <w:sz w:val="24"/>
          <w:szCs w:val="24"/>
        </w:rPr>
        <w:t>125 m2</w:t>
      </w:r>
    </w:p>
    <w:p w14:paraId="1E9EA833" w14:textId="5E20F415" w:rsidR="00A6684A" w:rsidRPr="00C9687B" w:rsidRDefault="00A6684A" w:rsidP="00340473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Celková délka hydroizolace vytažené pod atiku</w:t>
      </w:r>
      <w:r w:rsidR="00722E37" w:rsidRPr="00C9687B">
        <w:rPr>
          <w:rFonts w:ascii="Source Sans Pro" w:hAnsi="Source Sans Pro" w:cs="Arial"/>
          <w:bCs/>
          <w:sz w:val="24"/>
          <w:szCs w:val="24"/>
        </w:rPr>
        <w:t xml:space="preserve"> SO02-3</w:t>
      </w:r>
      <w:r w:rsidRPr="00C9687B">
        <w:rPr>
          <w:rFonts w:ascii="Source Sans Pro" w:hAnsi="Source Sans Pro" w:cs="Arial"/>
          <w:bCs/>
          <w:sz w:val="24"/>
          <w:szCs w:val="24"/>
        </w:rPr>
        <w:t xml:space="preserve">: </w:t>
      </w:r>
      <w:r w:rsidR="00340473" w:rsidRPr="00C9687B">
        <w:rPr>
          <w:rFonts w:ascii="Source Sans Pro" w:hAnsi="Source Sans Pro" w:cs="Arial"/>
          <w:bCs/>
          <w:sz w:val="24"/>
          <w:szCs w:val="24"/>
        </w:rPr>
        <w:t xml:space="preserve">cca </w:t>
      </w:r>
      <w:r w:rsidRPr="00C9687B">
        <w:rPr>
          <w:rFonts w:ascii="Source Sans Pro" w:hAnsi="Source Sans Pro" w:cs="Arial"/>
          <w:bCs/>
          <w:sz w:val="24"/>
          <w:szCs w:val="24"/>
        </w:rPr>
        <w:t>134 b. m.</w:t>
      </w:r>
    </w:p>
    <w:p w14:paraId="47A7628D" w14:textId="0AC41657" w:rsidR="00A6684A" w:rsidRPr="00C9687B" w:rsidRDefault="00A6684A" w:rsidP="00340473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Celková plocha extenzivní výsadby zelené střechy – zahrada na </w:t>
      </w:r>
      <w:r w:rsidR="007D2B22" w:rsidRPr="00C9687B">
        <w:rPr>
          <w:rFonts w:ascii="Source Sans Pro" w:hAnsi="Source Sans Pro" w:cs="Arial"/>
          <w:bCs/>
          <w:sz w:val="24"/>
          <w:szCs w:val="24"/>
        </w:rPr>
        <w:t>slunci cca</w:t>
      </w:r>
      <w:r w:rsidR="00340473" w:rsidRPr="00C9687B">
        <w:rPr>
          <w:rFonts w:ascii="Source Sans Pro" w:hAnsi="Source Sans Pro" w:cs="Arial"/>
          <w:bCs/>
          <w:sz w:val="24"/>
          <w:szCs w:val="24"/>
        </w:rPr>
        <w:t xml:space="preserve"> </w:t>
      </w:r>
      <w:r w:rsidRPr="00C9687B">
        <w:rPr>
          <w:rFonts w:ascii="Source Sans Pro" w:hAnsi="Source Sans Pro" w:cs="Arial"/>
          <w:bCs/>
          <w:sz w:val="24"/>
          <w:szCs w:val="24"/>
        </w:rPr>
        <w:t>37,7 m2</w:t>
      </w:r>
    </w:p>
    <w:p w14:paraId="280B3881" w14:textId="1F99B58A" w:rsidR="00340473" w:rsidRPr="00C9687B" w:rsidRDefault="00340473" w:rsidP="00340473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Celková plocha vodorovné hydroizolace koridorů a střechy recepce:</w:t>
      </w:r>
      <w:r w:rsidR="009941BA" w:rsidRPr="00C9687B">
        <w:rPr>
          <w:rFonts w:ascii="Source Sans Pro" w:hAnsi="Source Sans Pro" w:cs="Arial"/>
          <w:bCs/>
          <w:sz w:val="24"/>
          <w:szCs w:val="24"/>
        </w:rPr>
        <w:t xml:space="preserve"> cca</w:t>
      </w:r>
      <w:r w:rsidRPr="00C9687B">
        <w:rPr>
          <w:rFonts w:ascii="Source Sans Pro" w:hAnsi="Source Sans Pro" w:cs="Arial"/>
          <w:bCs/>
          <w:sz w:val="24"/>
          <w:szCs w:val="24"/>
        </w:rPr>
        <w:t xml:space="preserve"> 406 m2</w:t>
      </w:r>
    </w:p>
    <w:p w14:paraId="51837013" w14:textId="3179E7E3" w:rsidR="00340473" w:rsidRPr="00C9687B" w:rsidRDefault="00340473" w:rsidP="00340473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Celková délka hydroizolace vytažené pod atiku</w:t>
      </w:r>
      <w:r w:rsidR="00722E37" w:rsidRPr="00C9687B">
        <w:rPr>
          <w:rFonts w:ascii="Source Sans Pro" w:hAnsi="Source Sans Pro" w:cs="Arial"/>
          <w:bCs/>
          <w:sz w:val="24"/>
          <w:szCs w:val="24"/>
        </w:rPr>
        <w:t xml:space="preserve"> SO04</w:t>
      </w:r>
      <w:r w:rsidRPr="00C9687B">
        <w:rPr>
          <w:rFonts w:ascii="Source Sans Pro" w:hAnsi="Source Sans Pro" w:cs="Arial"/>
          <w:bCs/>
          <w:sz w:val="24"/>
          <w:szCs w:val="24"/>
        </w:rPr>
        <w:t>:</w:t>
      </w:r>
      <w:r w:rsidR="009941BA" w:rsidRPr="00C9687B">
        <w:rPr>
          <w:rFonts w:ascii="Source Sans Pro" w:hAnsi="Source Sans Pro" w:cs="Arial"/>
          <w:bCs/>
          <w:sz w:val="24"/>
          <w:szCs w:val="24"/>
        </w:rPr>
        <w:t xml:space="preserve"> cca</w:t>
      </w:r>
      <w:r w:rsidRPr="00C9687B">
        <w:rPr>
          <w:rFonts w:ascii="Source Sans Pro" w:hAnsi="Source Sans Pro" w:cs="Arial"/>
          <w:bCs/>
          <w:sz w:val="24"/>
          <w:szCs w:val="24"/>
        </w:rPr>
        <w:t xml:space="preserve"> 99,5 b. m.</w:t>
      </w:r>
    </w:p>
    <w:p w14:paraId="4FFCCD53" w14:textId="77777777" w:rsidR="00CA337D" w:rsidRPr="00C9687B" w:rsidRDefault="00CA337D" w:rsidP="00340473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Součástí zadávací dokumentace je projekt stavby ve formátu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dwg</w:t>
      </w:r>
      <w:proofErr w:type="spellEnd"/>
    </w:p>
    <w:p w14:paraId="5523A6DE" w14:textId="300FFCD8" w:rsidR="00B16998" w:rsidRPr="007D2B22" w:rsidRDefault="00A6684A" w:rsidP="007D2B22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>Součástí prací je ekologická likvidace odpadu</w:t>
      </w:r>
    </w:p>
    <w:p w14:paraId="516BF6F4" w14:textId="70E0456A" w:rsidR="00EE24C9" w:rsidRPr="00C9687B" w:rsidRDefault="00EE24C9" w:rsidP="00EE24C9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>Vzhledem k budoucí instalaci fotovoltaických panelů na střeše objektu SO04 bude objednatel požadovat zhotovení prostupů pro kabeláž na této střeše. K datu výběru dodavatele opravy střech nejsou podrobnosti pro umístění ani jejich parametry známy.</w:t>
      </w:r>
    </w:p>
    <w:p w14:paraId="11E039F5" w14:textId="40F9D0D4" w:rsidR="00402C1E" w:rsidRPr="00C9687B" w:rsidRDefault="00EE24C9" w:rsidP="00EE24C9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 xml:space="preserve">Zhotovitel je povinen </w:t>
      </w:r>
      <w:r w:rsidR="00402C1E" w:rsidRPr="00C9687B">
        <w:rPr>
          <w:rFonts w:ascii="Source Sans Pro" w:hAnsi="Source Sans Pro" w:cs="Arial"/>
          <w:bCs/>
        </w:rPr>
        <w:t>realizovat opravy střech podle</w:t>
      </w:r>
      <w:r w:rsidRPr="00C9687B">
        <w:rPr>
          <w:rFonts w:ascii="Source Sans Pro" w:hAnsi="Source Sans Pro" w:cs="Arial"/>
          <w:bCs/>
        </w:rPr>
        <w:t xml:space="preserve"> poskytnuté projektové dokumentace. </w:t>
      </w:r>
    </w:p>
    <w:p w14:paraId="76BB558D" w14:textId="015AEF92" w:rsidR="00402C1E" w:rsidRPr="00C9687B" w:rsidRDefault="00B92850" w:rsidP="00CA337D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>Zhotovitel je povinen dodržet předepsané technologické postupy instalace f</w:t>
      </w:r>
      <w:r w:rsidR="00402C1E" w:rsidRPr="00C9687B">
        <w:rPr>
          <w:rFonts w:ascii="Source Sans Pro" w:hAnsi="Source Sans Pro" w:cs="Arial"/>
          <w:bCs/>
        </w:rPr>
        <w:t>ó</w:t>
      </w:r>
      <w:r w:rsidRPr="00C9687B">
        <w:rPr>
          <w:rFonts w:ascii="Source Sans Pro" w:hAnsi="Source Sans Pro" w:cs="Arial"/>
          <w:bCs/>
        </w:rPr>
        <w:t>lie včetně zpracování detailů dle doporučení výrobce hydroizolační fólie</w:t>
      </w:r>
      <w:r w:rsidR="00966019" w:rsidRPr="00C9687B">
        <w:rPr>
          <w:rFonts w:ascii="Source Sans Pro" w:hAnsi="Source Sans Pro" w:cs="Arial"/>
          <w:bCs/>
        </w:rPr>
        <w:t xml:space="preserve"> a platných norem</w:t>
      </w:r>
      <w:r w:rsidRPr="00C9687B">
        <w:rPr>
          <w:rFonts w:ascii="Source Sans Pro" w:hAnsi="Source Sans Pro" w:cs="Arial"/>
          <w:bCs/>
        </w:rPr>
        <w:t xml:space="preserve">. </w:t>
      </w:r>
    </w:p>
    <w:p w14:paraId="3E8B6EF1" w14:textId="77777777" w:rsidR="004E4277" w:rsidRPr="001A5C0E" w:rsidRDefault="004E4277" w:rsidP="004E4277">
      <w:pPr>
        <w:tabs>
          <w:tab w:val="left" w:pos="2835"/>
        </w:tabs>
        <w:rPr>
          <w:rFonts w:ascii="Source Sans Pro" w:hAnsi="Source Sans Pro" w:cs="Arial"/>
          <w:bCs/>
          <w:i/>
        </w:rPr>
      </w:pPr>
    </w:p>
    <w:p w14:paraId="0F92E9CC" w14:textId="6CD1CAAE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</w:rPr>
        <w:t xml:space="preserve"> </w:t>
      </w:r>
    </w:p>
    <w:p w14:paraId="6DD629E5" w14:textId="283DC19E" w:rsidR="00A6684A" w:rsidRPr="001A5C0E" w:rsidRDefault="00A6684A" w:rsidP="007D2B22">
      <w:pPr>
        <w:tabs>
          <w:tab w:val="left" w:pos="2835"/>
        </w:tabs>
        <w:spacing w:after="120"/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/>
          <w:bCs/>
        </w:rPr>
        <w:t>FOTO SOUČASNÉHO STAVU</w:t>
      </w:r>
    </w:p>
    <w:p w14:paraId="4C12210A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</w:rPr>
        <w:t>Objekt SO04</w:t>
      </w:r>
    </w:p>
    <w:p w14:paraId="6E8A575E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4C46B014" w14:textId="0FCD3E28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0CD1EA4E" wp14:editId="4570B499">
            <wp:extent cx="3164205" cy="2367280"/>
            <wp:effectExtent l="0" t="0" r="0" b="0"/>
            <wp:docPr id="13" name="Obrázek 13" descr="IMG_20240228_143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0240228_1433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205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2EB4F59A" wp14:editId="6F3EDE13">
            <wp:extent cx="3158327" cy="2360372"/>
            <wp:effectExtent l="0" t="0" r="4445" b="1905"/>
            <wp:docPr id="5" name="Obrázek 5" descr="C:\Users\moudra\AppData\Local\Microsoft\Windows\INetCache\Content.Word\IMG_20240228_142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moudra\AppData\Local\Microsoft\Windows\INetCache\Content.Word\IMG_20240228_1424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529" cy="2372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DBDB7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2BC3F624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17C682B2" w14:textId="0CBB9882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6C167758" wp14:editId="0C39493E">
            <wp:extent cx="4852670" cy="3629660"/>
            <wp:effectExtent l="0" t="0" r="5080" b="8890"/>
            <wp:docPr id="12" name="Obrázek 12" descr="IMG_20240228_142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0240228_14252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670" cy="362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0A24F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08AF7AA8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4F013D39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</w:rPr>
        <w:t>Objekt SO02 – 3 spojovací koridor a střecha nad recepcí se světlíky</w:t>
      </w:r>
    </w:p>
    <w:p w14:paraId="7D968467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12625550" w14:textId="77777777" w:rsidR="00A6684A" w:rsidRPr="001A5C0E" w:rsidRDefault="00A6684A" w:rsidP="00A6684A">
      <w:pPr>
        <w:tabs>
          <w:tab w:val="left" w:pos="6431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</w:rPr>
        <w:tab/>
      </w:r>
    </w:p>
    <w:p w14:paraId="616F9522" w14:textId="0A54FEEB" w:rsidR="00A6684A" w:rsidRPr="001A5C0E" w:rsidRDefault="00A6684A" w:rsidP="00A6684A">
      <w:pPr>
        <w:tabs>
          <w:tab w:val="left" w:pos="6431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34ED4FF9" wp14:editId="29A3C1F8">
            <wp:extent cx="3135630" cy="2339340"/>
            <wp:effectExtent l="0" t="0" r="7620" b="3810"/>
            <wp:docPr id="11" name="Obrázek 11" descr="IMG_20240228_143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240228_14310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63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59DA6388" wp14:editId="2A293026">
            <wp:extent cx="3130277" cy="2341557"/>
            <wp:effectExtent l="0" t="0" r="0" b="1905"/>
            <wp:docPr id="7" name="Obrázek 7" descr="C:\Users\moudra\AppData\Local\Microsoft\Windows\INetCache\Content.Word\IMG_20240228_142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moudra\AppData\Local\Microsoft\Windows\INetCache\Content.Word\IMG_20240228_1426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7" cy="2343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9269A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2A0A8EFB" w14:textId="0774A70E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  <w:noProof/>
        </w:rPr>
        <w:lastRenderedPageBreak/>
        <w:drawing>
          <wp:inline distT="0" distB="0" distL="0" distR="0" wp14:anchorId="0F21D79B" wp14:editId="0E7A5DFF">
            <wp:extent cx="2956560" cy="3954780"/>
            <wp:effectExtent l="0" t="0" r="0" b="7620"/>
            <wp:docPr id="10" name="Obrázek 10" descr="IMG_20240228_142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240228_1429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5C0E">
        <w:rPr>
          <w:rFonts w:ascii="Source Sans Pro" w:hAnsi="Source Sans Pro" w:cs="Arial"/>
          <w:bCs/>
          <w:noProof/>
        </w:rPr>
        <w:drawing>
          <wp:inline distT="0" distB="0" distL="0" distR="0" wp14:anchorId="0928F02F" wp14:editId="0C60334B">
            <wp:extent cx="2940554" cy="3937117"/>
            <wp:effectExtent l="0" t="0" r="0" b="6350"/>
            <wp:docPr id="8" name="Obrázek 8" descr="C:\Users\moudra\AppData\Local\Microsoft\Windows\INetCache\Content.Word\IMG_20240228_142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moudra\AppData\Local\Microsoft\Windows\INetCache\Content.Word\IMG_20240228_1429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561" cy="394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BED07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34610813" w14:textId="77777777" w:rsidR="00A6684A" w:rsidRPr="001A5C0E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38F2DEB0" w14:textId="77777777" w:rsidR="00E1189F" w:rsidRDefault="00A6684A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1A5C0E">
        <w:rPr>
          <w:rFonts w:ascii="Source Sans Pro" w:hAnsi="Source Sans Pro" w:cs="Arial"/>
          <w:bCs/>
          <w:noProof/>
        </w:rPr>
        <w:drawing>
          <wp:anchor distT="0" distB="0" distL="114300" distR="114300" simplePos="0" relativeHeight="251658240" behindDoc="0" locked="0" layoutInCell="1" allowOverlap="1" wp14:anchorId="2059081D" wp14:editId="5C594C9B">
            <wp:simplePos x="457200" y="5303520"/>
            <wp:positionH relativeFrom="column">
              <wp:align>left</wp:align>
            </wp:positionH>
            <wp:positionV relativeFrom="paragraph">
              <wp:align>top</wp:align>
            </wp:positionV>
            <wp:extent cx="2451489" cy="3287117"/>
            <wp:effectExtent l="0" t="0" r="6350" b="8890"/>
            <wp:wrapSquare wrapText="bothSides"/>
            <wp:docPr id="9" name="Obrázek 9" descr="IMG_20240228_142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20240228_14293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489" cy="3287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A7DBC9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58B4A1D7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4D24304C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26AE311D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017C36B1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7558870A" w14:textId="77777777" w:rsidR="00E1189F" w:rsidRPr="00E1189F" w:rsidRDefault="00E1189F" w:rsidP="00E1189F">
      <w:pPr>
        <w:rPr>
          <w:rFonts w:ascii="Source Sans Pro" w:hAnsi="Source Sans Pro" w:cs="Arial"/>
        </w:rPr>
      </w:pPr>
    </w:p>
    <w:p w14:paraId="4A1B1C2F" w14:textId="77777777" w:rsidR="00E1189F" w:rsidRDefault="00E1189F" w:rsidP="00A6684A">
      <w:pPr>
        <w:tabs>
          <w:tab w:val="left" w:pos="2835"/>
        </w:tabs>
        <w:rPr>
          <w:rFonts w:ascii="Source Sans Pro" w:hAnsi="Source Sans Pro" w:cs="Arial"/>
          <w:bCs/>
        </w:rPr>
      </w:pPr>
    </w:p>
    <w:p w14:paraId="7E914601" w14:textId="669F19C5" w:rsidR="00A6684A" w:rsidRPr="001A5C0E" w:rsidRDefault="00E1189F" w:rsidP="00C47676">
      <w:pPr>
        <w:tabs>
          <w:tab w:val="left" w:pos="2835"/>
        </w:tabs>
        <w:jc w:val="center"/>
        <w:rPr>
          <w:rFonts w:ascii="Source Sans Pro" w:hAnsi="Source Sans Pro" w:cs="Arial"/>
          <w:bCs/>
        </w:rPr>
      </w:pPr>
      <w:r>
        <w:rPr>
          <w:rFonts w:ascii="Source Sans Pro" w:hAnsi="Source Sans Pro" w:cs="Arial"/>
          <w:bCs/>
        </w:rPr>
        <w:br w:type="textWrapping" w:clear="all"/>
      </w:r>
    </w:p>
    <w:p w14:paraId="263789ED" w14:textId="4CAD8DE1" w:rsidR="00A6684A" w:rsidRPr="00C9687B" w:rsidRDefault="00E649D4" w:rsidP="00A6684A">
      <w:pPr>
        <w:tabs>
          <w:tab w:val="left" w:pos="2835"/>
        </w:tabs>
        <w:rPr>
          <w:rFonts w:ascii="Source Sans Pro" w:hAnsi="Source Sans Pro" w:cs="Arial"/>
          <w:bCs/>
        </w:rPr>
      </w:pPr>
      <w:r w:rsidRPr="00C9687B">
        <w:rPr>
          <w:rFonts w:ascii="Source Sans Pro" w:hAnsi="Source Sans Pro" w:cs="Arial"/>
          <w:bCs/>
        </w:rPr>
        <w:t>Přílohy:</w:t>
      </w:r>
    </w:p>
    <w:p w14:paraId="3928C928" w14:textId="46A2BE5A" w:rsidR="00E649D4" w:rsidRPr="00C9687B" w:rsidRDefault="00E649D4" w:rsidP="00E649D4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Půdorys střech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dwg</w:t>
      </w:r>
      <w:proofErr w:type="spellEnd"/>
    </w:p>
    <w:p w14:paraId="5C4C786F" w14:textId="5029D8AD" w:rsidR="00E649D4" w:rsidRPr="00C9687B" w:rsidRDefault="00E649D4" w:rsidP="00E649D4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Hromosvody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dwg</w:t>
      </w:r>
      <w:proofErr w:type="spellEnd"/>
    </w:p>
    <w:p w14:paraId="51EE954A" w14:textId="3B1EB8A3" w:rsidR="00E649D4" w:rsidRPr="00C9687B" w:rsidRDefault="00E649D4" w:rsidP="00E649D4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PSV klempíř detaily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dwg</w:t>
      </w:r>
      <w:proofErr w:type="spellEnd"/>
      <w:r w:rsidRPr="00C9687B">
        <w:rPr>
          <w:rFonts w:ascii="Source Sans Pro" w:hAnsi="Source Sans Pro" w:cs="Arial"/>
          <w:bCs/>
          <w:sz w:val="24"/>
          <w:szCs w:val="24"/>
        </w:rPr>
        <w:t xml:space="preserve">, specifikace klempíř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word</w:t>
      </w:r>
      <w:proofErr w:type="spellEnd"/>
    </w:p>
    <w:p w14:paraId="5C748CAA" w14:textId="4C6A8C40" w:rsidR="005A3FC0" w:rsidRPr="00C9687B" w:rsidRDefault="00E649D4" w:rsidP="00B01A16">
      <w:pPr>
        <w:pStyle w:val="Odstavecseseznamem"/>
        <w:numPr>
          <w:ilvl w:val="0"/>
          <w:numId w:val="45"/>
        </w:numPr>
        <w:tabs>
          <w:tab w:val="left" w:pos="2835"/>
        </w:tabs>
        <w:rPr>
          <w:rFonts w:ascii="Source Sans Pro" w:hAnsi="Source Sans Pro" w:cs="Arial"/>
          <w:bCs/>
          <w:sz w:val="24"/>
          <w:szCs w:val="24"/>
        </w:rPr>
      </w:pPr>
      <w:r w:rsidRPr="00C9687B">
        <w:rPr>
          <w:rFonts w:ascii="Source Sans Pro" w:hAnsi="Source Sans Pro" w:cs="Arial"/>
          <w:bCs/>
          <w:sz w:val="24"/>
          <w:szCs w:val="24"/>
        </w:rPr>
        <w:t xml:space="preserve">PSV zámečník </w:t>
      </w:r>
      <w:proofErr w:type="spellStart"/>
      <w:r w:rsidRPr="00C9687B">
        <w:rPr>
          <w:rFonts w:ascii="Source Sans Pro" w:hAnsi="Source Sans Pro" w:cs="Arial"/>
          <w:bCs/>
          <w:sz w:val="24"/>
          <w:szCs w:val="24"/>
        </w:rPr>
        <w:t>dwg</w:t>
      </w:r>
      <w:proofErr w:type="spellEnd"/>
    </w:p>
    <w:sectPr w:rsidR="005A3FC0" w:rsidRPr="00C9687B" w:rsidSect="00F91E9E">
      <w:headerReference w:type="default" r:id="rId16"/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FC6501" w14:textId="77777777" w:rsidR="00533263" w:rsidRDefault="00533263" w:rsidP="00DD5D30">
      <w:r>
        <w:separator/>
      </w:r>
    </w:p>
  </w:endnote>
  <w:endnote w:type="continuationSeparator" w:id="0">
    <w:p w14:paraId="5D53FA0F" w14:textId="77777777" w:rsidR="00533263" w:rsidRDefault="00533263" w:rsidP="00DD5D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35CB0E" w14:textId="3DED191C" w:rsidR="005A3E1A" w:rsidRPr="00DD5D30" w:rsidRDefault="005A3E1A">
    <w:pPr>
      <w:tabs>
        <w:tab w:val="center" w:pos="4550"/>
        <w:tab w:val="left" w:pos="5818"/>
      </w:tabs>
      <w:ind w:right="260"/>
      <w:jc w:val="right"/>
      <w:rPr>
        <w:rFonts w:ascii="Source Sans Pro" w:hAnsi="Source Sans Pro"/>
        <w:color w:val="222A35" w:themeColor="text2" w:themeShade="8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53952C4" wp14:editId="1577E2FD">
              <wp:simplePos x="0" y="0"/>
              <wp:positionH relativeFrom="column">
                <wp:posOffset>47625</wp:posOffset>
              </wp:positionH>
              <wp:positionV relativeFrom="paragraph">
                <wp:posOffset>-41275</wp:posOffset>
              </wp:positionV>
              <wp:extent cx="1828800" cy="1828800"/>
              <wp:effectExtent l="0" t="0" r="0" b="2540"/>
              <wp:wrapNone/>
              <wp:docPr id="6" name="Textové po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4BCDAE4" w14:textId="76A6F29E" w:rsidR="0086275B" w:rsidRPr="005A3FC0" w:rsidRDefault="0086275B" w:rsidP="0086275B">
                          <w:pPr>
                            <w:pStyle w:val="Zpat"/>
                            <w:tabs>
                              <w:tab w:val="left" w:pos="3615"/>
                            </w:tabs>
                            <w:jc w:val="center"/>
                            <w:rPr>
                              <w:rFonts w:ascii="Source Sans Pro" w:eastAsia="Times New Roman" w:hAnsi="Source Sans Pro" w:cs="Times New Roman"/>
                              <w:color w:val="8496B0" w:themeColor="text2" w:themeTint="99"/>
                              <w:spacing w:val="60"/>
                              <w:sz w:val="24"/>
                              <w:szCs w:val="24"/>
                              <w:lang w:eastAsia="cs-CZ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3952C4" id="_x0000_t202" coordsize="21600,21600" o:spt="202" path="m,l,21600r21600,l21600,xe">
              <v:stroke joinstyle="miter"/>
              <v:path gradientshapeok="t" o:connecttype="rect"/>
            </v:shapetype>
            <v:shape id="Textové pole 6" o:spid="_x0000_s1027" type="#_x0000_t202" style="position:absolute;left:0;text-align:left;margin-left:3.75pt;margin-top:-3.25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j3sKwIAAFMEAAAOAAAAZHJzL2Uyb0RvYy54bWysVMGO2jAQvVfqP1i+lwCilI0IK7orqkpo&#10;dyWo9mwcm0SyPZZtSOgf9Tv6Yx07hKW7e6p6ccYz4/HMe8+Z37ZakaNwvgZT0NFgSIkwHMra7Av6&#10;Y7v6NKPEB2ZKpsCIgp6Ep7eLjx/mjc3FGCpQpXAEixifN7agVQg2zzLPK6GZH4AVBoMSnGYBt26f&#10;lY41WF2rbDwcTrMGXGkdcOE9eu+7IF2k+lIKHh6l9CIQVVDsLaTVpXUX12wxZ/neMVvV/NwG+4cu&#10;NKsNXnopdc8CIwdXvymla+7AgwwDDjoDKWsu0gw4zWj4appNxaxIsyA43l5g8v+vLH84PjlSlwWd&#10;UmKYRoq2og1w/P2LWFCCTCNEjfU5Zm4s5ob2K7RIde/36IyTt9Lp+MWZCMYR7NMFYKxIeDw0G89m&#10;QwxxjPUbrJ+9HLfOh28CNIlGQR0ymIBlx7UPXWqfEm8zsKqVSiwq85cDa0ZPFnvveoxWaHdtGvfS&#10;/w7KE47loNOGt3xV49Vr5sMTcygGbBcFHh5xkQqagsLZoqQC9/M9f8xHjjBKSYPiKqhB9VOivhvk&#10;7mY0mUQtps3k85cxbtx1ZHcdMQd9B6jeET4ky5MZ84PqTelAP+MrWMY7McQMx5sLGnrzLnSCx1fE&#10;xXKZklB9loW12VgeS0fkIqzb9pk5e8Y+IG0P0IuQ5a8o6HLjSW+Xh4BEJH4iyh2mZ/BRuYnh8yuL&#10;T+N6n7Je/gWLPwAAAP//AwBQSwMEFAAGAAgAAAAhACpwg8TcAAAACAEAAA8AAABkcnMvZG93bnJl&#10;di54bWxMj8FOwzAQRO9I/IO1SNxaJxEpaYhToQJnoPABbrzEIfE6it029Ou7nOC0s5rR7NtqM7tB&#10;HHEKnScF6TIBgdR401Gr4PPjZVGACFGT0YMnVPCDATb19VWlS+NP9I7HXWwFl1AotQIb41hKGRqL&#10;ToelH5HY+/KT05HXqZVm0icud4PMkmQlne6IL1g94tZi0+8OTkGRuNe+X2dvwd2d09xun/zz+K3U&#10;7c38+AAi4hz/wvCLz+hQM9PeH8gEMSi4zzmoYLHiyXa2zlnsWRRpDrKu5P8H6gsAAAD//wMAUEsB&#10;Ai0AFAAGAAgAAAAhALaDOJL+AAAA4QEAABMAAAAAAAAAAAAAAAAAAAAAAFtDb250ZW50X1R5cGVz&#10;XS54bWxQSwECLQAUAAYACAAAACEAOP0h/9YAAACUAQAACwAAAAAAAAAAAAAAAAAvAQAAX3JlbHMv&#10;LnJlbHNQSwECLQAUAAYACAAAACEAtVo97CsCAABTBAAADgAAAAAAAAAAAAAAAAAuAgAAZHJzL2Uy&#10;b0RvYy54bWxQSwECLQAUAAYACAAAACEAKnCDxNwAAAAIAQAADwAAAAAAAAAAAAAAAACFBAAAZHJz&#10;L2Rvd25yZXYueG1sUEsFBgAAAAAEAAQA8wAAAI4FAAAAAA==&#10;" filled="f" stroked="f">
              <v:textbox style="mso-fit-shape-to-text:t">
                <w:txbxContent>
                  <w:p w14:paraId="54BCDAE4" w14:textId="76A6F29E" w:rsidR="0086275B" w:rsidRPr="005A3FC0" w:rsidRDefault="0086275B" w:rsidP="0086275B">
                    <w:pPr>
                      <w:pStyle w:val="Zpat"/>
                      <w:tabs>
                        <w:tab w:val="left" w:pos="3615"/>
                      </w:tabs>
                      <w:jc w:val="center"/>
                      <w:rPr>
                        <w:rFonts w:ascii="Source Sans Pro" w:eastAsia="Times New Roman" w:hAnsi="Source Sans Pro" w:cs="Times New Roman"/>
                        <w:color w:val="8496B0" w:themeColor="text2" w:themeTint="99"/>
                        <w:spacing w:val="60"/>
                        <w:sz w:val="24"/>
                        <w:szCs w:val="24"/>
                        <w:lang w:eastAsia="cs-CZ"/>
                      </w:rPr>
                    </w:pPr>
                  </w:p>
                </w:txbxContent>
              </v:textbox>
            </v:shape>
          </w:pict>
        </mc:Fallback>
      </mc:AlternateContent>
    </w:r>
    <w:r w:rsidRPr="00DD5D30">
      <w:rPr>
        <w:rFonts w:ascii="Source Sans Pro" w:hAnsi="Source Sans Pro"/>
        <w:color w:val="8496B0" w:themeColor="text2" w:themeTint="99"/>
        <w:spacing w:val="60"/>
      </w:rPr>
      <w:t>Stránka</w:t>
    </w:r>
    <w:r w:rsidRPr="00DD5D30">
      <w:rPr>
        <w:rFonts w:ascii="Source Sans Pro" w:hAnsi="Source Sans Pro"/>
        <w:color w:val="8496B0" w:themeColor="text2" w:themeTint="99"/>
      </w:rPr>
      <w:t xml:space="preserve"> </w:t>
    </w:r>
    <w:r w:rsidRPr="00DD5D30">
      <w:rPr>
        <w:rFonts w:ascii="Source Sans Pro" w:hAnsi="Source Sans Pro"/>
        <w:b/>
        <w:color w:val="323E4F" w:themeColor="text2" w:themeShade="BF"/>
      </w:rPr>
      <w:fldChar w:fldCharType="begin"/>
    </w:r>
    <w:r w:rsidRPr="00DD5D30">
      <w:rPr>
        <w:rFonts w:ascii="Source Sans Pro" w:hAnsi="Source Sans Pro"/>
        <w:b/>
        <w:color w:val="323E4F" w:themeColor="text2" w:themeShade="BF"/>
      </w:rPr>
      <w:instrText>PAGE   \* MERGEFORMAT</w:instrText>
    </w:r>
    <w:r w:rsidRPr="00DD5D30">
      <w:rPr>
        <w:rFonts w:ascii="Source Sans Pro" w:hAnsi="Source Sans Pro"/>
        <w:b/>
        <w:color w:val="323E4F" w:themeColor="text2" w:themeShade="BF"/>
      </w:rPr>
      <w:fldChar w:fldCharType="separate"/>
    </w:r>
    <w:r w:rsidR="00B31EA0">
      <w:rPr>
        <w:rFonts w:ascii="Source Sans Pro" w:hAnsi="Source Sans Pro"/>
        <w:b/>
        <w:noProof/>
        <w:color w:val="323E4F" w:themeColor="text2" w:themeShade="BF"/>
      </w:rPr>
      <w:t>1</w:t>
    </w:r>
    <w:r w:rsidRPr="00DD5D30">
      <w:rPr>
        <w:rFonts w:ascii="Source Sans Pro" w:hAnsi="Source Sans Pro"/>
        <w:b/>
        <w:color w:val="323E4F" w:themeColor="text2" w:themeShade="BF"/>
      </w:rPr>
      <w:fldChar w:fldCharType="end"/>
    </w:r>
    <w:r w:rsidRPr="00DD5D30">
      <w:rPr>
        <w:rFonts w:ascii="Source Sans Pro" w:hAnsi="Source Sans Pro"/>
        <w:color w:val="323E4F" w:themeColor="text2" w:themeShade="BF"/>
      </w:rPr>
      <w:t xml:space="preserve"> | </w:t>
    </w:r>
    <w:r w:rsidRPr="00DD5D30">
      <w:rPr>
        <w:rFonts w:ascii="Source Sans Pro" w:hAnsi="Source Sans Pro"/>
        <w:color w:val="323E4F" w:themeColor="text2" w:themeShade="BF"/>
      </w:rPr>
      <w:fldChar w:fldCharType="begin"/>
    </w:r>
    <w:r w:rsidRPr="00DD5D30">
      <w:rPr>
        <w:rFonts w:ascii="Source Sans Pro" w:hAnsi="Source Sans Pro"/>
        <w:color w:val="323E4F" w:themeColor="text2" w:themeShade="BF"/>
      </w:rPr>
      <w:instrText>NUMPAGES  \* Arabic  \* MERGEFORMAT</w:instrText>
    </w:r>
    <w:r w:rsidRPr="00DD5D30">
      <w:rPr>
        <w:rFonts w:ascii="Source Sans Pro" w:hAnsi="Source Sans Pro"/>
        <w:color w:val="323E4F" w:themeColor="text2" w:themeShade="BF"/>
      </w:rPr>
      <w:fldChar w:fldCharType="separate"/>
    </w:r>
    <w:r w:rsidR="00B31EA0">
      <w:rPr>
        <w:rFonts w:ascii="Source Sans Pro" w:hAnsi="Source Sans Pro"/>
        <w:noProof/>
        <w:color w:val="323E4F" w:themeColor="text2" w:themeShade="BF"/>
      </w:rPr>
      <w:t>5</w:t>
    </w:r>
    <w:r w:rsidRPr="00DD5D30">
      <w:rPr>
        <w:rFonts w:ascii="Source Sans Pro" w:hAnsi="Source Sans Pro"/>
        <w:color w:val="323E4F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C4B7CC" w14:textId="77777777" w:rsidR="00533263" w:rsidRDefault="00533263" w:rsidP="00DD5D30">
      <w:r>
        <w:separator/>
      </w:r>
    </w:p>
  </w:footnote>
  <w:footnote w:type="continuationSeparator" w:id="0">
    <w:p w14:paraId="42E001FD" w14:textId="77777777" w:rsidR="00533263" w:rsidRDefault="00533263" w:rsidP="00DD5D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3280E9" w14:textId="77777777" w:rsidR="005A3E1A" w:rsidRDefault="005A3E1A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6AD1A47D" wp14:editId="07A0492C">
          <wp:simplePos x="0" y="0"/>
          <wp:positionH relativeFrom="margin">
            <wp:posOffset>304800</wp:posOffset>
          </wp:positionH>
          <wp:positionV relativeFrom="paragraph">
            <wp:posOffset>-398145</wp:posOffset>
          </wp:positionV>
          <wp:extent cx="1019175" cy="624840"/>
          <wp:effectExtent l="0" t="0" r="0" b="0"/>
          <wp:wrapTight wrapText="bothSides">
            <wp:wrapPolygon edited="0">
              <wp:start x="9286" y="0"/>
              <wp:lineTo x="807" y="15146"/>
              <wp:lineTo x="807" y="17122"/>
              <wp:lineTo x="1211" y="20415"/>
              <wp:lineTo x="19783" y="20415"/>
              <wp:lineTo x="20187" y="15146"/>
              <wp:lineTo x="11708" y="0"/>
              <wp:lineTo x="9286" y="0"/>
            </wp:wrapPolygon>
          </wp:wrapTight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jilova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4331"/>
                  <a:stretch/>
                </pic:blipFill>
                <pic:spPr bwMode="auto">
                  <a:xfrm>
                    <a:off x="0" y="0"/>
                    <a:ext cx="1019175" cy="6248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B23D6E8" wp14:editId="18F8456B">
              <wp:simplePos x="0" y="0"/>
              <wp:positionH relativeFrom="margin">
                <wp:posOffset>1309370</wp:posOffset>
              </wp:positionH>
              <wp:positionV relativeFrom="paragraph">
                <wp:posOffset>-324485</wp:posOffset>
              </wp:positionV>
              <wp:extent cx="1148715" cy="704850"/>
              <wp:effectExtent l="0" t="0" r="0" b="0"/>
              <wp:wrapNone/>
              <wp:docPr id="2" name="Textové po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48715" cy="704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53860C" w14:textId="77777777" w:rsidR="005A3E1A" w:rsidRPr="00500025" w:rsidRDefault="005A3E1A" w:rsidP="008B6943">
                          <w:pPr>
                            <w:pStyle w:val="Zhlav"/>
                            <w:jc w:val="right"/>
                            <w:rPr>
                              <w:rFonts w:ascii="Source Sans Pro" w:hAnsi="Source Sans Pro"/>
                              <w:noProof/>
                              <w:color w:val="000000" w:themeColor="text1"/>
                              <w:sz w:val="28"/>
                              <w:szCs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500025">
                            <w:rPr>
                              <w:rFonts w:ascii="Source Sans Pro" w:hAnsi="Source Sans Pro"/>
                              <w:noProof/>
                              <w:color w:val="000000" w:themeColor="text1"/>
                              <w:sz w:val="28"/>
                              <w:szCs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Střední škola polytechnická Brno, Jílová, příspěvková organizace</w:t>
                          </w:r>
                        </w:p>
                        <w:p w14:paraId="534A41EB" w14:textId="77777777" w:rsidR="005A3E1A" w:rsidRPr="00DD5D30" w:rsidRDefault="005A3E1A" w:rsidP="008B6943">
                          <w:pPr>
                            <w:pStyle w:val="Zhlav"/>
                            <w:jc w:val="right"/>
                            <w:rPr>
                              <w:rFonts w:ascii="Source Sans Pro" w:hAnsi="Source Sans Pro"/>
                              <w:noProof/>
                              <w:color w:val="000000" w:themeColor="text1"/>
                              <w:sz w:val="24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Source Sans Pro" w:hAnsi="Source Sans Pro"/>
                              <w:noProof/>
                              <w:color w:val="000000" w:themeColor="text1"/>
                              <w:sz w:val="24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sídlo: Jílová 164/36g, 639 00 Brno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23D6E8"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26" type="#_x0000_t202" style="position:absolute;margin-left:103.1pt;margin-top:-25.55pt;width:90.45pt;height:55.5pt;z-index:25166438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AlWLgIAAEsEAAAOAAAAZHJzL2Uyb0RvYy54bWysVMGO2jAQvVfqP1i+lyQICo0IK7orqkpo&#10;dyWo9mwch0SyPZZtSOgf9Tv6Yx07gaXbnqpenPHMeDzz3nMWd52S5CSsa0AXNBullAjNoWz0oaDf&#10;dusPc0qcZ7pkErQo6Fk4erd8/27RmlyMoQZZCkuwiHZ5awpae2/yJHG8Foq5ERihMViBVczj1h6S&#10;0rIWqyuZjNP0Y9KCLY0FLpxD70MfpMtYv6oE909V5YQnsqDYm4+rjes+rMlywfKDZaZu+NAG+4cu&#10;FGs0Xnot9cA8I0fb/FFKNdyCg8qPOKgEqqrhIs6A02Tpm2m2NTMizoLgOHOFyf2/svzx9GxJUxZ0&#10;TIlmCinaic7D6ecPYkAKMg4QtcblmLk1mOu7z9Ah1Re/Q2eYvKusCl+ciWAcwT5fAcaKhIdD2WQ+&#10;y6aUcIzN0sl8GhlIXk8b6/wXAYoEo6AWCYy4stPGeewEUy8p4TIN60bKSKLUvzkwMXiS0HrfYrB8&#10;t++GefZQnnEcC70mnOHrBu/cMOefmUUR4AQobP+ESyWhLSgMFiU12O9/84d85AajlLQoqoJqVD0l&#10;8qtGzj5lk0nQYNxMprMxbuxtZH8b0Ud1D6jaDB+Q4dEM+V5ezMqCekH1r8KdGGKa480F9Rfz3vdC&#10;x9fDxWoVk1B1hvmN3hoeSgfIAp677oVZM4Duka5HuIiP5W+w73PDSWdWR48MRGICvD2mA+qo2MjX&#10;8LrCk7jdx6zXf8DyFwAAAP//AwBQSwMEFAAGAAgAAAAhAKGzoB7eAAAACgEAAA8AAABkcnMvZG93&#10;bnJldi54bWxMj0FOwzAQRfdI3MEaJHatnUBKEjKpUIE1pfQAbuzGIfE4it02cHrMCnYzmqc/71fr&#10;2Q7srCffOUJIlgKYpsapjlqE/cfrIgfmgyQlB0ca4Ut7WNfXV5UslbvQuz7vQstiCPlSIpgQxpJz&#10;3xhtpV+6UVO8Hd1kZYjr1HI1yUsMtwNPhVhxKzuKH4wc9cbopt+dLEIu7FvfF+nW2/vvJDObZ/cy&#10;fiLe3sxPj8CCnsMfDL/6UR3q6HRwJ1KeDQipWKURRVhkSQIsEnf5QxwOCFlRAK8r/r9C/QMAAP//&#10;AwBQSwECLQAUAAYACAAAACEAtoM4kv4AAADhAQAAEwAAAAAAAAAAAAAAAAAAAAAAW0NvbnRlbnRf&#10;VHlwZXNdLnhtbFBLAQItABQABgAIAAAAIQA4/SH/1gAAAJQBAAALAAAAAAAAAAAAAAAAAC8BAABf&#10;cmVscy8ucmVsc1BLAQItABQABgAIAAAAIQDY8AlWLgIAAEsEAAAOAAAAAAAAAAAAAAAAAC4CAABk&#10;cnMvZTJvRG9jLnhtbFBLAQItABQABgAIAAAAIQChs6Ae3gAAAAoBAAAPAAAAAAAAAAAAAAAAAIgE&#10;AABkcnMvZG93bnJldi54bWxQSwUGAAAAAAQABADzAAAAkwUAAAAA&#10;" filled="f" stroked="f">
              <v:textbox style="mso-fit-shape-to-text:t">
                <w:txbxContent>
                  <w:p w14:paraId="4453860C" w14:textId="77777777" w:rsidR="005A3E1A" w:rsidRPr="00500025" w:rsidRDefault="005A3E1A" w:rsidP="008B6943">
                    <w:pPr>
                      <w:pStyle w:val="Zhlav"/>
                      <w:jc w:val="right"/>
                      <w:rPr>
                        <w:rFonts w:ascii="Source Sans Pro" w:hAnsi="Source Sans Pro"/>
                        <w:noProof/>
                        <w:color w:val="000000" w:themeColor="text1"/>
                        <w:sz w:val="28"/>
                        <w:szCs w:val="28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500025">
                      <w:rPr>
                        <w:rFonts w:ascii="Source Sans Pro" w:hAnsi="Source Sans Pro"/>
                        <w:noProof/>
                        <w:color w:val="000000" w:themeColor="text1"/>
                        <w:sz w:val="28"/>
                        <w:szCs w:val="28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Střední škola polytechnická Brno, Jílová, příspěvková organizace</w:t>
                    </w:r>
                  </w:p>
                  <w:p w14:paraId="534A41EB" w14:textId="77777777" w:rsidR="005A3E1A" w:rsidRPr="00DD5D30" w:rsidRDefault="005A3E1A" w:rsidP="008B6943">
                    <w:pPr>
                      <w:pStyle w:val="Zhlav"/>
                      <w:jc w:val="right"/>
                      <w:rPr>
                        <w:rFonts w:ascii="Source Sans Pro" w:hAnsi="Source Sans Pro"/>
                        <w:noProof/>
                        <w:color w:val="000000" w:themeColor="text1"/>
                        <w:sz w:val="24"/>
                        <w:szCs w:val="24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rFonts w:ascii="Source Sans Pro" w:hAnsi="Source Sans Pro"/>
                        <w:noProof/>
                        <w:color w:val="000000" w:themeColor="text1"/>
                        <w:sz w:val="24"/>
                        <w:szCs w:val="24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sídlo: Jílová 164/36g, 639 00 Brno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06882A43" w14:textId="77777777" w:rsidR="005A3E1A" w:rsidRDefault="00DE60CE">
    <w:pPr>
      <w:pStyle w:val="Zhlav"/>
    </w:pPr>
    <w:r>
      <w:rPr>
        <w:noProof/>
        <w:sz w:val="5"/>
        <w:lang w:eastAsia="cs-CZ"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078BEA20" wp14:editId="1DA16F58">
              <wp:simplePos x="0" y="0"/>
              <wp:positionH relativeFrom="margin">
                <wp:align>center</wp:align>
              </wp:positionH>
              <wp:positionV relativeFrom="paragraph">
                <wp:posOffset>83820</wp:posOffset>
              </wp:positionV>
              <wp:extent cx="5918835" cy="34925"/>
              <wp:effectExtent l="0" t="0" r="24765" b="22225"/>
              <wp:wrapTight wrapText="bothSides">
                <wp:wrapPolygon edited="0">
                  <wp:start x="70" y="11782"/>
                  <wp:lineTo x="70" y="23564"/>
                  <wp:lineTo x="21621" y="23564"/>
                  <wp:lineTo x="18701" y="11782"/>
                  <wp:lineTo x="18631" y="11782"/>
                  <wp:lineTo x="70" y="11782"/>
                </wp:wrapPolygon>
              </wp:wrapTight>
              <wp:docPr id="3" name="Group 4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18835" cy="34925"/>
                        <a:chOff x="0" y="0"/>
                        <a:chExt cx="9321" cy="55"/>
                      </a:xfrm>
                    </wpg:grpSpPr>
                    <wps:wsp>
                      <wps:cNvPr id="4" name="Line 468"/>
                      <wps:cNvCnPr>
                        <a:cxnSpLocks noChangeShapeType="1"/>
                      </wps:cNvCnPr>
                      <wps:spPr bwMode="auto">
                        <a:xfrm>
                          <a:off x="15" y="15"/>
                          <a:ext cx="9291" cy="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FCD802B" id="Group 467" o:spid="_x0000_s1026" style="position:absolute;margin-left:0;margin-top:6.6pt;width:466.05pt;height:2.75pt;z-index:-251654144;mso-position-horizontal:center;mso-position-horizontal-relative:margin" coordsize="9321,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zptigIAAJkFAAAOAAAAZHJzL2Uyb0RvYy54bWykVM1u2zAMvg/YOwi+p7YTJ42NOsUQJ710&#10;a4B2D6DI8g9mS4KkxgmGvfsoykm79rCh88GmzL+PHyne3B77jhy4Nq0UeRBfRQHhgsmyFXUefH/a&#10;TpYBMZaKknZS8Dw4cRPcrj5/uhlUxqeykV3JNYEgwmSDyoPGWpWFoWEN76m5kooLUFZS99TCUddh&#10;qekA0fsunEbRIhykLpWWjBsDfwuvDFYYv6o4sw9VZbglXR4ANotvje+9e4erG5rVmqqmZSMM+gEU&#10;PW0FJL2EKqil5Fm370L1LdPSyMpeMdmHsqpaxrEGqCaO3lRzp+WzwlrqbKjVhSag9g1PHw7Lvh12&#10;mrRlHswCImgPLcKsJFlcO3IGVWdgc6fVo9ppXyGI95L9MKAO3+rdufbGZD98lSUEpM9WIjnHSvcu&#10;BJRNjtiD06UH/GgJg5/zNF4uZ/OAMNDNknQ69z1iDTTynRdrNqNfOpvG3mmOHiHNfDqEOEJy9cCc&#10;mRcqzf9R+dhQxbFDxtE0UpmcqbxvBQcml55JNFkLTyM7ipFGIuS6oaLmGOzppICy2HkA8lcu7mCg&#10;B3+lNQbygDv44HCfiU2n6UiQp/RCEM2UNvaOy544IQ86QI39ood7Yx2QFxPXPiG3bddh8E6QAVKl&#10;0TxCDyO7tnRaZ2d0vV93mhyou3z4YFmgeW3mkhbUNN4OVR45TL8oMU3DabkZZUvbzssAqxMuEZQI&#10;QEfJX7ufaZRulptlMkmmi80kiYpi8mW7TiaLbXw9L2bFel3EvxzmOMmatiy5cLDPKyBO/m0uxmXk&#10;L+9lCVwICv+MjkwC2PMXQWOXXWP9cO5ledppR/o4qijh/Ue3cVe5BfP6jFYvG3X1GwAA//8DAFBL&#10;AwQUAAYACAAAACEAjS8Xu90AAAAGAQAADwAAAGRycy9kb3ducmV2LnhtbEyPT0vDQBDF74LfYRnB&#10;m938Qa0xm1KKeiqCrSDepsk0Cc3Ohuw2Sb+940mP773hvd/kq9l2aqTBt44NxIsIFHHpqpZrA5/7&#10;17slKB+QK+wck4ELeVgV11c5ZpWb+IPGXaiVlLDP0EATQp9p7cuGLPqF64klO7rBYhA51LoacJJy&#10;2+kkih60xZZlocGeNg2Vp93ZGnibcFqn8cu4PR03l+/9/fvXNiZjbm/m9TOoQHP4O4ZffEGHQpgO&#10;7syVV50BeSSImyagJH1KkxjUQYzlI+gi1//xix8AAAD//wMAUEsBAi0AFAAGAAgAAAAhALaDOJL+&#10;AAAA4QEAABMAAAAAAAAAAAAAAAAAAAAAAFtDb250ZW50X1R5cGVzXS54bWxQSwECLQAUAAYACAAA&#10;ACEAOP0h/9YAAACUAQAACwAAAAAAAAAAAAAAAAAvAQAAX3JlbHMvLnJlbHNQSwECLQAUAAYACAAA&#10;ACEAXYs6bYoCAACZBQAADgAAAAAAAAAAAAAAAAAuAgAAZHJzL2Uyb0RvYy54bWxQSwECLQAUAAYA&#10;CAAAACEAjS8Xu90AAAAGAQAADwAAAAAAAAAAAAAAAADkBAAAZHJzL2Rvd25yZXYueG1sUEsFBgAA&#10;AAAEAAQA8wAAAO4FAAAAAA==&#10;">
              <v:line id="Line 468" o:spid="_x0000_s1027" style="position:absolute;visibility:visible;mso-wrap-style:square" from="15,15" to="9306,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OzUwgAAANoAAAAPAAAAZHJzL2Rvd25yZXYueG1sRI9Ba8JA&#10;FITvgv9heYI33bQWkdRVimAtvTWK4O2RfSZpsm/j7kbTf98VBI/DzHzDLNe9acSVnK8sK3iZJiCI&#10;c6srLhQc9tvJAoQPyBoby6TgjzysV8PBElNtb/xD1ywUIkLYp6igDKFNpfR5SQb91LbE0TtbZzBE&#10;6QqpHd4i3DTyNUnm0mDFcaHEljYl5XXWGQXHLuPTb711DXafu935eKn97Fup8aj/eAcRqA/P8KP9&#10;pRW8wf1KvAFy9Q8AAP//AwBQSwECLQAUAAYACAAAACEA2+H2y+4AAACFAQAAEwAAAAAAAAAAAAAA&#10;AAAAAAAAW0NvbnRlbnRfVHlwZXNdLnhtbFBLAQItABQABgAIAAAAIQBa9CxbvwAAABUBAAALAAAA&#10;AAAAAAAAAAAAAB8BAABfcmVscy8ucmVsc1BLAQItABQABgAIAAAAIQDR7OzUwgAAANoAAAAPAAAA&#10;AAAAAAAAAAAAAAcCAABkcnMvZG93bnJldi54bWxQSwUGAAAAAAMAAwC3AAAA9gIAAAAA&#10;" strokeweight="1.5pt"/>
              <w10:wrap type="tight" anchorx="margin"/>
            </v:group>
          </w:pict>
        </mc:Fallback>
      </mc:AlternateContent>
    </w:r>
  </w:p>
  <w:p w14:paraId="30CA07FC" w14:textId="77777777" w:rsidR="005A3E1A" w:rsidRDefault="005A3E1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03542"/>
    <w:multiLevelType w:val="hybridMultilevel"/>
    <w:tmpl w:val="ACF00428"/>
    <w:lvl w:ilvl="0" w:tplc="A8BE043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010EA5"/>
    <w:multiLevelType w:val="hybridMultilevel"/>
    <w:tmpl w:val="F30A510E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45E3BE7"/>
    <w:multiLevelType w:val="hybridMultilevel"/>
    <w:tmpl w:val="89C4ACF0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8264FBD"/>
    <w:multiLevelType w:val="hybridMultilevel"/>
    <w:tmpl w:val="BB38F888"/>
    <w:lvl w:ilvl="0" w:tplc="040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4" w15:restartNumberingAfterBreak="0">
    <w:nsid w:val="0A545A81"/>
    <w:multiLevelType w:val="hybridMultilevel"/>
    <w:tmpl w:val="C3C4CB9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A7E3178"/>
    <w:multiLevelType w:val="hybridMultilevel"/>
    <w:tmpl w:val="9FFAD7C8"/>
    <w:lvl w:ilvl="0" w:tplc="DF5E9820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B1F58B4"/>
    <w:multiLevelType w:val="hybridMultilevel"/>
    <w:tmpl w:val="6D36298E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0C751FAE"/>
    <w:multiLevelType w:val="hybridMultilevel"/>
    <w:tmpl w:val="A92EF914"/>
    <w:lvl w:ilvl="0" w:tplc="1F2E9CC4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8629A2"/>
    <w:multiLevelType w:val="hybridMultilevel"/>
    <w:tmpl w:val="E290593C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 w15:restartNumberingAfterBreak="0">
    <w:nsid w:val="18355DA0"/>
    <w:multiLevelType w:val="hybridMultilevel"/>
    <w:tmpl w:val="F7E0121A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192B443B"/>
    <w:multiLevelType w:val="hybridMultilevel"/>
    <w:tmpl w:val="AB5A4D3C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" w15:restartNumberingAfterBreak="0">
    <w:nsid w:val="19D7750F"/>
    <w:multiLevelType w:val="hybridMultilevel"/>
    <w:tmpl w:val="08F02342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 w15:restartNumberingAfterBreak="0">
    <w:nsid w:val="1E333798"/>
    <w:multiLevelType w:val="hybridMultilevel"/>
    <w:tmpl w:val="99C80D98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1E98735A"/>
    <w:multiLevelType w:val="hybridMultilevel"/>
    <w:tmpl w:val="6C7E93F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0687A53"/>
    <w:multiLevelType w:val="hybridMultilevel"/>
    <w:tmpl w:val="12464FDC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23B632A9"/>
    <w:multiLevelType w:val="hybridMultilevel"/>
    <w:tmpl w:val="5B38DFF0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24756620"/>
    <w:multiLevelType w:val="hybridMultilevel"/>
    <w:tmpl w:val="2D44D390"/>
    <w:lvl w:ilvl="0" w:tplc="A4ACF0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AB22EBA"/>
    <w:multiLevelType w:val="hybridMultilevel"/>
    <w:tmpl w:val="B9405E9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2CEF1B16"/>
    <w:multiLevelType w:val="hybridMultilevel"/>
    <w:tmpl w:val="DA5C9990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9A38CC92">
      <w:start w:val="1"/>
      <w:numFmt w:val="upperRoman"/>
      <w:lvlText w:val="%2."/>
      <w:lvlJc w:val="left"/>
      <w:pPr>
        <w:ind w:left="2084" w:hanging="72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2D803FC2"/>
    <w:multiLevelType w:val="hybridMultilevel"/>
    <w:tmpl w:val="6396DF24"/>
    <w:lvl w:ilvl="0" w:tplc="040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0" w15:restartNumberingAfterBreak="0">
    <w:nsid w:val="329B266A"/>
    <w:multiLevelType w:val="hybridMultilevel"/>
    <w:tmpl w:val="9A1CC3FA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367314FE"/>
    <w:multiLevelType w:val="hybridMultilevel"/>
    <w:tmpl w:val="4A2CCF8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040914"/>
    <w:multiLevelType w:val="hybridMultilevel"/>
    <w:tmpl w:val="D5C6C90E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40EF4171"/>
    <w:multiLevelType w:val="hybridMultilevel"/>
    <w:tmpl w:val="4DC039A8"/>
    <w:lvl w:ilvl="0" w:tplc="0405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4" w15:restartNumberingAfterBreak="0">
    <w:nsid w:val="423E0CF5"/>
    <w:multiLevelType w:val="hybridMultilevel"/>
    <w:tmpl w:val="90161B5C"/>
    <w:lvl w:ilvl="0" w:tplc="040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5" w15:restartNumberingAfterBreak="0">
    <w:nsid w:val="43E60ABE"/>
    <w:multiLevelType w:val="hybridMultilevel"/>
    <w:tmpl w:val="917CC722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44C33C83"/>
    <w:multiLevelType w:val="multilevel"/>
    <w:tmpl w:val="7B948122"/>
    <w:lvl w:ilvl="0">
      <w:start w:val="1"/>
      <w:numFmt w:val="decimal"/>
      <w:pStyle w:val="1Nadpis"/>
      <w:lvlText w:val="%1."/>
      <w:lvlJc w:val="left"/>
      <w:pPr>
        <w:ind w:left="360" w:hanging="360"/>
      </w:pPr>
    </w:lvl>
    <w:lvl w:ilvl="1">
      <w:start w:val="1"/>
      <w:numFmt w:val="decimal"/>
      <w:pStyle w:val="11Nadpis"/>
      <w:lvlText w:val="%1.%2."/>
      <w:lvlJc w:val="left"/>
      <w:pPr>
        <w:ind w:left="432" w:hanging="432"/>
      </w:pPr>
    </w:lvl>
    <w:lvl w:ilvl="2">
      <w:start w:val="1"/>
      <w:numFmt w:val="decimal"/>
      <w:pStyle w:val="111Nadpis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4B2639AB"/>
    <w:multiLevelType w:val="hybridMultilevel"/>
    <w:tmpl w:val="06FC45FE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 w15:restartNumberingAfterBreak="0">
    <w:nsid w:val="4BA248F2"/>
    <w:multiLevelType w:val="hybridMultilevel"/>
    <w:tmpl w:val="7B6AF566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4D101DF0"/>
    <w:multiLevelType w:val="hybridMultilevel"/>
    <w:tmpl w:val="76ECD4C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DC2557A"/>
    <w:multiLevelType w:val="hybridMultilevel"/>
    <w:tmpl w:val="76D2F16C"/>
    <w:lvl w:ilvl="0" w:tplc="52D65612">
      <w:start w:val="1"/>
      <w:numFmt w:val="bullet"/>
      <w:lvlText w:val="-"/>
      <w:lvlJc w:val="left"/>
      <w:pPr>
        <w:ind w:left="1080" w:hanging="360"/>
      </w:pPr>
      <w:rPr>
        <w:rFonts w:ascii="Source Sans Pro" w:eastAsia="Calibri" w:hAnsi="Source Sans Pro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4E8E73D7"/>
    <w:multiLevelType w:val="hybridMultilevel"/>
    <w:tmpl w:val="B134B6F6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4F0B1257"/>
    <w:multiLevelType w:val="hybridMultilevel"/>
    <w:tmpl w:val="932206A6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515A2F31"/>
    <w:multiLevelType w:val="hybridMultilevel"/>
    <w:tmpl w:val="30EAF920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4" w15:restartNumberingAfterBreak="0">
    <w:nsid w:val="53760FD3"/>
    <w:multiLevelType w:val="hybridMultilevel"/>
    <w:tmpl w:val="96E697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57A81850"/>
    <w:multiLevelType w:val="hybridMultilevel"/>
    <w:tmpl w:val="B30E9D3A"/>
    <w:lvl w:ilvl="0" w:tplc="040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36" w15:restartNumberingAfterBreak="0">
    <w:nsid w:val="58D475C5"/>
    <w:multiLevelType w:val="hybridMultilevel"/>
    <w:tmpl w:val="D5D03D2E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58D65845"/>
    <w:multiLevelType w:val="hybridMultilevel"/>
    <w:tmpl w:val="CD6A17C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5BD82806"/>
    <w:multiLevelType w:val="hybridMultilevel"/>
    <w:tmpl w:val="58844382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5C130009"/>
    <w:multiLevelType w:val="hybridMultilevel"/>
    <w:tmpl w:val="0A42C634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 w15:restartNumberingAfterBreak="0">
    <w:nsid w:val="61913909"/>
    <w:multiLevelType w:val="hybridMultilevel"/>
    <w:tmpl w:val="B806670E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1" w15:restartNumberingAfterBreak="0">
    <w:nsid w:val="69385DA0"/>
    <w:multiLevelType w:val="hybridMultilevel"/>
    <w:tmpl w:val="316A192A"/>
    <w:lvl w:ilvl="0" w:tplc="0405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42" w15:restartNumberingAfterBreak="0">
    <w:nsid w:val="74361EE3"/>
    <w:multiLevelType w:val="hybridMultilevel"/>
    <w:tmpl w:val="289C6B34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 w15:restartNumberingAfterBreak="0">
    <w:nsid w:val="769C1B2F"/>
    <w:multiLevelType w:val="hybridMultilevel"/>
    <w:tmpl w:val="C2E68CA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3C7294"/>
    <w:multiLevelType w:val="hybridMultilevel"/>
    <w:tmpl w:val="DB644C9C"/>
    <w:lvl w:ilvl="0" w:tplc="040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45" w15:restartNumberingAfterBreak="0">
    <w:nsid w:val="7D4F186E"/>
    <w:multiLevelType w:val="hybridMultilevel"/>
    <w:tmpl w:val="B2D06FC0"/>
    <w:lvl w:ilvl="0" w:tplc="04050017">
      <w:start w:val="1"/>
      <w:numFmt w:val="lowerLetter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num w:numId="1" w16cid:durableId="1851335564">
    <w:abstractNumId w:val="26"/>
  </w:num>
  <w:num w:numId="2" w16cid:durableId="215898508">
    <w:abstractNumId w:val="2"/>
  </w:num>
  <w:num w:numId="3" w16cid:durableId="130826773">
    <w:abstractNumId w:val="43"/>
  </w:num>
  <w:num w:numId="4" w16cid:durableId="1461920331">
    <w:abstractNumId w:val="31"/>
  </w:num>
  <w:num w:numId="5" w16cid:durableId="1606376554">
    <w:abstractNumId w:val="27"/>
  </w:num>
  <w:num w:numId="6" w16cid:durableId="910043424">
    <w:abstractNumId w:val="40"/>
  </w:num>
  <w:num w:numId="7" w16cid:durableId="1639385079">
    <w:abstractNumId w:val="32"/>
  </w:num>
  <w:num w:numId="8" w16cid:durableId="1040783084">
    <w:abstractNumId w:val="28"/>
  </w:num>
  <w:num w:numId="9" w16cid:durableId="397166902">
    <w:abstractNumId w:val="39"/>
  </w:num>
  <w:num w:numId="10" w16cid:durableId="1913848059">
    <w:abstractNumId w:val="10"/>
  </w:num>
  <w:num w:numId="11" w16cid:durableId="1010524854">
    <w:abstractNumId w:val="18"/>
  </w:num>
  <w:num w:numId="12" w16cid:durableId="1876842355">
    <w:abstractNumId w:val="23"/>
  </w:num>
  <w:num w:numId="13" w16cid:durableId="841048499">
    <w:abstractNumId w:val="25"/>
  </w:num>
  <w:num w:numId="14" w16cid:durableId="2102748926">
    <w:abstractNumId w:val="20"/>
  </w:num>
  <w:num w:numId="15" w16cid:durableId="1366253789">
    <w:abstractNumId w:val="35"/>
  </w:num>
  <w:num w:numId="16" w16cid:durableId="1865972332">
    <w:abstractNumId w:val="4"/>
  </w:num>
  <w:num w:numId="17" w16cid:durableId="995576775">
    <w:abstractNumId w:val="6"/>
  </w:num>
  <w:num w:numId="18" w16cid:durableId="145048649">
    <w:abstractNumId w:val="15"/>
  </w:num>
  <w:num w:numId="19" w16cid:durableId="1783766686">
    <w:abstractNumId w:val="42"/>
  </w:num>
  <w:num w:numId="20" w16cid:durableId="692846703">
    <w:abstractNumId w:val="38"/>
  </w:num>
  <w:num w:numId="21" w16cid:durableId="998114408">
    <w:abstractNumId w:val="1"/>
  </w:num>
  <w:num w:numId="22" w16cid:durableId="1870796559">
    <w:abstractNumId w:val="9"/>
  </w:num>
  <w:num w:numId="23" w16cid:durableId="812254181">
    <w:abstractNumId w:val="19"/>
  </w:num>
  <w:num w:numId="24" w16cid:durableId="653729388">
    <w:abstractNumId w:val="11"/>
  </w:num>
  <w:num w:numId="25" w16cid:durableId="2076388583">
    <w:abstractNumId w:val="36"/>
  </w:num>
  <w:num w:numId="26" w16cid:durableId="545994135">
    <w:abstractNumId w:val="33"/>
  </w:num>
  <w:num w:numId="27" w16cid:durableId="1078331747">
    <w:abstractNumId w:val="44"/>
  </w:num>
  <w:num w:numId="28" w16cid:durableId="23748433">
    <w:abstractNumId w:val="24"/>
  </w:num>
  <w:num w:numId="29" w16cid:durableId="1759012122">
    <w:abstractNumId w:val="22"/>
  </w:num>
  <w:num w:numId="30" w16cid:durableId="384724828">
    <w:abstractNumId w:val="3"/>
  </w:num>
  <w:num w:numId="31" w16cid:durableId="1550459644">
    <w:abstractNumId w:val="13"/>
  </w:num>
  <w:num w:numId="32" w16cid:durableId="900948143">
    <w:abstractNumId w:val="14"/>
  </w:num>
  <w:num w:numId="33" w16cid:durableId="1802184275">
    <w:abstractNumId w:val="12"/>
  </w:num>
  <w:num w:numId="34" w16cid:durableId="2064938303">
    <w:abstractNumId w:val="29"/>
  </w:num>
  <w:num w:numId="35" w16cid:durableId="209652808">
    <w:abstractNumId w:val="37"/>
  </w:num>
  <w:num w:numId="36" w16cid:durableId="130833370">
    <w:abstractNumId w:val="17"/>
  </w:num>
  <w:num w:numId="37" w16cid:durableId="1074476726">
    <w:abstractNumId w:val="8"/>
  </w:num>
  <w:num w:numId="38" w16cid:durableId="2027172441">
    <w:abstractNumId w:val="41"/>
  </w:num>
  <w:num w:numId="39" w16cid:durableId="134953988">
    <w:abstractNumId w:val="34"/>
  </w:num>
  <w:num w:numId="40" w16cid:durableId="2114089558">
    <w:abstractNumId w:val="45"/>
  </w:num>
  <w:num w:numId="41" w16cid:durableId="1694572517">
    <w:abstractNumId w:val="16"/>
  </w:num>
  <w:num w:numId="42" w16cid:durableId="1483277570">
    <w:abstractNumId w:val="5"/>
  </w:num>
  <w:num w:numId="43" w16cid:durableId="1356808350">
    <w:abstractNumId w:val="21"/>
  </w:num>
  <w:num w:numId="44" w16cid:durableId="1210537772">
    <w:abstractNumId w:val="0"/>
  </w:num>
  <w:num w:numId="45" w16cid:durableId="1772623756">
    <w:abstractNumId w:val="30"/>
  </w:num>
  <w:num w:numId="46" w16cid:durableId="143620025">
    <w:abstractNumId w:val="7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D30"/>
    <w:rsid w:val="000205FD"/>
    <w:rsid w:val="000375FE"/>
    <w:rsid w:val="00061E91"/>
    <w:rsid w:val="000C48EE"/>
    <w:rsid w:val="000D7EBC"/>
    <w:rsid w:val="00121191"/>
    <w:rsid w:val="001907B4"/>
    <w:rsid w:val="001A5C0E"/>
    <w:rsid w:val="001B0845"/>
    <w:rsid w:val="001B312E"/>
    <w:rsid w:val="001F04BB"/>
    <w:rsid w:val="001F38F3"/>
    <w:rsid w:val="00200EFE"/>
    <w:rsid w:val="00241A0E"/>
    <w:rsid w:val="00274D1E"/>
    <w:rsid w:val="00291F3B"/>
    <w:rsid w:val="002A1D07"/>
    <w:rsid w:val="002A6DBA"/>
    <w:rsid w:val="00313A1F"/>
    <w:rsid w:val="00337EF3"/>
    <w:rsid w:val="00340473"/>
    <w:rsid w:val="0034771C"/>
    <w:rsid w:val="003A461D"/>
    <w:rsid w:val="003D2AC6"/>
    <w:rsid w:val="003E4FE9"/>
    <w:rsid w:val="003E514B"/>
    <w:rsid w:val="003E5AFE"/>
    <w:rsid w:val="00402C1E"/>
    <w:rsid w:val="00433545"/>
    <w:rsid w:val="00482515"/>
    <w:rsid w:val="004A5294"/>
    <w:rsid w:val="004E4277"/>
    <w:rsid w:val="00512193"/>
    <w:rsid w:val="00531F3C"/>
    <w:rsid w:val="00533263"/>
    <w:rsid w:val="00560762"/>
    <w:rsid w:val="005A3E1A"/>
    <w:rsid w:val="005A3FC0"/>
    <w:rsid w:val="005A5C4D"/>
    <w:rsid w:val="00614704"/>
    <w:rsid w:val="006354B8"/>
    <w:rsid w:val="00636475"/>
    <w:rsid w:val="006434FA"/>
    <w:rsid w:val="00670545"/>
    <w:rsid w:val="00675D66"/>
    <w:rsid w:val="006B0EA1"/>
    <w:rsid w:val="006B3ED3"/>
    <w:rsid w:val="006C0298"/>
    <w:rsid w:val="006C2D3E"/>
    <w:rsid w:val="006C75FE"/>
    <w:rsid w:val="00722E37"/>
    <w:rsid w:val="007558F2"/>
    <w:rsid w:val="007B0386"/>
    <w:rsid w:val="007C3CF0"/>
    <w:rsid w:val="007D2B22"/>
    <w:rsid w:val="0082624C"/>
    <w:rsid w:val="00841162"/>
    <w:rsid w:val="0086275B"/>
    <w:rsid w:val="00893B8C"/>
    <w:rsid w:val="008A14C4"/>
    <w:rsid w:val="008B6943"/>
    <w:rsid w:val="008C7A4E"/>
    <w:rsid w:val="008E1891"/>
    <w:rsid w:val="008E5280"/>
    <w:rsid w:val="00924530"/>
    <w:rsid w:val="00963091"/>
    <w:rsid w:val="00966019"/>
    <w:rsid w:val="009941BA"/>
    <w:rsid w:val="009B4A9B"/>
    <w:rsid w:val="009C0AD2"/>
    <w:rsid w:val="009E1841"/>
    <w:rsid w:val="009F6853"/>
    <w:rsid w:val="00A21E9E"/>
    <w:rsid w:val="00A50DC6"/>
    <w:rsid w:val="00A6684A"/>
    <w:rsid w:val="00A876C0"/>
    <w:rsid w:val="00AD6C12"/>
    <w:rsid w:val="00B01A16"/>
    <w:rsid w:val="00B027EF"/>
    <w:rsid w:val="00B14EF9"/>
    <w:rsid w:val="00B16998"/>
    <w:rsid w:val="00B31EA0"/>
    <w:rsid w:val="00B33F77"/>
    <w:rsid w:val="00B37F9E"/>
    <w:rsid w:val="00B52C0A"/>
    <w:rsid w:val="00B92850"/>
    <w:rsid w:val="00B97476"/>
    <w:rsid w:val="00BA2EDE"/>
    <w:rsid w:val="00BA58EA"/>
    <w:rsid w:val="00BE7219"/>
    <w:rsid w:val="00C04FB1"/>
    <w:rsid w:val="00C30E85"/>
    <w:rsid w:val="00C3200C"/>
    <w:rsid w:val="00C32755"/>
    <w:rsid w:val="00C428C1"/>
    <w:rsid w:val="00C47676"/>
    <w:rsid w:val="00C664D6"/>
    <w:rsid w:val="00C76AEB"/>
    <w:rsid w:val="00C9687B"/>
    <w:rsid w:val="00CA337D"/>
    <w:rsid w:val="00CD581F"/>
    <w:rsid w:val="00CF4EDA"/>
    <w:rsid w:val="00D23785"/>
    <w:rsid w:val="00D27536"/>
    <w:rsid w:val="00D74551"/>
    <w:rsid w:val="00D974A5"/>
    <w:rsid w:val="00DC1171"/>
    <w:rsid w:val="00DC37E5"/>
    <w:rsid w:val="00DD2911"/>
    <w:rsid w:val="00DD423A"/>
    <w:rsid w:val="00DD5D30"/>
    <w:rsid w:val="00DE60CE"/>
    <w:rsid w:val="00E1189F"/>
    <w:rsid w:val="00E17E6E"/>
    <w:rsid w:val="00E30F66"/>
    <w:rsid w:val="00E649D4"/>
    <w:rsid w:val="00E72527"/>
    <w:rsid w:val="00E83400"/>
    <w:rsid w:val="00ED24C5"/>
    <w:rsid w:val="00EE24C9"/>
    <w:rsid w:val="00EF2FB0"/>
    <w:rsid w:val="00EF3CC6"/>
    <w:rsid w:val="00F0689E"/>
    <w:rsid w:val="00F07605"/>
    <w:rsid w:val="00F61C31"/>
    <w:rsid w:val="00F86FBC"/>
    <w:rsid w:val="00F91E9E"/>
    <w:rsid w:val="00FB3428"/>
    <w:rsid w:val="00FC3C52"/>
    <w:rsid w:val="00FE6B78"/>
    <w:rsid w:val="00FF0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DE878F"/>
  <w15:chartTrackingRefBased/>
  <w15:docId w15:val="{DED9B34A-4E33-45AE-99B8-E4BE53A65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D5D30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DD5D3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37EF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D5D30"/>
    <w:pPr>
      <w:tabs>
        <w:tab w:val="center" w:pos="4536"/>
        <w:tab w:val="right" w:pos="9072"/>
      </w:tabs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DD5D30"/>
  </w:style>
  <w:style w:type="paragraph" w:styleId="Zpat">
    <w:name w:val="footer"/>
    <w:basedOn w:val="Normln"/>
    <w:link w:val="ZpatChar"/>
    <w:uiPriority w:val="99"/>
    <w:unhideWhenUsed/>
    <w:rsid w:val="00DD5D30"/>
    <w:pPr>
      <w:tabs>
        <w:tab w:val="center" w:pos="4536"/>
        <w:tab w:val="right" w:pos="9072"/>
      </w:tabs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D5D30"/>
  </w:style>
  <w:style w:type="character" w:styleId="Hypertextovodkaz">
    <w:name w:val="Hyperlink"/>
    <w:basedOn w:val="Standardnpsmoodstavce"/>
    <w:rsid w:val="00DD5D30"/>
    <w:rPr>
      <w:color w:val="0000FF"/>
      <w:u w:val="single"/>
    </w:rPr>
  </w:style>
  <w:style w:type="paragraph" w:customStyle="1" w:styleId="INA10bTunzarovnnnasted">
    <w:name w:val="INA 10 b. Tučné zarovnání na střed"/>
    <w:semiHidden/>
    <w:rsid w:val="00DD5D30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INA12bTunzarovnnnasted">
    <w:name w:val="INA 12 b. Tučné zarovnání na střed"/>
    <w:semiHidden/>
    <w:rsid w:val="00DD5D30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INA10bTunzarovnnnadoleva">
    <w:name w:val="INA 10 b. Tučné zarovnání na doleva"/>
    <w:next w:val="Normln"/>
    <w:semiHidden/>
    <w:rsid w:val="00DD5D3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INA14bTunzarovnnnasted">
    <w:name w:val="INA 14 b. Tučné zarovnání na střed"/>
    <w:semiHidden/>
    <w:rsid w:val="00DD5D30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cs-CZ"/>
    </w:rPr>
  </w:style>
  <w:style w:type="paragraph" w:customStyle="1" w:styleId="INA10bzarovnndoleva">
    <w:name w:val="INA 10 b. zarovnání doleva"/>
    <w:semiHidden/>
    <w:rsid w:val="00DD5D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INA12bzarovnndoleva">
    <w:name w:val="INA 12 b. zarovnání doleva"/>
    <w:semiHidden/>
    <w:rsid w:val="00DD5D3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INA12bzarovnnnasted">
    <w:name w:val="INA 12 b. zarovnání na střed"/>
    <w:semiHidden/>
    <w:rsid w:val="00DD5D30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DD5D30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DD5D30"/>
    <w:pPr>
      <w:outlineLvl w:val="9"/>
    </w:pPr>
  </w:style>
  <w:style w:type="paragraph" w:styleId="Obsah2">
    <w:name w:val="toc 2"/>
    <w:basedOn w:val="Normln"/>
    <w:next w:val="Normln"/>
    <w:autoRedefine/>
    <w:uiPriority w:val="39"/>
    <w:unhideWhenUsed/>
    <w:rsid w:val="00DD5D30"/>
    <w:pPr>
      <w:spacing w:after="200" w:line="276" w:lineRule="auto"/>
      <w:ind w:left="220"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rsid w:val="00DD5D30"/>
    <w:pPr>
      <w:spacing w:after="200" w:line="276" w:lineRule="auto"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DD5D30"/>
    <w:pPr>
      <w:spacing w:after="200" w:line="276" w:lineRule="auto"/>
      <w:ind w:left="440"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rsid w:val="00337EF3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  <w:style w:type="paragraph" w:styleId="Odstavecseseznamem">
    <w:name w:val="List Paragraph"/>
    <w:basedOn w:val="Normln"/>
    <w:link w:val="OdstavecseseznamemChar"/>
    <w:uiPriority w:val="34"/>
    <w:qFormat/>
    <w:rsid w:val="00B01A1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Sledovanodkaz">
    <w:name w:val="FollowedHyperlink"/>
    <w:basedOn w:val="Standardnpsmoodstavce"/>
    <w:uiPriority w:val="99"/>
    <w:semiHidden/>
    <w:unhideWhenUsed/>
    <w:rsid w:val="001F38F3"/>
    <w:rPr>
      <w:color w:val="954F72" w:themeColor="followedHyperlink"/>
      <w:u w:val="single"/>
    </w:rPr>
  </w:style>
  <w:style w:type="paragraph" w:customStyle="1" w:styleId="1Nadpis">
    <w:name w:val="1. Nadpis"/>
    <w:basedOn w:val="Odstavecseseznamem"/>
    <w:link w:val="1NadpisChar"/>
    <w:qFormat/>
    <w:rsid w:val="005A3E1A"/>
    <w:pPr>
      <w:numPr>
        <w:numId w:val="1"/>
      </w:numPr>
      <w:spacing w:before="120" w:after="60" w:line="360" w:lineRule="auto"/>
      <w:ind w:left="284" w:hanging="284"/>
      <w:jc w:val="both"/>
    </w:pPr>
    <w:rPr>
      <w:rFonts w:ascii="Arial" w:eastAsia="Times New Roman" w:hAnsi="Arial" w:cs="Arial"/>
      <w:b/>
      <w:bCs/>
      <w:sz w:val="28"/>
      <w:szCs w:val="28"/>
      <w:lang w:eastAsia="cs-CZ"/>
    </w:rPr>
  </w:style>
  <w:style w:type="paragraph" w:customStyle="1" w:styleId="11Nadpis">
    <w:name w:val="1.1. Nadpis"/>
    <w:basedOn w:val="1Nadpis"/>
    <w:link w:val="11NadpisChar"/>
    <w:qFormat/>
    <w:rsid w:val="005A3E1A"/>
    <w:pPr>
      <w:numPr>
        <w:ilvl w:val="1"/>
      </w:numPr>
      <w:ind w:left="284" w:hanging="284"/>
    </w:pPr>
    <w:rPr>
      <w:sz w:val="24"/>
    </w:rPr>
  </w:style>
  <w:style w:type="character" w:customStyle="1" w:styleId="1NadpisChar">
    <w:name w:val="1. Nadpis Char"/>
    <w:basedOn w:val="Standardnpsmoodstavce"/>
    <w:link w:val="1Nadpis"/>
    <w:rsid w:val="005A3E1A"/>
    <w:rPr>
      <w:rFonts w:ascii="Arial" w:eastAsia="Times New Roman" w:hAnsi="Arial" w:cs="Arial"/>
      <w:b/>
      <w:bCs/>
      <w:sz w:val="28"/>
      <w:szCs w:val="28"/>
      <w:lang w:eastAsia="cs-CZ"/>
    </w:rPr>
  </w:style>
  <w:style w:type="paragraph" w:customStyle="1" w:styleId="111Nadpis">
    <w:name w:val="1.1.1. Nadpis"/>
    <w:basedOn w:val="11Nadpis"/>
    <w:qFormat/>
    <w:rsid w:val="005A3E1A"/>
    <w:pPr>
      <w:numPr>
        <w:ilvl w:val="2"/>
      </w:numPr>
      <w:ind w:left="284" w:hanging="284"/>
    </w:pPr>
    <w:rPr>
      <w:i/>
    </w:rPr>
  </w:style>
  <w:style w:type="character" w:customStyle="1" w:styleId="11NadpisChar">
    <w:name w:val="1.1. Nadpis Char"/>
    <w:basedOn w:val="1NadpisChar"/>
    <w:link w:val="11Nadpis"/>
    <w:rsid w:val="005A3E1A"/>
    <w:rPr>
      <w:rFonts w:ascii="Arial" w:eastAsia="Times New Roman" w:hAnsi="Arial" w:cs="Arial"/>
      <w:b/>
      <w:bCs/>
      <w:sz w:val="24"/>
      <w:szCs w:val="28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5A3E1A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92850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92850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5ED837-786D-4A92-A9C0-502DF2F03C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4</Pages>
  <Words>633</Words>
  <Characters>3736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Jílková Pavlína</dc:creator>
  <cp:keywords/>
  <dc:description/>
  <cp:lastModifiedBy>CEJIZA - Veřejné zakázky</cp:lastModifiedBy>
  <cp:revision>23</cp:revision>
  <cp:lastPrinted>2024-02-29T06:42:00Z</cp:lastPrinted>
  <dcterms:created xsi:type="dcterms:W3CDTF">2024-03-15T11:49:00Z</dcterms:created>
  <dcterms:modified xsi:type="dcterms:W3CDTF">2024-05-07T08:41:00Z</dcterms:modified>
</cp:coreProperties>
</file>