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49598E3" w14:textId="77777777" w:rsidR="00EB6EDA" w:rsidRDefault="00EB6EDA" w:rsidP="009D303A">
      <w:pPr>
        <w:spacing w:line="312" w:lineRule="auto"/>
        <w:jc w:val="both"/>
        <w:rPr>
          <w:rFonts w:ascii="Times New Roman" w:hAnsi="Times New Roman"/>
          <w:lang w:eastAsia="cs-CZ"/>
        </w:rPr>
      </w:pPr>
    </w:p>
    <w:p w14:paraId="3B91E9BA" w14:textId="77777777" w:rsidR="00EB6EDA" w:rsidRDefault="00EB6EDA" w:rsidP="00EB6EDA">
      <w:r w:rsidRPr="004E3534">
        <w:rPr>
          <w:noProof/>
        </w:rPr>
        <w:drawing>
          <wp:anchor distT="0" distB="0" distL="114300" distR="114300" simplePos="0" relativeHeight="251664384" behindDoc="0" locked="0" layoutInCell="1" allowOverlap="1" wp14:anchorId="27C324DE" wp14:editId="046A3138">
            <wp:simplePos x="0" y="0"/>
            <wp:positionH relativeFrom="margin">
              <wp:posOffset>3166773</wp:posOffset>
            </wp:positionH>
            <wp:positionV relativeFrom="paragraph">
              <wp:posOffset>6350</wp:posOffset>
            </wp:positionV>
            <wp:extent cx="2618740" cy="945515"/>
            <wp:effectExtent l="0" t="0" r="0" b="6985"/>
            <wp:wrapNone/>
            <wp:docPr id="45696635" name="Obrázek 45696635" descr="Obsah obrázku text, Písmo, snímek obrazovky, Grafi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3417449" name="Obrázek 1" descr="Obsah obrázku text, Písmo, snímek obrazovky, Grafika&#10;&#10;Popis byl vytvořen automaticky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18740" cy="945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82379">
        <w:rPr>
          <w:noProof/>
        </w:rPr>
        <w:drawing>
          <wp:anchor distT="0" distB="0" distL="114300" distR="114300" simplePos="0" relativeHeight="251663360" behindDoc="0" locked="0" layoutInCell="1" allowOverlap="1" wp14:anchorId="78EED947" wp14:editId="7E1271E0">
            <wp:simplePos x="0" y="0"/>
            <wp:positionH relativeFrom="margin">
              <wp:align>left</wp:align>
            </wp:positionH>
            <wp:positionV relativeFrom="paragraph">
              <wp:posOffset>6157</wp:posOffset>
            </wp:positionV>
            <wp:extent cx="2727298" cy="901768"/>
            <wp:effectExtent l="0" t="0" r="0" b="0"/>
            <wp:wrapNone/>
            <wp:docPr id="1224551170" name="Obrázek 1224551170" descr="Obsah obrázku Písmo, Elektricky modrá, modrá, log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823995" name="Obrázek 1" descr="Obsah obrázku Písmo, Elektricky modrá, modrá, logo&#10;&#10;Popis byl vytvořen automaticky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27298" cy="9017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C05DA8" w14:textId="77777777" w:rsidR="00EB6EDA" w:rsidRDefault="00EB6EDA" w:rsidP="00EB6EDA">
      <w:pPr>
        <w:jc w:val="center"/>
      </w:pPr>
    </w:p>
    <w:p w14:paraId="59D5F51C" w14:textId="77777777" w:rsidR="00EB6EDA" w:rsidRDefault="00EB6EDA" w:rsidP="00EB6EDA">
      <w:pPr>
        <w:jc w:val="center"/>
      </w:pPr>
      <w:r>
        <w:t xml:space="preserve"> </w:t>
      </w:r>
    </w:p>
    <w:p w14:paraId="00290F6A" w14:textId="77777777" w:rsidR="00EB6EDA" w:rsidRPr="008B2F38" w:rsidRDefault="00EB6EDA" w:rsidP="00EB6EDA"/>
    <w:p w14:paraId="4240F9A0" w14:textId="77777777" w:rsidR="00EB6EDA" w:rsidRPr="008B2F38" w:rsidRDefault="00EB6EDA" w:rsidP="00EB6EDA"/>
    <w:p w14:paraId="51B537BB" w14:textId="77777777" w:rsidR="00EB6EDA" w:rsidRPr="008B2F38" w:rsidRDefault="00EB6EDA" w:rsidP="00EB6EDA">
      <w:pPr>
        <w:jc w:val="right"/>
      </w:pPr>
    </w:p>
    <w:p w14:paraId="3027E989" w14:textId="77777777" w:rsidR="00EB6EDA" w:rsidRDefault="00EB6EDA" w:rsidP="00EB6EDA"/>
    <w:p w14:paraId="0636F621" w14:textId="77777777" w:rsidR="00EB6EDA" w:rsidRDefault="00EB6EDA" w:rsidP="00EB6EDA">
      <w:pPr>
        <w:tabs>
          <w:tab w:val="left" w:pos="3869"/>
        </w:tabs>
      </w:pPr>
      <w:r w:rsidRPr="008B2F38">
        <w:rPr>
          <w:noProof/>
        </w:rPr>
        <w:drawing>
          <wp:anchor distT="0" distB="0" distL="114300" distR="114300" simplePos="0" relativeHeight="251662336" behindDoc="0" locked="0" layoutInCell="1" allowOverlap="1" wp14:anchorId="24A78C99" wp14:editId="4AC9848D">
            <wp:simplePos x="0" y="0"/>
            <wp:positionH relativeFrom="margin">
              <wp:align>left</wp:align>
            </wp:positionH>
            <wp:positionV relativeFrom="paragraph">
              <wp:posOffset>5080</wp:posOffset>
            </wp:positionV>
            <wp:extent cx="2429510" cy="1136650"/>
            <wp:effectExtent l="0" t="0" r="8890" b="6350"/>
            <wp:wrapNone/>
            <wp:docPr id="1668204991" name="Obrázek 1668204991" descr="Obsah obrázku Písmo, text, bílé, Grafi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961692" name="Obrázek 1" descr="Obsah obrázku Písmo, text, bílé, Grafika&#10;&#10;Popis byl vytvořen automaticky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1136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2FEEED31" wp14:editId="7C0E2DB7">
            <wp:simplePos x="0" y="0"/>
            <wp:positionH relativeFrom="column">
              <wp:posOffset>2958548</wp:posOffset>
            </wp:positionH>
            <wp:positionV relativeFrom="paragraph">
              <wp:posOffset>7013</wp:posOffset>
            </wp:positionV>
            <wp:extent cx="2854325" cy="1431290"/>
            <wp:effectExtent l="0" t="0" r="3175" b="0"/>
            <wp:wrapNone/>
            <wp:docPr id="153893172" name="Obrázek 153893172" descr="Nemocnice Břecla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Nemocnice Břeclav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325" cy="143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ab/>
      </w:r>
    </w:p>
    <w:p w14:paraId="058CFCCD" w14:textId="77777777" w:rsidR="00EB6EDA" w:rsidRDefault="00EB6EDA" w:rsidP="00EB6EDA">
      <w:pPr>
        <w:pStyle w:val="Zhlav"/>
      </w:pPr>
      <w:r>
        <w:tab/>
      </w:r>
    </w:p>
    <w:p w14:paraId="0CCAE96A" w14:textId="77777777" w:rsidR="00EB6EDA" w:rsidRDefault="00EB6EDA" w:rsidP="00EB6EDA">
      <w:pPr>
        <w:pStyle w:val="Zhlav"/>
      </w:pPr>
    </w:p>
    <w:p w14:paraId="5F695009" w14:textId="77777777" w:rsidR="00EB6EDA" w:rsidRDefault="00EB6EDA" w:rsidP="00EB6EDA">
      <w:pPr>
        <w:pStyle w:val="Zhlav"/>
      </w:pPr>
    </w:p>
    <w:p w14:paraId="663062E0" w14:textId="77777777" w:rsidR="00EB6EDA" w:rsidRDefault="00EB6EDA" w:rsidP="00EB6EDA">
      <w:pPr>
        <w:pStyle w:val="Zhlav"/>
      </w:pPr>
    </w:p>
    <w:p w14:paraId="694E2402" w14:textId="77777777" w:rsidR="00EB6EDA" w:rsidRDefault="00EB6EDA" w:rsidP="00EB6EDA">
      <w:pPr>
        <w:pStyle w:val="Zhlav"/>
      </w:pPr>
    </w:p>
    <w:p w14:paraId="75C84B7F" w14:textId="77777777" w:rsidR="00EB6EDA" w:rsidRDefault="00EB6EDA" w:rsidP="00EB6EDA">
      <w:pPr>
        <w:pStyle w:val="Zhlav"/>
      </w:pPr>
    </w:p>
    <w:p w14:paraId="2005411F" w14:textId="77777777" w:rsidR="00EB6EDA" w:rsidRDefault="00EB6EDA" w:rsidP="00EB6EDA">
      <w:pPr>
        <w:pStyle w:val="Zhlav"/>
        <w:tabs>
          <w:tab w:val="clear" w:pos="4536"/>
        </w:tabs>
      </w:pPr>
    </w:p>
    <w:p w14:paraId="04A01104" w14:textId="26DEE3FF" w:rsidR="00EB6EDA" w:rsidRDefault="00EB6EDA" w:rsidP="00F061FC">
      <w:pPr>
        <w:pStyle w:val="Zhlav"/>
        <w:tabs>
          <w:tab w:val="clear" w:pos="4536"/>
          <w:tab w:val="clear" w:pos="9072"/>
          <w:tab w:val="left" w:pos="3406"/>
        </w:tabs>
        <w:jc w:val="right"/>
      </w:pPr>
      <w:r>
        <w:tab/>
      </w:r>
    </w:p>
    <w:p w14:paraId="0BB97643" w14:textId="77777777" w:rsidR="00EB6EDA" w:rsidRDefault="00EB6EDA" w:rsidP="00EB6EDA"/>
    <w:p w14:paraId="64FA9778" w14:textId="77777777" w:rsidR="00EB6EDA" w:rsidRDefault="00EB6EDA" w:rsidP="00EB6EDA"/>
    <w:p w14:paraId="7C91BA18" w14:textId="77777777" w:rsidR="00EB6EDA" w:rsidRDefault="00EB6EDA" w:rsidP="00EB6EDA">
      <w:pPr>
        <w:spacing w:before="240" w:after="240"/>
        <w:jc w:val="center"/>
        <w:rPr>
          <w:rFonts w:ascii="Verdana" w:hAnsi="Verdana"/>
          <w:b/>
          <w:sz w:val="36"/>
          <w:szCs w:val="36"/>
          <w:lang w:eastAsia="en-GB"/>
        </w:rPr>
      </w:pPr>
      <w:r w:rsidRPr="004E6B8E">
        <w:rPr>
          <w:rFonts w:ascii="Verdana" w:hAnsi="Verdana"/>
          <w:b/>
          <w:sz w:val="36"/>
          <w:szCs w:val="36"/>
          <w:lang w:eastAsia="en-GB"/>
        </w:rPr>
        <w:t>Nemocnice Břeclav, p. o.</w:t>
      </w:r>
    </w:p>
    <w:p w14:paraId="7D9D334F" w14:textId="77777777" w:rsidR="00EB6EDA" w:rsidRDefault="00EB6EDA" w:rsidP="00EB6EDA">
      <w:pPr>
        <w:spacing w:before="240" w:after="240"/>
        <w:jc w:val="center"/>
        <w:rPr>
          <w:caps/>
          <w:sz w:val="36"/>
          <w:szCs w:val="36"/>
        </w:rPr>
      </w:pPr>
    </w:p>
    <w:p w14:paraId="3E442330" w14:textId="77777777" w:rsidR="00FD191A" w:rsidRPr="005D7C82" w:rsidRDefault="00FD191A" w:rsidP="00FD191A">
      <w:pPr>
        <w:pStyle w:val="CompanyName"/>
        <w:spacing w:before="240" w:after="240"/>
        <w:rPr>
          <w:caps w:val="0"/>
          <w:sz w:val="36"/>
          <w:szCs w:val="36"/>
        </w:rPr>
      </w:pPr>
      <w:r>
        <w:rPr>
          <w:caps w:val="0"/>
          <w:sz w:val="36"/>
          <w:szCs w:val="36"/>
        </w:rPr>
        <w:t>Popis současného stavu</w:t>
      </w:r>
    </w:p>
    <w:p w14:paraId="3637B80C" w14:textId="4A292F0C" w:rsidR="00E96876" w:rsidRDefault="00E96876">
      <w:pPr>
        <w:spacing w:after="160" w:line="259" w:lineRule="auto"/>
        <w:rPr>
          <w:rFonts w:ascii="Times New Roman" w:hAnsi="Times New Roman"/>
          <w:lang w:eastAsia="cs-CZ"/>
        </w:rPr>
      </w:pPr>
      <w:r>
        <w:rPr>
          <w:rFonts w:ascii="Times New Roman" w:hAnsi="Times New Roman"/>
          <w:lang w:eastAsia="cs-CZ"/>
        </w:rPr>
        <w:br w:type="page"/>
      </w:r>
    </w:p>
    <w:sdt>
      <w:sdtPr>
        <w:rPr>
          <w:rFonts w:ascii="Arial" w:eastAsiaTheme="minorHAnsi" w:hAnsi="Arial" w:cs="Times New Roman"/>
          <w:b w:val="0"/>
          <w:bCs w:val="0"/>
          <w:color w:val="auto"/>
          <w:sz w:val="22"/>
          <w:szCs w:val="24"/>
        </w:rPr>
        <w:id w:val="71480421"/>
        <w:docPartObj>
          <w:docPartGallery w:val="Table of Contents"/>
          <w:docPartUnique/>
        </w:docPartObj>
      </w:sdtPr>
      <w:sdtEndPr/>
      <w:sdtContent>
        <w:p w14:paraId="06964DA9" w14:textId="372E312E" w:rsidR="00A95834" w:rsidRPr="00CA7481" w:rsidRDefault="00A95834" w:rsidP="00CA7481">
          <w:pPr>
            <w:pStyle w:val="Nadpisobsahu"/>
            <w:numPr>
              <w:ilvl w:val="0"/>
              <w:numId w:val="0"/>
            </w:numPr>
            <w:jc w:val="center"/>
            <w:rPr>
              <w:rFonts w:ascii="Arial" w:hAnsi="Arial" w:cs="Arial"/>
              <w:caps/>
              <w:color w:val="auto"/>
              <w:sz w:val="24"/>
              <w:szCs w:val="24"/>
            </w:rPr>
          </w:pPr>
          <w:r w:rsidRPr="00CA7481">
            <w:rPr>
              <w:rFonts w:ascii="Arial" w:hAnsi="Arial" w:cs="Arial"/>
              <w:caps/>
              <w:color w:val="auto"/>
              <w:sz w:val="24"/>
              <w:szCs w:val="24"/>
            </w:rPr>
            <w:t>Obsah</w:t>
          </w:r>
        </w:p>
        <w:p w14:paraId="5F87F546" w14:textId="4667D2C4" w:rsidR="007708CB" w:rsidRDefault="00A95834">
          <w:pPr>
            <w:pStyle w:val="Obsah1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kern w:val="2"/>
              <w:sz w:val="24"/>
              <w:szCs w:val="24"/>
              <w:lang w:eastAsia="cs-CZ"/>
              <w14:ligatures w14:val="standardContextual"/>
            </w:rPr>
          </w:pPr>
          <w:r w:rsidRPr="00CA7481">
            <w:rPr>
              <w:rFonts w:cs="Arial"/>
              <w:sz w:val="24"/>
              <w:szCs w:val="24"/>
            </w:rPr>
            <w:fldChar w:fldCharType="begin"/>
          </w:r>
          <w:r w:rsidRPr="00CA7481">
            <w:rPr>
              <w:rFonts w:cs="Arial"/>
              <w:sz w:val="24"/>
              <w:szCs w:val="24"/>
            </w:rPr>
            <w:instrText xml:space="preserve"> TOC \o "1-3" \h \z \u </w:instrText>
          </w:r>
          <w:r w:rsidRPr="00CA7481">
            <w:rPr>
              <w:rFonts w:cs="Arial"/>
              <w:sz w:val="24"/>
              <w:szCs w:val="24"/>
            </w:rPr>
            <w:fldChar w:fldCharType="separate"/>
          </w:r>
          <w:hyperlink w:anchor="_Toc160782449" w:history="1">
            <w:r w:rsidR="007708CB" w:rsidRPr="00CA295F">
              <w:rPr>
                <w:rStyle w:val="Hypertextovodkaz"/>
              </w:rPr>
              <w:t>1</w:t>
            </w:r>
            <w:r w:rsidR="007708CB"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</w:rPr>
              <w:t>Areál Nemocnice Břeclav, p.o.</w:t>
            </w:r>
            <w:r w:rsidR="007708CB">
              <w:rPr>
                <w:webHidden/>
              </w:rPr>
              <w:tab/>
            </w:r>
            <w:r w:rsidR="007708CB">
              <w:rPr>
                <w:webHidden/>
              </w:rPr>
              <w:fldChar w:fldCharType="begin"/>
            </w:r>
            <w:r w:rsidR="007708CB">
              <w:rPr>
                <w:webHidden/>
              </w:rPr>
              <w:instrText xml:space="preserve"> PAGEREF _Toc160782449 \h </w:instrText>
            </w:r>
            <w:r w:rsidR="007708CB">
              <w:rPr>
                <w:webHidden/>
              </w:rPr>
            </w:r>
            <w:r w:rsidR="007708CB">
              <w:rPr>
                <w:webHidden/>
              </w:rPr>
              <w:fldChar w:fldCharType="separate"/>
            </w:r>
            <w:r w:rsidR="007708CB">
              <w:rPr>
                <w:webHidden/>
              </w:rPr>
              <w:t>3</w:t>
            </w:r>
            <w:r w:rsidR="007708CB">
              <w:rPr>
                <w:webHidden/>
              </w:rPr>
              <w:fldChar w:fldCharType="end"/>
            </w:r>
          </w:hyperlink>
        </w:p>
        <w:p w14:paraId="7DD9750A" w14:textId="04C042AD" w:rsidR="007708CB" w:rsidRDefault="00221B4B">
          <w:pPr>
            <w:pStyle w:val="Obsah2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0782450" w:history="1">
            <w:r w:rsidR="007708CB" w:rsidRPr="00CA295F">
              <w:rPr>
                <w:rStyle w:val="Hypertextovodkaz"/>
                <w:noProof/>
              </w:rPr>
              <w:t>1.1</w:t>
            </w:r>
            <w:r w:rsidR="007708CB"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  <w:noProof/>
              </w:rPr>
              <w:t>Specifikace systému zásobování el. energií</w:t>
            </w:r>
            <w:r w:rsidR="007708CB">
              <w:rPr>
                <w:noProof/>
                <w:webHidden/>
              </w:rPr>
              <w:tab/>
            </w:r>
            <w:r w:rsidR="007708CB">
              <w:rPr>
                <w:noProof/>
                <w:webHidden/>
              </w:rPr>
              <w:fldChar w:fldCharType="begin"/>
            </w:r>
            <w:r w:rsidR="007708CB">
              <w:rPr>
                <w:noProof/>
                <w:webHidden/>
              </w:rPr>
              <w:instrText xml:space="preserve"> PAGEREF _Toc160782450 \h </w:instrText>
            </w:r>
            <w:r w:rsidR="007708CB">
              <w:rPr>
                <w:noProof/>
                <w:webHidden/>
              </w:rPr>
            </w:r>
            <w:r w:rsidR="007708CB">
              <w:rPr>
                <w:noProof/>
                <w:webHidden/>
              </w:rPr>
              <w:fldChar w:fldCharType="separate"/>
            </w:r>
            <w:r w:rsidR="007708CB">
              <w:rPr>
                <w:noProof/>
                <w:webHidden/>
              </w:rPr>
              <w:t>3</w:t>
            </w:r>
            <w:r w:rsidR="007708CB">
              <w:rPr>
                <w:noProof/>
                <w:webHidden/>
              </w:rPr>
              <w:fldChar w:fldCharType="end"/>
            </w:r>
          </w:hyperlink>
        </w:p>
        <w:p w14:paraId="1A6BEF14" w14:textId="781899C7" w:rsidR="007708CB" w:rsidRDefault="00221B4B">
          <w:pPr>
            <w:pStyle w:val="Obsah2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0782451" w:history="1">
            <w:r w:rsidR="007708CB" w:rsidRPr="00CA295F">
              <w:rPr>
                <w:rStyle w:val="Hypertextovodkaz"/>
                <w:noProof/>
              </w:rPr>
              <w:t>1.2</w:t>
            </w:r>
            <w:r w:rsidR="007708CB"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  <w:noProof/>
              </w:rPr>
              <w:t>Specifikace systému zásobování zemním plynem</w:t>
            </w:r>
            <w:r w:rsidR="007708CB">
              <w:rPr>
                <w:noProof/>
                <w:webHidden/>
              </w:rPr>
              <w:tab/>
            </w:r>
            <w:r w:rsidR="007708CB">
              <w:rPr>
                <w:noProof/>
                <w:webHidden/>
              </w:rPr>
              <w:fldChar w:fldCharType="begin"/>
            </w:r>
            <w:r w:rsidR="007708CB">
              <w:rPr>
                <w:noProof/>
                <w:webHidden/>
              </w:rPr>
              <w:instrText xml:space="preserve"> PAGEREF _Toc160782451 \h </w:instrText>
            </w:r>
            <w:r w:rsidR="007708CB">
              <w:rPr>
                <w:noProof/>
                <w:webHidden/>
              </w:rPr>
            </w:r>
            <w:r w:rsidR="007708CB">
              <w:rPr>
                <w:noProof/>
                <w:webHidden/>
              </w:rPr>
              <w:fldChar w:fldCharType="separate"/>
            </w:r>
            <w:r w:rsidR="007708CB">
              <w:rPr>
                <w:noProof/>
                <w:webHidden/>
              </w:rPr>
              <w:t>4</w:t>
            </w:r>
            <w:r w:rsidR="007708CB">
              <w:rPr>
                <w:noProof/>
                <w:webHidden/>
              </w:rPr>
              <w:fldChar w:fldCharType="end"/>
            </w:r>
          </w:hyperlink>
        </w:p>
        <w:p w14:paraId="39BFA237" w14:textId="00D39315" w:rsidR="007708CB" w:rsidRDefault="00221B4B">
          <w:pPr>
            <w:pStyle w:val="Obsah2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0782452" w:history="1">
            <w:r w:rsidR="007708CB" w:rsidRPr="00CA295F">
              <w:rPr>
                <w:rStyle w:val="Hypertextovodkaz"/>
                <w:noProof/>
              </w:rPr>
              <w:t>1.3</w:t>
            </w:r>
            <w:r w:rsidR="007708CB"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  <w:noProof/>
              </w:rPr>
              <w:t>Popis budov</w:t>
            </w:r>
            <w:r w:rsidR="007708CB">
              <w:rPr>
                <w:noProof/>
                <w:webHidden/>
              </w:rPr>
              <w:tab/>
            </w:r>
            <w:r w:rsidR="007708CB">
              <w:rPr>
                <w:noProof/>
                <w:webHidden/>
              </w:rPr>
              <w:fldChar w:fldCharType="begin"/>
            </w:r>
            <w:r w:rsidR="007708CB">
              <w:rPr>
                <w:noProof/>
                <w:webHidden/>
              </w:rPr>
              <w:instrText xml:space="preserve"> PAGEREF _Toc160782452 \h </w:instrText>
            </w:r>
            <w:r w:rsidR="007708CB">
              <w:rPr>
                <w:noProof/>
                <w:webHidden/>
              </w:rPr>
            </w:r>
            <w:r w:rsidR="007708CB">
              <w:rPr>
                <w:noProof/>
                <w:webHidden/>
              </w:rPr>
              <w:fldChar w:fldCharType="separate"/>
            </w:r>
            <w:r w:rsidR="007708CB">
              <w:rPr>
                <w:noProof/>
                <w:webHidden/>
              </w:rPr>
              <w:t>6</w:t>
            </w:r>
            <w:r w:rsidR="007708CB">
              <w:rPr>
                <w:noProof/>
                <w:webHidden/>
              </w:rPr>
              <w:fldChar w:fldCharType="end"/>
            </w:r>
          </w:hyperlink>
        </w:p>
        <w:p w14:paraId="07BEEA8E" w14:textId="6215066A" w:rsidR="007708CB" w:rsidRDefault="00221B4B">
          <w:pPr>
            <w:pStyle w:val="Obsah3"/>
            <w:tabs>
              <w:tab w:val="left" w:pos="1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0782453" w:history="1">
            <w:r w:rsidR="007708CB" w:rsidRPr="00CA295F">
              <w:rPr>
                <w:rStyle w:val="Hypertextovodkaz"/>
                <w:noProof/>
              </w:rPr>
              <w:t>1.3.1</w:t>
            </w:r>
            <w:r w:rsidR="007708CB"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  <w:noProof/>
              </w:rPr>
              <w:t>Pavilon M – Prádelna</w:t>
            </w:r>
            <w:r w:rsidR="007708CB">
              <w:rPr>
                <w:noProof/>
                <w:webHidden/>
              </w:rPr>
              <w:tab/>
            </w:r>
            <w:r w:rsidR="007708CB">
              <w:rPr>
                <w:noProof/>
                <w:webHidden/>
              </w:rPr>
              <w:fldChar w:fldCharType="begin"/>
            </w:r>
            <w:r w:rsidR="007708CB">
              <w:rPr>
                <w:noProof/>
                <w:webHidden/>
              </w:rPr>
              <w:instrText xml:space="preserve"> PAGEREF _Toc160782453 \h </w:instrText>
            </w:r>
            <w:r w:rsidR="007708CB">
              <w:rPr>
                <w:noProof/>
                <w:webHidden/>
              </w:rPr>
            </w:r>
            <w:r w:rsidR="007708CB">
              <w:rPr>
                <w:noProof/>
                <w:webHidden/>
              </w:rPr>
              <w:fldChar w:fldCharType="separate"/>
            </w:r>
            <w:r w:rsidR="007708CB">
              <w:rPr>
                <w:noProof/>
                <w:webHidden/>
              </w:rPr>
              <w:t>6</w:t>
            </w:r>
            <w:r w:rsidR="007708CB">
              <w:rPr>
                <w:noProof/>
                <w:webHidden/>
              </w:rPr>
              <w:fldChar w:fldCharType="end"/>
            </w:r>
          </w:hyperlink>
        </w:p>
        <w:p w14:paraId="42390381" w14:textId="23E5B3C9" w:rsidR="007708CB" w:rsidRDefault="00221B4B">
          <w:pPr>
            <w:pStyle w:val="Obsah3"/>
            <w:tabs>
              <w:tab w:val="left" w:pos="1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0782454" w:history="1">
            <w:r w:rsidR="007708CB" w:rsidRPr="00CA295F">
              <w:rPr>
                <w:rStyle w:val="Hypertextovodkaz"/>
                <w:noProof/>
              </w:rPr>
              <w:t>1.3.2</w:t>
            </w:r>
            <w:r w:rsidR="007708CB"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  <w:noProof/>
              </w:rPr>
              <w:t>Pavilon O – Zásobovací ústředna</w:t>
            </w:r>
            <w:r w:rsidR="007708CB">
              <w:rPr>
                <w:noProof/>
                <w:webHidden/>
              </w:rPr>
              <w:tab/>
            </w:r>
            <w:r w:rsidR="007708CB">
              <w:rPr>
                <w:noProof/>
                <w:webHidden/>
              </w:rPr>
              <w:fldChar w:fldCharType="begin"/>
            </w:r>
            <w:r w:rsidR="007708CB">
              <w:rPr>
                <w:noProof/>
                <w:webHidden/>
              </w:rPr>
              <w:instrText xml:space="preserve"> PAGEREF _Toc160782454 \h </w:instrText>
            </w:r>
            <w:r w:rsidR="007708CB">
              <w:rPr>
                <w:noProof/>
                <w:webHidden/>
              </w:rPr>
            </w:r>
            <w:r w:rsidR="007708CB">
              <w:rPr>
                <w:noProof/>
                <w:webHidden/>
              </w:rPr>
              <w:fldChar w:fldCharType="separate"/>
            </w:r>
            <w:r w:rsidR="007708CB">
              <w:rPr>
                <w:noProof/>
                <w:webHidden/>
              </w:rPr>
              <w:t>7</w:t>
            </w:r>
            <w:r w:rsidR="007708CB">
              <w:rPr>
                <w:noProof/>
                <w:webHidden/>
              </w:rPr>
              <w:fldChar w:fldCharType="end"/>
            </w:r>
          </w:hyperlink>
        </w:p>
        <w:p w14:paraId="2048555D" w14:textId="0CE3F9B8" w:rsidR="007708CB" w:rsidRDefault="00221B4B">
          <w:pPr>
            <w:pStyle w:val="Obsah3"/>
            <w:tabs>
              <w:tab w:val="left" w:pos="1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0782455" w:history="1">
            <w:r w:rsidR="007708CB" w:rsidRPr="00CA295F">
              <w:rPr>
                <w:rStyle w:val="Hypertextovodkaz"/>
                <w:noProof/>
              </w:rPr>
              <w:t>1.3.3</w:t>
            </w:r>
            <w:r w:rsidR="007708CB"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  <w:noProof/>
              </w:rPr>
              <w:t>Pavilon L – Kotelna</w:t>
            </w:r>
            <w:r w:rsidR="007708CB">
              <w:rPr>
                <w:noProof/>
                <w:webHidden/>
              </w:rPr>
              <w:tab/>
            </w:r>
            <w:r w:rsidR="007708CB">
              <w:rPr>
                <w:noProof/>
                <w:webHidden/>
              </w:rPr>
              <w:fldChar w:fldCharType="begin"/>
            </w:r>
            <w:r w:rsidR="007708CB">
              <w:rPr>
                <w:noProof/>
                <w:webHidden/>
              </w:rPr>
              <w:instrText xml:space="preserve"> PAGEREF _Toc160782455 \h </w:instrText>
            </w:r>
            <w:r w:rsidR="007708CB">
              <w:rPr>
                <w:noProof/>
                <w:webHidden/>
              </w:rPr>
            </w:r>
            <w:r w:rsidR="007708CB">
              <w:rPr>
                <w:noProof/>
                <w:webHidden/>
              </w:rPr>
              <w:fldChar w:fldCharType="separate"/>
            </w:r>
            <w:r w:rsidR="007708CB">
              <w:rPr>
                <w:noProof/>
                <w:webHidden/>
              </w:rPr>
              <w:t>7</w:t>
            </w:r>
            <w:r w:rsidR="007708CB">
              <w:rPr>
                <w:noProof/>
                <w:webHidden/>
              </w:rPr>
              <w:fldChar w:fldCharType="end"/>
            </w:r>
          </w:hyperlink>
        </w:p>
        <w:p w14:paraId="11FFA109" w14:textId="545566C2" w:rsidR="007708CB" w:rsidRDefault="00221B4B">
          <w:pPr>
            <w:pStyle w:val="Obsah3"/>
            <w:tabs>
              <w:tab w:val="left" w:pos="1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0782456" w:history="1">
            <w:r w:rsidR="007708CB" w:rsidRPr="00CA295F">
              <w:rPr>
                <w:rStyle w:val="Hypertextovodkaz"/>
                <w:noProof/>
              </w:rPr>
              <w:t>1.3.4</w:t>
            </w:r>
            <w:r w:rsidR="007708CB"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  <w:noProof/>
              </w:rPr>
              <w:t>Pavilon K – Energoblok</w:t>
            </w:r>
            <w:r w:rsidR="007708CB">
              <w:rPr>
                <w:noProof/>
                <w:webHidden/>
              </w:rPr>
              <w:tab/>
            </w:r>
            <w:r w:rsidR="007708CB">
              <w:rPr>
                <w:noProof/>
                <w:webHidden/>
              </w:rPr>
              <w:fldChar w:fldCharType="begin"/>
            </w:r>
            <w:r w:rsidR="007708CB">
              <w:rPr>
                <w:noProof/>
                <w:webHidden/>
              </w:rPr>
              <w:instrText xml:space="preserve"> PAGEREF _Toc160782456 \h </w:instrText>
            </w:r>
            <w:r w:rsidR="007708CB">
              <w:rPr>
                <w:noProof/>
                <w:webHidden/>
              </w:rPr>
            </w:r>
            <w:r w:rsidR="007708CB">
              <w:rPr>
                <w:noProof/>
                <w:webHidden/>
              </w:rPr>
              <w:fldChar w:fldCharType="separate"/>
            </w:r>
            <w:r w:rsidR="007708CB">
              <w:rPr>
                <w:noProof/>
                <w:webHidden/>
              </w:rPr>
              <w:t>8</w:t>
            </w:r>
            <w:r w:rsidR="007708CB">
              <w:rPr>
                <w:noProof/>
                <w:webHidden/>
              </w:rPr>
              <w:fldChar w:fldCharType="end"/>
            </w:r>
          </w:hyperlink>
        </w:p>
        <w:p w14:paraId="16D19E5A" w14:textId="1960F501" w:rsidR="007708CB" w:rsidRDefault="00221B4B">
          <w:pPr>
            <w:pStyle w:val="Obsah3"/>
            <w:tabs>
              <w:tab w:val="left" w:pos="1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0782457" w:history="1">
            <w:r w:rsidR="007708CB" w:rsidRPr="00CA295F">
              <w:rPr>
                <w:rStyle w:val="Hypertextovodkaz"/>
                <w:noProof/>
              </w:rPr>
              <w:t>1.3.5</w:t>
            </w:r>
            <w:r w:rsidR="007708CB"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  <w:noProof/>
              </w:rPr>
              <w:t>Spalovna</w:t>
            </w:r>
            <w:r w:rsidR="007708CB">
              <w:rPr>
                <w:noProof/>
                <w:webHidden/>
              </w:rPr>
              <w:tab/>
            </w:r>
            <w:r w:rsidR="007708CB">
              <w:rPr>
                <w:noProof/>
                <w:webHidden/>
              </w:rPr>
              <w:fldChar w:fldCharType="begin"/>
            </w:r>
            <w:r w:rsidR="007708CB">
              <w:rPr>
                <w:noProof/>
                <w:webHidden/>
              </w:rPr>
              <w:instrText xml:space="preserve"> PAGEREF _Toc160782457 \h </w:instrText>
            </w:r>
            <w:r w:rsidR="007708CB">
              <w:rPr>
                <w:noProof/>
                <w:webHidden/>
              </w:rPr>
            </w:r>
            <w:r w:rsidR="007708CB">
              <w:rPr>
                <w:noProof/>
                <w:webHidden/>
              </w:rPr>
              <w:fldChar w:fldCharType="separate"/>
            </w:r>
            <w:r w:rsidR="007708CB">
              <w:rPr>
                <w:noProof/>
                <w:webHidden/>
              </w:rPr>
              <w:t>9</w:t>
            </w:r>
            <w:r w:rsidR="007708CB">
              <w:rPr>
                <w:noProof/>
                <w:webHidden/>
              </w:rPr>
              <w:fldChar w:fldCharType="end"/>
            </w:r>
          </w:hyperlink>
        </w:p>
        <w:p w14:paraId="02B4B27F" w14:textId="0747CCBB" w:rsidR="007708CB" w:rsidRDefault="00221B4B">
          <w:pPr>
            <w:pStyle w:val="Obsah3"/>
            <w:tabs>
              <w:tab w:val="left" w:pos="1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0782458" w:history="1">
            <w:r w:rsidR="007708CB" w:rsidRPr="00CA295F">
              <w:rPr>
                <w:rStyle w:val="Hypertextovodkaz"/>
                <w:noProof/>
              </w:rPr>
              <w:t>1.3.6</w:t>
            </w:r>
            <w:r w:rsidR="007708CB"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  <w:noProof/>
              </w:rPr>
              <w:t>Ostatní pavilóny</w:t>
            </w:r>
            <w:r w:rsidR="007708CB">
              <w:rPr>
                <w:noProof/>
                <w:webHidden/>
              </w:rPr>
              <w:tab/>
            </w:r>
            <w:r w:rsidR="007708CB">
              <w:rPr>
                <w:noProof/>
                <w:webHidden/>
              </w:rPr>
              <w:fldChar w:fldCharType="begin"/>
            </w:r>
            <w:r w:rsidR="007708CB">
              <w:rPr>
                <w:noProof/>
                <w:webHidden/>
              </w:rPr>
              <w:instrText xml:space="preserve"> PAGEREF _Toc160782458 \h </w:instrText>
            </w:r>
            <w:r w:rsidR="007708CB">
              <w:rPr>
                <w:noProof/>
                <w:webHidden/>
              </w:rPr>
            </w:r>
            <w:r w:rsidR="007708CB">
              <w:rPr>
                <w:noProof/>
                <w:webHidden/>
              </w:rPr>
              <w:fldChar w:fldCharType="separate"/>
            </w:r>
            <w:r w:rsidR="007708CB">
              <w:rPr>
                <w:noProof/>
                <w:webHidden/>
              </w:rPr>
              <w:t>10</w:t>
            </w:r>
            <w:r w:rsidR="007708CB">
              <w:rPr>
                <w:noProof/>
                <w:webHidden/>
              </w:rPr>
              <w:fldChar w:fldCharType="end"/>
            </w:r>
          </w:hyperlink>
        </w:p>
        <w:p w14:paraId="693076C5" w14:textId="131DC683" w:rsidR="007708CB" w:rsidRDefault="00221B4B">
          <w:pPr>
            <w:pStyle w:val="Obsah1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0782459" w:history="1">
            <w:r w:rsidR="007708CB" w:rsidRPr="00CA295F">
              <w:rPr>
                <w:rStyle w:val="Hypertextovodkaz"/>
              </w:rPr>
              <w:t>2</w:t>
            </w:r>
            <w:r w:rsidR="007708CB"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</w:rPr>
              <w:t>Ubytovna</w:t>
            </w:r>
            <w:r w:rsidR="007708CB">
              <w:rPr>
                <w:webHidden/>
              </w:rPr>
              <w:tab/>
            </w:r>
            <w:r w:rsidR="007708CB">
              <w:rPr>
                <w:webHidden/>
              </w:rPr>
              <w:fldChar w:fldCharType="begin"/>
            </w:r>
            <w:r w:rsidR="007708CB">
              <w:rPr>
                <w:webHidden/>
              </w:rPr>
              <w:instrText xml:space="preserve"> PAGEREF _Toc160782459 \h </w:instrText>
            </w:r>
            <w:r w:rsidR="007708CB">
              <w:rPr>
                <w:webHidden/>
              </w:rPr>
            </w:r>
            <w:r w:rsidR="007708CB">
              <w:rPr>
                <w:webHidden/>
              </w:rPr>
              <w:fldChar w:fldCharType="separate"/>
            </w:r>
            <w:r w:rsidR="007708CB">
              <w:rPr>
                <w:webHidden/>
              </w:rPr>
              <w:t>11</w:t>
            </w:r>
            <w:r w:rsidR="007708CB">
              <w:rPr>
                <w:webHidden/>
              </w:rPr>
              <w:fldChar w:fldCharType="end"/>
            </w:r>
          </w:hyperlink>
        </w:p>
        <w:p w14:paraId="03494C19" w14:textId="33550103" w:rsidR="007708CB" w:rsidRDefault="00221B4B">
          <w:pPr>
            <w:pStyle w:val="Obsah1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0782460" w:history="1">
            <w:r w:rsidR="007708CB" w:rsidRPr="00CA295F">
              <w:rPr>
                <w:rStyle w:val="Hypertextovodkaz"/>
              </w:rPr>
              <w:t>3</w:t>
            </w:r>
            <w:r w:rsidR="007708CB">
              <w:rPr>
                <w:rFonts w:asciiTheme="minorHAnsi" w:eastAsiaTheme="minorEastAsia" w:hAnsiTheme="minorHAnsi" w:cstheme="minorBidi"/>
                <w:b w:val="0"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7708CB" w:rsidRPr="00CA295F">
              <w:rPr>
                <w:rStyle w:val="Hypertextovodkaz"/>
              </w:rPr>
              <w:t>Výchozí nastavení teplot</w:t>
            </w:r>
            <w:r w:rsidR="007708CB">
              <w:rPr>
                <w:webHidden/>
              </w:rPr>
              <w:tab/>
            </w:r>
            <w:r w:rsidR="007708CB">
              <w:rPr>
                <w:webHidden/>
              </w:rPr>
              <w:fldChar w:fldCharType="begin"/>
            </w:r>
            <w:r w:rsidR="007708CB">
              <w:rPr>
                <w:webHidden/>
              </w:rPr>
              <w:instrText xml:space="preserve"> PAGEREF _Toc160782460 \h </w:instrText>
            </w:r>
            <w:r w:rsidR="007708CB">
              <w:rPr>
                <w:webHidden/>
              </w:rPr>
            </w:r>
            <w:r w:rsidR="007708CB">
              <w:rPr>
                <w:webHidden/>
              </w:rPr>
              <w:fldChar w:fldCharType="separate"/>
            </w:r>
            <w:r w:rsidR="007708CB">
              <w:rPr>
                <w:webHidden/>
              </w:rPr>
              <w:t>12</w:t>
            </w:r>
            <w:r w:rsidR="007708CB">
              <w:rPr>
                <w:webHidden/>
              </w:rPr>
              <w:fldChar w:fldCharType="end"/>
            </w:r>
          </w:hyperlink>
        </w:p>
        <w:p w14:paraId="4F2DEEC9" w14:textId="2DF90E1C" w:rsidR="00A95834" w:rsidRDefault="00A95834">
          <w:r w:rsidRPr="00CA7481">
            <w:rPr>
              <w:rFonts w:cs="Arial"/>
              <w:b/>
              <w:bCs/>
              <w:sz w:val="24"/>
            </w:rPr>
            <w:fldChar w:fldCharType="end"/>
          </w:r>
        </w:p>
      </w:sdtContent>
    </w:sdt>
    <w:p w14:paraId="4E87E577" w14:textId="0DB17FD1" w:rsidR="00D1415E" w:rsidRDefault="00D1415E">
      <w:pPr>
        <w:spacing w:after="160" w:line="259" w:lineRule="auto"/>
        <w:rPr>
          <w:rFonts w:ascii="Times New Roman" w:hAnsi="Times New Roman"/>
          <w:lang w:eastAsia="cs-CZ"/>
        </w:rPr>
      </w:pPr>
      <w:r>
        <w:rPr>
          <w:rFonts w:ascii="Times New Roman" w:hAnsi="Times New Roman"/>
          <w:lang w:eastAsia="cs-CZ"/>
        </w:rPr>
        <w:br w:type="page"/>
      </w:r>
    </w:p>
    <w:p w14:paraId="4D671451" w14:textId="1FF8D7DC" w:rsidR="002D1646" w:rsidRPr="00F646EE" w:rsidRDefault="002D1646" w:rsidP="00F646EE">
      <w:pPr>
        <w:pStyle w:val="Nadpis1"/>
      </w:pPr>
      <w:bookmarkStart w:id="0" w:name="_Toc160782449"/>
      <w:r w:rsidRPr="00F646EE">
        <w:lastRenderedPageBreak/>
        <w:t>Areál Nemocnice Břeclav, p.o.</w:t>
      </w:r>
      <w:bookmarkEnd w:id="0"/>
    </w:p>
    <w:p w14:paraId="77541DE0" w14:textId="77777777" w:rsidR="002D1646" w:rsidRDefault="002D1646" w:rsidP="009D303A">
      <w:pPr>
        <w:spacing w:line="312" w:lineRule="auto"/>
        <w:jc w:val="both"/>
        <w:rPr>
          <w:rFonts w:cs="Arial"/>
          <w:szCs w:val="22"/>
          <w:lang w:eastAsia="cs-CZ"/>
        </w:rPr>
      </w:pPr>
    </w:p>
    <w:p w14:paraId="4D18A15F" w14:textId="068354AD" w:rsidR="009D303A" w:rsidRPr="00E96876" w:rsidRDefault="009D303A" w:rsidP="009D303A">
      <w:pPr>
        <w:spacing w:line="312" w:lineRule="auto"/>
        <w:jc w:val="both"/>
        <w:rPr>
          <w:rFonts w:cs="Arial"/>
          <w:szCs w:val="22"/>
          <w:lang w:eastAsia="cs-CZ"/>
        </w:rPr>
      </w:pPr>
      <w:r w:rsidRPr="00E96876">
        <w:rPr>
          <w:rFonts w:cs="Arial"/>
          <w:szCs w:val="22"/>
          <w:lang w:eastAsia="cs-CZ"/>
        </w:rPr>
        <w:t xml:space="preserve">Areál Nemocnice Břeclav, </w:t>
      </w:r>
      <w:proofErr w:type="spellStart"/>
      <w:r w:rsidRPr="00E96876">
        <w:rPr>
          <w:rFonts w:cs="Arial"/>
          <w:szCs w:val="22"/>
          <w:lang w:eastAsia="cs-CZ"/>
        </w:rPr>
        <w:t>p.o</w:t>
      </w:r>
      <w:proofErr w:type="spellEnd"/>
      <w:r w:rsidRPr="00E96876">
        <w:rPr>
          <w:rFonts w:cs="Arial"/>
          <w:szCs w:val="22"/>
          <w:lang w:eastAsia="cs-CZ"/>
        </w:rPr>
        <w:t xml:space="preserve">. se nachází v okrajové části města. Z východní a severní strany je obklopen městskou zástavbou, na jižní a západní straně navazují zahrádkářské kolonie. </w:t>
      </w:r>
    </w:p>
    <w:p w14:paraId="44F39945" w14:textId="77777777" w:rsidR="009D303A" w:rsidRDefault="009D303A" w:rsidP="009D303A">
      <w:pPr>
        <w:spacing w:line="312" w:lineRule="auto"/>
        <w:rPr>
          <w:rFonts w:cs="Arial"/>
          <w:szCs w:val="22"/>
          <w:lang w:eastAsia="cs-CZ"/>
        </w:rPr>
      </w:pPr>
    </w:p>
    <w:p w14:paraId="40407C46" w14:textId="4C9F3E08" w:rsidR="00A21B2D" w:rsidRPr="00E96876" w:rsidRDefault="00A21B2D" w:rsidP="009D303A">
      <w:pPr>
        <w:spacing w:line="312" w:lineRule="auto"/>
        <w:rPr>
          <w:rFonts w:cs="Arial"/>
          <w:szCs w:val="22"/>
          <w:lang w:eastAsia="cs-CZ"/>
        </w:rPr>
      </w:pPr>
      <w:r w:rsidRPr="00A21B2D">
        <w:rPr>
          <w:rFonts w:cs="Arial"/>
          <w:noProof/>
          <w:szCs w:val="22"/>
          <w:lang w:eastAsia="cs-CZ"/>
        </w:rPr>
        <w:drawing>
          <wp:inline distT="0" distB="0" distL="0" distR="0" wp14:anchorId="141B93DF" wp14:editId="25AE9FAB">
            <wp:extent cx="5760720" cy="2221230"/>
            <wp:effectExtent l="0" t="0" r="0" b="7620"/>
            <wp:docPr id="1056406020" name="Obrázek 1" descr="Obsah obrázku mapa, Plá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406020" name="Obrázek 1" descr="Obsah obrázku mapa, Plán&#10;&#10;Popis byl vytvořen automaticky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2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4BCB26" w14:textId="68A67088" w:rsidR="009D303A" w:rsidRPr="00E96876" w:rsidRDefault="002D1646" w:rsidP="002D1646">
      <w:pPr>
        <w:keepNext/>
        <w:spacing w:line="312" w:lineRule="auto"/>
        <w:jc w:val="both"/>
        <w:rPr>
          <w:rFonts w:cs="Arial"/>
          <w:szCs w:val="22"/>
          <w:lang w:eastAsia="cs-CZ"/>
        </w:rPr>
      </w:pPr>
      <w:r w:rsidRPr="002D1646">
        <w:rPr>
          <w:rFonts w:cs="Arial"/>
          <w:szCs w:val="22"/>
          <w:lang w:eastAsia="cs-CZ"/>
        </w:rPr>
        <w:t xml:space="preserve">Nemocnice Břeclav je všeobecnou nemocnicí tzv. okresního typu, s rozsáhlou lůžkovou i ambulantní složkou, poskytující diagnostickou, léčebnou a ošetřovatelskou péči pro spádovou oblast až 130 tisíc obyvatel. Dále se podílí na průběžném vzdělávání zdravotnických pracovníků a praktické výchově posluchačů lékařských fakult a studentů zdravotnických škol. Zřizovatelem nemocnice je Jihomoravský kraj, přičemž hospodaření se svěřeným majetkem kraje připadá právě Nemocnici Břeclav, </w:t>
      </w:r>
      <w:proofErr w:type="spellStart"/>
      <w:r w:rsidRPr="002D1646">
        <w:rPr>
          <w:rFonts w:cs="Arial"/>
          <w:szCs w:val="22"/>
          <w:lang w:eastAsia="cs-CZ"/>
        </w:rPr>
        <w:t>p.o</w:t>
      </w:r>
      <w:proofErr w:type="spellEnd"/>
      <w:r w:rsidRPr="002D1646">
        <w:rPr>
          <w:rFonts w:cs="Arial"/>
          <w:szCs w:val="22"/>
          <w:lang w:eastAsia="cs-CZ"/>
        </w:rPr>
        <w:t>.</w:t>
      </w:r>
    </w:p>
    <w:p w14:paraId="1E3254CB" w14:textId="77777777" w:rsidR="002D1646" w:rsidRDefault="002D1646" w:rsidP="009D303A">
      <w:pPr>
        <w:spacing w:line="312" w:lineRule="auto"/>
        <w:rPr>
          <w:rFonts w:cs="Arial"/>
          <w:szCs w:val="22"/>
        </w:rPr>
      </w:pPr>
    </w:p>
    <w:p w14:paraId="69EF9044" w14:textId="77777777" w:rsidR="009D303A" w:rsidRPr="00E96876" w:rsidRDefault="009D303A" w:rsidP="00580E0C">
      <w:pPr>
        <w:pStyle w:val="Nadpis2"/>
        <w:spacing w:line="312" w:lineRule="auto"/>
        <w:rPr>
          <w:sz w:val="22"/>
          <w:szCs w:val="22"/>
        </w:rPr>
      </w:pPr>
      <w:bookmarkStart w:id="1" w:name="_Toc102458362"/>
      <w:bookmarkStart w:id="2" w:name="_Toc160782450"/>
      <w:r w:rsidRPr="00E96876">
        <w:rPr>
          <w:sz w:val="22"/>
          <w:szCs w:val="22"/>
        </w:rPr>
        <w:t>Specifikace systému zásobování el. energií</w:t>
      </w:r>
      <w:bookmarkEnd w:id="1"/>
      <w:bookmarkEnd w:id="2"/>
    </w:p>
    <w:p w14:paraId="267E5E11" w14:textId="77777777" w:rsidR="009D303A" w:rsidRPr="00E96876" w:rsidRDefault="009D303A" w:rsidP="009D303A">
      <w:pPr>
        <w:spacing w:line="312" w:lineRule="auto"/>
        <w:rPr>
          <w:rFonts w:cs="Arial"/>
          <w:szCs w:val="22"/>
          <w:lang w:eastAsia="cs-CZ"/>
        </w:rPr>
      </w:pPr>
      <w:r w:rsidRPr="00E96876">
        <w:rPr>
          <w:rFonts w:cs="Arial"/>
          <w:b/>
          <w:bCs/>
          <w:szCs w:val="22"/>
          <w:lang w:eastAsia="cs-CZ"/>
        </w:rPr>
        <w:t>Dodavatel:</w:t>
      </w:r>
      <w:r w:rsidRPr="00E96876">
        <w:rPr>
          <w:rFonts w:cs="Arial"/>
          <w:szCs w:val="22"/>
          <w:lang w:eastAsia="cs-CZ"/>
        </w:rPr>
        <w:t xml:space="preserve"> CEJIZA, s.r.o., Žerotínovo náměstí 449/3, 602 00 Brno</w:t>
      </w:r>
    </w:p>
    <w:p w14:paraId="58EB7217" w14:textId="77777777" w:rsidR="009D303A" w:rsidRPr="00E96876" w:rsidRDefault="009D303A" w:rsidP="009D303A">
      <w:pPr>
        <w:spacing w:line="312" w:lineRule="auto"/>
        <w:rPr>
          <w:rFonts w:cs="Arial"/>
          <w:szCs w:val="22"/>
          <w:lang w:eastAsia="cs-CZ"/>
        </w:rPr>
      </w:pPr>
      <w:r w:rsidRPr="00E96876">
        <w:rPr>
          <w:rFonts w:cs="Arial"/>
          <w:b/>
          <w:bCs/>
          <w:szCs w:val="22"/>
          <w:lang w:eastAsia="cs-CZ"/>
        </w:rPr>
        <w:t>Odběrné místo:</w:t>
      </w:r>
      <w:r w:rsidRPr="00E96876">
        <w:rPr>
          <w:rFonts w:cs="Arial"/>
          <w:szCs w:val="22"/>
          <w:lang w:eastAsia="cs-CZ"/>
        </w:rPr>
        <w:t xml:space="preserve"> 859182400200005237</w:t>
      </w:r>
    </w:p>
    <w:p w14:paraId="5B84B3DF" w14:textId="77777777" w:rsidR="009D303A" w:rsidRPr="00E96876" w:rsidRDefault="009D303A" w:rsidP="009D303A">
      <w:pPr>
        <w:spacing w:line="312" w:lineRule="auto"/>
        <w:rPr>
          <w:rFonts w:cs="Arial"/>
          <w:szCs w:val="22"/>
          <w:lang w:eastAsia="cs-CZ"/>
        </w:rPr>
      </w:pPr>
      <w:r w:rsidRPr="00E96876">
        <w:rPr>
          <w:rFonts w:cs="Arial"/>
          <w:b/>
          <w:bCs/>
          <w:szCs w:val="22"/>
          <w:lang w:eastAsia="cs-CZ"/>
        </w:rPr>
        <w:t>Adresa:</w:t>
      </w:r>
      <w:r w:rsidRPr="00E96876">
        <w:rPr>
          <w:rFonts w:cs="Arial"/>
          <w:szCs w:val="22"/>
          <w:lang w:eastAsia="cs-CZ"/>
        </w:rPr>
        <w:t xml:space="preserve"> U Nemocnice 3066/1 690 02 Břeclav</w:t>
      </w:r>
    </w:p>
    <w:p w14:paraId="0CF551D9" w14:textId="77777777" w:rsidR="009D303A" w:rsidRPr="00E96876" w:rsidRDefault="009D303A" w:rsidP="009D303A">
      <w:pPr>
        <w:spacing w:line="312" w:lineRule="auto"/>
        <w:rPr>
          <w:rFonts w:cs="Arial"/>
          <w:szCs w:val="22"/>
          <w:lang w:eastAsia="cs-CZ"/>
        </w:rPr>
      </w:pPr>
      <w:r w:rsidRPr="00E96876">
        <w:rPr>
          <w:rFonts w:cs="Arial"/>
          <w:b/>
          <w:bCs/>
          <w:szCs w:val="22"/>
          <w:lang w:eastAsia="cs-CZ"/>
        </w:rPr>
        <w:t>EAN kód:</w:t>
      </w:r>
      <w:r w:rsidRPr="00E96876">
        <w:rPr>
          <w:rFonts w:cs="Arial"/>
          <w:szCs w:val="22"/>
          <w:lang w:eastAsia="cs-CZ"/>
        </w:rPr>
        <w:t xml:space="preserve"> 859182400200005237</w:t>
      </w:r>
    </w:p>
    <w:p w14:paraId="3A51B186" w14:textId="77777777" w:rsidR="009D303A" w:rsidRPr="00E96876" w:rsidRDefault="009D303A" w:rsidP="009D303A">
      <w:pPr>
        <w:spacing w:line="312" w:lineRule="auto"/>
        <w:rPr>
          <w:rFonts w:cs="Arial"/>
          <w:szCs w:val="22"/>
          <w:lang w:eastAsia="cs-CZ"/>
        </w:rPr>
      </w:pPr>
    </w:p>
    <w:p w14:paraId="6B14244A" w14:textId="77777777" w:rsidR="009D303A" w:rsidRPr="00E96876" w:rsidRDefault="009D303A" w:rsidP="009D303A">
      <w:pPr>
        <w:spacing w:line="312" w:lineRule="auto"/>
        <w:jc w:val="both"/>
        <w:rPr>
          <w:rFonts w:cs="Arial"/>
          <w:szCs w:val="22"/>
          <w:lang w:eastAsia="cs-CZ"/>
        </w:rPr>
      </w:pPr>
      <w:r w:rsidRPr="00E96876">
        <w:rPr>
          <w:rFonts w:cs="Arial"/>
          <w:szCs w:val="22"/>
          <w:lang w:eastAsia="cs-CZ"/>
        </w:rPr>
        <w:t xml:space="preserve">Areál nemocnice Břeclav je zásobován elektrickou energii ze dvou transformačních stanic 22/0,4 </w:t>
      </w:r>
      <w:proofErr w:type="spellStart"/>
      <w:r w:rsidRPr="00E96876">
        <w:rPr>
          <w:rFonts w:cs="Arial"/>
          <w:szCs w:val="22"/>
          <w:lang w:eastAsia="cs-CZ"/>
        </w:rPr>
        <w:t>kV</w:t>
      </w:r>
      <w:proofErr w:type="spellEnd"/>
      <w:r w:rsidRPr="00E96876">
        <w:rPr>
          <w:rFonts w:cs="Arial"/>
          <w:szCs w:val="22"/>
          <w:lang w:eastAsia="cs-CZ"/>
        </w:rPr>
        <w:t xml:space="preserve">. Jedna transformační stanice (TS) je umístěna v budově Energoblok I, druhá v Energobloku II v objektu Zásobovací ústředny. V obou TS jsou instalovány dva bezolejové transformátory 22/0,4 </w:t>
      </w:r>
      <w:proofErr w:type="spellStart"/>
      <w:r w:rsidRPr="00E96876">
        <w:rPr>
          <w:rFonts w:cs="Arial"/>
          <w:szCs w:val="22"/>
          <w:lang w:eastAsia="cs-CZ"/>
        </w:rPr>
        <w:t>kV</w:t>
      </w:r>
      <w:proofErr w:type="spellEnd"/>
      <w:r w:rsidRPr="00E96876">
        <w:rPr>
          <w:rFonts w:cs="Arial"/>
          <w:szCs w:val="22"/>
          <w:lang w:eastAsia="cs-CZ"/>
        </w:rPr>
        <w:t xml:space="preserve">, v Energobloku I typ TBR,1000 </w:t>
      </w:r>
      <w:proofErr w:type="spellStart"/>
      <w:r w:rsidRPr="00E96876">
        <w:rPr>
          <w:rFonts w:cs="Arial"/>
          <w:szCs w:val="22"/>
          <w:lang w:eastAsia="cs-CZ"/>
        </w:rPr>
        <w:t>kVA</w:t>
      </w:r>
      <w:proofErr w:type="spellEnd"/>
      <w:r w:rsidRPr="00E96876">
        <w:rPr>
          <w:rFonts w:cs="Arial"/>
          <w:szCs w:val="22"/>
          <w:lang w:eastAsia="cs-CZ"/>
        </w:rPr>
        <w:t xml:space="preserve">, v Energobloku II typ ATS, 1000 </w:t>
      </w:r>
      <w:proofErr w:type="spellStart"/>
      <w:r w:rsidRPr="00E96876">
        <w:rPr>
          <w:rFonts w:cs="Arial"/>
          <w:szCs w:val="22"/>
          <w:lang w:eastAsia="cs-CZ"/>
        </w:rPr>
        <w:t>kVA</w:t>
      </w:r>
      <w:proofErr w:type="spellEnd"/>
      <w:r w:rsidRPr="00E96876">
        <w:rPr>
          <w:rFonts w:cs="Arial"/>
          <w:szCs w:val="22"/>
          <w:lang w:eastAsia="cs-CZ"/>
        </w:rPr>
        <w:t xml:space="preserve">. Na transformátory je připojena v obou energoblocích rozvodna </w:t>
      </w:r>
      <w:proofErr w:type="spellStart"/>
      <w:r w:rsidRPr="00E96876">
        <w:rPr>
          <w:rFonts w:cs="Arial"/>
          <w:szCs w:val="22"/>
          <w:lang w:eastAsia="cs-CZ"/>
        </w:rPr>
        <w:t>nn</w:t>
      </w:r>
      <w:proofErr w:type="spellEnd"/>
      <w:r w:rsidRPr="00E96876">
        <w:rPr>
          <w:rFonts w:cs="Arial"/>
          <w:szCs w:val="22"/>
          <w:lang w:eastAsia="cs-CZ"/>
        </w:rPr>
        <w:t xml:space="preserve"> 0,4 </w:t>
      </w:r>
      <w:proofErr w:type="spellStart"/>
      <w:r w:rsidRPr="00E96876">
        <w:rPr>
          <w:rFonts w:cs="Arial"/>
          <w:szCs w:val="22"/>
          <w:lang w:eastAsia="cs-CZ"/>
        </w:rPr>
        <w:t>kV</w:t>
      </w:r>
      <w:proofErr w:type="spellEnd"/>
      <w:r w:rsidRPr="00E96876">
        <w:rPr>
          <w:rFonts w:cs="Arial"/>
          <w:szCs w:val="22"/>
          <w:lang w:eastAsia="cs-CZ"/>
        </w:rPr>
        <w:t xml:space="preserve">, napěťová soustava: 3+PEN, 380/220 V, 50 Hz, TN – C. Jedná se o elektrickou energii pouze za areál nemocnice. Elektrická energie ubytovny má vlastí odběrné místo, a v rámci této studie je vyčíslena níže. </w:t>
      </w:r>
    </w:p>
    <w:p w14:paraId="7EC11713" w14:textId="77777777" w:rsidR="009D303A" w:rsidRPr="00E96876" w:rsidRDefault="009D303A" w:rsidP="009D303A">
      <w:pPr>
        <w:spacing w:line="312" w:lineRule="auto"/>
        <w:jc w:val="both"/>
        <w:rPr>
          <w:rFonts w:cs="Arial"/>
          <w:szCs w:val="22"/>
          <w:lang w:eastAsia="cs-CZ"/>
        </w:rPr>
      </w:pPr>
    </w:p>
    <w:p w14:paraId="509F3F31" w14:textId="3477DB09" w:rsidR="009D303A" w:rsidRPr="00E96876" w:rsidRDefault="00E76853" w:rsidP="009D303A">
      <w:pPr>
        <w:keepNext/>
        <w:spacing w:line="312" w:lineRule="auto"/>
        <w:jc w:val="center"/>
        <w:rPr>
          <w:rFonts w:cs="Arial"/>
          <w:szCs w:val="22"/>
        </w:rPr>
      </w:pPr>
      <w:r w:rsidRPr="00E96876">
        <w:rPr>
          <w:rFonts w:cs="Arial"/>
          <w:noProof/>
          <w:szCs w:val="22"/>
          <w14:ligatures w14:val="standardContextual"/>
        </w:rPr>
        <w:lastRenderedPageBreak/>
        <w:drawing>
          <wp:inline distT="0" distB="0" distL="0" distR="0" wp14:anchorId="751ACA6C" wp14:editId="1754F2E9">
            <wp:extent cx="4572000" cy="2737485"/>
            <wp:effectExtent l="0" t="0" r="0" b="5715"/>
            <wp:docPr id="1623127777" name="Graf 1">
              <a:extLst xmlns:a="http://schemas.openxmlformats.org/drawingml/2006/main">
                <a:ext uri="{FF2B5EF4-FFF2-40B4-BE49-F238E27FC236}">
                  <a16:creationId xmlns:a16="http://schemas.microsoft.com/office/drawing/2014/main" id="{3F492A81-926C-43BA-B981-BE50DA6E0E2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08482E6B" w14:textId="77777777" w:rsidR="009D303A" w:rsidRPr="00E96876" w:rsidRDefault="009D303A" w:rsidP="009D303A">
      <w:pPr>
        <w:pStyle w:val="Titulek"/>
        <w:spacing w:line="312" w:lineRule="auto"/>
        <w:rPr>
          <w:rFonts w:cs="Arial"/>
          <w:color w:val="auto"/>
          <w:sz w:val="22"/>
          <w:szCs w:val="22"/>
        </w:rPr>
      </w:pPr>
      <w:bookmarkStart w:id="3" w:name="_Toc102025476"/>
      <w:r w:rsidRPr="00E96876">
        <w:rPr>
          <w:rFonts w:cs="Arial"/>
          <w:color w:val="auto"/>
          <w:sz w:val="22"/>
          <w:szCs w:val="22"/>
        </w:rPr>
        <w:t xml:space="preserve">Graf </w:t>
      </w:r>
      <w:r w:rsidRPr="00E96876">
        <w:rPr>
          <w:rFonts w:cs="Arial"/>
          <w:color w:val="auto"/>
          <w:sz w:val="22"/>
          <w:szCs w:val="22"/>
        </w:rPr>
        <w:fldChar w:fldCharType="begin"/>
      </w:r>
      <w:r w:rsidRPr="00E96876">
        <w:rPr>
          <w:rFonts w:cs="Arial"/>
          <w:color w:val="auto"/>
          <w:sz w:val="22"/>
          <w:szCs w:val="22"/>
        </w:rPr>
        <w:instrText xml:space="preserve"> SEQ Graf \* ARABIC </w:instrText>
      </w:r>
      <w:r w:rsidRPr="00E96876">
        <w:rPr>
          <w:rFonts w:cs="Arial"/>
          <w:color w:val="auto"/>
          <w:sz w:val="22"/>
          <w:szCs w:val="22"/>
        </w:rPr>
        <w:fldChar w:fldCharType="separate"/>
      </w:r>
      <w:r w:rsidRPr="00E96876">
        <w:rPr>
          <w:rFonts w:cs="Arial"/>
          <w:noProof/>
          <w:color w:val="auto"/>
          <w:sz w:val="22"/>
          <w:szCs w:val="22"/>
        </w:rPr>
        <w:t>1</w:t>
      </w:r>
      <w:r w:rsidRPr="00E96876">
        <w:rPr>
          <w:rFonts w:cs="Arial"/>
          <w:color w:val="auto"/>
          <w:sz w:val="22"/>
          <w:szCs w:val="22"/>
        </w:rPr>
        <w:fldChar w:fldCharType="end"/>
      </w:r>
      <w:r w:rsidRPr="00E96876">
        <w:rPr>
          <w:rFonts w:cs="Arial"/>
          <w:color w:val="auto"/>
          <w:sz w:val="22"/>
          <w:szCs w:val="22"/>
        </w:rPr>
        <w:t>: Spotřeba elektrické energie</w:t>
      </w:r>
      <w:bookmarkEnd w:id="3"/>
    </w:p>
    <w:p w14:paraId="54297CC3" w14:textId="77777777" w:rsidR="009D303A" w:rsidRPr="00E96876" w:rsidRDefault="009D303A" w:rsidP="009D303A">
      <w:pPr>
        <w:rPr>
          <w:rFonts w:cs="Arial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97"/>
        <w:gridCol w:w="688"/>
      </w:tblGrid>
      <w:tr w:rsidR="00E76853" w:rsidRPr="003F11AA" w14:paraId="5253C464" w14:textId="77777777" w:rsidTr="00E76853">
        <w:trPr>
          <w:trHeight w:val="948"/>
        </w:trPr>
        <w:tc>
          <w:tcPr>
            <w:tcW w:w="385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A5D58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Rok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45DBE2B1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Leden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1F948575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Únor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1FD09539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Březen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1FF97CA2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Duben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412F0CEC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Květen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450F8ACF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Červen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004CEF36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Červenec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22818D16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Srpen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5F0E4DBF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Září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42C98EEC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Říjen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497CDB36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Listopad</w:t>
            </w:r>
          </w:p>
        </w:tc>
        <w:tc>
          <w:tcPr>
            <w:tcW w:w="38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55F27A89" w14:textId="77777777" w:rsidR="00E76853" w:rsidRPr="003F11AA" w:rsidRDefault="00E76853" w:rsidP="00E76853">
            <w:pPr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Prosinec</w:t>
            </w:r>
          </w:p>
        </w:tc>
      </w:tr>
      <w:tr w:rsidR="00E76853" w:rsidRPr="003F11AA" w14:paraId="27855B18" w14:textId="77777777" w:rsidTr="00E76853">
        <w:trPr>
          <w:trHeight w:val="288"/>
        </w:trPr>
        <w:tc>
          <w:tcPr>
            <w:tcW w:w="38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21C5F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2020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765DE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250,1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BCB25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224,6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D0796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219,5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8C15D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199,9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EC549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210,3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33358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233,3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5AF27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277,9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D527F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318,7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2981E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236,2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2A9C3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224,5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78922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224,3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F4E1C1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243,1</w:t>
            </w:r>
          </w:p>
        </w:tc>
      </w:tr>
      <w:tr w:rsidR="00E76853" w:rsidRPr="003F11AA" w14:paraId="2926C988" w14:textId="77777777" w:rsidTr="00E76853">
        <w:trPr>
          <w:trHeight w:val="288"/>
        </w:trPr>
        <w:tc>
          <w:tcPr>
            <w:tcW w:w="38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04611D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2021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E749F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248,5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CBE7E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223,3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4D399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251,3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656BF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224,4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A9FC6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231,3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04639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308,4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2CF23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347,5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14C60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296,1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BF6D5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245,1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9423E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233,2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EF78D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239,4</w:t>
            </w:r>
          </w:p>
        </w:tc>
        <w:tc>
          <w:tcPr>
            <w:tcW w:w="385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DBAA72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244,6</w:t>
            </w:r>
          </w:p>
        </w:tc>
      </w:tr>
      <w:tr w:rsidR="00E76853" w:rsidRPr="003F11AA" w14:paraId="52347082" w14:textId="77777777" w:rsidTr="00E76853">
        <w:trPr>
          <w:trHeight w:val="300"/>
        </w:trPr>
        <w:tc>
          <w:tcPr>
            <w:tcW w:w="385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E3275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2022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29A5B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210,5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86576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133,1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90F86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136,0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54F3D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122,8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D9C8C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181,6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B61FB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232,5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A99BA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258,2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8293F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273,3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323F6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148,9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7788C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79,9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86727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48,2</w:t>
            </w:r>
          </w:p>
        </w:tc>
        <w:tc>
          <w:tcPr>
            <w:tcW w:w="3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FA2A46" w14:textId="77777777" w:rsidR="00E76853" w:rsidRPr="003F11AA" w:rsidRDefault="00E76853" w:rsidP="00E76853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36,7</w:t>
            </w:r>
          </w:p>
        </w:tc>
      </w:tr>
    </w:tbl>
    <w:p w14:paraId="56A42007" w14:textId="77777777" w:rsidR="009D303A" w:rsidRPr="00E96876" w:rsidRDefault="009D303A" w:rsidP="009D303A">
      <w:pPr>
        <w:rPr>
          <w:rFonts w:cs="Arial"/>
          <w:szCs w:val="22"/>
        </w:rPr>
      </w:pPr>
    </w:p>
    <w:p w14:paraId="595867D0" w14:textId="303201F7" w:rsidR="009D303A" w:rsidRPr="00E96876" w:rsidRDefault="009D303A" w:rsidP="009D303A">
      <w:pPr>
        <w:pStyle w:val="Titulek"/>
        <w:spacing w:line="312" w:lineRule="auto"/>
        <w:rPr>
          <w:rFonts w:cs="Arial"/>
          <w:color w:val="auto"/>
          <w:sz w:val="22"/>
          <w:szCs w:val="22"/>
          <w:lang w:eastAsia="cs-CZ"/>
        </w:rPr>
      </w:pPr>
      <w:bookmarkStart w:id="4" w:name="_Toc102372852"/>
      <w:r w:rsidRPr="00E96876">
        <w:rPr>
          <w:rFonts w:cs="Arial"/>
          <w:color w:val="auto"/>
          <w:sz w:val="22"/>
          <w:szCs w:val="22"/>
        </w:rPr>
        <w:t xml:space="preserve">Tabulka </w:t>
      </w:r>
      <w:r w:rsidRPr="00E96876">
        <w:rPr>
          <w:rFonts w:cs="Arial"/>
          <w:color w:val="auto"/>
          <w:sz w:val="22"/>
          <w:szCs w:val="22"/>
        </w:rPr>
        <w:fldChar w:fldCharType="begin"/>
      </w:r>
      <w:r w:rsidRPr="00E96876">
        <w:rPr>
          <w:rFonts w:cs="Arial"/>
          <w:color w:val="auto"/>
          <w:sz w:val="22"/>
          <w:szCs w:val="22"/>
        </w:rPr>
        <w:instrText xml:space="preserve"> SEQ Tabulka \* ARABIC </w:instrText>
      </w:r>
      <w:r w:rsidRPr="00E96876">
        <w:rPr>
          <w:rFonts w:cs="Arial"/>
          <w:color w:val="auto"/>
          <w:sz w:val="22"/>
          <w:szCs w:val="22"/>
        </w:rPr>
        <w:fldChar w:fldCharType="separate"/>
      </w:r>
      <w:r w:rsidRPr="00E96876">
        <w:rPr>
          <w:rFonts w:cs="Arial"/>
          <w:noProof/>
          <w:color w:val="auto"/>
          <w:sz w:val="22"/>
          <w:szCs w:val="22"/>
        </w:rPr>
        <w:t>2</w:t>
      </w:r>
      <w:r w:rsidRPr="00E96876">
        <w:rPr>
          <w:rFonts w:cs="Arial"/>
          <w:color w:val="auto"/>
          <w:sz w:val="22"/>
          <w:szCs w:val="22"/>
        </w:rPr>
        <w:fldChar w:fldCharType="end"/>
      </w:r>
      <w:r w:rsidRPr="00E96876">
        <w:rPr>
          <w:rFonts w:cs="Arial"/>
          <w:color w:val="auto"/>
          <w:sz w:val="22"/>
          <w:szCs w:val="22"/>
        </w:rPr>
        <w:t xml:space="preserve">: </w:t>
      </w:r>
      <w:r w:rsidR="00E76853" w:rsidRPr="00E96876">
        <w:rPr>
          <w:rFonts w:cs="Arial"/>
          <w:color w:val="auto"/>
          <w:sz w:val="22"/>
          <w:szCs w:val="22"/>
        </w:rPr>
        <w:t>S</w:t>
      </w:r>
      <w:r w:rsidRPr="00E96876">
        <w:rPr>
          <w:rFonts w:cs="Arial"/>
          <w:color w:val="auto"/>
          <w:sz w:val="22"/>
          <w:szCs w:val="22"/>
        </w:rPr>
        <w:t>potřeba elektřiny</w:t>
      </w:r>
      <w:bookmarkEnd w:id="4"/>
      <w:r w:rsidR="00E76853" w:rsidRPr="00E96876">
        <w:rPr>
          <w:rFonts w:cs="Arial"/>
          <w:color w:val="auto"/>
          <w:sz w:val="22"/>
          <w:szCs w:val="22"/>
        </w:rPr>
        <w:t xml:space="preserve"> [</w:t>
      </w:r>
      <w:proofErr w:type="spellStart"/>
      <w:r w:rsidR="00E76853" w:rsidRPr="00E96876">
        <w:rPr>
          <w:rFonts w:cs="Arial"/>
          <w:color w:val="auto"/>
          <w:sz w:val="22"/>
          <w:szCs w:val="22"/>
        </w:rPr>
        <w:t>MWh</w:t>
      </w:r>
      <w:proofErr w:type="spellEnd"/>
      <w:r w:rsidR="00E76853" w:rsidRPr="00E96876">
        <w:rPr>
          <w:rFonts w:cs="Arial"/>
          <w:color w:val="auto"/>
          <w:sz w:val="22"/>
          <w:szCs w:val="22"/>
        </w:rPr>
        <w:t>]</w:t>
      </w:r>
    </w:p>
    <w:p w14:paraId="0F20D2DD" w14:textId="036A7BC1" w:rsidR="00A806F1" w:rsidRDefault="00A806F1">
      <w:pPr>
        <w:spacing w:after="160" w:line="259" w:lineRule="auto"/>
        <w:rPr>
          <w:rFonts w:cs="Arial"/>
          <w:szCs w:val="22"/>
          <w:lang w:eastAsia="cs-CZ"/>
        </w:rPr>
      </w:pPr>
    </w:p>
    <w:p w14:paraId="794610E5" w14:textId="77777777" w:rsidR="009D303A" w:rsidRPr="00E96876" w:rsidRDefault="009D303A" w:rsidP="009D303A">
      <w:pPr>
        <w:pStyle w:val="Nadpis2"/>
        <w:spacing w:line="312" w:lineRule="auto"/>
        <w:rPr>
          <w:sz w:val="22"/>
          <w:szCs w:val="22"/>
        </w:rPr>
      </w:pPr>
      <w:bookmarkStart w:id="5" w:name="_Toc102458363"/>
      <w:bookmarkStart w:id="6" w:name="_Toc160782451"/>
      <w:r w:rsidRPr="00E96876">
        <w:rPr>
          <w:sz w:val="22"/>
          <w:szCs w:val="22"/>
        </w:rPr>
        <w:t>Specifikace systému zásobování zemním plynem</w:t>
      </w:r>
      <w:bookmarkEnd w:id="5"/>
      <w:bookmarkEnd w:id="6"/>
    </w:p>
    <w:p w14:paraId="10030C44" w14:textId="77777777" w:rsidR="009D303A" w:rsidRPr="00E96876" w:rsidRDefault="009D303A" w:rsidP="009D303A">
      <w:pPr>
        <w:spacing w:line="312" w:lineRule="auto"/>
        <w:rPr>
          <w:rFonts w:cs="Arial"/>
          <w:szCs w:val="22"/>
          <w:lang w:eastAsia="cs-CZ"/>
        </w:rPr>
      </w:pPr>
      <w:r w:rsidRPr="00E96876">
        <w:rPr>
          <w:rFonts w:cs="Arial"/>
          <w:b/>
          <w:bCs/>
          <w:szCs w:val="22"/>
          <w:lang w:eastAsia="cs-CZ"/>
        </w:rPr>
        <w:t>Dodavatel:</w:t>
      </w:r>
      <w:r w:rsidRPr="00E96876">
        <w:rPr>
          <w:rFonts w:cs="Arial"/>
          <w:szCs w:val="22"/>
          <w:lang w:eastAsia="cs-CZ"/>
        </w:rPr>
        <w:t xml:space="preserve"> CEJIZA, s.r.o., Žerotínovo náměstí 449/3, 602 00 Brno</w:t>
      </w:r>
    </w:p>
    <w:p w14:paraId="5FFA55E8" w14:textId="77777777" w:rsidR="009D303A" w:rsidRPr="00E96876" w:rsidRDefault="009D303A" w:rsidP="009D303A">
      <w:pPr>
        <w:spacing w:line="312" w:lineRule="auto"/>
        <w:rPr>
          <w:rFonts w:cs="Arial"/>
          <w:szCs w:val="22"/>
          <w:lang w:eastAsia="cs-CZ"/>
        </w:rPr>
      </w:pPr>
      <w:r w:rsidRPr="00E96876">
        <w:rPr>
          <w:rFonts w:cs="Arial"/>
          <w:b/>
          <w:bCs/>
          <w:szCs w:val="22"/>
          <w:lang w:eastAsia="cs-CZ"/>
        </w:rPr>
        <w:t>Odběrné místo:</w:t>
      </w:r>
      <w:r w:rsidRPr="00E96876">
        <w:rPr>
          <w:rFonts w:cs="Arial"/>
          <w:szCs w:val="22"/>
          <w:lang w:eastAsia="cs-CZ"/>
        </w:rPr>
        <w:t xml:space="preserve"> U Nemocnice 3066/1</w:t>
      </w:r>
    </w:p>
    <w:p w14:paraId="21BE90E1" w14:textId="77777777" w:rsidR="009D303A" w:rsidRPr="00E96876" w:rsidRDefault="009D303A" w:rsidP="009D303A">
      <w:pPr>
        <w:spacing w:line="312" w:lineRule="auto"/>
        <w:rPr>
          <w:rFonts w:cs="Arial"/>
          <w:szCs w:val="22"/>
          <w:lang w:eastAsia="cs-CZ"/>
        </w:rPr>
      </w:pPr>
      <w:r w:rsidRPr="00E96876">
        <w:rPr>
          <w:rFonts w:cs="Arial"/>
          <w:b/>
          <w:bCs/>
          <w:szCs w:val="22"/>
          <w:lang w:eastAsia="cs-CZ"/>
        </w:rPr>
        <w:t>Adresa:</w:t>
      </w:r>
      <w:r w:rsidRPr="00E96876">
        <w:rPr>
          <w:rFonts w:cs="Arial"/>
          <w:szCs w:val="22"/>
          <w:lang w:eastAsia="cs-CZ"/>
        </w:rPr>
        <w:t xml:space="preserve"> U Nemocnice 3066/1 690 02 Břeclav</w:t>
      </w:r>
    </w:p>
    <w:p w14:paraId="26C8DB49" w14:textId="77777777" w:rsidR="009D303A" w:rsidRPr="00E96876" w:rsidRDefault="009D303A" w:rsidP="009D303A">
      <w:pPr>
        <w:spacing w:line="312" w:lineRule="auto"/>
        <w:rPr>
          <w:rFonts w:cs="Arial"/>
          <w:szCs w:val="22"/>
          <w:lang w:eastAsia="cs-CZ"/>
        </w:rPr>
      </w:pPr>
      <w:r w:rsidRPr="00E96876">
        <w:rPr>
          <w:rFonts w:cs="Arial"/>
          <w:b/>
          <w:bCs/>
          <w:szCs w:val="22"/>
          <w:lang w:eastAsia="cs-CZ"/>
        </w:rPr>
        <w:t>EIC kód:</w:t>
      </w:r>
      <w:r w:rsidRPr="00E96876">
        <w:rPr>
          <w:rFonts w:cs="Arial"/>
          <w:szCs w:val="22"/>
          <w:lang w:eastAsia="cs-CZ"/>
        </w:rPr>
        <w:t xml:space="preserve"> 27ZG600Z0000102S</w:t>
      </w:r>
    </w:p>
    <w:p w14:paraId="0291474E" w14:textId="77777777" w:rsidR="009D303A" w:rsidRPr="00E96876" w:rsidRDefault="009D303A" w:rsidP="009D303A">
      <w:pPr>
        <w:spacing w:line="312" w:lineRule="auto"/>
        <w:rPr>
          <w:rFonts w:cs="Arial"/>
          <w:szCs w:val="22"/>
          <w:lang w:eastAsia="cs-CZ"/>
        </w:rPr>
      </w:pPr>
    </w:p>
    <w:p w14:paraId="1A692F44" w14:textId="77777777" w:rsidR="009D303A" w:rsidRPr="00E96876" w:rsidRDefault="009D303A" w:rsidP="009D303A">
      <w:pPr>
        <w:spacing w:line="312" w:lineRule="auto"/>
        <w:jc w:val="both"/>
        <w:rPr>
          <w:rFonts w:cs="Arial"/>
          <w:szCs w:val="22"/>
          <w:lang w:eastAsia="cs-CZ"/>
        </w:rPr>
      </w:pPr>
      <w:r w:rsidRPr="00E96876">
        <w:rPr>
          <w:rFonts w:cs="Arial"/>
          <w:szCs w:val="22"/>
          <w:lang w:eastAsia="cs-CZ"/>
        </w:rPr>
        <w:t xml:space="preserve">Do areálu nemocnice je ZP přiveden z venkovního řadu středotlakou přípojkou DN 200, tlak max. </w:t>
      </w:r>
      <w:r w:rsidRPr="00E96876">
        <w:rPr>
          <w:rFonts w:cs="Arial"/>
          <w:szCs w:val="22"/>
          <w:lang w:eastAsia="cs-CZ"/>
        </w:rPr>
        <w:br/>
        <w:t xml:space="preserve">100 </w:t>
      </w:r>
      <w:proofErr w:type="spellStart"/>
      <w:r w:rsidRPr="00E96876">
        <w:rPr>
          <w:rFonts w:cs="Arial"/>
          <w:szCs w:val="22"/>
          <w:lang w:eastAsia="cs-CZ"/>
        </w:rPr>
        <w:t>kPa</w:t>
      </w:r>
      <w:proofErr w:type="spellEnd"/>
      <w:r w:rsidRPr="00E96876">
        <w:rPr>
          <w:rFonts w:cs="Arial"/>
          <w:szCs w:val="22"/>
          <w:lang w:eastAsia="cs-CZ"/>
        </w:rPr>
        <w:t xml:space="preserve"> k hlavnímu uzávěru před objektem regulační stanice (RS), která je situována v blízkosti kotelny při její západní straně. Po vstupu do RS je přívod redukován na DN 100. V budově RS je instalováno jedno souhrnné měření spotřeby ZP fakturačním plynoměrem. Jedná se o zemní plyn pouze areálu nemocnice. Spotřeba zemního plynu pro ubytovnu je na vlastím odběrném místě a v rámci této studie vyčíslena níže.</w:t>
      </w:r>
    </w:p>
    <w:p w14:paraId="5046F276" w14:textId="77777777" w:rsidR="009D303A" w:rsidRPr="00E96876" w:rsidRDefault="009D303A" w:rsidP="009D303A">
      <w:pPr>
        <w:pStyle w:val="Bezmezer"/>
        <w:rPr>
          <w:lang w:eastAsia="cs-CZ"/>
        </w:rPr>
      </w:pPr>
    </w:p>
    <w:p w14:paraId="4CD07088" w14:textId="77777777" w:rsidR="009D303A" w:rsidRPr="00E96876" w:rsidRDefault="009D303A" w:rsidP="009D303A">
      <w:pPr>
        <w:keepNext/>
        <w:spacing w:line="312" w:lineRule="auto"/>
        <w:jc w:val="center"/>
        <w:rPr>
          <w:rFonts w:cs="Arial"/>
          <w:szCs w:val="22"/>
        </w:rPr>
      </w:pPr>
      <w:r w:rsidRPr="00E96876">
        <w:rPr>
          <w:rFonts w:cs="Arial"/>
          <w:noProof/>
          <w:szCs w:val="22"/>
          <w:lang w:eastAsia="cs-CZ"/>
        </w:rPr>
        <w:lastRenderedPageBreak/>
        <w:drawing>
          <wp:inline distT="0" distB="0" distL="0" distR="0" wp14:anchorId="3D4A1266" wp14:editId="5DB0A879">
            <wp:extent cx="5806440" cy="2455840"/>
            <wp:effectExtent l="0" t="0" r="3810" b="1905"/>
            <wp:docPr id="6" name="Graf 6">
              <a:extLst xmlns:a="http://schemas.openxmlformats.org/drawingml/2006/main">
                <a:ext uri="{FF2B5EF4-FFF2-40B4-BE49-F238E27FC236}">
                  <a16:creationId xmlns:a16="http://schemas.microsoft.com/office/drawing/2014/main" id="{EE74490A-1659-4DF8-B216-68B3C42C9F9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7379FF2C" w14:textId="77777777" w:rsidR="009D303A" w:rsidRPr="00E96876" w:rsidRDefault="009D303A" w:rsidP="009D303A">
      <w:pPr>
        <w:pStyle w:val="Titulek"/>
        <w:spacing w:line="312" w:lineRule="auto"/>
        <w:rPr>
          <w:rFonts w:cs="Arial"/>
          <w:color w:val="auto"/>
          <w:sz w:val="22"/>
          <w:szCs w:val="22"/>
          <w:lang w:eastAsia="cs-CZ"/>
        </w:rPr>
      </w:pPr>
      <w:bookmarkStart w:id="7" w:name="_Toc102025477"/>
      <w:r w:rsidRPr="00E96876">
        <w:rPr>
          <w:rFonts w:cs="Arial"/>
          <w:color w:val="auto"/>
          <w:sz w:val="22"/>
          <w:szCs w:val="22"/>
        </w:rPr>
        <w:t xml:space="preserve">Graf </w:t>
      </w:r>
      <w:r w:rsidRPr="00E96876">
        <w:rPr>
          <w:rFonts w:cs="Arial"/>
          <w:color w:val="auto"/>
          <w:sz w:val="22"/>
          <w:szCs w:val="22"/>
        </w:rPr>
        <w:fldChar w:fldCharType="begin"/>
      </w:r>
      <w:r w:rsidRPr="00E96876">
        <w:rPr>
          <w:rFonts w:cs="Arial"/>
          <w:color w:val="auto"/>
          <w:sz w:val="22"/>
          <w:szCs w:val="22"/>
        </w:rPr>
        <w:instrText xml:space="preserve"> SEQ Graf \* ARABIC </w:instrText>
      </w:r>
      <w:r w:rsidRPr="00E96876">
        <w:rPr>
          <w:rFonts w:cs="Arial"/>
          <w:color w:val="auto"/>
          <w:sz w:val="22"/>
          <w:szCs w:val="22"/>
        </w:rPr>
        <w:fldChar w:fldCharType="separate"/>
      </w:r>
      <w:r w:rsidRPr="00E96876">
        <w:rPr>
          <w:rFonts w:cs="Arial"/>
          <w:noProof/>
          <w:color w:val="auto"/>
          <w:sz w:val="22"/>
          <w:szCs w:val="22"/>
        </w:rPr>
        <w:t>2</w:t>
      </w:r>
      <w:r w:rsidRPr="00E96876">
        <w:rPr>
          <w:rFonts w:cs="Arial"/>
          <w:color w:val="auto"/>
          <w:sz w:val="22"/>
          <w:szCs w:val="22"/>
        </w:rPr>
        <w:fldChar w:fldCharType="end"/>
      </w:r>
      <w:r w:rsidRPr="00E96876">
        <w:rPr>
          <w:rFonts w:cs="Arial"/>
          <w:color w:val="auto"/>
          <w:sz w:val="22"/>
          <w:szCs w:val="22"/>
        </w:rPr>
        <w:t>: Spotřeba zemního plynu</w:t>
      </w:r>
      <w:bookmarkEnd w:id="7"/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0"/>
        <w:gridCol w:w="753"/>
        <w:gridCol w:w="753"/>
        <w:gridCol w:w="753"/>
        <w:gridCol w:w="661"/>
        <w:gridCol w:w="661"/>
        <w:gridCol w:w="661"/>
        <w:gridCol w:w="661"/>
        <w:gridCol w:w="661"/>
        <w:gridCol w:w="661"/>
        <w:gridCol w:w="661"/>
        <w:gridCol w:w="753"/>
        <w:gridCol w:w="753"/>
      </w:tblGrid>
      <w:tr w:rsidR="00894964" w:rsidRPr="003F11AA" w14:paraId="5339AE44" w14:textId="77777777" w:rsidTr="00582184">
        <w:trPr>
          <w:trHeight w:val="948"/>
        </w:trPr>
        <w:tc>
          <w:tcPr>
            <w:tcW w:w="365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E2547" w14:textId="77777777" w:rsidR="00894964" w:rsidRPr="003F11AA" w:rsidRDefault="00894964" w:rsidP="00894964">
            <w:pPr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bookmarkStart w:id="8" w:name="_Toc102372853"/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Rok</w:t>
            </w:r>
          </w:p>
        </w:tc>
        <w:tc>
          <w:tcPr>
            <w:tcW w:w="41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102901BE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Leden</w:t>
            </w:r>
          </w:p>
        </w:tc>
        <w:tc>
          <w:tcPr>
            <w:tcW w:w="41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10349BEF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Únor</w:t>
            </w:r>
          </w:p>
        </w:tc>
        <w:tc>
          <w:tcPr>
            <w:tcW w:w="41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4D4EE55B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Březen</w:t>
            </w:r>
          </w:p>
        </w:tc>
        <w:tc>
          <w:tcPr>
            <w:tcW w:w="36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66C1C37A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Duben</w:t>
            </w:r>
          </w:p>
        </w:tc>
        <w:tc>
          <w:tcPr>
            <w:tcW w:w="36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3274FCFB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Květen</w:t>
            </w:r>
          </w:p>
        </w:tc>
        <w:tc>
          <w:tcPr>
            <w:tcW w:w="36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4D1A04F8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Červen</w:t>
            </w:r>
          </w:p>
        </w:tc>
        <w:tc>
          <w:tcPr>
            <w:tcW w:w="36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7A3D8B7C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Červenec</w:t>
            </w:r>
          </w:p>
        </w:tc>
        <w:tc>
          <w:tcPr>
            <w:tcW w:w="36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261D1BBE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Srpen</w:t>
            </w:r>
          </w:p>
        </w:tc>
        <w:tc>
          <w:tcPr>
            <w:tcW w:w="36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45BE2010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Září</w:t>
            </w:r>
          </w:p>
        </w:tc>
        <w:tc>
          <w:tcPr>
            <w:tcW w:w="36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29E0F010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Říjen</w:t>
            </w:r>
          </w:p>
        </w:tc>
        <w:tc>
          <w:tcPr>
            <w:tcW w:w="41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35665F05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Listopad</w:t>
            </w:r>
          </w:p>
        </w:tc>
        <w:tc>
          <w:tcPr>
            <w:tcW w:w="416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14:paraId="3358080D" w14:textId="77777777" w:rsidR="00894964" w:rsidRPr="003F11AA" w:rsidRDefault="00894964" w:rsidP="00894964">
            <w:pPr>
              <w:jc w:val="right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cs-CZ"/>
              </w:rPr>
              <w:t>Prosinec</w:t>
            </w:r>
          </w:p>
        </w:tc>
      </w:tr>
      <w:tr w:rsidR="00894964" w:rsidRPr="003F11AA" w14:paraId="2936BBB8" w14:textId="77777777" w:rsidTr="00582184">
        <w:trPr>
          <w:trHeight w:val="288"/>
        </w:trPr>
        <w:tc>
          <w:tcPr>
            <w:tcW w:w="36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F54D8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2020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6E31F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1291,9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03F162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903,7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4FFD43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884,2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B3EA2D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594,6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B9D7B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469,1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456F6C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296,6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03FC1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292,5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A8776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284,4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B8420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331,8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287354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656,2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D1DBC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929,0</w:t>
            </w:r>
          </w:p>
        </w:tc>
        <w:tc>
          <w:tcPr>
            <w:tcW w:w="4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A5BF5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1135,0</w:t>
            </w:r>
          </w:p>
        </w:tc>
      </w:tr>
      <w:tr w:rsidR="00894964" w:rsidRPr="003F11AA" w14:paraId="42B9C694" w14:textId="77777777" w:rsidTr="00582184">
        <w:trPr>
          <w:trHeight w:val="288"/>
        </w:trPr>
        <w:tc>
          <w:tcPr>
            <w:tcW w:w="365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C5A09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2021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6DD17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1346,0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CA2AF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1084,0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9D98E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1181,9</w:t>
            </w:r>
          </w:p>
        </w:tc>
        <w:tc>
          <w:tcPr>
            <w:tcW w:w="3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C0F73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901,5</w:t>
            </w:r>
          </w:p>
        </w:tc>
        <w:tc>
          <w:tcPr>
            <w:tcW w:w="3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99A26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490,8</w:t>
            </w:r>
          </w:p>
        </w:tc>
        <w:tc>
          <w:tcPr>
            <w:tcW w:w="3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B88CF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308,0</w:t>
            </w:r>
          </w:p>
        </w:tc>
        <w:tc>
          <w:tcPr>
            <w:tcW w:w="3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C4159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418,1</w:t>
            </w:r>
          </w:p>
        </w:tc>
        <w:tc>
          <w:tcPr>
            <w:tcW w:w="3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3A622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408,4</w:t>
            </w:r>
          </w:p>
        </w:tc>
        <w:tc>
          <w:tcPr>
            <w:tcW w:w="3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94608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589,2</w:t>
            </w:r>
          </w:p>
        </w:tc>
        <w:tc>
          <w:tcPr>
            <w:tcW w:w="3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09F77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875,5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243C3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1230,5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7E7E22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1541,7</w:t>
            </w:r>
          </w:p>
        </w:tc>
      </w:tr>
      <w:tr w:rsidR="00894964" w:rsidRPr="003F11AA" w14:paraId="4ABF9EE7" w14:textId="77777777" w:rsidTr="00582184">
        <w:trPr>
          <w:trHeight w:val="300"/>
        </w:trPr>
        <w:tc>
          <w:tcPr>
            <w:tcW w:w="365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3E8A4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2022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0C35A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1277,2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34390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1162,2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3CC80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1078,4</w:t>
            </w:r>
          </w:p>
        </w:tc>
        <w:tc>
          <w:tcPr>
            <w:tcW w:w="36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8EE2A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798,9</w:t>
            </w:r>
          </w:p>
        </w:tc>
        <w:tc>
          <w:tcPr>
            <w:tcW w:w="36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5ACC9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542,1</w:t>
            </w:r>
          </w:p>
        </w:tc>
        <w:tc>
          <w:tcPr>
            <w:tcW w:w="36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2583C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320,6</w:t>
            </w:r>
          </w:p>
        </w:tc>
        <w:tc>
          <w:tcPr>
            <w:tcW w:w="36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FDEFF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309,0</w:t>
            </w:r>
          </w:p>
        </w:tc>
        <w:tc>
          <w:tcPr>
            <w:tcW w:w="36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AB75F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347,3</w:t>
            </w:r>
          </w:p>
        </w:tc>
        <w:tc>
          <w:tcPr>
            <w:tcW w:w="36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9B672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391,5</w:t>
            </w:r>
          </w:p>
        </w:tc>
        <w:tc>
          <w:tcPr>
            <w:tcW w:w="36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8DB59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728,2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3DE6A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976,2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0876BA" w14:textId="77777777" w:rsidR="00894964" w:rsidRPr="003F11AA" w:rsidRDefault="00894964" w:rsidP="00894964">
            <w:pPr>
              <w:jc w:val="right"/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</w:pPr>
            <w:r w:rsidRPr="003F11AA">
              <w:rPr>
                <w:rFonts w:eastAsia="Times New Roman" w:cs="Arial"/>
                <w:color w:val="000000"/>
                <w:sz w:val="18"/>
                <w:szCs w:val="18"/>
                <w:lang w:eastAsia="cs-CZ"/>
              </w:rPr>
              <w:t>1265,1</w:t>
            </w:r>
          </w:p>
        </w:tc>
      </w:tr>
    </w:tbl>
    <w:p w14:paraId="41422F4F" w14:textId="5A169164" w:rsidR="009D303A" w:rsidRPr="00E96876" w:rsidRDefault="009D303A" w:rsidP="009D303A">
      <w:pPr>
        <w:pStyle w:val="Titulek"/>
        <w:spacing w:line="312" w:lineRule="auto"/>
        <w:rPr>
          <w:rFonts w:cs="Arial"/>
          <w:color w:val="auto"/>
          <w:sz w:val="22"/>
          <w:szCs w:val="22"/>
        </w:rPr>
      </w:pPr>
      <w:r w:rsidRPr="00E96876">
        <w:rPr>
          <w:rFonts w:cs="Arial"/>
          <w:color w:val="auto"/>
          <w:sz w:val="22"/>
          <w:szCs w:val="22"/>
        </w:rPr>
        <w:t xml:space="preserve">Tabulka </w:t>
      </w:r>
      <w:r w:rsidRPr="00E96876">
        <w:rPr>
          <w:rFonts w:cs="Arial"/>
          <w:color w:val="auto"/>
          <w:sz w:val="22"/>
          <w:szCs w:val="22"/>
        </w:rPr>
        <w:fldChar w:fldCharType="begin"/>
      </w:r>
      <w:r w:rsidRPr="00E96876">
        <w:rPr>
          <w:rFonts w:cs="Arial"/>
          <w:color w:val="auto"/>
          <w:sz w:val="22"/>
          <w:szCs w:val="22"/>
        </w:rPr>
        <w:instrText xml:space="preserve"> SEQ Tabulka \* ARABIC </w:instrText>
      </w:r>
      <w:r w:rsidRPr="00E96876">
        <w:rPr>
          <w:rFonts w:cs="Arial"/>
          <w:color w:val="auto"/>
          <w:sz w:val="22"/>
          <w:szCs w:val="22"/>
        </w:rPr>
        <w:fldChar w:fldCharType="separate"/>
      </w:r>
      <w:r w:rsidRPr="00E96876">
        <w:rPr>
          <w:rFonts w:cs="Arial"/>
          <w:noProof/>
          <w:color w:val="auto"/>
          <w:sz w:val="22"/>
          <w:szCs w:val="22"/>
        </w:rPr>
        <w:t>3</w:t>
      </w:r>
      <w:r w:rsidRPr="00E96876">
        <w:rPr>
          <w:rFonts w:cs="Arial"/>
          <w:color w:val="auto"/>
          <w:sz w:val="22"/>
          <w:szCs w:val="22"/>
        </w:rPr>
        <w:fldChar w:fldCharType="end"/>
      </w:r>
      <w:r w:rsidRPr="00E96876">
        <w:rPr>
          <w:rFonts w:cs="Arial"/>
          <w:color w:val="auto"/>
          <w:sz w:val="22"/>
          <w:szCs w:val="22"/>
        </w:rPr>
        <w:t>: Průměrná spotřeba zemního plynu</w:t>
      </w:r>
      <w:bookmarkEnd w:id="8"/>
      <w:r w:rsidR="00582184" w:rsidRPr="00E96876">
        <w:rPr>
          <w:rFonts w:cs="Arial"/>
          <w:color w:val="auto"/>
          <w:sz w:val="22"/>
          <w:szCs w:val="22"/>
        </w:rPr>
        <w:t xml:space="preserve"> [</w:t>
      </w:r>
      <w:proofErr w:type="spellStart"/>
      <w:r w:rsidR="00582184" w:rsidRPr="00E96876">
        <w:rPr>
          <w:rFonts w:cs="Arial"/>
          <w:color w:val="auto"/>
          <w:sz w:val="22"/>
          <w:szCs w:val="22"/>
        </w:rPr>
        <w:t>MWh</w:t>
      </w:r>
      <w:proofErr w:type="spellEnd"/>
      <w:r w:rsidR="00582184" w:rsidRPr="00E96876">
        <w:rPr>
          <w:rFonts w:cs="Arial"/>
          <w:color w:val="auto"/>
          <w:sz w:val="22"/>
          <w:szCs w:val="22"/>
        </w:rPr>
        <w:t>]</w:t>
      </w:r>
    </w:p>
    <w:p w14:paraId="2B3FC8B5" w14:textId="7B685792" w:rsidR="00A806F1" w:rsidRDefault="00A806F1">
      <w:pPr>
        <w:spacing w:after="160" w:line="259" w:lineRule="auto"/>
        <w:rPr>
          <w:rFonts w:cs="Arial"/>
          <w:szCs w:val="22"/>
        </w:rPr>
      </w:pPr>
      <w:r>
        <w:rPr>
          <w:rFonts w:cs="Arial"/>
          <w:szCs w:val="22"/>
        </w:rPr>
        <w:br w:type="page"/>
      </w:r>
    </w:p>
    <w:p w14:paraId="0526B270" w14:textId="284D6263" w:rsidR="009D303A" w:rsidRPr="00166857" w:rsidRDefault="001A1382" w:rsidP="00166857">
      <w:pPr>
        <w:pStyle w:val="Nadpis2"/>
        <w:spacing w:line="312" w:lineRule="auto"/>
        <w:rPr>
          <w:sz w:val="22"/>
          <w:szCs w:val="22"/>
        </w:rPr>
      </w:pPr>
      <w:bookmarkStart w:id="9" w:name="_Toc160782452"/>
      <w:r w:rsidRPr="00166857">
        <w:rPr>
          <w:sz w:val="22"/>
          <w:szCs w:val="22"/>
        </w:rPr>
        <w:lastRenderedPageBreak/>
        <w:t>Popis bud</w:t>
      </w:r>
      <w:r w:rsidR="00D72693">
        <w:rPr>
          <w:sz w:val="22"/>
          <w:szCs w:val="22"/>
        </w:rPr>
        <w:t>o</w:t>
      </w:r>
      <w:r w:rsidRPr="00166857">
        <w:rPr>
          <w:sz w:val="22"/>
          <w:szCs w:val="22"/>
        </w:rPr>
        <w:t>v</w:t>
      </w:r>
      <w:bookmarkEnd w:id="9"/>
    </w:p>
    <w:p w14:paraId="389832C1" w14:textId="77777777" w:rsidR="009D303A" w:rsidRPr="00E96876" w:rsidRDefault="009D303A" w:rsidP="009D303A">
      <w:pPr>
        <w:spacing w:line="312" w:lineRule="auto"/>
        <w:jc w:val="both"/>
        <w:rPr>
          <w:rFonts w:cs="Arial"/>
          <w:szCs w:val="22"/>
          <w:lang w:eastAsia="cs-CZ"/>
        </w:rPr>
      </w:pPr>
      <w:r w:rsidRPr="00E96876">
        <w:rPr>
          <w:rFonts w:cs="Arial"/>
          <w:szCs w:val="22"/>
          <w:lang w:eastAsia="cs-CZ"/>
        </w:rPr>
        <w:t xml:space="preserve">Budovy ve vlastnictví Nemocnice Břeclav, </w:t>
      </w:r>
      <w:proofErr w:type="spellStart"/>
      <w:r w:rsidRPr="00E96876">
        <w:rPr>
          <w:rFonts w:cs="Arial"/>
          <w:szCs w:val="22"/>
          <w:lang w:eastAsia="cs-CZ"/>
        </w:rPr>
        <w:t>p.o</w:t>
      </w:r>
      <w:proofErr w:type="spellEnd"/>
      <w:r w:rsidRPr="00E96876">
        <w:rPr>
          <w:rFonts w:cs="Arial"/>
          <w:szCs w:val="22"/>
          <w:lang w:eastAsia="cs-CZ"/>
        </w:rPr>
        <w:t xml:space="preserve">. vhodné k rekonstrukci s cílem úspor energie byly předběžně posouzeny a zároveň byly zváženy dotační příležitosti pro financování těchto rekonstrukcí. Výpočty jsou pouze předběžné, nelze je použít jako povinné přílohy k potenciálním žádostem o dotaci. </w:t>
      </w:r>
    </w:p>
    <w:p w14:paraId="2AA2C813" w14:textId="77777777" w:rsidR="00C914C5" w:rsidRPr="00E96876" w:rsidRDefault="00C914C5" w:rsidP="00C914C5">
      <w:pPr>
        <w:spacing w:line="312" w:lineRule="auto"/>
        <w:rPr>
          <w:rFonts w:cs="Arial"/>
          <w:noProof/>
          <w:szCs w:val="22"/>
        </w:rPr>
      </w:pPr>
    </w:p>
    <w:p w14:paraId="100ECFE8" w14:textId="77777777" w:rsidR="00854F72" w:rsidRPr="00CA7481" w:rsidRDefault="00854F72" w:rsidP="00CA7481">
      <w:pPr>
        <w:pStyle w:val="Nadpis3"/>
      </w:pPr>
      <w:bookmarkStart w:id="10" w:name="_Toc160782453"/>
      <w:bookmarkStart w:id="11" w:name="_Toc102458367"/>
      <w:r w:rsidRPr="00CA7481">
        <w:t>Pavilon M – Prádelna</w:t>
      </w:r>
      <w:bookmarkEnd w:id="10"/>
    </w:p>
    <w:p w14:paraId="23B67FA3" w14:textId="77777777" w:rsidR="00CA7481" w:rsidRDefault="00CA7481" w:rsidP="00854F72">
      <w:pPr>
        <w:spacing w:line="312" w:lineRule="auto"/>
        <w:rPr>
          <w:rFonts w:cs="Arial"/>
          <w:b/>
          <w:bCs/>
          <w:szCs w:val="22"/>
        </w:rPr>
      </w:pPr>
    </w:p>
    <w:p w14:paraId="234AB998" w14:textId="5A6D071B" w:rsidR="00854F72" w:rsidRPr="00E96876" w:rsidRDefault="00854F72" w:rsidP="00854F72">
      <w:pPr>
        <w:spacing w:line="312" w:lineRule="auto"/>
        <w:rPr>
          <w:rFonts w:cs="Arial"/>
          <w:b/>
          <w:bCs/>
          <w:szCs w:val="22"/>
        </w:rPr>
      </w:pPr>
      <w:r w:rsidRPr="00E96876">
        <w:rPr>
          <w:rFonts w:cs="Arial"/>
          <w:b/>
          <w:bCs/>
          <w:szCs w:val="22"/>
        </w:rPr>
        <w:t>Identifikační údaje</w:t>
      </w:r>
    </w:p>
    <w:p w14:paraId="04BECC8C" w14:textId="77777777" w:rsidR="00854F72" w:rsidRPr="00E96876" w:rsidRDefault="00854F72" w:rsidP="00854F72">
      <w:pPr>
        <w:rPr>
          <w:rFonts w:cs="Arial"/>
          <w:szCs w:val="22"/>
        </w:rPr>
      </w:pPr>
    </w:p>
    <w:p w14:paraId="26B9BF8C" w14:textId="77777777" w:rsidR="00854F72" w:rsidRPr="00E96876" w:rsidRDefault="00854F72" w:rsidP="00854F72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Název předmětu:</w:t>
      </w:r>
      <w:r w:rsidRPr="00E96876">
        <w:rPr>
          <w:rFonts w:cs="Arial"/>
          <w:szCs w:val="22"/>
        </w:rPr>
        <w:tab/>
        <w:t xml:space="preserve">Pavilon M – prádelna Nemocnice Břeclav, </w:t>
      </w:r>
      <w:proofErr w:type="spellStart"/>
      <w:r w:rsidRPr="00E96876">
        <w:rPr>
          <w:rFonts w:cs="Arial"/>
          <w:szCs w:val="22"/>
        </w:rPr>
        <w:t>p.o</w:t>
      </w:r>
      <w:proofErr w:type="spellEnd"/>
      <w:r w:rsidRPr="00E96876">
        <w:rPr>
          <w:rFonts w:cs="Arial"/>
          <w:szCs w:val="22"/>
        </w:rPr>
        <w:t xml:space="preserve">. </w:t>
      </w:r>
    </w:p>
    <w:p w14:paraId="3EF6298A" w14:textId="7ACF9F19" w:rsidR="00854F72" w:rsidRPr="00E96876" w:rsidRDefault="00854F72" w:rsidP="00854F72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Adresa: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budova bez čísla popisného v areálu nemocnice, 690 02 Břeclav</w:t>
      </w:r>
    </w:p>
    <w:p w14:paraId="04A45825" w14:textId="77777777" w:rsidR="00854F72" w:rsidRPr="00E96876" w:rsidRDefault="00854F72" w:rsidP="00854F72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Katastrální území:</w:t>
      </w:r>
      <w:r w:rsidRPr="00E96876">
        <w:rPr>
          <w:rFonts w:cs="Arial"/>
          <w:szCs w:val="22"/>
        </w:rPr>
        <w:tab/>
        <w:t>Břeclav [613584]</w:t>
      </w:r>
    </w:p>
    <w:p w14:paraId="2FD64215" w14:textId="77777777" w:rsidR="00854F72" w:rsidRPr="00E96876" w:rsidRDefault="00854F72" w:rsidP="00854F72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Parcelní číslo:</w:t>
      </w:r>
      <w:r w:rsidRPr="00E96876">
        <w:rPr>
          <w:rFonts w:cs="Arial"/>
          <w:szCs w:val="22"/>
        </w:rPr>
        <w:tab/>
        <w:t xml:space="preserve"> </w:t>
      </w:r>
      <w:r w:rsidRPr="00E96876">
        <w:rPr>
          <w:rFonts w:cs="Arial"/>
          <w:szCs w:val="22"/>
        </w:rPr>
        <w:tab/>
        <w:t>st. 4454</w:t>
      </w:r>
    </w:p>
    <w:p w14:paraId="49B1F3C6" w14:textId="77777777" w:rsidR="00854F72" w:rsidRPr="00E96876" w:rsidRDefault="00854F72" w:rsidP="00854F72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Typ objektu: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objekt občanské vybavenosti</w:t>
      </w:r>
    </w:p>
    <w:p w14:paraId="4AE1CC18" w14:textId="08AA73BD" w:rsidR="00854F72" w:rsidRPr="00E96876" w:rsidRDefault="00854F72" w:rsidP="00854F72">
      <w:pPr>
        <w:spacing w:line="312" w:lineRule="auto"/>
        <w:rPr>
          <w:rFonts w:cs="Arial"/>
          <w:szCs w:val="22"/>
        </w:rPr>
      </w:pPr>
    </w:p>
    <w:p w14:paraId="535F9467" w14:textId="47A40973" w:rsidR="00854F72" w:rsidRPr="00E96876" w:rsidRDefault="00854F72" w:rsidP="00854F72">
      <w:pPr>
        <w:spacing w:line="312" w:lineRule="auto"/>
        <w:rPr>
          <w:rFonts w:cs="Arial"/>
          <w:b/>
          <w:bCs/>
          <w:szCs w:val="22"/>
        </w:rPr>
      </w:pPr>
      <w:r w:rsidRPr="00E96876">
        <w:rPr>
          <w:rFonts w:cs="Arial"/>
          <w:b/>
          <w:bCs/>
          <w:szCs w:val="22"/>
        </w:rPr>
        <w:t>Popis objektu</w:t>
      </w:r>
    </w:p>
    <w:p w14:paraId="14CD0B89" w14:textId="77777777" w:rsidR="00854F72" w:rsidRPr="00E96876" w:rsidRDefault="00854F72" w:rsidP="00854F72">
      <w:pPr>
        <w:rPr>
          <w:rFonts w:cs="Arial"/>
          <w:szCs w:val="22"/>
        </w:rPr>
      </w:pPr>
    </w:p>
    <w:p w14:paraId="194051A0" w14:textId="0E26CB6A" w:rsidR="00854F72" w:rsidRDefault="00CD7649" w:rsidP="00854F72">
      <w:pPr>
        <w:spacing w:line="312" w:lineRule="auto"/>
        <w:jc w:val="both"/>
        <w:rPr>
          <w:rFonts w:cs="Arial"/>
          <w:szCs w:val="22"/>
        </w:rPr>
      </w:pPr>
      <w:r w:rsidRPr="00E96876">
        <w:rPr>
          <w:rFonts w:cs="Arial"/>
          <w:noProof/>
          <w:szCs w:val="22"/>
          <w:lang w:eastAsia="cs-CZ"/>
        </w:rPr>
        <w:drawing>
          <wp:anchor distT="0" distB="0" distL="114300" distR="114300" simplePos="0" relativeHeight="251667456" behindDoc="1" locked="0" layoutInCell="1" allowOverlap="1" wp14:anchorId="5CCA1198" wp14:editId="3558F963">
            <wp:simplePos x="0" y="0"/>
            <wp:positionH relativeFrom="margin">
              <wp:posOffset>-33020</wp:posOffset>
            </wp:positionH>
            <wp:positionV relativeFrom="paragraph">
              <wp:posOffset>1622425</wp:posOffset>
            </wp:positionV>
            <wp:extent cx="5752360" cy="3372359"/>
            <wp:effectExtent l="0" t="0" r="1270" b="0"/>
            <wp:wrapTight wrapText="bothSides">
              <wp:wrapPolygon edited="0">
                <wp:start x="0" y="0"/>
                <wp:lineTo x="0" y="21478"/>
                <wp:lineTo x="21533" y="21478"/>
                <wp:lineTo x="21533" y="0"/>
                <wp:lineTo x="0" y="0"/>
              </wp:wrapPolygon>
            </wp:wrapTight>
            <wp:docPr id="512327630" name="Obrázek 512327630" descr="Obsah obrázku obloha, venku, budova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27630" name="Obrázek 512327630" descr="Obsah obrázku obloha, venku, budova, tráva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566"/>
                    <a:stretch/>
                  </pic:blipFill>
                  <pic:spPr bwMode="auto">
                    <a:xfrm>
                      <a:off x="0" y="0"/>
                      <a:ext cx="5752360" cy="3372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54F72" w:rsidRPr="00E96876">
        <w:rPr>
          <w:rFonts w:cs="Arial"/>
          <w:szCs w:val="22"/>
        </w:rPr>
        <w:t>Objekt prádelny – pavilon M je obdélníkového půdorysného tvaru. Objekt je spojen budovou spalovny s vedlejším pavilonem L – Kotelnou. Je dvoupodlažní s nevytápěným/temperovaným suterénem. Objekt je vhodný ke kompletní rekonstrukci – zateplení, výměny veškerých výplní otvorů. Objekt má železobetonový skelet vyzděný plnými cihlami. Vytápění a příprava TUV je realizována objektovou předávací stanicí (OPS), která je napojena na plynovou kotelnu umístěnou mimo objekt pavilonu. Na fasádě objektu se nachází velké trhliny – nutno posoudit rozsah rekonstrukce pavilonu.</w:t>
      </w:r>
    </w:p>
    <w:p w14:paraId="3D72F1B1" w14:textId="77777777" w:rsidR="006421B2" w:rsidRDefault="006421B2" w:rsidP="00854F72">
      <w:pPr>
        <w:spacing w:line="312" w:lineRule="auto"/>
        <w:jc w:val="both"/>
        <w:rPr>
          <w:rFonts w:cs="Arial"/>
          <w:szCs w:val="22"/>
        </w:rPr>
      </w:pPr>
    </w:p>
    <w:p w14:paraId="71537ED4" w14:textId="77777777" w:rsidR="003833AF" w:rsidRPr="00166857" w:rsidRDefault="003833AF" w:rsidP="00CA7481">
      <w:pPr>
        <w:pStyle w:val="Nadpis3"/>
      </w:pPr>
      <w:bookmarkStart w:id="12" w:name="_Toc160782454"/>
      <w:bookmarkEnd w:id="11"/>
      <w:r w:rsidRPr="00166857">
        <w:lastRenderedPageBreak/>
        <w:t>Pavilon O – Zásobovací ústředna</w:t>
      </w:r>
      <w:bookmarkEnd w:id="12"/>
    </w:p>
    <w:p w14:paraId="2B359197" w14:textId="77777777" w:rsidR="003833AF" w:rsidRPr="00E96876" w:rsidRDefault="003833AF" w:rsidP="003833AF">
      <w:pPr>
        <w:spacing w:line="312" w:lineRule="auto"/>
        <w:rPr>
          <w:rFonts w:cs="Arial"/>
          <w:b/>
          <w:bCs/>
          <w:szCs w:val="22"/>
        </w:rPr>
      </w:pPr>
      <w:r w:rsidRPr="00E96876">
        <w:rPr>
          <w:rFonts w:cs="Arial"/>
          <w:b/>
          <w:bCs/>
          <w:szCs w:val="22"/>
        </w:rPr>
        <w:t>Identifikační údaje</w:t>
      </w:r>
    </w:p>
    <w:p w14:paraId="411F0A06" w14:textId="77777777" w:rsidR="003833AF" w:rsidRPr="00E96876" w:rsidRDefault="003833AF" w:rsidP="003833AF">
      <w:pPr>
        <w:rPr>
          <w:rFonts w:cs="Arial"/>
          <w:szCs w:val="22"/>
        </w:rPr>
      </w:pPr>
    </w:p>
    <w:p w14:paraId="5ED05C8C" w14:textId="77777777" w:rsidR="003833AF" w:rsidRPr="00E96876" w:rsidRDefault="003833AF" w:rsidP="003833AF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Název předmětu:</w:t>
      </w:r>
      <w:r w:rsidRPr="00E96876">
        <w:rPr>
          <w:rFonts w:cs="Arial"/>
          <w:szCs w:val="22"/>
        </w:rPr>
        <w:tab/>
        <w:t xml:space="preserve">Pavilon O – zásobovací ústředna Nemocnice Břeclav, </w:t>
      </w:r>
      <w:proofErr w:type="spellStart"/>
      <w:r w:rsidRPr="00E96876">
        <w:rPr>
          <w:rFonts w:cs="Arial"/>
          <w:szCs w:val="22"/>
        </w:rPr>
        <w:t>p.o</w:t>
      </w:r>
      <w:proofErr w:type="spellEnd"/>
      <w:r w:rsidRPr="00E96876">
        <w:rPr>
          <w:rFonts w:cs="Arial"/>
          <w:szCs w:val="22"/>
        </w:rPr>
        <w:t xml:space="preserve">. </w:t>
      </w:r>
    </w:p>
    <w:p w14:paraId="7A7B54ED" w14:textId="4CD4C7F7" w:rsidR="003833AF" w:rsidRPr="00E96876" w:rsidRDefault="003833AF" w:rsidP="003833AF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Adresa: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budova bez čísla popisného v areálu nemocnice, 690 02 Břeclav</w:t>
      </w:r>
    </w:p>
    <w:p w14:paraId="687601C7" w14:textId="77777777" w:rsidR="003833AF" w:rsidRPr="00E96876" w:rsidRDefault="003833AF" w:rsidP="003833AF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Katastrální území:</w:t>
      </w:r>
      <w:r w:rsidRPr="00E96876">
        <w:rPr>
          <w:rFonts w:cs="Arial"/>
          <w:szCs w:val="22"/>
        </w:rPr>
        <w:tab/>
        <w:t>Břeclav [613584]</w:t>
      </w:r>
    </w:p>
    <w:p w14:paraId="122F2EE6" w14:textId="77777777" w:rsidR="003833AF" w:rsidRPr="00E96876" w:rsidRDefault="003833AF" w:rsidP="003833AF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Parcelní číslo:</w:t>
      </w:r>
      <w:r w:rsidRPr="00E96876">
        <w:rPr>
          <w:rFonts w:cs="Arial"/>
          <w:szCs w:val="22"/>
        </w:rPr>
        <w:tab/>
        <w:t xml:space="preserve"> </w:t>
      </w:r>
      <w:r w:rsidRPr="00E96876">
        <w:rPr>
          <w:rFonts w:cs="Arial"/>
          <w:szCs w:val="22"/>
        </w:rPr>
        <w:tab/>
        <w:t>st. 4896</w:t>
      </w:r>
    </w:p>
    <w:p w14:paraId="3726EDD8" w14:textId="77777777" w:rsidR="003833AF" w:rsidRPr="00E96876" w:rsidRDefault="003833AF" w:rsidP="003833AF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Typ objektu: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objekt občanské vybavenosti</w:t>
      </w:r>
    </w:p>
    <w:p w14:paraId="4D244837" w14:textId="77777777" w:rsidR="00612626" w:rsidRPr="00E96876" w:rsidRDefault="00612626" w:rsidP="00612626">
      <w:pPr>
        <w:spacing w:line="312" w:lineRule="auto"/>
        <w:rPr>
          <w:rFonts w:eastAsia="Calibri" w:cs="Arial"/>
          <w:szCs w:val="22"/>
        </w:rPr>
      </w:pPr>
    </w:p>
    <w:p w14:paraId="03F34BE3" w14:textId="77777777" w:rsidR="00612626" w:rsidRPr="00E96876" w:rsidRDefault="00612626" w:rsidP="00612626">
      <w:pPr>
        <w:spacing w:line="312" w:lineRule="auto"/>
        <w:rPr>
          <w:rFonts w:cs="Arial"/>
          <w:b/>
          <w:bCs/>
          <w:szCs w:val="22"/>
        </w:rPr>
      </w:pPr>
      <w:r w:rsidRPr="00E96876">
        <w:rPr>
          <w:rFonts w:cs="Arial"/>
          <w:b/>
          <w:bCs/>
          <w:szCs w:val="22"/>
        </w:rPr>
        <w:t>Popis objektu</w:t>
      </w:r>
    </w:p>
    <w:p w14:paraId="27B2F824" w14:textId="77777777" w:rsidR="00612626" w:rsidRPr="00E96876" w:rsidRDefault="00612626" w:rsidP="00612626">
      <w:pPr>
        <w:rPr>
          <w:rFonts w:cs="Arial"/>
          <w:szCs w:val="22"/>
        </w:rPr>
      </w:pPr>
    </w:p>
    <w:p w14:paraId="17E64B28" w14:textId="0CD7F381" w:rsidR="00612626" w:rsidRPr="00E96876" w:rsidRDefault="003557EB" w:rsidP="00612626">
      <w:pPr>
        <w:spacing w:line="312" w:lineRule="auto"/>
        <w:jc w:val="both"/>
        <w:rPr>
          <w:rFonts w:cs="Arial"/>
          <w:szCs w:val="22"/>
        </w:rPr>
      </w:pPr>
      <w:r w:rsidRPr="00E96876">
        <w:rPr>
          <w:rFonts w:cs="Arial"/>
          <w:noProof/>
          <w:szCs w:val="22"/>
          <w:lang w:eastAsia="cs-CZ"/>
        </w:rPr>
        <w:drawing>
          <wp:anchor distT="0" distB="0" distL="114300" distR="114300" simplePos="0" relativeHeight="251668480" behindDoc="1" locked="0" layoutInCell="1" allowOverlap="1" wp14:anchorId="6378565B" wp14:editId="66E265B4">
            <wp:simplePos x="0" y="0"/>
            <wp:positionH relativeFrom="column">
              <wp:posOffset>-4445</wp:posOffset>
            </wp:positionH>
            <wp:positionV relativeFrom="paragraph">
              <wp:posOffset>1328420</wp:posOffset>
            </wp:positionV>
            <wp:extent cx="5743751" cy="3099460"/>
            <wp:effectExtent l="0" t="0" r="9525" b="5715"/>
            <wp:wrapTight wrapText="bothSides">
              <wp:wrapPolygon edited="0">
                <wp:start x="0" y="0"/>
                <wp:lineTo x="0" y="21507"/>
                <wp:lineTo x="21564" y="21507"/>
                <wp:lineTo x="21564" y="0"/>
                <wp:lineTo x="0" y="0"/>
              </wp:wrapPolygon>
            </wp:wrapTight>
            <wp:docPr id="2034842162" name="Obrázek 2034842162" descr="Obsah obrázku venku, obloha, text, Pozemní vozid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842162" name="Obrázek 2034842162" descr="Obsah obrázku venku, obloha, text, Pozemní vozidlo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32" b="18658"/>
                    <a:stretch/>
                  </pic:blipFill>
                  <pic:spPr bwMode="auto">
                    <a:xfrm>
                      <a:off x="0" y="0"/>
                      <a:ext cx="5743751" cy="30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12626" w:rsidRPr="00E96876">
        <w:rPr>
          <w:rFonts w:cs="Arial"/>
          <w:szCs w:val="22"/>
        </w:rPr>
        <w:t xml:space="preserve">Objekt zásobovací ústředny – pavilon O je obdélníkového půdorysného tvaru. Objekt je spojen chodbou s vedlejším stravovacím pavilonem N. Je dvoupodlažní s nevytápěným/temperovaným suterénem. Objekt je vhodný ke kompletní rekonstrukci – zateplení, výměně veškerých výplní otvorů. Má železobetonový skelet vyzděný plnými cihlami. Vytápění a příprava TUV je realizována objektovou předávací stanicí (OPS), která je napojena na plynovou kotelnou umístěnou mimo objekt pavilonu. </w:t>
      </w:r>
    </w:p>
    <w:p w14:paraId="78DDFB58" w14:textId="27A907A4" w:rsidR="00612626" w:rsidRPr="00E96876" w:rsidRDefault="00612626" w:rsidP="00612626">
      <w:pPr>
        <w:spacing w:line="312" w:lineRule="auto"/>
        <w:jc w:val="both"/>
        <w:rPr>
          <w:rFonts w:cs="Arial"/>
          <w:szCs w:val="22"/>
        </w:rPr>
      </w:pPr>
    </w:p>
    <w:p w14:paraId="793023E0" w14:textId="77777777" w:rsidR="00EE69AD" w:rsidRPr="00CA7481" w:rsidRDefault="00EE69AD" w:rsidP="00CA7481">
      <w:pPr>
        <w:pStyle w:val="Nadpis3"/>
      </w:pPr>
      <w:bookmarkStart w:id="13" w:name="_Toc160782455"/>
      <w:r w:rsidRPr="00CA7481">
        <w:t>Pavilon L – Kotelna</w:t>
      </w:r>
      <w:bookmarkEnd w:id="13"/>
    </w:p>
    <w:p w14:paraId="46DD3552" w14:textId="77777777" w:rsidR="00EE69AD" w:rsidRPr="00E96876" w:rsidRDefault="00EE69AD" w:rsidP="00EE69AD">
      <w:pPr>
        <w:spacing w:line="312" w:lineRule="auto"/>
        <w:rPr>
          <w:rFonts w:cs="Arial"/>
          <w:b/>
          <w:bCs/>
          <w:szCs w:val="22"/>
        </w:rPr>
      </w:pPr>
      <w:r w:rsidRPr="00E96876">
        <w:rPr>
          <w:rFonts w:cs="Arial"/>
          <w:b/>
          <w:bCs/>
          <w:szCs w:val="22"/>
        </w:rPr>
        <w:t>Identifikační údaje</w:t>
      </w:r>
    </w:p>
    <w:p w14:paraId="2F5368D3" w14:textId="77777777" w:rsidR="00EE69AD" w:rsidRPr="00E96876" w:rsidRDefault="00EE69AD" w:rsidP="00EE69AD">
      <w:pPr>
        <w:spacing w:line="312" w:lineRule="auto"/>
        <w:rPr>
          <w:rFonts w:cs="Arial"/>
          <w:szCs w:val="22"/>
        </w:rPr>
      </w:pPr>
    </w:p>
    <w:p w14:paraId="2DE93EEB" w14:textId="77777777" w:rsidR="00EE69AD" w:rsidRPr="00E96876" w:rsidRDefault="00EE69AD" w:rsidP="00EE69AD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Název předmětu:</w:t>
      </w:r>
      <w:r w:rsidRPr="00E96876">
        <w:rPr>
          <w:rFonts w:cs="Arial"/>
          <w:szCs w:val="22"/>
        </w:rPr>
        <w:tab/>
        <w:t xml:space="preserve">Pavilon L – kotelna Nemocnice Břeclav, </w:t>
      </w:r>
      <w:proofErr w:type="spellStart"/>
      <w:r w:rsidRPr="00E96876">
        <w:rPr>
          <w:rFonts w:cs="Arial"/>
          <w:szCs w:val="22"/>
        </w:rPr>
        <w:t>p.o</w:t>
      </w:r>
      <w:proofErr w:type="spellEnd"/>
      <w:r w:rsidRPr="00E96876">
        <w:rPr>
          <w:rFonts w:cs="Arial"/>
          <w:szCs w:val="22"/>
        </w:rPr>
        <w:t xml:space="preserve">. </w:t>
      </w:r>
    </w:p>
    <w:p w14:paraId="681F9629" w14:textId="16F1C8E5" w:rsidR="00EE69AD" w:rsidRPr="00E96876" w:rsidRDefault="00EE69AD" w:rsidP="00EE69AD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Adresa: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budova bez čísla popisného v areálu nemocnice, 690 02 Břeclav</w:t>
      </w:r>
    </w:p>
    <w:p w14:paraId="1ED0861A" w14:textId="77777777" w:rsidR="00EE69AD" w:rsidRPr="00E96876" w:rsidRDefault="00EE69AD" w:rsidP="00EE69AD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Katastrální území:</w:t>
      </w:r>
      <w:r w:rsidRPr="00E96876">
        <w:rPr>
          <w:rFonts w:cs="Arial"/>
          <w:szCs w:val="22"/>
        </w:rPr>
        <w:tab/>
        <w:t>Břeclav [613584]</w:t>
      </w:r>
    </w:p>
    <w:p w14:paraId="40B559CE" w14:textId="77777777" w:rsidR="00EE69AD" w:rsidRPr="00E96876" w:rsidRDefault="00EE69AD" w:rsidP="00EE69AD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Parcelní číslo:</w:t>
      </w:r>
      <w:r w:rsidRPr="00E96876">
        <w:rPr>
          <w:rFonts w:cs="Arial"/>
          <w:szCs w:val="22"/>
        </w:rPr>
        <w:tab/>
        <w:t xml:space="preserve"> </w:t>
      </w:r>
      <w:r w:rsidRPr="00E96876">
        <w:rPr>
          <w:rFonts w:cs="Arial"/>
          <w:szCs w:val="22"/>
        </w:rPr>
        <w:tab/>
        <w:t>st. 4452</w:t>
      </w:r>
    </w:p>
    <w:p w14:paraId="0842FCD2" w14:textId="77777777" w:rsidR="00EE69AD" w:rsidRPr="00E96876" w:rsidRDefault="00EE69AD" w:rsidP="00EE69AD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Typ objektu: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objekt občanské vybavenosti</w:t>
      </w:r>
    </w:p>
    <w:p w14:paraId="0CE9B49F" w14:textId="77777777" w:rsidR="00EE69AD" w:rsidRPr="00E96876" w:rsidRDefault="00EE69AD" w:rsidP="00EE69AD">
      <w:pPr>
        <w:spacing w:line="312" w:lineRule="auto"/>
        <w:rPr>
          <w:rFonts w:cs="Arial"/>
          <w:szCs w:val="22"/>
        </w:rPr>
      </w:pPr>
    </w:p>
    <w:p w14:paraId="7CC2F14E" w14:textId="77777777" w:rsidR="00EE69AD" w:rsidRPr="00E96876" w:rsidRDefault="00EE69AD" w:rsidP="00EE69AD">
      <w:pPr>
        <w:spacing w:after="160" w:line="432" w:lineRule="auto"/>
        <w:rPr>
          <w:rFonts w:cs="Arial"/>
          <w:b/>
          <w:bCs/>
          <w:szCs w:val="22"/>
        </w:rPr>
      </w:pPr>
      <w:r w:rsidRPr="00E96876">
        <w:rPr>
          <w:rFonts w:cs="Arial"/>
          <w:b/>
          <w:bCs/>
          <w:szCs w:val="22"/>
        </w:rPr>
        <w:lastRenderedPageBreak/>
        <w:t>Popis objektu</w:t>
      </w:r>
    </w:p>
    <w:p w14:paraId="5DB02A5B" w14:textId="77777777" w:rsidR="00EE69AD" w:rsidRPr="00E96876" w:rsidRDefault="00EE69AD" w:rsidP="00EE69AD">
      <w:pPr>
        <w:spacing w:line="312" w:lineRule="auto"/>
        <w:jc w:val="both"/>
        <w:rPr>
          <w:rFonts w:cs="Arial"/>
          <w:szCs w:val="22"/>
        </w:rPr>
      </w:pPr>
      <w:r w:rsidRPr="00E96876">
        <w:rPr>
          <w:rFonts w:cs="Arial"/>
          <w:szCs w:val="22"/>
        </w:rPr>
        <w:t>Objekt kotelny – pavilon L je obdélníkového půdorysného tvaru. Objekt je spojen chodbou s vedlejším pavilonem M – Prádelnou a je dvoupodlažní. Objekt je vhodný ke kompletní rekonstrukci – zateplení, výměně veškerých výplní otvorů. Má železobetonový skelet vyzděný plnými cihlami. Vytápění a příprava TUV je realizována plynovou kotelnou umístěnou v tomto pavilonu. Na objektu se na fasádě nachází velké trhliny – nutno posoudit rozsah rekonstrukce pavilonu.</w:t>
      </w:r>
    </w:p>
    <w:p w14:paraId="4A55C9FD" w14:textId="77777777" w:rsidR="00EE69AD" w:rsidRPr="00E96876" w:rsidRDefault="00EE69AD" w:rsidP="00EE69AD">
      <w:pPr>
        <w:spacing w:line="312" w:lineRule="auto"/>
        <w:jc w:val="both"/>
        <w:rPr>
          <w:rFonts w:cs="Arial"/>
          <w:szCs w:val="22"/>
        </w:rPr>
      </w:pPr>
    </w:p>
    <w:p w14:paraId="70C0B5DE" w14:textId="5832BC16" w:rsidR="0017029E" w:rsidRDefault="00EE69AD" w:rsidP="00EE69AD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noProof/>
          <w:szCs w:val="22"/>
          <w:lang w:eastAsia="cs-CZ"/>
        </w:rPr>
        <w:drawing>
          <wp:inline distT="0" distB="0" distL="0" distR="0" wp14:anchorId="2D667548" wp14:editId="4EAE041A">
            <wp:extent cx="5727930" cy="3728852"/>
            <wp:effectExtent l="0" t="0" r="0" b="0"/>
            <wp:docPr id="645584189" name="Obrázek 645584189" descr="Obsah obrázku venku, obloha, mrak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584189" name="Obrázek 645584189" descr="Obsah obrázku venku, obloha, mrak, budova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249"/>
                    <a:stretch/>
                  </pic:blipFill>
                  <pic:spPr bwMode="auto">
                    <a:xfrm>
                      <a:off x="0" y="0"/>
                      <a:ext cx="5728667" cy="3729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7C33F2" w14:textId="6FBCBE94" w:rsidR="0017029E" w:rsidRDefault="0017029E" w:rsidP="009D303A">
      <w:pPr>
        <w:spacing w:line="312" w:lineRule="auto"/>
        <w:rPr>
          <w:rFonts w:cs="Arial"/>
          <w:szCs w:val="22"/>
        </w:rPr>
      </w:pPr>
    </w:p>
    <w:p w14:paraId="18C56B4D" w14:textId="77777777" w:rsidR="00067459" w:rsidRPr="00CA7481" w:rsidRDefault="00067459" w:rsidP="00CA7481">
      <w:pPr>
        <w:pStyle w:val="Nadpis3"/>
      </w:pPr>
      <w:bookmarkStart w:id="14" w:name="_Toc160782456"/>
      <w:r w:rsidRPr="00CA7481">
        <w:t>Pavilon K – Energoblok</w:t>
      </w:r>
      <w:bookmarkEnd w:id="14"/>
    </w:p>
    <w:p w14:paraId="68B23B2B" w14:textId="77777777" w:rsidR="00067459" w:rsidRPr="00E96876" w:rsidRDefault="00067459" w:rsidP="00067459">
      <w:pPr>
        <w:spacing w:line="312" w:lineRule="auto"/>
        <w:rPr>
          <w:rFonts w:cs="Arial"/>
          <w:b/>
          <w:bCs/>
          <w:noProof/>
          <w:szCs w:val="22"/>
        </w:rPr>
      </w:pPr>
      <w:r w:rsidRPr="00E96876">
        <w:rPr>
          <w:rFonts w:cs="Arial"/>
          <w:b/>
          <w:bCs/>
          <w:noProof/>
          <w:szCs w:val="22"/>
        </w:rPr>
        <w:t>Identifikační údaje</w:t>
      </w:r>
    </w:p>
    <w:p w14:paraId="1894C46E" w14:textId="77777777" w:rsidR="00067459" w:rsidRPr="00E96876" w:rsidRDefault="00067459" w:rsidP="00067459">
      <w:pPr>
        <w:rPr>
          <w:rFonts w:cs="Arial"/>
          <w:szCs w:val="22"/>
        </w:rPr>
      </w:pPr>
    </w:p>
    <w:p w14:paraId="1E406157" w14:textId="77777777" w:rsidR="00067459" w:rsidRPr="00E96876" w:rsidRDefault="00067459" w:rsidP="00067459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Název předmětu:</w:t>
      </w:r>
      <w:r w:rsidRPr="00E96876">
        <w:rPr>
          <w:rFonts w:cs="Arial"/>
          <w:szCs w:val="22"/>
        </w:rPr>
        <w:tab/>
        <w:t xml:space="preserve">Pavilon K – Energoblok Nemocnice Břeclav, </w:t>
      </w:r>
      <w:proofErr w:type="spellStart"/>
      <w:r w:rsidRPr="00E96876">
        <w:rPr>
          <w:rFonts w:cs="Arial"/>
          <w:szCs w:val="22"/>
        </w:rPr>
        <w:t>p.o</w:t>
      </w:r>
      <w:proofErr w:type="spellEnd"/>
      <w:r w:rsidRPr="00E96876">
        <w:rPr>
          <w:rFonts w:cs="Arial"/>
          <w:szCs w:val="22"/>
        </w:rPr>
        <w:t xml:space="preserve">. </w:t>
      </w:r>
    </w:p>
    <w:p w14:paraId="26E314FB" w14:textId="767FCA95" w:rsidR="00067459" w:rsidRPr="00E96876" w:rsidRDefault="00067459" w:rsidP="00067459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Adresa: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budova bez čísla popisného v areálu nemocnice, 690 02 Břeclav</w:t>
      </w:r>
    </w:p>
    <w:p w14:paraId="70A8BADF" w14:textId="77777777" w:rsidR="00067459" w:rsidRPr="00E96876" w:rsidRDefault="00067459" w:rsidP="00067459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Katastrální území:</w:t>
      </w:r>
      <w:r w:rsidRPr="00E96876">
        <w:rPr>
          <w:rFonts w:cs="Arial"/>
          <w:szCs w:val="22"/>
        </w:rPr>
        <w:tab/>
        <w:t>Břeclav [613584]</w:t>
      </w:r>
    </w:p>
    <w:p w14:paraId="1415E71D" w14:textId="77777777" w:rsidR="00067459" w:rsidRPr="00E96876" w:rsidRDefault="00067459" w:rsidP="00067459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Parcelní číslo:</w:t>
      </w:r>
      <w:r w:rsidRPr="00E96876">
        <w:rPr>
          <w:rFonts w:cs="Arial"/>
          <w:szCs w:val="22"/>
        </w:rPr>
        <w:tab/>
        <w:t xml:space="preserve"> </w:t>
      </w:r>
      <w:r w:rsidRPr="00E96876">
        <w:rPr>
          <w:rFonts w:cs="Arial"/>
          <w:szCs w:val="22"/>
        </w:rPr>
        <w:tab/>
        <w:t>st. 4450</w:t>
      </w:r>
    </w:p>
    <w:p w14:paraId="274FFECE" w14:textId="77777777" w:rsidR="00067459" w:rsidRPr="00E96876" w:rsidRDefault="00067459" w:rsidP="00067459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Typ objektu: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objekt občanské vybavenosti</w:t>
      </w:r>
    </w:p>
    <w:p w14:paraId="42EEF250" w14:textId="77777777" w:rsidR="00067459" w:rsidRPr="00E96876" w:rsidRDefault="00067459" w:rsidP="00067459">
      <w:pPr>
        <w:spacing w:line="312" w:lineRule="auto"/>
        <w:rPr>
          <w:rFonts w:cs="Arial"/>
          <w:b/>
          <w:bCs/>
          <w:noProof/>
          <w:szCs w:val="22"/>
        </w:rPr>
      </w:pPr>
    </w:p>
    <w:p w14:paraId="63D2B9DB" w14:textId="77777777" w:rsidR="00067459" w:rsidRPr="00E96876" w:rsidRDefault="00067459" w:rsidP="00067459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b/>
          <w:bCs/>
          <w:noProof/>
          <w:szCs w:val="22"/>
        </w:rPr>
        <w:t>Popis objektu</w:t>
      </w:r>
    </w:p>
    <w:p w14:paraId="2630FBC0" w14:textId="77777777" w:rsidR="00067459" w:rsidRPr="00E96876" w:rsidRDefault="00067459" w:rsidP="00067459">
      <w:pPr>
        <w:rPr>
          <w:rFonts w:cs="Arial"/>
          <w:szCs w:val="22"/>
        </w:rPr>
      </w:pPr>
    </w:p>
    <w:p w14:paraId="4036AB86" w14:textId="77777777" w:rsidR="00067459" w:rsidRPr="00E96876" w:rsidRDefault="00067459" w:rsidP="00067459">
      <w:pPr>
        <w:spacing w:line="312" w:lineRule="auto"/>
        <w:jc w:val="both"/>
        <w:rPr>
          <w:rFonts w:cs="Arial"/>
          <w:szCs w:val="22"/>
        </w:rPr>
      </w:pPr>
      <w:r w:rsidRPr="00E96876">
        <w:rPr>
          <w:rFonts w:cs="Arial"/>
          <w:szCs w:val="22"/>
        </w:rPr>
        <w:t xml:space="preserve">Objekt energobloku – pavilon K je obdélníkového půdorysného tvaru, je jednopodlažní. Objekt je vhodný ke kompletní rekonstrukci – zateplení, výměně veškerých výplní otvorů. Má železobetonový skelet vyzděný plnými cihlami. Vytápění a příprava TUV je realizována plynovou kotelnou umístěnou mimo objekt pavilonu. </w:t>
      </w:r>
    </w:p>
    <w:p w14:paraId="0C5F050E" w14:textId="77777777" w:rsidR="00067459" w:rsidRPr="00E96876" w:rsidRDefault="00067459" w:rsidP="00067459">
      <w:pPr>
        <w:spacing w:line="312" w:lineRule="auto"/>
        <w:rPr>
          <w:rFonts w:cs="Arial"/>
          <w:szCs w:val="22"/>
        </w:rPr>
      </w:pPr>
    </w:p>
    <w:p w14:paraId="3451A79A" w14:textId="77777777" w:rsidR="00067459" w:rsidRPr="00E96876" w:rsidRDefault="00067459" w:rsidP="00067459">
      <w:pPr>
        <w:keepNext/>
        <w:spacing w:line="312" w:lineRule="auto"/>
        <w:rPr>
          <w:rFonts w:cs="Arial"/>
          <w:szCs w:val="22"/>
        </w:rPr>
      </w:pPr>
      <w:r w:rsidRPr="00E96876">
        <w:rPr>
          <w:rFonts w:cs="Arial"/>
          <w:noProof/>
          <w:szCs w:val="22"/>
          <w:lang w:eastAsia="cs-CZ"/>
        </w:rPr>
        <w:drawing>
          <wp:inline distT="0" distB="0" distL="0" distR="0" wp14:anchorId="3B979DA8" wp14:editId="42880049">
            <wp:extent cx="5762625" cy="3728852"/>
            <wp:effectExtent l="0" t="0" r="0" b="0"/>
            <wp:docPr id="1117589452" name="Obrázek 1117589452" descr="Obsah obrázku venku, obloha, auto, Pozemní vozid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589452" name="Obrázek 1117589452" descr="Obsah obrázku venku, obloha, auto, Pozemní vozidlo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771"/>
                    <a:stretch/>
                  </pic:blipFill>
                  <pic:spPr bwMode="auto">
                    <a:xfrm>
                      <a:off x="0" y="0"/>
                      <a:ext cx="5762625" cy="3728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092F38" w14:textId="77777777" w:rsidR="0017029E" w:rsidRDefault="0017029E" w:rsidP="009D303A">
      <w:pPr>
        <w:spacing w:line="312" w:lineRule="auto"/>
        <w:rPr>
          <w:rFonts w:cs="Arial"/>
          <w:szCs w:val="22"/>
        </w:rPr>
      </w:pPr>
    </w:p>
    <w:p w14:paraId="669A04E5" w14:textId="77777777" w:rsidR="002210A7" w:rsidRPr="00CA7481" w:rsidRDefault="002210A7" w:rsidP="00CA7481">
      <w:pPr>
        <w:pStyle w:val="Nadpis3"/>
      </w:pPr>
      <w:bookmarkStart w:id="15" w:name="_Toc160782457"/>
      <w:r w:rsidRPr="00CA7481">
        <w:t>Spalovna</w:t>
      </w:r>
      <w:bookmarkEnd w:id="15"/>
    </w:p>
    <w:p w14:paraId="3DBAA673" w14:textId="77777777" w:rsidR="002210A7" w:rsidRPr="00E96876" w:rsidRDefault="002210A7" w:rsidP="002210A7">
      <w:pPr>
        <w:spacing w:line="312" w:lineRule="auto"/>
        <w:rPr>
          <w:rFonts w:cs="Arial"/>
          <w:b/>
          <w:bCs/>
          <w:noProof/>
          <w:szCs w:val="22"/>
        </w:rPr>
      </w:pPr>
      <w:r w:rsidRPr="00E96876">
        <w:rPr>
          <w:rFonts w:cs="Arial"/>
          <w:b/>
          <w:bCs/>
          <w:noProof/>
          <w:szCs w:val="22"/>
        </w:rPr>
        <w:t>Identifikační údaje</w:t>
      </w:r>
    </w:p>
    <w:p w14:paraId="3C905AC6" w14:textId="77777777" w:rsidR="002210A7" w:rsidRPr="00E96876" w:rsidRDefault="002210A7" w:rsidP="002210A7">
      <w:pPr>
        <w:rPr>
          <w:rFonts w:cs="Arial"/>
          <w:szCs w:val="22"/>
        </w:rPr>
      </w:pPr>
    </w:p>
    <w:p w14:paraId="08F74556" w14:textId="77777777" w:rsidR="002210A7" w:rsidRPr="00E96876" w:rsidRDefault="002210A7" w:rsidP="002210A7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Název předmětu:</w:t>
      </w:r>
      <w:r w:rsidRPr="00E96876">
        <w:rPr>
          <w:rFonts w:cs="Arial"/>
          <w:szCs w:val="22"/>
        </w:rPr>
        <w:tab/>
        <w:t xml:space="preserve">Spalovna </w:t>
      </w:r>
    </w:p>
    <w:p w14:paraId="112B9AD5" w14:textId="74596F87" w:rsidR="002210A7" w:rsidRPr="00E96876" w:rsidRDefault="002210A7" w:rsidP="002210A7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Adresa: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budova bez čísla popisného v areálu nemocnice, 690 02 Břeclav</w:t>
      </w:r>
    </w:p>
    <w:p w14:paraId="50DFA5C2" w14:textId="77777777" w:rsidR="002210A7" w:rsidRPr="00E96876" w:rsidRDefault="002210A7" w:rsidP="002210A7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Katastrální území:</w:t>
      </w:r>
      <w:r w:rsidRPr="00E96876">
        <w:rPr>
          <w:rFonts w:cs="Arial"/>
          <w:szCs w:val="22"/>
        </w:rPr>
        <w:tab/>
        <w:t>Břeclav [613584]</w:t>
      </w:r>
    </w:p>
    <w:p w14:paraId="2EE6EF26" w14:textId="77777777" w:rsidR="002210A7" w:rsidRPr="00E96876" w:rsidRDefault="002210A7" w:rsidP="002210A7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Parcelní číslo:</w:t>
      </w:r>
      <w:r w:rsidRPr="00E96876">
        <w:rPr>
          <w:rFonts w:cs="Arial"/>
          <w:szCs w:val="22"/>
        </w:rPr>
        <w:tab/>
        <w:t xml:space="preserve"> </w:t>
      </w:r>
      <w:r w:rsidRPr="00E96876">
        <w:rPr>
          <w:rFonts w:cs="Arial"/>
          <w:szCs w:val="22"/>
        </w:rPr>
        <w:tab/>
        <w:t>st. 4453</w:t>
      </w:r>
    </w:p>
    <w:p w14:paraId="6C715F51" w14:textId="77777777" w:rsidR="002210A7" w:rsidRPr="00E96876" w:rsidRDefault="002210A7" w:rsidP="002210A7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Typ objektu: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objekt občanské vybavenosti</w:t>
      </w:r>
    </w:p>
    <w:p w14:paraId="54629073" w14:textId="77777777" w:rsidR="002210A7" w:rsidRPr="00E96876" w:rsidRDefault="002210A7" w:rsidP="002210A7">
      <w:pPr>
        <w:spacing w:line="312" w:lineRule="auto"/>
        <w:rPr>
          <w:rFonts w:eastAsia="Calibri" w:cs="Arial"/>
          <w:szCs w:val="22"/>
        </w:rPr>
      </w:pPr>
    </w:p>
    <w:p w14:paraId="644C6683" w14:textId="77777777" w:rsidR="002210A7" w:rsidRPr="00E96876" w:rsidRDefault="002210A7" w:rsidP="002210A7">
      <w:pPr>
        <w:spacing w:line="312" w:lineRule="auto"/>
        <w:rPr>
          <w:rFonts w:cs="Arial"/>
          <w:b/>
          <w:bCs/>
          <w:noProof/>
          <w:szCs w:val="22"/>
        </w:rPr>
      </w:pPr>
      <w:r w:rsidRPr="00E96876">
        <w:rPr>
          <w:rFonts w:cs="Arial"/>
          <w:b/>
          <w:bCs/>
          <w:noProof/>
          <w:szCs w:val="22"/>
        </w:rPr>
        <w:t>Popis objektu</w:t>
      </w:r>
    </w:p>
    <w:p w14:paraId="6205AE84" w14:textId="77777777" w:rsidR="002210A7" w:rsidRPr="00E96876" w:rsidRDefault="002210A7" w:rsidP="002210A7">
      <w:pPr>
        <w:rPr>
          <w:rFonts w:cs="Arial"/>
          <w:szCs w:val="22"/>
        </w:rPr>
      </w:pPr>
    </w:p>
    <w:p w14:paraId="0F04F29F" w14:textId="77777777" w:rsidR="002210A7" w:rsidRPr="00E96876" w:rsidRDefault="002210A7" w:rsidP="002210A7">
      <w:pPr>
        <w:spacing w:line="312" w:lineRule="auto"/>
        <w:jc w:val="both"/>
        <w:rPr>
          <w:rFonts w:cs="Arial"/>
          <w:szCs w:val="22"/>
        </w:rPr>
      </w:pPr>
      <w:r w:rsidRPr="00E96876">
        <w:rPr>
          <w:rFonts w:cs="Arial"/>
          <w:szCs w:val="22"/>
        </w:rPr>
        <w:t xml:space="preserve">Objekt bývalé spalovny odpadů mezi objektem kotelny a prádelny je obdélníkového půdorysného tvaru, je jednopodlažní. Objekt je vhodný ke kompletní rekonstrukci – zateplení, výměně veškerých výplní otvorů. Má železobetonový skelet vyzděný plnými cihlami. Vytápění a příprava TUV je realizována plynovou kotelnou umístěnou mimo objekt pavilonu. </w:t>
      </w:r>
    </w:p>
    <w:p w14:paraId="4BDC6A1E" w14:textId="77777777" w:rsidR="002210A7" w:rsidRPr="00E96876" w:rsidRDefault="002210A7" w:rsidP="002210A7">
      <w:pPr>
        <w:pStyle w:val="Bezmezer"/>
      </w:pPr>
    </w:p>
    <w:p w14:paraId="61DFEF1E" w14:textId="77777777" w:rsidR="002210A7" w:rsidRPr="00E96876" w:rsidRDefault="002210A7" w:rsidP="002210A7">
      <w:pPr>
        <w:spacing w:line="312" w:lineRule="auto"/>
        <w:jc w:val="center"/>
        <w:rPr>
          <w:rFonts w:cs="Arial"/>
          <w:szCs w:val="22"/>
        </w:rPr>
      </w:pPr>
      <w:r w:rsidRPr="00E96876">
        <w:rPr>
          <w:rFonts w:cs="Arial"/>
          <w:noProof/>
          <w:szCs w:val="22"/>
          <w:lang w:eastAsia="cs-CZ"/>
        </w:rPr>
        <w:lastRenderedPageBreak/>
        <w:drawing>
          <wp:inline distT="0" distB="0" distL="0" distR="0" wp14:anchorId="66E53327" wp14:editId="01E85688">
            <wp:extent cx="3944642" cy="4012442"/>
            <wp:effectExtent l="0" t="0" r="0" b="0"/>
            <wp:docPr id="1519881123" name="Obrázek 1519881123" descr="Obsah obrázku budova, obloha, mrak, venku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881123" name="Obrázek 1519881123" descr="Obsah obrázku budova, obloha, mrak, venku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67" b="5803"/>
                    <a:stretch/>
                  </pic:blipFill>
                  <pic:spPr bwMode="auto">
                    <a:xfrm>
                      <a:off x="0" y="0"/>
                      <a:ext cx="3952556" cy="4020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88E2BA" w14:textId="77777777" w:rsidR="00EE69AD" w:rsidRDefault="00EE69AD" w:rsidP="009D303A">
      <w:pPr>
        <w:spacing w:line="312" w:lineRule="auto"/>
        <w:rPr>
          <w:rFonts w:cs="Arial"/>
          <w:szCs w:val="22"/>
        </w:rPr>
      </w:pPr>
    </w:p>
    <w:p w14:paraId="18509A60" w14:textId="2D9315BC" w:rsidR="007E603D" w:rsidRPr="00CA7481" w:rsidRDefault="007E603D" w:rsidP="00CA7481">
      <w:pPr>
        <w:pStyle w:val="Nadpis3"/>
      </w:pPr>
      <w:bookmarkStart w:id="16" w:name="_Toc160782458"/>
      <w:r w:rsidRPr="00CA7481">
        <w:t>Ostatní pavilóny</w:t>
      </w:r>
      <w:bookmarkEnd w:id="16"/>
    </w:p>
    <w:p w14:paraId="0872735D" w14:textId="77777777" w:rsidR="008E13BF" w:rsidRPr="00E96876" w:rsidRDefault="008E13BF" w:rsidP="008E13BF">
      <w:pPr>
        <w:pStyle w:val="Jarda2"/>
        <w:numPr>
          <w:ilvl w:val="0"/>
          <w:numId w:val="0"/>
        </w:numPr>
        <w:rPr>
          <w:noProof/>
          <w:sz w:val="22"/>
          <w:szCs w:val="22"/>
        </w:rPr>
      </w:pPr>
    </w:p>
    <w:tbl>
      <w:tblPr>
        <w:tblStyle w:val="Prosttabulka11"/>
        <w:tblW w:w="0" w:type="auto"/>
        <w:jc w:val="center"/>
        <w:tblLook w:val="04A0" w:firstRow="1" w:lastRow="0" w:firstColumn="1" w:lastColumn="0" w:noHBand="0" w:noVBand="1"/>
      </w:tblPr>
      <w:tblGrid>
        <w:gridCol w:w="4558"/>
        <w:gridCol w:w="4504"/>
      </w:tblGrid>
      <w:tr w:rsidR="008E13BF" w:rsidRPr="00E96876" w14:paraId="611B2EFB" w14:textId="77777777" w:rsidTr="008E58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</w:tcPr>
          <w:p w14:paraId="43908C67" w14:textId="77777777" w:rsidR="008E13BF" w:rsidRPr="00E96876" w:rsidRDefault="008E13BF" w:rsidP="008E58B4">
            <w:pPr>
              <w:spacing w:line="312" w:lineRule="auto"/>
              <w:rPr>
                <w:rFonts w:cs="Arial"/>
                <w:bCs w:val="0"/>
                <w:szCs w:val="22"/>
              </w:rPr>
            </w:pPr>
            <w:r w:rsidRPr="00E96876">
              <w:rPr>
                <w:rFonts w:cs="Arial"/>
                <w:bCs w:val="0"/>
                <w:szCs w:val="22"/>
              </w:rPr>
              <w:t>Název objektu</w:t>
            </w:r>
          </w:p>
        </w:tc>
        <w:tc>
          <w:tcPr>
            <w:tcW w:w="4504" w:type="dxa"/>
          </w:tcPr>
          <w:p w14:paraId="1B6732F9" w14:textId="77777777" w:rsidR="008E13BF" w:rsidRPr="00E96876" w:rsidRDefault="008E13BF" w:rsidP="008E58B4">
            <w:pPr>
              <w:spacing w:line="312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Cs w:val="0"/>
                <w:szCs w:val="22"/>
              </w:rPr>
            </w:pPr>
            <w:r w:rsidRPr="00E96876">
              <w:rPr>
                <w:rFonts w:cs="Arial"/>
                <w:bCs w:val="0"/>
                <w:szCs w:val="22"/>
              </w:rPr>
              <w:t>Adresa</w:t>
            </w:r>
          </w:p>
        </w:tc>
      </w:tr>
      <w:tr w:rsidR="008E13BF" w:rsidRPr="00E96876" w14:paraId="35C13C2F" w14:textId="77777777" w:rsidTr="008E58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</w:tcPr>
          <w:p w14:paraId="6AE639AF" w14:textId="77777777" w:rsidR="008E13BF" w:rsidRPr="00E96876" w:rsidRDefault="008E13BF" w:rsidP="008E58B4">
            <w:pPr>
              <w:spacing w:line="312" w:lineRule="auto"/>
              <w:rPr>
                <w:rFonts w:cs="Arial"/>
                <w:b w:val="0"/>
                <w:szCs w:val="22"/>
              </w:rPr>
            </w:pPr>
            <w:r w:rsidRPr="00E96876">
              <w:rPr>
                <w:rFonts w:cs="Arial"/>
                <w:b w:val="0"/>
                <w:szCs w:val="22"/>
              </w:rPr>
              <w:t>Lůžkový pavilon A</w:t>
            </w:r>
          </w:p>
        </w:tc>
        <w:tc>
          <w:tcPr>
            <w:tcW w:w="4504" w:type="dxa"/>
          </w:tcPr>
          <w:p w14:paraId="1D3FDAFF" w14:textId="77777777" w:rsidR="008E13BF" w:rsidRPr="00E96876" w:rsidRDefault="008E13BF" w:rsidP="008E58B4">
            <w:pPr>
              <w:spacing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E96876">
              <w:rPr>
                <w:rFonts w:cs="Arial"/>
                <w:szCs w:val="22"/>
              </w:rPr>
              <w:t>U Nemocnice 3066/1, 690 02 Břeclav</w:t>
            </w:r>
          </w:p>
        </w:tc>
      </w:tr>
      <w:tr w:rsidR="008E13BF" w:rsidRPr="00E96876" w14:paraId="4C6686F3" w14:textId="77777777" w:rsidTr="008E58B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</w:tcPr>
          <w:p w14:paraId="512E9EDB" w14:textId="77777777" w:rsidR="008E13BF" w:rsidRPr="00E96876" w:rsidRDefault="008E13BF" w:rsidP="008E58B4">
            <w:pPr>
              <w:spacing w:line="312" w:lineRule="auto"/>
              <w:rPr>
                <w:rFonts w:cs="Arial"/>
                <w:b w:val="0"/>
                <w:szCs w:val="22"/>
              </w:rPr>
            </w:pPr>
            <w:r w:rsidRPr="00E96876">
              <w:rPr>
                <w:rFonts w:cs="Arial"/>
                <w:b w:val="0"/>
                <w:szCs w:val="22"/>
              </w:rPr>
              <w:t>Lůžkový pavilon B</w:t>
            </w:r>
          </w:p>
        </w:tc>
        <w:tc>
          <w:tcPr>
            <w:tcW w:w="4504" w:type="dxa"/>
          </w:tcPr>
          <w:p w14:paraId="049111DA" w14:textId="77777777" w:rsidR="008E13BF" w:rsidRPr="00E96876" w:rsidRDefault="008E13BF" w:rsidP="008E58B4">
            <w:pPr>
              <w:spacing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E96876">
              <w:rPr>
                <w:rFonts w:cs="Arial"/>
                <w:szCs w:val="22"/>
              </w:rPr>
              <w:t>U Nemocnice 3066/1, 690 02 Břeclav</w:t>
            </w:r>
          </w:p>
        </w:tc>
      </w:tr>
      <w:tr w:rsidR="008E13BF" w:rsidRPr="00E96876" w14:paraId="5048992F" w14:textId="77777777" w:rsidTr="008E58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</w:tcPr>
          <w:p w14:paraId="1453FF4F" w14:textId="77777777" w:rsidR="008E13BF" w:rsidRPr="00E96876" w:rsidRDefault="008E13BF" w:rsidP="008E58B4">
            <w:pPr>
              <w:spacing w:line="312" w:lineRule="auto"/>
              <w:rPr>
                <w:rFonts w:cs="Arial"/>
                <w:b w:val="0"/>
                <w:szCs w:val="22"/>
              </w:rPr>
            </w:pPr>
            <w:r w:rsidRPr="00E96876">
              <w:rPr>
                <w:rFonts w:cs="Arial"/>
                <w:b w:val="0"/>
                <w:szCs w:val="22"/>
              </w:rPr>
              <w:t>Pavilon C</w:t>
            </w:r>
          </w:p>
        </w:tc>
        <w:tc>
          <w:tcPr>
            <w:tcW w:w="4504" w:type="dxa"/>
          </w:tcPr>
          <w:p w14:paraId="757623CE" w14:textId="77777777" w:rsidR="008E13BF" w:rsidRPr="00E96876" w:rsidRDefault="008E13BF" w:rsidP="008E58B4">
            <w:pPr>
              <w:spacing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E96876">
              <w:rPr>
                <w:rFonts w:cs="Arial"/>
                <w:szCs w:val="22"/>
              </w:rPr>
              <w:t>U Nemocnice 3066/1, 690 02 Břeclav</w:t>
            </w:r>
          </w:p>
        </w:tc>
      </w:tr>
      <w:tr w:rsidR="008E13BF" w:rsidRPr="00E96876" w14:paraId="37D98C34" w14:textId="77777777" w:rsidTr="008E58B4">
        <w:trPr>
          <w:trHeight w:val="31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</w:tcPr>
          <w:p w14:paraId="0C2989F4" w14:textId="77777777" w:rsidR="008E13BF" w:rsidRPr="00E96876" w:rsidRDefault="008E13BF" w:rsidP="008E58B4">
            <w:pPr>
              <w:spacing w:line="312" w:lineRule="auto"/>
              <w:rPr>
                <w:rFonts w:cs="Arial"/>
                <w:b w:val="0"/>
                <w:szCs w:val="22"/>
              </w:rPr>
            </w:pPr>
            <w:r w:rsidRPr="00E96876">
              <w:rPr>
                <w:rFonts w:cs="Arial"/>
                <w:b w:val="0"/>
                <w:szCs w:val="22"/>
              </w:rPr>
              <w:t>Pavilon D</w:t>
            </w:r>
          </w:p>
        </w:tc>
        <w:tc>
          <w:tcPr>
            <w:tcW w:w="4504" w:type="dxa"/>
          </w:tcPr>
          <w:p w14:paraId="309DFC01" w14:textId="77777777" w:rsidR="008E13BF" w:rsidRPr="00E96876" w:rsidRDefault="008E13BF" w:rsidP="008E58B4">
            <w:pPr>
              <w:spacing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E96876">
              <w:rPr>
                <w:rFonts w:cs="Arial"/>
                <w:szCs w:val="22"/>
              </w:rPr>
              <w:t>U Nemocnice 3066/1, 690 02 Břeclav</w:t>
            </w:r>
          </w:p>
        </w:tc>
      </w:tr>
      <w:tr w:rsidR="008E13BF" w:rsidRPr="00E96876" w14:paraId="61D1989D" w14:textId="77777777" w:rsidTr="008E58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</w:tcPr>
          <w:p w14:paraId="2FE47890" w14:textId="77777777" w:rsidR="008E13BF" w:rsidRPr="00E96876" w:rsidRDefault="008E13BF" w:rsidP="008E58B4">
            <w:pPr>
              <w:spacing w:line="312" w:lineRule="auto"/>
              <w:rPr>
                <w:rFonts w:cs="Arial"/>
                <w:b w:val="0"/>
                <w:szCs w:val="22"/>
              </w:rPr>
            </w:pPr>
            <w:r w:rsidRPr="00E96876">
              <w:rPr>
                <w:rFonts w:cs="Arial"/>
                <w:b w:val="0"/>
                <w:szCs w:val="22"/>
              </w:rPr>
              <w:t>Pavilon E</w:t>
            </w:r>
          </w:p>
        </w:tc>
        <w:tc>
          <w:tcPr>
            <w:tcW w:w="4504" w:type="dxa"/>
          </w:tcPr>
          <w:p w14:paraId="6AF205B3" w14:textId="77777777" w:rsidR="008E13BF" w:rsidRPr="00E96876" w:rsidRDefault="008E13BF" w:rsidP="008E58B4">
            <w:pPr>
              <w:spacing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E96876">
              <w:rPr>
                <w:rFonts w:cs="Arial"/>
                <w:szCs w:val="22"/>
              </w:rPr>
              <w:t>U Nemocnice 3066/1, 690 02 Břeclav</w:t>
            </w:r>
          </w:p>
        </w:tc>
      </w:tr>
      <w:tr w:rsidR="008E13BF" w:rsidRPr="00E96876" w14:paraId="28FFF953" w14:textId="77777777" w:rsidTr="008E58B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</w:tcPr>
          <w:p w14:paraId="40D8B127" w14:textId="77777777" w:rsidR="008E13BF" w:rsidRPr="00E96876" w:rsidRDefault="008E13BF" w:rsidP="008E58B4">
            <w:pPr>
              <w:spacing w:line="312" w:lineRule="auto"/>
              <w:rPr>
                <w:rFonts w:cs="Arial"/>
                <w:b w:val="0"/>
                <w:szCs w:val="22"/>
              </w:rPr>
            </w:pPr>
            <w:r w:rsidRPr="00E96876">
              <w:rPr>
                <w:rFonts w:cs="Arial"/>
                <w:b w:val="0"/>
                <w:szCs w:val="22"/>
              </w:rPr>
              <w:t>Pavilon F</w:t>
            </w:r>
          </w:p>
        </w:tc>
        <w:tc>
          <w:tcPr>
            <w:tcW w:w="4504" w:type="dxa"/>
          </w:tcPr>
          <w:p w14:paraId="5410F125" w14:textId="77777777" w:rsidR="008E13BF" w:rsidRPr="00E96876" w:rsidRDefault="008E13BF" w:rsidP="008E58B4">
            <w:pPr>
              <w:spacing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E96876">
              <w:rPr>
                <w:rFonts w:cs="Arial"/>
                <w:szCs w:val="22"/>
              </w:rPr>
              <w:t>U Nemocnice 3066/1, 690 02 Břeclav</w:t>
            </w:r>
          </w:p>
        </w:tc>
      </w:tr>
      <w:tr w:rsidR="008E13BF" w:rsidRPr="00E96876" w14:paraId="5FD2AA24" w14:textId="77777777" w:rsidTr="008E58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</w:tcPr>
          <w:p w14:paraId="7F0CB9AB" w14:textId="77777777" w:rsidR="008E13BF" w:rsidRPr="00E96876" w:rsidRDefault="008E13BF" w:rsidP="008E58B4">
            <w:pPr>
              <w:spacing w:line="312" w:lineRule="auto"/>
              <w:rPr>
                <w:rFonts w:cs="Arial"/>
                <w:b w:val="0"/>
                <w:szCs w:val="22"/>
              </w:rPr>
            </w:pPr>
            <w:r w:rsidRPr="00E96876">
              <w:rPr>
                <w:rFonts w:cs="Arial"/>
                <w:b w:val="0"/>
                <w:szCs w:val="22"/>
              </w:rPr>
              <w:t>Pavilon H</w:t>
            </w:r>
          </w:p>
        </w:tc>
        <w:tc>
          <w:tcPr>
            <w:tcW w:w="4504" w:type="dxa"/>
          </w:tcPr>
          <w:p w14:paraId="263BD121" w14:textId="77777777" w:rsidR="008E13BF" w:rsidRPr="00E96876" w:rsidRDefault="008E13BF" w:rsidP="008E58B4">
            <w:pPr>
              <w:spacing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E96876">
              <w:rPr>
                <w:rFonts w:cs="Arial"/>
                <w:szCs w:val="22"/>
              </w:rPr>
              <w:t>U Nemocnice 3066/1, 690 02 Břeclav</w:t>
            </w:r>
          </w:p>
        </w:tc>
      </w:tr>
      <w:tr w:rsidR="008E13BF" w:rsidRPr="00E96876" w14:paraId="15FF1000" w14:textId="77777777" w:rsidTr="008E58B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</w:tcPr>
          <w:p w14:paraId="2FD60809" w14:textId="77777777" w:rsidR="008E13BF" w:rsidRPr="00E96876" w:rsidRDefault="008E13BF" w:rsidP="008E58B4">
            <w:pPr>
              <w:spacing w:line="312" w:lineRule="auto"/>
              <w:rPr>
                <w:rFonts w:cs="Arial"/>
                <w:b w:val="0"/>
                <w:szCs w:val="22"/>
              </w:rPr>
            </w:pPr>
            <w:r w:rsidRPr="00E96876">
              <w:rPr>
                <w:rFonts w:cs="Arial"/>
                <w:b w:val="0"/>
                <w:szCs w:val="22"/>
              </w:rPr>
              <w:t>Pavilon S</w:t>
            </w:r>
          </w:p>
        </w:tc>
        <w:tc>
          <w:tcPr>
            <w:tcW w:w="4504" w:type="dxa"/>
          </w:tcPr>
          <w:p w14:paraId="40FF1CC2" w14:textId="77777777" w:rsidR="008E13BF" w:rsidRPr="00E96876" w:rsidRDefault="008E13BF" w:rsidP="008E58B4">
            <w:pPr>
              <w:spacing w:line="312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E96876">
              <w:rPr>
                <w:rFonts w:cs="Arial"/>
                <w:szCs w:val="22"/>
              </w:rPr>
              <w:t>U Nemocnice 3066/1, 690 02 Břeclav</w:t>
            </w:r>
          </w:p>
        </w:tc>
      </w:tr>
      <w:tr w:rsidR="008E13BF" w:rsidRPr="00E96876" w14:paraId="3A089B06" w14:textId="77777777" w:rsidTr="008E58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58" w:type="dxa"/>
          </w:tcPr>
          <w:p w14:paraId="230FD270" w14:textId="77777777" w:rsidR="008E13BF" w:rsidRPr="00E96876" w:rsidRDefault="008E13BF" w:rsidP="008E58B4">
            <w:pPr>
              <w:spacing w:line="312" w:lineRule="auto"/>
              <w:rPr>
                <w:rFonts w:cs="Arial"/>
                <w:b w:val="0"/>
                <w:szCs w:val="22"/>
              </w:rPr>
            </w:pPr>
            <w:r w:rsidRPr="00E96876">
              <w:rPr>
                <w:rFonts w:cs="Arial"/>
                <w:b w:val="0"/>
                <w:szCs w:val="22"/>
              </w:rPr>
              <w:t>Ostatní</w:t>
            </w:r>
          </w:p>
        </w:tc>
        <w:tc>
          <w:tcPr>
            <w:tcW w:w="4504" w:type="dxa"/>
          </w:tcPr>
          <w:p w14:paraId="3108CF61" w14:textId="77777777" w:rsidR="008E13BF" w:rsidRPr="00E96876" w:rsidRDefault="008E13BF" w:rsidP="008E58B4">
            <w:pPr>
              <w:keepNext/>
              <w:spacing w:line="312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Cs w:val="22"/>
              </w:rPr>
            </w:pPr>
            <w:r w:rsidRPr="00E96876">
              <w:rPr>
                <w:rFonts w:cs="Arial"/>
                <w:szCs w:val="22"/>
              </w:rPr>
              <w:t>U Nemocnice 3066/1, 690 02 Břeclav</w:t>
            </w:r>
          </w:p>
        </w:tc>
      </w:tr>
    </w:tbl>
    <w:p w14:paraId="15E0292C" w14:textId="77777777" w:rsidR="007E603D" w:rsidRDefault="007E603D" w:rsidP="007E603D">
      <w:pPr>
        <w:pStyle w:val="Jarda1"/>
        <w:numPr>
          <w:ilvl w:val="0"/>
          <w:numId w:val="0"/>
        </w:numPr>
        <w:ind w:left="644"/>
        <w:rPr>
          <w:noProof/>
          <w:sz w:val="22"/>
          <w:szCs w:val="22"/>
        </w:rPr>
      </w:pPr>
    </w:p>
    <w:p w14:paraId="09B7FBD7" w14:textId="77777777" w:rsidR="008E13BF" w:rsidRDefault="008E13BF" w:rsidP="007E603D">
      <w:pPr>
        <w:pStyle w:val="Jarda1"/>
        <w:numPr>
          <w:ilvl w:val="0"/>
          <w:numId w:val="0"/>
        </w:numPr>
        <w:ind w:left="644"/>
        <w:rPr>
          <w:noProof/>
          <w:sz w:val="22"/>
          <w:szCs w:val="22"/>
        </w:rPr>
      </w:pPr>
    </w:p>
    <w:p w14:paraId="5E228E6E" w14:textId="77777777" w:rsidR="008E13BF" w:rsidRDefault="008E13BF" w:rsidP="007E603D">
      <w:pPr>
        <w:pStyle w:val="Jarda1"/>
        <w:numPr>
          <w:ilvl w:val="0"/>
          <w:numId w:val="0"/>
        </w:numPr>
        <w:ind w:left="644"/>
        <w:rPr>
          <w:noProof/>
          <w:sz w:val="22"/>
          <w:szCs w:val="22"/>
        </w:rPr>
      </w:pPr>
    </w:p>
    <w:p w14:paraId="31F234E6" w14:textId="77777777" w:rsidR="008E13BF" w:rsidRDefault="008E13BF" w:rsidP="007E603D">
      <w:pPr>
        <w:pStyle w:val="Jarda1"/>
        <w:numPr>
          <w:ilvl w:val="0"/>
          <w:numId w:val="0"/>
        </w:numPr>
        <w:ind w:left="644"/>
        <w:rPr>
          <w:noProof/>
          <w:sz w:val="22"/>
          <w:szCs w:val="22"/>
        </w:rPr>
      </w:pPr>
    </w:p>
    <w:p w14:paraId="528B5043" w14:textId="77777777" w:rsidR="008E13BF" w:rsidRDefault="008E13BF" w:rsidP="007E603D">
      <w:pPr>
        <w:pStyle w:val="Jarda1"/>
        <w:numPr>
          <w:ilvl w:val="0"/>
          <w:numId w:val="0"/>
        </w:numPr>
        <w:ind w:left="644"/>
        <w:rPr>
          <w:noProof/>
          <w:sz w:val="22"/>
          <w:szCs w:val="22"/>
        </w:rPr>
      </w:pPr>
    </w:p>
    <w:p w14:paraId="33970466" w14:textId="77777777" w:rsidR="008E13BF" w:rsidRPr="00E96876" w:rsidRDefault="008E13BF" w:rsidP="007E603D">
      <w:pPr>
        <w:pStyle w:val="Jarda1"/>
        <w:numPr>
          <w:ilvl w:val="0"/>
          <w:numId w:val="0"/>
        </w:numPr>
        <w:ind w:left="644"/>
        <w:rPr>
          <w:noProof/>
          <w:sz w:val="22"/>
          <w:szCs w:val="22"/>
        </w:rPr>
      </w:pPr>
    </w:p>
    <w:p w14:paraId="004A7D6B" w14:textId="77777777" w:rsidR="007E603D" w:rsidRPr="00E96876" w:rsidRDefault="007E603D" w:rsidP="007E603D">
      <w:pPr>
        <w:rPr>
          <w:rFonts w:cs="Arial"/>
          <w:szCs w:val="22"/>
        </w:rPr>
      </w:pPr>
    </w:p>
    <w:p w14:paraId="1B271A7C" w14:textId="77777777" w:rsidR="00A806F1" w:rsidRPr="00000BE7" w:rsidRDefault="00A806F1" w:rsidP="00000BE7">
      <w:pPr>
        <w:pStyle w:val="Nadpis1"/>
      </w:pPr>
      <w:bookmarkStart w:id="17" w:name="_Toc160782459"/>
      <w:r w:rsidRPr="00000BE7">
        <w:lastRenderedPageBreak/>
        <w:t>Ubytovna</w:t>
      </w:r>
      <w:bookmarkEnd w:id="17"/>
    </w:p>
    <w:p w14:paraId="462FD905" w14:textId="77777777" w:rsidR="00A806F1" w:rsidRPr="00E96876" w:rsidRDefault="00A806F1" w:rsidP="00A806F1">
      <w:pPr>
        <w:spacing w:line="312" w:lineRule="auto"/>
        <w:rPr>
          <w:rFonts w:cs="Arial"/>
          <w:b/>
          <w:bCs/>
          <w:szCs w:val="22"/>
        </w:rPr>
      </w:pPr>
      <w:r w:rsidRPr="00E96876">
        <w:rPr>
          <w:rFonts w:cs="Arial"/>
          <w:b/>
          <w:bCs/>
          <w:szCs w:val="22"/>
        </w:rPr>
        <w:t>Identifikační údaje</w:t>
      </w:r>
    </w:p>
    <w:p w14:paraId="34A563B8" w14:textId="77777777" w:rsidR="00A806F1" w:rsidRPr="00E96876" w:rsidRDefault="00A806F1" w:rsidP="00A806F1">
      <w:pPr>
        <w:rPr>
          <w:rFonts w:cs="Arial"/>
          <w:szCs w:val="22"/>
        </w:rPr>
      </w:pPr>
    </w:p>
    <w:p w14:paraId="47EF4796" w14:textId="77777777" w:rsidR="00A806F1" w:rsidRPr="00E96876" w:rsidRDefault="00A806F1" w:rsidP="00A806F1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Název předmětu:</w:t>
      </w:r>
      <w:r w:rsidRPr="00E96876">
        <w:rPr>
          <w:rFonts w:cs="Arial"/>
          <w:szCs w:val="22"/>
        </w:rPr>
        <w:tab/>
        <w:t xml:space="preserve">Ubytovna Nemocnice Břeclav, </w:t>
      </w:r>
      <w:proofErr w:type="spellStart"/>
      <w:r w:rsidRPr="00E96876">
        <w:rPr>
          <w:rFonts w:cs="Arial"/>
          <w:szCs w:val="22"/>
        </w:rPr>
        <w:t>p.o</w:t>
      </w:r>
      <w:proofErr w:type="spellEnd"/>
      <w:r w:rsidRPr="00E96876">
        <w:rPr>
          <w:rFonts w:cs="Arial"/>
          <w:szCs w:val="22"/>
        </w:rPr>
        <w:t xml:space="preserve">. </w:t>
      </w:r>
    </w:p>
    <w:p w14:paraId="419A12BE" w14:textId="53CC35C0" w:rsidR="00A806F1" w:rsidRPr="00E96876" w:rsidRDefault="00A806F1" w:rsidP="00A806F1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Adresa: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U Nemocnice 3054/2, 690 02 Břeclav</w:t>
      </w:r>
    </w:p>
    <w:p w14:paraId="4ECDE747" w14:textId="77777777" w:rsidR="00A806F1" w:rsidRPr="00E96876" w:rsidRDefault="00A806F1" w:rsidP="00A806F1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Katastrální území:</w:t>
      </w:r>
      <w:r w:rsidRPr="00E96876">
        <w:rPr>
          <w:rFonts w:cs="Arial"/>
          <w:szCs w:val="22"/>
        </w:rPr>
        <w:tab/>
        <w:t>Břeclav [613584]</w:t>
      </w:r>
    </w:p>
    <w:p w14:paraId="4C2E69FB" w14:textId="77777777" w:rsidR="00A806F1" w:rsidRPr="00E96876" w:rsidRDefault="00A806F1" w:rsidP="00A806F1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Parcelní číslo:</w:t>
      </w:r>
      <w:r w:rsidRPr="00E96876">
        <w:rPr>
          <w:rFonts w:cs="Arial"/>
          <w:szCs w:val="22"/>
        </w:rPr>
        <w:tab/>
        <w:t xml:space="preserve"> </w:t>
      </w:r>
      <w:r w:rsidRPr="00E96876">
        <w:rPr>
          <w:rFonts w:cs="Arial"/>
          <w:szCs w:val="22"/>
        </w:rPr>
        <w:tab/>
        <w:t>st. 4316</w:t>
      </w:r>
    </w:p>
    <w:p w14:paraId="2BA49E32" w14:textId="77777777" w:rsidR="00A806F1" w:rsidRPr="00E96876" w:rsidRDefault="00A806F1" w:rsidP="00A806F1">
      <w:pPr>
        <w:spacing w:line="312" w:lineRule="auto"/>
        <w:rPr>
          <w:rFonts w:cs="Arial"/>
          <w:szCs w:val="22"/>
        </w:rPr>
      </w:pPr>
      <w:r w:rsidRPr="00E96876">
        <w:rPr>
          <w:rFonts w:cs="Arial"/>
          <w:szCs w:val="22"/>
        </w:rPr>
        <w:t>Typ objektu:</w:t>
      </w:r>
      <w:r w:rsidRPr="00E96876">
        <w:rPr>
          <w:rFonts w:cs="Arial"/>
          <w:szCs w:val="22"/>
        </w:rPr>
        <w:tab/>
      </w:r>
      <w:r w:rsidRPr="00E96876">
        <w:rPr>
          <w:rFonts w:cs="Arial"/>
          <w:szCs w:val="22"/>
        </w:rPr>
        <w:tab/>
        <w:t>ubytovací zařízení, kolaudováno jako objekt občanské vybavenosti</w:t>
      </w:r>
    </w:p>
    <w:p w14:paraId="6555C019" w14:textId="77777777" w:rsidR="00A806F1" w:rsidRPr="00E96876" w:rsidRDefault="00A806F1" w:rsidP="00A806F1">
      <w:pPr>
        <w:spacing w:line="312" w:lineRule="auto"/>
        <w:rPr>
          <w:rFonts w:cs="Arial"/>
          <w:szCs w:val="22"/>
        </w:rPr>
      </w:pPr>
    </w:p>
    <w:p w14:paraId="25B77A6A" w14:textId="77777777" w:rsidR="00A806F1" w:rsidRPr="00E96876" w:rsidRDefault="00A806F1" w:rsidP="00A806F1">
      <w:pPr>
        <w:spacing w:line="312" w:lineRule="auto"/>
        <w:rPr>
          <w:rFonts w:cs="Arial"/>
          <w:b/>
          <w:bCs/>
          <w:szCs w:val="22"/>
        </w:rPr>
      </w:pPr>
      <w:r w:rsidRPr="00E96876">
        <w:rPr>
          <w:rFonts w:cs="Arial"/>
          <w:b/>
          <w:bCs/>
          <w:szCs w:val="22"/>
        </w:rPr>
        <w:t>Popis objektu</w:t>
      </w:r>
    </w:p>
    <w:p w14:paraId="0AE00D9A" w14:textId="77777777" w:rsidR="00A806F1" w:rsidRPr="00E96876" w:rsidRDefault="00A806F1" w:rsidP="00A806F1">
      <w:pPr>
        <w:rPr>
          <w:rFonts w:cs="Arial"/>
          <w:szCs w:val="22"/>
        </w:rPr>
      </w:pPr>
    </w:p>
    <w:p w14:paraId="50767F4C" w14:textId="77777777" w:rsidR="00A806F1" w:rsidRPr="00E96876" w:rsidRDefault="00A806F1" w:rsidP="00A806F1">
      <w:pPr>
        <w:spacing w:line="312" w:lineRule="auto"/>
        <w:jc w:val="both"/>
        <w:rPr>
          <w:rFonts w:cs="Arial"/>
          <w:szCs w:val="22"/>
        </w:rPr>
      </w:pPr>
      <w:r w:rsidRPr="00E96876">
        <w:rPr>
          <w:rFonts w:cs="Arial"/>
          <w:szCs w:val="22"/>
        </w:rPr>
        <w:t xml:space="preserve">Objekt ubytovny Nemocnice Břeclav, </w:t>
      </w:r>
      <w:proofErr w:type="spellStart"/>
      <w:r w:rsidRPr="00E96876">
        <w:rPr>
          <w:rFonts w:cs="Arial"/>
          <w:szCs w:val="22"/>
        </w:rPr>
        <w:t>p.o</w:t>
      </w:r>
      <w:proofErr w:type="spellEnd"/>
      <w:r w:rsidRPr="00E96876">
        <w:rPr>
          <w:rFonts w:cs="Arial"/>
          <w:szCs w:val="22"/>
        </w:rPr>
        <w:t xml:space="preserve">. se nachází mimo areál samotné nemocnice, cca 300 m od hlavního vstupu. V objektu je poskytováno ubytování pro zaměstnance, případně návštěvy nemocnice. Jedná se o osmipodlažní objekt z železobetonových panelů obdélníkového tvaru. Výplně otvorů objektu jsou převážně vyměněné za plastové s izolačním dvojsklem. Vytápění a příprava TUV je realizována vlastní plynovou kotelnou. </w:t>
      </w:r>
    </w:p>
    <w:p w14:paraId="6CFE62D8" w14:textId="77777777" w:rsidR="00A806F1" w:rsidRPr="00E96876" w:rsidRDefault="00A806F1" w:rsidP="00A806F1">
      <w:pPr>
        <w:spacing w:line="312" w:lineRule="auto"/>
        <w:rPr>
          <w:rFonts w:cs="Arial"/>
          <w:szCs w:val="22"/>
        </w:rPr>
      </w:pPr>
    </w:p>
    <w:p w14:paraId="7622E94F" w14:textId="77777777" w:rsidR="00A806F1" w:rsidRPr="00E96876" w:rsidRDefault="00A806F1" w:rsidP="00A806F1">
      <w:pPr>
        <w:keepNext/>
        <w:spacing w:line="312" w:lineRule="auto"/>
        <w:rPr>
          <w:rFonts w:cs="Arial"/>
          <w:szCs w:val="22"/>
        </w:rPr>
      </w:pPr>
      <w:r w:rsidRPr="00E96876">
        <w:rPr>
          <w:rFonts w:cs="Arial"/>
          <w:noProof/>
          <w:szCs w:val="22"/>
          <w:lang w:eastAsia="cs-CZ"/>
        </w:rPr>
        <w:drawing>
          <wp:inline distT="0" distB="0" distL="0" distR="0" wp14:anchorId="3408CC5D" wp14:editId="5094CC26">
            <wp:extent cx="5807033" cy="3057346"/>
            <wp:effectExtent l="0" t="0" r="3810" b="0"/>
            <wp:docPr id="114090582" name="Obrázek 114090582" descr="Obsah obrázku budova, venku, byt, okn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90582" name="Obrázek 114090582" descr="Obsah obrázku budova, venku, byt, okno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5028" cy="306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5D6AD2" w14:textId="77777777" w:rsidR="00A806F1" w:rsidRDefault="00A806F1" w:rsidP="00A806F1">
      <w:pPr>
        <w:pStyle w:val="Titulek"/>
        <w:spacing w:line="312" w:lineRule="auto"/>
        <w:rPr>
          <w:rFonts w:cs="Arial"/>
          <w:color w:val="auto"/>
          <w:sz w:val="22"/>
          <w:szCs w:val="22"/>
        </w:rPr>
      </w:pPr>
      <w:r w:rsidRPr="00E96876">
        <w:rPr>
          <w:rFonts w:cs="Arial"/>
          <w:color w:val="auto"/>
          <w:sz w:val="22"/>
          <w:szCs w:val="22"/>
        </w:rPr>
        <w:t xml:space="preserve">Obrázek </w:t>
      </w:r>
      <w:r w:rsidRPr="00E96876">
        <w:rPr>
          <w:rFonts w:cs="Arial"/>
          <w:color w:val="auto"/>
          <w:sz w:val="22"/>
          <w:szCs w:val="22"/>
        </w:rPr>
        <w:fldChar w:fldCharType="begin"/>
      </w:r>
      <w:r w:rsidRPr="00E96876">
        <w:rPr>
          <w:rFonts w:cs="Arial"/>
          <w:color w:val="auto"/>
          <w:sz w:val="22"/>
          <w:szCs w:val="22"/>
        </w:rPr>
        <w:instrText xml:space="preserve"> SEQ Obrázek \* ARABIC </w:instrText>
      </w:r>
      <w:r w:rsidRPr="00E96876">
        <w:rPr>
          <w:rFonts w:cs="Arial"/>
          <w:color w:val="auto"/>
          <w:sz w:val="22"/>
          <w:szCs w:val="22"/>
        </w:rPr>
        <w:fldChar w:fldCharType="separate"/>
      </w:r>
      <w:r w:rsidRPr="00E96876">
        <w:rPr>
          <w:rFonts w:cs="Arial"/>
          <w:noProof/>
          <w:color w:val="auto"/>
          <w:sz w:val="22"/>
          <w:szCs w:val="22"/>
        </w:rPr>
        <w:t>2</w:t>
      </w:r>
      <w:r w:rsidRPr="00E96876">
        <w:rPr>
          <w:rFonts w:cs="Arial"/>
          <w:color w:val="auto"/>
          <w:sz w:val="22"/>
          <w:szCs w:val="22"/>
        </w:rPr>
        <w:fldChar w:fldCharType="end"/>
      </w:r>
      <w:r w:rsidRPr="00E96876">
        <w:rPr>
          <w:rFonts w:cs="Arial"/>
          <w:color w:val="auto"/>
          <w:sz w:val="22"/>
          <w:szCs w:val="22"/>
        </w:rPr>
        <w:t>: Ubytovna</w:t>
      </w:r>
    </w:p>
    <w:p w14:paraId="16DCAA14" w14:textId="4069CB48" w:rsidR="00045783" w:rsidRDefault="00045783">
      <w:pPr>
        <w:spacing w:after="160" w:line="259" w:lineRule="auto"/>
      </w:pPr>
      <w:r>
        <w:br w:type="page"/>
      </w:r>
    </w:p>
    <w:p w14:paraId="35A871AF" w14:textId="77777777" w:rsidR="008548FC" w:rsidRDefault="008548FC" w:rsidP="008548FC"/>
    <w:p w14:paraId="77122E6F" w14:textId="4214A217" w:rsidR="008548FC" w:rsidRDefault="007708CB" w:rsidP="008548FC">
      <w:pPr>
        <w:pStyle w:val="Nadpis1"/>
      </w:pPr>
      <w:bookmarkStart w:id="18" w:name="_Toc160782460"/>
      <w:r>
        <w:t>Výchozí nastavení teplot</w:t>
      </w:r>
      <w:bookmarkEnd w:id="18"/>
      <w:r>
        <w:t xml:space="preserve"> </w:t>
      </w:r>
      <w:r w:rsidR="008548FC">
        <w:t xml:space="preserve"> </w:t>
      </w:r>
    </w:p>
    <w:p w14:paraId="78FB764B" w14:textId="7DB44969" w:rsidR="008548FC" w:rsidRPr="008548FC" w:rsidRDefault="007708CB" w:rsidP="008548FC">
      <w:pPr>
        <w:rPr>
          <w:lang w:eastAsia="cs-CZ"/>
        </w:rPr>
      </w:pPr>
      <w:r w:rsidRPr="007708CB">
        <w:rPr>
          <w:noProof/>
          <w:lang w:eastAsia="cs-CZ"/>
        </w:rPr>
        <w:drawing>
          <wp:inline distT="0" distB="0" distL="0" distR="0" wp14:anchorId="08713849" wp14:editId="2A4E0BEF">
            <wp:extent cx="5760720" cy="4860925"/>
            <wp:effectExtent l="0" t="0" r="0" b="0"/>
            <wp:docPr id="382904299" name="Obrázek 1" descr="Obsah obrázku text, číslo, účtenka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904299" name="Obrázek 1" descr="Obsah obrázku text, číslo, účtenka, Písmo&#10;&#10;Popis byl vytvořen automaticky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6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548FC" w:rsidRPr="008548F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5A4B6A"/>
    <w:multiLevelType w:val="hybridMultilevel"/>
    <w:tmpl w:val="3E407FF6"/>
    <w:lvl w:ilvl="0" w:tplc="82F43F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4635D"/>
    <w:multiLevelType w:val="hybridMultilevel"/>
    <w:tmpl w:val="C9B4AAE6"/>
    <w:lvl w:ilvl="0" w:tplc="82F43F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2480B"/>
    <w:multiLevelType w:val="hybridMultilevel"/>
    <w:tmpl w:val="145A1BB0"/>
    <w:lvl w:ilvl="0" w:tplc="4E0468D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DB13E8"/>
    <w:multiLevelType w:val="hybridMultilevel"/>
    <w:tmpl w:val="4A286F4C"/>
    <w:lvl w:ilvl="0" w:tplc="82F43F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417400"/>
    <w:multiLevelType w:val="hybridMultilevel"/>
    <w:tmpl w:val="C3620522"/>
    <w:lvl w:ilvl="0" w:tplc="FFFFFFFF">
      <w:start w:val="1"/>
      <w:numFmt w:val="bullet"/>
      <w:pStyle w:val="Seznamsodrkam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177052D3"/>
    <w:multiLevelType w:val="hybridMultilevel"/>
    <w:tmpl w:val="DCAC4BFC"/>
    <w:lvl w:ilvl="0" w:tplc="04050003">
      <w:start w:val="1"/>
      <w:numFmt w:val="bullet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6" w15:restartNumberingAfterBreak="0">
    <w:nsid w:val="1E9C7384"/>
    <w:multiLevelType w:val="hybridMultilevel"/>
    <w:tmpl w:val="D434870C"/>
    <w:lvl w:ilvl="0" w:tplc="82F43F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880E71"/>
    <w:multiLevelType w:val="hybridMultilevel"/>
    <w:tmpl w:val="3B36188C"/>
    <w:lvl w:ilvl="0" w:tplc="85C2DF4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1029E0"/>
    <w:multiLevelType w:val="hybridMultilevel"/>
    <w:tmpl w:val="41DAC6BE"/>
    <w:lvl w:ilvl="0" w:tplc="FFFFFFFF">
      <w:start w:val="1"/>
      <w:numFmt w:val="bullet"/>
      <w:pStyle w:val="StylPodtitul10bdkovn15dku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FFFFFFFF">
      <w:start w:val="1"/>
      <w:numFmt w:val="lowerLetter"/>
      <w:lvlText w:val="%3)"/>
      <w:lvlJc w:val="left"/>
      <w:pPr>
        <w:tabs>
          <w:tab w:val="num" w:pos="2685"/>
        </w:tabs>
        <w:ind w:left="2685" w:hanging="705"/>
      </w:pPr>
      <w:rPr>
        <w:rFonts w:hint="default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E754369"/>
    <w:multiLevelType w:val="hybridMultilevel"/>
    <w:tmpl w:val="975414DC"/>
    <w:lvl w:ilvl="0" w:tplc="82F43F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1F41FB"/>
    <w:multiLevelType w:val="hybridMultilevel"/>
    <w:tmpl w:val="DC646ACA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5F6AD6"/>
    <w:multiLevelType w:val="hybridMultilevel"/>
    <w:tmpl w:val="9BBC079E"/>
    <w:lvl w:ilvl="0" w:tplc="82F43F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563E2D"/>
    <w:multiLevelType w:val="hybridMultilevel"/>
    <w:tmpl w:val="E65ACE62"/>
    <w:lvl w:ilvl="0" w:tplc="82F43F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3620FE"/>
    <w:multiLevelType w:val="hybridMultilevel"/>
    <w:tmpl w:val="BDD0543A"/>
    <w:lvl w:ilvl="0" w:tplc="82F43F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DFB3225"/>
    <w:multiLevelType w:val="hybridMultilevel"/>
    <w:tmpl w:val="3424D8EC"/>
    <w:lvl w:ilvl="0" w:tplc="82F43F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53319F"/>
    <w:multiLevelType w:val="hybridMultilevel"/>
    <w:tmpl w:val="981E4F60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26D4427"/>
    <w:multiLevelType w:val="hybridMultilevel"/>
    <w:tmpl w:val="7D580348"/>
    <w:lvl w:ilvl="0" w:tplc="82F43F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5E971BD"/>
    <w:multiLevelType w:val="hybridMultilevel"/>
    <w:tmpl w:val="5C64D822"/>
    <w:lvl w:ilvl="0" w:tplc="82F43F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firstLine="425"/>
      </w:pPr>
      <w:rPr>
        <w:rFonts w:ascii="Times New Roman" w:hAnsi="Times New Roman" w:cs="Times New Roman"/>
      </w:r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  <w:rPr>
        <w:rFonts w:ascii="Times New Roman" w:hAnsi="Times New Roman" w:cs="Times New Roman"/>
      </w:r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  <w:rPr>
        <w:rFonts w:ascii="Times New Roman" w:hAnsi="Times New Roman"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</w:r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  <w:rPr>
        <w:rFonts w:ascii="Times New Roman" w:hAnsi="Times New Roman"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  <w:rPr>
        <w:rFonts w:ascii="Times New Roman" w:hAnsi="Times New Roman" w:cs="Times New Roman"/>
      </w:rPr>
    </w:lvl>
  </w:abstractNum>
  <w:abstractNum w:abstractNumId="19" w15:restartNumberingAfterBreak="0">
    <w:nsid w:val="73926904"/>
    <w:multiLevelType w:val="multilevel"/>
    <w:tmpl w:val="6FDE0F6C"/>
    <w:lvl w:ilvl="0">
      <w:start w:val="1"/>
      <w:numFmt w:val="decimal"/>
      <w:pStyle w:val="Jarda1"/>
      <w:lvlText w:val="%1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pStyle w:val="Jarda2"/>
      <w:lvlText w:val="%1.%2"/>
      <w:lvlJc w:val="left"/>
      <w:pPr>
        <w:ind w:left="357" w:hanging="357"/>
      </w:pPr>
    </w:lvl>
    <w:lvl w:ilvl="2">
      <w:start w:val="1"/>
      <w:numFmt w:val="decimal"/>
      <w:pStyle w:val="Jarda3"/>
      <w:lvlText w:val="%1.%2.%3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" w15:restartNumberingAfterBreak="0">
    <w:nsid w:val="79D77BF3"/>
    <w:multiLevelType w:val="multilevel"/>
    <w:tmpl w:val="DFD6D79A"/>
    <w:lvl w:ilvl="0">
      <w:start w:val="1"/>
      <w:numFmt w:val="decimal"/>
      <w:pStyle w:val="kriteria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1" w15:restartNumberingAfterBreak="0">
    <w:nsid w:val="7C02E54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299500120">
    <w:abstractNumId w:val="4"/>
  </w:num>
  <w:num w:numId="2" w16cid:durableId="1653100285">
    <w:abstractNumId w:val="19"/>
  </w:num>
  <w:num w:numId="3" w16cid:durableId="1193420886">
    <w:abstractNumId w:val="8"/>
  </w:num>
  <w:num w:numId="4" w16cid:durableId="1562909899">
    <w:abstractNumId w:val="20"/>
  </w:num>
  <w:num w:numId="5" w16cid:durableId="2002848403">
    <w:abstractNumId w:val="18"/>
  </w:num>
  <w:num w:numId="6" w16cid:durableId="1696689712">
    <w:abstractNumId w:val="2"/>
  </w:num>
  <w:num w:numId="7" w16cid:durableId="1052540004">
    <w:abstractNumId w:val="3"/>
  </w:num>
  <w:num w:numId="8" w16cid:durableId="1844663670">
    <w:abstractNumId w:val="12"/>
  </w:num>
  <w:num w:numId="9" w16cid:durableId="105278199">
    <w:abstractNumId w:val="0"/>
  </w:num>
  <w:num w:numId="10" w16cid:durableId="1638142036">
    <w:abstractNumId w:val="1"/>
  </w:num>
  <w:num w:numId="11" w16cid:durableId="1991520062">
    <w:abstractNumId w:val="14"/>
  </w:num>
  <w:num w:numId="12" w16cid:durableId="2093817683">
    <w:abstractNumId w:val="9"/>
  </w:num>
  <w:num w:numId="13" w16cid:durableId="1757625557">
    <w:abstractNumId w:val="16"/>
  </w:num>
  <w:num w:numId="14" w16cid:durableId="622225760">
    <w:abstractNumId w:val="11"/>
  </w:num>
  <w:num w:numId="15" w16cid:durableId="751587277">
    <w:abstractNumId w:val="5"/>
  </w:num>
  <w:num w:numId="16" w16cid:durableId="555628650">
    <w:abstractNumId w:val="13"/>
  </w:num>
  <w:num w:numId="17" w16cid:durableId="1353652302">
    <w:abstractNumId w:val="7"/>
  </w:num>
  <w:num w:numId="18" w16cid:durableId="1133406792">
    <w:abstractNumId w:val="17"/>
  </w:num>
  <w:num w:numId="19" w16cid:durableId="952981776">
    <w:abstractNumId w:val="15"/>
  </w:num>
  <w:num w:numId="20" w16cid:durableId="1183015563">
    <w:abstractNumId w:val="10"/>
  </w:num>
  <w:num w:numId="21" w16cid:durableId="1062219357">
    <w:abstractNumId w:val="21"/>
  </w:num>
  <w:num w:numId="22" w16cid:durableId="1816872774">
    <w:abstractNumId w:val="6"/>
  </w:num>
  <w:num w:numId="23" w16cid:durableId="13188944">
    <w:abstractNumId w:val="19"/>
  </w:num>
  <w:num w:numId="24" w16cid:durableId="1946307190">
    <w:abstractNumId w:val="19"/>
  </w:num>
  <w:num w:numId="25" w16cid:durableId="1455829153">
    <w:abstractNumId w:val="19"/>
  </w:num>
  <w:num w:numId="26" w16cid:durableId="2037804010">
    <w:abstractNumId w:val="19"/>
  </w:num>
  <w:num w:numId="27" w16cid:durableId="127599260">
    <w:abstractNumId w:val="19"/>
  </w:num>
  <w:num w:numId="28" w16cid:durableId="763652284">
    <w:abstractNumId w:val="19"/>
  </w:num>
  <w:num w:numId="29" w16cid:durableId="740521706">
    <w:abstractNumId w:val="19"/>
  </w:num>
  <w:num w:numId="30" w16cid:durableId="1383944445">
    <w:abstractNumId w:val="19"/>
  </w:num>
  <w:num w:numId="31" w16cid:durableId="866064002">
    <w:abstractNumId w:val="19"/>
  </w:num>
  <w:num w:numId="32" w16cid:durableId="2030136847">
    <w:abstractNumId w:val="19"/>
  </w:num>
  <w:num w:numId="33" w16cid:durableId="1963535966">
    <w:abstractNumId w:val="19"/>
  </w:num>
  <w:num w:numId="34" w16cid:durableId="165166716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303A"/>
    <w:rsid w:val="00000BE7"/>
    <w:rsid w:val="00045783"/>
    <w:rsid w:val="00067459"/>
    <w:rsid w:val="0016188E"/>
    <w:rsid w:val="00166857"/>
    <w:rsid w:val="0017029E"/>
    <w:rsid w:val="001A1382"/>
    <w:rsid w:val="002210A7"/>
    <w:rsid w:val="00221B4B"/>
    <w:rsid w:val="002D1646"/>
    <w:rsid w:val="003149DF"/>
    <w:rsid w:val="00350FC0"/>
    <w:rsid w:val="003557EB"/>
    <w:rsid w:val="003833AF"/>
    <w:rsid w:val="003F11AA"/>
    <w:rsid w:val="00580E0C"/>
    <w:rsid w:val="00582184"/>
    <w:rsid w:val="005D578D"/>
    <w:rsid w:val="00612626"/>
    <w:rsid w:val="006421B2"/>
    <w:rsid w:val="007708CB"/>
    <w:rsid w:val="007A4EAB"/>
    <w:rsid w:val="007E603D"/>
    <w:rsid w:val="00840FB0"/>
    <w:rsid w:val="008548FC"/>
    <w:rsid w:val="00854F72"/>
    <w:rsid w:val="00861C6F"/>
    <w:rsid w:val="00894964"/>
    <w:rsid w:val="008E13BF"/>
    <w:rsid w:val="009D303A"/>
    <w:rsid w:val="00A21B2D"/>
    <w:rsid w:val="00A806F1"/>
    <w:rsid w:val="00A95834"/>
    <w:rsid w:val="00AB3E0C"/>
    <w:rsid w:val="00C5097A"/>
    <w:rsid w:val="00C77BE2"/>
    <w:rsid w:val="00C914C5"/>
    <w:rsid w:val="00CA7481"/>
    <w:rsid w:val="00CC7ECB"/>
    <w:rsid w:val="00CD7649"/>
    <w:rsid w:val="00D1415E"/>
    <w:rsid w:val="00D72693"/>
    <w:rsid w:val="00E03A9E"/>
    <w:rsid w:val="00E24808"/>
    <w:rsid w:val="00E76853"/>
    <w:rsid w:val="00E96876"/>
    <w:rsid w:val="00EB2F52"/>
    <w:rsid w:val="00EB6EDA"/>
    <w:rsid w:val="00EE69AD"/>
    <w:rsid w:val="00F061FC"/>
    <w:rsid w:val="00F646EE"/>
    <w:rsid w:val="00F67345"/>
    <w:rsid w:val="00F7258E"/>
    <w:rsid w:val="00FD19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17FF75"/>
  <w15:chartTrackingRefBased/>
  <w15:docId w15:val="{63E9DFCD-801B-463E-BB49-60683AC67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iPriority="0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D303A"/>
    <w:pPr>
      <w:spacing w:after="0" w:line="240" w:lineRule="auto"/>
    </w:pPr>
    <w:rPr>
      <w:rFonts w:ascii="Arial" w:hAnsi="Arial" w:cs="Times New Roman"/>
      <w:kern w:val="0"/>
      <w:szCs w:val="24"/>
      <w14:ligatures w14:val="none"/>
    </w:rPr>
  </w:style>
  <w:style w:type="paragraph" w:styleId="Nadpis1">
    <w:name w:val="heading 1"/>
    <w:basedOn w:val="Jarda1"/>
    <w:next w:val="Normln"/>
    <w:link w:val="Nadpis1Char"/>
    <w:qFormat/>
    <w:rsid w:val="00CC7ECB"/>
    <w:pPr>
      <w:outlineLvl w:val="0"/>
    </w:pPr>
    <w:rPr>
      <w:sz w:val="22"/>
    </w:rPr>
  </w:style>
  <w:style w:type="paragraph" w:styleId="Nadpis2">
    <w:name w:val="heading 2"/>
    <w:basedOn w:val="Jarda2"/>
    <w:next w:val="Normln"/>
    <w:link w:val="Nadpis2Char"/>
    <w:qFormat/>
    <w:rsid w:val="009D303A"/>
    <w:pPr>
      <w:outlineLvl w:val="1"/>
    </w:pPr>
  </w:style>
  <w:style w:type="paragraph" w:styleId="Nadpis3">
    <w:name w:val="heading 3"/>
    <w:basedOn w:val="Jarda3"/>
    <w:next w:val="Normln"/>
    <w:link w:val="Nadpis3Char"/>
    <w:qFormat/>
    <w:rsid w:val="009D303A"/>
    <w:pPr>
      <w:outlineLvl w:val="2"/>
    </w:pPr>
  </w:style>
  <w:style w:type="paragraph" w:styleId="Nadpis4">
    <w:name w:val="heading 4"/>
    <w:basedOn w:val="Normln"/>
    <w:next w:val="Normln"/>
    <w:link w:val="Nadpis4Char"/>
    <w:qFormat/>
    <w:rsid w:val="009D303A"/>
    <w:pPr>
      <w:keepNext/>
      <w:outlineLvl w:val="3"/>
    </w:pPr>
    <w:rPr>
      <w:b/>
      <w:sz w:val="32"/>
      <w:szCs w:val="20"/>
    </w:rPr>
  </w:style>
  <w:style w:type="paragraph" w:styleId="Nadpis5">
    <w:name w:val="heading 5"/>
    <w:basedOn w:val="Normln"/>
    <w:next w:val="Normln"/>
    <w:link w:val="Nadpis5Char"/>
    <w:qFormat/>
    <w:rsid w:val="009D303A"/>
    <w:pPr>
      <w:spacing w:before="240" w:after="60"/>
      <w:jc w:val="both"/>
      <w:outlineLvl w:val="4"/>
    </w:pPr>
    <w:rPr>
      <w:b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qFormat/>
    <w:rsid w:val="009D303A"/>
    <w:pPr>
      <w:keepNext/>
      <w:outlineLvl w:val="5"/>
    </w:pPr>
    <w:rPr>
      <w:sz w:val="28"/>
      <w:szCs w:val="20"/>
    </w:rPr>
  </w:style>
  <w:style w:type="paragraph" w:styleId="Nadpis7">
    <w:name w:val="heading 7"/>
    <w:basedOn w:val="Normln"/>
    <w:next w:val="Normln"/>
    <w:link w:val="Nadpis7Char"/>
    <w:qFormat/>
    <w:rsid w:val="009D303A"/>
    <w:pPr>
      <w:spacing w:before="240" w:after="60"/>
      <w:jc w:val="both"/>
      <w:outlineLvl w:val="6"/>
    </w:pPr>
    <w:rPr>
      <w:szCs w:val="22"/>
    </w:rPr>
  </w:style>
  <w:style w:type="paragraph" w:styleId="Nadpis8">
    <w:name w:val="heading 8"/>
    <w:basedOn w:val="Normln"/>
    <w:next w:val="Normln"/>
    <w:link w:val="Nadpis8Char"/>
    <w:qFormat/>
    <w:rsid w:val="009D303A"/>
    <w:pPr>
      <w:keepNext/>
      <w:ind w:left="360"/>
      <w:outlineLvl w:val="7"/>
    </w:pPr>
    <w:rPr>
      <w:sz w:val="28"/>
      <w:szCs w:val="20"/>
    </w:rPr>
  </w:style>
  <w:style w:type="paragraph" w:styleId="Nadpis9">
    <w:name w:val="heading 9"/>
    <w:basedOn w:val="Normln"/>
    <w:next w:val="Normln"/>
    <w:link w:val="Nadpis9Char"/>
    <w:qFormat/>
    <w:rsid w:val="009D303A"/>
    <w:pPr>
      <w:keepNext/>
      <w:numPr>
        <w:ilvl w:val="12"/>
      </w:numPr>
      <w:ind w:left="568"/>
      <w:jc w:val="both"/>
      <w:outlineLvl w:val="8"/>
    </w:pPr>
    <w:rPr>
      <w:sz w:val="28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CC7ECB"/>
    <w:rPr>
      <w:rFonts w:ascii="Arial" w:eastAsia="Times New Roman" w:hAnsi="Arial" w:cs="Arial"/>
      <w:b/>
      <w:bCs/>
      <w:caps/>
      <w:spacing w:val="30"/>
      <w:kern w:val="32"/>
      <w:szCs w:val="32"/>
      <w:lang w:eastAsia="cs-CZ"/>
      <w14:ligatures w14:val="none"/>
    </w:rPr>
  </w:style>
  <w:style w:type="character" w:customStyle="1" w:styleId="Nadpis2Char">
    <w:name w:val="Nadpis 2 Char"/>
    <w:basedOn w:val="Standardnpsmoodstavce"/>
    <w:link w:val="Nadpis2"/>
    <w:rsid w:val="009D303A"/>
    <w:rPr>
      <w:rFonts w:ascii="Arial" w:eastAsia="Times New Roman" w:hAnsi="Arial" w:cs="Arial"/>
      <w:b/>
      <w:bCs/>
      <w:iCs/>
      <w:spacing w:val="24"/>
      <w:kern w:val="0"/>
      <w:sz w:val="28"/>
      <w:szCs w:val="28"/>
      <w:lang w:eastAsia="cs-CZ"/>
      <w14:ligatures w14:val="none"/>
    </w:rPr>
  </w:style>
  <w:style w:type="character" w:customStyle="1" w:styleId="Nadpis3Char">
    <w:name w:val="Nadpis 3 Char"/>
    <w:basedOn w:val="Standardnpsmoodstavce"/>
    <w:link w:val="Nadpis3"/>
    <w:rsid w:val="009D303A"/>
    <w:rPr>
      <w:rFonts w:ascii="Arial" w:eastAsia="Times New Roman" w:hAnsi="Arial" w:cs="Arial"/>
      <w:b/>
      <w:bCs/>
      <w:kern w:val="0"/>
      <w:sz w:val="24"/>
      <w:szCs w:val="26"/>
      <w:lang w:eastAsia="cs-CZ"/>
      <w14:ligatures w14:val="none"/>
    </w:rPr>
  </w:style>
  <w:style w:type="character" w:customStyle="1" w:styleId="Nadpis4Char">
    <w:name w:val="Nadpis 4 Char"/>
    <w:basedOn w:val="Standardnpsmoodstavce"/>
    <w:link w:val="Nadpis4"/>
    <w:rsid w:val="009D303A"/>
    <w:rPr>
      <w:rFonts w:ascii="Arial" w:hAnsi="Arial" w:cs="Times New Roman"/>
      <w:b/>
      <w:kern w:val="0"/>
      <w:sz w:val="32"/>
      <w:szCs w:val="20"/>
      <w14:ligatures w14:val="none"/>
    </w:rPr>
  </w:style>
  <w:style w:type="character" w:customStyle="1" w:styleId="Nadpis5Char">
    <w:name w:val="Nadpis 5 Char"/>
    <w:basedOn w:val="Standardnpsmoodstavce"/>
    <w:link w:val="Nadpis5"/>
    <w:rsid w:val="009D303A"/>
    <w:rPr>
      <w:rFonts w:ascii="Arial" w:hAnsi="Arial" w:cs="Times New Roman"/>
      <w:b/>
      <w:i/>
      <w:iCs/>
      <w:kern w:val="0"/>
      <w:sz w:val="26"/>
      <w:szCs w:val="26"/>
      <w14:ligatures w14:val="none"/>
    </w:rPr>
  </w:style>
  <w:style w:type="character" w:customStyle="1" w:styleId="Nadpis6Char">
    <w:name w:val="Nadpis 6 Char"/>
    <w:basedOn w:val="Standardnpsmoodstavce"/>
    <w:link w:val="Nadpis6"/>
    <w:rsid w:val="009D303A"/>
    <w:rPr>
      <w:rFonts w:ascii="Arial" w:hAnsi="Arial" w:cs="Times New Roman"/>
      <w:kern w:val="0"/>
      <w:sz w:val="28"/>
      <w:szCs w:val="20"/>
      <w14:ligatures w14:val="none"/>
    </w:rPr>
  </w:style>
  <w:style w:type="character" w:customStyle="1" w:styleId="Nadpis7Char">
    <w:name w:val="Nadpis 7 Char"/>
    <w:basedOn w:val="Standardnpsmoodstavce"/>
    <w:link w:val="Nadpis7"/>
    <w:rsid w:val="009D303A"/>
    <w:rPr>
      <w:rFonts w:ascii="Arial" w:hAnsi="Arial" w:cs="Times New Roman"/>
      <w:kern w:val="0"/>
      <w14:ligatures w14:val="none"/>
    </w:rPr>
  </w:style>
  <w:style w:type="character" w:customStyle="1" w:styleId="Nadpis8Char">
    <w:name w:val="Nadpis 8 Char"/>
    <w:basedOn w:val="Standardnpsmoodstavce"/>
    <w:link w:val="Nadpis8"/>
    <w:rsid w:val="009D303A"/>
    <w:rPr>
      <w:rFonts w:ascii="Arial" w:hAnsi="Arial" w:cs="Times New Roman"/>
      <w:kern w:val="0"/>
      <w:sz w:val="28"/>
      <w:szCs w:val="20"/>
      <w14:ligatures w14:val="none"/>
    </w:rPr>
  </w:style>
  <w:style w:type="character" w:customStyle="1" w:styleId="Nadpis9Char">
    <w:name w:val="Nadpis 9 Char"/>
    <w:basedOn w:val="Standardnpsmoodstavce"/>
    <w:link w:val="Nadpis9"/>
    <w:rsid w:val="009D303A"/>
    <w:rPr>
      <w:rFonts w:ascii="Arial" w:hAnsi="Arial" w:cs="Times New Roman"/>
      <w:kern w:val="0"/>
      <w:sz w:val="28"/>
      <w:szCs w:val="20"/>
      <w14:ligatures w14:val="none"/>
    </w:rPr>
  </w:style>
  <w:style w:type="numbering" w:customStyle="1" w:styleId="Bezseznamu1">
    <w:name w:val="Bez seznamu1"/>
    <w:next w:val="Bezseznamu"/>
    <w:uiPriority w:val="99"/>
    <w:semiHidden/>
    <w:unhideWhenUsed/>
    <w:rsid w:val="009D303A"/>
  </w:style>
  <w:style w:type="character" w:styleId="slostrnky">
    <w:name w:val="page number"/>
    <w:basedOn w:val="Standardnpsmoodstavce"/>
    <w:rsid w:val="009D303A"/>
  </w:style>
  <w:style w:type="paragraph" w:styleId="Zkladntextodsazen">
    <w:name w:val="Body Text Indent"/>
    <w:basedOn w:val="Normln"/>
    <w:link w:val="ZkladntextodsazenChar"/>
    <w:rsid w:val="009D303A"/>
    <w:pPr>
      <w:spacing w:after="120"/>
      <w:ind w:firstLine="369"/>
      <w:jc w:val="both"/>
    </w:pPr>
    <w:rPr>
      <w:szCs w:val="20"/>
    </w:rPr>
  </w:style>
  <w:style w:type="character" w:customStyle="1" w:styleId="ZkladntextodsazenChar">
    <w:name w:val="Základní text odsazený Char"/>
    <w:basedOn w:val="Standardnpsmoodstavce"/>
    <w:link w:val="Zkladntextodsazen"/>
    <w:rsid w:val="009D303A"/>
    <w:rPr>
      <w:rFonts w:ascii="Arial" w:hAnsi="Arial" w:cs="Times New Roman"/>
      <w:kern w:val="0"/>
      <w:szCs w:val="20"/>
      <w14:ligatures w14:val="none"/>
    </w:rPr>
  </w:style>
  <w:style w:type="paragraph" w:styleId="Nzev">
    <w:name w:val="Title"/>
    <w:basedOn w:val="Normln"/>
    <w:link w:val="NzevChar"/>
    <w:qFormat/>
    <w:rsid w:val="009D303A"/>
    <w:pPr>
      <w:spacing w:after="120" w:line="360" w:lineRule="auto"/>
      <w:jc w:val="center"/>
    </w:pPr>
    <w:rPr>
      <w:rFonts w:ascii="Garamond" w:hAnsi="Garamond"/>
      <w:b/>
      <w:sz w:val="36"/>
      <w:szCs w:val="20"/>
      <w:u w:val="single"/>
    </w:rPr>
  </w:style>
  <w:style w:type="character" w:customStyle="1" w:styleId="NzevChar">
    <w:name w:val="Název Char"/>
    <w:basedOn w:val="Standardnpsmoodstavce"/>
    <w:link w:val="Nzev"/>
    <w:rsid w:val="009D303A"/>
    <w:rPr>
      <w:rFonts w:ascii="Garamond" w:hAnsi="Garamond" w:cs="Times New Roman"/>
      <w:b/>
      <w:kern w:val="0"/>
      <w:sz w:val="36"/>
      <w:szCs w:val="20"/>
      <w:u w:val="single"/>
      <w14:ligatures w14:val="none"/>
    </w:rPr>
  </w:style>
  <w:style w:type="paragraph" w:styleId="Zhlav">
    <w:name w:val="header"/>
    <w:aliases w:val="ho,header odd,first,heading one,Odd Header,h"/>
    <w:basedOn w:val="Normln"/>
    <w:link w:val="ZhlavChar"/>
    <w:uiPriority w:val="99"/>
    <w:rsid w:val="009D303A"/>
    <w:pPr>
      <w:tabs>
        <w:tab w:val="center" w:pos="4536"/>
        <w:tab w:val="right" w:pos="9072"/>
      </w:tabs>
      <w:spacing w:after="120"/>
      <w:jc w:val="both"/>
    </w:pPr>
    <w:rPr>
      <w:szCs w:val="20"/>
    </w:rPr>
  </w:style>
  <w:style w:type="character" w:customStyle="1" w:styleId="ZhlavChar">
    <w:name w:val="Záhlaví Char"/>
    <w:aliases w:val="ho Char,header odd Char,first Char,heading one Char,Odd Header Char,h Char"/>
    <w:basedOn w:val="Standardnpsmoodstavce"/>
    <w:link w:val="Zhlav"/>
    <w:uiPriority w:val="99"/>
    <w:rsid w:val="009D303A"/>
    <w:rPr>
      <w:rFonts w:ascii="Arial" w:hAnsi="Arial" w:cs="Times New Roman"/>
      <w:kern w:val="0"/>
      <w:szCs w:val="20"/>
      <w14:ligatures w14:val="none"/>
    </w:rPr>
  </w:style>
  <w:style w:type="paragraph" w:styleId="Zpat">
    <w:name w:val="footer"/>
    <w:basedOn w:val="Normln"/>
    <w:link w:val="ZpatChar"/>
    <w:uiPriority w:val="99"/>
    <w:rsid w:val="009D303A"/>
    <w:pPr>
      <w:tabs>
        <w:tab w:val="center" w:pos="4536"/>
        <w:tab w:val="right" w:pos="9072"/>
      </w:tabs>
      <w:spacing w:after="120"/>
      <w:jc w:val="both"/>
    </w:pPr>
    <w:rPr>
      <w:szCs w:val="20"/>
    </w:rPr>
  </w:style>
  <w:style w:type="character" w:customStyle="1" w:styleId="ZpatChar">
    <w:name w:val="Zápatí Char"/>
    <w:basedOn w:val="Standardnpsmoodstavce"/>
    <w:link w:val="Zpat"/>
    <w:uiPriority w:val="99"/>
    <w:rsid w:val="009D303A"/>
    <w:rPr>
      <w:rFonts w:ascii="Arial" w:hAnsi="Arial" w:cs="Times New Roman"/>
      <w:kern w:val="0"/>
      <w:szCs w:val="20"/>
      <w14:ligatures w14:val="none"/>
    </w:rPr>
  </w:style>
  <w:style w:type="paragraph" w:styleId="Obsah1">
    <w:name w:val="toc 1"/>
    <w:basedOn w:val="Normln"/>
    <w:next w:val="Normln"/>
    <w:autoRedefine/>
    <w:uiPriority w:val="39"/>
    <w:qFormat/>
    <w:rsid w:val="009D303A"/>
    <w:pPr>
      <w:tabs>
        <w:tab w:val="right" w:leader="dot" w:pos="9062"/>
      </w:tabs>
      <w:spacing w:after="120"/>
      <w:jc w:val="both"/>
    </w:pPr>
    <w:rPr>
      <w:b/>
      <w:noProof/>
      <w:szCs w:val="22"/>
    </w:rPr>
  </w:style>
  <w:style w:type="paragraph" w:customStyle="1" w:styleId="font6">
    <w:name w:val="font6"/>
    <w:basedOn w:val="Normln"/>
    <w:rsid w:val="009D303A"/>
    <w:pPr>
      <w:spacing w:before="100" w:after="100"/>
      <w:jc w:val="both"/>
    </w:pPr>
    <w:rPr>
      <w:b/>
      <w:szCs w:val="20"/>
    </w:rPr>
  </w:style>
  <w:style w:type="paragraph" w:customStyle="1" w:styleId="xl29">
    <w:name w:val="xl29"/>
    <w:basedOn w:val="Normln"/>
    <w:rsid w:val="009D303A"/>
    <w:pPr>
      <w:spacing w:before="100" w:after="100"/>
      <w:jc w:val="center"/>
    </w:pPr>
    <w:rPr>
      <w:szCs w:val="20"/>
    </w:rPr>
  </w:style>
  <w:style w:type="paragraph" w:styleId="Obsah2">
    <w:name w:val="toc 2"/>
    <w:basedOn w:val="Normln"/>
    <w:next w:val="Normln"/>
    <w:autoRedefine/>
    <w:uiPriority w:val="39"/>
    <w:qFormat/>
    <w:rsid w:val="009D303A"/>
    <w:pPr>
      <w:tabs>
        <w:tab w:val="left" w:pos="851"/>
        <w:tab w:val="right" w:leader="dot" w:pos="9062"/>
      </w:tabs>
      <w:spacing w:after="120"/>
      <w:ind w:left="240"/>
      <w:jc w:val="both"/>
    </w:pPr>
    <w:rPr>
      <w:szCs w:val="20"/>
    </w:rPr>
  </w:style>
  <w:style w:type="paragraph" w:styleId="Obsah3">
    <w:name w:val="toc 3"/>
    <w:basedOn w:val="Normln"/>
    <w:next w:val="Normln"/>
    <w:autoRedefine/>
    <w:uiPriority w:val="39"/>
    <w:qFormat/>
    <w:rsid w:val="009D303A"/>
    <w:pPr>
      <w:spacing w:after="120"/>
      <w:ind w:left="480"/>
      <w:jc w:val="both"/>
    </w:pPr>
    <w:rPr>
      <w:szCs w:val="20"/>
    </w:rPr>
  </w:style>
  <w:style w:type="character" w:styleId="Hypertextovodkaz">
    <w:name w:val="Hyperlink"/>
    <w:basedOn w:val="Standardnpsmoodstavce"/>
    <w:uiPriority w:val="99"/>
    <w:rsid w:val="009D303A"/>
    <w:rPr>
      <w:color w:val="0000FF"/>
      <w:u w:val="single"/>
    </w:rPr>
  </w:style>
  <w:style w:type="paragraph" w:styleId="Zkladntextodsazen3">
    <w:name w:val="Body Text Indent 3"/>
    <w:basedOn w:val="Normln"/>
    <w:link w:val="Zkladntextodsazen3Char"/>
    <w:rsid w:val="009D303A"/>
    <w:pPr>
      <w:spacing w:after="120"/>
      <w:ind w:left="283"/>
      <w:jc w:val="both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9D303A"/>
    <w:rPr>
      <w:rFonts w:ascii="Arial" w:hAnsi="Arial" w:cs="Times New Roman"/>
      <w:kern w:val="0"/>
      <w:sz w:val="16"/>
      <w:szCs w:val="16"/>
      <w14:ligatures w14:val="none"/>
    </w:rPr>
  </w:style>
  <w:style w:type="paragraph" w:styleId="Zkladntext3">
    <w:name w:val="Body Text 3"/>
    <w:basedOn w:val="Normln"/>
    <w:link w:val="Zkladntext3Char"/>
    <w:rsid w:val="009D303A"/>
    <w:pPr>
      <w:spacing w:after="120"/>
      <w:jc w:val="both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9D303A"/>
    <w:rPr>
      <w:rFonts w:ascii="Arial" w:hAnsi="Arial" w:cs="Times New Roman"/>
      <w:kern w:val="0"/>
      <w:sz w:val="16"/>
      <w:szCs w:val="16"/>
      <w14:ligatures w14:val="none"/>
    </w:rPr>
  </w:style>
  <w:style w:type="paragraph" w:styleId="Zkladntext">
    <w:name w:val="Body Text"/>
    <w:basedOn w:val="Normln"/>
    <w:link w:val="ZkladntextChar"/>
    <w:rsid w:val="009D303A"/>
    <w:pPr>
      <w:spacing w:after="120"/>
      <w:jc w:val="both"/>
    </w:pPr>
    <w:rPr>
      <w:szCs w:val="20"/>
    </w:rPr>
  </w:style>
  <w:style w:type="character" w:customStyle="1" w:styleId="ZkladntextChar">
    <w:name w:val="Základní text Char"/>
    <w:basedOn w:val="Standardnpsmoodstavce"/>
    <w:link w:val="Zkladntext"/>
    <w:rsid w:val="009D303A"/>
    <w:rPr>
      <w:rFonts w:ascii="Arial" w:hAnsi="Arial" w:cs="Times New Roman"/>
      <w:kern w:val="0"/>
      <w:szCs w:val="20"/>
      <w14:ligatures w14:val="none"/>
    </w:rPr>
  </w:style>
  <w:style w:type="paragraph" w:customStyle="1" w:styleId="CharCharChar1CharCharCharCharCharCharCharCharChar1Char1CharChar5CharCharCharChar">
    <w:name w:val="Char Char Char1 Char Char Char Char Char Char Char Char Char1 Char1 Char Char5 Char Char Char Char"/>
    <w:basedOn w:val="Nadpis3"/>
    <w:rsid w:val="009D303A"/>
    <w:pPr>
      <w:ind w:firstLine="180"/>
    </w:pPr>
    <w:rPr>
      <w:rFonts w:ascii="Times New Roman Bold" w:hAnsi="Times New Roman Bold" w:cs="Times New Roman Bold"/>
      <w:sz w:val="22"/>
      <w:szCs w:val="22"/>
      <w:lang w:val="sk-SK" w:eastAsia="en-US"/>
    </w:rPr>
  </w:style>
  <w:style w:type="paragraph" w:styleId="Zkladntext2">
    <w:name w:val="Body Text 2"/>
    <w:basedOn w:val="Normln"/>
    <w:link w:val="Zkladntext2Char"/>
    <w:rsid w:val="009D303A"/>
    <w:pPr>
      <w:spacing w:after="120" w:line="360" w:lineRule="auto"/>
      <w:jc w:val="both"/>
    </w:pPr>
    <w:rPr>
      <w:szCs w:val="20"/>
    </w:rPr>
  </w:style>
  <w:style w:type="character" w:customStyle="1" w:styleId="Zkladntext2Char">
    <w:name w:val="Základní text 2 Char"/>
    <w:basedOn w:val="Standardnpsmoodstavce"/>
    <w:link w:val="Zkladntext2"/>
    <w:rsid w:val="009D303A"/>
    <w:rPr>
      <w:rFonts w:ascii="Arial" w:hAnsi="Arial" w:cs="Times New Roman"/>
      <w:kern w:val="0"/>
      <w:szCs w:val="20"/>
      <w14:ligatures w14:val="none"/>
    </w:rPr>
  </w:style>
  <w:style w:type="paragraph" w:customStyle="1" w:styleId="Styl3">
    <w:name w:val="Styl3"/>
    <w:basedOn w:val="Normln"/>
    <w:next w:val="Normln"/>
    <w:rsid w:val="009D303A"/>
    <w:pPr>
      <w:widowControl w:val="0"/>
      <w:tabs>
        <w:tab w:val="left" w:pos="-720"/>
      </w:tabs>
      <w:suppressAutoHyphens/>
      <w:spacing w:after="120"/>
      <w:jc w:val="both"/>
    </w:pPr>
    <w:rPr>
      <w:szCs w:val="20"/>
    </w:rPr>
  </w:style>
  <w:style w:type="paragraph" w:styleId="Podnadpis">
    <w:name w:val="Subtitle"/>
    <w:basedOn w:val="Normln"/>
    <w:link w:val="PodnadpisChar"/>
    <w:qFormat/>
    <w:rsid w:val="009D303A"/>
    <w:pPr>
      <w:spacing w:after="120"/>
      <w:jc w:val="center"/>
    </w:pPr>
    <w:rPr>
      <w:b/>
      <w:sz w:val="48"/>
      <w:szCs w:val="20"/>
    </w:rPr>
  </w:style>
  <w:style w:type="character" w:customStyle="1" w:styleId="PodnadpisChar">
    <w:name w:val="Podnadpis Char"/>
    <w:basedOn w:val="Standardnpsmoodstavce"/>
    <w:link w:val="Podnadpis"/>
    <w:rsid w:val="009D303A"/>
    <w:rPr>
      <w:rFonts w:ascii="Arial" w:hAnsi="Arial" w:cs="Times New Roman"/>
      <w:b/>
      <w:kern w:val="0"/>
      <w:sz w:val="48"/>
      <w:szCs w:val="20"/>
      <w14:ligatures w14:val="none"/>
    </w:rPr>
  </w:style>
  <w:style w:type="character" w:styleId="Siln">
    <w:name w:val="Strong"/>
    <w:basedOn w:val="Standardnpsmoodstavce"/>
    <w:qFormat/>
    <w:rsid w:val="009D303A"/>
    <w:rPr>
      <w:b/>
      <w:bCs/>
    </w:rPr>
  </w:style>
  <w:style w:type="paragraph" w:styleId="Textvysvtlivek">
    <w:name w:val="endnote text"/>
    <w:basedOn w:val="Normln"/>
    <w:link w:val="TextvysvtlivekChar"/>
    <w:rsid w:val="009D303A"/>
    <w:pPr>
      <w:widowControl w:val="0"/>
      <w:spacing w:after="120"/>
      <w:jc w:val="both"/>
    </w:pPr>
    <w:rPr>
      <w:rFonts w:ascii="Courier" w:hAnsi="Courier"/>
      <w:szCs w:val="20"/>
    </w:rPr>
  </w:style>
  <w:style w:type="character" w:customStyle="1" w:styleId="TextvysvtlivekChar">
    <w:name w:val="Text vysvětlivek Char"/>
    <w:basedOn w:val="Standardnpsmoodstavce"/>
    <w:link w:val="Textvysvtlivek"/>
    <w:rsid w:val="009D303A"/>
    <w:rPr>
      <w:rFonts w:ascii="Courier" w:hAnsi="Courier" w:cs="Times New Roman"/>
      <w:kern w:val="0"/>
      <w:szCs w:val="20"/>
      <w14:ligatures w14:val="none"/>
    </w:rPr>
  </w:style>
  <w:style w:type="paragraph" w:customStyle="1" w:styleId="Zkladntext21">
    <w:name w:val="Základní text 21"/>
    <w:basedOn w:val="Normln"/>
    <w:rsid w:val="009D303A"/>
    <w:pPr>
      <w:tabs>
        <w:tab w:val="left" w:pos="-720"/>
      </w:tabs>
      <w:suppressAutoHyphens/>
      <w:spacing w:after="120"/>
      <w:jc w:val="both"/>
    </w:pPr>
    <w:rPr>
      <w:spacing w:val="-3"/>
      <w:szCs w:val="20"/>
    </w:rPr>
  </w:style>
  <w:style w:type="paragraph" w:customStyle="1" w:styleId="xl37">
    <w:name w:val="xl37"/>
    <w:basedOn w:val="Normln"/>
    <w:rsid w:val="009D303A"/>
    <w:pPr>
      <w:spacing w:before="100" w:beforeAutospacing="1" w:after="100" w:afterAutospacing="1"/>
      <w:jc w:val="both"/>
      <w:textAlignment w:val="top"/>
    </w:pPr>
    <w:rPr>
      <w:b/>
      <w:szCs w:val="22"/>
    </w:rPr>
  </w:style>
  <w:style w:type="paragraph" w:styleId="Seznamsodrkami3">
    <w:name w:val="List Bullet 3"/>
    <w:basedOn w:val="Seznamsodrkami"/>
    <w:autoRedefine/>
    <w:rsid w:val="009D303A"/>
    <w:pPr>
      <w:numPr>
        <w:numId w:val="0"/>
      </w:numPr>
      <w:tabs>
        <w:tab w:val="left" w:pos="624"/>
        <w:tab w:val="num" w:pos="1500"/>
      </w:tabs>
      <w:spacing w:after="160" w:line="240" w:lineRule="auto"/>
      <w:ind w:left="1776" w:hanging="676"/>
      <w:contextualSpacing w:val="0"/>
    </w:pPr>
    <w:rPr>
      <w:rFonts w:ascii="Times New Roman" w:eastAsia="Times New Roman" w:hAnsi="Times New Roman"/>
      <w:color w:val="000000"/>
      <w:kern w:val="28"/>
    </w:rPr>
  </w:style>
  <w:style w:type="paragraph" w:styleId="Seznamsodrkami">
    <w:name w:val="List Bullet"/>
    <w:basedOn w:val="Normln"/>
    <w:unhideWhenUsed/>
    <w:rsid w:val="009D303A"/>
    <w:pPr>
      <w:numPr>
        <w:numId w:val="1"/>
      </w:numPr>
      <w:spacing w:after="120" w:line="360" w:lineRule="auto"/>
      <w:contextualSpacing/>
      <w:jc w:val="both"/>
    </w:pPr>
    <w:rPr>
      <w:rFonts w:ascii="Calibri" w:eastAsia="Calibri" w:hAnsi="Calibri"/>
      <w:szCs w:val="22"/>
    </w:rPr>
  </w:style>
  <w:style w:type="paragraph" w:styleId="Bezmezer">
    <w:name w:val="No Spacing"/>
    <w:basedOn w:val="Normln"/>
    <w:uiPriority w:val="1"/>
    <w:qFormat/>
    <w:rsid w:val="009D303A"/>
    <w:pPr>
      <w:spacing w:after="120"/>
      <w:jc w:val="both"/>
    </w:pPr>
    <w:rPr>
      <w:rFonts w:cs="Arial"/>
      <w:szCs w:val="22"/>
    </w:rPr>
  </w:style>
  <w:style w:type="paragraph" w:customStyle="1" w:styleId="Jarda1">
    <w:name w:val="Jarda 1"/>
    <w:qFormat/>
    <w:rsid w:val="009D303A"/>
    <w:pPr>
      <w:numPr>
        <w:numId w:val="2"/>
      </w:numPr>
      <w:spacing w:after="120" w:line="276" w:lineRule="auto"/>
      <w:jc w:val="both"/>
    </w:pPr>
    <w:rPr>
      <w:rFonts w:ascii="Arial" w:eastAsia="Times New Roman" w:hAnsi="Arial" w:cs="Arial"/>
      <w:b/>
      <w:bCs/>
      <w:caps/>
      <w:spacing w:val="30"/>
      <w:kern w:val="32"/>
      <w:sz w:val="32"/>
      <w:szCs w:val="32"/>
      <w:lang w:eastAsia="cs-CZ"/>
      <w14:ligatures w14:val="none"/>
    </w:rPr>
  </w:style>
  <w:style w:type="paragraph" w:customStyle="1" w:styleId="Jarda2">
    <w:name w:val="Jarda 2"/>
    <w:qFormat/>
    <w:rsid w:val="009D303A"/>
    <w:pPr>
      <w:numPr>
        <w:ilvl w:val="1"/>
        <w:numId w:val="2"/>
      </w:numPr>
      <w:spacing w:before="240" w:after="120" w:line="276" w:lineRule="auto"/>
      <w:jc w:val="both"/>
    </w:pPr>
    <w:rPr>
      <w:rFonts w:ascii="Arial" w:eastAsia="Times New Roman" w:hAnsi="Arial" w:cs="Arial"/>
      <w:b/>
      <w:bCs/>
      <w:iCs/>
      <w:spacing w:val="24"/>
      <w:kern w:val="0"/>
      <w:sz w:val="28"/>
      <w:szCs w:val="28"/>
      <w:lang w:eastAsia="cs-CZ"/>
      <w14:ligatures w14:val="none"/>
    </w:rPr>
  </w:style>
  <w:style w:type="paragraph" w:customStyle="1" w:styleId="Jarda3">
    <w:name w:val="Jarda 3"/>
    <w:qFormat/>
    <w:rsid w:val="009D303A"/>
    <w:pPr>
      <w:numPr>
        <w:ilvl w:val="2"/>
        <w:numId w:val="2"/>
      </w:numPr>
      <w:spacing w:after="0" w:line="276" w:lineRule="auto"/>
      <w:jc w:val="both"/>
    </w:pPr>
    <w:rPr>
      <w:rFonts w:ascii="Arial" w:eastAsia="Times New Roman" w:hAnsi="Arial" w:cs="Arial"/>
      <w:b/>
      <w:bCs/>
      <w:kern w:val="0"/>
      <w:sz w:val="24"/>
      <w:szCs w:val="26"/>
      <w:lang w:eastAsia="cs-CZ"/>
      <w14:ligatures w14:val="none"/>
    </w:rPr>
  </w:style>
  <w:style w:type="paragraph" w:styleId="Textbubliny">
    <w:name w:val="Balloon Text"/>
    <w:basedOn w:val="Normln"/>
    <w:link w:val="TextbublinyChar"/>
    <w:unhideWhenUsed/>
    <w:rsid w:val="009D303A"/>
    <w:pPr>
      <w:spacing w:after="120"/>
      <w:jc w:val="both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9D303A"/>
    <w:rPr>
      <w:rFonts w:ascii="Tahoma" w:hAnsi="Tahoma" w:cs="Tahoma"/>
      <w:kern w:val="0"/>
      <w:sz w:val="16"/>
      <w:szCs w:val="16"/>
      <w14:ligatures w14:val="none"/>
    </w:rPr>
  </w:style>
  <w:style w:type="paragraph" w:styleId="Odstavecseseznamem">
    <w:name w:val="List Paragraph"/>
    <w:aliases w:val="Nad,Odstavec cíl se seznamem,Odstavec se seznamem5,Odstavec se seznamem11"/>
    <w:basedOn w:val="Normln"/>
    <w:link w:val="OdstavecseseznamemChar"/>
    <w:uiPriority w:val="34"/>
    <w:qFormat/>
    <w:rsid w:val="009D303A"/>
    <w:pPr>
      <w:spacing w:after="120" w:line="360" w:lineRule="auto"/>
      <w:ind w:left="720"/>
      <w:contextualSpacing/>
      <w:jc w:val="both"/>
    </w:pPr>
    <w:rPr>
      <w:rFonts w:cs="Arial"/>
      <w:szCs w:val="22"/>
    </w:rPr>
  </w:style>
  <w:style w:type="paragraph" w:styleId="Nadpisobsahu">
    <w:name w:val="TOC Heading"/>
    <w:basedOn w:val="Nadpis1"/>
    <w:next w:val="Normln"/>
    <w:uiPriority w:val="39"/>
    <w:unhideWhenUsed/>
    <w:qFormat/>
    <w:rsid w:val="009D303A"/>
    <w:pPr>
      <w:keepLines/>
      <w:spacing w:before="480"/>
      <w:ind w:left="0" w:firstLine="0"/>
      <w:outlineLvl w:val="9"/>
    </w:pPr>
    <w:rPr>
      <w:rFonts w:asciiTheme="majorHAnsi" w:eastAsiaTheme="majorEastAsia" w:hAnsiTheme="majorHAnsi" w:cstheme="majorBidi"/>
      <w:caps w:val="0"/>
      <w:color w:val="2F5496" w:themeColor="accent1" w:themeShade="BF"/>
      <w:spacing w:val="0"/>
      <w:kern w:val="0"/>
      <w:sz w:val="28"/>
      <w:szCs w:val="28"/>
      <w:lang w:eastAsia="en-US"/>
    </w:rPr>
  </w:style>
  <w:style w:type="paragraph" w:customStyle="1" w:styleId="StylPodtitul10bdkovn15dku">
    <w:name w:val="Styl Podtitul + 10 b. Řádkování:  15 řádku"/>
    <w:basedOn w:val="Podnadpis"/>
    <w:rsid w:val="009D303A"/>
    <w:pPr>
      <w:numPr>
        <w:numId w:val="3"/>
      </w:numPr>
      <w:tabs>
        <w:tab w:val="left" w:pos="0"/>
        <w:tab w:val="left" w:pos="454"/>
      </w:tabs>
      <w:spacing w:line="360" w:lineRule="auto"/>
      <w:jc w:val="left"/>
    </w:pPr>
    <w:rPr>
      <w:b w:val="0"/>
      <w:sz w:val="22"/>
      <w:szCs w:val="22"/>
    </w:rPr>
  </w:style>
  <w:style w:type="paragraph" w:styleId="Normlnweb">
    <w:name w:val="Normal (Web)"/>
    <w:basedOn w:val="Normln"/>
    <w:rsid w:val="009D303A"/>
    <w:pPr>
      <w:spacing w:before="100" w:beforeAutospacing="1" w:after="100" w:afterAutospacing="1"/>
      <w:jc w:val="both"/>
    </w:pPr>
    <w:rPr>
      <w:rFonts w:cs="Arial"/>
      <w:szCs w:val="22"/>
    </w:rPr>
  </w:style>
  <w:style w:type="table" w:styleId="Mkatabulky">
    <w:name w:val="Table Grid"/>
    <w:basedOn w:val="Normlntabulka"/>
    <w:rsid w:val="009D303A"/>
    <w:pPr>
      <w:spacing w:after="0" w:line="240" w:lineRule="auto"/>
      <w:ind w:left="709" w:hanging="709"/>
      <w:jc w:val="both"/>
    </w:pPr>
    <w:rPr>
      <w:rFonts w:ascii="Arial" w:hAnsi="Arial" w:cs="Times New Roman"/>
      <w:kern w:val="0"/>
      <w:szCs w:val="24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komente">
    <w:name w:val="annotation text"/>
    <w:basedOn w:val="Normln"/>
    <w:link w:val="TextkomenteChar"/>
    <w:rsid w:val="009D303A"/>
    <w:rPr>
      <w:rFonts w:cs="Arial"/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9D303A"/>
    <w:rPr>
      <w:rFonts w:ascii="Arial" w:hAnsi="Arial" w:cs="Arial"/>
      <w:kern w:val="0"/>
      <w:sz w:val="20"/>
      <w:szCs w:val="20"/>
      <w14:ligatures w14:val="none"/>
    </w:rPr>
  </w:style>
  <w:style w:type="character" w:customStyle="1" w:styleId="PodtitulChar">
    <w:name w:val="Podtitul Char"/>
    <w:rsid w:val="009D303A"/>
    <w:rPr>
      <w:rFonts w:ascii="Times New Roman" w:eastAsia="Times New Roman" w:hAnsi="Times New Roman"/>
      <w:b/>
      <w:sz w:val="48"/>
    </w:rPr>
  </w:style>
  <w:style w:type="paragraph" w:customStyle="1" w:styleId="Zkladntext22">
    <w:name w:val="Základní text 22"/>
    <w:basedOn w:val="Normln"/>
    <w:rsid w:val="009D303A"/>
    <w:pPr>
      <w:tabs>
        <w:tab w:val="left" w:pos="-720"/>
      </w:tabs>
      <w:suppressAutoHyphens/>
      <w:jc w:val="both"/>
    </w:pPr>
    <w:rPr>
      <w:spacing w:val="-3"/>
      <w:szCs w:val="20"/>
    </w:rPr>
  </w:style>
  <w:style w:type="paragraph" w:customStyle="1" w:styleId="Nzevspolenosti">
    <w:name w:val="Název společnosti"/>
    <w:basedOn w:val="Normln"/>
    <w:rsid w:val="009D303A"/>
    <w:pPr>
      <w:framePr w:w="3845" w:h="1584" w:hSpace="187" w:vSpace="187" w:wrap="notBeside" w:vAnchor="page" w:hAnchor="margin" w:y="894" w:anchorLock="1"/>
      <w:spacing w:line="280" w:lineRule="atLeast"/>
      <w:jc w:val="both"/>
    </w:pPr>
    <w:rPr>
      <w:rFonts w:ascii="Arial Black" w:hAnsi="Arial Black"/>
      <w:spacing w:val="-25"/>
      <w:sz w:val="32"/>
      <w:szCs w:val="20"/>
    </w:rPr>
  </w:style>
  <w:style w:type="paragraph" w:customStyle="1" w:styleId="Adresaodesilatele">
    <w:name w:val="Adresa odesilatele"/>
    <w:basedOn w:val="Normln"/>
    <w:rsid w:val="009D303A"/>
    <w:pPr>
      <w:keepLines/>
      <w:framePr w:w="4320" w:h="965" w:hSpace="187" w:vSpace="187" w:wrap="notBeside" w:vAnchor="page" w:hAnchor="margin" w:xAlign="right" w:y="966" w:anchorLock="1"/>
      <w:tabs>
        <w:tab w:val="left" w:pos="2160"/>
      </w:tabs>
      <w:spacing w:line="160" w:lineRule="atLeast"/>
      <w:jc w:val="both"/>
    </w:pPr>
    <w:rPr>
      <w:spacing w:val="-5"/>
      <w:sz w:val="14"/>
      <w:szCs w:val="20"/>
    </w:rPr>
  </w:style>
  <w:style w:type="paragraph" w:styleId="Zvr">
    <w:name w:val="Closing"/>
    <w:basedOn w:val="Normln"/>
    <w:next w:val="Podpis"/>
    <w:link w:val="ZvrChar"/>
    <w:rsid w:val="009D303A"/>
    <w:pPr>
      <w:keepNext/>
      <w:spacing w:after="60" w:line="220" w:lineRule="atLeast"/>
      <w:jc w:val="both"/>
    </w:pPr>
    <w:rPr>
      <w:spacing w:val="-5"/>
      <w:sz w:val="20"/>
      <w:szCs w:val="20"/>
    </w:rPr>
  </w:style>
  <w:style w:type="character" w:customStyle="1" w:styleId="ZvrChar">
    <w:name w:val="Závěr Char"/>
    <w:basedOn w:val="Standardnpsmoodstavce"/>
    <w:link w:val="Zvr"/>
    <w:rsid w:val="009D303A"/>
    <w:rPr>
      <w:rFonts w:ascii="Arial" w:hAnsi="Arial" w:cs="Times New Roman"/>
      <w:spacing w:val="-5"/>
      <w:kern w:val="0"/>
      <w:sz w:val="20"/>
      <w:szCs w:val="20"/>
      <w14:ligatures w14:val="none"/>
    </w:rPr>
  </w:style>
  <w:style w:type="paragraph" w:styleId="Podpis">
    <w:name w:val="Signature"/>
    <w:basedOn w:val="Normln"/>
    <w:link w:val="PodpisChar"/>
    <w:rsid w:val="009D303A"/>
    <w:pPr>
      <w:ind w:left="4252"/>
    </w:pPr>
    <w:rPr>
      <w:sz w:val="20"/>
      <w:szCs w:val="20"/>
    </w:rPr>
  </w:style>
  <w:style w:type="character" w:customStyle="1" w:styleId="PodpisChar">
    <w:name w:val="Podpis Char"/>
    <w:basedOn w:val="Standardnpsmoodstavce"/>
    <w:link w:val="Podpis"/>
    <w:rsid w:val="009D303A"/>
    <w:rPr>
      <w:rFonts w:ascii="Arial" w:hAnsi="Arial" w:cs="Times New Roman"/>
      <w:kern w:val="0"/>
      <w:sz w:val="20"/>
      <w:szCs w:val="20"/>
      <w14:ligatures w14:val="none"/>
    </w:rPr>
  </w:style>
  <w:style w:type="paragraph" w:styleId="Zkladntextodsazen2">
    <w:name w:val="Body Text Indent 2"/>
    <w:basedOn w:val="Normln"/>
    <w:link w:val="Zkladntextodsazen2Char"/>
    <w:rsid w:val="009D303A"/>
    <w:pPr>
      <w:ind w:left="585"/>
      <w:jc w:val="both"/>
    </w:pPr>
    <w:rPr>
      <w:sz w:val="28"/>
      <w:szCs w:val="20"/>
    </w:rPr>
  </w:style>
  <w:style w:type="character" w:customStyle="1" w:styleId="Zkladntextodsazen2Char">
    <w:name w:val="Základní text odsazený 2 Char"/>
    <w:basedOn w:val="Standardnpsmoodstavce"/>
    <w:link w:val="Zkladntextodsazen2"/>
    <w:rsid w:val="009D303A"/>
    <w:rPr>
      <w:rFonts w:ascii="Arial" w:hAnsi="Arial" w:cs="Times New Roman"/>
      <w:kern w:val="0"/>
      <w:sz w:val="28"/>
      <w:szCs w:val="20"/>
      <w14:ligatures w14:val="none"/>
    </w:rPr>
  </w:style>
  <w:style w:type="paragraph" w:customStyle="1" w:styleId="podnadpis1">
    <w:name w:val="podnadpis1"/>
    <w:basedOn w:val="Normln"/>
    <w:next w:val="Normln"/>
    <w:rsid w:val="009D303A"/>
    <w:pPr>
      <w:spacing w:before="60" w:after="60"/>
    </w:pPr>
    <w:rPr>
      <w:b/>
      <w:caps/>
      <w:szCs w:val="20"/>
    </w:rPr>
  </w:style>
  <w:style w:type="paragraph" w:customStyle="1" w:styleId="Standardntext">
    <w:name w:val="Standardní text"/>
    <w:basedOn w:val="Normln"/>
    <w:rsid w:val="009D303A"/>
    <w:rPr>
      <w:sz w:val="20"/>
      <w:szCs w:val="20"/>
    </w:rPr>
  </w:style>
  <w:style w:type="character" w:styleId="Sledovanodkaz">
    <w:name w:val="FollowedHyperlink"/>
    <w:rsid w:val="009D303A"/>
    <w:rPr>
      <w:color w:val="800080"/>
      <w:u w:val="single"/>
    </w:rPr>
  </w:style>
  <w:style w:type="paragraph" w:styleId="Prosttext">
    <w:name w:val="Plain Text"/>
    <w:basedOn w:val="Normln"/>
    <w:link w:val="ProsttextChar"/>
    <w:rsid w:val="009D303A"/>
    <w:rPr>
      <w:rFonts w:ascii="Courier New" w:hAnsi="Courier New"/>
      <w:sz w:val="20"/>
      <w:szCs w:val="20"/>
    </w:rPr>
  </w:style>
  <w:style w:type="character" w:customStyle="1" w:styleId="ProsttextChar">
    <w:name w:val="Prostý text Char"/>
    <w:basedOn w:val="Standardnpsmoodstavce"/>
    <w:link w:val="Prosttext"/>
    <w:rsid w:val="009D303A"/>
    <w:rPr>
      <w:rFonts w:ascii="Courier New" w:hAnsi="Courier New" w:cs="Times New Roman"/>
      <w:kern w:val="0"/>
      <w:sz w:val="20"/>
      <w:szCs w:val="20"/>
      <w14:ligatures w14:val="none"/>
    </w:rPr>
  </w:style>
  <w:style w:type="numbering" w:customStyle="1" w:styleId="Bezseznamu11">
    <w:name w:val="Bez seznamu11"/>
    <w:next w:val="Bezseznamu"/>
    <w:semiHidden/>
    <w:rsid w:val="009D303A"/>
  </w:style>
  <w:style w:type="paragraph" w:customStyle="1" w:styleId="kriteria">
    <w:name w:val="kriteria"/>
    <w:rsid w:val="009D303A"/>
    <w:pPr>
      <w:widowControl w:val="0"/>
      <w:spacing w:after="56" w:line="240" w:lineRule="auto"/>
      <w:jc w:val="both"/>
    </w:pPr>
    <w:rPr>
      <w:rFonts w:ascii="Arial" w:eastAsia="Times New Roman" w:hAnsi="Arial" w:cs="Arial"/>
      <w:color w:val="000000"/>
      <w:kern w:val="0"/>
      <w:sz w:val="18"/>
      <w:szCs w:val="18"/>
      <w:lang w:eastAsia="cs-CZ"/>
      <w14:ligatures w14:val="none"/>
    </w:rPr>
  </w:style>
  <w:style w:type="paragraph" w:customStyle="1" w:styleId="kriteria2">
    <w:name w:val="kriteria2"/>
    <w:basedOn w:val="Normln"/>
    <w:rsid w:val="009D303A"/>
    <w:pPr>
      <w:widowControl w:val="0"/>
      <w:numPr>
        <w:numId w:val="4"/>
      </w:numPr>
      <w:spacing w:after="56"/>
      <w:jc w:val="both"/>
    </w:pPr>
    <w:rPr>
      <w:rFonts w:cs="Arial"/>
      <w:color w:val="000000"/>
      <w:sz w:val="18"/>
      <w:szCs w:val="18"/>
    </w:rPr>
  </w:style>
  <w:style w:type="character" w:customStyle="1" w:styleId="RozloendokumentuChar">
    <w:name w:val="Rozložení dokumentu Char"/>
    <w:semiHidden/>
    <w:rsid w:val="009D303A"/>
    <w:rPr>
      <w:rFonts w:ascii="Tahoma" w:hAnsi="Tahoma" w:cs="Tahoma"/>
      <w:sz w:val="16"/>
      <w:szCs w:val="16"/>
    </w:rPr>
  </w:style>
  <w:style w:type="paragraph" w:styleId="Textpoznpodarou">
    <w:name w:val="footnote text"/>
    <w:basedOn w:val="Normln"/>
    <w:link w:val="TextpoznpodarouChar"/>
    <w:unhideWhenUsed/>
    <w:rsid w:val="009D303A"/>
    <w:pPr>
      <w:spacing w:line="276" w:lineRule="auto"/>
    </w:pPr>
    <w:rPr>
      <w:rFonts w:ascii="Calibri" w:hAnsi="Calibri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9D303A"/>
    <w:rPr>
      <w:rFonts w:ascii="Calibri" w:hAnsi="Calibri" w:cs="Times New Roman"/>
      <w:kern w:val="0"/>
      <w:sz w:val="20"/>
      <w:szCs w:val="20"/>
      <w14:ligatures w14:val="none"/>
    </w:rPr>
  </w:style>
  <w:style w:type="character" w:styleId="Znakapoznpodarou">
    <w:name w:val="footnote reference"/>
    <w:unhideWhenUsed/>
    <w:rsid w:val="009D303A"/>
    <w:rPr>
      <w:vertAlign w:val="superscript"/>
    </w:rPr>
  </w:style>
  <w:style w:type="paragraph" w:customStyle="1" w:styleId="Textodstavce">
    <w:name w:val="Text odstavce"/>
    <w:basedOn w:val="Normln"/>
    <w:rsid w:val="009D303A"/>
    <w:pPr>
      <w:numPr>
        <w:numId w:val="5"/>
      </w:numPr>
      <w:tabs>
        <w:tab w:val="left" w:pos="851"/>
      </w:tabs>
      <w:spacing w:before="120" w:after="120"/>
      <w:outlineLvl w:val="6"/>
    </w:pPr>
  </w:style>
  <w:style w:type="character" w:customStyle="1" w:styleId="chng">
    <w:name w:val="chng"/>
    <w:basedOn w:val="Standardnpsmoodstavce"/>
    <w:rsid w:val="009D303A"/>
  </w:style>
  <w:style w:type="paragraph" w:styleId="Revize">
    <w:name w:val="Revision"/>
    <w:hidden/>
    <w:semiHidden/>
    <w:rsid w:val="009D303A"/>
    <w:pPr>
      <w:spacing w:after="0" w:line="240" w:lineRule="auto"/>
    </w:pPr>
    <w:rPr>
      <w:rFonts w:ascii="Calibri" w:eastAsia="Times New Roman" w:hAnsi="Calibri" w:cs="Times New Roman"/>
      <w:kern w:val="0"/>
      <w:szCs w:val="24"/>
      <w:lang w:eastAsia="cs-CZ"/>
      <w14:ligatures w14:val="none"/>
    </w:rPr>
  </w:style>
  <w:style w:type="character" w:styleId="Odkaznakoment">
    <w:name w:val="annotation reference"/>
    <w:unhideWhenUsed/>
    <w:rsid w:val="009D303A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nhideWhenUsed/>
    <w:rsid w:val="009D303A"/>
    <w:pPr>
      <w:spacing w:line="276" w:lineRule="auto"/>
    </w:pPr>
    <w:rPr>
      <w:rFonts w:ascii="Calibri" w:hAnsi="Calibri" w:cs="Times New Roman"/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9D303A"/>
    <w:rPr>
      <w:rFonts w:ascii="Calibri" w:hAnsi="Calibri" w:cs="Times New Roman"/>
      <w:b/>
      <w:bCs/>
      <w:kern w:val="0"/>
      <w:sz w:val="20"/>
      <w:szCs w:val="20"/>
      <w14:ligatures w14:val="none"/>
    </w:rPr>
  </w:style>
  <w:style w:type="paragraph" w:customStyle="1" w:styleId="font5">
    <w:name w:val="font5"/>
    <w:basedOn w:val="Normln"/>
    <w:rsid w:val="009D303A"/>
    <w:pPr>
      <w:spacing w:before="100" w:beforeAutospacing="1" w:after="100" w:afterAutospacing="1"/>
    </w:pPr>
    <w:rPr>
      <w:b/>
      <w:bCs/>
      <w:color w:val="000000"/>
      <w:sz w:val="28"/>
      <w:szCs w:val="28"/>
    </w:rPr>
  </w:style>
  <w:style w:type="paragraph" w:customStyle="1" w:styleId="font7">
    <w:name w:val="font7"/>
    <w:basedOn w:val="Normln"/>
    <w:rsid w:val="009D303A"/>
    <w:pPr>
      <w:spacing w:before="100" w:beforeAutospacing="1" w:after="100" w:afterAutospacing="1"/>
    </w:pPr>
    <w:rPr>
      <w:b/>
      <w:bCs/>
      <w:color w:val="000000"/>
      <w:sz w:val="32"/>
      <w:szCs w:val="32"/>
    </w:rPr>
  </w:style>
  <w:style w:type="paragraph" w:customStyle="1" w:styleId="font8">
    <w:name w:val="font8"/>
    <w:basedOn w:val="Normln"/>
    <w:rsid w:val="009D303A"/>
    <w:pPr>
      <w:spacing w:before="100" w:beforeAutospacing="1" w:after="100" w:afterAutospacing="1"/>
    </w:pPr>
    <w:rPr>
      <w:rFonts w:ascii="Calibri" w:hAnsi="Calibri" w:cs="Calibri"/>
      <w:b/>
      <w:bCs/>
      <w:color w:val="000000"/>
    </w:rPr>
  </w:style>
  <w:style w:type="paragraph" w:customStyle="1" w:styleId="xl65">
    <w:name w:val="xl65"/>
    <w:basedOn w:val="Normln"/>
    <w:rsid w:val="009D303A"/>
    <w:pPr>
      <w:spacing w:before="100" w:beforeAutospacing="1" w:after="100" w:afterAutospacing="1"/>
    </w:pPr>
    <w:rPr>
      <w:b/>
      <w:bCs/>
    </w:rPr>
  </w:style>
  <w:style w:type="paragraph" w:customStyle="1" w:styleId="xl66">
    <w:name w:val="xl66"/>
    <w:basedOn w:val="Normln"/>
    <w:rsid w:val="009D303A"/>
    <w:pPr>
      <w:spacing w:before="100" w:beforeAutospacing="1" w:after="100" w:afterAutospacing="1"/>
    </w:pPr>
  </w:style>
  <w:style w:type="paragraph" w:customStyle="1" w:styleId="xl67">
    <w:name w:val="xl67"/>
    <w:basedOn w:val="Normln"/>
    <w:rsid w:val="009D303A"/>
    <w:pPr>
      <w:spacing w:before="100" w:beforeAutospacing="1" w:after="100" w:afterAutospacing="1"/>
    </w:pPr>
    <w:rPr>
      <w:b/>
      <w:bCs/>
      <w:sz w:val="28"/>
      <w:szCs w:val="28"/>
    </w:rPr>
  </w:style>
  <w:style w:type="paragraph" w:customStyle="1" w:styleId="xl68">
    <w:name w:val="xl68"/>
    <w:basedOn w:val="Normln"/>
    <w:rsid w:val="009D303A"/>
    <w:pPr>
      <w:spacing w:before="100" w:beforeAutospacing="1" w:after="100" w:afterAutospacing="1"/>
    </w:pPr>
    <w:rPr>
      <w:b/>
      <w:bCs/>
      <w:sz w:val="28"/>
      <w:szCs w:val="28"/>
    </w:rPr>
  </w:style>
  <w:style w:type="paragraph" w:customStyle="1" w:styleId="xl69">
    <w:name w:val="xl69"/>
    <w:basedOn w:val="Normln"/>
    <w:rsid w:val="009D303A"/>
    <w:pPr>
      <w:spacing w:before="100" w:beforeAutospacing="1" w:after="100" w:afterAutospacing="1"/>
    </w:pPr>
    <w:rPr>
      <w:b/>
      <w:bCs/>
    </w:rPr>
  </w:style>
  <w:style w:type="paragraph" w:customStyle="1" w:styleId="xl70">
    <w:name w:val="xl70"/>
    <w:basedOn w:val="Normln"/>
    <w:rsid w:val="009D303A"/>
    <w:pPr>
      <w:spacing w:before="100" w:beforeAutospacing="1" w:after="100" w:afterAutospacing="1"/>
      <w:jc w:val="right"/>
    </w:pPr>
  </w:style>
  <w:style w:type="paragraph" w:customStyle="1" w:styleId="xl71">
    <w:name w:val="xl71"/>
    <w:basedOn w:val="Normln"/>
    <w:rsid w:val="009D303A"/>
    <w:pPr>
      <w:pBdr>
        <w:top w:val="single" w:sz="4" w:space="0" w:color="auto"/>
        <w:left w:val="single" w:sz="4" w:space="0" w:color="auto"/>
      </w:pBdr>
      <w:shd w:val="clear" w:color="000000" w:fill="BFBFBF"/>
      <w:spacing w:before="100" w:beforeAutospacing="1" w:after="100" w:afterAutospacing="1"/>
    </w:pPr>
  </w:style>
  <w:style w:type="paragraph" w:customStyle="1" w:styleId="xl72">
    <w:name w:val="xl72"/>
    <w:basedOn w:val="Normln"/>
    <w:rsid w:val="009D303A"/>
    <w:pPr>
      <w:shd w:val="clear" w:color="000000" w:fill="BFBFBF"/>
      <w:spacing w:before="100" w:beforeAutospacing="1" w:after="100" w:afterAutospacing="1"/>
    </w:pPr>
  </w:style>
  <w:style w:type="paragraph" w:customStyle="1" w:styleId="xl73">
    <w:name w:val="xl73"/>
    <w:basedOn w:val="Normln"/>
    <w:rsid w:val="009D303A"/>
    <w:pPr>
      <w:shd w:val="clear" w:color="000000" w:fill="BFBFBF"/>
      <w:spacing w:before="100" w:beforeAutospacing="1" w:after="100" w:afterAutospacing="1"/>
      <w:jc w:val="center"/>
    </w:pPr>
  </w:style>
  <w:style w:type="paragraph" w:customStyle="1" w:styleId="xl74">
    <w:name w:val="xl74"/>
    <w:basedOn w:val="Normln"/>
    <w:rsid w:val="009D303A"/>
    <w:pPr>
      <w:shd w:val="clear" w:color="000000" w:fill="BFBFBF"/>
      <w:spacing w:before="100" w:beforeAutospacing="1" w:after="100" w:afterAutospacing="1"/>
    </w:pPr>
  </w:style>
  <w:style w:type="paragraph" w:customStyle="1" w:styleId="xl75">
    <w:name w:val="xl75"/>
    <w:basedOn w:val="Normln"/>
    <w:rsid w:val="009D303A"/>
    <w:pPr>
      <w:shd w:val="clear" w:color="000000" w:fill="BFBFBF"/>
      <w:spacing w:before="100" w:beforeAutospacing="1" w:after="100" w:afterAutospacing="1"/>
    </w:pPr>
  </w:style>
  <w:style w:type="paragraph" w:customStyle="1" w:styleId="xl76">
    <w:name w:val="xl76"/>
    <w:basedOn w:val="Normln"/>
    <w:rsid w:val="009D303A"/>
    <w:pPr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Normln"/>
    <w:rsid w:val="009D303A"/>
    <w:pPr>
      <w:shd w:val="clear" w:color="000000" w:fill="BFBFBF"/>
      <w:spacing w:before="100" w:beforeAutospacing="1" w:after="100" w:afterAutospacing="1"/>
    </w:pPr>
  </w:style>
  <w:style w:type="paragraph" w:customStyle="1" w:styleId="xl78">
    <w:name w:val="xl78"/>
    <w:basedOn w:val="Normln"/>
    <w:rsid w:val="009D303A"/>
    <w:pPr>
      <w:shd w:val="clear" w:color="000000" w:fill="BFBFBF"/>
      <w:spacing w:before="100" w:beforeAutospacing="1" w:after="100" w:afterAutospacing="1"/>
    </w:pPr>
  </w:style>
  <w:style w:type="paragraph" w:customStyle="1" w:styleId="xl79">
    <w:name w:val="xl79"/>
    <w:basedOn w:val="Normln"/>
    <w:rsid w:val="009D303A"/>
    <w:pPr>
      <w:shd w:val="clear" w:color="000000" w:fill="BFBFBF"/>
      <w:spacing w:before="100" w:beforeAutospacing="1" w:after="100" w:afterAutospacing="1"/>
      <w:jc w:val="center"/>
    </w:pPr>
  </w:style>
  <w:style w:type="paragraph" w:customStyle="1" w:styleId="xl80">
    <w:name w:val="xl80"/>
    <w:basedOn w:val="Normln"/>
    <w:rsid w:val="009D303A"/>
    <w:pPr>
      <w:shd w:val="clear" w:color="000000" w:fill="BFBFBF"/>
      <w:spacing w:before="100" w:beforeAutospacing="1" w:after="100" w:afterAutospacing="1"/>
    </w:pPr>
    <w:rPr>
      <w:b/>
      <w:bCs/>
    </w:rPr>
  </w:style>
  <w:style w:type="paragraph" w:customStyle="1" w:styleId="xl81">
    <w:name w:val="xl81"/>
    <w:basedOn w:val="Normln"/>
    <w:rsid w:val="009D303A"/>
    <w:pPr>
      <w:shd w:val="clear" w:color="000000" w:fill="BFBFBF"/>
      <w:spacing w:before="100" w:beforeAutospacing="1" w:after="100" w:afterAutospacing="1"/>
    </w:pPr>
  </w:style>
  <w:style w:type="paragraph" w:customStyle="1" w:styleId="xl82">
    <w:name w:val="xl82"/>
    <w:basedOn w:val="Normln"/>
    <w:rsid w:val="009D303A"/>
    <w:pPr>
      <w:spacing w:before="100" w:beforeAutospacing="1" w:after="100" w:afterAutospacing="1"/>
    </w:pPr>
  </w:style>
  <w:style w:type="paragraph" w:customStyle="1" w:styleId="xl83">
    <w:name w:val="xl83"/>
    <w:basedOn w:val="Normln"/>
    <w:rsid w:val="009D303A"/>
    <w:pPr>
      <w:spacing w:before="100" w:beforeAutospacing="1" w:after="100" w:afterAutospacing="1"/>
    </w:pPr>
    <w:rPr>
      <w:b/>
      <w:bCs/>
      <w:sz w:val="28"/>
      <w:szCs w:val="28"/>
    </w:rPr>
  </w:style>
  <w:style w:type="paragraph" w:customStyle="1" w:styleId="xl84">
    <w:name w:val="xl84"/>
    <w:basedOn w:val="Normln"/>
    <w:rsid w:val="009D303A"/>
    <w:pPr>
      <w:shd w:val="clear" w:color="000000" w:fill="BFBFBF"/>
      <w:spacing w:before="100" w:beforeAutospacing="1" w:after="100" w:afterAutospacing="1"/>
    </w:pPr>
    <w:rPr>
      <w:b/>
      <w:bCs/>
    </w:rPr>
  </w:style>
  <w:style w:type="paragraph" w:customStyle="1" w:styleId="xl85">
    <w:name w:val="xl85"/>
    <w:basedOn w:val="Normln"/>
    <w:rsid w:val="009D303A"/>
    <w:pPr>
      <w:spacing w:before="100" w:beforeAutospacing="1" w:after="100" w:afterAutospacing="1"/>
    </w:pPr>
  </w:style>
  <w:style w:type="paragraph" w:customStyle="1" w:styleId="xl86">
    <w:name w:val="xl86"/>
    <w:basedOn w:val="Normln"/>
    <w:rsid w:val="009D303A"/>
    <w:pPr>
      <w:pBdr>
        <w:top w:val="single" w:sz="4" w:space="0" w:color="auto"/>
        <w:left w:val="single" w:sz="4" w:space="0" w:color="auto"/>
      </w:pBdr>
      <w:shd w:val="clear" w:color="000000" w:fill="BFBFBF"/>
      <w:spacing w:before="100" w:beforeAutospacing="1" w:after="100" w:afterAutospacing="1"/>
    </w:pPr>
  </w:style>
  <w:style w:type="paragraph" w:customStyle="1" w:styleId="xl87">
    <w:name w:val="xl87"/>
    <w:basedOn w:val="Normln"/>
    <w:rsid w:val="009D303A"/>
    <w:pPr>
      <w:pBdr>
        <w:top w:val="single" w:sz="4" w:space="0" w:color="auto"/>
      </w:pBdr>
      <w:shd w:val="clear" w:color="000000" w:fill="BFBFBF"/>
      <w:spacing w:before="100" w:beforeAutospacing="1" w:after="100" w:afterAutospacing="1"/>
    </w:pPr>
    <w:rPr>
      <w:b/>
      <w:bCs/>
    </w:rPr>
  </w:style>
  <w:style w:type="paragraph" w:customStyle="1" w:styleId="xl88">
    <w:name w:val="xl88"/>
    <w:basedOn w:val="Normln"/>
    <w:rsid w:val="009D303A"/>
    <w:pPr>
      <w:pBdr>
        <w:top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</w:pPr>
  </w:style>
  <w:style w:type="paragraph" w:customStyle="1" w:styleId="xl89">
    <w:name w:val="xl89"/>
    <w:basedOn w:val="Normln"/>
    <w:rsid w:val="009D303A"/>
    <w:pPr>
      <w:pBdr>
        <w:left w:val="single" w:sz="4" w:space="0" w:color="auto"/>
      </w:pBdr>
      <w:shd w:val="clear" w:color="000000" w:fill="BFBFBF"/>
      <w:spacing w:before="100" w:beforeAutospacing="1" w:after="100" w:afterAutospacing="1"/>
    </w:pPr>
  </w:style>
  <w:style w:type="paragraph" w:customStyle="1" w:styleId="xl90">
    <w:name w:val="xl90"/>
    <w:basedOn w:val="Normln"/>
    <w:rsid w:val="009D303A"/>
    <w:pPr>
      <w:pBdr>
        <w:right w:val="single" w:sz="4" w:space="0" w:color="auto"/>
      </w:pBdr>
      <w:shd w:val="clear" w:color="000000" w:fill="BFBFBF"/>
      <w:spacing w:before="100" w:beforeAutospacing="1" w:after="100" w:afterAutospacing="1"/>
    </w:pPr>
  </w:style>
  <w:style w:type="paragraph" w:customStyle="1" w:styleId="xl91">
    <w:name w:val="xl91"/>
    <w:basedOn w:val="Normln"/>
    <w:rsid w:val="009D303A"/>
    <w:pPr>
      <w:shd w:val="clear" w:color="000000" w:fill="BFBFBF"/>
      <w:spacing w:before="100" w:beforeAutospacing="1" w:after="100" w:afterAutospacing="1"/>
    </w:pPr>
  </w:style>
  <w:style w:type="paragraph" w:customStyle="1" w:styleId="xl92">
    <w:name w:val="xl92"/>
    <w:basedOn w:val="Normln"/>
    <w:rsid w:val="009D303A"/>
    <w:pPr>
      <w:pBdr>
        <w:left w:val="single" w:sz="4" w:space="0" w:color="auto"/>
        <w:bottom w:val="single" w:sz="4" w:space="0" w:color="auto"/>
      </w:pBdr>
      <w:shd w:val="clear" w:color="000000" w:fill="BFBFBF"/>
      <w:spacing w:before="100" w:beforeAutospacing="1" w:after="100" w:afterAutospacing="1"/>
    </w:pPr>
  </w:style>
  <w:style w:type="paragraph" w:customStyle="1" w:styleId="xl93">
    <w:name w:val="xl93"/>
    <w:basedOn w:val="Normln"/>
    <w:rsid w:val="009D303A"/>
    <w:pPr>
      <w:pBdr>
        <w:bottom w:val="single" w:sz="4" w:space="0" w:color="auto"/>
      </w:pBdr>
      <w:shd w:val="clear" w:color="000000" w:fill="BFBFBF"/>
      <w:spacing w:before="100" w:beforeAutospacing="1" w:after="100" w:afterAutospacing="1"/>
    </w:pPr>
  </w:style>
  <w:style w:type="paragraph" w:customStyle="1" w:styleId="xl94">
    <w:name w:val="xl94"/>
    <w:basedOn w:val="Normln"/>
    <w:rsid w:val="009D303A"/>
    <w:pPr>
      <w:pBdr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</w:pPr>
  </w:style>
  <w:style w:type="paragraph" w:customStyle="1" w:styleId="xl95">
    <w:name w:val="xl95"/>
    <w:basedOn w:val="Normln"/>
    <w:rsid w:val="009D303A"/>
    <w:pPr>
      <w:pBdr>
        <w:top w:val="single" w:sz="4" w:space="0" w:color="auto"/>
      </w:pBdr>
      <w:shd w:val="clear" w:color="000000" w:fill="BFBFBF"/>
      <w:spacing w:before="100" w:beforeAutospacing="1" w:after="100" w:afterAutospacing="1"/>
    </w:pPr>
    <w:rPr>
      <w:b/>
      <w:bCs/>
    </w:rPr>
  </w:style>
  <w:style w:type="paragraph" w:customStyle="1" w:styleId="xl96">
    <w:name w:val="xl96"/>
    <w:basedOn w:val="Normln"/>
    <w:rsid w:val="009D303A"/>
    <w:pPr>
      <w:pBdr>
        <w:left w:val="single" w:sz="4" w:space="0" w:color="auto"/>
      </w:pBdr>
      <w:shd w:val="clear" w:color="000000" w:fill="BFBFBF"/>
      <w:spacing w:before="100" w:beforeAutospacing="1" w:after="100" w:afterAutospacing="1"/>
      <w:jc w:val="center"/>
    </w:pPr>
  </w:style>
  <w:style w:type="paragraph" w:customStyle="1" w:styleId="xl97">
    <w:name w:val="xl97"/>
    <w:basedOn w:val="Normln"/>
    <w:rsid w:val="009D303A"/>
    <w:pPr>
      <w:pBdr>
        <w:right w:val="single" w:sz="4" w:space="0" w:color="auto"/>
      </w:pBdr>
      <w:shd w:val="clear" w:color="000000" w:fill="BFBFBF"/>
      <w:spacing w:before="100" w:beforeAutospacing="1" w:after="100" w:afterAutospacing="1"/>
      <w:jc w:val="center"/>
    </w:pPr>
  </w:style>
  <w:style w:type="paragraph" w:customStyle="1" w:styleId="xl98">
    <w:name w:val="xl98"/>
    <w:basedOn w:val="Normln"/>
    <w:rsid w:val="009D303A"/>
    <w:pPr>
      <w:shd w:val="clear" w:color="000000" w:fill="BFBFBF"/>
      <w:spacing w:before="100" w:beforeAutospacing="1" w:after="100" w:afterAutospacing="1"/>
      <w:textAlignment w:val="center"/>
    </w:pPr>
  </w:style>
  <w:style w:type="paragraph" w:customStyle="1" w:styleId="xl99">
    <w:name w:val="xl99"/>
    <w:basedOn w:val="Normln"/>
    <w:rsid w:val="009D303A"/>
    <w:pPr>
      <w:shd w:val="clear" w:color="000000" w:fill="BFBFBF"/>
      <w:spacing w:before="100" w:beforeAutospacing="1" w:after="100" w:afterAutospacing="1"/>
      <w:textAlignment w:val="center"/>
    </w:pPr>
  </w:style>
  <w:style w:type="paragraph" w:customStyle="1" w:styleId="xl100">
    <w:name w:val="xl100"/>
    <w:basedOn w:val="Normln"/>
    <w:rsid w:val="009D303A"/>
    <w:pPr>
      <w:pBdr>
        <w:top w:val="single" w:sz="4" w:space="0" w:color="auto"/>
      </w:pBdr>
      <w:shd w:val="clear" w:color="000000" w:fill="BFBFBF"/>
      <w:spacing w:before="100" w:beforeAutospacing="1" w:after="100" w:afterAutospacing="1"/>
    </w:pPr>
  </w:style>
  <w:style w:type="paragraph" w:customStyle="1" w:styleId="xl101">
    <w:name w:val="xl101"/>
    <w:basedOn w:val="Normln"/>
    <w:rsid w:val="009D303A"/>
    <w:pPr>
      <w:pBdr>
        <w:top w:val="single" w:sz="4" w:space="0" w:color="auto"/>
        <w:left w:val="single" w:sz="4" w:space="0" w:color="auto"/>
      </w:pBdr>
      <w:shd w:val="clear" w:color="000000" w:fill="BFBFBF"/>
      <w:spacing w:before="100" w:beforeAutospacing="1" w:after="100" w:afterAutospacing="1"/>
    </w:pPr>
    <w:rPr>
      <w:b/>
      <w:bCs/>
      <w:sz w:val="28"/>
      <w:szCs w:val="28"/>
    </w:rPr>
  </w:style>
  <w:style w:type="paragraph" w:customStyle="1" w:styleId="xl102">
    <w:name w:val="xl102"/>
    <w:basedOn w:val="Normln"/>
    <w:rsid w:val="009D303A"/>
    <w:pPr>
      <w:pBdr>
        <w:top w:val="single" w:sz="4" w:space="0" w:color="auto"/>
      </w:pBdr>
      <w:shd w:val="clear" w:color="000000" w:fill="BFBFBF"/>
      <w:spacing w:before="100" w:beforeAutospacing="1" w:after="100" w:afterAutospacing="1"/>
    </w:pPr>
    <w:rPr>
      <w:b/>
      <w:bCs/>
      <w:sz w:val="28"/>
      <w:szCs w:val="28"/>
    </w:rPr>
  </w:style>
  <w:style w:type="paragraph" w:customStyle="1" w:styleId="xl103">
    <w:name w:val="xl103"/>
    <w:basedOn w:val="Normln"/>
    <w:rsid w:val="009D303A"/>
    <w:pPr>
      <w:pBdr>
        <w:top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</w:pPr>
    <w:rPr>
      <w:b/>
      <w:bCs/>
      <w:sz w:val="28"/>
      <w:szCs w:val="28"/>
    </w:rPr>
  </w:style>
  <w:style w:type="paragraph" w:customStyle="1" w:styleId="xl104">
    <w:name w:val="xl104"/>
    <w:basedOn w:val="Normln"/>
    <w:rsid w:val="009D303A"/>
    <w:pPr>
      <w:spacing w:before="100" w:beforeAutospacing="1" w:after="100" w:afterAutospacing="1"/>
      <w:textAlignment w:val="top"/>
    </w:pPr>
  </w:style>
  <w:style w:type="paragraph" w:customStyle="1" w:styleId="xl105">
    <w:name w:val="xl105"/>
    <w:basedOn w:val="Normln"/>
    <w:rsid w:val="009D303A"/>
    <w:pPr>
      <w:spacing w:before="100" w:beforeAutospacing="1" w:after="100" w:afterAutospacing="1"/>
    </w:pPr>
  </w:style>
  <w:style w:type="paragraph" w:customStyle="1" w:styleId="xl106">
    <w:name w:val="xl106"/>
    <w:basedOn w:val="Normln"/>
    <w:rsid w:val="009D303A"/>
    <w:pPr>
      <w:spacing w:before="100" w:beforeAutospacing="1" w:after="100" w:afterAutospacing="1"/>
    </w:pPr>
  </w:style>
  <w:style w:type="paragraph" w:customStyle="1" w:styleId="xl107">
    <w:name w:val="xl107"/>
    <w:basedOn w:val="Normln"/>
    <w:rsid w:val="009D303A"/>
    <w:pPr>
      <w:spacing w:before="100" w:beforeAutospacing="1" w:after="100" w:afterAutospacing="1"/>
      <w:jc w:val="center"/>
    </w:pPr>
    <w:rPr>
      <w:b/>
      <w:bCs/>
      <w:color w:val="000000"/>
      <w:sz w:val="28"/>
      <w:szCs w:val="28"/>
    </w:rPr>
  </w:style>
  <w:style w:type="paragraph" w:customStyle="1" w:styleId="xl108">
    <w:name w:val="xl108"/>
    <w:basedOn w:val="Normln"/>
    <w:rsid w:val="009D303A"/>
    <w:pPr>
      <w:spacing w:before="100" w:beforeAutospacing="1" w:after="100" w:afterAutospacing="1"/>
      <w:jc w:val="center"/>
    </w:pPr>
    <w:rPr>
      <w:b/>
      <w:bCs/>
      <w:sz w:val="28"/>
      <w:szCs w:val="28"/>
    </w:rPr>
  </w:style>
  <w:style w:type="paragraph" w:customStyle="1" w:styleId="xl109">
    <w:name w:val="xl109"/>
    <w:basedOn w:val="Normln"/>
    <w:rsid w:val="009D303A"/>
    <w:pPr>
      <w:spacing w:before="100" w:beforeAutospacing="1" w:after="100" w:afterAutospacing="1"/>
      <w:jc w:val="center"/>
    </w:pPr>
  </w:style>
  <w:style w:type="paragraph" w:customStyle="1" w:styleId="font9">
    <w:name w:val="font9"/>
    <w:basedOn w:val="Normln"/>
    <w:rsid w:val="009D303A"/>
    <w:pPr>
      <w:spacing w:before="100" w:beforeAutospacing="1" w:after="100" w:afterAutospacing="1"/>
    </w:pPr>
    <w:rPr>
      <w:color w:val="FFFFFF"/>
    </w:rPr>
  </w:style>
  <w:style w:type="paragraph" w:customStyle="1" w:styleId="font10">
    <w:name w:val="font10"/>
    <w:basedOn w:val="Normln"/>
    <w:rsid w:val="009D303A"/>
    <w:pPr>
      <w:spacing w:before="100" w:beforeAutospacing="1" w:after="100" w:afterAutospacing="1"/>
    </w:pPr>
    <w:rPr>
      <w:color w:val="000000"/>
    </w:rPr>
  </w:style>
  <w:style w:type="paragraph" w:customStyle="1" w:styleId="font11">
    <w:name w:val="font11"/>
    <w:basedOn w:val="Normln"/>
    <w:rsid w:val="009D303A"/>
    <w:pPr>
      <w:spacing w:before="100" w:beforeAutospacing="1" w:after="100" w:afterAutospacing="1"/>
    </w:pPr>
    <w:rPr>
      <w:color w:val="FFFFFF"/>
    </w:rPr>
  </w:style>
  <w:style w:type="paragraph" w:customStyle="1" w:styleId="xl110">
    <w:name w:val="xl110"/>
    <w:basedOn w:val="Normln"/>
    <w:rsid w:val="009D303A"/>
    <w:pPr>
      <w:spacing w:before="100" w:beforeAutospacing="1" w:after="100" w:afterAutospacing="1"/>
      <w:jc w:val="center"/>
    </w:pPr>
    <w:rPr>
      <w:b/>
      <w:bCs/>
      <w:color w:val="000000"/>
      <w:sz w:val="28"/>
      <w:szCs w:val="28"/>
    </w:rPr>
  </w:style>
  <w:style w:type="paragraph" w:customStyle="1" w:styleId="xl111">
    <w:name w:val="xl111"/>
    <w:basedOn w:val="Normln"/>
    <w:rsid w:val="009D303A"/>
    <w:pPr>
      <w:spacing w:before="100" w:beforeAutospacing="1" w:after="100" w:afterAutospacing="1"/>
      <w:jc w:val="center"/>
    </w:pPr>
    <w:rPr>
      <w:b/>
      <w:bCs/>
      <w:sz w:val="28"/>
      <w:szCs w:val="28"/>
    </w:rPr>
  </w:style>
  <w:style w:type="paragraph" w:customStyle="1" w:styleId="xl112">
    <w:name w:val="xl112"/>
    <w:basedOn w:val="Normln"/>
    <w:rsid w:val="009D303A"/>
    <w:pPr>
      <w:spacing w:before="100" w:beforeAutospacing="1" w:after="100" w:afterAutospacing="1"/>
    </w:pPr>
  </w:style>
  <w:style w:type="paragraph" w:customStyle="1" w:styleId="xl113">
    <w:name w:val="xl113"/>
    <w:basedOn w:val="Normln"/>
    <w:rsid w:val="009D303A"/>
    <w:pPr>
      <w:spacing w:before="100" w:beforeAutospacing="1" w:after="100" w:afterAutospacing="1"/>
      <w:jc w:val="center"/>
    </w:pPr>
  </w:style>
  <w:style w:type="paragraph" w:customStyle="1" w:styleId="xl114">
    <w:name w:val="xl114"/>
    <w:basedOn w:val="Normln"/>
    <w:rsid w:val="009D303A"/>
    <w:pPr>
      <w:spacing w:before="100" w:beforeAutospacing="1" w:after="100" w:afterAutospacing="1"/>
    </w:pPr>
  </w:style>
  <w:style w:type="paragraph" w:customStyle="1" w:styleId="xl115">
    <w:name w:val="xl115"/>
    <w:basedOn w:val="Normln"/>
    <w:rsid w:val="009D303A"/>
    <w:pPr>
      <w:spacing w:before="100" w:beforeAutospacing="1" w:after="100" w:afterAutospacing="1"/>
      <w:textAlignment w:val="top"/>
    </w:pPr>
  </w:style>
  <w:style w:type="paragraph" w:customStyle="1" w:styleId="xl116">
    <w:name w:val="xl116"/>
    <w:basedOn w:val="Normln"/>
    <w:rsid w:val="009D303A"/>
    <w:pPr>
      <w:spacing w:before="100" w:beforeAutospacing="1" w:after="100" w:afterAutospacing="1"/>
    </w:pPr>
  </w:style>
  <w:style w:type="paragraph" w:customStyle="1" w:styleId="xl117">
    <w:name w:val="xl117"/>
    <w:basedOn w:val="Normln"/>
    <w:rsid w:val="009D303A"/>
    <w:pPr>
      <w:spacing w:before="100" w:beforeAutospacing="1" w:after="100" w:afterAutospacing="1"/>
    </w:pPr>
  </w:style>
  <w:style w:type="paragraph" w:customStyle="1" w:styleId="xl118">
    <w:name w:val="xl118"/>
    <w:basedOn w:val="Normln"/>
    <w:rsid w:val="009D303A"/>
    <w:pPr>
      <w:spacing w:before="100" w:beforeAutospacing="1" w:after="100" w:afterAutospacing="1"/>
    </w:pPr>
  </w:style>
  <w:style w:type="paragraph" w:customStyle="1" w:styleId="xl119">
    <w:name w:val="xl119"/>
    <w:basedOn w:val="Normln"/>
    <w:rsid w:val="009D303A"/>
    <w:pPr>
      <w:spacing w:before="100" w:beforeAutospacing="1" w:after="100" w:afterAutospacing="1"/>
      <w:jc w:val="right"/>
    </w:pPr>
    <w:rPr>
      <w:color w:val="000000"/>
    </w:rPr>
  </w:style>
  <w:style w:type="paragraph" w:customStyle="1" w:styleId="Textbodu">
    <w:name w:val="Text bodu"/>
    <w:basedOn w:val="Normln"/>
    <w:rsid w:val="009D303A"/>
    <w:pPr>
      <w:numPr>
        <w:ilvl w:val="2"/>
        <w:numId w:val="5"/>
      </w:numPr>
      <w:outlineLvl w:val="8"/>
    </w:pPr>
  </w:style>
  <w:style w:type="paragraph" w:customStyle="1" w:styleId="Textpsmene">
    <w:name w:val="Text písmene"/>
    <w:basedOn w:val="Normln"/>
    <w:rsid w:val="009D303A"/>
    <w:pPr>
      <w:numPr>
        <w:ilvl w:val="1"/>
        <w:numId w:val="5"/>
      </w:numPr>
      <w:outlineLvl w:val="7"/>
    </w:pPr>
  </w:style>
  <w:style w:type="character" w:customStyle="1" w:styleId="RozvrendokumentuChar">
    <w:name w:val="Rozvržení dokumentu Char"/>
    <w:uiPriority w:val="99"/>
    <w:rsid w:val="009D303A"/>
    <w:rPr>
      <w:rFonts w:ascii="Tahoma" w:eastAsia="Times New Roman" w:hAnsi="Tahoma" w:cs="Tahoma"/>
      <w:sz w:val="16"/>
      <w:szCs w:val="16"/>
    </w:rPr>
  </w:style>
  <w:style w:type="paragraph" w:styleId="Rozloendokumentu">
    <w:name w:val="Document Map"/>
    <w:basedOn w:val="Normln"/>
    <w:link w:val="RozloendokumentuChar1"/>
    <w:uiPriority w:val="99"/>
    <w:semiHidden/>
    <w:unhideWhenUsed/>
    <w:rsid w:val="009D303A"/>
    <w:pPr>
      <w:jc w:val="both"/>
    </w:pPr>
    <w:rPr>
      <w:rFonts w:ascii="Segoe UI" w:hAnsi="Segoe UI" w:cs="Segoe UI"/>
      <w:sz w:val="16"/>
      <w:szCs w:val="16"/>
    </w:rPr>
  </w:style>
  <w:style w:type="character" w:customStyle="1" w:styleId="RozloendokumentuChar1">
    <w:name w:val="Rozložení dokumentu Char1"/>
    <w:basedOn w:val="Standardnpsmoodstavce"/>
    <w:link w:val="Rozloendokumentu"/>
    <w:uiPriority w:val="99"/>
    <w:semiHidden/>
    <w:rsid w:val="009D303A"/>
    <w:rPr>
      <w:rFonts w:ascii="Segoe UI" w:hAnsi="Segoe UI" w:cs="Segoe UI"/>
      <w:kern w:val="0"/>
      <w:sz w:val="16"/>
      <w:szCs w:val="16"/>
      <w14:ligatures w14:val="none"/>
    </w:rPr>
  </w:style>
  <w:style w:type="numbering" w:customStyle="1" w:styleId="Bezseznamu2">
    <w:name w:val="Bez seznamu2"/>
    <w:next w:val="Bezseznamu"/>
    <w:uiPriority w:val="99"/>
    <w:semiHidden/>
    <w:unhideWhenUsed/>
    <w:rsid w:val="009D303A"/>
  </w:style>
  <w:style w:type="numbering" w:customStyle="1" w:styleId="Bezseznamu12">
    <w:name w:val="Bez seznamu12"/>
    <w:next w:val="Bezseznamu"/>
    <w:uiPriority w:val="99"/>
    <w:semiHidden/>
    <w:unhideWhenUsed/>
    <w:rsid w:val="009D303A"/>
  </w:style>
  <w:style w:type="table" w:customStyle="1" w:styleId="Mkatabulky1">
    <w:name w:val="Mřížka tabulky1"/>
    <w:basedOn w:val="Normlntabulka"/>
    <w:next w:val="Mkatabulky"/>
    <w:rsid w:val="009D303A"/>
    <w:pPr>
      <w:spacing w:after="0" w:line="240" w:lineRule="auto"/>
      <w:ind w:left="709" w:hanging="709"/>
      <w:jc w:val="both"/>
    </w:pPr>
    <w:rPr>
      <w:kern w:val="0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Bezseznamu111">
    <w:name w:val="Bez seznamu111"/>
    <w:next w:val="Bezseznamu"/>
    <w:semiHidden/>
    <w:rsid w:val="009D303A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9D303A"/>
    <w:rPr>
      <w:color w:val="605E5C"/>
      <w:shd w:val="clear" w:color="auto" w:fill="E1DFDD"/>
    </w:rPr>
  </w:style>
  <w:style w:type="character" w:customStyle="1" w:styleId="OdstavecseseznamemChar">
    <w:name w:val="Odstavec se seznamem Char"/>
    <w:aliases w:val="Nad Char,Odstavec cíl se seznamem Char,Odstavec se seznamem5 Char,Odstavec se seznamem11 Char"/>
    <w:link w:val="Odstavecseseznamem"/>
    <w:uiPriority w:val="34"/>
    <w:locked/>
    <w:rsid w:val="009D303A"/>
    <w:rPr>
      <w:rFonts w:ascii="Arial" w:hAnsi="Arial" w:cs="Arial"/>
      <w:kern w:val="0"/>
      <w14:ligatures w14:val="none"/>
    </w:rPr>
  </w:style>
  <w:style w:type="table" w:customStyle="1" w:styleId="Prosttabulka11">
    <w:name w:val="Prostá tabulka 11"/>
    <w:basedOn w:val="Normlntabulka"/>
    <w:uiPriority w:val="41"/>
    <w:rsid w:val="009D303A"/>
    <w:pPr>
      <w:spacing w:after="0" w:line="240" w:lineRule="auto"/>
    </w:pPr>
    <w:rPr>
      <w:kern w:val="0"/>
      <w14:ligatures w14:val="none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Mkatabulky2">
    <w:name w:val="Mřížka tabulky2"/>
    <w:basedOn w:val="Normlntabulka"/>
    <w:next w:val="Mkatabulky"/>
    <w:uiPriority w:val="39"/>
    <w:rsid w:val="009D303A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35"/>
    <w:unhideWhenUsed/>
    <w:qFormat/>
    <w:rsid w:val="009D303A"/>
    <w:pPr>
      <w:spacing w:after="200"/>
    </w:pPr>
    <w:rPr>
      <w:i/>
      <w:iCs/>
      <w:color w:val="44546A" w:themeColor="text2"/>
      <w:sz w:val="18"/>
      <w:szCs w:val="18"/>
    </w:rPr>
  </w:style>
  <w:style w:type="paragraph" w:styleId="Seznamobrzk">
    <w:name w:val="table of figures"/>
    <w:basedOn w:val="Normln"/>
    <w:next w:val="Normln"/>
    <w:uiPriority w:val="99"/>
    <w:unhideWhenUsed/>
    <w:rsid w:val="009D303A"/>
  </w:style>
  <w:style w:type="paragraph" w:customStyle="1" w:styleId="Default">
    <w:name w:val="Default"/>
    <w:rsid w:val="009D303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  <w14:ligatures w14:val="none"/>
    </w:rPr>
  </w:style>
  <w:style w:type="character" w:styleId="Zdraznnjemn">
    <w:name w:val="Subtle Emphasis"/>
    <w:basedOn w:val="Standardnpsmoodstavce"/>
    <w:uiPriority w:val="19"/>
    <w:qFormat/>
    <w:rsid w:val="009D303A"/>
    <w:rPr>
      <w:i/>
      <w:iCs/>
      <w:color w:val="404040" w:themeColor="text1" w:themeTint="BF"/>
    </w:rPr>
  </w:style>
  <w:style w:type="paragraph" w:customStyle="1" w:styleId="CompanyName">
    <w:name w:val="CompanyName"/>
    <w:basedOn w:val="Normln"/>
    <w:rsid w:val="00EB6EDA"/>
    <w:pPr>
      <w:keepNext/>
      <w:keepLines/>
      <w:jc w:val="center"/>
    </w:pPr>
    <w:rPr>
      <w:rFonts w:ascii="Verdana" w:eastAsia="MS Mincho" w:hAnsi="Verdana"/>
      <w:b/>
      <w:caps/>
      <w:sz w:val="24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3625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47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chart" Target="charts/chart2.xml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chart" Target="charts/chart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ynologyDS\eav\dokumenty\Projekty\Zak&#225;zky%20-%20V%20REALIZACI\23-171%20EP%20Nem.%20B&#345;eclav\EPC2\V&#253;po&#269;ty%20komplet%20-%20Nem.%20B&#345;eclav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ynologyDS\eav\dokumenty\Projekty\Zak&#225;zky%20-%20V%20REALIZACI\21-221%20Plus%20Projekt%20anal&#253;za%20B&#345;eclav\Podklady\Podklady\v&#253;po&#269;ty%20energie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r>
              <a:rPr lang="cs-CZ"/>
              <a:t>Spotřeba elektrické energie [MWh]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v>2020</c:v>
          </c:tx>
          <c:spPr>
            <a:gradFill rotWithShape="1">
              <a:gsLst>
                <a:gs pos="0">
                  <a:schemeClr val="accent1">
                    <a:satMod val="103000"/>
                    <a:lumMod val="102000"/>
                    <a:tint val="94000"/>
                  </a:schemeClr>
                </a:gs>
                <a:gs pos="50000">
                  <a:schemeClr val="accent1">
                    <a:satMod val="110000"/>
                    <a:lumMod val="100000"/>
                    <a:shade val="100000"/>
                  </a:schemeClr>
                </a:gs>
                <a:gs pos="100000">
                  <a:schemeClr val="accent1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cat>
            <c:strRef>
              <c:f>'elektrická energie'!$N$21:$Y$21</c:f>
              <c:strCache>
                <c:ptCount val="12"/>
                <c:pt idx="0">
                  <c:v>Leden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  <c:pt idx="4">
                  <c:v>Květen</c:v>
                </c:pt>
                <c:pt idx="5">
                  <c:v>Červen</c:v>
                </c:pt>
                <c:pt idx="6">
                  <c:v>Červenec</c:v>
                </c:pt>
                <c:pt idx="7">
                  <c:v>Srpen</c:v>
                </c:pt>
                <c:pt idx="8">
                  <c:v>Září</c:v>
                </c:pt>
                <c:pt idx="9">
                  <c:v>Říjen</c:v>
                </c:pt>
                <c:pt idx="10">
                  <c:v>Listopad</c:v>
                </c:pt>
                <c:pt idx="11">
                  <c:v>Prosinec</c:v>
                </c:pt>
              </c:strCache>
            </c:strRef>
          </c:cat>
          <c:val>
            <c:numRef>
              <c:f>'elektrická energie'!$N$22:$Y$22</c:f>
              <c:numCache>
                <c:formatCode>0.0</c:formatCode>
                <c:ptCount val="12"/>
                <c:pt idx="0">
                  <c:v>250.07</c:v>
                </c:pt>
                <c:pt idx="1">
                  <c:v>224.553</c:v>
                </c:pt>
                <c:pt idx="2">
                  <c:v>219.46899999999999</c:v>
                </c:pt>
                <c:pt idx="3">
                  <c:v>199.93299999999999</c:v>
                </c:pt>
                <c:pt idx="4">
                  <c:v>210.31700000000001</c:v>
                </c:pt>
                <c:pt idx="5">
                  <c:v>233.30600000000001</c:v>
                </c:pt>
                <c:pt idx="6">
                  <c:v>277.85399999999998</c:v>
                </c:pt>
                <c:pt idx="7">
                  <c:v>318.68700000000001</c:v>
                </c:pt>
                <c:pt idx="8">
                  <c:v>236.161</c:v>
                </c:pt>
                <c:pt idx="9">
                  <c:v>224.488</c:v>
                </c:pt>
                <c:pt idx="10">
                  <c:v>224.25200000000001</c:v>
                </c:pt>
                <c:pt idx="11">
                  <c:v>243.09299999999999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D9F-4E5D-8604-15F5E7D4CA72}"/>
            </c:ext>
          </c:extLst>
        </c:ser>
        <c:ser>
          <c:idx val="1"/>
          <c:order val="1"/>
          <c:tx>
            <c:v>2021</c:v>
          </c:tx>
          <c:spPr>
            <a:gradFill rotWithShape="1">
              <a:gsLst>
                <a:gs pos="0">
                  <a:schemeClr val="accent2">
                    <a:satMod val="103000"/>
                    <a:lumMod val="102000"/>
                    <a:tint val="94000"/>
                  </a:schemeClr>
                </a:gs>
                <a:gs pos="50000">
                  <a:schemeClr val="accent2">
                    <a:satMod val="110000"/>
                    <a:lumMod val="100000"/>
                    <a:shade val="100000"/>
                  </a:schemeClr>
                </a:gs>
                <a:gs pos="100000">
                  <a:schemeClr val="accent2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cat>
            <c:strRef>
              <c:f>'elektrická energie'!$N$21:$Y$21</c:f>
              <c:strCache>
                <c:ptCount val="12"/>
                <c:pt idx="0">
                  <c:v>Leden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  <c:pt idx="4">
                  <c:v>Květen</c:v>
                </c:pt>
                <c:pt idx="5">
                  <c:v>Červen</c:v>
                </c:pt>
                <c:pt idx="6">
                  <c:v>Červenec</c:v>
                </c:pt>
                <c:pt idx="7">
                  <c:v>Srpen</c:v>
                </c:pt>
                <c:pt idx="8">
                  <c:v>Září</c:v>
                </c:pt>
                <c:pt idx="9">
                  <c:v>Říjen</c:v>
                </c:pt>
                <c:pt idx="10">
                  <c:v>Listopad</c:v>
                </c:pt>
                <c:pt idx="11">
                  <c:v>Prosinec</c:v>
                </c:pt>
              </c:strCache>
            </c:strRef>
          </c:cat>
          <c:val>
            <c:numRef>
              <c:f>'elektrická energie'!$N$23:$Y$23</c:f>
              <c:numCache>
                <c:formatCode>0.0</c:formatCode>
                <c:ptCount val="12"/>
                <c:pt idx="0">
                  <c:v>248.48400000000001</c:v>
                </c:pt>
                <c:pt idx="1">
                  <c:v>223.256</c:v>
                </c:pt>
                <c:pt idx="2">
                  <c:v>251.3</c:v>
                </c:pt>
                <c:pt idx="3">
                  <c:v>224.422</c:v>
                </c:pt>
                <c:pt idx="4">
                  <c:v>231.30600000000001</c:v>
                </c:pt>
                <c:pt idx="5">
                  <c:v>308.37700000000001</c:v>
                </c:pt>
                <c:pt idx="6">
                  <c:v>347.53</c:v>
                </c:pt>
                <c:pt idx="7">
                  <c:v>296.10399999999998</c:v>
                </c:pt>
                <c:pt idx="8">
                  <c:v>245.07900000000001</c:v>
                </c:pt>
                <c:pt idx="9">
                  <c:v>233.16300000000001</c:v>
                </c:pt>
                <c:pt idx="10">
                  <c:v>239.369</c:v>
                </c:pt>
                <c:pt idx="11">
                  <c:v>244.58699999999999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D9F-4E5D-8604-15F5E7D4CA72}"/>
            </c:ext>
          </c:extLst>
        </c:ser>
        <c:ser>
          <c:idx val="2"/>
          <c:order val="2"/>
          <c:tx>
            <c:v>2022</c:v>
          </c:tx>
          <c:spPr>
            <a:gradFill rotWithShape="1">
              <a:gsLst>
                <a:gs pos="0">
                  <a:schemeClr val="accent3">
                    <a:satMod val="103000"/>
                    <a:lumMod val="102000"/>
                    <a:tint val="94000"/>
                  </a:schemeClr>
                </a:gs>
                <a:gs pos="50000">
                  <a:schemeClr val="accent3">
                    <a:satMod val="110000"/>
                    <a:lumMod val="100000"/>
                    <a:shade val="100000"/>
                  </a:schemeClr>
                </a:gs>
                <a:gs pos="100000">
                  <a:schemeClr val="accent3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cat>
            <c:strRef>
              <c:f>'elektrická energie'!$N$21:$Y$21</c:f>
              <c:strCache>
                <c:ptCount val="12"/>
                <c:pt idx="0">
                  <c:v>Leden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  <c:pt idx="4">
                  <c:v>Květen</c:v>
                </c:pt>
                <c:pt idx="5">
                  <c:v>Červen</c:v>
                </c:pt>
                <c:pt idx="6">
                  <c:v>Červenec</c:v>
                </c:pt>
                <c:pt idx="7">
                  <c:v>Srpen</c:v>
                </c:pt>
                <c:pt idx="8">
                  <c:v>Září</c:v>
                </c:pt>
                <c:pt idx="9">
                  <c:v>Říjen</c:v>
                </c:pt>
                <c:pt idx="10">
                  <c:v>Listopad</c:v>
                </c:pt>
                <c:pt idx="11">
                  <c:v>Prosinec</c:v>
                </c:pt>
              </c:strCache>
            </c:strRef>
          </c:cat>
          <c:val>
            <c:numRef>
              <c:f>'elektrická energie'!$N$24:$Y$24</c:f>
              <c:numCache>
                <c:formatCode>0.0</c:formatCode>
                <c:ptCount val="12"/>
                <c:pt idx="0">
                  <c:v>210.5</c:v>
                </c:pt>
                <c:pt idx="1">
                  <c:v>133.1</c:v>
                </c:pt>
                <c:pt idx="2">
                  <c:v>136</c:v>
                </c:pt>
                <c:pt idx="3">
                  <c:v>122.8</c:v>
                </c:pt>
                <c:pt idx="4">
                  <c:v>181.6</c:v>
                </c:pt>
                <c:pt idx="5">
                  <c:v>232.5</c:v>
                </c:pt>
                <c:pt idx="6">
                  <c:v>258.2</c:v>
                </c:pt>
                <c:pt idx="7">
                  <c:v>273.3</c:v>
                </c:pt>
                <c:pt idx="8">
                  <c:v>148.9</c:v>
                </c:pt>
                <c:pt idx="9">
                  <c:v>79.900000000000006</c:v>
                </c:pt>
                <c:pt idx="10">
                  <c:v>48.2</c:v>
                </c:pt>
                <c:pt idx="11">
                  <c:v>36.700000000000003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D9F-4E5D-8604-15F5E7D4CA7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4"/>
        <c:axId val="282355279"/>
        <c:axId val="282352367"/>
      </c:barChart>
      <c:catAx>
        <c:axId val="28235527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282352367"/>
        <c:crosses val="autoZero"/>
        <c:auto val="1"/>
        <c:lblAlgn val="ctr"/>
        <c:lblOffset val="100"/>
        <c:noMultiLvlLbl val="0"/>
      </c:catAx>
      <c:valAx>
        <c:axId val="282352367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28235527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cs-CZ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cs-CZ"/>
              <a:t>Spotřeba zemního plynu [MWh]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cs-CZ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v>2020</c:v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'zemní plyn'!$B$5:$B$16</c:f>
              <c:strCache>
                <c:ptCount val="12"/>
                <c:pt idx="0">
                  <c:v>leden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  <c:pt idx="4">
                  <c:v>květen</c:v>
                </c:pt>
                <c:pt idx="5">
                  <c:v>červen</c:v>
                </c:pt>
                <c:pt idx="6">
                  <c:v>červenec</c:v>
                </c:pt>
                <c:pt idx="7">
                  <c:v>srpen</c:v>
                </c:pt>
                <c:pt idx="8">
                  <c:v>září</c:v>
                </c:pt>
                <c:pt idx="9">
                  <c:v>říjen</c:v>
                </c:pt>
                <c:pt idx="10">
                  <c:v>listopad</c:v>
                </c:pt>
                <c:pt idx="11">
                  <c:v>prosinec</c:v>
                </c:pt>
              </c:strCache>
            </c:strRef>
          </c:cat>
          <c:val>
            <c:numRef>
              <c:f>'zemní plyn'!$C$5:$C$16</c:f>
              <c:numCache>
                <c:formatCode>General</c:formatCode>
                <c:ptCount val="12"/>
                <c:pt idx="0">
                  <c:v>1291.85617</c:v>
                </c:pt>
                <c:pt idx="1">
                  <c:v>903.70486000000005</c:v>
                </c:pt>
                <c:pt idx="2">
                  <c:v>884.18696999999997</c:v>
                </c:pt>
                <c:pt idx="3">
                  <c:v>594.58390999999995</c:v>
                </c:pt>
                <c:pt idx="4">
                  <c:v>469.11048000000011</c:v>
                </c:pt>
                <c:pt idx="5">
                  <c:v>296.55227000000002</c:v>
                </c:pt>
                <c:pt idx="6">
                  <c:v>292.52578</c:v>
                </c:pt>
                <c:pt idx="7">
                  <c:v>284.35363000000001</c:v>
                </c:pt>
                <c:pt idx="8">
                  <c:v>331.83342999999991</c:v>
                </c:pt>
                <c:pt idx="9">
                  <c:v>656.15712999999971</c:v>
                </c:pt>
                <c:pt idx="10">
                  <c:v>929.03218999999979</c:v>
                </c:pt>
                <c:pt idx="11">
                  <c:v>1134.9541999999999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AE2-45B5-A00D-0048153B6B12}"/>
            </c:ext>
          </c:extLst>
        </c:ser>
        <c:ser>
          <c:idx val="1"/>
          <c:order val="1"/>
          <c:tx>
            <c:v>2021</c:v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'zemní plyn'!$B$5:$B$16</c:f>
              <c:strCache>
                <c:ptCount val="12"/>
                <c:pt idx="0">
                  <c:v>leden</c:v>
                </c:pt>
                <c:pt idx="1">
                  <c:v>únor</c:v>
                </c:pt>
                <c:pt idx="2">
                  <c:v>březen</c:v>
                </c:pt>
                <c:pt idx="3">
                  <c:v>duben</c:v>
                </c:pt>
                <c:pt idx="4">
                  <c:v>květen</c:v>
                </c:pt>
                <c:pt idx="5">
                  <c:v>červen</c:v>
                </c:pt>
                <c:pt idx="6">
                  <c:v>červenec</c:v>
                </c:pt>
                <c:pt idx="7">
                  <c:v>srpen</c:v>
                </c:pt>
                <c:pt idx="8">
                  <c:v>září</c:v>
                </c:pt>
                <c:pt idx="9">
                  <c:v>říjen</c:v>
                </c:pt>
                <c:pt idx="10">
                  <c:v>listopad</c:v>
                </c:pt>
                <c:pt idx="11">
                  <c:v>prosinec</c:v>
                </c:pt>
              </c:strCache>
            </c:strRef>
          </c:cat>
          <c:val>
            <c:numRef>
              <c:f>'zemní plyn'!$F$5:$F$16</c:f>
              <c:numCache>
                <c:formatCode>General</c:formatCode>
                <c:ptCount val="12"/>
                <c:pt idx="0">
                  <c:v>1277.1519899999998</c:v>
                </c:pt>
                <c:pt idx="1">
                  <c:v>1162.1556</c:v>
                </c:pt>
                <c:pt idx="2">
                  <c:v>0</c:v>
                </c:pt>
                <c:pt idx="3">
                  <c:v>798.86071999999979</c:v>
                </c:pt>
                <c:pt idx="4">
                  <c:v>542.09952999999996</c:v>
                </c:pt>
                <c:pt idx="5">
                  <c:v>320.56581999999986</c:v>
                </c:pt>
                <c:pt idx="6">
                  <c:v>309.14758999999998</c:v>
                </c:pt>
                <c:pt idx="7">
                  <c:v>347.30489000000011</c:v>
                </c:pt>
                <c:pt idx="8">
                  <c:v>391.51188000000002</c:v>
                </c:pt>
                <c:pt idx="9">
                  <c:v>728.18000000000018</c:v>
                </c:pt>
                <c:pt idx="10">
                  <c:v>976.18828000000019</c:v>
                </c:pt>
                <c:pt idx="11">
                  <c:v>1265.14705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AE2-45B5-A00D-0048153B6B1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18204288"/>
        <c:axId val="118205824"/>
      </c:barChart>
      <c:catAx>
        <c:axId val="11820428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cs-CZ"/>
          </a:p>
        </c:txPr>
        <c:crossAx val="118205824"/>
        <c:crosses val="autoZero"/>
        <c:auto val="1"/>
        <c:lblAlgn val="ctr"/>
        <c:lblOffset val="100"/>
        <c:noMultiLvlLbl val="0"/>
      </c:catAx>
      <c:valAx>
        <c:axId val="11820582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cs-CZ"/>
          </a:p>
        </c:txPr>
        <c:crossAx val="11820428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cs-CZ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cs-CZ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7">
  <cs:axisTitle>
    <cs:lnRef idx="0"/>
    <cs:fillRef idx="0"/>
    <cs:effectRef idx="0"/>
    <cs:fontRef idx="minor">
      <a:schemeClr val="tx2"/>
    </cs:fontRef>
    <cs:defRPr sz="900" b="1" kern="1200"/>
  </cs:axisTitle>
  <cs:category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2"/>
    </cs:fontRef>
    <cs:defRPr sz="900" kern="1200"/>
  </cs:dataLabel>
  <cs:dataLabelCallout>
    <cs:lnRef idx="0"/>
    <cs:fillRef idx="0"/>
    <cs:effectRef idx="0"/>
    <cs:fontRef idx="minor">
      <a:schemeClr val="dk2">
        <a:lumMod val="7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2"/>
    <cs:fontRef idx="minor">
      <a:schemeClr val="tx2"/>
    </cs:fontRef>
  </cs:dataPoint>
  <cs:dataPoint3D>
    <cs:lnRef idx="0"/>
    <cs:fillRef idx="3">
      <cs:styleClr val="auto"/>
    </cs:fillRef>
    <cs:effectRef idx="2"/>
    <cs:fontRef idx="minor">
      <a:schemeClr val="tx2"/>
    </cs:fontRef>
  </cs:dataPoint3D>
  <cs:dataPointLine>
    <cs:lnRef idx="0">
      <cs:styleClr val="auto"/>
    </cs:lnRef>
    <cs:fillRef idx="3"/>
    <cs:effectRef idx="2"/>
    <cs:fontRef idx="minor">
      <a:schemeClr val="tx2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3">
      <cs:styleClr val="auto"/>
    </cs:fillRef>
    <cs:effectRef idx="2"/>
    <cs:fontRef idx="minor">
      <a:schemeClr val="tx2"/>
    </cs:fontRef>
    <cs:spPr>
      <a:ln w="12700">
        <a:solidFill>
          <a:schemeClr val="lt2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2"/>
    <cs:fontRef idx="minor">
      <a:schemeClr val="tx2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2"/>
    </cs:fontRef>
    <cs:spPr>
      <a:ln w="9525">
        <a:solidFill>
          <a:schemeClr val="tx2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2"/>
    </cs:fontRef>
    <cs:spPr>
      <a:ln w="9525">
        <a:solidFill>
          <a:schemeClr val="tx2">
            <a:lumMod val="75000"/>
            <a:lumOff val="25000"/>
          </a:schemeClr>
        </a:solidFill>
        <a:round/>
      </a:ln>
    </cs:spPr>
  </cs:errorBar>
  <cs:floor>
    <cs:lnRef idx="0"/>
    <cs:fillRef idx="0"/>
    <cs:effectRef idx="0"/>
    <cs:fontRef idx="minor">
      <a:schemeClr val="tx2"/>
    </cs:fontRef>
  </cs:floor>
  <cs:gridlineMajor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2"/>
    </cs:fontRef>
    <cs:spPr>
      <a:ln>
        <a:solidFill>
          <a:schemeClr val="tx2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2"/>
    </cs:fontRef>
    <cs:defRPr sz="900" kern="1200"/>
  </cs:legend>
  <cs:plotArea>
    <cs:lnRef idx="0"/>
    <cs:fillRef idx="0"/>
    <cs:effectRef idx="0"/>
    <cs:fontRef idx="minor">
      <a:schemeClr val="tx2"/>
    </cs:fontRef>
  </cs:plotArea>
  <cs:plotArea3D>
    <cs:lnRef idx="0"/>
    <cs:fillRef idx="0"/>
    <cs:effectRef idx="0"/>
    <cs:fontRef idx="minor">
      <a:schemeClr val="tx2"/>
    </cs:fontRef>
  </cs:plotArea3D>
  <cs:series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tx2"/>
    </cs:fontRef>
    <cs:defRPr sz="1600" b="1" kern="1200"/>
  </cs:title>
  <cs:trendline>
    <cs:lnRef idx="0">
      <cs:styleClr val="auto"/>
    </cs:lnRef>
    <cs:fillRef idx="0"/>
    <cs:effectRef idx="0"/>
    <cs:fontRef idx="minor">
      <a:schemeClr val="tx2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2"/>
    </cs:fontRef>
    <cs:defRPr sz="900" kern="1200"/>
  </cs:trendlineLabel>
  <cs:upBar>
    <cs:lnRef idx="0"/>
    <cs:fillRef idx="0"/>
    <cs:effectRef idx="0"/>
    <cs:fontRef idx="minor">
      <a:schemeClr val="tx2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2"/>
    </cs:fontRef>
    <cs:defRPr sz="900" kern="1200"/>
  </cs:valueAxis>
  <cs:wall>
    <cs:lnRef idx="0"/>
    <cs:fillRef idx="0"/>
    <cs:effectRef idx="0"/>
    <cs:fontRef idx="minor">
      <a:schemeClr val="tx2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889C72-16BA-45C3-A413-F6896820F8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640</TotalTime>
  <Pages>12</Pages>
  <Words>1391</Words>
  <Characters>8208</Characters>
  <Application>Microsoft Office Word</Application>
  <DocSecurity>0</DocSecurity>
  <Lines>68</Lines>
  <Paragraphs>19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Zdeněk Bohutínský</dc:creator>
  <cp:keywords/>
  <dc:description/>
  <cp:lastModifiedBy> </cp:lastModifiedBy>
  <cp:revision>43</cp:revision>
  <dcterms:created xsi:type="dcterms:W3CDTF">2023-10-19T04:09:00Z</dcterms:created>
  <dcterms:modified xsi:type="dcterms:W3CDTF">2024-06-04T09:52:00Z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90ebb53-23a2-471a-9c6e-17bd0d11311e_Enabled">
    <vt:lpwstr>true</vt:lpwstr>
  </property>
  <property fmtid="{D5CDD505-2E9C-101B-9397-08002B2CF9AE}" pid="3" name="MSIP_Label_690ebb53-23a2-471a-9c6e-17bd0d11311e_SetDate">
    <vt:lpwstr>2024-03-18T12:42:21Z</vt:lpwstr>
  </property>
  <property fmtid="{D5CDD505-2E9C-101B-9397-08002B2CF9AE}" pid="4" name="MSIP_Label_690ebb53-23a2-471a-9c6e-17bd0d11311e_Method">
    <vt:lpwstr>Standard</vt:lpwstr>
  </property>
  <property fmtid="{D5CDD505-2E9C-101B-9397-08002B2CF9AE}" pid="5" name="MSIP_Label_690ebb53-23a2-471a-9c6e-17bd0d11311e_Name">
    <vt:lpwstr>690ebb53-23a2-471a-9c6e-17bd0d11311e</vt:lpwstr>
  </property>
  <property fmtid="{D5CDD505-2E9C-101B-9397-08002B2CF9AE}" pid="6" name="MSIP_Label_690ebb53-23a2-471a-9c6e-17bd0d11311e_SiteId">
    <vt:lpwstr>418bc066-1b00-4aad-ad98-9ead95bb26a9</vt:lpwstr>
  </property>
  <property fmtid="{D5CDD505-2E9C-101B-9397-08002B2CF9AE}" pid="7" name="MSIP_Label_690ebb53-23a2-471a-9c6e-17bd0d11311e_ActionId">
    <vt:lpwstr>778c7ce9-dbc3-4e34-81f5-fa4fbc487e8b</vt:lpwstr>
  </property>
  <property fmtid="{D5CDD505-2E9C-101B-9397-08002B2CF9AE}" pid="8" name="MSIP_Label_690ebb53-23a2-471a-9c6e-17bd0d11311e_ContentBits">
    <vt:lpwstr>0</vt:lpwstr>
  </property>
</Properties>
</file>