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FA4CDB" w14:textId="77777777" w:rsidR="001F518D" w:rsidRDefault="001F518D" w:rsidP="001F518D">
      <w:pPr>
        <w:pStyle w:val="Normlnweb"/>
        <w:rPr>
          <w:rFonts w:ascii="Arial" w:hAnsi="Arial" w:cs="Arial"/>
          <w:b/>
          <w:bCs/>
          <w:color w:val="000000"/>
          <w:sz w:val="32"/>
          <w:szCs w:val="32"/>
        </w:rPr>
      </w:pPr>
      <w:bookmarkStart w:id="0" w:name="_Toc110757803"/>
      <w:bookmarkStart w:id="1" w:name="_Toc212802513"/>
      <w:bookmarkStart w:id="2" w:name="_Toc259023291"/>
      <w:r w:rsidRPr="00ED6547">
        <w:rPr>
          <w:rFonts w:ascii="Arial" w:hAnsi="Arial" w:cs="Arial"/>
          <w:b/>
          <w:bCs/>
          <w:color w:val="000000"/>
          <w:sz w:val="32"/>
          <w:szCs w:val="32"/>
        </w:rPr>
        <w:t xml:space="preserve">TECHNICKÁ ZPRÁVA </w:t>
      </w:r>
    </w:p>
    <w:p w14:paraId="3E1F24DF" w14:textId="77777777" w:rsidR="001960AF" w:rsidRPr="001A307C" w:rsidRDefault="001960AF" w:rsidP="001960AF">
      <w:pPr>
        <w:rPr>
          <w:rFonts w:ascii="Times New Roman" w:hAnsi="Times New Roman" w:cs="Times New Roman"/>
          <w:b/>
          <w:sz w:val="24"/>
          <w:szCs w:val="24"/>
        </w:rPr>
      </w:pPr>
      <w:r w:rsidRPr="001A307C">
        <w:rPr>
          <w:rFonts w:ascii="Times New Roman" w:hAnsi="Times New Roman" w:cs="Times New Roman"/>
          <w:b/>
          <w:sz w:val="24"/>
          <w:szCs w:val="24"/>
        </w:rPr>
        <w:t>Obsah:</w:t>
      </w:r>
    </w:p>
    <w:p w14:paraId="20AED64F" w14:textId="7138EA5C" w:rsidR="00C048B3" w:rsidRDefault="001960AF">
      <w:pPr>
        <w:pStyle w:val="Obsah1"/>
        <w:tabs>
          <w:tab w:val="right" w:leader="dot" w:pos="9062"/>
        </w:tabs>
        <w:rPr>
          <w:rFonts w:asciiTheme="minorHAnsi" w:eastAsiaTheme="minorEastAsia" w:hAnsiTheme="minorHAnsi" w:cstheme="minorBidi"/>
          <w:b w:val="0"/>
          <w:bCs w:val="0"/>
          <w:caps w:val="0"/>
          <w:noProof/>
          <w:sz w:val="22"/>
          <w:szCs w:val="22"/>
        </w:rPr>
      </w:pPr>
      <w:r w:rsidRPr="001A307C">
        <w:rPr>
          <w:caps w:val="0"/>
        </w:rPr>
        <w:fldChar w:fldCharType="begin"/>
      </w:r>
      <w:r w:rsidRPr="001A307C">
        <w:rPr>
          <w:caps w:val="0"/>
        </w:rPr>
        <w:instrText xml:space="preserve"> TOC \o "1-2" \h \z \u </w:instrText>
      </w:r>
      <w:r w:rsidRPr="001A307C">
        <w:rPr>
          <w:caps w:val="0"/>
        </w:rPr>
        <w:fldChar w:fldCharType="separate"/>
      </w:r>
      <w:hyperlink w:anchor="_Toc82764404" w:history="1">
        <w:r w:rsidR="00C048B3" w:rsidRPr="00AD2C6A">
          <w:rPr>
            <w:rStyle w:val="Hypertextovodkaz"/>
            <w:rFonts w:eastAsiaTheme="majorEastAsia"/>
            <w:noProof/>
          </w:rPr>
          <w:t>1. Vymezení rozsahu projektu</w:t>
        </w:r>
        <w:r w:rsidR="00C048B3">
          <w:rPr>
            <w:noProof/>
            <w:webHidden/>
          </w:rPr>
          <w:tab/>
        </w:r>
        <w:r w:rsidR="00C048B3">
          <w:rPr>
            <w:noProof/>
            <w:webHidden/>
          </w:rPr>
          <w:fldChar w:fldCharType="begin"/>
        </w:r>
        <w:r w:rsidR="00C048B3">
          <w:rPr>
            <w:noProof/>
            <w:webHidden/>
          </w:rPr>
          <w:instrText xml:space="preserve"> PAGEREF _Toc82764404 \h </w:instrText>
        </w:r>
        <w:r w:rsidR="00C048B3">
          <w:rPr>
            <w:noProof/>
            <w:webHidden/>
          </w:rPr>
        </w:r>
        <w:r w:rsidR="00C048B3">
          <w:rPr>
            <w:noProof/>
            <w:webHidden/>
          </w:rPr>
          <w:fldChar w:fldCharType="separate"/>
        </w:r>
        <w:r w:rsidR="00C073E9">
          <w:rPr>
            <w:noProof/>
            <w:webHidden/>
          </w:rPr>
          <w:t>3</w:t>
        </w:r>
        <w:r w:rsidR="00C048B3">
          <w:rPr>
            <w:noProof/>
            <w:webHidden/>
          </w:rPr>
          <w:fldChar w:fldCharType="end"/>
        </w:r>
      </w:hyperlink>
    </w:p>
    <w:p w14:paraId="6E60652B" w14:textId="0D9F2C09" w:rsidR="00C048B3" w:rsidRDefault="00217B4F">
      <w:pPr>
        <w:pStyle w:val="Obsah1"/>
        <w:tabs>
          <w:tab w:val="right" w:leader="dot" w:pos="9062"/>
        </w:tabs>
        <w:rPr>
          <w:rFonts w:asciiTheme="minorHAnsi" w:eastAsiaTheme="minorEastAsia" w:hAnsiTheme="minorHAnsi" w:cstheme="minorBidi"/>
          <w:b w:val="0"/>
          <w:bCs w:val="0"/>
          <w:caps w:val="0"/>
          <w:noProof/>
          <w:sz w:val="22"/>
          <w:szCs w:val="22"/>
        </w:rPr>
      </w:pPr>
      <w:hyperlink w:anchor="_Toc82764405" w:history="1">
        <w:r w:rsidR="00C048B3" w:rsidRPr="00AD2C6A">
          <w:rPr>
            <w:rStyle w:val="Hypertextovodkaz"/>
            <w:rFonts w:eastAsiaTheme="majorEastAsia"/>
            <w:noProof/>
          </w:rPr>
          <w:t>2. Technické údaje</w:t>
        </w:r>
        <w:r w:rsidR="00C048B3">
          <w:rPr>
            <w:noProof/>
            <w:webHidden/>
          </w:rPr>
          <w:tab/>
        </w:r>
        <w:r w:rsidR="00C048B3">
          <w:rPr>
            <w:noProof/>
            <w:webHidden/>
          </w:rPr>
          <w:fldChar w:fldCharType="begin"/>
        </w:r>
        <w:r w:rsidR="00C048B3">
          <w:rPr>
            <w:noProof/>
            <w:webHidden/>
          </w:rPr>
          <w:instrText xml:space="preserve"> PAGEREF _Toc82764405 \h </w:instrText>
        </w:r>
        <w:r w:rsidR="00C048B3">
          <w:rPr>
            <w:noProof/>
            <w:webHidden/>
          </w:rPr>
        </w:r>
        <w:r w:rsidR="00C048B3">
          <w:rPr>
            <w:noProof/>
            <w:webHidden/>
          </w:rPr>
          <w:fldChar w:fldCharType="separate"/>
        </w:r>
        <w:r w:rsidR="00C073E9">
          <w:rPr>
            <w:noProof/>
            <w:webHidden/>
          </w:rPr>
          <w:t>3</w:t>
        </w:r>
        <w:r w:rsidR="00C048B3">
          <w:rPr>
            <w:noProof/>
            <w:webHidden/>
          </w:rPr>
          <w:fldChar w:fldCharType="end"/>
        </w:r>
      </w:hyperlink>
    </w:p>
    <w:p w14:paraId="031625F9" w14:textId="11A354FB" w:rsidR="00C048B3" w:rsidRDefault="00217B4F">
      <w:pPr>
        <w:pStyle w:val="Obsah2"/>
        <w:tabs>
          <w:tab w:val="right" w:leader="dot" w:pos="9062"/>
        </w:tabs>
        <w:rPr>
          <w:rFonts w:eastAsiaTheme="minorEastAsia"/>
          <w:noProof/>
          <w:lang w:eastAsia="cs-CZ"/>
        </w:rPr>
      </w:pPr>
      <w:hyperlink w:anchor="_Toc82764406" w:history="1">
        <w:r w:rsidR="00C048B3" w:rsidRPr="00AD2C6A">
          <w:rPr>
            <w:rStyle w:val="Hypertextovodkaz"/>
            <w:noProof/>
          </w:rPr>
          <w:t>2.1. Výběr z hlavních a souvisejících právních předpisů a ČSN</w:t>
        </w:r>
        <w:r w:rsidR="00C048B3">
          <w:rPr>
            <w:noProof/>
            <w:webHidden/>
          </w:rPr>
          <w:tab/>
        </w:r>
        <w:r w:rsidR="00C048B3">
          <w:rPr>
            <w:noProof/>
            <w:webHidden/>
          </w:rPr>
          <w:fldChar w:fldCharType="begin"/>
        </w:r>
        <w:r w:rsidR="00C048B3">
          <w:rPr>
            <w:noProof/>
            <w:webHidden/>
          </w:rPr>
          <w:instrText xml:space="preserve"> PAGEREF _Toc82764406 \h </w:instrText>
        </w:r>
        <w:r w:rsidR="00C048B3">
          <w:rPr>
            <w:noProof/>
            <w:webHidden/>
          </w:rPr>
        </w:r>
        <w:r w:rsidR="00C048B3">
          <w:rPr>
            <w:noProof/>
            <w:webHidden/>
          </w:rPr>
          <w:fldChar w:fldCharType="separate"/>
        </w:r>
        <w:r w:rsidR="00C073E9">
          <w:rPr>
            <w:noProof/>
            <w:webHidden/>
          </w:rPr>
          <w:t>4</w:t>
        </w:r>
        <w:r w:rsidR="00C048B3">
          <w:rPr>
            <w:noProof/>
            <w:webHidden/>
          </w:rPr>
          <w:fldChar w:fldCharType="end"/>
        </w:r>
      </w:hyperlink>
    </w:p>
    <w:p w14:paraId="03BB84F9" w14:textId="0EA807E8" w:rsidR="00C048B3" w:rsidRDefault="00217B4F">
      <w:pPr>
        <w:pStyle w:val="Obsah2"/>
        <w:tabs>
          <w:tab w:val="right" w:leader="dot" w:pos="9062"/>
        </w:tabs>
        <w:rPr>
          <w:rFonts w:eastAsiaTheme="minorEastAsia"/>
          <w:noProof/>
          <w:lang w:eastAsia="cs-CZ"/>
        </w:rPr>
      </w:pPr>
      <w:hyperlink w:anchor="_Toc82764407" w:history="1">
        <w:r w:rsidR="00C048B3" w:rsidRPr="00AD2C6A">
          <w:rPr>
            <w:rStyle w:val="Hypertextovodkaz"/>
            <w:noProof/>
          </w:rPr>
          <w:t>2.2. Výkonové  bilance objektu D3 , včetně přístavby  MR , a jeho napojení  -  nový stav</w:t>
        </w:r>
        <w:r w:rsidR="00C048B3">
          <w:rPr>
            <w:noProof/>
            <w:webHidden/>
          </w:rPr>
          <w:tab/>
        </w:r>
        <w:r w:rsidR="00C048B3">
          <w:rPr>
            <w:noProof/>
            <w:webHidden/>
          </w:rPr>
          <w:fldChar w:fldCharType="begin"/>
        </w:r>
        <w:r w:rsidR="00C048B3">
          <w:rPr>
            <w:noProof/>
            <w:webHidden/>
          </w:rPr>
          <w:instrText xml:space="preserve"> PAGEREF _Toc82764407 \h </w:instrText>
        </w:r>
        <w:r w:rsidR="00C048B3">
          <w:rPr>
            <w:noProof/>
            <w:webHidden/>
          </w:rPr>
        </w:r>
        <w:r w:rsidR="00C048B3">
          <w:rPr>
            <w:noProof/>
            <w:webHidden/>
          </w:rPr>
          <w:fldChar w:fldCharType="separate"/>
        </w:r>
        <w:r w:rsidR="00C073E9">
          <w:rPr>
            <w:noProof/>
            <w:webHidden/>
          </w:rPr>
          <w:t>5</w:t>
        </w:r>
        <w:r w:rsidR="00C048B3">
          <w:rPr>
            <w:noProof/>
            <w:webHidden/>
          </w:rPr>
          <w:fldChar w:fldCharType="end"/>
        </w:r>
      </w:hyperlink>
    </w:p>
    <w:p w14:paraId="4BE8EAD2" w14:textId="4F4A3CBA" w:rsidR="00C048B3" w:rsidRDefault="00217B4F">
      <w:pPr>
        <w:pStyle w:val="Obsah1"/>
        <w:tabs>
          <w:tab w:val="right" w:leader="dot" w:pos="9062"/>
        </w:tabs>
        <w:rPr>
          <w:rFonts w:asciiTheme="minorHAnsi" w:eastAsiaTheme="minorEastAsia" w:hAnsiTheme="minorHAnsi" w:cstheme="minorBidi"/>
          <w:b w:val="0"/>
          <w:bCs w:val="0"/>
          <w:caps w:val="0"/>
          <w:noProof/>
          <w:sz w:val="22"/>
          <w:szCs w:val="22"/>
        </w:rPr>
      </w:pPr>
      <w:hyperlink w:anchor="_Toc82764408" w:history="1">
        <w:r w:rsidR="00C048B3" w:rsidRPr="00AD2C6A">
          <w:rPr>
            <w:rStyle w:val="Hypertextovodkaz"/>
            <w:rFonts w:eastAsiaTheme="majorEastAsia"/>
            <w:noProof/>
          </w:rPr>
          <w:t>3. Umělé osvětlení</w:t>
        </w:r>
        <w:r w:rsidR="00C048B3">
          <w:rPr>
            <w:noProof/>
            <w:webHidden/>
          </w:rPr>
          <w:tab/>
        </w:r>
        <w:r w:rsidR="00C048B3">
          <w:rPr>
            <w:noProof/>
            <w:webHidden/>
          </w:rPr>
          <w:fldChar w:fldCharType="begin"/>
        </w:r>
        <w:r w:rsidR="00C048B3">
          <w:rPr>
            <w:noProof/>
            <w:webHidden/>
          </w:rPr>
          <w:instrText xml:space="preserve"> PAGEREF _Toc82764408 \h </w:instrText>
        </w:r>
        <w:r w:rsidR="00C048B3">
          <w:rPr>
            <w:noProof/>
            <w:webHidden/>
          </w:rPr>
        </w:r>
        <w:r w:rsidR="00C048B3">
          <w:rPr>
            <w:noProof/>
            <w:webHidden/>
          </w:rPr>
          <w:fldChar w:fldCharType="separate"/>
        </w:r>
        <w:r w:rsidR="00C073E9">
          <w:rPr>
            <w:noProof/>
            <w:webHidden/>
          </w:rPr>
          <w:t>6</w:t>
        </w:r>
        <w:r w:rsidR="00C048B3">
          <w:rPr>
            <w:noProof/>
            <w:webHidden/>
          </w:rPr>
          <w:fldChar w:fldCharType="end"/>
        </w:r>
      </w:hyperlink>
    </w:p>
    <w:p w14:paraId="41856B1F" w14:textId="56D64B9E" w:rsidR="00C048B3" w:rsidRDefault="00217B4F">
      <w:pPr>
        <w:pStyle w:val="Obsah2"/>
        <w:tabs>
          <w:tab w:val="right" w:leader="dot" w:pos="9062"/>
        </w:tabs>
        <w:rPr>
          <w:rFonts w:eastAsiaTheme="minorEastAsia"/>
          <w:noProof/>
          <w:lang w:eastAsia="cs-CZ"/>
        </w:rPr>
      </w:pPr>
      <w:hyperlink w:anchor="_Toc82764409" w:history="1">
        <w:r w:rsidR="00C048B3" w:rsidRPr="00AD2C6A">
          <w:rPr>
            <w:rStyle w:val="Hypertextovodkaz"/>
            <w:noProof/>
          </w:rPr>
          <w:t>3.1. Popis</w:t>
        </w:r>
        <w:r w:rsidR="00C048B3">
          <w:rPr>
            <w:noProof/>
            <w:webHidden/>
          </w:rPr>
          <w:tab/>
        </w:r>
        <w:r w:rsidR="00C048B3">
          <w:rPr>
            <w:noProof/>
            <w:webHidden/>
          </w:rPr>
          <w:fldChar w:fldCharType="begin"/>
        </w:r>
        <w:r w:rsidR="00C048B3">
          <w:rPr>
            <w:noProof/>
            <w:webHidden/>
          </w:rPr>
          <w:instrText xml:space="preserve"> PAGEREF _Toc82764409 \h </w:instrText>
        </w:r>
        <w:r w:rsidR="00C048B3">
          <w:rPr>
            <w:noProof/>
            <w:webHidden/>
          </w:rPr>
        </w:r>
        <w:r w:rsidR="00C048B3">
          <w:rPr>
            <w:noProof/>
            <w:webHidden/>
          </w:rPr>
          <w:fldChar w:fldCharType="separate"/>
        </w:r>
        <w:r w:rsidR="00C073E9">
          <w:rPr>
            <w:noProof/>
            <w:webHidden/>
          </w:rPr>
          <w:t>6</w:t>
        </w:r>
        <w:r w:rsidR="00C048B3">
          <w:rPr>
            <w:noProof/>
            <w:webHidden/>
          </w:rPr>
          <w:fldChar w:fldCharType="end"/>
        </w:r>
      </w:hyperlink>
    </w:p>
    <w:p w14:paraId="366B63F2" w14:textId="3F9CBA73" w:rsidR="00C048B3" w:rsidRDefault="00217B4F">
      <w:pPr>
        <w:pStyle w:val="Obsah2"/>
        <w:tabs>
          <w:tab w:val="right" w:leader="dot" w:pos="9062"/>
        </w:tabs>
        <w:rPr>
          <w:rFonts w:eastAsiaTheme="minorEastAsia"/>
          <w:noProof/>
          <w:lang w:eastAsia="cs-CZ"/>
        </w:rPr>
      </w:pPr>
      <w:hyperlink w:anchor="_Toc82764410" w:history="1">
        <w:r w:rsidR="00C048B3" w:rsidRPr="00AD2C6A">
          <w:rPr>
            <w:rStyle w:val="Hypertextovodkaz"/>
            <w:noProof/>
          </w:rPr>
          <w:t>3.2. Technické parametry místností</w:t>
        </w:r>
        <w:r w:rsidR="00C048B3">
          <w:rPr>
            <w:noProof/>
            <w:webHidden/>
          </w:rPr>
          <w:tab/>
        </w:r>
        <w:r w:rsidR="00C048B3">
          <w:rPr>
            <w:noProof/>
            <w:webHidden/>
          </w:rPr>
          <w:fldChar w:fldCharType="begin"/>
        </w:r>
        <w:r w:rsidR="00C048B3">
          <w:rPr>
            <w:noProof/>
            <w:webHidden/>
          </w:rPr>
          <w:instrText xml:space="preserve"> PAGEREF _Toc82764410 \h </w:instrText>
        </w:r>
        <w:r w:rsidR="00C048B3">
          <w:rPr>
            <w:noProof/>
            <w:webHidden/>
          </w:rPr>
        </w:r>
        <w:r w:rsidR="00C048B3">
          <w:rPr>
            <w:noProof/>
            <w:webHidden/>
          </w:rPr>
          <w:fldChar w:fldCharType="separate"/>
        </w:r>
        <w:r w:rsidR="00C073E9">
          <w:rPr>
            <w:noProof/>
            <w:webHidden/>
          </w:rPr>
          <w:t>8</w:t>
        </w:r>
        <w:r w:rsidR="00C048B3">
          <w:rPr>
            <w:noProof/>
            <w:webHidden/>
          </w:rPr>
          <w:fldChar w:fldCharType="end"/>
        </w:r>
      </w:hyperlink>
    </w:p>
    <w:p w14:paraId="50E61307" w14:textId="575CC36B" w:rsidR="00C048B3" w:rsidRDefault="00217B4F">
      <w:pPr>
        <w:pStyle w:val="Obsah1"/>
        <w:tabs>
          <w:tab w:val="right" w:leader="dot" w:pos="9062"/>
        </w:tabs>
        <w:rPr>
          <w:rFonts w:asciiTheme="minorHAnsi" w:eastAsiaTheme="minorEastAsia" w:hAnsiTheme="minorHAnsi" w:cstheme="minorBidi"/>
          <w:b w:val="0"/>
          <w:bCs w:val="0"/>
          <w:caps w:val="0"/>
          <w:noProof/>
          <w:sz w:val="22"/>
          <w:szCs w:val="22"/>
        </w:rPr>
      </w:pPr>
      <w:hyperlink w:anchor="_Toc82764411" w:history="1">
        <w:r w:rsidR="00C048B3" w:rsidRPr="00AD2C6A">
          <w:rPr>
            <w:rStyle w:val="Hypertextovodkaz"/>
            <w:rFonts w:eastAsiaTheme="majorEastAsia"/>
            <w:noProof/>
          </w:rPr>
          <w:t>4. Nouzové osvětlení</w:t>
        </w:r>
        <w:r w:rsidR="00C048B3">
          <w:rPr>
            <w:noProof/>
            <w:webHidden/>
          </w:rPr>
          <w:tab/>
        </w:r>
        <w:r w:rsidR="00C048B3">
          <w:rPr>
            <w:noProof/>
            <w:webHidden/>
          </w:rPr>
          <w:fldChar w:fldCharType="begin"/>
        </w:r>
        <w:r w:rsidR="00C048B3">
          <w:rPr>
            <w:noProof/>
            <w:webHidden/>
          </w:rPr>
          <w:instrText xml:space="preserve"> PAGEREF _Toc82764411 \h </w:instrText>
        </w:r>
        <w:r w:rsidR="00C048B3">
          <w:rPr>
            <w:noProof/>
            <w:webHidden/>
          </w:rPr>
        </w:r>
        <w:r w:rsidR="00C048B3">
          <w:rPr>
            <w:noProof/>
            <w:webHidden/>
          </w:rPr>
          <w:fldChar w:fldCharType="separate"/>
        </w:r>
        <w:r w:rsidR="00C073E9">
          <w:rPr>
            <w:noProof/>
            <w:webHidden/>
          </w:rPr>
          <w:t>12</w:t>
        </w:r>
        <w:r w:rsidR="00C048B3">
          <w:rPr>
            <w:noProof/>
            <w:webHidden/>
          </w:rPr>
          <w:fldChar w:fldCharType="end"/>
        </w:r>
      </w:hyperlink>
    </w:p>
    <w:p w14:paraId="2574E4C3" w14:textId="4F4349AF" w:rsidR="00C048B3" w:rsidRDefault="00217B4F">
      <w:pPr>
        <w:pStyle w:val="Obsah1"/>
        <w:tabs>
          <w:tab w:val="right" w:leader="dot" w:pos="9062"/>
        </w:tabs>
        <w:rPr>
          <w:rFonts w:asciiTheme="minorHAnsi" w:eastAsiaTheme="minorEastAsia" w:hAnsiTheme="minorHAnsi" w:cstheme="minorBidi"/>
          <w:b w:val="0"/>
          <w:bCs w:val="0"/>
          <w:caps w:val="0"/>
          <w:noProof/>
          <w:sz w:val="22"/>
          <w:szCs w:val="22"/>
        </w:rPr>
      </w:pPr>
      <w:hyperlink w:anchor="_Toc82764412" w:history="1">
        <w:r w:rsidR="00C048B3" w:rsidRPr="00AD2C6A">
          <w:rPr>
            <w:rStyle w:val="Hypertextovodkaz"/>
            <w:rFonts w:eastAsiaTheme="majorEastAsia"/>
            <w:noProof/>
          </w:rPr>
          <w:t>5. Silnoproudé rozvody</w:t>
        </w:r>
        <w:r w:rsidR="00C048B3">
          <w:rPr>
            <w:noProof/>
            <w:webHidden/>
          </w:rPr>
          <w:tab/>
        </w:r>
        <w:r w:rsidR="00C048B3">
          <w:rPr>
            <w:noProof/>
            <w:webHidden/>
          </w:rPr>
          <w:fldChar w:fldCharType="begin"/>
        </w:r>
        <w:r w:rsidR="00C048B3">
          <w:rPr>
            <w:noProof/>
            <w:webHidden/>
          </w:rPr>
          <w:instrText xml:space="preserve"> PAGEREF _Toc82764412 \h </w:instrText>
        </w:r>
        <w:r w:rsidR="00C048B3">
          <w:rPr>
            <w:noProof/>
            <w:webHidden/>
          </w:rPr>
        </w:r>
        <w:r w:rsidR="00C048B3">
          <w:rPr>
            <w:noProof/>
            <w:webHidden/>
          </w:rPr>
          <w:fldChar w:fldCharType="separate"/>
        </w:r>
        <w:r w:rsidR="00C073E9">
          <w:rPr>
            <w:noProof/>
            <w:webHidden/>
          </w:rPr>
          <w:t>12</w:t>
        </w:r>
        <w:r w:rsidR="00C048B3">
          <w:rPr>
            <w:noProof/>
            <w:webHidden/>
          </w:rPr>
          <w:fldChar w:fldCharType="end"/>
        </w:r>
      </w:hyperlink>
    </w:p>
    <w:p w14:paraId="1078D1ED" w14:textId="27359106" w:rsidR="00C048B3" w:rsidRDefault="00217B4F">
      <w:pPr>
        <w:pStyle w:val="Obsah2"/>
        <w:tabs>
          <w:tab w:val="right" w:leader="dot" w:pos="9062"/>
        </w:tabs>
        <w:rPr>
          <w:rFonts w:eastAsiaTheme="minorEastAsia"/>
          <w:noProof/>
          <w:lang w:eastAsia="cs-CZ"/>
        </w:rPr>
      </w:pPr>
      <w:hyperlink w:anchor="_Toc82764413" w:history="1">
        <w:r w:rsidR="00C048B3" w:rsidRPr="00AD2C6A">
          <w:rPr>
            <w:rStyle w:val="Hypertextovodkaz"/>
            <w:noProof/>
          </w:rPr>
          <w:t>5.1. Rozvaděče</w:t>
        </w:r>
        <w:r w:rsidR="00C048B3">
          <w:rPr>
            <w:noProof/>
            <w:webHidden/>
          </w:rPr>
          <w:tab/>
        </w:r>
        <w:r w:rsidR="00C048B3">
          <w:rPr>
            <w:noProof/>
            <w:webHidden/>
          </w:rPr>
          <w:fldChar w:fldCharType="begin"/>
        </w:r>
        <w:r w:rsidR="00C048B3">
          <w:rPr>
            <w:noProof/>
            <w:webHidden/>
          </w:rPr>
          <w:instrText xml:space="preserve"> PAGEREF _Toc82764413 \h </w:instrText>
        </w:r>
        <w:r w:rsidR="00C048B3">
          <w:rPr>
            <w:noProof/>
            <w:webHidden/>
          </w:rPr>
        </w:r>
        <w:r w:rsidR="00C048B3">
          <w:rPr>
            <w:noProof/>
            <w:webHidden/>
          </w:rPr>
          <w:fldChar w:fldCharType="separate"/>
        </w:r>
        <w:r w:rsidR="00C073E9">
          <w:rPr>
            <w:noProof/>
            <w:webHidden/>
          </w:rPr>
          <w:t>12</w:t>
        </w:r>
        <w:r w:rsidR="00C048B3">
          <w:rPr>
            <w:noProof/>
            <w:webHidden/>
          </w:rPr>
          <w:fldChar w:fldCharType="end"/>
        </w:r>
      </w:hyperlink>
    </w:p>
    <w:p w14:paraId="061A36B6" w14:textId="7A60D040" w:rsidR="00C048B3" w:rsidRDefault="00217B4F">
      <w:pPr>
        <w:pStyle w:val="Obsah2"/>
        <w:tabs>
          <w:tab w:val="right" w:leader="dot" w:pos="9062"/>
        </w:tabs>
        <w:rPr>
          <w:rFonts w:eastAsiaTheme="minorEastAsia"/>
          <w:noProof/>
          <w:lang w:eastAsia="cs-CZ"/>
        </w:rPr>
      </w:pPr>
      <w:hyperlink w:anchor="_Toc82764414" w:history="1">
        <w:r w:rsidR="00C048B3" w:rsidRPr="00AD2C6A">
          <w:rPr>
            <w:rStyle w:val="Hypertextovodkaz"/>
            <w:noProof/>
          </w:rPr>
          <w:t>5.2. Zásuvkové rozvody, napojení technologických zařízení</w:t>
        </w:r>
        <w:r w:rsidR="00C048B3">
          <w:rPr>
            <w:noProof/>
            <w:webHidden/>
          </w:rPr>
          <w:tab/>
        </w:r>
        <w:r w:rsidR="00C048B3">
          <w:rPr>
            <w:noProof/>
            <w:webHidden/>
          </w:rPr>
          <w:fldChar w:fldCharType="begin"/>
        </w:r>
        <w:r w:rsidR="00C048B3">
          <w:rPr>
            <w:noProof/>
            <w:webHidden/>
          </w:rPr>
          <w:instrText xml:space="preserve"> PAGEREF _Toc82764414 \h </w:instrText>
        </w:r>
        <w:r w:rsidR="00C048B3">
          <w:rPr>
            <w:noProof/>
            <w:webHidden/>
          </w:rPr>
        </w:r>
        <w:r w:rsidR="00C048B3">
          <w:rPr>
            <w:noProof/>
            <w:webHidden/>
          </w:rPr>
          <w:fldChar w:fldCharType="separate"/>
        </w:r>
        <w:r w:rsidR="00C073E9">
          <w:rPr>
            <w:noProof/>
            <w:webHidden/>
          </w:rPr>
          <w:t>13</w:t>
        </w:r>
        <w:r w:rsidR="00C048B3">
          <w:rPr>
            <w:noProof/>
            <w:webHidden/>
          </w:rPr>
          <w:fldChar w:fldCharType="end"/>
        </w:r>
      </w:hyperlink>
    </w:p>
    <w:p w14:paraId="36B18DC7" w14:textId="089BC992" w:rsidR="00C048B3" w:rsidRDefault="00217B4F">
      <w:pPr>
        <w:pStyle w:val="Obsah2"/>
        <w:tabs>
          <w:tab w:val="right" w:leader="dot" w:pos="9062"/>
        </w:tabs>
        <w:rPr>
          <w:rFonts w:eastAsiaTheme="minorEastAsia"/>
          <w:noProof/>
          <w:lang w:eastAsia="cs-CZ"/>
        </w:rPr>
      </w:pPr>
      <w:hyperlink w:anchor="_Toc82764415" w:history="1">
        <w:r w:rsidR="00C048B3" w:rsidRPr="00AD2C6A">
          <w:rPr>
            <w:rStyle w:val="Hypertextovodkaz"/>
            <w:noProof/>
          </w:rPr>
          <w:t>5.3. Značení v projektu, montážní pokyny:</w:t>
        </w:r>
        <w:r w:rsidR="00C048B3">
          <w:rPr>
            <w:noProof/>
            <w:webHidden/>
          </w:rPr>
          <w:tab/>
        </w:r>
        <w:r w:rsidR="00C048B3">
          <w:rPr>
            <w:noProof/>
            <w:webHidden/>
          </w:rPr>
          <w:fldChar w:fldCharType="begin"/>
        </w:r>
        <w:r w:rsidR="00C048B3">
          <w:rPr>
            <w:noProof/>
            <w:webHidden/>
          </w:rPr>
          <w:instrText xml:space="preserve"> PAGEREF _Toc82764415 \h </w:instrText>
        </w:r>
        <w:r w:rsidR="00C048B3">
          <w:rPr>
            <w:noProof/>
            <w:webHidden/>
          </w:rPr>
        </w:r>
        <w:r w:rsidR="00C048B3">
          <w:rPr>
            <w:noProof/>
            <w:webHidden/>
          </w:rPr>
          <w:fldChar w:fldCharType="separate"/>
        </w:r>
        <w:r w:rsidR="00C073E9">
          <w:rPr>
            <w:noProof/>
            <w:webHidden/>
          </w:rPr>
          <w:t>13</w:t>
        </w:r>
        <w:r w:rsidR="00C048B3">
          <w:rPr>
            <w:noProof/>
            <w:webHidden/>
          </w:rPr>
          <w:fldChar w:fldCharType="end"/>
        </w:r>
      </w:hyperlink>
    </w:p>
    <w:p w14:paraId="5498E4D5" w14:textId="533087B7" w:rsidR="00C048B3" w:rsidRDefault="00217B4F">
      <w:pPr>
        <w:pStyle w:val="Obsah1"/>
        <w:tabs>
          <w:tab w:val="right" w:leader="dot" w:pos="9062"/>
        </w:tabs>
        <w:rPr>
          <w:rFonts w:asciiTheme="minorHAnsi" w:eastAsiaTheme="minorEastAsia" w:hAnsiTheme="minorHAnsi" w:cstheme="minorBidi"/>
          <w:b w:val="0"/>
          <w:bCs w:val="0"/>
          <w:caps w:val="0"/>
          <w:noProof/>
          <w:sz w:val="22"/>
          <w:szCs w:val="22"/>
        </w:rPr>
      </w:pPr>
      <w:hyperlink w:anchor="_Toc82764416" w:history="1">
        <w:r w:rsidR="00C048B3" w:rsidRPr="00AD2C6A">
          <w:rPr>
            <w:rStyle w:val="Hypertextovodkaz"/>
            <w:rFonts w:eastAsiaTheme="majorEastAsia"/>
            <w:noProof/>
          </w:rPr>
          <w:t>6. Hlavní a doplňující ochranné pospojování</w:t>
        </w:r>
        <w:r w:rsidR="00C048B3">
          <w:rPr>
            <w:noProof/>
            <w:webHidden/>
          </w:rPr>
          <w:tab/>
        </w:r>
        <w:r w:rsidR="00C048B3">
          <w:rPr>
            <w:noProof/>
            <w:webHidden/>
          </w:rPr>
          <w:fldChar w:fldCharType="begin"/>
        </w:r>
        <w:r w:rsidR="00C048B3">
          <w:rPr>
            <w:noProof/>
            <w:webHidden/>
          </w:rPr>
          <w:instrText xml:space="preserve"> PAGEREF _Toc82764416 \h </w:instrText>
        </w:r>
        <w:r w:rsidR="00C048B3">
          <w:rPr>
            <w:noProof/>
            <w:webHidden/>
          </w:rPr>
        </w:r>
        <w:r w:rsidR="00C048B3">
          <w:rPr>
            <w:noProof/>
            <w:webHidden/>
          </w:rPr>
          <w:fldChar w:fldCharType="separate"/>
        </w:r>
        <w:r w:rsidR="00C073E9">
          <w:rPr>
            <w:noProof/>
            <w:webHidden/>
          </w:rPr>
          <w:t>14</w:t>
        </w:r>
        <w:r w:rsidR="00C048B3">
          <w:rPr>
            <w:noProof/>
            <w:webHidden/>
          </w:rPr>
          <w:fldChar w:fldCharType="end"/>
        </w:r>
      </w:hyperlink>
    </w:p>
    <w:p w14:paraId="088F9B8B" w14:textId="4FE693D7" w:rsidR="00C048B3" w:rsidRDefault="00217B4F">
      <w:pPr>
        <w:pStyle w:val="Obsah1"/>
        <w:tabs>
          <w:tab w:val="right" w:leader="dot" w:pos="9062"/>
        </w:tabs>
        <w:rPr>
          <w:rFonts w:asciiTheme="minorHAnsi" w:eastAsiaTheme="minorEastAsia" w:hAnsiTheme="minorHAnsi" w:cstheme="minorBidi"/>
          <w:b w:val="0"/>
          <w:bCs w:val="0"/>
          <w:caps w:val="0"/>
          <w:noProof/>
          <w:sz w:val="22"/>
          <w:szCs w:val="22"/>
        </w:rPr>
      </w:pPr>
      <w:hyperlink w:anchor="_Toc82764417" w:history="1">
        <w:r w:rsidR="00C048B3" w:rsidRPr="00AD2C6A">
          <w:rPr>
            <w:rStyle w:val="Hypertextovodkaz"/>
            <w:rFonts w:eastAsiaTheme="majorEastAsia"/>
            <w:noProof/>
          </w:rPr>
          <w:t>7. Protipožární opatření</w:t>
        </w:r>
        <w:r w:rsidR="00C048B3">
          <w:rPr>
            <w:noProof/>
            <w:webHidden/>
          </w:rPr>
          <w:tab/>
        </w:r>
        <w:r w:rsidR="00C048B3">
          <w:rPr>
            <w:noProof/>
            <w:webHidden/>
          </w:rPr>
          <w:fldChar w:fldCharType="begin"/>
        </w:r>
        <w:r w:rsidR="00C048B3">
          <w:rPr>
            <w:noProof/>
            <w:webHidden/>
          </w:rPr>
          <w:instrText xml:space="preserve"> PAGEREF _Toc82764417 \h </w:instrText>
        </w:r>
        <w:r w:rsidR="00C048B3">
          <w:rPr>
            <w:noProof/>
            <w:webHidden/>
          </w:rPr>
        </w:r>
        <w:r w:rsidR="00C048B3">
          <w:rPr>
            <w:noProof/>
            <w:webHidden/>
          </w:rPr>
          <w:fldChar w:fldCharType="separate"/>
        </w:r>
        <w:r w:rsidR="00C073E9">
          <w:rPr>
            <w:noProof/>
            <w:webHidden/>
          </w:rPr>
          <w:t>14</w:t>
        </w:r>
        <w:r w:rsidR="00C048B3">
          <w:rPr>
            <w:noProof/>
            <w:webHidden/>
          </w:rPr>
          <w:fldChar w:fldCharType="end"/>
        </w:r>
      </w:hyperlink>
    </w:p>
    <w:p w14:paraId="084EE703" w14:textId="5130505C" w:rsidR="00C048B3" w:rsidRDefault="00217B4F">
      <w:pPr>
        <w:pStyle w:val="Obsah1"/>
        <w:tabs>
          <w:tab w:val="right" w:leader="dot" w:pos="9062"/>
        </w:tabs>
        <w:rPr>
          <w:rFonts w:asciiTheme="minorHAnsi" w:eastAsiaTheme="minorEastAsia" w:hAnsiTheme="minorHAnsi" w:cstheme="minorBidi"/>
          <w:b w:val="0"/>
          <w:bCs w:val="0"/>
          <w:caps w:val="0"/>
          <w:noProof/>
          <w:sz w:val="22"/>
          <w:szCs w:val="22"/>
        </w:rPr>
      </w:pPr>
      <w:hyperlink w:anchor="_Toc82764418" w:history="1">
        <w:r w:rsidR="00C048B3" w:rsidRPr="00AD2C6A">
          <w:rPr>
            <w:rStyle w:val="Hypertextovodkaz"/>
            <w:rFonts w:eastAsiaTheme="majorEastAsia"/>
            <w:noProof/>
          </w:rPr>
          <w:t>8. Uzemnění antistatických podlah</w:t>
        </w:r>
        <w:r w:rsidR="00C048B3">
          <w:rPr>
            <w:noProof/>
            <w:webHidden/>
          </w:rPr>
          <w:tab/>
        </w:r>
        <w:r w:rsidR="00C048B3">
          <w:rPr>
            <w:noProof/>
            <w:webHidden/>
          </w:rPr>
          <w:fldChar w:fldCharType="begin"/>
        </w:r>
        <w:r w:rsidR="00C048B3">
          <w:rPr>
            <w:noProof/>
            <w:webHidden/>
          </w:rPr>
          <w:instrText xml:space="preserve"> PAGEREF _Toc82764418 \h </w:instrText>
        </w:r>
        <w:r w:rsidR="00C048B3">
          <w:rPr>
            <w:noProof/>
            <w:webHidden/>
          </w:rPr>
        </w:r>
        <w:r w:rsidR="00C048B3">
          <w:rPr>
            <w:noProof/>
            <w:webHidden/>
          </w:rPr>
          <w:fldChar w:fldCharType="separate"/>
        </w:r>
        <w:r w:rsidR="00C073E9">
          <w:rPr>
            <w:noProof/>
            <w:webHidden/>
          </w:rPr>
          <w:t>15</w:t>
        </w:r>
        <w:r w:rsidR="00C048B3">
          <w:rPr>
            <w:noProof/>
            <w:webHidden/>
          </w:rPr>
          <w:fldChar w:fldCharType="end"/>
        </w:r>
      </w:hyperlink>
    </w:p>
    <w:p w14:paraId="56010474" w14:textId="004B7628" w:rsidR="00C048B3" w:rsidRDefault="00217B4F">
      <w:pPr>
        <w:pStyle w:val="Obsah1"/>
        <w:tabs>
          <w:tab w:val="right" w:leader="dot" w:pos="9062"/>
        </w:tabs>
        <w:rPr>
          <w:rFonts w:asciiTheme="minorHAnsi" w:eastAsiaTheme="minorEastAsia" w:hAnsiTheme="minorHAnsi" w:cstheme="minorBidi"/>
          <w:b w:val="0"/>
          <w:bCs w:val="0"/>
          <w:caps w:val="0"/>
          <w:noProof/>
          <w:sz w:val="22"/>
          <w:szCs w:val="22"/>
        </w:rPr>
      </w:pPr>
      <w:hyperlink w:anchor="_Toc82764419" w:history="1">
        <w:r w:rsidR="00C048B3" w:rsidRPr="00AD2C6A">
          <w:rPr>
            <w:rStyle w:val="Hypertextovodkaz"/>
            <w:rFonts w:eastAsiaTheme="majorEastAsia"/>
            <w:noProof/>
          </w:rPr>
          <w:t>9. Ochrana před vlivy atmosférických přepětí</w:t>
        </w:r>
        <w:r w:rsidR="00C048B3">
          <w:rPr>
            <w:noProof/>
            <w:webHidden/>
          </w:rPr>
          <w:tab/>
        </w:r>
        <w:r w:rsidR="00C048B3">
          <w:rPr>
            <w:noProof/>
            <w:webHidden/>
          </w:rPr>
          <w:fldChar w:fldCharType="begin"/>
        </w:r>
        <w:r w:rsidR="00C048B3">
          <w:rPr>
            <w:noProof/>
            <w:webHidden/>
          </w:rPr>
          <w:instrText xml:space="preserve"> PAGEREF _Toc82764419 \h </w:instrText>
        </w:r>
        <w:r w:rsidR="00C048B3">
          <w:rPr>
            <w:noProof/>
            <w:webHidden/>
          </w:rPr>
        </w:r>
        <w:r w:rsidR="00C048B3">
          <w:rPr>
            <w:noProof/>
            <w:webHidden/>
          </w:rPr>
          <w:fldChar w:fldCharType="separate"/>
        </w:r>
        <w:r w:rsidR="00C073E9">
          <w:rPr>
            <w:noProof/>
            <w:webHidden/>
          </w:rPr>
          <w:t>15</w:t>
        </w:r>
        <w:r w:rsidR="00C048B3">
          <w:rPr>
            <w:noProof/>
            <w:webHidden/>
          </w:rPr>
          <w:fldChar w:fldCharType="end"/>
        </w:r>
      </w:hyperlink>
    </w:p>
    <w:p w14:paraId="0014AFFC" w14:textId="31FAB5E7" w:rsidR="00C048B3" w:rsidRDefault="00217B4F">
      <w:pPr>
        <w:pStyle w:val="Obsah1"/>
        <w:tabs>
          <w:tab w:val="right" w:leader="dot" w:pos="9062"/>
        </w:tabs>
        <w:rPr>
          <w:rFonts w:asciiTheme="minorHAnsi" w:eastAsiaTheme="minorEastAsia" w:hAnsiTheme="minorHAnsi" w:cstheme="minorBidi"/>
          <w:b w:val="0"/>
          <w:bCs w:val="0"/>
          <w:caps w:val="0"/>
          <w:noProof/>
          <w:sz w:val="22"/>
          <w:szCs w:val="22"/>
        </w:rPr>
      </w:pPr>
      <w:hyperlink w:anchor="_Toc82764420" w:history="1">
        <w:r w:rsidR="00C048B3" w:rsidRPr="00AD2C6A">
          <w:rPr>
            <w:rStyle w:val="Hypertextovodkaz"/>
            <w:rFonts w:eastAsiaTheme="majorEastAsia"/>
            <w:noProof/>
          </w:rPr>
          <w:t>10. Uzemnění objektu</w:t>
        </w:r>
        <w:r w:rsidR="00C048B3">
          <w:rPr>
            <w:noProof/>
            <w:webHidden/>
          </w:rPr>
          <w:tab/>
        </w:r>
        <w:r w:rsidR="00C048B3">
          <w:rPr>
            <w:noProof/>
            <w:webHidden/>
          </w:rPr>
          <w:fldChar w:fldCharType="begin"/>
        </w:r>
        <w:r w:rsidR="00C048B3">
          <w:rPr>
            <w:noProof/>
            <w:webHidden/>
          </w:rPr>
          <w:instrText xml:space="preserve"> PAGEREF _Toc82764420 \h </w:instrText>
        </w:r>
        <w:r w:rsidR="00C048B3">
          <w:rPr>
            <w:noProof/>
            <w:webHidden/>
          </w:rPr>
        </w:r>
        <w:r w:rsidR="00C048B3">
          <w:rPr>
            <w:noProof/>
            <w:webHidden/>
          </w:rPr>
          <w:fldChar w:fldCharType="separate"/>
        </w:r>
        <w:r w:rsidR="00C073E9">
          <w:rPr>
            <w:noProof/>
            <w:webHidden/>
          </w:rPr>
          <w:t>16</w:t>
        </w:r>
        <w:r w:rsidR="00C048B3">
          <w:rPr>
            <w:noProof/>
            <w:webHidden/>
          </w:rPr>
          <w:fldChar w:fldCharType="end"/>
        </w:r>
      </w:hyperlink>
    </w:p>
    <w:p w14:paraId="34B001DB" w14:textId="6535570C" w:rsidR="00C048B3" w:rsidRDefault="00217B4F">
      <w:pPr>
        <w:pStyle w:val="Obsah2"/>
        <w:tabs>
          <w:tab w:val="right" w:leader="dot" w:pos="9062"/>
        </w:tabs>
        <w:rPr>
          <w:rFonts w:eastAsiaTheme="minorEastAsia"/>
          <w:noProof/>
          <w:lang w:eastAsia="cs-CZ"/>
        </w:rPr>
      </w:pPr>
      <w:hyperlink w:anchor="_Toc82764421" w:history="1">
        <w:r w:rsidR="00C048B3" w:rsidRPr="00AD2C6A">
          <w:rPr>
            <w:rStyle w:val="Hypertextovodkaz"/>
            <w:noProof/>
          </w:rPr>
          <w:t>10.1. Obvodový strojený zemnič</w:t>
        </w:r>
        <w:r w:rsidR="00C048B3">
          <w:rPr>
            <w:noProof/>
            <w:webHidden/>
          </w:rPr>
          <w:tab/>
        </w:r>
        <w:r w:rsidR="00C048B3">
          <w:rPr>
            <w:noProof/>
            <w:webHidden/>
          </w:rPr>
          <w:fldChar w:fldCharType="begin"/>
        </w:r>
        <w:r w:rsidR="00C048B3">
          <w:rPr>
            <w:noProof/>
            <w:webHidden/>
          </w:rPr>
          <w:instrText xml:space="preserve"> PAGEREF _Toc82764421 \h </w:instrText>
        </w:r>
        <w:r w:rsidR="00C048B3">
          <w:rPr>
            <w:noProof/>
            <w:webHidden/>
          </w:rPr>
        </w:r>
        <w:r w:rsidR="00C048B3">
          <w:rPr>
            <w:noProof/>
            <w:webHidden/>
          </w:rPr>
          <w:fldChar w:fldCharType="separate"/>
        </w:r>
        <w:r w:rsidR="00C073E9">
          <w:rPr>
            <w:noProof/>
            <w:webHidden/>
          </w:rPr>
          <w:t>16</w:t>
        </w:r>
        <w:r w:rsidR="00C048B3">
          <w:rPr>
            <w:noProof/>
            <w:webHidden/>
          </w:rPr>
          <w:fldChar w:fldCharType="end"/>
        </w:r>
      </w:hyperlink>
    </w:p>
    <w:p w14:paraId="5F4407F3" w14:textId="5F157CF4" w:rsidR="00C048B3" w:rsidRDefault="00217B4F">
      <w:pPr>
        <w:pStyle w:val="Obsah2"/>
        <w:tabs>
          <w:tab w:val="right" w:leader="dot" w:pos="9062"/>
        </w:tabs>
        <w:rPr>
          <w:rFonts w:eastAsiaTheme="minorEastAsia"/>
          <w:noProof/>
          <w:lang w:eastAsia="cs-CZ"/>
        </w:rPr>
      </w:pPr>
      <w:hyperlink w:anchor="_Toc82764422" w:history="1">
        <w:r w:rsidR="00C048B3" w:rsidRPr="00AD2C6A">
          <w:rPr>
            <w:rStyle w:val="Hypertextovodkaz"/>
            <w:noProof/>
          </w:rPr>
          <w:t>10.2. Vodič funkčního ekvipotenciálního pospojení</w:t>
        </w:r>
        <w:r w:rsidR="00C048B3">
          <w:rPr>
            <w:noProof/>
            <w:webHidden/>
          </w:rPr>
          <w:tab/>
        </w:r>
        <w:r w:rsidR="00C048B3">
          <w:rPr>
            <w:noProof/>
            <w:webHidden/>
          </w:rPr>
          <w:fldChar w:fldCharType="begin"/>
        </w:r>
        <w:r w:rsidR="00C048B3">
          <w:rPr>
            <w:noProof/>
            <w:webHidden/>
          </w:rPr>
          <w:instrText xml:space="preserve"> PAGEREF _Toc82764422 \h </w:instrText>
        </w:r>
        <w:r w:rsidR="00C048B3">
          <w:rPr>
            <w:noProof/>
            <w:webHidden/>
          </w:rPr>
        </w:r>
        <w:r w:rsidR="00C048B3">
          <w:rPr>
            <w:noProof/>
            <w:webHidden/>
          </w:rPr>
          <w:fldChar w:fldCharType="separate"/>
        </w:r>
        <w:r w:rsidR="00C073E9">
          <w:rPr>
            <w:noProof/>
            <w:webHidden/>
          </w:rPr>
          <w:t>16</w:t>
        </w:r>
        <w:r w:rsidR="00C048B3">
          <w:rPr>
            <w:noProof/>
            <w:webHidden/>
          </w:rPr>
          <w:fldChar w:fldCharType="end"/>
        </w:r>
      </w:hyperlink>
    </w:p>
    <w:p w14:paraId="4FF1D124" w14:textId="5D2A3C78" w:rsidR="00C048B3" w:rsidRDefault="00217B4F">
      <w:pPr>
        <w:pStyle w:val="Obsah1"/>
        <w:tabs>
          <w:tab w:val="right" w:leader="dot" w:pos="9062"/>
        </w:tabs>
        <w:rPr>
          <w:rFonts w:asciiTheme="minorHAnsi" w:eastAsiaTheme="minorEastAsia" w:hAnsiTheme="minorHAnsi" w:cstheme="minorBidi"/>
          <w:b w:val="0"/>
          <w:bCs w:val="0"/>
          <w:caps w:val="0"/>
          <w:noProof/>
          <w:sz w:val="22"/>
          <w:szCs w:val="22"/>
        </w:rPr>
      </w:pPr>
      <w:hyperlink w:anchor="_Toc82764423" w:history="1">
        <w:r w:rsidR="00C048B3" w:rsidRPr="00AD2C6A">
          <w:rPr>
            <w:rStyle w:val="Hypertextovodkaz"/>
            <w:rFonts w:eastAsiaTheme="majorEastAsia"/>
            <w:noProof/>
          </w:rPr>
          <w:t>11. Ochrana před bleskem</w:t>
        </w:r>
        <w:r w:rsidR="00C048B3">
          <w:rPr>
            <w:noProof/>
            <w:webHidden/>
          </w:rPr>
          <w:tab/>
        </w:r>
        <w:r w:rsidR="00C048B3">
          <w:rPr>
            <w:noProof/>
            <w:webHidden/>
          </w:rPr>
          <w:fldChar w:fldCharType="begin"/>
        </w:r>
        <w:r w:rsidR="00C048B3">
          <w:rPr>
            <w:noProof/>
            <w:webHidden/>
          </w:rPr>
          <w:instrText xml:space="preserve"> PAGEREF _Toc82764423 \h </w:instrText>
        </w:r>
        <w:r w:rsidR="00C048B3">
          <w:rPr>
            <w:noProof/>
            <w:webHidden/>
          </w:rPr>
        </w:r>
        <w:r w:rsidR="00C048B3">
          <w:rPr>
            <w:noProof/>
            <w:webHidden/>
          </w:rPr>
          <w:fldChar w:fldCharType="separate"/>
        </w:r>
        <w:r w:rsidR="00C073E9">
          <w:rPr>
            <w:noProof/>
            <w:webHidden/>
          </w:rPr>
          <w:t>18</w:t>
        </w:r>
        <w:r w:rsidR="00C048B3">
          <w:rPr>
            <w:noProof/>
            <w:webHidden/>
          </w:rPr>
          <w:fldChar w:fldCharType="end"/>
        </w:r>
      </w:hyperlink>
    </w:p>
    <w:p w14:paraId="0AF12015" w14:textId="263DB921" w:rsidR="00C048B3" w:rsidRDefault="00217B4F">
      <w:pPr>
        <w:pStyle w:val="Obsah1"/>
        <w:tabs>
          <w:tab w:val="right" w:leader="dot" w:pos="9062"/>
        </w:tabs>
        <w:rPr>
          <w:rFonts w:asciiTheme="minorHAnsi" w:eastAsiaTheme="minorEastAsia" w:hAnsiTheme="minorHAnsi" w:cstheme="minorBidi"/>
          <w:b w:val="0"/>
          <w:bCs w:val="0"/>
          <w:caps w:val="0"/>
          <w:noProof/>
          <w:sz w:val="22"/>
          <w:szCs w:val="22"/>
        </w:rPr>
      </w:pPr>
      <w:hyperlink w:anchor="_Toc82764424" w:history="1">
        <w:r w:rsidR="00C048B3" w:rsidRPr="00AD2C6A">
          <w:rPr>
            <w:rStyle w:val="Hypertextovodkaz"/>
            <w:rFonts w:eastAsiaTheme="majorEastAsia"/>
            <w:noProof/>
          </w:rPr>
          <w:t>12. Pokyny pro provádění</w:t>
        </w:r>
        <w:r w:rsidR="00C048B3">
          <w:rPr>
            <w:noProof/>
            <w:webHidden/>
          </w:rPr>
          <w:tab/>
        </w:r>
        <w:r w:rsidR="00C048B3">
          <w:rPr>
            <w:noProof/>
            <w:webHidden/>
          </w:rPr>
          <w:fldChar w:fldCharType="begin"/>
        </w:r>
        <w:r w:rsidR="00C048B3">
          <w:rPr>
            <w:noProof/>
            <w:webHidden/>
          </w:rPr>
          <w:instrText xml:space="preserve"> PAGEREF _Toc82764424 \h </w:instrText>
        </w:r>
        <w:r w:rsidR="00C048B3">
          <w:rPr>
            <w:noProof/>
            <w:webHidden/>
          </w:rPr>
        </w:r>
        <w:r w:rsidR="00C048B3">
          <w:rPr>
            <w:noProof/>
            <w:webHidden/>
          </w:rPr>
          <w:fldChar w:fldCharType="separate"/>
        </w:r>
        <w:r w:rsidR="00C073E9">
          <w:rPr>
            <w:noProof/>
            <w:webHidden/>
          </w:rPr>
          <w:t>23</w:t>
        </w:r>
        <w:r w:rsidR="00C048B3">
          <w:rPr>
            <w:noProof/>
            <w:webHidden/>
          </w:rPr>
          <w:fldChar w:fldCharType="end"/>
        </w:r>
      </w:hyperlink>
    </w:p>
    <w:p w14:paraId="0363265C" w14:textId="5F687C7A" w:rsidR="001F518D" w:rsidRDefault="001960AF" w:rsidP="001960AF">
      <w:pPr>
        <w:pStyle w:val="Normlnweb"/>
        <w:rPr>
          <w:rFonts w:ascii="Arial" w:hAnsi="Arial" w:cs="Arial"/>
          <w:b/>
          <w:bCs/>
          <w:color w:val="000000"/>
          <w:sz w:val="32"/>
          <w:szCs w:val="32"/>
        </w:rPr>
      </w:pPr>
      <w:r w:rsidRPr="001A307C">
        <w:fldChar w:fldCharType="end"/>
      </w:r>
    </w:p>
    <w:p w14:paraId="0CB435D0" w14:textId="77777777" w:rsidR="001960AF" w:rsidRDefault="001960AF" w:rsidP="001F518D">
      <w:pPr>
        <w:pStyle w:val="Normlnweb"/>
        <w:rPr>
          <w:rFonts w:ascii="Arial" w:hAnsi="Arial" w:cs="Arial"/>
          <w:b/>
          <w:bCs/>
          <w:color w:val="000000"/>
          <w:sz w:val="32"/>
          <w:szCs w:val="32"/>
        </w:rPr>
      </w:pPr>
    </w:p>
    <w:p w14:paraId="78811672" w14:textId="77777777" w:rsidR="001960AF" w:rsidRDefault="001960AF" w:rsidP="001F518D">
      <w:pPr>
        <w:pStyle w:val="Normlnweb"/>
        <w:rPr>
          <w:rFonts w:ascii="Arial" w:hAnsi="Arial" w:cs="Arial"/>
          <w:b/>
          <w:bCs/>
          <w:color w:val="000000"/>
          <w:sz w:val="32"/>
          <w:szCs w:val="32"/>
        </w:rPr>
      </w:pPr>
    </w:p>
    <w:p w14:paraId="0B4701DD" w14:textId="77777777" w:rsidR="001960AF" w:rsidRDefault="001960AF" w:rsidP="001F518D">
      <w:pPr>
        <w:pStyle w:val="Normlnweb"/>
        <w:rPr>
          <w:rFonts w:ascii="Arial" w:hAnsi="Arial" w:cs="Arial"/>
          <w:b/>
          <w:bCs/>
          <w:color w:val="000000"/>
          <w:sz w:val="32"/>
          <w:szCs w:val="32"/>
        </w:rPr>
      </w:pPr>
    </w:p>
    <w:p w14:paraId="0BB806A0" w14:textId="77777777" w:rsidR="001A307C" w:rsidRDefault="001A307C" w:rsidP="001F518D">
      <w:pPr>
        <w:pStyle w:val="Normlnweb"/>
        <w:rPr>
          <w:rFonts w:ascii="Arial" w:hAnsi="Arial" w:cs="Arial"/>
          <w:b/>
          <w:bCs/>
          <w:color w:val="000000"/>
          <w:sz w:val="32"/>
          <w:szCs w:val="32"/>
        </w:rPr>
      </w:pPr>
    </w:p>
    <w:p w14:paraId="4861EBEB" w14:textId="77777777" w:rsidR="001A307C" w:rsidRDefault="001A307C" w:rsidP="001F518D">
      <w:pPr>
        <w:pStyle w:val="Normlnweb"/>
        <w:rPr>
          <w:rFonts w:ascii="Arial" w:hAnsi="Arial" w:cs="Arial"/>
          <w:b/>
          <w:bCs/>
          <w:color w:val="000000"/>
          <w:sz w:val="32"/>
          <w:szCs w:val="32"/>
        </w:rPr>
      </w:pPr>
    </w:p>
    <w:p w14:paraId="0EDC074E" w14:textId="77777777" w:rsidR="001A00AA" w:rsidRDefault="001A00AA" w:rsidP="001F518D">
      <w:pPr>
        <w:pStyle w:val="Normlnweb"/>
        <w:rPr>
          <w:rFonts w:ascii="Arial" w:hAnsi="Arial" w:cs="Arial"/>
          <w:b/>
          <w:bCs/>
          <w:color w:val="000000"/>
          <w:sz w:val="32"/>
          <w:szCs w:val="32"/>
        </w:rPr>
      </w:pPr>
    </w:p>
    <w:p w14:paraId="6FA47142" w14:textId="77777777" w:rsidR="001A307C" w:rsidRPr="00ED6547" w:rsidRDefault="001A307C" w:rsidP="001F518D">
      <w:pPr>
        <w:pStyle w:val="Normlnweb"/>
        <w:rPr>
          <w:rFonts w:ascii="Arial" w:hAnsi="Arial" w:cs="Arial"/>
          <w:b/>
          <w:bCs/>
          <w:color w:val="000000"/>
          <w:sz w:val="32"/>
          <w:szCs w:val="32"/>
        </w:rPr>
      </w:pPr>
    </w:p>
    <w:p w14:paraId="3C12B11D" w14:textId="77777777" w:rsidR="00D22594" w:rsidRDefault="00D22594" w:rsidP="00D22594">
      <w:pPr>
        <w:pStyle w:val="Nadpis1"/>
      </w:pPr>
      <w:bookmarkStart w:id="3" w:name="_Toc82764404"/>
      <w:r>
        <w:t>Vymezení rozsahu projektu</w:t>
      </w:r>
      <w:bookmarkEnd w:id="0"/>
      <w:bookmarkEnd w:id="1"/>
      <w:bookmarkEnd w:id="2"/>
      <w:bookmarkEnd w:id="3"/>
    </w:p>
    <w:p w14:paraId="5BFA0B7F" w14:textId="0B1A279E" w:rsidR="00D31735" w:rsidRPr="00D31735" w:rsidRDefault="00D31735" w:rsidP="00D31735">
      <w:pPr>
        <w:pStyle w:val="Normlnweb"/>
        <w:spacing w:before="0" w:beforeAutospacing="0" w:after="0" w:afterAutospacing="0"/>
        <w:rPr>
          <w:color w:val="000000"/>
        </w:rPr>
      </w:pPr>
      <w:r w:rsidRPr="00D31735">
        <w:rPr>
          <w:color w:val="000000"/>
        </w:rPr>
        <w:t>Projekt řeší rekonstrukci</w:t>
      </w:r>
      <w:r>
        <w:rPr>
          <w:color w:val="000000"/>
        </w:rPr>
        <w:t xml:space="preserve"> objektu D3</w:t>
      </w:r>
      <w:r w:rsidRPr="00D31735">
        <w:rPr>
          <w:color w:val="000000"/>
        </w:rPr>
        <w:t xml:space="preserve"> </w:t>
      </w:r>
      <w:r>
        <w:rPr>
          <w:color w:val="000000"/>
        </w:rPr>
        <w:t>a elektroinstalaci nové přístavby Magnetické rezonance</w:t>
      </w:r>
      <w:r w:rsidRPr="00D31735">
        <w:rPr>
          <w:color w:val="000000"/>
        </w:rPr>
        <w:t xml:space="preserve">.  </w:t>
      </w:r>
    </w:p>
    <w:p w14:paraId="2297E7F2" w14:textId="77777777" w:rsidR="00D31735" w:rsidRPr="00D31735" w:rsidRDefault="00D31735" w:rsidP="00D31735">
      <w:pPr>
        <w:pStyle w:val="Normlnweb"/>
        <w:spacing w:before="0" w:beforeAutospacing="0" w:after="0" w:afterAutospacing="0"/>
        <w:rPr>
          <w:color w:val="000000"/>
        </w:rPr>
      </w:pPr>
      <w:r w:rsidRPr="00D31735">
        <w:rPr>
          <w:color w:val="000000"/>
        </w:rPr>
        <w:t xml:space="preserve">Projekt řeší demontáže stávajících elektroinstalací a řeší kompletní nové vnitřní silnoproudé zásuvkové, technologické a světelné rozvody řešených prostor. </w:t>
      </w:r>
    </w:p>
    <w:p w14:paraId="59B9F9EB" w14:textId="77777777" w:rsidR="001C66AB" w:rsidRDefault="001C66AB" w:rsidP="001C66AB">
      <w:pPr>
        <w:pStyle w:val="Normlnweb"/>
        <w:spacing w:before="0" w:beforeAutospacing="0" w:after="0" w:afterAutospacing="0"/>
        <w:rPr>
          <w:color w:val="000000"/>
        </w:rPr>
      </w:pPr>
    </w:p>
    <w:p w14:paraId="04095896" w14:textId="77777777" w:rsidR="00D22594" w:rsidRDefault="00D22594" w:rsidP="00D22594">
      <w:pPr>
        <w:pStyle w:val="Nadpis1"/>
      </w:pPr>
      <w:bookmarkStart w:id="4" w:name="_Toc110757804"/>
      <w:bookmarkStart w:id="5" w:name="_Toc212802516"/>
      <w:bookmarkStart w:id="6" w:name="_Toc259018668"/>
      <w:bookmarkStart w:id="7" w:name="_Toc259023293"/>
      <w:bookmarkStart w:id="8" w:name="_Toc82764405"/>
      <w:r>
        <w:t>Technické údaje</w:t>
      </w:r>
      <w:bookmarkEnd w:id="4"/>
      <w:bookmarkEnd w:id="5"/>
      <w:bookmarkEnd w:id="6"/>
      <w:bookmarkEnd w:id="7"/>
      <w:bookmarkEnd w:id="8"/>
    </w:p>
    <w:p w14:paraId="7598201F" w14:textId="77777777" w:rsidR="00D22594" w:rsidRDefault="00D22594" w:rsidP="00D22594">
      <w:pPr>
        <w:rPr>
          <w:rFonts w:ascii="Times New Roman" w:hAnsi="Times New Roman" w:cs="Times New Roman"/>
          <w:sz w:val="24"/>
          <w:szCs w:val="24"/>
        </w:rPr>
      </w:pPr>
      <w:r w:rsidRPr="00172D79">
        <w:rPr>
          <w:rFonts w:ascii="Times New Roman" w:hAnsi="Times New Roman" w:cs="Times New Roman"/>
          <w:sz w:val="24"/>
          <w:szCs w:val="24"/>
        </w:rPr>
        <w:t>Veškerá elektrická zařízení jsou navrženy pro napájení elektrickou energií jejíž kritéria kvality odpovídá ČSN EN 50160.</w:t>
      </w:r>
    </w:p>
    <w:p w14:paraId="6D345B7C" w14:textId="70EC4A11" w:rsidR="001F518D" w:rsidRPr="001F518D" w:rsidRDefault="001C66AB" w:rsidP="001C66AB">
      <w:pPr>
        <w:spacing w:after="0"/>
        <w:rPr>
          <w:rFonts w:ascii="Times New Roman" w:hAnsi="Times New Roman" w:cs="Times New Roman"/>
          <w:sz w:val="24"/>
          <w:szCs w:val="24"/>
        </w:rPr>
      </w:pPr>
      <w:r>
        <w:rPr>
          <w:rFonts w:ascii="Times New Roman" w:hAnsi="Times New Roman" w:cs="Times New Roman"/>
          <w:sz w:val="24"/>
          <w:szCs w:val="24"/>
        </w:rPr>
        <w:t xml:space="preserve">Proudová soustava </w:t>
      </w:r>
      <w:r w:rsidR="001F518D" w:rsidRPr="001F518D">
        <w:rPr>
          <w:rFonts w:ascii="Times New Roman" w:hAnsi="Times New Roman" w:cs="Times New Roman"/>
          <w:sz w:val="24"/>
          <w:szCs w:val="24"/>
        </w:rPr>
        <w:t>: MDO,DO,VDO       -3NPE AC 50Hz 400V/230V, TN-S</w:t>
      </w:r>
    </w:p>
    <w:p w14:paraId="0CA6962B" w14:textId="3B676699" w:rsidR="001F518D" w:rsidRPr="001F518D" w:rsidRDefault="001F518D" w:rsidP="001F518D">
      <w:pPr>
        <w:autoSpaceDE w:val="0"/>
        <w:autoSpaceDN w:val="0"/>
        <w:adjustRightInd w:val="0"/>
        <w:spacing w:after="0" w:line="240" w:lineRule="auto"/>
        <w:rPr>
          <w:rFonts w:ascii="Times New Roman" w:hAnsi="Times New Roman" w:cs="Times New Roman"/>
          <w:sz w:val="24"/>
          <w:szCs w:val="24"/>
        </w:rPr>
      </w:pPr>
      <w:r w:rsidRPr="001F518D">
        <w:rPr>
          <w:rFonts w:ascii="Times New Roman" w:hAnsi="Times New Roman" w:cs="Times New Roman"/>
          <w:sz w:val="24"/>
          <w:szCs w:val="24"/>
        </w:rPr>
        <w:tab/>
      </w:r>
      <w:r w:rsidRPr="001F518D">
        <w:rPr>
          <w:rFonts w:ascii="Times New Roman" w:hAnsi="Times New Roman" w:cs="Times New Roman"/>
          <w:sz w:val="24"/>
          <w:szCs w:val="24"/>
        </w:rPr>
        <w:tab/>
      </w:r>
      <w:r w:rsidRPr="001F518D">
        <w:rPr>
          <w:rFonts w:ascii="Times New Roman" w:hAnsi="Times New Roman" w:cs="Times New Roman"/>
          <w:sz w:val="24"/>
          <w:szCs w:val="24"/>
        </w:rPr>
        <w:tab/>
      </w:r>
      <w:r w:rsidRPr="001F518D">
        <w:rPr>
          <w:rFonts w:ascii="Times New Roman" w:hAnsi="Times New Roman" w:cs="Times New Roman"/>
          <w:sz w:val="24"/>
          <w:szCs w:val="24"/>
        </w:rPr>
        <w:tab/>
        <w:t xml:space="preserve"> ZIS-DO, -2PE AC 50Hz 400V/230V, IT</w:t>
      </w:r>
    </w:p>
    <w:p w14:paraId="6DDB954F" w14:textId="77777777" w:rsidR="001F518D" w:rsidRPr="001F518D" w:rsidRDefault="001F518D" w:rsidP="001F518D">
      <w:pPr>
        <w:autoSpaceDE w:val="0"/>
        <w:autoSpaceDN w:val="0"/>
        <w:adjustRightInd w:val="0"/>
        <w:spacing w:after="0" w:line="240" w:lineRule="auto"/>
        <w:rPr>
          <w:rFonts w:ascii="Times New Roman" w:hAnsi="Times New Roman" w:cs="Times New Roman"/>
          <w:sz w:val="24"/>
          <w:szCs w:val="24"/>
        </w:rPr>
      </w:pPr>
    </w:p>
    <w:p w14:paraId="1BFBDF8D" w14:textId="79F8E3F5" w:rsidR="001F518D" w:rsidRPr="001F518D" w:rsidRDefault="001C66AB" w:rsidP="001C66AB">
      <w:pPr>
        <w:spacing w:after="0"/>
        <w:rPr>
          <w:rFonts w:ascii="Times New Roman" w:hAnsi="Times New Roman" w:cs="Times New Roman"/>
          <w:sz w:val="24"/>
          <w:szCs w:val="24"/>
        </w:rPr>
      </w:pPr>
      <w:r>
        <w:rPr>
          <w:rFonts w:ascii="Times New Roman" w:hAnsi="Times New Roman" w:cs="Times New Roman"/>
          <w:sz w:val="24"/>
          <w:szCs w:val="24"/>
        </w:rPr>
        <w:t xml:space="preserve">Ochranná opatření dle  </w:t>
      </w:r>
      <w:r w:rsidR="001F518D" w:rsidRPr="001F518D">
        <w:rPr>
          <w:rFonts w:ascii="Times New Roman" w:hAnsi="Times New Roman" w:cs="Times New Roman"/>
          <w:sz w:val="24"/>
          <w:szCs w:val="24"/>
        </w:rPr>
        <w:t>ČSN 33 2000-4-41 ed.2 A ČSN 33 2000-7-710:</w:t>
      </w:r>
    </w:p>
    <w:p w14:paraId="28BBF4C6" w14:textId="77777777" w:rsidR="001F518D" w:rsidRPr="001F518D" w:rsidRDefault="001F518D" w:rsidP="001F518D">
      <w:pPr>
        <w:autoSpaceDE w:val="0"/>
        <w:autoSpaceDN w:val="0"/>
        <w:adjustRightInd w:val="0"/>
        <w:spacing w:after="0" w:line="240" w:lineRule="auto"/>
        <w:rPr>
          <w:rFonts w:ascii="Times New Roman" w:hAnsi="Times New Roman" w:cs="Times New Roman"/>
          <w:sz w:val="24"/>
          <w:szCs w:val="24"/>
        </w:rPr>
      </w:pPr>
      <w:r w:rsidRPr="001F518D">
        <w:rPr>
          <w:rFonts w:ascii="Times New Roman" w:hAnsi="Times New Roman" w:cs="Times New Roman"/>
          <w:sz w:val="24"/>
          <w:szCs w:val="24"/>
        </w:rPr>
        <w:tab/>
        <w:t>ZÁKLADNÍ OCHRANA PŘED DOTYKEM ŽIVÝCH ČÁSTÍ:</w:t>
      </w:r>
    </w:p>
    <w:p w14:paraId="4DAA0D85" w14:textId="77777777" w:rsidR="001F518D" w:rsidRPr="001F518D" w:rsidRDefault="001F518D" w:rsidP="001F518D">
      <w:pPr>
        <w:autoSpaceDE w:val="0"/>
        <w:autoSpaceDN w:val="0"/>
        <w:adjustRightInd w:val="0"/>
        <w:spacing w:after="0" w:line="240" w:lineRule="auto"/>
        <w:rPr>
          <w:rFonts w:ascii="Times New Roman" w:hAnsi="Times New Roman" w:cs="Times New Roman"/>
          <w:sz w:val="24"/>
          <w:szCs w:val="24"/>
        </w:rPr>
      </w:pPr>
      <w:r w:rsidRPr="001F518D">
        <w:rPr>
          <w:rFonts w:ascii="Times New Roman" w:hAnsi="Times New Roman" w:cs="Times New Roman"/>
          <w:sz w:val="24"/>
          <w:szCs w:val="24"/>
        </w:rPr>
        <w:tab/>
      </w:r>
      <w:r w:rsidRPr="001F518D">
        <w:rPr>
          <w:rFonts w:ascii="Times New Roman" w:hAnsi="Times New Roman" w:cs="Times New Roman"/>
          <w:sz w:val="24"/>
          <w:szCs w:val="24"/>
        </w:rPr>
        <w:tab/>
        <w:t>-IZOLACE ŽIVÝCH ČÁSTÍ</w:t>
      </w:r>
    </w:p>
    <w:p w14:paraId="0FD58CFF" w14:textId="77777777" w:rsidR="001F518D" w:rsidRPr="001F518D" w:rsidRDefault="001F518D" w:rsidP="001F518D">
      <w:pPr>
        <w:autoSpaceDE w:val="0"/>
        <w:autoSpaceDN w:val="0"/>
        <w:adjustRightInd w:val="0"/>
        <w:spacing w:after="0" w:line="240" w:lineRule="auto"/>
        <w:rPr>
          <w:rFonts w:ascii="Times New Roman" w:hAnsi="Times New Roman" w:cs="Times New Roman"/>
          <w:sz w:val="24"/>
          <w:szCs w:val="24"/>
        </w:rPr>
      </w:pPr>
      <w:r w:rsidRPr="001F518D">
        <w:rPr>
          <w:rFonts w:ascii="Times New Roman" w:hAnsi="Times New Roman" w:cs="Times New Roman"/>
          <w:sz w:val="24"/>
          <w:szCs w:val="24"/>
        </w:rPr>
        <w:tab/>
      </w:r>
      <w:r w:rsidRPr="001F518D">
        <w:rPr>
          <w:rFonts w:ascii="Times New Roman" w:hAnsi="Times New Roman" w:cs="Times New Roman"/>
          <w:sz w:val="24"/>
          <w:szCs w:val="24"/>
        </w:rPr>
        <w:tab/>
        <w:t>-PŘEPÁŽKY A KRYTY</w:t>
      </w:r>
    </w:p>
    <w:p w14:paraId="0E8ED8C6" w14:textId="77777777" w:rsidR="001F518D" w:rsidRPr="001F518D" w:rsidRDefault="001F518D" w:rsidP="001F518D">
      <w:pPr>
        <w:autoSpaceDE w:val="0"/>
        <w:autoSpaceDN w:val="0"/>
        <w:adjustRightInd w:val="0"/>
        <w:spacing w:after="0" w:line="240" w:lineRule="auto"/>
        <w:rPr>
          <w:rFonts w:ascii="Times New Roman" w:hAnsi="Times New Roman" w:cs="Times New Roman"/>
          <w:sz w:val="24"/>
          <w:szCs w:val="24"/>
        </w:rPr>
      </w:pPr>
    </w:p>
    <w:p w14:paraId="191ED802" w14:textId="77777777" w:rsidR="001F518D" w:rsidRPr="001F518D" w:rsidRDefault="001F518D" w:rsidP="001F518D">
      <w:pPr>
        <w:autoSpaceDE w:val="0"/>
        <w:autoSpaceDN w:val="0"/>
        <w:adjustRightInd w:val="0"/>
        <w:spacing w:after="0" w:line="240" w:lineRule="auto"/>
        <w:rPr>
          <w:rFonts w:ascii="Times New Roman" w:hAnsi="Times New Roman" w:cs="Times New Roman"/>
          <w:sz w:val="24"/>
          <w:szCs w:val="24"/>
        </w:rPr>
      </w:pPr>
      <w:r w:rsidRPr="001F518D">
        <w:rPr>
          <w:rFonts w:ascii="Times New Roman" w:hAnsi="Times New Roman" w:cs="Times New Roman"/>
          <w:sz w:val="24"/>
          <w:szCs w:val="24"/>
        </w:rPr>
        <w:tab/>
        <w:t>OCHRANA PŘI PORUŠE PŘED DOTYKEM NEŽIVÝCH ČÁSTÍ:</w:t>
      </w:r>
    </w:p>
    <w:p w14:paraId="4F51816B" w14:textId="77777777" w:rsidR="001F518D" w:rsidRPr="001F518D" w:rsidRDefault="001F518D" w:rsidP="001F518D">
      <w:pPr>
        <w:autoSpaceDE w:val="0"/>
        <w:autoSpaceDN w:val="0"/>
        <w:adjustRightInd w:val="0"/>
        <w:spacing w:after="0" w:line="240" w:lineRule="auto"/>
        <w:rPr>
          <w:rFonts w:ascii="Times New Roman" w:hAnsi="Times New Roman" w:cs="Times New Roman"/>
          <w:sz w:val="24"/>
          <w:szCs w:val="24"/>
        </w:rPr>
      </w:pPr>
      <w:r w:rsidRPr="001F518D">
        <w:rPr>
          <w:rFonts w:ascii="Times New Roman" w:hAnsi="Times New Roman" w:cs="Times New Roman"/>
          <w:sz w:val="24"/>
          <w:szCs w:val="24"/>
        </w:rPr>
        <w:tab/>
      </w:r>
      <w:r w:rsidRPr="001F518D">
        <w:rPr>
          <w:rFonts w:ascii="Times New Roman" w:hAnsi="Times New Roman" w:cs="Times New Roman"/>
          <w:sz w:val="24"/>
          <w:szCs w:val="24"/>
        </w:rPr>
        <w:tab/>
        <w:t>NORMÁLNÍ  -AUTOMATICKÉ ODPOJENÍ OD ZDROJE</w:t>
      </w:r>
    </w:p>
    <w:p w14:paraId="04DEC4A9" w14:textId="77777777" w:rsidR="001F518D" w:rsidRPr="001F518D" w:rsidRDefault="001F518D" w:rsidP="001F518D">
      <w:pPr>
        <w:autoSpaceDE w:val="0"/>
        <w:autoSpaceDN w:val="0"/>
        <w:adjustRightInd w:val="0"/>
        <w:spacing w:after="0" w:line="240" w:lineRule="auto"/>
        <w:rPr>
          <w:rFonts w:ascii="Times New Roman" w:hAnsi="Times New Roman" w:cs="Times New Roman"/>
          <w:sz w:val="24"/>
          <w:szCs w:val="24"/>
        </w:rPr>
      </w:pPr>
      <w:r w:rsidRPr="001F518D">
        <w:rPr>
          <w:rFonts w:ascii="Times New Roman" w:hAnsi="Times New Roman" w:cs="Times New Roman"/>
          <w:sz w:val="24"/>
          <w:szCs w:val="24"/>
        </w:rPr>
        <w:tab/>
      </w:r>
      <w:r w:rsidRPr="001F518D">
        <w:rPr>
          <w:rFonts w:ascii="Times New Roman" w:hAnsi="Times New Roman" w:cs="Times New Roman"/>
          <w:sz w:val="24"/>
          <w:szCs w:val="24"/>
        </w:rPr>
        <w:tab/>
        <w:t>DOPLNĚNÁ -OCHRANNÉ UZEMNĚNÍ</w:t>
      </w:r>
    </w:p>
    <w:p w14:paraId="712B3240" w14:textId="77777777" w:rsidR="001F518D" w:rsidRPr="001F518D" w:rsidRDefault="001F518D" w:rsidP="001F518D">
      <w:pPr>
        <w:autoSpaceDE w:val="0"/>
        <w:autoSpaceDN w:val="0"/>
        <w:adjustRightInd w:val="0"/>
        <w:spacing w:after="0" w:line="240" w:lineRule="auto"/>
        <w:rPr>
          <w:rFonts w:ascii="Times New Roman" w:hAnsi="Times New Roman" w:cs="Times New Roman"/>
          <w:sz w:val="24"/>
          <w:szCs w:val="24"/>
        </w:rPr>
      </w:pPr>
      <w:r w:rsidRPr="001F518D">
        <w:rPr>
          <w:rFonts w:ascii="Times New Roman" w:hAnsi="Times New Roman" w:cs="Times New Roman"/>
          <w:sz w:val="24"/>
          <w:szCs w:val="24"/>
        </w:rPr>
        <w:tab/>
      </w:r>
      <w:r w:rsidRPr="001F518D">
        <w:rPr>
          <w:rFonts w:ascii="Times New Roman" w:hAnsi="Times New Roman" w:cs="Times New Roman"/>
          <w:sz w:val="24"/>
          <w:szCs w:val="24"/>
        </w:rPr>
        <w:tab/>
        <w:t xml:space="preserve"> </w:t>
      </w:r>
      <w:r w:rsidRPr="001F518D">
        <w:rPr>
          <w:rFonts w:ascii="Times New Roman" w:hAnsi="Times New Roman" w:cs="Times New Roman"/>
          <w:sz w:val="24"/>
          <w:szCs w:val="24"/>
        </w:rPr>
        <w:tab/>
      </w:r>
      <w:r w:rsidRPr="001F518D">
        <w:rPr>
          <w:rFonts w:ascii="Times New Roman" w:hAnsi="Times New Roman" w:cs="Times New Roman"/>
          <w:sz w:val="24"/>
          <w:szCs w:val="24"/>
        </w:rPr>
        <w:tab/>
        <w:t>-OCHRANNÉ POSPOJOVÁNÍ</w:t>
      </w:r>
    </w:p>
    <w:p w14:paraId="2133BD8F" w14:textId="77777777" w:rsidR="001F518D" w:rsidRPr="001F518D" w:rsidRDefault="001F518D" w:rsidP="001F518D">
      <w:pPr>
        <w:autoSpaceDE w:val="0"/>
        <w:autoSpaceDN w:val="0"/>
        <w:adjustRightInd w:val="0"/>
        <w:spacing w:after="0" w:line="240" w:lineRule="auto"/>
        <w:rPr>
          <w:rFonts w:ascii="Times New Roman" w:hAnsi="Times New Roman" w:cs="Times New Roman"/>
          <w:sz w:val="24"/>
          <w:szCs w:val="24"/>
        </w:rPr>
      </w:pPr>
      <w:r w:rsidRPr="001F518D">
        <w:rPr>
          <w:rFonts w:ascii="Times New Roman" w:hAnsi="Times New Roman" w:cs="Times New Roman"/>
          <w:sz w:val="24"/>
          <w:szCs w:val="24"/>
        </w:rPr>
        <w:tab/>
      </w:r>
      <w:r w:rsidRPr="001F518D">
        <w:rPr>
          <w:rFonts w:ascii="Times New Roman" w:hAnsi="Times New Roman" w:cs="Times New Roman"/>
          <w:sz w:val="24"/>
          <w:szCs w:val="24"/>
        </w:rPr>
        <w:tab/>
      </w:r>
      <w:r w:rsidRPr="001F518D">
        <w:rPr>
          <w:rFonts w:ascii="Times New Roman" w:hAnsi="Times New Roman" w:cs="Times New Roman"/>
          <w:sz w:val="24"/>
          <w:szCs w:val="24"/>
        </w:rPr>
        <w:tab/>
      </w:r>
      <w:r w:rsidRPr="001F518D">
        <w:rPr>
          <w:rFonts w:ascii="Times New Roman" w:hAnsi="Times New Roman" w:cs="Times New Roman"/>
          <w:sz w:val="24"/>
          <w:szCs w:val="24"/>
        </w:rPr>
        <w:tab/>
        <w:t>-PROUDOVÝ CHRÁNIČ</w:t>
      </w:r>
    </w:p>
    <w:p w14:paraId="58FBD79C" w14:textId="77777777" w:rsidR="001F518D" w:rsidRPr="001F518D" w:rsidRDefault="001F518D" w:rsidP="001F518D">
      <w:pPr>
        <w:autoSpaceDE w:val="0"/>
        <w:autoSpaceDN w:val="0"/>
        <w:adjustRightInd w:val="0"/>
        <w:spacing w:after="0" w:line="240" w:lineRule="auto"/>
        <w:rPr>
          <w:rFonts w:ascii="Times New Roman" w:hAnsi="Times New Roman" w:cs="Times New Roman"/>
          <w:sz w:val="24"/>
          <w:szCs w:val="24"/>
        </w:rPr>
      </w:pPr>
      <w:r w:rsidRPr="001F518D">
        <w:rPr>
          <w:rFonts w:ascii="Times New Roman" w:hAnsi="Times New Roman" w:cs="Times New Roman"/>
          <w:sz w:val="24"/>
          <w:szCs w:val="24"/>
        </w:rPr>
        <w:tab/>
      </w:r>
      <w:r w:rsidRPr="001F518D">
        <w:rPr>
          <w:rFonts w:ascii="Times New Roman" w:hAnsi="Times New Roman" w:cs="Times New Roman"/>
          <w:sz w:val="24"/>
          <w:szCs w:val="24"/>
        </w:rPr>
        <w:tab/>
        <w:t xml:space="preserve"> </w:t>
      </w:r>
      <w:r w:rsidRPr="001F518D">
        <w:rPr>
          <w:rFonts w:ascii="Times New Roman" w:hAnsi="Times New Roman" w:cs="Times New Roman"/>
          <w:sz w:val="24"/>
          <w:szCs w:val="24"/>
        </w:rPr>
        <w:tab/>
      </w:r>
      <w:r w:rsidRPr="001F518D">
        <w:rPr>
          <w:rFonts w:ascii="Times New Roman" w:hAnsi="Times New Roman" w:cs="Times New Roman"/>
          <w:sz w:val="24"/>
          <w:szCs w:val="24"/>
        </w:rPr>
        <w:tab/>
        <w:t>-DOPLŇUJÍCÍ OCHRANNÉ POSPOJOVÁNÍ</w:t>
      </w:r>
    </w:p>
    <w:p w14:paraId="508B7282" w14:textId="77777777" w:rsidR="001F518D" w:rsidRPr="001F518D" w:rsidRDefault="001F518D" w:rsidP="001F518D">
      <w:pPr>
        <w:autoSpaceDE w:val="0"/>
        <w:autoSpaceDN w:val="0"/>
        <w:adjustRightInd w:val="0"/>
        <w:spacing w:after="0" w:line="240" w:lineRule="auto"/>
        <w:rPr>
          <w:rFonts w:ascii="Times New Roman" w:hAnsi="Times New Roman" w:cs="Times New Roman"/>
          <w:sz w:val="24"/>
          <w:szCs w:val="24"/>
        </w:rPr>
      </w:pPr>
      <w:r w:rsidRPr="001F518D">
        <w:rPr>
          <w:rFonts w:ascii="Times New Roman" w:hAnsi="Times New Roman" w:cs="Times New Roman"/>
          <w:sz w:val="24"/>
          <w:szCs w:val="24"/>
        </w:rPr>
        <w:tab/>
        <w:t xml:space="preserve">    </w:t>
      </w:r>
      <w:r w:rsidRPr="001F518D">
        <w:rPr>
          <w:rFonts w:ascii="Times New Roman" w:hAnsi="Times New Roman" w:cs="Times New Roman"/>
          <w:sz w:val="24"/>
          <w:szCs w:val="24"/>
        </w:rPr>
        <w:tab/>
        <w:t xml:space="preserve"> </w:t>
      </w:r>
      <w:r w:rsidRPr="001F518D">
        <w:rPr>
          <w:rFonts w:ascii="Times New Roman" w:hAnsi="Times New Roman" w:cs="Times New Roman"/>
          <w:sz w:val="24"/>
          <w:szCs w:val="24"/>
        </w:rPr>
        <w:tab/>
      </w:r>
      <w:r w:rsidRPr="001F518D">
        <w:rPr>
          <w:rFonts w:ascii="Times New Roman" w:hAnsi="Times New Roman" w:cs="Times New Roman"/>
          <w:sz w:val="24"/>
          <w:szCs w:val="24"/>
        </w:rPr>
        <w:tab/>
      </w:r>
    </w:p>
    <w:p w14:paraId="10B4C237" w14:textId="6ADF7BD6" w:rsidR="001F518D" w:rsidRPr="001F518D" w:rsidRDefault="00770C9D" w:rsidP="00770C9D">
      <w:pPr>
        <w:spacing w:after="0"/>
        <w:rPr>
          <w:rFonts w:ascii="Times New Roman" w:hAnsi="Times New Roman" w:cs="Times New Roman"/>
          <w:sz w:val="24"/>
          <w:szCs w:val="24"/>
        </w:rPr>
      </w:pPr>
      <w:r>
        <w:rPr>
          <w:rFonts w:ascii="Times New Roman" w:hAnsi="Times New Roman" w:cs="Times New Roman"/>
          <w:sz w:val="24"/>
          <w:szCs w:val="24"/>
        </w:rPr>
        <w:t xml:space="preserve">Vnější vlivy dle   </w:t>
      </w:r>
      <w:r w:rsidR="001F518D" w:rsidRPr="001F518D">
        <w:rPr>
          <w:rFonts w:ascii="Times New Roman" w:hAnsi="Times New Roman" w:cs="Times New Roman"/>
          <w:sz w:val="24"/>
          <w:szCs w:val="24"/>
        </w:rPr>
        <w:t>ČSN 33 2000-5-51 ed.3 :</w:t>
      </w:r>
    </w:p>
    <w:p w14:paraId="018B7B6C" w14:textId="77777777" w:rsidR="001F518D" w:rsidRPr="001F518D" w:rsidRDefault="001F518D" w:rsidP="001F518D">
      <w:pPr>
        <w:autoSpaceDE w:val="0"/>
        <w:autoSpaceDN w:val="0"/>
        <w:adjustRightInd w:val="0"/>
        <w:spacing w:after="0" w:line="240" w:lineRule="auto"/>
        <w:rPr>
          <w:rFonts w:ascii="Times New Roman" w:hAnsi="Times New Roman" w:cs="Times New Roman"/>
          <w:sz w:val="24"/>
          <w:szCs w:val="24"/>
        </w:rPr>
      </w:pPr>
      <w:r w:rsidRPr="001F518D">
        <w:rPr>
          <w:rFonts w:ascii="Times New Roman" w:hAnsi="Times New Roman" w:cs="Times New Roman"/>
          <w:sz w:val="24"/>
          <w:szCs w:val="24"/>
        </w:rPr>
        <w:tab/>
        <w:t xml:space="preserve">viz PROTOKOL O URČENÍ VNĚJŠÍCH VLIVŮ </w:t>
      </w:r>
    </w:p>
    <w:p w14:paraId="5F0A7DA1" w14:textId="77777777" w:rsidR="001F518D" w:rsidRPr="001F518D" w:rsidRDefault="001F518D" w:rsidP="001F518D">
      <w:pPr>
        <w:autoSpaceDE w:val="0"/>
        <w:autoSpaceDN w:val="0"/>
        <w:adjustRightInd w:val="0"/>
        <w:spacing w:after="0" w:line="240" w:lineRule="auto"/>
        <w:rPr>
          <w:rFonts w:ascii="Times New Roman" w:hAnsi="Times New Roman" w:cs="Times New Roman"/>
          <w:sz w:val="24"/>
          <w:szCs w:val="24"/>
        </w:rPr>
      </w:pPr>
      <w:r w:rsidRPr="001F518D">
        <w:rPr>
          <w:rFonts w:ascii="Times New Roman" w:hAnsi="Times New Roman" w:cs="Times New Roman"/>
          <w:sz w:val="24"/>
          <w:szCs w:val="24"/>
        </w:rPr>
        <w:tab/>
        <w:t>ČSN 33 2000-7-701 ed.2: ZÓNY V PROSTORECH SE SPRCHOU NEBO VANOU</w:t>
      </w:r>
    </w:p>
    <w:p w14:paraId="30826773" w14:textId="77777777" w:rsidR="001F518D" w:rsidRPr="001F518D" w:rsidRDefault="001F518D" w:rsidP="001F518D">
      <w:pPr>
        <w:autoSpaceDE w:val="0"/>
        <w:autoSpaceDN w:val="0"/>
        <w:adjustRightInd w:val="0"/>
        <w:spacing w:after="0" w:line="240" w:lineRule="auto"/>
        <w:rPr>
          <w:rFonts w:ascii="Times New Roman" w:hAnsi="Times New Roman" w:cs="Times New Roman"/>
          <w:sz w:val="24"/>
          <w:szCs w:val="24"/>
        </w:rPr>
      </w:pPr>
      <w:r w:rsidRPr="001F518D">
        <w:rPr>
          <w:rFonts w:ascii="Times New Roman" w:hAnsi="Times New Roman" w:cs="Times New Roman"/>
          <w:sz w:val="24"/>
          <w:szCs w:val="24"/>
        </w:rPr>
        <w:tab/>
        <w:t>ČSN 33 2130 ed.3: UMÝVACÍ PROSTORY</w:t>
      </w:r>
    </w:p>
    <w:p w14:paraId="15C7838B" w14:textId="1A9EA406" w:rsidR="001F518D" w:rsidRDefault="001F518D" w:rsidP="001F518D">
      <w:pPr>
        <w:autoSpaceDE w:val="0"/>
        <w:autoSpaceDN w:val="0"/>
        <w:adjustRightInd w:val="0"/>
        <w:spacing w:after="0" w:line="240" w:lineRule="auto"/>
        <w:rPr>
          <w:rFonts w:ascii="Times New Roman" w:hAnsi="Times New Roman" w:cs="Times New Roman"/>
          <w:sz w:val="24"/>
          <w:szCs w:val="24"/>
        </w:rPr>
      </w:pPr>
      <w:r w:rsidRPr="001F518D">
        <w:rPr>
          <w:rFonts w:ascii="Times New Roman" w:hAnsi="Times New Roman" w:cs="Times New Roman"/>
          <w:sz w:val="24"/>
          <w:szCs w:val="24"/>
        </w:rPr>
        <w:t xml:space="preserve">    </w:t>
      </w:r>
      <w:r>
        <w:rPr>
          <w:rFonts w:ascii="Times New Roman" w:hAnsi="Times New Roman" w:cs="Times New Roman"/>
          <w:sz w:val="24"/>
          <w:szCs w:val="24"/>
        </w:rPr>
        <w:t xml:space="preserve">      </w:t>
      </w:r>
      <w:r w:rsidR="00770C9D">
        <w:rPr>
          <w:rFonts w:ascii="Times New Roman" w:hAnsi="Times New Roman" w:cs="Times New Roman"/>
          <w:sz w:val="24"/>
          <w:szCs w:val="24"/>
        </w:rPr>
        <w:t xml:space="preserve">  </w:t>
      </w:r>
      <w:r w:rsidRPr="001F518D">
        <w:rPr>
          <w:rFonts w:ascii="Times New Roman" w:hAnsi="Times New Roman" w:cs="Times New Roman"/>
          <w:sz w:val="24"/>
          <w:szCs w:val="24"/>
        </w:rPr>
        <w:t>ČSN 33 2000-7-702 PLAVECKÉ BAZÉNY A FONTÁNY</w:t>
      </w:r>
    </w:p>
    <w:p w14:paraId="4EB58A42" w14:textId="77777777" w:rsidR="001C66AB" w:rsidRDefault="001C66AB" w:rsidP="001F518D">
      <w:pPr>
        <w:autoSpaceDE w:val="0"/>
        <w:autoSpaceDN w:val="0"/>
        <w:adjustRightInd w:val="0"/>
        <w:spacing w:after="0" w:line="240" w:lineRule="auto"/>
        <w:rPr>
          <w:rFonts w:ascii="Times New Roman" w:hAnsi="Times New Roman" w:cs="Times New Roman"/>
          <w:sz w:val="24"/>
          <w:szCs w:val="24"/>
        </w:rPr>
      </w:pPr>
    </w:p>
    <w:p w14:paraId="2585DBC5" w14:textId="77777777" w:rsidR="001C66AB" w:rsidRDefault="001C66AB" w:rsidP="001F518D">
      <w:pPr>
        <w:autoSpaceDE w:val="0"/>
        <w:autoSpaceDN w:val="0"/>
        <w:adjustRightInd w:val="0"/>
        <w:spacing w:after="0" w:line="240" w:lineRule="auto"/>
        <w:rPr>
          <w:rFonts w:ascii="Times New Roman" w:hAnsi="Times New Roman" w:cs="Times New Roman"/>
          <w:sz w:val="24"/>
          <w:szCs w:val="24"/>
        </w:rPr>
      </w:pPr>
    </w:p>
    <w:p w14:paraId="2A10F7F4" w14:textId="77777777" w:rsidR="001A00AA" w:rsidRDefault="001A00AA" w:rsidP="001F518D">
      <w:pPr>
        <w:autoSpaceDE w:val="0"/>
        <w:autoSpaceDN w:val="0"/>
        <w:adjustRightInd w:val="0"/>
        <w:spacing w:after="0" w:line="240" w:lineRule="auto"/>
        <w:rPr>
          <w:rFonts w:ascii="Times New Roman" w:hAnsi="Times New Roman" w:cs="Times New Roman"/>
          <w:sz w:val="24"/>
          <w:szCs w:val="24"/>
        </w:rPr>
      </w:pPr>
    </w:p>
    <w:p w14:paraId="68052374" w14:textId="77777777" w:rsidR="001A00AA" w:rsidRDefault="001A00AA" w:rsidP="001F518D">
      <w:pPr>
        <w:autoSpaceDE w:val="0"/>
        <w:autoSpaceDN w:val="0"/>
        <w:adjustRightInd w:val="0"/>
        <w:spacing w:after="0" w:line="240" w:lineRule="auto"/>
        <w:rPr>
          <w:rFonts w:ascii="Times New Roman" w:hAnsi="Times New Roman" w:cs="Times New Roman"/>
          <w:sz w:val="24"/>
          <w:szCs w:val="24"/>
        </w:rPr>
      </w:pPr>
    </w:p>
    <w:p w14:paraId="282E14D9" w14:textId="77777777" w:rsidR="001A00AA" w:rsidRDefault="001A00AA" w:rsidP="001F518D">
      <w:pPr>
        <w:autoSpaceDE w:val="0"/>
        <w:autoSpaceDN w:val="0"/>
        <w:adjustRightInd w:val="0"/>
        <w:spacing w:after="0" w:line="240" w:lineRule="auto"/>
        <w:rPr>
          <w:rFonts w:ascii="Times New Roman" w:hAnsi="Times New Roman" w:cs="Times New Roman"/>
          <w:sz w:val="24"/>
          <w:szCs w:val="24"/>
        </w:rPr>
      </w:pPr>
    </w:p>
    <w:p w14:paraId="0AE29E67" w14:textId="77777777" w:rsidR="001A00AA" w:rsidRDefault="001A00AA" w:rsidP="001F518D">
      <w:pPr>
        <w:autoSpaceDE w:val="0"/>
        <w:autoSpaceDN w:val="0"/>
        <w:adjustRightInd w:val="0"/>
        <w:spacing w:after="0" w:line="240" w:lineRule="auto"/>
        <w:rPr>
          <w:rFonts w:ascii="Times New Roman" w:hAnsi="Times New Roman" w:cs="Times New Roman"/>
          <w:sz w:val="24"/>
          <w:szCs w:val="24"/>
        </w:rPr>
      </w:pPr>
    </w:p>
    <w:p w14:paraId="32E39987" w14:textId="77777777" w:rsidR="001A00AA" w:rsidRDefault="001A00AA" w:rsidP="001F518D">
      <w:pPr>
        <w:autoSpaceDE w:val="0"/>
        <w:autoSpaceDN w:val="0"/>
        <w:adjustRightInd w:val="0"/>
        <w:spacing w:after="0" w:line="240" w:lineRule="auto"/>
        <w:rPr>
          <w:rFonts w:ascii="Times New Roman" w:hAnsi="Times New Roman" w:cs="Times New Roman"/>
          <w:sz w:val="24"/>
          <w:szCs w:val="24"/>
        </w:rPr>
      </w:pPr>
    </w:p>
    <w:p w14:paraId="6085AE27" w14:textId="77777777" w:rsidR="001A00AA" w:rsidRDefault="001A00AA" w:rsidP="001F518D">
      <w:pPr>
        <w:autoSpaceDE w:val="0"/>
        <w:autoSpaceDN w:val="0"/>
        <w:adjustRightInd w:val="0"/>
        <w:spacing w:after="0" w:line="240" w:lineRule="auto"/>
        <w:rPr>
          <w:rFonts w:ascii="Times New Roman" w:hAnsi="Times New Roman" w:cs="Times New Roman"/>
          <w:sz w:val="24"/>
          <w:szCs w:val="24"/>
        </w:rPr>
      </w:pPr>
    </w:p>
    <w:p w14:paraId="0376ED68" w14:textId="77777777" w:rsidR="001A00AA" w:rsidRDefault="001A00AA" w:rsidP="001F518D">
      <w:pPr>
        <w:autoSpaceDE w:val="0"/>
        <w:autoSpaceDN w:val="0"/>
        <w:adjustRightInd w:val="0"/>
        <w:spacing w:after="0" w:line="240" w:lineRule="auto"/>
        <w:rPr>
          <w:rFonts w:ascii="Times New Roman" w:hAnsi="Times New Roman" w:cs="Times New Roman"/>
          <w:sz w:val="24"/>
          <w:szCs w:val="24"/>
        </w:rPr>
      </w:pPr>
    </w:p>
    <w:p w14:paraId="047E5D17" w14:textId="77777777" w:rsidR="001A00AA" w:rsidRDefault="001A00AA" w:rsidP="001F518D">
      <w:pPr>
        <w:autoSpaceDE w:val="0"/>
        <w:autoSpaceDN w:val="0"/>
        <w:adjustRightInd w:val="0"/>
        <w:spacing w:after="0" w:line="240" w:lineRule="auto"/>
        <w:rPr>
          <w:rFonts w:ascii="Times New Roman" w:hAnsi="Times New Roman" w:cs="Times New Roman"/>
          <w:sz w:val="24"/>
          <w:szCs w:val="24"/>
        </w:rPr>
      </w:pPr>
    </w:p>
    <w:p w14:paraId="7EC5F892" w14:textId="77777777" w:rsidR="001A00AA" w:rsidRDefault="001A00AA" w:rsidP="001F518D">
      <w:pPr>
        <w:autoSpaceDE w:val="0"/>
        <w:autoSpaceDN w:val="0"/>
        <w:adjustRightInd w:val="0"/>
        <w:spacing w:after="0" w:line="240" w:lineRule="auto"/>
        <w:rPr>
          <w:rFonts w:ascii="Times New Roman" w:hAnsi="Times New Roman" w:cs="Times New Roman"/>
          <w:sz w:val="24"/>
          <w:szCs w:val="24"/>
        </w:rPr>
      </w:pPr>
    </w:p>
    <w:p w14:paraId="0BDDE23E" w14:textId="77777777" w:rsidR="001A00AA" w:rsidRDefault="001A00AA" w:rsidP="001F518D">
      <w:pPr>
        <w:autoSpaceDE w:val="0"/>
        <w:autoSpaceDN w:val="0"/>
        <w:adjustRightInd w:val="0"/>
        <w:spacing w:after="0" w:line="240" w:lineRule="auto"/>
        <w:rPr>
          <w:rFonts w:ascii="Times New Roman" w:hAnsi="Times New Roman" w:cs="Times New Roman"/>
          <w:sz w:val="24"/>
          <w:szCs w:val="24"/>
        </w:rPr>
      </w:pPr>
    </w:p>
    <w:p w14:paraId="5A3D18E6" w14:textId="77777777" w:rsidR="001A00AA" w:rsidRDefault="001A00AA" w:rsidP="001F518D">
      <w:pPr>
        <w:autoSpaceDE w:val="0"/>
        <w:autoSpaceDN w:val="0"/>
        <w:adjustRightInd w:val="0"/>
        <w:spacing w:after="0" w:line="240" w:lineRule="auto"/>
        <w:rPr>
          <w:rFonts w:ascii="Times New Roman" w:hAnsi="Times New Roman" w:cs="Times New Roman"/>
          <w:sz w:val="24"/>
          <w:szCs w:val="24"/>
        </w:rPr>
      </w:pPr>
    </w:p>
    <w:p w14:paraId="74F1081E" w14:textId="77777777" w:rsidR="001A00AA" w:rsidRDefault="001A00AA" w:rsidP="001F518D">
      <w:pPr>
        <w:autoSpaceDE w:val="0"/>
        <w:autoSpaceDN w:val="0"/>
        <w:adjustRightInd w:val="0"/>
        <w:spacing w:after="0" w:line="240" w:lineRule="auto"/>
        <w:rPr>
          <w:rFonts w:ascii="Times New Roman" w:hAnsi="Times New Roman" w:cs="Times New Roman"/>
          <w:sz w:val="24"/>
          <w:szCs w:val="24"/>
        </w:rPr>
      </w:pPr>
    </w:p>
    <w:p w14:paraId="5DD15B8F" w14:textId="77777777" w:rsidR="001A00AA" w:rsidRDefault="001A00AA" w:rsidP="001F518D">
      <w:pPr>
        <w:autoSpaceDE w:val="0"/>
        <w:autoSpaceDN w:val="0"/>
        <w:adjustRightInd w:val="0"/>
        <w:spacing w:after="0" w:line="240" w:lineRule="auto"/>
        <w:rPr>
          <w:rFonts w:ascii="Times New Roman" w:hAnsi="Times New Roman" w:cs="Times New Roman"/>
          <w:sz w:val="24"/>
          <w:szCs w:val="24"/>
        </w:rPr>
      </w:pPr>
    </w:p>
    <w:p w14:paraId="43B2761C" w14:textId="77777777" w:rsidR="001A00AA" w:rsidRDefault="001A00AA" w:rsidP="001F518D">
      <w:pPr>
        <w:autoSpaceDE w:val="0"/>
        <w:autoSpaceDN w:val="0"/>
        <w:adjustRightInd w:val="0"/>
        <w:spacing w:after="0" w:line="240" w:lineRule="auto"/>
        <w:rPr>
          <w:rFonts w:ascii="Times New Roman" w:hAnsi="Times New Roman" w:cs="Times New Roman"/>
          <w:sz w:val="24"/>
          <w:szCs w:val="24"/>
        </w:rPr>
      </w:pPr>
    </w:p>
    <w:p w14:paraId="3069DEFF" w14:textId="77777777" w:rsidR="001A00AA" w:rsidRDefault="001A00AA" w:rsidP="001F518D">
      <w:pPr>
        <w:autoSpaceDE w:val="0"/>
        <w:autoSpaceDN w:val="0"/>
        <w:adjustRightInd w:val="0"/>
        <w:spacing w:after="0" w:line="240" w:lineRule="auto"/>
        <w:rPr>
          <w:rFonts w:ascii="Times New Roman" w:hAnsi="Times New Roman" w:cs="Times New Roman"/>
          <w:sz w:val="24"/>
          <w:szCs w:val="24"/>
        </w:rPr>
      </w:pPr>
    </w:p>
    <w:p w14:paraId="689CB9C5" w14:textId="77777777" w:rsidR="001A00AA" w:rsidRDefault="001A00AA" w:rsidP="001F518D">
      <w:pPr>
        <w:autoSpaceDE w:val="0"/>
        <w:autoSpaceDN w:val="0"/>
        <w:adjustRightInd w:val="0"/>
        <w:spacing w:after="0" w:line="240" w:lineRule="auto"/>
        <w:rPr>
          <w:rFonts w:ascii="Times New Roman" w:hAnsi="Times New Roman" w:cs="Times New Roman"/>
          <w:sz w:val="24"/>
          <w:szCs w:val="24"/>
        </w:rPr>
      </w:pPr>
    </w:p>
    <w:p w14:paraId="5F8FB24D" w14:textId="77777777" w:rsidR="001A00AA" w:rsidRDefault="001A00AA" w:rsidP="001F518D">
      <w:pPr>
        <w:autoSpaceDE w:val="0"/>
        <w:autoSpaceDN w:val="0"/>
        <w:adjustRightInd w:val="0"/>
        <w:spacing w:after="0" w:line="240" w:lineRule="auto"/>
        <w:rPr>
          <w:rFonts w:ascii="Times New Roman" w:hAnsi="Times New Roman" w:cs="Times New Roman"/>
          <w:sz w:val="24"/>
          <w:szCs w:val="24"/>
        </w:rPr>
      </w:pPr>
    </w:p>
    <w:p w14:paraId="11C66359" w14:textId="77777777" w:rsidR="001C66AB" w:rsidRPr="001C66AB" w:rsidRDefault="001C66AB" w:rsidP="001C66AB">
      <w:pPr>
        <w:pStyle w:val="Nadpis2"/>
      </w:pPr>
      <w:bookmarkStart w:id="9" w:name="_Toc43791749"/>
      <w:bookmarkStart w:id="10" w:name="_Toc82764406"/>
      <w:bookmarkStart w:id="11" w:name="_Toc370086393"/>
      <w:bookmarkStart w:id="12" w:name="_Toc370086542"/>
      <w:r w:rsidRPr="001C66AB">
        <w:t>Výběr z hlavních a souvisejících právních předpisů a ČSN</w:t>
      </w:r>
      <w:bookmarkEnd w:id="9"/>
      <w:bookmarkEnd w:id="10"/>
    </w:p>
    <w:p w14:paraId="02DDF845" w14:textId="77777777" w:rsidR="001C66AB" w:rsidRPr="001C66AB" w:rsidRDefault="001C66AB" w:rsidP="001C66AB">
      <w:pPr>
        <w:pStyle w:val="Normlnweb"/>
        <w:spacing w:before="0" w:beforeAutospacing="0" w:after="0" w:afterAutospacing="0"/>
        <w:rPr>
          <w:color w:val="000000"/>
        </w:rPr>
      </w:pPr>
      <w:r w:rsidRPr="001C66AB">
        <w:rPr>
          <w:color w:val="000000"/>
        </w:rPr>
        <w:t xml:space="preserve">(  celkový výpis platné </w:t>
      </w:r>
      <w:proofErr w:type="spellStart"/>
      <w:r w:rsidRPr="001C66AB">
        <w:rPr>
          <w:color w:val="000000"/>
        </w:rPr>
        <w:t>legistlativy</w:t>
      </w:r>
      <w:proofErr w:type="spellEnd"/>
      <w:r w:rsidRPr="001C66AB">
        <w:rPr>
          <w:color w:val="000000"/>
        </w:rPr>
        <w:t xml:space="preserve"> viz. ČNI a věstník, u nedatovaných odkazů platí poslední vydání referenčního dokumentu platného v době zpracování projektu  , včetně všech změn )   </w:t>
      </w:r>
    </w:p>
    <w:p w14:paraId="188A259E" w14:textId="77777777" w:rsidR="001C66AB" w:rsidRPr="001C66AB" w:rsidRDefault="001C66AB" w:rsidP="001C66AB">
      <w:pPr>
        <w:pStyle w:val="Normlnweb"/>
        <w:spacing w:before="0" w:beforeAutospacing="0" w:after="0" w:afterAutospacing="0"/>
        <w:rPr>
          <w:color w:val="000000"/>
        </w:rPr>
      </w:pPr>
    </w:p>
    <w:p w14:paraId="06D1DADF" w14:textId="77777777" w:rsidR="001C66AB" w:rsidRPr="001C66AB" w:rsidRDefault="001C66AB" w:rsidP="001C66AB">
      <w:pPr>
        <w:pStyle w:val="Normlnweb"/>
        <w:spacing w:before="0" w:beforeAutospacing="0" w:after="0" w:afterAutospacing="0"/>
        <w:rPr>
          <w:color w:val="000000"/>
        </w:rPr>
      </w:pPr>
      <w:r w:rsidRPr="001C66AB">
        <w:rPr>
          <w:color w:val="000000"/>
        </w:rPr>
        <w:t>Zákon č.22/1997 Sb., o technických požadavcích na výrobky</w:t>
      </w:r>
    </w:p>
    <w:p w14:paraId="3BC65788" w14:textId="77777777" w:rsidR="001C66AB" w:rsidRPr="001C66AB" w:rsidRDefault="001C66AB" w:rsidP="001C66AB">
      <w:pPr>
        <w:pStyle w:val="Normlnweb"/>
        <w:spacing w:before="0" w:beforeAutospacing="0" w:after="0" w:afterAutospacing="0"/>
        <w:rPr>
          <w:color w:val="000000"/>
        </w:rPr>
      </w:pPr>
      <w:r w:rsidRPr="001C66AB">
        <w:rPr>
          <w:color w:val="000000"/>
        </w:rPr>
        <w:t>Zákon č.185/2001 Sb., o odpadech</w:t>
      </w:r>
    </w:p>
    <w:p w14:paraId="4318D0ED" w14:textId="77777777" w:rsidR="001C66AB" w:rsidRPr="001C66AB" w:rsidRDefault="001C66AB" w:rsidP="001C66AB">
      <w:pPr>
        <w:pStyle w:val="Normlnweb"/>
        <w:spacing w:before="0" w:beforeAutospacing="0" w:after="0" w:afterAutospacing="0"/>
        <w:rPr>
          <w:color w:val="000000"/>
        </w:rPr>
      </w:pPr>
      <w:r w:rsidRPr="001C66AB">
        <w:rPr>
          <w:color w:val="000000"/>
        </w:rPr>
        <w:t xml:space="preserve">Zákon  č.183/2006Sb., O územním plánování a stavebním řádu ( Stavební zákon ) </w:t>
      </w:r>
    </w:p>
    <w:p w14:paraId="2A13E9BE" w14:textId="77777777" w:rsidR="001C66AB" w:rsidRPr="001C66AB" w:rsidRDefault="001C66AB" w:rsidP="001C66AB">
      <w:pPr>
        <w:pStyle w:val="Normlnweb"/>
        <w:spacing w:before="0" w:beforeAutospacing="0" w:after="0" w:afterAutospacing="0"/>
        <w:rPr>
          <w:color w:val="000000"/>
        </w:rPr>
      </w:pPr>
      <w:r w:rsidRPr="001C66AB">
        <w:rPr>
          <w:color w:val="000000"/>
        </w:rPr>
        <w:t xml:space="preserve">Vyhláška č. 499/2006 Sb. O dokumentaci staveb </w:t>
      </w:r>
    </w:p>
    <w:p w14:paraId="58FAE91A" w14:textId="77777777" w:rsidR="001C66AB" w:rsidRPr="001C66AB" w:rsidRDefault="001C66AB" w:rsidP="001C66AB">
      <w:pPr>
        <w:pStyle w:val="Normlnweb"/>
        <w:spacing w:before="0" w:beforeAutospacing="0" w:after="0" w:afterAutospacing="0"/>
        <w:rPr>
          <w:color w:val="000000"/>
        </w:rPr>
      </w:pPr>
      <w:r w:rsidRPr="001C66AB">
        <w:rPr>
          <w:color w:val="000000"/>
        </w:rPr>
        <w:t xml:space="preserve">Vyhláška  č.23/2008   O technických podmínkách požární ochrany </w:t>
      </w:r>
      <w:proofErr w:type="spellStart"/>
      <w:r w:rsidRPr="001C66AB">
        <w:rPr>
          <w:color w:val="000000"/>
        </w:rPr>
        <w:t>stavb</w:t>
      </w:r>
      <w:proofErr w:type="spellEnd"/>
      <w:r w:rsidRPr="001C66AB">
        <w:rPr>
          <w:color w:val="000000"/>
        </w:rPr>
        <w:t xml:space="preserve"> </w:t>
      </w:r>
    </w:p>
    <w:p w14:paraId="2CCD6470" w14:textId="77777777" w:rsidR="001C66AB" w:rsidRPr="001C66AB" w:rsidRDefault="001C66AB" w:rsidP="001C66AB">
      <w:pPr>
        <w:pStyle w:val="Normlnweb"/>
        <w:spacing w:before="0" w:beforeAutospacing="0" w:after="0" w:afterAutospacing="0"/>
        <w:rPr>
          <w:color w:val="000000"/>
        </w:rPr>
      </w:pPr>
      <w:r w:rsidRPr="001C66AB">
        <w:rPr>
          <w:color w:val="000000"/>
        </w:rPr>
        <w:t>Vyhláška č.601/ 2006 Sb., o bezpečnosti práce a technických zařízeních při stavebních pracích</w:t>
      </w:r>
    </w:p>
    <w:p w14:paraId="5E92D5EE" w14:textId="3647DFD7" w:rsidR="001C66AB" w:rsidRPr="001C66AB" w:rsidRDefault="001C66AB" w:rsidP="001C66AB">
      <w:pPr>
        <w:pStyle w:val="Normlnweb"/>
        <w:spacing w:before="0" w:beforeAutospacing="0" w:after="0" w:afterAutospacing="0"/>
        <w:rPr>
          <w:color w:val="000000"/>
        </w:rPr>
      </w:pPr>
      <w:r w:rsidRPr="001C66AB">
        <w:rPr>
          <w:color w:val="000000"/>
        </w:rPr>
        <w:t>ČSN 33 2000-4-41</w:t>
      </w:r>
      <w:r>
        <w:rPr>
          <w:color w:val="000000"/>
        </w:rPr>
        <w:t xml:space="preserve"> </w:t>
      </w:r>
      <w:r w:rsidRPr="001C66AB">
        <w:rPr>
          <w:color w:val="000000"/>
        </w:rPr>
        <w:t>Část 4: Bezpečnost, Kapitola 41: Ochrana před úrazem elektrickým proudem ( ed.3)</w:t>
      </w:r>
    </w:p>
    <w:p w14:paraId="422602F9" w14:textId="443E0A44" w:rsidR="001C66AB" w:rsidRPr="001C66AB" w:rsidRDefault="001C66AB" w:rsidP="001C66AB">
      <w:pPr>
        <w:pStyle w:val="Normlnweb"/>
        <w:spacing w:before="0" w:beforeAutospacing="0" w:after="0" w:afterAutospacing="0"/>
        <w:rPr>
          <w:color w:val="000000"/>
        </w:rPr>
      </w:pPr>
      <w:r w:rsidRPr="001C66AB">
        <w:rPr>
          <w:color w:val="000000"/>
        </w:rPr>
        <w:t>ČSN 33 2000-5-51</w:t>
      </w:r>
      <w:r>
        <w:rPr>
          <w:color w:val="000000"/>
        </w:rPr>
        <w:t xml:space="preserve"> </w:t>
      </w:r>
      <w:r w:rsidRPr="001C66AB">
        <w:rPr>
          <w:color w:val="000000"/>
        </w:rPr>
        <w:t>Část 5: Výběr a stavba elektrických zařízení, Kapitola 51: Všeobecné předpisy (ed.3 )</w:t>
      </w:r>
    </w:p>
    <w:p w14:paraId="474CD96E" w14:textId="77777777" w:rsidR="001C66AB" w:rsidRPr="001C66AB" w:rsidRDefault="001C66AB" w:rsidP="001C66AB">
      <w:pPr>
        <w:pStyle w:val="Normlnweb"/>
        <w:spacing w:before="0" w:beforeAutospacing="0" w:after="0" w:afterAutospacing="0"/>
        <w:rPr>
          <w:color w:val="000000"/>
        </w:rPr>
      </w:pPr>
      <w:r w:rsidRPr="001C66AB">
        <w:rPr>
          <w:color w:val="000000"/>
        </w:rPr>
        <w:t>ČSN 33 2000-5-52 Část 5: Výběr a stavba elektrických zařízení, Kapitola 52: Výběr soustav a skladba vedení</w:t>
      </w:r>
    </w:p>
    <w:p w14:paraId="6A3E3C08" w14:textId="77777777" w:rsidR="001C66AB" w:rsidRPr="001C66AB" w:rsidRDefault="001C66AB" w:rsidP="001C66AB">
      <w:pPr>
        <w:pStyle w:val="Normlnweb"/>
        <w:spacing w:before="0" w:beforeAutospacing="0" w:after="0" w:afterAutospacing="0"/>
        <w:rPr>
          <w:color w:val="000000"/>
        </w:rPr>
      </w:pPr>
      <w:r w:rsidRPr="001C66AB">
        <w:rPr>
          <w:color w:val="000000"/>
        </w:rPr>
        <w:t>ČSN 33 2000-5-523 Část 5: Výběr a stavba elektrických zařízení, Oddíl 523: Dovolené proudy v elektrických rozvodech</w:t>
      </w:r>
    </w:p>
    <w:p w14:paraId="7091EE66" w14:textId="77777777" w:rsidR="001C66AB" w:rsidRPr="001C66AB" w:rsidRDefault="001C66AB" w:rsidP="001C66AB">
      <w:pPr>
        <w:pStyle w:val="Normlnweb"/>
        <w:spacing w:before="0" w:beforeAutospacing="0" w:after="0" w:afterAutospacing="0"/>
        <w:rPr>
          <w:color w:val="000000"/>
        </w:rPr>
      </w:pPr>
      <w:r w:rsidRPr="001C66AB">
        <w:rPr>
          <w:color w:val="000000"/>
        </w:rPr>
        <w:t>ČSN 33 2000-5-54 Část 5: Výběr a stavba elektrických zařízení, Oddíl 54: Uzemnění a ochranné vodiče</w:t>
      </w:r>
    </w:p>
    <w:p w14:paraId="2973A3AF" w14:textId="77777777" w:rsidR="001C66AB" w:rsidRPr="001C66AB" w:rsidRDefault="001C66AB" w:rsidP="001C66AB">
      <w:pPr>
        <w:pStyle w:val="Normlnweb"/>
        <w:spacing w:before="0" w:beforeAutospacing="0" w:after="0" w:afterAutospacing="0"/>
        <w:rPr>
          <w:color w:val="000000"/>
        </w:rPr>
      </w:pPr>
      <w:r w:rsidRPr="001C66AB">
        <w:rPr>
          <w:color w:val="000000"/>
        </w:rPr>
        <w:t>ČSN 33 0600</w:t>
      </w:r>
      <w:r w:rsidRPr="001C66AB">
        <w:rPr>
          <w:color w:val="000000"/>
        </w:rPr>
        <w:tab/>
        <w:t>Klasifikace elektrických a elektrotechnických zařízení z hlediska ochrany před úrazem elektrickým proudem a zásady ochran  9/95</w:t>
      </w:r>
    </w:p>
    <w:p w14:paraId="545B4850" w14:textId="77777777" w:rsidR="001C66AB" w:rsidRPr="001C66AB" w:rsidRDefault="001C66AB" w:rsidP="001C66AB">
      <w:pPr>
        <w:pStyle w:val="Normlnweb"/>
        <w:spacing w:before="0" w:beforeAutospacing="0" w:after="0" w:afterAutospacing="0"/>
        <w:rPr>
          <w:color w:val="000000"/>
        </w:rPr>
      </w:pPr>
      <w:r w:rsidRPr="001C66AB">
        <w:rPr>
          <w:color w:val="000000"/>
        </w:rPr>
        <w:t>ČSN 33 1310</w:t>
      </w:r>
      <w:r w:rsidRPr="001C66AB">
        <w:rPr>
          <w:color w:val="000000"/>
        </w:rPr>
        <w:tab/>
        <w:t>Bezpečnostní předpisy pro elektrická zařízení určená k užívání osobami bez elektrotechnické kvalifikace 2/90</w:t>
      </w:r>
    </w:p>
    <w:p w14:paraId="4CF219CD" w14:textId="77777777" w:rsidR="001C66AB" w:rsidRPr="001C66AB" w:rsidRDefault="001C66AB" w:rsidP="001C66AB">
      <w:pPr>
        <w:pStyle w:val="Normlnweb"/>
        <w:spacing w:before="0" w:beforeAutospacing="0" w:after="0" w:afterAutospacing="0"/>
        <w:rPr>
          <w:color w:val="000000"/>
        </w:rPr>
      </w:pPr>
      <w:r w:rsidRPr="001C66AB">
        <w:rPr>
          <w:color w:val="000000"/>
        </w:rPr>
        <w:t>ČSN 33 2130          Vnitřní elektrické rozvody (ed.3)</w:t>
      </w:r>
    </w:p>
    <w:p w14:paraId="7ED4A729" w14:textId="77777777" w:rsidR="001C66AB" w:rsidRPr="001C66AB" w:rsidRDefault="001C66AB" w:rsidP="001C66AB">
      <w:pPr>
        <w:pStyle w:val="Normlnweb"/>
        <w:spacing w:before="0" w:beforeAutospacing="0" w:after="0" w:afterAutospacing="0"/>
        <w:rPr>
          <w:color w:val="000000"/>
        </w:rPr>
      </w:pPr>
      <w:r w:rsidRPr="001C66AB">
        <w:rPr>
          <w:color w:val="000000"/>
        </w:rPr>
        <w:t>ČSN 33 2000-7-701 Část 7: Zařízení jednoúčelová a ve zvláštních objektech Oddíl  701: Prostory s vanou nebo sprchou a umývací prostory (ed.2)</w:t>
      </w:r>
    </w:p>
    <w:p w14:paraId="3F1DB9FE" w14:textId="77777777" w:rsidR="001C66AB" w:rsidRPr="001C66AB" w:rsidRDefault="001C66AB" w:rsidP="001C66AB">
      <w:pPr>
        <w:pStyle w:val="Normlnweb"/>
        <w:spacing w:before="0" w:beforeAutospacing="0" w:after="0" w:afterAutospacing="0"/>
        <w:rPr>
          <w:color w:val="000000"/>
        </w:rPr>
      </w:pPr>
      <w:r w:rsidRPr="001C66AB">
        <w:rPr>
          <w:color w:val="000000"/>
        </w:rPr>
        <w:t>ČSN EN 12464-1   Osvětlení pracovních prostorů – Část 1: Vnitřní pracovní prostory</w:t>
      </w:r>
    </w:p>
    <w:p w14:paraId="727526E7" w14:textId="77777777" w:rsidR="001C66AB" w:rsidRPr="001C66AB" w:rsidRDefault="001C66AB" w:rsidP="001C66AB">
      <w:pPr>
        <w:pStyle w:val="Normlnweb"/>
        <w:spacing w:before="0" w:beforeAutospacing="0" w:after="0" w:afterAutospacing="0"/>
        <w:rPr>
          <w:color w:val="000000"/>
        </w:rPr>
      </w:pPr>
      <w:r w:rsidRPr="001C66AB">
        <w:rPr>
          <w:color w:val="000000"/>
        </w:rPr>
        <w:t>ČSN 33 2312          Elektrická zařízení v hořlavých látkách a na nich</w:t>
      </w:r>
    </w:p>
    <w:p w14:paraId="13625FC3" w14:textId="77777777" w:rsidR="001C66AB" w:rsidRPr="001C66AB" w:rsidRDefault="001C66AB" w:rsidP="001C66AB">
      <w:pPr>
        <w:pStyle w:val="Normlnweb"/>
        <w:spacing w:before="0" w:beforeAutospacing="0" w:after="0" w:afterAutospacing="0"/>
        <w:rPr>
          <w:color w:val="000000"/>
        </w:rPr>
      </w:pPr>
      <w:r w:rsidRPr="001C66AB">
        <w:rPr>
          <w:color w:val="000000"/>
        </w:rPr>
        <w:t>ČSN 73 0823          Požárně technické vlastnosti hmot. Stupeň hořlavosti stavebních hmot</w:t>
      </w:r>
    </w:p>
    <w:p w14:paraId="4000686C" w14:textId="77777777" w:rsidR="001C66AB" w:rsidRDefault="001C66AB" w:rsidP="001C66AB">
      <w:pPr>
        <w:pStyle w:val="Normlnweb"/>
        <w:spacing w:before="0" w:beforeAutospacing="0" w:after="0" w:afterAutospacing="0"/>
        <w:rPr>
          <w:color w:val="000000"/>
        </w:rPr>
      </w:pPr>
      <w:r w:rsidRPr="001C66AB">
        <w:rPr>
          <w:color w:val="000000"/>
        </w:rPr>
        <w:t xml:space="preserve">ČSN  EN 62 305    Soubor norem ochrany před bleskem </w:t>
      </w:r>
    </w:p>
    <w:p w14:paraId="6AB2D3FE" w14:textId="05245996" w:rsidR="001C66AB" w:rsidRDefault="001C66AB" w:rsidP="001C66AB">
      <w:pPr>
        <w:pStyle w:val="Normlnweb"/>
        <w:spacing w:before="0" w:beforeAutospacing="0" w:after="0" w:afterAutospacing="0"/>
      </w:pPr>
      <w:r w:rsidRPr="001F518D">
        <w:t xml:space="preserve">ČSN 33 2000-7-702 </w:t>
      </w:r>
      <w:r>
        <w:t xml:space="preserve"> Plavecké  bazény a  fontány  </w:t>
      </w:r>
    </w:p>
    <w:p w14:paraId="5E8D7D32" w14:textId="77233BB1" w:rsidR="001C66AB" w:rsidRDefault="00770C9D" w:rsidP="00770C9D">
      <w:pPr>
        <w:pStyle w:val="Normlnweb"/>
        <w:spacing w:before="0" w:beforeAutospacing="0" w:after="0" w:afterAutospacing="0"/>
        <w:ind w:left="2268" w:hanging="2268"/>
      </w:pPr>
      <w:r>
        <w:t xml:space="preserve">ČSN 33 20000-7-710  </w:t>
      </w:r>
      <w:r w:rsidRPr="001C66AB">
        <w:rPr>
          <w:color w:val="000000"/>
        </w:rPr>
        <w:t>Zařízení jednoúčelová a ve zvláštních objektech Oddíl  7</w:t>
      </w:r>
      <w:r>
        <w:rPr>
          <w:color w:val="000000"/>
        </w:rPr>
        <w:t>10</w:t>
      </w:r>
      <w:r w:rsidRPr="001C66AB">
        <w:rPr>
          <w:color w:val="000000"/>
        </w:rPr>
        <w:t xml:space="preserve">: </w:t>
      </w:r>
      <w:r>
        <w:rPr>
          <w:color w:val="000000"/>
        </w:rPr>
        <w:t xml:space="preserve"> Zdravotnické prostory </w:t>
      </w:r>
    </w:p>
    <w:p w14:paraId="7508DFB9" w14:textId="77777777" w:rsidR="001C66AB" w:rsidRPr="001C66AB" w:rsidRDefault="001C66AB" w:rsidP="001C66AB">
      <w:pPr>
        <w:pStyle w:val="Normlnweb"/>
        <w:spacing w:before="0" w:beforeAutospacing="0" w:after="0" w:afterAutospacing="0"/>
        <w:rPr>
          <w:color w:val="000000"/>
        </w:rPr>
      </w:pPr>
    </w:p>
    <w:p w14:paraId="697BB287" w14:textId="77777777" w:rsidR="001C66AB" w:rsidRPr="001C66AB" w:rsidRDefault="001C66AB" w:rsidP="001C66AB">
      <w:pPr>
        <w:pStyle w:val="Normlnweb"/>
        <w:spacing w:before="0" w:beforeAutospacing="0" w:after="0" w:afterAutospacing="0"/>
        <w:rPr>
          <w:color w:val="000000"/>
        </w:rPr>
      </w:pPr>
      <w:r w:rsidRPr="001C66AB">
        <w:rPr>
          <w:color w:val="000000"/>
        </w:rPr>
        <w:t>Při provádění montážních prací musí být dodržována příslušná ustanovení následujících norem a předpisů:</w:t>
      </w:r>
    </w:p>
    <w:p w14:paraId="497CDD87" w14:textId="77777777" w:rsidR="001C66AB" w:rsidRPr="001C66AB" w:rsidRDefault="001C66AB" w:rsidP="001C66AB">
      <w:pPr>
        <w:pStyle w:val="Normlnweb"/>
        <w:spacing w:before="0" w:beforeAutospacing="0" w:after="0" w:afterAutospacing="0"/>
        <w:rPr>
          <w:color w:val="000000"/>
        </w:rPr>
      </w:pPr>
      <w:r w:rsidRPr="001C66AB">
        <w:rPr>
          <w:color w:val="000000"/>
        </w:rPr>
        <w:t>ČSN 34 3100 Bezpečnostní předpisy pro obsluhu a práci na elektrických zařízeních</w:t>
      </w:r>
    </w:p>
    <w:p w14:paraId="564B60E1" w14:textId="77777777" w:rsidR="001C66AB" w:rsidRPr="001C66AB" w:rsidRDefault="001C66AB" w:rsidP="001C66AB">
      <w:pPr>
        <w:pStyle w:val="Normlnweb"/>
        <w:spacing w:before="0" w:beforeAutospacing="0" w:after="0" w:afterAutospacing="0"/>
        <w:rPr>
          <w:color w:val="000000"/>
        </w:rPr>
      </w:pPr>
      <w:r w:rsidRPr="001C66AB">
        <w:rPr>
          <w:color w:val="000000"/>
        </w:rPr>
        <w:t>ČSN 34 3101 Bezpečnostní předpisy pro obsluhu a práci na elektrických vedeních</w:t>
      </w:r>
    </w:p>
    <w:p w14:paraId="24D0739A" w14:textId="77777777" w:rsidR="001C66AB" w:rsidRPr="001C66AB" w:rsidRDefault="001C66AB" w:rsidP="001C66AB">
      <w:pPr>
        <w:pStyle w:val="Normlnweb"/>
        <w:spacing w:before="0" w:beforeAutospacing="0" w:after="0" w:afterAutospacing="0"/>
        <w:rPr>
          <w:color w:val="000000"/>
        </w:rPr>
      </w:pPr>
      <w:r w:rsidRPr="001C66AB">
        <w:rPr>
          <w:color w:val="000000"/>
        </w:rPr>
        <w:t>ČSN 34 3103 Bezpečnostní předpisy pro obsluhu a práci na přístrojích a rozvaděčích</w:t>
      </w:r>
    </w:p>
    <w:p w14:paraId="6BEFA8F1" w14:textId="77777777" w:rsidR="001C66AB" w:rsidRPr="001C66AB" w:rsidRDefault="001C66AB" w:rsidP="001C66AB">
      <w:pPr>
        <w:pStyle w:val="Normlnweb"/>
        <w:spacing w:before="0" w:beforeAutospacing="0" w:after="0" w:afterAutospacing="0"/>
        <w:rPr>
          <w:color w:val="000000"/>
        </w:rPr>
      </w:pPr>
      <w:r w:rsidRPr="001C66AB">
        <w:rPr>
          <w:color w:val="000000"/>
        </w:rPr>
        <w:t>ČSN 34 3104 Bezpečnostní předpisy pro obsluhu a práci v elektrických provozovnách</w:t>
      </w:r>
    </w:p>
    <w:p w14:paraId="6431291F" w14:textId="77777777" w:rsidR="001C66AB" w:rsidRPr="001C66AB" w:rsidRDefault="001C66AB" w:rsidP="001C66AB">
      <w:pPr>
        <w:pStyle w:val="Normlnweb"/>
        <w:spacing w:before="0" w:beforeAutospacing="0" w:after="0" w:afterAutospacing="0"/>
        <w:rPr>
          <w:color w:val="000000"/>
        </w:rPr>
      </w:pPr>
    </w:p>
    <w:p w14:paraId="4D0388F7" w14:textId="77777777" w:rsidR="001C66AB" w:rsidRPr="001C66AB" w:rsidRDefault="001C66AB" w:rsidP="001C66AB">
      <w:pPr>
        <w:pStyle w:val="Normlnweb"/>
        <w:spacing w:before="0" w:beforeAutospacing="0" w:after="0" w:afterAutospacing="0"/>
        <w:rPr>
          <w:color w:val="000000"/>
        </w:rPr>
      </w:pPr>
      <w:bookmarkStart w:id="13" w:name="_Toc422891745"/>
      <w:bookmarkStart w:id="14" w:name="_Toc477825762"/>
      <w:bookmarkStart w:id="15" w:name="_Toc479489026"/>
      <w:bookmarkStart w:id="16" w:name="_Toc525218467"/>
      <w:bookmarkStart w:id="17" w:name="_Toc103016946"/>
      <w:bookmarkEnd w:id="11"/>
      <w:bookmarkEnd w:id="12"/>
      <w:r w:rsidRPr="001C66AB">
        <w:rPr>
          <w:color w:val="000000"/>
        </w:rPr>
        <w:t>Kvalifikace pracovníků:</w:t>
      </w:r>
      <w:bookmarkEnd w:id="13"/>
      <w:bookmarkEnd w:id="14"/>
      <w:bookmarkEnd w:id="15"/>
      <w:bookmarkEnd w:id="16"/>
      <w:bookmarkEnd w:id="17"/>
    </w:p>
    <w:p w14:paraId="1BAA4B7E" w14:textId="77777777" w:rsidR="001C66AB" w:rsidRPr="001C66AB" w:rsidRDefault="001C66AB" w:rsidP="001C66AB">
      <w:pPr>
        <w:pStyle w:val="Normlnweb"/>
        <w:spacing w:before="0" w:beforeAutospacing="0" w:after="0" w:afterAutospacing="0"/>
        <w:rPr>
          <w:color w:val="000000"/>
        </w:rPr>
      </w:pPr>
      <w:r w:rsidRPr="001C66AB">
        <w:rPr>
          <w:color w:val="000000"/>
        </w:rPr>
        <w:t xml:space="preserve">   Obsluhovat elektrická zařízení smí jen pracovníci poučení s kvalifikací </w:t>
      </w:r>
      <w:proofErr w:type="spellStart"/>
      <w:r w:rsidRPr="001C66AB">
        <w:rPr>
          <w:color w:val="000000"/>
        </w:rPr>
        <w:t>min.dle</w:t>
      </w:r>
      <w:proofErr w:type="spellEnd"/>
      <w:r w:rsidRPr="001C66AB">
        <w:rPr>
          <w:color w:val="000000"/>
        </w:rPr>
        <w:t xml:space="preserve"> par.4, vyhl.50/1978Sb</w:t>
      </w:r>
    </w:p>
    <w:p w14:paraId="6F1ED97E" w14:textId="77777777" w:rsidR="001C66AB" w:rsidRDefault="001C66AB" w:rsidP="001C66AB">
      <w:pPr>
        <w:pStyle w:val="Normlnweb"/>
        <w:spacing w:before="0" w:beforeAutospacing="0" w:after="0" w:afterAutospacing="0"/>
        <w:rPr>
          <w:color w:val="000000"/>
        </w:rPr>
      </w:pPr>
      <w:r w:rsidRPr="001C66AB">
        <w:rPr>
          <w:color w:val="000000"/>
        </w:rPr>
        <w:lastRenderedPageBreak/>
        <w:t xml:space="preserve">   Pracovat na elektrických zařízeních smí jen pracovníci znalí s kvalifikací </w:t>
      </w:r>
      <w:proofErr w:type="spellStart"/>
      <w:r w:rsidRPr="001C66AB">
        <w:rPr>
          <w:color w:val="000000"/>
        </w:rPr>
        <w:t>min.dle</w:t>
      </w:r>
      <w:proofErr w:type="spellEnd"/>
      <w:r w:rsidRPr="001C66AB">
        <w:rPr>
          <w:color w:val="000000"/>
        </w:rPr>
        <w:t xml:space="preserve"> par.5, vyhl.50/1978Sb</w:t>
      </w:r>
    </w:p>
    <w:p w14:paraId="2DA90B48" w14:textId="77777777" w:rsidR="00770C9D" w:rsidRDefault="00770C9D" w:rsidP="001C66AB">
      <w:pPr>
        <w:pStyle w:val="Normlnweb"/>
        <w:spacing w:before="0" w:beforeAutospacing="0" w:after="0" w:afterAutospacing="0"/>
        <w:rPr>
          <w:color w:val="000000"/>
        </w:rPr>
      </w:pPr>
    </w:p>
    <w:p w14:paraId="49229668" w14:textId="77777777" w:rsidR="00770C9D" w:rsidRDefault="00770C9D" w:rsidP="001C66AB">
      <w:pPr>
        <w:pStyle w:val="Normlnweb"/>
        <w:spacing w:before="0" w:beforeAutospacing="0" w:after="0" w:afterAutospacing="0"/>
        <w:rPr>
          <w:color w:val="000000"/>
        </w:rPr>
      </w:pPr>
    </w:p>
    <w:p w14:paraId="1C5FDA38" w14:textId="77777777" w:rsidR="004538B5" w:rsidRDefault="004538B5" w:rsidP="00770C9D">
      <w:pPr>
        <w:rPr>
          <w:rFonts w:ascii="Times New Roman" w:hAnsi="Times New Roman" w:cs="Times New Roman"/>
          <w:b/>
          <w:sz w:val="24"/>
          <w:szCs w:val="24"/>
          <w:u w:val="single"/>
        </w:rPr>
      </w:pPr>
    </w:p>
    <w:p w14:paraId="79DA3CD9" w14:textId="77777777" w:rsidR="00770C9D" w:rsidRPr="004538B5" w:rsidRDefault="00770C9D" w:rsidP="004538B5">
      <w:pPr>
        <w:pStyle w:val="Nadpis2"/>
      </w:pPr>
      <w:bookmarkStart w:id="18" w:name="_Toc82764407"/>
      <w:r w:rsidRPr="004538B5">
        <w:t>Výkonové  bilance objektu D3 , včetně přístavby  MR , a jeho napojení  -  nový stav</w:t>
      </w:r>
      <w:bookmarkEnd w:id="18"/>
      <w:r w:rsidRPr="004538B5">
        <w:t xml:space="preserve">  </w:t>
      </w:r>
    </w:p>
    <w:p w14:paraId="445D3AB5" w14:textId="77777777" w:rsidR="00770C9D" w:rsidRDefault="00770C9D" w:rsidP="00770C9D">
      <w:pPr>
        <w:jc w:val="both"/>
        <w:rPr>
          <w:rFonts w:ascii="Times New Roman" w:hAnsi="Times New Roman" w:cs="Times New Roman"/>
          <w:sz w:val="24"/>
          <w:szCs w:val="24"/>
        </w:rPr>
      </w:pPr>
      <w:r w:rsidRPr="00EA3A86">
        <w:rPr>
          <w:rFonts w:ascii="Times New Roman" w:hAnsi="Times New Roman" w:cs="Times New Roman"/>
          <w:sz w:val="24"/>
          <w:szCs w:val="24"/>
        </w:rPr>
        <w:t xml:space="preserve">V rámci </w:t>
      </w:r>
      <w:r>
        <w:rPr>
          <w:rFonts w:ascii="Times New Roman" w:hAnsi="Times New Roman" w:cs="Times New Roman"/>
          <w:sz w:val="24"/>
          <w:szCs w:val="24"/>
        </w:rPr>
        <w:t xml:space="preserve">realizaci tohoto projektu  bude celá el. instalace objektu  D3  </w:t>
      </w:r>
      <w:proofErr w:type="spellStart"/>
      <w:r>
        <w:rPr>
          <w:rFonts w:ascii="Times New Roman" w:hAnsi="Times New Roman" w:cs="Times New Roman"/>
          <w:sz w:val="24"/>
          <w:szCs w:val="24"/>
        </w:rPr>
        <w:t>zdemontována</w:t>
      </w:r>
      <w:proofErr w:type="spellEnd"/>
      <w:r>
        <w:rPr>
          <w:rFonts w:ascii="Times New Roman" w:hAnsi="Times New Roman" w:cs="Times New Roman"/>
          <w:sz w:val="24"/>
          <w:szCs w:val="24"/>
        </w:rPr>
        <w:t xml:space="preserve"> a řešena  nově. Stávající el. instalace je ze začátku 80let minulého století a  je již morálně i co se týče životnosti pro dané využití zastaralá,   provedena  hliníkovými a měděnými  vodiči v soustavě TN-C + TN-C-S.   </w:t>
      </w:r>
    </w:p>
    <w:p w14:paraId="47A1FE8E" w14:textId="77777777" w:rsidR="00770C9D" w:rsidRDefault="00770C9D" w:rsidP="00770C9D">
      <w:pPr>
        <w:jc w:val="both"/>
        <w:rPr>
          <w:rFonts w:ascii="Times New Roman" w:hAnsi="Times New Roman" w:cs="Times New Roman"/>
          <w:sz w:val="24"/>
          <w:szCs w:val="24"/>
        </w:rPr>
      </w:pPr>
      <w:r>
        <w:rPr>
          <w:rFonts w:ascii="Times New Roman" w:hAnsi="Times New Roman" w:cs="Times New Roman"/>
          <w:sz w:val="24"/>
          <w:szCs w:val="24"/>
        </w:rPr>
        <w:t xml:space="preserve">Stávající napojení el. rozvodů sloužících pro objekt D3 bude ze stávajícího el rozvaděče RH.D1-DO odpojena , Čímž zároveň dochází  i k odlehčení zatížení el. rozvaděče RH.D1-DO.  Rozvaděč RH </w:t>
      </w:r>
      <w:proofErr w:type="spellStart"/>
      <w:r>
        <w:rPr>
          <w:rFonts w:ascii="Times New Roman" w:hAnsi="Times New Roman" w:cs="Times New Roman"/>
          <w:sz w:val="24"/>
          <w:szCs w:val="24"/>
        </w:rPr>
        <w:t>neni</w:t>
      </w:r>
      <w:proofErr w:type="spellEnd"/>
      <w:r>
        <w:rPr>
          <w:rFonts w:ascii="Times New Roman" w:hAnsi="Times New Roman" w:cs="Times New Roman"/>
          <w:sz w:val="24"/>
          <w:szCs w:val="24"/>
        </w:rPr>
        <w:t xml:space="preserve"> předmětem  tohoto projektu .</w:t>
      </w:r>
    </w:p>
    <w:p w14:paraId="612AE63E" w14:textId="77777777" w:rsidR="00770C9D" w:rsidRDefault="00770C9D" w:rsidP="00770C9D">
      <w:pPr>
        <w:jc w:val="both"/>
        <w:rPr>
          <w:rFonts w:ascii="Times New Roman" w:hAnsi="Times New Roman" w:cs="Times New Roman"/>
          <w:sz w:val="24"/>
          <w:szCs w:val="24"/>
        </w:rPr>
      </w:pPr>
      <w:r>
        <w:rPr>
          <w:rFonts w:ascii="Times New Roman" w:hAnsi="Times New Roman" w:cs="Times New Roman"/>
          <w:sz w:val="24"/>
          <w:szCs w:val="24"/>
        </w:rPr>
        <w:t xml:space="preserve">Pro objektu  D3  včetně  přístavby  MR  bude  zřízena nová samostatná el. rozvodna </w:t>
      </w:r>
      <w:proofErr w:type="spellStart"/>
      <w:r>
        <w:rPr>
          <w:rFonts w:ascii="Times New Roman" w:hAnsi="Times New Roman" w:cs="Times New Roman"/>
          <w:sz w:val="24"/>
          <w:szCs w:val="24"/>
        </w:rPr>
        <w:t>nn</w:t>
      </w:r>
      <w:proofErr w:type="spellEnd"/>
      <w:r>
        <w:rPr>
          <w:rFonts w:ascii="Times New Roman" w:hAnsi="Times New Roman" w:cs="Times New Roman"/>
          <w:sz w:val="24"/>
          <w:szCs w:val="24"/>
        </w:rPr>
        <w:t xml:space="preserve"> v 1.PP přístavby  MR , </w:t>
      </w:r>
      <w:proofErr w:type="spellStart"/>
      <w:r>
        <w:rPr>
          <w:rFonts w:ascii="Times New Roman" w:hAnsi="Times New Roman" w:cs="Times New Roman"/>
          <w:sz w:val="24"/>
          <w:szCs w:val="24"/>
        </w:rPr>
        <w:t>m.č</w:t>
      </w:r>
      <w:proofErr w:type="spellEnd"/>
      <w:r>
        <w:rPr>
          <w:rFonts w:ascii="Times New Roman" w:hAnsi="Times New Roman" w:cs="Times New Roman"/>
          <w:sz w:val="24"/>
          <w:szCs w:val="24"/>
        </w:rPr>
        <w:t xml:space="preserve">. D3-0.69 rozvodna </w:t>
      </w:r>
      <w:proofErr w:type="spellStart"/>
      <w:r>
        <w:rPr>
          <w:rFonts w:ascii="Times New Roman" w:hAnsi="Times New Roman" w:cs="Times New Roman"/>
          <w:sz w:val="24"/>
          <w:szCs w:val="24"/>
        </w:rPr>
        <w:t>nn</w:t>
      </w:r>
      <w:proofErr w:type="spellEnd"/>
      <w:r>
        <w:rPr>
          <w:rFonts w:ascii="Times New Roman" w:hAnsi="Times New Roman" w:cs="Times New Roman"/>
          <w:sz w:val="24"/>
          <w:szCs w:val="24"/>
        </w:rPr>
        <w:t xml:space="preserve"> . </w:t>
      </w:r>
    </w:p>
    <w:p w14:paraId="45CFB24A" w14:textId="77777777" w:rsidR="00770C9D" w:rsidRDefault="00770C9D" w:rsidP="00770C9D">
      <w:pPr>
        <w:jc w:val="both"/>
        <w:rPr>
          <w:rFonts w:ascii="Times New Roman" w:hAnsi="Times New Roman" w:cs="Times New Roman"/>
          <w:sz w:val="24"/>
          <w:szCs w:val="24"/>
          <w:u w:val="single"/>
        </w:rPr>
      </w:pPr>
      <w:r>
        <w:rPr>
          <w:rFonts w:ascii="Times New Roman" w:hAnsi="Times New Roman" w:cs="Times New Roman"/>
          <w:sz w:val="24"/>
          <w:szCs w:val="24"/>
        </w:rPr>
        <w:t xml:space="preserve">V této rozvodně bude nový el. rozvaděč : </w:t>
      </w:r>
    </w:p>
    <w:p w14:paraId="4BF78B96" w14:textId="77777777" w:rsidR="00770C9D" w:rsidRPr="00BC3614" w:rsidRDefault="00770C9D" w:rsidP="00770C9D">
      <w:pPr>
        <w:jc w:val="both"/>
        <w:rPr>
          <w:rFonts w:ascii="Times New Roman" w:hAnsi="Times New Roman" w:cs="Times New Roman"/>
          <w:sz w:val="24"/>
          <w:szCs w:val="24"/>
        </w:rPr>
      </w:pPr>
      <w:r w:rsidRPr="00BC3614">
        <w:rPr>
          <w:rFonts w:ascii="Times New Roman" w:hAnsi="Times New Roman" w:cs="Times New Roman"/>
          <w:sz w:val="24"/>
          <w:szCs w:val="24"/>
        </w:rPr>
        <w:t>RH</w:t>
      </w:r>
      <w:r>
        <w:rPr>
          <w:rFonts w:ascii="Times New Roman" w:hAnsi="Times New Roman" w:cs="Times New Roman"/>
          <w:sz w:val="24"/>
          <w:szCs w:val="24"/>
        </w:rPr>
        <w:t>.D3</w:t>
      </w:r>
      <w:r w:rsidRPr="00BC3614">
        <w:rPr>
          <w:rFonts w:ascii="Times New Roman" w:hAnsi="Times New Roman" w:cs="Times New Roman"/>
          <w:sz w:val="24"/>
          <w:szCs w:val="24"/>
        </w:rPr>
        <w:t>-M</w:t>
      </w:r>
      <w:r>
        <w:rPr>
          <w:rFonts w:ascii="Times New Roman" w:hAnsi="Times New Roman" w:cs="Times New Roman"/>
          <w:sz w:val="24"/>
          <w:szCs w:val="24"/>
        </w:rPr>
        <w:t xml:space="preserve">DO - pro napojeni el.  instalace na rozvody MDO ( bez zálohy).       </w:t>
      </w:r>
    </w:p>
    <w:p w14:paraId="72B2D700" w14:textId="77777777" w:rsidR="00770C9D" w:rsidRPr="00BC3614" w:rsidRDefault="00770C9D" w:rsidP="00770C9D">
      <w:pPr>
        <w:jc w:val="both"/>
        <w:rPr>
          <w:rFonts w:ascii="Times New Roman" w:hAnsi="Times New Roman" w:cs="Times New Roman"/>
          <w:sz w:val="24"/>
          <w:szCs w:val="24"/>
        </w:rPr>
      </w:pPr>
      <w:r w:rsidRPr="00BC3614">
        <w:rPr>
          <w:rFonts w:ascii="Times New Roman" w:hAnsi="Times New Roman" w:cs="Times New Roman"/>
          <w:sz w:val="24"/>
          <w:szCs w:val="24"/>
        </w:rPr>
        <w:t>RH</w:t>
      </w:r>
      <w:r>
        <w:rPr>
          <w:rFonts w:ascii="Times New Roman" w:hAnsi="Times New Roman" w:cs="Times New Roman"/>
          <w:sz w:val="24"/>
          <w:szCs w:val="24"/>
        </w:rPr>
        <w:t>.D3</w:t>
      </w:r>
      <w:r w:rsidRPr="00BC3614">
        <w:rPr>
          <w:rFonts w:ascii="Times New Roman" w:hAnsi="Times New Roman" w:cs="Times New Roman"/>
          <w:sz w:val="24"/>
          <w:szCs w:val="24"/>
        </w:rPr>
        <w:t>-D</w:t>
      </w:r>
      <w:r>
        <w:rPr>
          <w:rFonts w:ascii="Times New Roman" w:hAnsi="Times New Roman" w:cs="Times New Roman"/>
          <w:sz w:val="24"/>
          <w:szCs w:val="24"/>
        </w:rPr>
        <w:t>O</w:t>
      </w:r>
      <w:r w:rsidRPr="00BC3614">
        <w:rPr>
          <w:rFonts w:ascii="Times New Roman" w:hAnsi="Times New Roman" w:cs="Times New Roman"/>
          <w:sz w:val="24"/>
          <w:szCs w:val="24"/>
        </w:rPr>
        <w:t xml:space="preserve"> </w:t>
      </w:r>
      <w:r>
        <w:rPr>
          <w:rFonts w:ascii="Times New Roman" w:hAnsi="Times New Roman" w:cs="Times New Roman"/>
          <w:sz w:val="24"/>
          <w:szCs w:val="24"/>
        </w:rPr>
        <w:t xml:space="preserve"> - pro napojení el. instalace na rozvody DO  ( se zálohou ) </w:t>
      </w:r>
    </w:p>
    <w:p w14:paraId="51EF0F37" w14:textId="77777777" w:rsidR="00770C9D" w:rsidRDefault="00770C9D" w:rsidP="00770C9D">
      <w:pPr>
        <w:jc w:val="both"/>
        <w:rPr>
          <w:rFonts w:ascii="Times New Roman" w:hAnsi="Times New Roman" w:cs="Times New Roman"/>
          <w:sz w:val="24"/>
          <w:szCs w:val="24"/>
        </w:rPr>
      </w:pPr>
      <w:r>
        <w:rPr>
          <w:rFonts w:ascii="Times New Roman" w:hAnsi="Times New Roman" w:cs="Times New Roman"/>
          <w:sz w:val="24"/>
          <w:szCs w:val="24"/>
        </w:rPr>
        <w:t xml:space="preserve">V rámci projektu zdravotní technologie je provedeno nové rozdělení el. zařízení dle požadavků na napájení na rozvody MDO a DO. </w:t>
      </w:r>
    </w:p>
    <w:p w14:paraId="5B278054" w14:textId="77777777" w:rsidR="00770C9D" w:rsidRPr="00907498" w:rsidRDefault="00770C9D" w:rsidP="00770C9D">
      <w:pPr>
        <w:jc w:val="both"/>
        <w:rPr>
          <w:rFonts w:ascii="Times New Roman" w:hAnsi="Times New Roman" w:cs="Times New Roman"/>
          <w:sz w:val="24"/>
          <w:szCs w:val="24"/>
        </w:rPr>
      </w:pPr>
      <w:r>
        <w:rPr>
          <w:rFonts w:ascii="Times New Roman" w:hAnsi="Times New Roman" w:cs="Times New Roman"/>
          <w:sz w:val="24"/>
          <w:szCs w:val="24"/>
        </w:rPr>
        <w:t xml:space="preserve">El. rozvaděče budou  napojeny novými samostatnými  kabelovými zemními el. přípojkami , jež jsou řešené v rámci části projektu  D 1.14    </w:t>
      </w:r>
    </w:p>
    <w:p w14:paraId="1572FE12" w14:textId="77777777" w:rsidR="00770C9D" w:rsidRDefault="00770C9D" w:rsidP="00770C9D">
      <w:pPr>
        <w:jc w:val="both"/>
        <w:rPr>
          <w:rFonts w:ascii="Times New Roman" w:hAnsi="Times New Roman" w:cs="Times New Roman"/>
          <w:sz w:val="24"/>
          <w:szCs w:val="24"/>
        </w:rPr>
      </w:pPr>
    </w:p>
    <w:p w14:paraId="5038A998" w14:textId="04B23E6A" w:rsidR="004538B5" w:rsidRDefault="00343096" w:rsidP="004538B5">
      <w:pPr>
        <w:jc w:val="both"/>
        <w:rPr>
          <w:rFonts w:ascii="Times New Roman" w:hAnsi="Times New Roman" w:cs="Times New Roman"/>
          <w:b/>
          <w:bCs/>
          <w:sz w:val="24"/>
          <w:szCs w:val="24"/>
          <w:u w:val="single"/>
        </w:rPr>
      </w:pPr>
      <w:r w:rsidRPr="00343096">
        <w:rPr>
          <w:rFonts w:ascii="Times New Roman" w:hAnsi="Times New Roman" w:cs="Times New Roman"/>
          <w:b/>
          <w:bCs/>
          <w:sz w:val="24"/>
          <w:szCs w:val="24"/>
          <w:u w:val="single"/>
        </w:rPr>
        <w:t>V</w:t>
      </w:r>
      <w:r w:rsidR="004538B5" w:rsidRPr="00343096">
        <w:rPr>
          <w:rFonts w:ascii="Times New Roman" w:hAnsi="Times New Roman" w:cs="Times New Roman"/>
          <w:b/>
          <w:bCs/>
          <w:sz w:val="24"/>
          <w:szCs w:val="24"/>
          <w:u w:val="single"/>
        </w:rPr>
        <w:t>ýkonové bilance</w:t>
      </w:r>
      <w:r w:rsidRPr="00343096">
        <w:rPr>
          <w:rFonts w:ascii="Times New Roman" w:hAnsi="Times New Roman" w:cs="Times New Roman"/>
          <w:b/>
          <w:bCs/>
          <w:sz w:val="24"/>
          <w:szCs w:val="24"/>
          <w:u w:val="single"/>
        </w:rPr>
        <w:t>:</w:t>
      </w:r>
    </w:p>
    <w:p w14:paraId="7054A170" w14:textId="40A9CBEA" w:rsidR="00343096" w:rsidRPr="00D35FAC" w:rsidRDefault="00343096" w:rsidP="004538B5">
      <w:pPr>
        <w:jc w:val="both"/>
        <w:rPr>
          <w:rFonts w:ascii="Times New Roman" w:hAnsi="Times New Roman" w:cs="Times New Roman"/>
          <w:b/>
          <w:bCs/>
          <w:sz w:val="24"/>
          <w:szCs w:val="24"/>
        </w:rPr>
      </w:pPr>
      <w:r w:rsidRPr="00D35FAC">
        <w:rPr>
          <w:rFonts w:ascii="Times New Roman" w:hAnsi="Times New Roman" w:cs="Times New Roman"/>
          <w:b/>
          <w:bCs/>
          <w:sz w:val="24"/>
          <w:szCs w:val="24"/>
        </w:rPr>
        <w:t>MDO</w:t>
      </w:r>
    </w:p>
    <w:p w14:paraId="374BBE2B" w14:textId="7D512BE9" w:rsidR="004538B5" w:rsidRPr="00D35FAC" w:rsidRDefault="004538B5" w:rsidP="004538B5">
      <w:pPr>
        <w:spacing w:after="0"/>
        <w:jc w:val="both"/>
        <w:rPr>
          <w:rFonts w:ascii="Times New Roman" w:hAnsi="Times New Roman" w:cs="Times New Roman"/>
          <w:sz w:val="24"/>
          <w:szCs w:val="24"/>
        </w:rPr>
      </w:pPr>
      <w:r w:rsidRPr="00D35FAC">
        <w:rPr>
          <w:rFonts w:ascii="Times New Roman" w:hAnsi="Times New Roman" w:cs="Times New Roman"/>
          <w:sz w:val="24"/>
          <w:szCs w:val="24"/>
        </w:rPr>
        <w:t xml:space="preserve">Instalovaný výkon: </w:t>
      </w:r>
      <w:r w:rsidR="00C17B45">
        <w:rPr>
          <w:rFonts w:ascii="Times New Roman" w:hAnsi="Times New Roman" w:cs="Times New Roman"/>
          <w:sz w:val="24"/>
          <w:szCs w:val="24"/>
        </w:rPr>
        <w:t xml:space="preserve"> </w:t>
      </w:r>
      <w:proofErr w:type="spellStart"/>
      <w:r w:rsidRPr="00D35FAC">
        <w:rPr>
          <w:rFonts w:ascii="Times New Roman" w:hAnsi="Times New Roman" w:cs="Times New Roman"/>
          <w:sz w:val="24"/>
          <w:szCs w:val="24"/>
        </w:rPr>
        <w:t>Pi</w:t>
      </w:r>
      <w:proofErr w:type="spellEnd"/>
      <w:r w:rsidRPr="00D35FAC">
        <w:rPr>
          <w:rFonts w:ascii="Times New Roman" w:hAnsi="Times New Roman" w:cs="Times New Roman"/>
          <w:sz w:val="24"/>
          <w:szCs w:val="24"/>
        </w:rPr>
        <w:t xml:space="preserve"> MDO  </w:t>
      </w:r>
      <w:r w:rsidR="00343096" w:rsidRPr="00D35FAC">
        <w:rPr>
          <w:rFonts w:ascii="Times New Roman" w:hAnsi="Times New Roman" w:cs="Times New Roman"/>
          <w:sz w:val="24"/>
          <w:szCs w:val="24"/>
        </w:rPr>
        <w:t xml:space="preserve">- </w:t>
      </w:r>
      <w:r w:rsidRPr="00D35FAC">
        <w:rPr>
          <w:rFonts w:ascii="Times New Roman" w:hAnsi="Times New Roman" w:cs="Times New Roman"/>
          <w:sz w:val="24"/>
          <w:szCs w:val="24"/>
        </w:rPr>
        <w:t xml:space="preserve"> </w:t>
      </w:r>
      <w:r w:rsidR="00012330" w:rsidRPr="00D35FAC">
        <w:rPr>
          <w:rFonts w:ascii="Times New Roman" w:hAnsi="Times New Roman" w:cs="Times New Roman"/>
          <w:sz w:val="24"/>
          <w:szCs w:val="24"/>
        </w:rPr>
        <w:t>582</w:t>
      </w:r>
      <w:r w:rsidRPr="00D35FAC">
        <w:rPr>
          <w:rFonts w:ascii="Times New Roman" w:hAnsi="Times New Roman" w:cs="Times New Roman"/>
          <w:sz w:val="24"/>
          <w:szCs w:val="24"/>
        </w:rPr>
        <w:t xml:space="preserve">kW  </w:t>
      </w:r>
    </w:p>
    <w:p w14:paraId="6FCB4A90" w14:textId="5C976A04" w:rsidR="004538B5" w:rsidRPr="00D35FAC" w:rsidRDefault="00343096" w:rsidP="004538B5">
      <w:pPr>
        <w:spacing w:after="0"/>
        <w:jc w:val="both"/>
        <w:rPr>
          <w:rFonts w:ascii="Times New Roman" w:hAnsi="Times New Roman" w:cs="Times New Roman"/>
          <w:sz w:val="24"/>
          <w:szCs w:val="24"/>
        </w:rPr>
      </w:pPr>
      <w:r w:rsidRPr="00D35FAC">
        <w:rPr>
          <w:rFonts w:ascii="Times New Roman" w:hAnsi="Times New Roman" w:cs="Times New Roman"/>
          <w:sz w:val="24"/>
          <w:szCs w:val="24"/>
        </w:rPr>
        <w:t xml:space="preserve">Soudobý </w:t>
      </w:r>
      <w:r w:rsidR="004538B5" w:rsidRPr="00D35FAC">
        <w:rPr>
          <w:rFonts w:ascii="Times New Roman" w:hAnsi="Times New Roman" w:cs="Times New Roman"/>
          <w:sz w:val="24"/>
          <w:szCs w:val="24"/>
        </w:rPr>
        <w:t>výkon:</w:t>
      </w:r>
      <w:r w:rsidRPr="00D35FAC">
        <w:rPr>
          <w:rFonts w:ascii="Times New Roman" w:hAnsi="Times New Roman" w:cs="Times New Roman"/>
          <w:sz w:val="24"/>
          <w:szCs w:val="24"/>
        </w:rPr>
        <w:t xml:space="preserve">     </w:t>
      </w:r>
      <w:r w:rsidR="004538B5" w:rsidRPr="00D35FAC">
        <w:rPr>
          <w:rFonts w:ascii="Times New Roman" w:hAnsi="Times New Roman" w:cs="Times New Roman"/>
          <w:sz w:val="24"/>
          <w:szCs w:val="24"/>
        </w:rPr>
        <w:t xml:space="preserve">  P</w:t>
      </w:r>
      <w:r w:rsidR="0026578F">
        <w:rPr>
          <w:rFonts w:ascii="Times New Roman" w:hAnsi="Times New Roman" w:cs="Times New Roman"/>
          <w:sz w:val="24"/>
          <w:szCs w:val="24"/>
        </w:rPr>
        <w:t>p</w:t>
      </w:r>
      <w:r w:rsidR="004538B5" w:rsidRPr="00D35FAC">
        <w:rPr>
          <w:rFonts w:ascii="Times New Roman" w:hAnsi="Times New Roman" w:cs="Times New Roman"/>
          <w:sz w:val="24"/>
          <w:szCs w:val="24"/>
        </w:rPr>
        <w:t xml:space="preserve"> MDO  </w:t>
      </w:r>
      <w:r w:rsidRPr="00D35FAC">
        <w:rPr>
          <w:rFonts w:ascii="Times New Roman" w:hAnsi="Times New Roman" w:cs="Times New Roman"/>
          <w:sz w:val="24"/>
          <w:szCs w:val="24"/>
        </w:rPr>
        <w:t xml:space="preserve">- </w:t>
      </w:r>
      <w:r w:rsidR="004538B5" w:rsidRPr="00D35FAC">
        <w:rPr>
          <w:rFonts w:ascii="Times New Roman" w:hAnsi="Times New Roman" w:cs="Times New Roman"/>
          <w:sz w:val="24"/>
          <w:szCs w:val="24"/>
        </w:rPr>
        <w:t>3</w:t>
      </w:r>
      <w:r w:rsidR="002A3B08" w:rsidRPr="00D35FAC">
        <w:rPr>
          <w:rFonts w:ascii="Times New Roman" w:hAnsi="Times New Roman" w:cs="Times New Roman"/>
          <w:sz w:val="24"/>
          <w:szCs w:val="24"/>
        </w:rPr>
        <w:t>49</w:t>
      </w:r>
      <w:r w:rsidR="004538B5" w:rsidRPr="00D35FAC">
        <w:rPr>
          <w:rFonts w:ascii="Times New Roman" w:hAnsi="Times New Roman" w:cs="Times New Roman"/>
          <w:sz w:val="24"/>
          <w:szCs w:val="24"/>
        </w:rPr>
        <w:t xml:space="preserve">kW  </w:t>
      </w:r>
    </w:p>
    <w:p w14:paraId="64F8796F" w14:textId="77777777" w:rsidR="004538B5" w:rsidRPr="00D35FAC" w:rsidRDefault="004538B5" w:rsidP="004538B5">
      <w:pPr>
        <w:spacing w:after="0"/>
        <w:jc w:val="both"/>
        <w:rPr>
          <w:rFonts w:ascii="Times New Roman" w:hAnsi="Times New Roman" w:cs="Times New Roman"/>
          <w:sz w:val="24"/>
          <w:szCs w:val="24"/>
        </w:rPr>
      </w:pPr>
    </w:p>
    <w:p w14:paraId="2B5792BC" w14:textId="77777777" w:rsidR="004538B5" w:rsidRPr="00D35FAC" w:rsidRDefault="004538B5" w:rsidP="004538B5">
      <w:pPr>
        <w:spacing w:after="0"/>
        <w:jc w:val="both"/>
        <w:rPr>
          <w:rFonts w:ascii="Times New Roman" w:hAnsi="Times New Roman" w:cs="Times New Roman"/>
          <w:b/>
          <w:bCs/>
          <w:sz w:val="24"/>
          <w:szCs w:val="24"/>
        </w:rPr>
      </w:pPr>
      <w:r w:rsidRPr="00D35FAC">
        <w:rPr>
          <w:rFonts w:ascii="Times New Roman" w:hAnsi="Times New Roman" w:cs="Times New Roman"/>
          <w:b/>
          <w:bCs/>
          <w:sz w:val="24"/>
          <w:szCs w:val="24"/>
        </w:rPr>
        <w:t xml:space="preserve">DO </w:t>
      </w:r>
    </w:p>
    <w:p w14:paraId="59A4EFFE" w14:textId="2E0E92FD" w:rsidR="004538B5" w:rsidRPr="00C17B45" w:rsidRDefault="004538B5" w:rsidP="004538B5">
      <w:pPr>
        <w:spacing w:after="0"/>
        <w:jc w:val="both"/>
        <w:rPr>
          <w:rFonts w:ascii="Times New Roman" w:hAnsi="Times New Roman" w:cs="Times New Roman"/>
          <w:sz w:val="24"/>
          <w:szCs w:val="24"/>
        </w:rPr>
      </w:pPr>
      <w:r w:rsidRPr="00C17B45">
        <w:rPr>
          <w:rFonts w:ascii="Times New Roman" w:hAnsi="Times New Roman" w:cs="Times New Roman"/>
          <w:sz w:val="24"/>
          <w:szCs w:val="24"/>
        </w:rPr>
        <w:t>Instalovaný výkon:</w:t>
      </w:r>
      <w:r w:rsidR="00C17B45" w:rsidRPr="00C17B45">
        <w:rPr>
          <w:rFonts w:ascii="Times New Roman" w:hAnsi="Times New Roman" w:cs="Times New Roman"/>
          <w:sz w:val="24"/>
          <w:szCs w:val="24"/>
        </w:rPr>
        <w:t xml:space="preserve"> </w:t>
      </w:r>
      <w:r w:rsidRPr="00C17B45">
        <w:rPr>
          <w:rFonts w:ascii="Times New Roman" w:hAnsi="Times New Roman" w:cs="Times New Roman"/>
          <w:sz w:val="24"/>
          <w:szCs w:val="24"/>
        </w:rPr>
        <w:t xml:space="preserve"> </w:t>
      </w:r>
      <w:proofErr w:type="spellStart"/>
      <w:r w:rsidRPr="00C17B45">
        <w:rPr>
          <w:rFonts w:ascii="Times New Roman" w:hAnsi="Times New Roman" w:cs="Times New Roman"/>
          <w:sz w:val="24"/>
          <w:szCs w:val="24"/>
        </w:rPr>
        <w:t>Pi</w:t>
      </w:r>
      <w:proofErr w:type="spellEnd"/>
      <w:r w:rsidRPr="00C17B45">
        <w:rPr>
          <w:rFonts w:ascii="Times New Roman" w:hAnsi="Times New Roman" w:cs="Times New Roman"/>
          <w:sz w:val="24"/>
          <w:szCs w:val="24"/>
        </w:rPr>
        <w:t xml:space="preserve"> DO  </w:t>
      </w:r>
      <w:r w:rsidR="00D35FAC" w:rsidRPr="00C17B45">
        <w:rPr>
          <w:rFonts w:ascii="Times New Roman" w:hAnsi="Times New Roman" w:cs="Times New Roman"/>
          <w:sz w:val="24"/>
          <w:szCs w:val="24"/>
        </w:rPr>
        <w:t>-</w:t>
      </w:r>
      <w:r w:rsidRPr="00C17B45">
        <w:rPr>
          <w:rFonts w:ascii="Times New Roman" w:hAnsi="Times New Roman" w:cs="Times New Roman"/>
          <w:sz w:val="24"/>
          <w:szCs w:val="24"/>
        </w:rPr>
        <w:t xml:space="preserve"> </w:t>
      </w:r>
      <w:r w:rsidR="00D35FAC" w:rsidRPr="00C17B45">
        <w:rPr>
          <w:rFonts w:ascii="Times New Roman" w:hAnsi="Times New Roman" w:cs="Times New Roman"/>
          <w:sz w:val="24"/>
          <w:szCs w:val="24"/>
        </w:rPr>
        <w:t>56,1</w:t>
      </w:r>
      <w:r w:rsidRPr="00C17B45">
        <w:rPr>
          <w:rFonts w:ascii="Times New Roman" w:hAnsi="Times New Roman" w:cs="Times New Roman"/>
          <w:sz w:val="24"/>
          <w:szCs w:val="24"/>
        </w:rPr>
        <w:t xml:space="preserve">kW  </w:t>
      </w:r>
    </w:p>
    <w:p w14:paraId="2797B7DF" w14:textId="03C326CC" w:rsidR="004538B5" w:rsidRPr="00C17B45" w:rsidRDefault="00D35FAC" w:rsidP="004538B5">
      <w:pPr>
        <w:spacing w:after="0"/>
        <w:jc w:val="both"/>
        <w:rPr>
          <w:rFonts w:ascii="Times New Roman" w:hAnsi="Times New Roman" w:cs="Times New Roman"/>
          <w:sz w:val="24"/>
          <w:szCs w:val="24"/>
        </w:rPr>
      </w:pPr>
      <w:r w:rsidRPr="00C17B45">
        <w:rPr>
          <w:rFonts w:ascii="Times New Roman" w:hAnsi="Times New Roman" w:cs="Times New Roman"/>
          <w:sz w:val="24"/>
          <w:szCs w:val="24"/>
        </w:rPr>
        <w:t>S</w:t>
      </w:r>
      <w:r w:rsidR="004538B5" w:rsidRPr="00C17B45">
        <w:rPr>
          <w:rFonts w:ascii="Times New Roman" w:hAnsi="Times New Roman" w:cs="Times New Roman"/>
          <w:sz w:val="24"/>
          <w:szCs w:val="24"/>
        </w:rPr>
        <w:t xml:space="preserve">oudobý výkon: </w:t>
      </w:r>
      <w:r w:rsidRPr="00C17B45">
        <w:rPr>
          <w:rFonts w:ascii="Times New Roman" w:hAnsi="Times New Roman" w:cs="Times New Roman"/>
          <w:sz w:val="24"/>
          <w:szCs w:val="24"/>
        </w:rPr>
        <w:t xml:space="preserve">    </w:t>
      </w:r>
      <w:r w:rsidR="004538B5" w:rsidRPr="00C17B45">
        <w:rPr>
          <w:rFonts w:ascii="Times New Roman" w:hAnsi="Times New Roman" w:cs="Times New Roman"/>
          <w:sz w:val="24"/>
          <w:szCs w:val="24"/>
        </w:rPr>
        <w:t xml:space="preserve"> </w:t>
      </w:r>
      <w:r w:rsidR="00C17B45" w:rsidRPr="00C17B45">
        <w:rPr>
          <w:rFonts w:ascii="Times New Roman" w:hAnsi="Times New Roman" w:cs="Times New Roman"/>
          <w:sz w:val="24"/>
          <w:szCs w:val="24"/>
        </w:rPr>
        <w:t xml:space="preserve"> </w:t>
      </w:r>
      <w:r w:rsidR="004538B5" w:rsidRPr="00C17B45">
        <w:rPr>
          <w:rFonts w:ascii="Times New Roman" w:hAnsi="Times New Roman" w:cs="Times New Roman"/>
          <w:sz w:val="24"/>
          <w:szCs w:val="24"/>
        </w:rPr>
        <w:t>P</w:t>
      </w:r>
      <w:r w:rsidR="0026578F">
        <w:rPr>
          <w:rFonts w:ascii="Times New Roman" w:hAnsi="Times New Roman" w:cs="Times New Roman"/>
          <w:sz w:val="24"/>
          <w:szCs w:val="24"/>
        </w:rPr>
        <w:t>p</w:t>
      </w:r>
      <w:r w:rsidR="004538B5" w:rsidRPr="00C17B45">
        <w:rPr>
          <w:rFonts w:ascii="Times New Roman" w:hAnsi="Times New Roman" w:cs="Times New Roman"/>
          <w:sz w:val="24"/>
          <w:szCs w:val="24"/>
        </w:rPr>
        <w:t xml:space="preserve"> DO  </w:t>
      </w:r>
      <w:r w:rsidR="00C17B45">
        <w:rPr>
          <w:rFonts w:ascii="Times New Roman" w:hAnsi="Times New Roman" w:cs="Times New Roman"/>
          <w:sz w:val="24"/>
          <w:szCs w:val="24"/>
        </w:rPr>
        <w:t>-</w:t>
      </w:r>
      <w:r w:rsidR="004538B5" w:rsidRPr="00C17B45">
        <w:rPr>
          <w:rFonts w:ascii="Times New Roman" w:hAnsi="Times New Roman" w:cs="Times New Roman"/>
          <w:sz w:val="24"/>
          <w:szCs w:val="24"/>
        </w:rPr>
        <w:t xml:space="preserve"> </w:t>
      </w:r>
      <w:r w:rsidR="00C17B45">
        <w:rPr>
          <w:rFonts w:ascii="Times New Roman" w:hAnsi="Times New Roman" w:cs="Times New Roman"/>
          <w:sz w:val="24"/>
          <w:szCs w:val="24"/>
        </w:rPr>
        <w:t>51</w:t>
      </w:r>
      <w:r w:rsidR="004538B5" w:rsidRPr="00C17B45">
        <w:rPr>
          <w:rFonts w:ascii="Times New Roman" w:hAnsi="Times New Roman" w:cs="Times New Roman"/>
          <w:sz w:val="24"/>
          <w:szCs w:val="24"/>
        </w:rPr>
        <w:t xml:space="preserve">kW  </w:t>
      </w:r>
    </w:p>
    <w:p w14:paraId="7B298BAB" w14:textId="1663F95A" w:rsidR="00770C9D" w:rsidRPr="00D35FAC" w:rsidRDefault="00770C9D" w:rsidP="00770C9D">
      <w:pPr>
        <w:jc w:val="both"/>
        <w:rPr>
          <w:rFonts w:ascii="Times New Roman" w:hAnsi="Times New Roman" w:cs="Times New Roman"/>
          <w:bCs/>
          <w:sz w:val="24"/>
          <w:szCs w:val="24"/>
        </w:rPr>
      </w:pPr>
    </w:p>
    <w:p w14:paraId="34574F1F" w14:textId="77777777" w:rsidR="00770C9D" w:rsidRPr="001C66AB" w:rsidRDefault="00770C9D" w:rsidP="001C66AB">
      <w:pPr>
        <w:pStyle w:val="Normlnweb"/>
        <w:spacing w:before="0" w:beforeAutospacing="0" w:after="0" w:afterAutospacing="0"/>
        <w:rPr>
          <w:color w:val="000000"/>
        </w:rPr>
      </w:pPr>
    </w:p>
    <w:p w14:paraId="76961E58" w14:textId="77777777" w:rsidR="00D22594" w:rsidRDefault="00D22594" w:rsidP="00D22594">
      <w:pPr>
        <w:pStyle w:val="Nadpis1"/>
      </w:pPr>
      <w:bookmarkStart w:id="19" w:name="_Toc212802524"/>
      <w:bookmarkStart w:id="20" w:name="_Toc259023294"/>
      <w:bookmarkStart w:id="21" w:name="_Toc82764408"/>
      <w:r>
        <w:lastRenderedPageBreak/>
        <w:t>Umělé osvětlení</w:t>
      </w:r>
      <w:bookmarkEnd w:id="19"/>
      <w:bookmarkEnd w:id="20"/>
      <w:bookmarkEnd w:id="21"/>
    </w:p>
    <w:p w14:paraId="78170C0D" w14:textId="77777777" w:rsidR="00D22594" w:rsidRDefault="00D22594" w:rsidP="00D22594">
      <w:pPr>
        <w:pStyle w:val="Nadpis2"/>
      </w:pPr>
      <w:bookmarkStart w:id="22" w:name="_Toc212802525"/>
      <w:bookmarkStart w:id="23" w:name="_Toc259023295"/>
      <w:bookmarkStart w:id="24" w:name="_Toc82764409"/>
      <w:r>
        <w:t>Popis</w:t>
      </w:r>
      <w:bookmarkEnd w:id="22"/>
      <w:bookmarkEnd w:id="23"/>
      <w:bookmarkEnd w:id="24"/>
    </w:p>
    <w:p w14:paraId="7E0322DE" w14:textId="77777777" w:rsidR="004A60D6" w:rsidRDefault="004538B5" w:rsidP="004538B5">
      <w:pPr>
        <w:jc w:val="both"/>
        <w:rPr>
          <w:rFonts w:ascii="Times New Roman" w:hAnsi="Times New Roman" w:cs="Times New Roman"/>
          <w:sz w:val="24"/>
          <w:szCs w:val="24"/>
        </w:rPr>
      </w:pPr>
      <w:r w:rsidRPr="004538B5">
        <w:rPr>
          <w:rFonts w:ascii="Times New Roman" w:hAnsi="Times New Roman" w:cs="Times New Roman"/>
          <w:sz w:val="24"/>
          <w:szCs w:val="24"/>
        </w:rPr>
        <w:t>Světelně technický návrh je zpracován dle  ČSN EN 12464-1</w:t>
      </w:r>
      <w:r>
        <w:rPr>
          <w:rFonts w:ascii="Times New Roman" w:hAnsi="Times New Roman" w:cs="Times New Roman"/>
          <w:sz w:val="24"/>
          <w:szCs w:val="24"/>
        </w:rPr>
        <w:t xml:space="preserve"> </w:t>
      </w:r>
      <w:r w:rsidRPr="00E85268">
        <w:rPr>
          <w:rFonts w:ascii="Times New Roman" w:hAnsi="Times New Roman" w:cs="Times New Roman"/>
          <w:sz w:val="24"/>
          <w:szCs w:val="24"/>
        </w:rPr>
        <w:t>Světlo a osvětlení – Osvětlení pracovních prostorů, část 1: Vnitřní pracovní prostory</w:t>
      </w:r>
      <w:r>
        <w:rPr>
          <w:rFonts w:ascii="Times New Roman" w:hAnsi="Times New Roman" w:cs="Times New Roman"/>
          <w:sz w:val="24"/>
          <w:szCs w:val="24"/>
        </w:rPr>
        <w:t xml:space="preserve"> </w:t>
      </w:r>
      <w:r w:rsidRPr="004538B5">
        <w:rPr>
          <w:rFonts w:ascii="Times New Roman" w:hAnsi="Times New Roman" w:cs="Times New Roman"/>
          <w:sz w:val="24"/>
          <w:szCs w:val="24"/>
        </w:rPr>
        <w:t xml:space="preserve"> a další souvisejících norem  ,  požadavky na jednotlivé místnosti jsou uvedeny v legendě místností.</w:t>
      </w:r>
    </w:p>
    <w:p w14:paraId="063F8E5A" w14:textId="49852E05" w:rsidR="004538B5" w:rsidRDefault="004538B5" w:rsidP="004538B5">
      <w:pPr>
        <w:jc w:val="both"/>
        <w:rPr>
          <w:rFonts w:ascii="Times New Roman" w:hAnsi="Times New Roman" w:cs="Times New Roman"/>
          <w:sz w:val="24"/>
          <w:szCs w:val="24"/>
        </w:rPr>
      </w:pPr>
      <w:r w:rsidRPr="004538B5">
        <w:rPr>
          <w:rFonts w:ascii="Times New Roman" w:hAnsi="Times New Roman" w:cs="Times New Roman"/>
          <w:sz w:val="24"/>
          <w:szCs w:val="24"/>
        </w:rPr>
        <w:t>Pro  osvětlení jsou navržena svítidla LED</w:t>
      </w:r>
      <w:r>
        <w:rPr>
          <w:rFonts w:ascii="Times New Roman" w:hAnsi="Times New Roman" w:cs="Times New Roman"/>
          <w:sz w:val="24"/>
          <w:szCs w:val="24"/>
        </w:rPr>
        <w:t xml:space="preserve"> s DALI  předřadníky  spojené a ovládané př</w:t>
      </w:r>
      <w:r w:rsidR="004A60D6">
        <w:rPr>
          <w:rFonts w:ascii="Times New Roman" w:hAnsi="Times New Roman" w:cs="Times New Roman"/>
          <w:sz w:val="24"/>
          <w:szCs w:val="24"/>
        </w:rPr>
        <w:t xml:space="preserve">es DALI sběrnici  připojenou  na DALI </w:t>
      </w:r>
      <w:proofErr w:type="spellStart"/>
      <w:r w:rsidR="004A60D6">
        <w:rPr>
          <w:rFonts w:ascii="Times New Roman" w:hAnsi="Times New Roman" w:cs="Times New Roman"/>
          <w:sz w:val="24"/>
          <w:szCs w:val="24"/>
        </w:rPr>
        <w:t>routry</w:t>
      </w:r>
      <w:proofErr w:type="spellEnd"/>
      <w:r w:rsidR="004A60D6">
        <w:rPr>
          <w:rFonts w:ascii="Times New Roman" w:hAnsi="Times New Roman" w:cs="Times New Roman"/>
          <w:sz w:val="24"/>
          <w:szCs w:val="24"/>
        </w:rPr>
        <w:t xml:space="preserve"> </w:t>
      </w:r>
      <w:r w:rsidRPr="004538B5">
        <w:rPr>
          <w:rFonts w:ascii="Times New Roman" w:hAnsi="Times New Roman" w:cs="Times New Roman"/>
          <w:sz w:val="24"/>
          <w:szCs w:val="24"/>
        </w:rPr>
        <w:t>.</w:t>
      </w:r>
    </w:p>
    <w:p w14:paraId="30BAAEE4" w14:textId="77777777" w:rsidR="00F27536" w:rsidRDefault="00F27536" w:rsidP="004538B5">
      <w:pPr>
        <w:jc w:val="both"/>
        <w:rPr>
          <w:rFonts w:ascii="Times New Roman" w:hAnsi="Times New Roman" w:cs="Times New Roman"/>
          <w:sz w:val="24"/>
          <w:szCs w:val="24"/>
        </w:rPr>
      </w:pPr>
    </w:p>
    <w:p w14:paraId="0F79EBF2" w14:textId="77777777" w:rsidR="00BD190E" w:rsidRPr="00C048B3" w:rsidRDefault="00BD190E" w:rsidP="00BD190E">
      <w:pPr>
        <w:jc w:val="both"/>
        <w:rPr>
          <w:rFonts w:ascii="Times New Roman" w:hAnsi="Times New Roman" w:cs="Times New Roman"/>
          <w:sz w:val="24"/>
          <w:szCs w:val="24"/>
          <w:u w:val="single"/>
        </w:rPr>
      </w:pPr>
      <w:r w:rsidRPr="00C048B3">
        <w:rPr>
          <w:rFonts w:ascii="Times New Roman" w:hAnsi="Times New Roman" w:cs="Times New Roman"/>
          <w:sz w:val="24"/>
          <w:szCs w:val="24"/>
          <w:u w:val="single"/>
        </w:rPr>
        <w:t xml:space="preserve">Popis řízení přes DALI  sběrnici </w:t>
      </w:r>
    </w:p>
    <w:p w14:paraId="6A4B4F32" w14:textId="77777777" w:rsidR="00BD190E" w:rsidRPr="00C048B3" w:rsidRDefault="00BD190E" w:rsidP="00BD190E">
      <w:pPr>
        <w:spacing w:after="0" w:line="240" w:lineRule="auto"/>
        <w:jc w:val="both"/>
        <w:rPr>
          <w:rFonts w:ascii="Times New Roman" w:hAnsi="Times New Roman"/>
          <w:sz w:val="24"/>
          <w:szCs w:val="24"/>
        </w:rPr>
      </w:pPr>
      <w:r w:rsidRPr="00C048B3">
        <w:rPr>
          <w:rFonts w:ascii="Times New Roman" w:hAnsi="Times New Roman"/>
          <w:sz w:val="24"/>
          <w:szCs w:val="24"/>
        </w:rPr>
        <w:t xml:space="preserve">Ovládání osvětlení je uvažováno lokální </w:t>
      </w:r>
      <w:r w:rsidRPr="00C048B3">
        <w:rPr>
          <w:sz w:val="24"/>
          <w:szCs w:val="24"/>
        </w:rPr>
        <w:t xml:space="preserve"> </w:t>
      </w:r>
      <w:r w:rsidRPr="00C048B3">
        <w:rPr>
          <w:rFonts w:ascii="Times New Roman" w:hAnsi="Times New Roman"/>
          <w:sz w:val="24"/>
          <w:szCs w:val="24"/>
        </w:rPr>
        <w:t>řídícím jádrem vzájemně propojeným napříč  celým projektem, všech svítidlech hlavního umělého osvětlení postavené na protokolu DALI2 dle mezinárodního standardu IEC62386.</w:t>
      </w:r>
    </w:p>
    <w:p w14:paraId="662A32B7" w14:textId="77777777" w:rsidR="00BD190E" w:rsidRPr="00C048B3" w:rsidRDefault="00BD190E" w:rsidP="00BD190E">
      <w:pPr>
        <w:spacing w:after="0" w:line="240" w:lineRule="auto"/>
        <w:jc w:val="both"/>
        <w:rPr>
          <w:rFonts w:ascii="Times New Roman" w:hAnsi="Times New Roman"/>
          <w:sz w:val="24"/>
          <w:szCs w:val="24"/>
        </w:rPr>
      </w:pPr>
      <w:r w:rsidRPr="00C048B3">
        <w:rPr>
          <w:rFonts w:ascii="Times New Roman" w:hAnsi="Times New Roman"/>
          <w:sz w:val="24"/>
          <w:szCs w:val="24"/>
        </w:rPr>
        <w:t xml:space="preserve">EMC emise nesmí překročit normu EN 55022 třídy A </w:t>
      </w:r>
      <w:proofErr w:type="spellStart"/>
      <w:r w:rsidRPr="00C048B3">
        <w:rPr>
          <w:rFonts w:ascii="Times New Roman" w:hAnsi="Times New Roman"/>
          <w:sz w:val="24"/>
          <w:szCs w:val="24"/>
        </w:rPr>
        <w:t>a</w:t>
      </w:r>
      <w:proofErr w:type="spellEnd"/>
      <w:r w:rsidRPr="00C048B3">
        <w:rPr>
          <w:rFonts w:ascii="Times New Roman" w:hAnsi="Times New Roman"/>
          <w:sz w:val="24"/>
          <w:szCs w:val="24"/>
        </w:rPr>
        <w:t xml:space="preserve"> musí být EMC imunní dle normy EN 55024 a bezpečné dle EN60950 v plném funkčním souladu s osazenou technologií radiologických přístrojů v objetu.</w:t>
      </w:r>
    </w:p>
    <w:p w14:paraId="1F7D27B6" w14:textId="77777777" w:rsidR="00BD190E" w:rsidRPr="00C048B3" w:rsidRDefault="00BD190E" w:rsidP="00BD190E">
      <w:pPr>
        <w:spacing w:after="0" w:line="240" w:lineRule="auto"/>
        <w:jc w:val="both"/>
        <w:rPr>
          <w:sz w:val="24"/>
          <w:szCs w:val="24"/>
        </w:rPr>
      </w:pPr>
      <w:r w:rsidRPr="00C048B3">
        <w:rPr>
          <w:rFonts w:ascii="Times New Roman" w:hAnsi="Times New Roman"/>
          <w:sz w:val="24"/>
          <w:szCs w:val="24"/>
        </w:rPr>
        <w:t>Osvětlení bude řízené ve vybraných prostorech s automatickou regulací intenzity</w:t>
      </w:r>
      <w:r w:rsidRPr="00C048B3">
        <w:rPr>
          <w:sz w:val="24"/>
          <w:szCs w:val="24"/>
        </w:rPr>
        <w:t xml:space="preserve"> osvětlení .</w:t>
      </w:r>
      <w:r w:rsidRPr="00C048B3">
        <w:rPr>
          <w:rFonts w:ascii="Times New Roman" w:hAnsi="Times New Roman"/>
          <w:sz w:val="24"/>
          <w:szCs w:val="24"/>
        </w:rPr>
        <w:t xml:space="preserve"> </w:t>
      </w:r>
    </w:p>
    <w:p w14:paraId="1F69462A" w14:textId="77777777" w:rsidR="00BD190E" w:rsidRPr="00C048B3" w:rsidRDefault="00BD190E" w:rsidP="00BD190E">
      <w:pPr>
        <w:spacing w:after="0" w:line="240" w:lineRule="auto"/>
        <w:jc w:val="both"/>
        <w:rPr>
          <w:sz w:val="24"/>
          <w:szCs w:val="24"/>
        </w:rPr>
      </w:pPr>
      <w:r w:rsidRPr="00C048B3">
        <w:rPr>
          <w:rFonts w:ascii="Times New Roman" w:hAnsi="Times New Roman"/>
          <w:sz w:val="24"/>
          <w:szCs w:val="24"/>
        </w:rPr>
        <w:t xml:space="preserve">Celek je možné taktéž spravovat (monitorovat aktivitu a aktivně zasahovat) centrálně a to jak připojeného PC na recepci u hlavního vstupu do objektu, tak z PC správy a údržby nemocnice, kde se připojí do vizualizačního SW pro správu ostatních objektů celé nemocnice. </w:t>
      </w:r>
    </w:p>
    <w:p w14:paraId="6007CF3C" w14:textId="77777777" w:rsidR="00BD190E" w:rsidRPr="00C048B3" w:rsidRDefault="00BD190E" w:rsidP="00BD190E">
      <w:pPr>
        <w:spacing w:after="0" w:line="240" w:lineRule="auto"/>
        <w:jc w:val="both"/>
        <w:rPr>
          <w:sz w:val="24"/>
          <w:szCs w:val="24"/>
        </w:rPr>
      </w:pPr>
      <w:r w:rsidRPr="00C048B3">
        <w:rPr>
          <w:rFonts w:ascii="Times New Roman" w:hAnsi="Times New Roman"/>
          <w:sz w:val="24"/>
          <w:szCs w:val="24"/>
        </w:rPr>
        <w:t xml:space="preserve">V hlavních komunikačních prostorách bude sledován pohyb a výskyt osob, budou použity senzory typu PIR a mikrovlnné senzory pro primární detekci pohybu a přítomnosti osob. Typy jednotlivých senzorů, jejich detekční schopnosti a snímací charakteristiky, úhly natočení a naklopení musí být volený tak, aby je bylo možné přesně umístit na definované pozice. Musí  kvalitně obsáhnout monitorovaný prostor a detekovat přítomnost osob v definovaném prostoru a výstupní informace z nich zpracovat a použít pro osvětlovací techniku v definovaném koridoru. Čidla budou mít možnost změny úhlů detekčních zón pro zastínění detekce nežádoucích zón. Tímto je dle projektu pokryta nejen potřebná plocha detekce, ale zároveň vyřešen směr pohybu osob a následné rozsvícení svítidel. Systém tak zajišťuje interaktivitu objektu s autonomním řízením. Zastínění bude řešeno rovněž ve schodišťovém prostoru se skleněnými stěnami, kde bude snímán pohyb osob a sledována hladina denního osvětlení. Budou použity </w:t>
      </w:r>
      <w:proofErr w:type="spellStart"/>
      <w:r w:rsidRPr="00C048B3">
        <w:rPr>
          <w:rFonts w:ascii="Times New Roman" w:hAnsi="Times New Roman"/>
          <w:sz w:val="24"/>
          <w:szCs w:val="24"/>
        </w:rPr>
        <w:t>multisenzory</w:t>
      </w:r>
      <w:proofErr w:type="spellEnd"/>
      <w:r w:rsidRPr="00C048B3">
        <w:rPr>
          <w:rFonts w:ascii="Times New Roman" w:hAnsi="Times New Roman"/>
          <w:sz w:val="24"/>
          <w:szCs w:val="24"/>
        </w:rPr>
        <w:t xml:space="preserve"> s integrovanou funkci vnitřního senzoru vnitřního osvitu pracovních ploch, senzoru pohybu s přítomnostní funkcí, integrovaným senzorem IR </w:t>
      </w:r>
      <w:proofErr w:type="spellStart"/>
      <w:r w:rsidRPr="00C048B3">
        <w:rPr>
          <w:rFonts w:ascii="Times New Roman" w:hAnsi="Times New Roman"/>
          <w:sz w:val="24"/>
          <w:szCs w:val="24"/>
        </w:rPr>
        <w:t>reciever</w:t>
      </w:r>
      <w:proofErr w:type="spellEnd"/>
      <w:r w:rsidRPr="00C048B3">
        <w:rPr>
          <w:rFonts w:ascii="Times New Roman" w:hAnsi="Times New Roman"/>
          <w:sz w:val="24"/>
          <w:szCs w:val="24"/>
        </w:rPr>
        <w:t xml:space="preserve"> pro příjem signálů z dálkových ovladačů s možnosti volba vysílacího kanálu a jedním programovatelným vstupním kontaktem pro možnost připojení tlačítka k dodatečnému naprogramování odchodového režimu. Pro sekundární měření denního světla bude použit střešní, resp. fasádní senzor svitu s citlivosti 1-100.000Lx. Osvitové senzory pomáhají kompenzovat odchylky počasí v reálném čase s možností nastavení potřebného zpoždění, aby nedocházelo ke zneužití vstupních informací do jednoho čidla.</w:t>
      </w:r>
      <w:r w:rsidRPr="00C048B3">
        <w:rPr>
          <w:sz w:val="24"/>
          <w:szCs w:val="24"/>
        </w:rPr>
        <w:t xml:space="preserve"> Řídicí jednotky budou umístěny v samostatném rozvaděči RSO.D3-DO  umístěném v hlavní rozvodně </w:t>
      </w:r>
      <w:proofErr w:type="spellStart"/>
      <w:r w:rsidRPr="00C048B3">
        <w:rPr>
          <w:sz w:val="24"/>
          <w:szCs w:val="24"/>
        </w:rPr>
        <w:t>m.č</w:t>
      </w:r>
      <w:proofErr w:type="spellEnd"/>
      <w:r w:rsidRPr="00C048B3">
        <w:rPr>
          <w:sz w:val="24"/>
          <w:szCs w:val="24"/>
        </w:rPr>
        <w:t xml:space="preserve">. D3-0.69 objektu D3 s </w:t>
      </w:r>
      <w:r w:rsidRPr="00C048B3">
        <w:rPr>
          <w:rFonts w:ascii="Times New Roman" w:hAnsi="Times New Roman"/>
          <w:sz w:val="24"/>
          <w:szCs w:val="24"/>
        </w:rPr>
        <w:t xml:space="preserve"> připojení</w:t>
      </w:r>
      <w:r w:rsidRPr="00C048B3">
        <w:rPr>
          <w:sz w:val="24"/>
          <w:szCs w:val="24"/>
        </w:rPr>
        <w:t>m</w:t>
      </w:r>
      <w:r w:rsidRPr="00C048B3">
        <w:rPr>
          <w:rFonts w:ascii="Times New Roman" w:hAnsi="Times New Roman"/>
          <w:sz w:val="24"/>
          <w:szCs w:val="24"/>
        </w:rPr>
        <w:t xml:space="preserve">  do místní LAN sítě se stupněm zabezpečení aktuálně předepsaným </w:t>
      </w:r>
      <w:proofErr w:type="spellStart"/>
      <w:r w:rsidRPr="00C048B3">
        <w:rPr>
          <w:rFonts w:ascii="Times New Roman" w:hAnsi="Times New Roman"/>
          <w:sz w:val="24"/>
          <w:szCs w:val="24"/>
        </w:rPr>
        <w:t>bazpečnostním</w:t>
      </w:r>
      <w:proofErr w:type="spellEnd"/>
      <w:r w:rsidRPr="00C048B3">
        <w:rPr>
          <w:rFonts w:ascii="Times New Roman" w:hAnsi="Times New Roman"/>
          <w:sz w:val="24"/>
          <w:szCs w:val="24"/>
        </w:rPr>
        <w:t xml:space="preserve"> </w:t>
      </w:r>
      <w:proofErr w:type="spellStart"/>
      <w:r w:rsidRPr="00C048B3">
        <w:rPr>
          <w:rFonts w:ascii="Times New Roman" w:hAnsi="Times New Roman"/>
          <w:sz w:val="24"/>
          <w:szCs w:val="24"/>
        </w:rPr>
        <w:t>pravidlám</w:t>
      </w:r>
      <w:proofErr w:type="spellEnd"/>
      <w:r w:rsidRPr="00C048B3">
        <w:rPr>
          <w:rFonts w:ascii="Times New Roman" w:hAnsi="Times New Roman"/>
          <w:sz w:val="24"/>
          <w:szCs w:val="24"/>
        </w:rPr>
        <w:t xml:space="preserve"> pro datové sítě v nemocnicích. </w:t>
      </w:r>
    </w:p>
    <w:p w14:paraId="26A60D69" w14:textId="77777777" w:rsidR="00BD190E" w:rsidRPr="00C048B3" w:rsidRDefault="00BD190E" w:rsidP="00BD190E">
      <w:pPr>
        <w:spacing w:after="0" w:line="240" w:lineRule="auto"/>
        <w:jc w:val="both"/>
        <w:rPr>
          <w:sz w:val="24"/>
          <w:szCs w:val="24"/>
        </w:rPr>
      </w:pPr>
      <w:r w:rsidRPr="00C048B3">
        <w:rPr>
          <w:rFonts w:ascii="Times New Roman" w:hAnsi="Times New Roman"/>
          <w:sz w:val="24"/>
          <w:szCs w:val="24"/>
        </w:rPr>
        <w:t>V případě potřeby budou na jednotlivých linkách použity posilovače signálu, umístěné v průběhu trasy nad podhledem tak, aby byla dostatečně pokrytá proudová náročnost DALI komponentů na sběrnice vč. rezervy pro napěťové kolísaní sítě. Na každé DALI lince bude aplikována ochrana galvanického oddělení od sítě a o</w:t>
      </w:r>
      <w:r w:rsidRPr="00C048B3">
        <w:rPr>
          <w:sz w:val="24"/>
          <w:szCs w:val="24"/>
        </w:rPr>
        <w:t>c</w:t>
      </w:r>
      <w:r w:rsidRPr="00C048B3">
        <w:rPr>
          <w:rFonts w:ascii="Times New Roman" w:hAnsi="Times New Roman"/>
          <w:sz w:val="24"/>
          <w:szCs w:val="24"/>
        </w:rPr>
        <w:t xml:space="preserve">hrana proti přepětí, primárně z důvodu </w:t>
      </w:r>
      <w:r w:rsidRPr="00C048B3">
        <w:rPr>
          <w:rFonts w:ascii="Times New Roman" w:hAnsi="Times New Roman"/>
          <w:sz w:val="24"/>
          <w:szCs w:val="24"/>
        </w:rPr>
        <w:lastRenderedPageBreak/>
        <w:t xml:space="preserve">kapacit a indukcí dlouhých kabelových tras napříč prostory </w:t>
      </w:r>
      <w:r w:rsidRPr="00C048B3">
        <w:rPr>
          <w:sz w:val="24"/>
          <w:szCs w:val="24"/>
        </w:rPr>
        <w:t xml:space="preserve">. </w:t>
      </w:r>
      <w:r w:rsidRPr="00C048B3">
        <w:rPr>
          <w:rFonts w:ascii="Times New Roman" w:hAnsi="Times New Roman"/>
          <w:sz w:val="24"/>
          <w:szCs w:val="24"/>
        </w:rPr>
        <w:t xml:space="preserve">Ve vybraných místnostech budou umístěny tlačítkové DALI moduly pro ruční ovládání a stmívání dle potřeby a pozic ve výkresové dokumentaci s možností příjmu IR signálu servisního ovladače. Tlačítkové moduly jsou primárně 7-tlačítkové s LED indikací zvoleného režimu pro každé tlačítko. </w:t>
      </w:r>
    </w:p>
    <w:p w14:paraId="4B5D3C1A" w14:textId="77777777" w:rsidR="00BD190E" w:rsidRPr="00C048B3" w:rsidRDefault="00BD190E" w:rsidP="00BD190E">
      <w:pPr>
        <w:spacing w:after="0" w:line="240" w:lineRule="auto"/>
        <w:jc w:val="both"/>
        <w:rPr>
          <w:sz w:val="24"/>
          <w:szCs w:val="24"/>
        </w:rPr>
      </w:pPr>
      <w:r w:rsidRPr="00C048B3">
        <w:rPr>
          <w:rFonts w:ascii="Times New Roman" w:hAnsi="Times New Roman"/>
          <w:sz w:val="24"/>
          <w:szCs w:val="24"/>
        </w:rPr>
        <w:t xml:space="preserve">V tzv. mokrých prostorách – vodoléčba apod. Jsou aplikovány dotykové ovládací panely se skleněným </w:t>
      </w:r>
      <w:proofErr w:type="spellStart"/>
      <w:r w:rsidRPr="00C048B3">
        <w:rPr>
          <w:sz w:val="24"/>
          <w:szCs w:val="24"/>
        </w:rPr>
        <w:t>n</w:t>
      </w:r>
      <w:r w:rsidRPr="00C048B3">
        <w:rPr>
          <w:rFonts w:ascii="Times New Roman" w:hAnsi="Times New Roman"/>
          <w:sz w:val="24"/>
          <w:szCs w:val="24"/>
        </w:rPr>
        <w:t>ízkoporézním</w:t>
      </w:r>
      <w:proofErr w:type="spellEnd"/>
      <w:r w:rsidRPr="00C048B3">
        <w:rPr>
          <w:rFonts w:ascii="Times New Roman" w:hAnsi="Times New Roman"/>
          <w:sz w:val="24"/>
          <w:szCs w:val="24"/>
        </w:rPr>
        <w:t xml:space="preserve"> povrchem,</w:t>
      </w:r>
      <w:r w:rsidRPr="00C048B3">
        <w:rPr>
          <w:sz w:val="24"/>
          <w:szCs w:val="24"/>
        </w:rPr>
        <w:t xml:space="preserve"> </w:t>
      </w:r>
      <w:r w:rsidRPr="00C048B3">
        <w:rPr>
          <w:rFonts w:ascii="Times New Roman" w:hAnsi="Times New Roman"/>
          <w:sz w:val="24"/>
          <w:szCs w:val="24"/>
        </w:rPr>
        <w:t xml:space="preserve"> IP54 a funkcí zabl</w:t>
      </w:r>
      <w:r w:rsidRPr="00C048B3">
        <w:rPr>
          <w:sz w:val="24"/>
          <w:szCs w:val="24"/>
        </w:rPr>
        <w:t>o</w:t>
      </w:r>
      <w:r w:rsidRPr="00C048B3">
        <w:rPr>
          <w:rFonts w:ascii="Times New Roman" w:hAnsi="Times New Roman"/>
          <w:sz w:val="24"/>
          <w:szCs w:val="24"/>
        </w:rPr>
        <w:t>kov</w:t>
      </w:r>
      <w:r w:rsidRPr="00C048B3">
        <w:rPr>
          <w:sz w:val="24"/>
          <w:szCs w:val="24"/>
        </w:rPr>
        <w:t>á</w:t>
      </w:r>
      <w:r w:rsidRPr="00C048B3">
        <w:rPr>
          <w:rFonts w:ascii="Times New Roman" w:hAnsi="Times New Roman"/>
          <w:sz w:val="24"/>
          <w:szCs w:val="24"/>
        </w:rPr>
        <w:t xml:space="preserve">ní ovládacího </w:t>
      </w:r>
      <w:r w:rsidRPr="00C048B3">
        <w:rPr>
          <w:sz w:val="24"/>
          <w:szCs w:val="24"/>
        </w:rPr>
        <w:t>p</w:t>
      </w:r>
      <w:r w:rsidRPr="00C048B3">
        <w:rPr>
          <w:rFonts w:ascii="Times New Roman" w:hAnsi="Times New Roman"/>
          <w:sz w:val="24"/>
          <w:szCs w:val="24"/>
        </w:rPr>
        <w:t xml:space="preserve">anelu z důvodu čištění. V místnostech obsluhy na patrech budou k dispozici nástěnné ovladače pro možnost ručního ovládání svítidel systému DALI. Ty umožňují příjem signálu z dálkových ovladačů pro lokální servisní zásahy uživatele nebo správce objektu. </w:t>
      </w:r>
    </w:p>
    <w:p w14:paraId="52D78BCF" w14:textId="77777777" w:rsidR="00BD190E" w:rsidRPr="00C048B3" w:rsidRDefault="00BD190E" w:rsidP="00BD190E">
      <w:pPr>
        <w:spacing w:after="0" w:line="240" w:lineRule="auto"/>
        <w:jc w:val="both"/>
        <w:rPr>
          <w:sz w:val="24"/>
          <w:szCs w:val="24"/>
        </w:rPr>
      </w:pPr>
      <w:r w:rsidRPr="00C048B3">
        <w:rPr>
          <w:rFonts w:ascii="Times New Roman" w:hAnsi="Times New Roman"/>
          <w:sz w:val="24"/>
          <w:szCs w:val="24"/>
        </w:rPr>
        <w:t>Všechny prostory, ve kterých se může veřejnost / pacienti pohybovat bez dozoru / dohledu zaměstnanců nemocnice a obslužného personálu budou nastaveny v plně automatizovaném režimu, který pro bezpečnost provozu nebude vyžadovat ru</w:t>
      </w:r>
      <w:r w:rsidRPr="00C048B3">
        <w:rPr>
          <w:sz w:val="24"/>
          <w:szCs w:val="24"/>
        </w:rPr>
        <w:t>č</w:t>
      </w:r>
      <w:r w:rsidRPr="00C048B3">
        <w:rPr>
          <w:rFonts w:ascii="Times New Roman" w:hAnsi="Times New Roman"/>
          <w:sz w:val="24"/>
          <w:szCs w:val="24"/>
        </w:rPr>
        <w:t xml:space="preserve">ní zásah obsluhy místního personálu. </w:t>
      </w:r>
    </w:p>
    <w:p w14:paraId="321B604A" w14:textId="77777777" w:rsidR="00BD190E" w:rsidRPr="00C048B3" w:rsidRDefault="00BD190E" w:rsidP="00BD190E">
      <w:pPr>
        <w:spacing w:after="0" w:line="240" w:lineRule="auto"/>
        <w:jc w:val="both"/>
        <w:rPr>
          <w:rFonts w:ascii="Times New Roman" w:hAnsi="Times New Roman"/>
          <w:sz w:val="24"/>
          <w:szCs w:val="24"/>
        </w:rPr>
      </w:pPr>
      <w:r w:rsidRPr="00C048B3">
        <w:rPr>
          <w:rFonts w:ascii="Times New Roman" w:hAnsi="Times New Roman"/>
          <w:sz w:val="24"/>
          <w:szCs w:val="24"/>
        </w:rPr>
        <w:t xml:space="preserve">Veškeré komponenty jsou součástí dodávky řídicího systému specializované firmy jako jeden celek a jsou uvedeny ve specifikaci ve výkazu výměr. </w:t>
      </w:r>
    </w:p>
    <w:p w14:paraId="5F49B36C" w14:textId="77777777" w:rsidR="00BD190E" w:rsidRPr="00C048B3" w:rsidRDefault="00BD190E" w:rsidP="00BD190E">
      <w:pPr>
        <w:spacing w:after="0" w:line="240" w:lineRule="auto"/>
        <w:jc w:val="both"/>
        <w:rPr>
          <w:sz w:val="24"/>
          <w:szCs w:val="24"/>
        </w:rPr>
      </w:pPr>
      <w:r w:rsidRPr="00C048B3">
        <w:rPr>
          <w:rFonts w:ascii="Times New Roman" w:hAnsi="Times New Roman"/>
          <w:sz w:val="24"/>
          <w:szCs w:val="24"/>
        </w:rPr>
        <w:t>Řízená bude vždy definovaná skupina svítidel, kterou lze editovat napříč celým systémem řízení. Skupiny je možné vytvářet i z jednotlivých svítidel na různých linkách. Všechny informace o dění jsou indikovány jak na každém PC s instalovanou vizualizací a přihlášením oprávněné osoby ve 4 stupních oprávnění, dle kterých bude uživateli umožn</w:t>
      </w:r>
      <w:r w:rsidRPr="00C048B3">
        <w:rPr>
          <w:sz w:val="24"/>
          <w:szCs w:val="24"/>
        </w:rPr>
        <w:t>ě</w:t>
      </w:r>
      <w:r w:rsidRPr="00C048B3">
        <w:rPr>
          <w:rFonts w:ascii="Times New Roman" w:hAnsi="Times New Roman"/>
          <w:sz w:val="24"/>
          <w:szCs w:val="24"/>
        </w:rPr>
        <w:t>n náhled, případně zásah do vybraných částí.</w:t>
      </w:r>
    </w:p>
    <w:p w14:paraId="29752D72" w14:textId="77777777" w:rsidR="00BD190E" w:rsidRPr="00C048B3" w:rsidRDefault="00BD190E" w:rsidP="00BD190E">
      <w:pPr>
        <w:spacing w:after="0" w:line="240" w:lineRule="auto"/>
        <w:jc w:val="both"/>
        <w:rPr>
          <w:rFonts w:ascii="Times New Roman" w:hAnsi="Times New Roman"/>
          <w:sz w:val="24"/>
          <w:szCs w:val="24"/>
        </w:rPr>
      </w:pPr>
      <w:r w:rsidRPr="00C048B3">
        <w:rPr>
          <w:rFonts w:ascii="Times New Roman" w:hAnsi="Times New Roman"/>
          <w:sz w:val="24"/>
          <w:szCs w:val="24"/>
        </w:rPr>
        <w:t xml:space="preserve"> Z jakéhokoli místa tak lze vytvářet servisní úkony pro lokální správu a údržbu systému. Hlavní ovládací místo bude osazeno PC s řídícím SW a přehlednou vizualizací dění svítidel na celém patře s možností přepínání na jiné patra. Vizualizace bude sloužit pro vyvolání světelných scén v rámci oblastních celků, ale současně i jako přehled všech chybových stavů všech svítidel.</w:t>
      </w:r>
    </w:p>
    <w:p w14:paraId="0F5D47E2" w14:textId="77777777" w:rsidR="00BD190E" w:rsidRPr="00C048B3" w:rsidRDefault="00BD190E" w:rsidP="00BD190E">
      <w:pPr>
        <w:spacing w:after="0" w:line="240" w:lineRule="auto"/>
        <w:jc w:val="both"/>
        <w:rPr>
          <w:sz w:val="24"/>
          <w:szCs w:val="24"/>
        </w:rPr>
      </w:pPr>
      <w:r w:rsidRPr="00C048B3">
        <w:rPr>
          <w:rFonts w:ascii="Times New Roman" w:hAnsi="Times New Roman"/>
          <w:sz w:val="24"/>
          <w:szCs w:val="24"/>
        </w:rPr>
        <w:t>Důležitou vlastností řídicího systému je jeho modularita (</w:t>
      </w:r>
      <w:r w:rsidRPr="00C048B3">
        <w:rPr>
          <w:sz w:val="24"/>
          <w:szCs w:val="24"/>
        </w:rPr>
        <w:t>l</w:t>
      </w:r>
      <w:r w:rsidRPr="00C048B3">
        <w:rPr>
          <w:rFonts w:ascii="Times New Roman" w:hAnsi="Times New Roman"/>
          <w:sz w:val="24"/>
          <w:szCs w:val="24"/>
        </w:rPr>
        <w:t>ze vyměnit kterýkoli komponent) a rozšiřitelnost (</w:t>
      </w:r>
      <w:r w:rsidRPr="00C048B3">
        <w:rPr>
          <w:sz w:val="24"/>
          <w:szCs w:val="24"/>
        </w:rPr>
        <w:t>l</w:t>
      </w:r>
      <w:r w:rsidRPr="00C048B3">
        <w:rPr>
          <w:rFonts w:ascii="Times New Roman" w:hAnsi="Times New Roman"/>
          <w:sz w:val="24"/>
          <w:szCs w:val="24"/>
        </w:rPr>
        <w:t xml:space="preserve">ze přidat libovolné množství komponentů v korektní konfiguraci). </w:t>
      </w:r>
    </w:p>
    <w:p w14:paraId="089B57EF" w14:textId="77777777" w:rsidR="00BD190E" w:rsidRPr="00C048B3" w:rsidRDefault="00BD190E" w:rsidP="00BD190E">
      <w:pPr>
        <w:spacing w:after="0" w:line="240" w:lineRule="auto"/>
        <w:jc w:val="both"/>
        <w:rPr>
          <w:sz w:val="24"/>
          <w:szCs w:val="24"/>
        </w:rPr>
      </w:pPr>
      <w:r w:rsidRPr="00C048B3">
        <w:rPr>
          <w:rFonts w:ascii="Times New Roman" w:hAnsi="Times New Roman"/>
          <w:sz w:val="24"/>
          <w:szCs w:val="24"/>
        </w:rPr>
        <w:t xml:space="preserve">Řídicí systém umožňuje rozšíření přidáním komponentu (svítidel), nebo výměnu vadného svítidla s jednoduchou úpravou v software. Další možností ovládání osvětlení je pomocí přenosného tabletu nebo PC s vizualizací. Tento způsob ovládání je na jednotlivých ovládacích panelech nezávislý. </w:t>
      </w:r>
    </w:p>
    <w:p w14:paraId="0C87DBDC" w14:textId="4E203E5D" w:rsidR="00BD190E" w:rsidRPr="00C048B3" w:rsidRDefault="00BD190E" w:rsidP="00BD190E">
      <w:pPr>
        <w:spacing w:after="0" w:line="240" w:lineRule="auto"/>
        <w:jc w:val="both"/>
        <w:rPr>
          <w:sz w:val="24"/>
          <w:szCs w:val="24"/>
        </w:rPr>
      </w:pPr>
      <w:r w:rsidRPr="00C048B3">
        <w:rPr>
          <w:rFonts w:ascii="Times New Roman" w:hAnsi="Times New Roman"/>
          <w:sz w:val="24"/>
          <w:szCs w:val="24"/>
        </w:rPr>
        <w:t>Vizualizace bude spuštěna na PC s příslušným uživatelským SW a vizualizací vytvořenou individuálně dle požadavků definovaných uživatelem,  s omezenými funkcemi pro příslušenou část objektu. Omezení budou rozdělena.   Budou vytvořeny 4 různé úrovně správy systému s odlišnými pravomocemi. Vstup do systému bude chráněn hesly různé úrovně. Pro PC správce objektu bude vytvořená speciální verze SW, která obsahuje 100% funkcí s vlastním přístupovým heslem.</w:t>
      </w:r>
    </w:p>
    <w:p w14:paraId="530A3DEB" w14:textId="77777777" w:rsidR="00BD190E" w:rsidRPr="00C048B3" w:rsidRDefault="00BD190E" w:rsidP="00BD190E">
      <w:pPr>
        <w:spacing w:after="0" w:line="240" w:lineRule="auto"/>
        <w:jc w:val="both"/>
        <w:rPr>
          <w:sz w:val="24"/>
          <w:szCs w:val="24"/>
        </w:rPr>
      </w:pPr>
      <w:r w:rsidRPr="00C048B3">
        <w:rPr>
          <w:rFonts w:ascii="Times New Roman" w:hAnsi="Times New Roman"/>
          <w:sz w:val="24"/>
          <w:szCs w:val="24"/>
        </w:rPr>
        <w:t>Konkrétní umístění ovládacích tlačítek, řídicích jednotek a rozdělení svítidel do skupin je definováno výkresovou dokumentací a detailní ladění provede programátor dodavatele řízení po samotné instalaci svítidel a bude zrealizováno ve spolupráci s osobou pověřenou provozovatelem objektu v závislosti na požadavcích provozu.</w:t>
      </w:r>
    </w:p>
    <w:p w14:paraId="4AF646A6" w14:textId="77777777" w:rsidR="00BD190E" w:rsidRPr="00C048B3" w:rsidRDefault="00BD190E" w:rsidP="00BD190E">
      <w:pPr>
        <w:spacing w:after="0" w:line="240" w:lineRule="auto"/>
        <w:jc w:val="both"/>
        <w:rPr>
          <w:sz w:val="24"/>
          <w:szCs w:val="24"/>
        </w:rPr>
      </w:pPr>
    </w:p>
    <w:p w14:paraId="650125D2" w14:textId="77777777" w:rsidR="00BD190E" w:rsidRPr="00C048B3" w:rsidRDefault="00BD190E" w:rsidP="00BD190E">
      <w:pPr>
        <w:spacing w:after="0" w:line="240" w:lineRule="auto"/>
        <w:jc w:val="both"/>
        <w:rPr>
          <w:sz w:val="24"/>
          <w:szCs w:val="24"/>
        </w:rPr>
      </w:pPr>
    </w:p>
    <w:p w14:paraId="7814C91F" w14:textId="77777777" w:rsidR="00BD190E" w:rsidRPr="00C048B3" w:rsidRDefault="00BD190E" w:rsidP="00BD190E">
      <w:pPr>
        <w:spacing w:after="0" w:line="240" w:lineRule="auto"/>
        <w:jc w:val="both"/>
        <w:rPr>
          <w:sz w:val="24"/>
          <w:szCs w:val="24"/>
        </w:rPr>
      </w:pPr>
      <w:r w:rsidRPr="00C048B3">
        <w:rPr>
          <w:rFonts w:ascii="Times New Roman" w:hAnsi="Times New Roman"/>
          <w:sz w:val="24"/>
          <w:szCs w:val="24"/>
        </w:rPr>
        <w:t xml:space="preserve">Spínání osvětlení bude prováděno </w:t>
      </w:r>
    </w:p>
    <w:p w14:paraId="50749050" w14:textId="77777777" w:rsidR="00BD190E" w:rsidRPr="00C048B3" w:rsidRDefault="00BD190E" w:rsidP="00BD190E">
      <w:pPr>
        <w:spacing w:after="0" w:line="240" w:lineRule="auto"/>
        <w:jc w:val="both"/>
        <w:rPr>
          <w:sz w:val="24"/>
          <w:szCs w:val="24"/>
        </w:rPr>
      </w:pPr>
      <w:r w:rsidRPr="00C048B3">
        <w:rPr>
          <w:rFonts w:ascii="Times New Roman" w:hAnsi="Times New Roman"/>
          <w:sz w:val="24"/>
          <w:szCs w:val="24"/>
        </w:rPr>
        <w:t xml:space="preserve">a) manuálně u vstupů do prostoru, z  tlačítkových ovládacích panelů systému DALI s možností měkkých startů, t.j. bude definováno po jakou dobu a v jakém pořadí budou skupiny svítidel uváděny do požadovaných scén. </w:t>
      </w:r>
    </w:p>
    <w:p w14:paraId="22D13630" w14:textId="77777777" w:rsidR="00BD190E" w:rsidRPr="00C048B3" w:rsidRDefault="00BD190E" w:rsidP="00BD190E">
      <w:pPr>
        <w:spacing w:after="0" w:line="240" w:lineRule="auto"/>
        <w:jc w:val="both"/>
        <w:rPr>
          <w:sz w:val="24"/>
          <w:szCs w:val="24"/>
        </w:rPr>
      </w:pPr>
      <w:r w:rsidRPr="00C048B3">
        <w:rPr>
          <w:rFonts w:ascii="Times New Roman" w:hAnsi="Times New Roman"/>
          <w:sz w:val="24"/>
          <w:szCs w:val="24"/>
        </w:rPr>
        <w:t xml:space="preserve">b) automaticky: dynamický režim, který bude vyhodnocovat úroveň intenzity osvětlení na základě soustavy senzorů a interních informací o GPS poloze a astronomickém času, c)vzdáleným </w:t>
      </w:r>
      <w:proofErr w:type="spellStart"/>
      <w:r w:rsidRPr="00C048B3">
        <w:rPr>
          <w:rFonts w:ascii="Times New Roman" w:hAnsi="Times New Roman"/>
          <w:sz w:val="24"/>
          <w:szCs w:val="24"/>
        </w:rPr>
        <w:t>ovládaním</w:t>
      </w:r>
      <w:proofErr w:type="spellEnd"/>
      <w:r w:rsidRPr="00C048B3">
        <w:rPr>
          <w:rFonts w:ascii="Times New Roman" w:hAnsi="Times New Roman"/>
          <w:sz w:val="24"/>
          <w:szCs w:val="24"/>
        </w:rPr>
        <w:t xml:space="preserve"> z vizualizačního prostředí instalovaného SW.</w:t>
      </w:r>
    </w:p>
    <w:p w14:paraId="6FDC5F79" w14:textId="1B06590A" w:rsidR="00BD190E" w:rsidRPr="00C048B3" w:rsidRDefault="00BD190E" w:rsidP="00BD190E">
      <w:pPr>
        <w:spacing w:after="0" w:line="240" w:lineRule="auto"/>
        <w:jc w:val="both"/>
        <w:rPr>
          <w:sz w:val="24"/>
          <w:szCs w:val="24"/>
        </w:rPr>
      </w:pPr>
      <w:r w:rsidRPr="00C048B3">
        <w:rPr>
          <w:rFonts w:ascii="Times New Roman" w:hAnsi="Times New Roman"/>
          <w:sz w:val="24"/>
          <w:szCs w:val="24"/>
        </w:rPr>
        <w:lastRenderedPageBreak/>
        <w:t>Rozdělení svítidel do okruhů bude provedeno dle prostorových požadavků při uvedení soustavy do provozu a může být kdykoliv změněno. Svítidla budou naprogramována do různých skupin. Každé svítidlo může být ve více samostatně a autonomně řízených skupinách (křížení koridorů).</w:t>
      </w:r>
    </w:p>
    <w:p w14:paraId="7447A18F" w14:textId="77777777" w:rsidR="00BD190E" w:rsidRPr="00C048B3" w:rsidRDefault="00BD190E" w:rsidP="00BD190E">
      <w:pPr>
        <w:spacing w:after="0" w:line="240" w:lineRule="auto"/>
        <w:jc w:val="both"/>
        <w:rPr>
          <w:rFonts w:ascii="Times New Roman" w:hAnsi="Times New Roman"/>
          <w:sz w:val="24"/>
          <w:szCs w:val="24"/>
        </w:rPr>
      </w:pPr>
      <w:r w:rsidRPr="00C048B3">
        <w:rPr>
          <w:rFonts w:ascii="Times New Roman" w:hAnsi="Times New Roman"/>
          <w:sz w:val="24"/>
          <w:szCs w:val="24"/>
        </w:rPr>
        <w:t xml:space="preserve">Kromě požadovaného počtu skupin vymezených uživatelem dle jeho potřeb a spínaných z centrálního řídícího panelu na rozvaděči (dále jen CRP), budou naprogramovány skupiny pro únikové trasy v odchodovém režimu a pro přístup od všech vchodů. Tyto skupiny budou ovládány  podsvícenými tlačítkovými panely u vchodových dveří. Aktivní scéna bude indikována zelenou LED diodou u příslušného tlačítka ovládacího panelu. </w:t>
      </w:r>
    </w:p>
    <w:p w14:paraId="606A8442" w14:textId="5D929299" w:rsidR="00BD190E" w:rsidRPr="00C048B3" w:rsidRDefault="00BD190E" w:rsidP="00BD190E">
      <w:pPr>
        <w:spacing w:after="0" w:line="240" w:lineRule="auto"/>
        <w:jc w:val="both"/>
        <w:rPr>
          <w:sz w:val="24"/>
          <w:szCs w:val="24"/>
        </w:rPr>
      </w:pPr>
      <w:r w:rsidRPr="00C048B3">
        <w:rPr>
          <w:rFonts w:ascii="Times New Roman" w:hAnsi="Times New Roman"/>
          <w:sz w:val="24"/>
          <w:szCs w:val="24"/>
        </w:rPr>
        <w:t xml:space="preserve">Režim jednotlivých skupin bude s jednotlivými svítidly pracovat dynamicky. Dle předem zvolených kritérií vyhodnotí dle aktivovaných skupin pro svícení potřebný počet a pozice svítidel mimo zvolenou skupinu tak, aby okolí zrakového úkolu aktivované skupiny splňovalo požadavky kladené ČSN EN 12464-1 (dle potřeby rozsvítí vybraná svítidla na potřebnou intenzitu v tmavých místech)  </w:t>
      </w:r>
    </w:p>
    <w:p w14:paraId="2752DC6D" w14:textId="5B0ED9BD" w:rsidR="00BD190E" w:rsidRPr="00C048B3" w:rsidRDefault="00BD190E" w:rsidP="00BD190E">
      <w:pPr>
        <w:spacing w:after="0" w:line="240" w:lineRule="auto"/>
        <w:jc w:val="both"/>
        <w:rPr>
          <w:sz w:val="24"/>
          <w:szCs w:val="24"/>
        </w:rPr>
      </w:pPr>
      <w:r w:rsidRPr="00C048B3">
        <w:rPr>
          <w:rFonts w:ascii="Times New Roman" w:hAnsi="Times New Roman"/>
          <w:sz w:val="24"/>
          <w:szCs w:val="24"/>
        </w:rPr>
        <w:t>Fasádní jasový senzor venkovního osvětlení bude orientovaný severním směrem. Na základě intenzity denního světla bude regulováno doplňující umělé osvětlení. Intenzita regulace bude upravena dle výpočtu denní osvětlenosti tak, aby v místech s nízkou denní osvětleností začala regulace až po dosažení zvolené intenzity denního světla. Systém bude mít pro každý prostor vedené informace o poloze a GPS souřadnice a kalkuluje s astronomickým časem pro každou část. Bude umět vyhodnocovat každodenní změnu východu a západu slunce, jeho aktuální pozici a taktéž dle změny trajektorie slunce bude umět korektně regulovat umělé osvětlení aby správně kompenzovalo absenci potřebného světla. Systém řízení bude moci kompenzovat případně vzniklý zrakový diskomfort uživatele osvětlovací soustavy, zajistí úsporu odběru el. energie v případě doplnění umělého osvětlení pro požadovanou úroveň sdruženého osvětlení a zároveň plynulé náběhy osvětlovací soustavy s eliminací proudových nárazů a nežádoucích prudkých zátěží distribuční sítě.</w:t>
      </w:r>
    </w:p>
    <w:p w14:paraId="75C59C0D" w14:textId="63C3FF8D" w:rsidR="00BD190E" w:rsidRPr="00C048B3" w:rsidRDefault="00BD190E" w:rsidP="00BD190E">
      <w:pPr>
        <w:spacing w:after="0" w:line="240" w:lineRule="auto"/>
        <w:jc w:val="both"/>
        <w:rPr>
          <w:sz w:val="24"/>
          <w:szCs w:val="24"/>
        </w:rPr>
      </w:pPr>
      <w:r w:rsidRPr="00C048B3">
        <w:rPr>
          <w:rFonts w:ascii="Times New Roman" w:hAnsi="Times New Roman"/>
          <w:sz w:val="24"/>
          <w:szCs w:val="24"/>
        </w:rPr>
        <w:t>Plochy definované pro přechod zrakového úkolu v bezprostřední blízkosti vstupů budou regulovány inverzně v závislosti na příspěvku denního světla mimo objekt.</w:t>
      </w:r>
    </w:p>
    <w:p w14:paraId="686D7560" w14:textId="712FA088" w:rsidR="00BD190E" w:rsidRPr="00C048B3" w:rsidRDefault="00BD190E" w:rsidP="00BD190E">
      <w:pPr>
        <w:spacing w:after="0" w:line="240" w:lineRule="auto"/>
        <w:jc w:val="both"/>
        <w:rPr>
          <w:sz w:val="24"/>
          <w:szCs w:val="24"/>
        </w:rPr>
      </w:pPr>
      <w:r w:rsidRPr="00C048B3">
        <w:rPr>
          <w:rFonts w:ascii="Times New Roman" w:hAnsi="Times New Roman"/>
          <w:sz w:val="24"/>
          <w:szCs w:val="24"/>
        </w:rPr>
        <w:t>Min. záruční doba na všechny součásti systému je 5let. Při využití servisních prohlídek nesmí funkčnost sytému a dostupnost náhradních dílů být kratší doby 20let.</w:t>
      </w:r>
    </w:p>
    <w:p w14:paraId="4A3CDC5C" w14:textId="77777777" w:rsidR="00BD190E" w:rsidRPr="00C048B3" w:rsidRDefault="00BD190E" w:rsidP="00BD190E">
      <w:pPr>
        <w:spacing w:after="0" w:line="240" w:lineRule="auto"/>
        <w:jc w:val="both"/>
        <w:rPr>
          <w:sz w:val="24"/>
          <w:szCs w:val="24"/>
        </w:rPr>
      </w:pPr>
      <w:r w:rsidRPr="00C048B3">
        <w:rPr>
          <w:rFonts w:ascii="Times New Roman" w:hAnsi="Times New Roman"/>
          <w:sz w:val="24"/>
          <w:szCs w:val="24"/>
        </w:rPr>
        <w:t xml:space="preserve">Dodavatelská firma musí uvést odkazy na referenční - již realizované zakázky ve zdravotnictví, případně se stejným typem řízení v objektech podobného charakteru. </w:t>
      </w:r>
    </w:p>
    <w:p w14:paraId="1BDE9243" w14:textId="77777777" w:rsidR="00BD190E" w:rsidRPr="00C048B3" w:rsidRDefault="00BD190E" w:rsidP="00BD190E">
      <w:pPr>
        <w:spacing w:after="0" w:line="240" w:lineRule="auto"/>
        <w:jc w:val="both"/>
        <w:rPr>
          <w:sz w:val="24"/>
          <w:szCs w:val="24"/>
        </w:rPr>
      </w:pPr>
    </w:p>
    <w:p w14:paraId="08B99D2A" w14:textId="77777777" w:rsidR="00D22594" w:rsidRDefault="00D22594" w:rsidP="00D22594">
      <w:pPr>
        <w:pStyle w:val="Nadpis2"/>
      </w:pPr>
      <w:bookmarkStart w:id="25" w:name="_Toc370193829"/>
      <w:bookmarkStart w:id="26" w:name="_Toc370193908"/>
      <w:bookmarkStart w:id="27" w:name="_Toc370261648"/>
      <w:bookmarkStart w:id="28" w:name="_Toc370261678"/>
      <w:bookmarkStart w:id="29" w:name="_Toc371665973"/>
      <w:bookmarkStart w:id="30" w:name="_Toc371666163"/>
      <w:bookmarkStart w:id="31" w:name="_Toc376787638"/>
      <w:bookmarkStart w:id="32" w:name="_Toc376787986"/>
      <w:bookmarkStart w:id="33" w:name="_Toc376788031"/>
      <w:bookmarkStart w:id="34" w:name="_Toc376788751"/>
      <w:bookmarkStart w:id="35" w:name="_Toc376788835"/>
      <w:bookmarkStart w:id="36" w:name="_Toc376789112"/>
      <w:bookmarkStart w:id="37" w:name="_Toc376789223"/>
      <w:bookmarkStart w:id="38" w:name="_Toc376789405"/>
      <w:bookmarkStart w:id="39" w:name="_Toc376789997"/>
      <w:bookmarkStart w:id="40" w:name="_Toc376790210"/>
      <w:bookmarkStart w:id="41" w:name="_Toc376790708"/>
      <w:bookmarkStart w:id="42" w:name="_Toc376791324"/>
      <w:bookmarkStart w:id="43" w:name="_Toc376791356"/>
      <w:bookmarkStart w:id="44" w:name="_Toc212802527"/>
      <w:bookmarkStart w:id="45" w:name="_Toc259023297"/>
      <w:bookmarkStart w:id="46" w:name="_Toc82764410"/>
      <w:r>
        <w:t>Technické parametry místností</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t xml:space="preserve"> </w:t>
      </w:r>
    </w:p>
    <w:p w14:paraId="4688A650" w14:textId="6CCDF32B" w:rsidR="00D22594" w:rsidRDefault="00D22594" w:rsidP="004A60D6">
      <w:r w:rsidRPr="00115173">
        <w:rPr>
          <w:rFonts w:ascii="Times New Roman" w:hAnsi="Times New Roman" w:cs="Times New Roman"/>
          <w:sz w:val="24"/>
          <w:szCs w:val="24"/>
        </w:rPr>
        <w:t xml:space="preserve">Parametry jsou stanoveny na základě požadavků na osvětlení dle ČSN EN 12464-1, oddíl 5 </w:t>
      </w:r>
    </w:p>
    <w:p w14:paraId="0B456002" w14:textId="09D9E413" w:rsidR="0059104D" w:rsidRDefault="00303B08" w:rsidP="00D22594">
      <w:r w:rsidRPr="00EC6F87">
        <w:rPr>
          <w:rFonts w:ascii="Times New Roman" w:hAnsi="Times New Roman" w:cs="Times New Roman"/>
          <w:b/>
          <w:bCs/>
          <w:sz w:val="24"/>
          <w:szCs w:val="24"/>
        </w:rPr>
        <w:t>Osvětlenost v jednotlivých místnostech</w:t>
      </w:r>
    </w:p>
    <w:p w14:paraId="20581FA2" w14:textId="77777777" w:rsidR="004A60D6" w:rsidRPr="003911D2" w:rsidRDefault="004A60D6" w:rsidP="004A60D6">
      <w:pPr>
        <w:rPr>
          <w:rFonts w:ascii="Times New Roman" w:hAnsi="Times New Roman" w:cs="Times New Roman"/>
          <w:b/>
          <w:sz w:val="24"/>
          <w:szCs w:val="24"/>
          <w:u w:val="single"/>
        </w:rPr>
      </w:pPr>
      <w:r w:rsidRPr="003911D2">
        <w:rPr>
          <w:rFonts w:ascii="Times New Roman" w:hAnsi="Times New Roman" w:cs="Times New Roman"/>
          <w:b/>
          <w:sz w:val="24"/>
          <w:szCs w:val="24"/>
          <w:u w:val="single"/>
        </w:rPr>
        <w:t>Legenda místností  1.NP</w:t>
      </w:r>
    </w:p>
    <w:tbl>
      <w:tblPr>
        <w:tblStyle w:val="Mkatabulky"/>
        <w:tblW w:w="0" w:type="auto"/>
        <w:tblLook w:val="04A0" w:firstRow="1" w:lastRow="0" w:firstColumn="1" w:lastColumn="0" w:noHBand="0" w:noVBand="1"/>
      </w:tblPr>
      <w:tblGrid>
        <w:gridCol w:w="1668"/>
        <w:gridCol w:w="4473"/>
        <w:gridCol w:w="3071"/>
      </w:tblGrid>
      <w:tr w:rsidR="004A60D6" w14:paraId="28C6E462" w14:textId="77777777" w:rsidTr="00591599">
        <w:tc>
          <w:tcPr>
            <w:tcW w:w="1668" w:type="dxa"/>
            <w:tcBorders>
              <w:bottom w:val="single" w:sz="18" w:space="0" w:color="auto"/>
            </w:tcBorders>
          </w:tcPr>
          <w:p w14:paraId="6FC24C03" w14:textId="77777777" w:rsidR="004A60D6" w:rsidRDefault="004A60D6" w:rsidP="00591599">
            <w:pPr>
              <w:rPr>
                <w:rFonts w:ascii="Times New Roman" w:hAnsi="Times New Roman" w:cs="Times New Roman"/>
                <w:sz w:val="24"/>
                <w:szCs w:val="24"/>
              </w:rPr>
            </w:pPr>
            <w:r>
              <w:rPr>
                <w:rFonts w:ascii="Times New Roman" w:hAnsi="Times New Roman" w:cs="Times New Roman"/>
                <w:sz w:val="24"/>
                <w:szCs w:val="24"/>
              </w:rPr>
              <w:t xml:space="preserve">Číslo místnosti  </w:t>
            </w:r>
          </w:p>
        </w:tc>
        <w:tc>
          <w:tcPr>
            <w:tcW w:w="4473" w:type="dxa"/>
            <w:tcBorders>
              <w:bottom w:val="single" w:sz="18" w:space="0" w:color="auto"/>
            </w:tcBorders>
          </w:tcPr>
          <w:p w14:paraId="0BEAF7D8" w14:textId="77777777" w:rsidR="004A60D6" w:rsidRDefault="004A60D6" w:rsidP="00591599">
            <w:pPr>
              <w:rPr>
                <w:rFonts w:ascii="Times New Roman" w:hAnsi="Times New Roman" w:cs="Times New Roman"/>
                <w:sz w:val="24"/>
                <w:szCs w:val="24"/>
              </w:rPr>
            </w:pPr>
            <w:r>
              <w:rPr>
                <w:rFonts w:ascii="Times New Roman" w:hAnsi="Times New Roman" w:cs="Times New Roman"/>
                <w:sz w:val="24"/>
                <w:szCs w:val="24"/>
              </w:rPr>
              <w:t xml:space="preserve">Název místnosti  </w:t>
            </w:r>
          </w:p>
        </w:tc>
        <w:tc>
          <w:tcPr>
            <w:tcW w:w="3071" w:type="dxa"/>
            <w:tcBorders>
              <w:bottom w:val="single" w:sz="18" w:space="0" w:color="auto"/>
            </w:tcBorders>
          </w:tcPr>
          <w:p w14:paraId="5032CA8C" w14:textId="77777777" w:rsidR="004A60D6" w:rsidRDefault="004A60D6" w:rsidP="00591599">
            <w:pPr>
              <w:rPr>
                <w:rFonts w:ascii="Times New Roman" w:hAnsi="Times New Roman" w:cs="Times New Roman"/>
                <w:sz w:val="24"/>
                <w:szCs w:val="24"/>
              </w:rPr>
            </w:pPr>
            <w:r>
              <w:rPr>
                <w:rFonts w:ascii="Times New Roman" w:hAnsi="Times New Roman" w:cs="Times New Roman"/>
                <w:sz w:val="24"/>
                <w:szCs w:val="24"/>
              </w:rPr>
              <w:t xml:space="preserve">Intenzita osvětlení </w:t>
            </w:r>
          </w:p>
          <w:p w14:paraId="479135B9" w14:textId="77777777" w:rsidR="004A60D6" w:rsidRDefault="004A60D6" w:rsidP="00591599">
            <w:pPr>
              <w:rPr>
                <w:rFonts w:ascii="Times New Roman" w:hAnsi="Times New Roman" w:cs="Times New Roman"/>
                <w:sz w:val="24"/>
                <w:szCs w:val="24"/>
              </w:rPr>
            </w:pPr>
            <w:r>
              <w:rPr>
                <w:rFonts w:ascii="Times New Roman" w:hAnsi="Times New Roman" w:cs="Times New Roman"/>
                <w:sz w:val="24"/>
                <w:szCs w:val="24"/>
              </w:rPr>
              <w:t>Em /</w:t>
            </w:r>
            <w:proofErr w:type="spellStart"/>
            <w:r>
              <w:rPr>
                <w:rFonts w:ascii="Times New Roman" w:hAnsi="Times New Roman" w:cs="Times New Roman"/>
                <w:sz w:val="24"/>
                <w:szCs w:val="24"/>
              </w:rPr>
              <w:t>lx</w:t>
            </w:r>
            <w:proofErr w:type="spellEnd"/>
            <w:r>
              <w:rPr>
                <w:rFonts w:ascii="Times New Roman" w:hAnsi="Times New Roman" w:cs="Times New Roman"/>
                <w:sz w:val="24"/>
                <w:szCs w:val="24"/>
              </w:rPr>
              <w:t xml:space="preserve"> /</w:t>
            </w:r>
          </w:p>
        </w:tc>
      </w:tr>
      <w:tr w:rsidR="004A60D6" w:rsidRPr="003715D6" w14:paraId="367286E2" w14:textId="77777777" w:rsidTr="00591599">
        <w:tc>
          <w:tcPr>
            <w:tcW w:w="1668" w:type="dxa"/>
            <w:tcBorders>
              <w:top w:val="single" w:sz="18" w:space="0" w:color="auto"/>
            </w:tcBorders>
          </w:tcPr>
          <w:p w14:paraId="713445D6"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D3-1.01</w:t>
            </w:r>
          </w:p>
        </w:tc>
        <w:tc>
          <w:tcPr>
            <w:tcW w:w="4473" w:type="dxa"/>
            <w:tcBorders>
              <w:top w:val="single" w:sz="18" w:space="0" w:color="auto"/>
            </w:tcBorders>
          </w:tcPr>
          <w:p w14:paraId="7D681275"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SCHODI</w:t>
            </w:r>
            <w:r>
              <w:rPr>
                <w:rFonts w:ascii="Times New Roman" w:hAnsi="Times New Roman" w:cs="Times New Roman"/>
                <w:sz w:val="24"/>
                <w:szCs w:val="24"/>
              </w:rPr>
              <w:t>Š</w:t>
            </w:r>
            <w:r w:rsidRPr="003715D6">
              <w:rPr>
                <w:rFonts w:ascii="Times New Roman" w:hAnsi="Times New Roman" w:cs="Times New Roman"/>
                <w:sz w:val="24"/>
                <w:szCs w:val="24"/>
              </w:rPr>
              <w:t>T</w:t>
            </w:r>
            <w:r>
              <w:rPr>
                <w:rFonts w:ascii="Times New Roman" w:hAnsi="Times New Roman" w:cs="Times New Roman"/>
                <w:sz w:val="24"/>
                <w:szCs w:val="24"/>
              </w:rPr>
              <w:t>Ě</w:t>
            </w:r>
          </w:p>
        </w:tc>
        <w:tc>
          <w:tcPr>
            <w:tcW w:w="3071" w:type="dxa"/>
            <w:tcBorders>
              <w:top w:val="single" w:sz="18" w:space="0" w:color="auto"/>
            </w:tcBorders>
          </w:tcPr>
          <w:p w14:paraId="1C990C1D"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100</w:t>
            </w:r>
          </w:p>
        </w:tc>
      </w:tr>
      <w:tr w:rsidR="004A60D6" w:rsidRPr="003715D6" w14:paraId="104F0A2D" w14:textId="77777777" w:rsidTr="00591599">
        <w:tc>
          <w:tcPr>
            <w:tcW w:w="1668" w:type="dxa"/>
          </w:tcPr>
          <w:p w14:paraId="62AD577A"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D3-1.02</w:t>
            </w:r>
          </w:p>
        </w:tc>
        <w:tc>
          <w:tcPr>
            <w:tcW w:w="4473" w:type="dxa"/>
          </w:tcPr>
          <w:p w14:paraId="2F01D92F"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V</w:t>
            </w:r>
            <w:r>
              <w:rPr>
                <w:rFonts w:ascii="Times New Roman" w:hAnsi="Times New Roman" w:cs="Times New Roman"/>
                <w:sz w:val="24"/>
                <w:szCs w:val="24"/>
              </w:rPr>
              <w:t>Ý</w:t>
            </w:r>
            <w:r w:rsidRPr="003715D6">
              <w:rPr>
                <w:rFonts w:ascii="Times New Roman" w:hAnsi="Times New Roman" w:cs="Times New Roman"/>
                <w:sz w:val="24"/>
                <w:szCs w:val="24"/>
              </w:rPr>
              <w:t>TAH</w:t>
            </w:r>
          </w:p>
        </w:tc>
        <w:tc>
          <w:tcPr>
            <w:tcW w:w="3071" w:type="dxa"/>
          </w:tcPr>
          <w:p w14:paraId="74F5AF32"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w:t>
            </w:r>
          </w:p>
        </w:tc>
      </w:tr>
      <w:tr w:rsidR="004A60D6" w:rsidRPr="003715D6" w14:paraId="7299DB4B" w14:textId="77777777" w:rsidTr="00591599">
        <w:tc>
          <w:tcPr>
            <w:tcW w:w="1668" w:type="dxa"/>
          </w:tcPr>
          <w:p w14:paraId="43462150"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D3-1.03</w:t>
            </w:r>
          </w:p>
        </w:tc>
        <w:tc>
          <w:tcPr>
            <w:tcW w:w="4473" w:type="dxa"/>
          </w:tcPr>
          <w:p w14:paraId="7478C00B"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PRACOVNA EXTERN</w:t>
            </w:r>
            <w:r>
              <w:rPr>
                <w:rFonts w:ascii="Times New Roman" w:hAnsi="Times New Roman" w:cs="Times New Roman"/>
                <w:sz w:val="24"/>
                <w:szCs w:val="24"/>
              </w:rPr>
              <w:t>Í</w:t>
            </w:r>
            <w:r w:rsidRPr="003715D6">
              <w:rPr>
                <w:rFonts w:ascii="Times New Roman" w:hAnsi="Times New Roman" w:cs="Times New Roman"/>
                <w:sz w:val="24"/>
                <w:szCs w:val="24"/>
              </w:rPr>
              <w:t>HO L</w:t>
            </w:r>
            <w:r>
              <w:rPr>
                <w:rFonts w:ascii="Times New Roman" w:hAnsi="Times New Roman" w:cs="Times New Roman"/>
                <w:sz w:val="24"/>
                <w:szCs w:val="24"/>
              </w:rPr>
              <w:t>É</w:t>
            </w:r>
            <w:r w:rsidRPr="003715D6">
              <w:rPr>
                <w:rFonts w:ascii="Times New Roman" w:hAnsi="Times New Roman" w:cs="Times New Roman"/>
                <w:sz w:val="24"/>
                <w:szCs w:val="24"/>
              </w:rPr>
              <w:t>KA</w:t>
            </w:r>
            <w:r>
              <w:rPr>
                <w:rFonts w:ascii="Times New Roman" w:hAnsi="Times New Roman" w:cs="Times New Roman"/>
                <w:sz w:val="24"/>
                <w:szCs w:val="24"/>
              </w:rPr>
              <w:t>Ř</w:t>
            </w:r>
            <w:r w:rsidRPr="003715D6">
              <w:rPr>
                <w:rFonts w:ascii="Times New Roman" w:hAnsi="Times New Roman" w:cs="Times New Roman"/>
                <w:sz w:val="24"/>
                <w:szCs w:val="24"/>
              </w:rPr>
              <w:t>E</w:t>
            </w:r>
          </w:p>
        </w:tc>
        <w:tc>
          <w:tcPr>
            <w:tcW w:w="3071" w:type="dxa"/>
          </w:tcPr>
          <w:p w14:paraId="576C58DC"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500</w:t>
            </w:r>
          </w:p>
        </w:tc>
      </w:tr>
      <w:tr w:rsidR="004A60D6" w:rsidRPr="003715D6" w14:paraId="00F45865" w14:textId="77777777" w:rsidTr="00591599">
        <w:tc>
          <w:tcPr>
            <w:tcW w:w="1668" w:type="dxa"/>
          </w:tcPr>
          <w:p w14:paraId="137EB141"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D3-1.04</w:t>
            </w:r>
          </w:p>
        </w:tc>
        <w:tc>
          <w:tcPr>
            <w:tcW w:w="4473" w:type="dxa"/>
          </w:tcPr>
          <w:p w14:paraId="7E62B864"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PRACOVNA</w:t>
            </w:r>
            <w:r>
              <w:rPr>
                <w:rFonts w:ascii="Times New Roman" w:hAnsi="Times New Roman" w:cs="Times New Roman"/>
                <w:sz w:val="24"/>
                <w:szCs w:val="24"/>
              </w:rPr>
              <w:t xml:space="preserve"> </w:t>
            </w:r>
            <w:r w:rsidRPr="003715D6">
              <w:rPr>
                <w:rFonts w:ascii="Times New Roman" w:hAnsi="Times New Roman" w:cs="Times New Roman"/>
                <w:sz w:val="24"/>
                <w:szCs w:val="24"/>
              </w:rPr>
              <w:t>/</w:t>
            </w:r>
            <w:r>
              <w:rPr>
                <w:rFonts w:ascii="Times New Roman" w:hAnsi="Times New Roman" w:cs="Times New Roman"/>
                <w:sz w:val="24"/>
                <w:szCs w:val="24"/>
              </w:rPr>
              <w:t xml:space="preserve"> </w:t>
            </w:r>
            <w:r w:rsidRPr="003715D6">
              <w:rPr>
                <w:rFonts w:ascii="Times New Roman" w:hAnsi="Times New Roman" w:cs="Times New Roman"/>
                <w:sz w:val="24"/>
                <w:szCs w:val="24"/>
              </w:rPr>
              <w:t>POKOJ</w:t>
            </w:r>
            <w:r>
              <w:rPr>
                <w:rFonts w:ascii="Times New Roman" w:hAnsi="Times New Roman" w:cs="Times New Roman"/>
                <w:sz w:val="24"/>
                <w:szCs w:val="24"/>
              </w:rPr>
              <w:t xml:space="preserve"> LÉKAŘE </w:t>
            </w:r>
          </w:p>
        </w:tc>
        <w:tc>
          <w:tcPr>
            <w:tcW w:w="3071" w:type="dxa"/>
          </w:tcPr>
          <w:p w14:paraId="2C48D3DC"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500</w:t>
            </w:r>
          </w:p>
        </w:tc>
      </w:tr>
      <w:tr w:rsidR="004A60D6" w:rsidRPr="003715D6" w14:paraId="58ADB7B4" w14:textId="77777777" w:rsidTr="00591599">
        <w:tc>
          <w:tcPr>
            <w:tcW w:w="1668" w:type="dxa"/>
          </w:tcPr>
          <w:p w14:paraId="38EFDA62"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D3-1.05</w:t>
            </w:r>
          </w:p>
        </w:tc>
        <w:tc>
          <w:tcPr>
            <w:tcW w:w="4473" w:type="dxa"/>
          </w:tcPr>
          <w:p w14:paraId="6499A436"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WC ZAM</w:t>
            </w:r>
            <w:r>
              <w:rPr>
                <w:rFonts w:ascii="Times New Roman" w:hAnsi="Times New Roman" w:cs="Times New Roman"/>
                <w:sz w:val="24"/>
                <w:szCs w:val="24"/>
              </w:rPr>
              <w:t>Ě</w:t>
            </w:r>
            <w:r w:rsidRPr="003715D6">
              <w:rPr>
                <w:rFonts w:ascii="Times New Roman" w:hAnsi="Times New Roman" w:cs="Times New Roman"/>
                <w:sz w:val="24"/>
                <w:szCs w:val="24"/>
              </w:rPr>
              <w:t>STNANCI</w:t>
            </w:r>
          </w:p>
        </w:tc>
        <w:tc>
          <w:tcPr>
            <w:tcW w:w="3071" w:type="dxa"/>
          </w:tcPr>
          <w:p w14:paraId="753DA346"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rsidRPr="003715D6" w14:paraId="0ED47316" w14:textId="77777777" w:rsidTr="00591599">
        <w:tc>
          <w:tcPr>
            <w:tcW w:w="1668" w:type="dxa"/>
          </w:tcPr>
          <w:p w14:paraId="1B6D5739"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D3-1.06</w:t>
            </w:r>
          </w:p>
        </w:tc>
        <w:tc>
          <w:tcPr>
            <w:tcW w:w="4473" w:type="dxa"/>
          </w:tcPr>
          <w:p w14:paraId="4CB7EF96"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P</w:t>
            </w:r>
            <w:r>
              <w:rPr>
                <w:rFonts w:ascii="Times New Roman" w:hAnsi="Times New Roman" w:cs="Times New Roman"/>
                <w:sz w:val="24"/>
                <w:szCs w:val="24"/>
              </w:rPr>
              <w:t>Ř</w:t>
            </w:r>
            <w:r w:rsidRPr="003715D6">
              <w:rPr>
                <w:rFonts w:ascii="Times New Roman" w:hAnsi="Times New Roman" w:cs="Times New Roman"/>
                <w:sz w:val="24"/>
                <w:szCs w:val="24"/>
              </w:rPr>
              <w:t>EDS</w:t>
            </w:r>
            <w:r>
              <w:rPr>
                <w:rFonts w:ascii="Times New Roman" w:hAnsi="Times New Roman" w:cs="Times New Roman"/>
                <w:sz w:val="24"/>
                <w:szCs w:val="24"/>
              </w:rPr>
              <w:t>ÍŇ</w:t>
            </w:r>
            <w:r w:rsidRPr="003715D6">
              <w:rPr>
                <w:rFonts w:ascii="Times New Roman" w:hAnsi="Times New Roman" w:cs="Times New Roman"/>
                <w:sz w:val="24"/>
                <w:szCs w:val="24"/>
              </w:rPr>
              <w:t xml:space="preserve"> WC ZAM</w:t>
            </w:r>
            <w:r>
              <w:rPr>
                <w:rFonts w:ascii="Times New Roman" w:hAnsi="Times New Roman" w:cs="Times New Roman"/>
                <w:sz w:val="24"/>
                <w:szCs w:val="24"/>
              </w:rPr>
              <w:t>Ě</w:t>
            </w:r>
            <w:r w:rsidRPr="003715D6">
              <w:rPr>
                <w:rFonts w:ascii="Times New Roman" w:hAnsi="Times New Roman" w:cs="Times New Roman"/>
                <w:sz w:val="24"/>
                <w:szCs w:val="24"/>
              </w:rPr>
              <w:t>STNANCI / SPRCHA</w:t>
            </w:r>
          </w:p>
        </w:tc>
        <w:tc>
          <w:tcPr>
            <w:tcW w:w="3071" w:type="dxa"/>
          </w:tcPr>
          <w:p w14:paraId="476F2B14"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rsidRPr="003715D6" w14:paraId="14E4DC05" w14:textId="77777777" w:rsidTr="00591599">
        <w:tc>
          <w:tcPr>
            <w:tcW w:w="1668" w:type="dxa"/>
          </w:tcPr>
          <w:p w14:paraId="074FDE26"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lastRenderedPageBreak/>
              <w:t>D3-1.07</w:t>
            </w:r>
          </w:p>
        </w:tc>
        <w:tc>
          <w:tcPr>
            <w:tcW w:w="4473" w:type="dxa"/>
          </w:tcPr>
          <w:p w14:paraId="1E0A1267"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P</w:t>
            </w:r>
            <w:r>
              <w:rPr>
                <w:rFonts w:ascii="Times New Roman" w:hAnsi="Times New Roman" w:cs="Times New Roman"/>
                <w:sz w:val="24"/>
                <w:szCs w:val="24"/>
              </w:rPr>
              <w:t>Ř</w:t>
            </w:r>
            <w:r w:rsidRPr="003715D6">
              <w:rPr>
                <w:rFonts w:ascii="Times New Roman" w:hAnsi="Times New Roman" w:cs="Times New Roman"/>
                <w:sz w:val="24"/>
                <w:szCs w:val="24"/>
              </w:rPr>
              <w:t>EDS</w:t>
            </w:r>
            <w:r>
              <w:rPr>
                <w:rFonts w:ascii="Times New Roman" w:hAnsi="Times New Roman" w:cs="Times New Roman"/>
                <w:sz w:val="24"/>
                <w:szCs w:val="24"/>
              </w:rPr>
              <w:t>ÍŇ</w:t>
            </w:r>
            <w:r w:rsidRPr="003715D6">
              <w:rPr>
                <w:rFonts w:ascii="Times New Roman" w:hAnsi="Times New Roman" w:cs="Times New Roman"/>
                <w:sz w:val="24"/>
                <w:szCs w:val="24"/>
              </w:rPr>
              <w:t xml:space="preserve"> WC PACIENTI</w:t>
            </w:r>
          </w:p>
        </w:tc>
        <w:tc>
          <w:tcPr>
            <w:tcW w:w="3071" w:type="dxa"/>
          </w:tcPr>
          <w:p w14:paraId="0370AE8C"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rsidRPr="003715D6" w14:paraId="2D13F107" w14:textId="77777777" w:rsidTr="00591599">
        <w:tc>
          <w:tcPr>
            <w:tcW w:w="1668" w:type="dxa"/>
          </w:tcPr>
          <w:p w14:paraId="2AD97745"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D3-1.08</w:t>
            </w:r>
          </w:p>
        </w:tc>
        <w:tc>
          <w:tcPr>
            <w:tcW w:w="4473" w:type="dxa"/>
          </w:tcPr>
          <w:p w14:paraId="73C16888"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WC</w:t>
            </w:r>
            <w:r>
              <w:rPr>
                <w:rFonts w:ascii="Times New Roman" w:hAnsi="Times New Roman" w:cs="Times New Roman"/>
                <w:sz w:val="24"/>
                <w:szCs w:val="24"/>
              </w:rPr>
              <w:t xml:space="preserve"> </w:t>
            </w:r>
            <w:r w:rsidRPr="003715D6">
              <w:rPr>
                <w:rFonts w:ascii="Times New Roman" w:hAnsi="Times New Roman" w:cs="Times New Roman"/>
                <w:sz w:val="24"/>
                <w:szCs w:val="24"/>
              </w:rPr>
              <w:t>PACIENTI</w:t>
            </w:r>
          </w:p>
        </w:tc>
        <w:tc>
          <w:tcPr>
            <w:tcW w:w="3071" w:type="dxa"/>
          </w:tcPr>
          <w:p w14:paraId="5DD41AC5"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C048B3" w:rsidRPr="00C048B3" w14:paraId="74E90230" w14:textId="77777777" w:rsidTr="00591599">
        <w:tc>
          <w:tcPr>
            <w:tcW w:w="1668" w:type="dxa"/>
          </w:tcPr>
          <w:p w14:paraId="71125DE0" w14:textId="77777777" w:rsidR="004A60D6" w:rsidRPr="00C048B3" w:rsidRDefault="004A60D6" w:rsidP="004A60D6">
            <w:pPr>
              <w:rPr>
                <w:rFonts w:ascii="Times New Roman" w:hAnsi="Times New Roman" w:cs="Times New Roman"/>
                <w:b/>
                <w:sz w:val="24"/>
                <w:szCs w:val="24"/>
              </w:rPr>
            </w:pPr>
            <w:r w:rsidRPr="00C048B3">
              <w:rPr>
                <w:rFonts w:ascii="Times New Roman" w:hAnsi="Times New Roman" w:cs="Times New Roman"/>
                <w:b/>
                <w:sz w:val="24"/>
                <w:szCs w:val="24"/>
              </w:rPr>
              <w:t>D3-1.09</w:t>
            </w:r>
          </w:p>
        </w:tc>
        <w:tc>
          <w:tcPr>
            <w:tcW w:w="4473" w:type="dxa"/>
          </w:tcPr>
          <w:p w14:paraId="68A84D63" w14:textId="77777777" w:rsidR="004A60D6" w:rsidRPr="00C048B3" w:rsidRDefault="004A60D6" w:rsidP="004A60D6">
            <w:pPr>
              <w:rPr>
                <w:rFonts w:ascii="Times New Roman" w:hAnsi="Times New Roman" w:cs="Times New Roman"/>
                <w:b/>
                <w:sz w:val="24"/>
                <w:szCs w:val="24"/>
              </w:rPr>
            </w:pPr>
            <w:r w:rsidRPr="00C048B3">
              <w:rPr>
                <w:rFonts w:ascii="Times New Roman" w:hAnsi="Times New Roman" w:cs="Times New Roman"/>
                <w:b/>
                <w:sz w:val="24"/>
                <w:szCs w:val="24"/>
              </w:rPr>
              <w:t>VYŠETŘOVNA SONO</w:t>
            </w:r>
          </w:p>
        </w:tc>
        <w:tc>
          <w:tcPr>
            <w:tcW w:w="3071" w:type="dxa"/>
          </w:tcPr>
          <w:p w14:paraId="1BADC847" w14:textId="6A1E7F76" w:rsidR="004A60D6" w:rsidRPr="00C048B3" w:rsidRDefault="00992D02" w:rsidP="00992D02">
            <w:pPr>
              <w:rPr>
                <w:rFonts w:ascii="Times New Roman" w:hAnsi="Times New Roman" w:cs="Times New Roman"/>
                <w:b/>
                <w:sz w:val="24"/>
                <w:szCs w:val="24"/>
              </w:rPr>
            </w:pPr>
            <w:r w:rsidRPr="00C048B3">
              <w:rPr>
                <w:rFonts w:ascii="Times New Roman" w:hAnsi="Times New Roman" w:cs="Times New Roman"/>
                <w:b/>
                <w:sz w:val="24"/>
                <w:szCs w:val="24"/>
              </w:rPr>
              <w:t>1000 /</w:t>
            </w:r>
            <w:r w:rsidR="004A60D6" w:rsidRPr="00C048B3">
              <w:rPr>
                <w:rFonts w:ascii="Times New Roman" w:hAnsi="Times New Roman" w:cs="Times New Roman"/>
                <w:b/>
                <w:sz w:val="24"/>
                <w:szCs w:val="24"/>
              </w:rPr>
              <w:t>500</w:t>
            </w:r>
            <w:r w:rsidRPr="00C048B3">
              <w:rPr>
                <w:rFonts w:ascii="Times New Roman" w:hAnsi="Times New Roman" w:cs="Times New Roman"/>
                <w:b/>
                <w:sz w:val="24"/>
                <w:szCs w:val="24"/>
              </w:rPr>
              <w:t xml:space="preserve">  (</w:t>
            </w:r>
            <w:proofErr w:type="spellStart"/>
            <w:r w:rsidRPr="00C048B3">
              <w:rPr>
                <w:rFonts w:ascii="Times New Roman" w:hAnsi="Times New Roman" w:cs="Times New Roman"/>
                <w:b/>
                <w:sz w:val="24"/>
                <w:szCs w:val="24"/>
              </w:rPr>
              <w:t>Ra</w:t>
            </w:r>
            <w:proofErr w:type="spellEnd"/>
            <w:r w:rsidRPr="00C048B3">
              <w:rPr>
                <w:rFonts w:ascii="Times New Roman" w:hAnsi="Times New Roman" w:cs="Times New Roman"/>
                <w:b/>
                <w:sz w:val="24"/>
                <w:szCs w:val="24"/>
              </w:rPr>
              <w:sym w:font="Symbol" w:char="F03E"/>
            </w:r>
            <w:r w:rsidRPr="00C048B3">
              <w:rPr>
                <w:rFonts w:ascii="Times New Roman" w:hAnsi="Times New Roman" w:cs="Times New Roman"/>
                <w:b/>
                <w:sz w:val="24"/>
                <w:szCs w:val="24"/>
              </w:rPr>
              <w:t xml:space="preserve">90) </w:t>
            </w:r>
          </w:p>
        </w:tc>
      </w:tr>
      <w:tr w:rsidR="004A60D6" w:rsidRPr="003715D6" w14:paraId="4528B250" w14:textId="77777777" w:rsidTr="00591599">
        <w:tc>
          <w:tcPr>
            <w:tcW w:w="1668" w:type="dxa"/>
          </w:tcPr>
          <w:p w14:paraId="2A05E6B2"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D3-1.10</w:t>
            </w:r>
          </w:p>
        </w:tc>
        <w:tc>
          <w:tcPr>
            <w:tcW w:w="4473" w:type="dxa"/>
          </w:tcPr>
          <w:p w14:paraId="3F700CDC"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bCs/>
                <w:sz w:val="24"/>
                <w:szCs w:val="24"/>
              </w:rPr>
              <w:t>BOX</w:t>
            </w:r>
          </w:p>
        </w:tc>
        <w:tc>
          <w:tcPr>
            <w:tcW w:w="3071" w:type="dxa"/>
          </w:tcPr>
          <w:p w14:paraId="48AA37BA"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rsidRPr="003715D6" w14:paraId="572E4916" w14:textId="77777777" w:rsidTr="00591599">
        <w:tc>
          <w:tcPr>
            <w:tcW w:w="1668" w:type="dxa"/>
          </w:tcPr>
          <w:p w14:paraId="454D7570"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D3-1.11</w:t>
            </w:r>
          </w:p>
        </w:tc>
        <w:tc>
          <w:tcPr>
            <w:tcW w:w="4473" w:type="dxa"/>
          </w:tcPr>
          <w:p w14:paraId="479F2360"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BOX</w:t>
            </w:r>
          </w:p>
        </w:tc>
        <w:tc>
          <w:tcPr>
            <w:tcW w:w="3071" w:type="dxa"/>
          </w:tcPr>
          <w:p w14:paraId="3F1D03F9"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rsidRPr="003715D6" w14:paraId="0A34B020" w14:textId="77777777" w:rsidTr="00591599">
        <w:tc>
          <w:tcPr>
            <w:tcW w:w="1668" w:type="dxa"/>
          </w:tcPr>
          <w:p w14:paraId="25B6C4D5"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D3-1.12</w:t>
            </w:r>
          </w:p>
        </w:tc>
        <w:tc>
          <w:tcPr>
            <w:tcW w:w="4473" w:type="dxa"/>
          </w:tcPr>
          <w:p w14:paraId="6FA9F22C"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WC ZAM</w:t>
            </w:r>
            <w:r>
              <w:rPr>
                <w:rFonts w:ascii="Times New Roman" w:hAnsi="Times New Roman" w:cs="Times New Roman"/>
                <w:sz w:val="24"/>
                <w:szCs w:val="24"/>
              </w:rPr>
              <w:t>Ě</w:t>
            </w:r>
            <w:r w:rsidRPr="003715D6">
              <w:rPr>
                <w:rFonts w:ascii="Times New Roman" w:hAnsi="Times New Roman" w:cs="Times New Roman"/>
                <w:sz w:val="24"/>
                <w:szCs w:val="24"/>
              </w:rPr>
              <w:t>STNANCI</w:t>
            </w:r>
          </w:p>
        </w:tc>
        <w:tc>
          <w:tcPr>
            <w:tcW w:w="3071" w:type="dxa"/>
          </w:tcPr>
          <w:p w14:paraId="65BC772C"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rsidRPr="003715D6" w14:paraId="16635033" w14:textId="77777777" w:rsidTr="00591599">
        <w:tc>
          <w:tcPr>
            <w:tcW w:w="1668" w:type="dxa"/>
          </w:tcPr>
          <w:p w14:paraId="225566A3"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D3-1.13</w:t>
            </w:r>
          </w:p>
        </w:tc>
        <w:tc>
          <w:tcPr>
            <w:tcW w:w="4473" w:type="dxa"/>
          </w:tcPr>
          <w:p w14:paraId="414F38BB"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P</w:t>
            </w:r>
            <w:r>
              <w:rPr>
                <w:rFonts w:ascii="Times New Roman" w:hAnsi="Times New Roman" w:cs="Times New Roman"/>
                <w:sz w:val="24"/>
                <w:szCs w:val="24"/>
              </w:rPr>
              <w:t>Ř</w:t>
            </w:r>
            <w:r w:rsidRPr="003715D6">
              <w:rPr>
                <w:rFonts w:ascii="Times New Roman" w:hAnsi="Times New Roman" w:cs="Times New Roman"/>
                <w:sz w:val="24"/>
                <w:szCs w:val="24"/>
              </w:rPr>
              <w:t>EDS</w:t>
            </w:r>
            <w:r>
              <w:rPr>
                <w:rFonts w:ascii="Times New Roman" w:hAnsi="Times New Roman" w:cs="Times New Roman"/>
                <w:sz w:val="24"/>
                <w:szCs w:val="24"/>
              </w:rPr>
              <w:t>ÍŇ</w:t>
            </w:r>
            <w:r w:rsidRPr="003715D6">
              <w:rPr>
                <w:rFonts w:ascii="Times New Roman" w:hAnsi="Times New Roman" w:cs="Times New Roman"/>
                <w:sz w:val="24"/>
                <w:szCs w:val="24"/>
              </w:rPr>
              <w:t xml:space="preserve"> WC ZAM</w:t>
            </w:r>
            <w:r>
              <w:rPr>
                <w:rFonts w:ascii="Times New Roman" w:hAnsi="Times New Roman" w:cs="Times New Roman"/>
                <w:sz w:val="24"/>
                <w:szCs w:val="24"/>
              </w:rPr>
              <w:t>Ě</w:t>
            </w:r>
            <w:r w:rsidRPr="003715D6">
              <w:rPr>
                <w:rFonts w:ascii="Times New Roman" w:hAnsi="Times New Roman" w:cs="Times New Roman"/>
                <w:sz w:val="24"/>
                <w:szCs w:val="24"/>
              </w:rPr>
              <w:t>STNANCI</w:t>
            </w:r>
          </w:p>
        </w:tc>
        <w:tc>
          <w:tcPr>
            <w:tcW w:w="3071" w:type="dxa"/>
          </w:tcPr>
          <w:p w14:paraId="17403CA5"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rsidRPr="003715D6" w14:paraId="1D52DC1A" w14:textId="77777777" w:rsidTr="00591599">
        <w:tc>
          <w:tcPr>
            <w:tcW w:w="1668" w:type="dxa"/>
          </w:tcPr>
          <w:p w14:paraId="7B086839"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D3-1.14</w:t>
            </w:r>
          </w:p>
        </w:tc>
        <w:tc>
          <w:tcPr>
            <w:tcW w:w="4473" w:type="dxa"/>
          </w:tcPr>
          <w:p w14:paraId="0C935FA7"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SPRCHA ZAM</w:t>
            </w:r>
            <w:r>
              <w:rPr>
                <w:rFonts w:ascii="Times New Roman" w:hAnsi="Times New Roman" w:cs="Times New Roman"/>
                <w:sz w:val="24"/>
                <w:szCs w:val="24"/>
              </w:rPr>
              <w:t>Ě</w:t>
            </w:r>
            <w:r w:rsidRPr="003715D6">
              <w:rPr>
                <w:rFonts w:ascii="Times New Roman" w:hAnsi="Times New Roman" w:cs="Times New Roman"/>
                <w:sz w:val="24"/>
                <w:szCs w:val="24"/>
              </w:rPr>
              <w:t>STNANCI</w:t>
            </w:r>
          </w:p>
        </w:tc>
        <w:tc>
          <w:tcPr>
            <w:tcW w:w="3071" w:type="dxa"/>
          </w:tcPr>
          <w:p w14:paraId="0CC93069"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rsidRPr="003715D6" w14:paraId="5CCE4E2A" w14:textId="77777777" w:rsidTr="00591599">
        <w:tc>
          <w:tcPr>
            <w:tcW w:w="1668" w:type="dxa"/>
          </w:tcPr>
          <w:p w14:paraId="0ED28E84"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D3-1.15</w:t>
            </w:r>
          </w:p>
        </w:tc>
        <w:tc>
          <w:tcPr>
            <w:tcW w:w="4473" w:type="dxa"/>
          </w:tcPr>
          <w:p w14:paraId="3EB212DA"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Š</w:t>
            </w:r>
            <w:r w:rsidRPr="003715D6">
              <w:rPr>
                <w:rFonts w:ascii="Times New Roman" w:hAnsi="Times New Roman" w:cs="Times New Roman"/>
                <w:sz w:val="24"/>
                <w:szCs w:val="24"/>
              </w:rPr>
              <w:t>ATNA A DMZ L</w:t>
            </w:r>
            <w:r>
              <w:rPr>
                <w:rFonts w:ascii="Times New Roman" w:hAnsi="Times New Roman" w:cs="Times New Roman"/>
                <w:sz w:val="24"/>
                <w:szCs w:val="24"/>
              </w:rPr>
              <w:t>É</w:t>
            </w:r>
            <w:r w:rsidRPr="003715D6">
              <w:rPr>
                <w:rFonts w:ascii="Times New Roman" w:hAnsi="Times New Roman" w:cs="Times New Roman"/>
                <w:sz w:val="24"/>
                <w:szCs w:val="24"/>
              </w:rPr>
              <w:t>KA</w:t>
            </w:r>
            <w:r>
              <w:rPr>
                <w:rFonts w:ascii="Times New Roman" w:hAnsi="Times New Roman" w:cs="Times New Roman"/>
                <w:sz w:val="24"/>
                <w:szCs w:val="24"/>
              </w:rPr>
              <w:t>Ř</w:t>
            </w:r>
            <w:r w:rsidRPr="003715D6">
              <w:rPr>
                <w:rFonts w:ascii="Times New Roman" w:hAnsi="Times New Roman" w:cs="Times New Roman"/>
                <w:sz w:val="24"/>
                <w:szCs w:val="24"/>
              </w:rPr>
              <w:t>I</w:t>
            </w:r>
          </w:p>
        </w:tc>
        <w:tc>
          <w:tcPr>
            <w:tcW w:w="3071" w:type="dxa"/>
          </w:tcPr>
          <w:p w14:paraId="508A182D"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300</w:t>
            </w:r>
          </w:p>
        </w:tc>
      </w:tr>
      <w:tr w:rsidR="004A60D6" w:rsidRPr="003715D6" w14:paraId="52161EAA" w14:textId="77777777" w:rsidTr="00591599">
        <w:tc>
          <w:tcPr>
            <w:tcW w:w="1668" w:type="dxa"/>
          </w:tcPr>
          <w:p w14:paraId="71997699"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D3-1.16</w:t>
            </w:r>
          </w:p>
        </w:tc>
        <w:tc>
          <w:tcPr>
            <w:tcW w:w="4473" w:type="dxa"/>
          </w:tcPr>
          <w:p w14:paraId="2767C784"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SKLAD</w:t>
            </w:r>
          </w:p>
        </w:tc>
        <w:tc>
          <w:tcPr>
            <w:tcW w:w="3071" w:type="dxa"/>
          </w:tcPr>
          <w:p w14:paraId="535DD736"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rsidRPr="003715D6" w14:paraId="0F23FBE3" w14:textId="77777777" w:rsidTr="00591599">
        <w:tc>
          <w:tcPr>
            <w:tcW w:w="1668" w:type="dxa"/>
          </w:tcPr>
          <w:p w14:paraId="35A336C0"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D3-1.17</w:t>
            </w:r>
          </w:p>
        </w:tc>
        <w:tc>
          <w:tcPr>
            <w:tcW w:w="4473" w:type="dxa"/>
          </w:tcPr>
          <w:p w14:paraId="5178392B"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SKLAD</w:t>
            </w:r>
          </w:p>
        </w:tc>
        <w:tc>
          <w:tcPr>
            <w:tcW w:w="3071" w:type="dxa"/>
          </w:tcPr>
          <w:p w14:paraId="0C360329"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C048B3" w:rsidRPr="00C048B3" w14:paraId="484672E1" w14:textId="77777777" w:rsidTr="00591599">
        <w:tc>
          <w:tcPr>
            <w:tcW w:w="1668" w:type="dxa"/>
          </w:tcPr>
          <w:p w14:paraId="7282EB95" w14:textId="77777777" w:rsidR="004A60D6" w:rsidRPr="00C048B3" w:rsidRDefault="004A60D6" w:rsidP="004A60D6">
            <w:pPr>
              <w:rPr>
                <w:rFonts w:ascii="Times New Roman" w:hAnsi="Times New Roman" w:cs="Times New Roman"/>
                <w:b/>
                <w:sz w:val="24"/>
                <w:szCs w:val="24"/>
              </w:rPr>
            </w:pPr>
            <w:r w:rsidRPr="00C048B3">
              <w:rPr>
                <w:rFonts w:ascii="Times New Roman" w:hAnsi="Times New Roman" w:cs="Times New Roman"/>
                <w:b/>
                <w:sz w:val="24"/>
                <w:szCs w:val="24"/>
              </w:rPr>
              <w:t>D3-1.18</w:t>
            </w:r>
          </w:p>
        </w:tc>
        <w:tc>
          <w:tcPr>
            <w:tcW w:w="4473" w:type="dxa"/>
          </w:tcPr>
          <w:p w14:paraId="2394B535" w14:textId="77777777" w:rsidR="004A60D6" w:rsidRPr="00C048B3" w:rsidRDefault="004A60D6" w:rsidP="004A60D6">
            <w:pPr>
              <w:rPr>
                <w:rFonts w:ascii="Times New Roman" w:hAnsi="Times New Roman" w:cs="Times New Roman"/>
                <w:b/>
                <w:sz w:val="24"/>
                <w:szCs w:val="24"/>
              </w:rPr>
            </w:pPr>
            <w:r w:rsidRPr="00C048B3">
              <w:rPr>
                <w:rFonts w:ascii="Times New Roman" w:hAnsi="Times New Roman" w:cs="Times New Roman"/>
                <w:b/>
                <w:sz w:val="24"/>
                <w:szCs w:val="24"/>
              </w:rPr>
              <w:t>VYŠETŘOVNA CT</w:t>
            </w:r>
          </w:p>
        </w:tc>
        <w:tc>
          <w:tcPr>
            <w:tcW w:w="3071" w:type="dxa"/>
          </w:tcPr>
          <w:p w14:paraId="1AF87252" w14:textId="16971337" w:rsidR="004A60D6" w:rsidRPr="00C048B3" w:rsidRDefault="004A60D6" w:rsidP="00992D02">
            <w:pPr>
              <w:rPr>
                <w:rFonts w:ascii="Times New Roman" w:hAnsi="Times New Roman" w:cs="Times New Roman"/>
                <w:b/>
                <w:sz w:val="24"/>
                <w:szCs w:val="24"/>
              </w:rPr>
            </w:pPr>
            <w:r w:rsidRPr="00C048B3">
              <w:rPr>
                <w:rFonts w:ascii="Times New Roman" w:hAnsi="Times New Roman" w:cs="Times New Roman"/>
                <w:b/>
                <w:sz w:val="24"/>
                <w:szCs w:val="24"/>
              </w:rPr>
              <w:t>500</w:t>
            </w:r>
            <w:r w:rsidR="00992D02" w:rsidRPr="00C048B3">
              <w:rPr>
                <w:rFonts w:ascii="Times New Roman" w:hAnsi="Times New Roman" w:cs="Times New Roman"/>
                <w:b/>
                <w:sz w:val="24"/>
                <w:szCs w:val="24"/>
              </w:rPr>
              <w:t xml:space="preserve"> /1000   (</w:t>
            </w:r>
            <w:proofErr w:type="spellStart"/>
            <w:r w:rsidR="00992D02" w:rsidRPr="00C048B3">
              <w:rPr>
                <w:rFonts w:ascii="Times New Roman" w:hAnsi="Times New Roman" w:cs="Times New Roman"/>
                <w:b/>
                <w:sz w:val="24"/>
                <w:szCs w:val="24"/>
              </w:rPr>
              <w:t>Ra</w:t>
            </w:r>
            <w:proofErr w:type="spellEnd"/>
            <w:r w:rsidR="00992D02" w:rsidRPr="00C048B3">
              <w:rPr>
                <w:rFonts w:ascii="Times New Roman" w:hAnsi="Times New Roman" w:cs="Times New Roman"/>
                <w:b/>
                <w:sz w:val="24"/>
                <w:szCs w:val="24"/>
              </w:rPr>
              <w:sym w:font="Symbol" w:char="F03E"/>
            </w:r>
            <w:r w:rsidR="00992D02" w:rsidRPr="00C048B3">
              <w:rPr>
                <w:rFonts w:ascii="Times New Roman" w:hAnsi="Times New Roman" w:cs="Times New Roman"/>
                <w:b/>
                <w:sz w:val="24"/>
                <w:szCs w:val="24"/>
              </w:rPr>
              <w:t>90)</w:t>
            </w:r>
          </w:p>
        </w:tc>
      </w:tr>
      <w:tr w:rsidR="00C048B3" w:rsidRPr="00C048B3" w14:paraId="633D5F68" w14:textId="77777777" w:rsidTr="00591599">
        <w:tc>
          <w:tcPr>
            <w:tcW w:w="1668" w:type="dxa"/>
          </w:tcPr>
          <w:p w14:paraId="51B1F954"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D3-1.19</w:t>
            </w:r>
          </w:p>
        </w:tc>
        <w:tc>
          <w:tcPr>
            <w:tcW w:w="4473" w:type="dxa"/>
          </w:tcPr>
          <w:p w14:paraId="33B6F251"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BOX</w:t>
            </w:r>
          </w:p>
        </w:tc>
        <w:tc>
          <w:tcPr>
            <w:tcW w:w="3071" w:type="dxa"/>
          </w:tcPr>
          <w:p w14:paraId="0C7AEF5C"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200</w:t>
            </w:r>
          </w:p>
        </w:tc>
      </w:tr>
      <w:tr w:rsidR="00C048B3" w:rsidRPr="00C048B3" w14:paraId="2C5638DB" w14:textId="77777777" w:rsidTr="00591599">
        <w:tc>
          <w:tcPr>
            <w:tcW w:w="1668" w:type="dxa"/>
          </w:tcPr>
          <w:p w14:paraId="44820175"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D3-1.20</w:t>
            </w:r>
          </w:p>
        </w:tc>
        <w:tc>
          <w:tcPr>
            <w:tcW w:w="4473" w:type="dxa"/>
          </w:tcPr>
          <w:p w14:paraId="4A7EB5D4"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BOX</w:t>
            </w:r>
          </w:p>
        </w:tc>
        <w:tc>
          <w:tcPr>
            <w:tcW w:w="3071" w:type="dxa"/>
          </w:tcPr>
          <w:p w14:paraId="7A125510"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200</w:t>
            </w:r>
          </w:p>
        </w:tc>
      </w:tr>
      <w:tr w:rsidR="00C048B3" w:rsidRPr="00C048B3" w14:paraId="6DB09BA1" w14:textId="77777777" w:rsidTr="00591599">
        <w:tc>
          <w:tcPr>
            <w:tcW w:w="1668" w:type="dxa"/>
          </w:tcPr>
          <w:p w14:paraId="02CFEEB9"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D3-1.21</w:t>
            </w:r>
          </w:p>
        </w:tc>
        <w:tc>
          <w:tcPr>
            <w:tcW w:w="4473" w:type="dxa"/>
          </w:tcPr>
          <w:p w14:paraId="7E05D56B"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POHOTOVOSTNÍ WC</w:t>
            </w:r>
          </w:p>
        </w:tc>
        <w:tc>
          <w:tcPr>
            <w:tcW w:w="3071" w:type="dxa"/>
          </w:tcPr>
          <w:p w14:paraId="40D95C24"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200</w:t>
            </w:r>
          </w:p>
        </w:tc>
      </w:tr>
      <w:tr w:rsidR="00C048B3" w:rsidRPr="00C048B3" w14:paraId="31959A10" w14:textId="77777777" w:rsidTr="00591599">
        <w:tc>
          <w:tcPr>
            <w:tcW w:w="1668" w:type="dxa"/>
          </w:tcPr>
          <w:p w14:paraId="2B4F656D"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D3-1.22</w:t>
            </w:r>
          </w:p>
        </w:tc>
        <w:tc>
          <w:tcPr>
            <w:tcW w:w="4473" w:type="dxa"/>
          </w:tcPr>
          <w:p w14:paraId="1FF2DCD8"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PŘIPRAVNA CT</w:t>
            </w:r>
          </w:p>
        </w:tc>
        <w:tc>
          <w:tcPr>
            <w:tcW w:w="3071" w:type="dxa"/>
          </w:tcPr>
          <w:p w14:paraId="430F0091"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300</w:t>
            </w:r>
          </w:p>
        </w:tc>
      </w:tr>
      <w:tr w:rsidR="00C048B3" w:rsidRPr="00C048B3" w14:paraId="6731EBEB" w14:textId="77777777" w:rsidTr="00591599">
        <w:tc>
          <w:tcPr>
            <w:tcW w:w="1668" w:type="dxa"/>
          </w:tcPr>
          <w:p w14:paraId="5344140E"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D3-1.23</w:t>
            </w:r>
          </w:p>
        </w:tc>
        <w:tc>
          <w:tcPr>
            <w:tcW w:w="4473" w:type="dxa"/>
          </w:tcPr>
          <w:p w14:paraId="75C2386C"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OVLADOVNA CT</w:t>
            </w:r>
          </w:p>
        </w:tc>
        <w:tc>
          <w:tcPr>
            <w:tcW w:w="3071" w:type="dxa"/>
          </w:tcPr>
          <w:p w14:paraId="36FB712F"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750 (500)</w:t>
            </w:r>
          </w:p>
        </w:tc>
      </w:tr>
      <w:tr w:rsidR="00C048B3" w:rsidRPr="00C048B3" w14:paraId="086CB2AF" w14:textId="77777777" w:rsidTr="00591599">
        <w:tc>
          <w:tcPr>
            <w:tcW w:w="1668" w:type="dxa"/>
          </w:tcPr>
          <w:p w14:paraId="01347A08"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D3-1.24</w:t>
            </w:r>
          </w:p>
        </w:tc>
        <w:tc>
          <w:tcPr>
            <w:tcW w:w="4473" w:type="dxa"/>
          </w:tcPr>
          <w:p w14:paraId="553A2859"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PRACOVNA PRIMAŘE</w:t>
            </w:r>
          </w:p>
        </w:tc>
        <w:tc>
          <w:tcPr>
            <w:tcW w:w="3071" w:type="dxa"/>
          </w:tcPr>
          <w:p w14:paraId="332AB4F4"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500</w:t>
            </w:r>
          </w:p>
        </w:tc>
      </w:tr>
      <w:tr w:rsidR="00C048B3" w:rsidRPr="00C048B3" w14:paraId="4204404B" w14:textId="77777777" w:rsidTr="00591599">
        <w:tc>
          <w:tcPr>
            <w:tcW w:w="1668" w:type="dxa"/>
          </w:tcPr>
          <w:p w14:paraId="4D0FA656"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D3-1.25</w:t>
            </w:r>
          </w:p>
        </w:tc>
        <w:tc>
          <w:tcPr>
            <w:tcW w:w="4473" w:type="dxa"/>
          </w:tcPr>
          <w:p w14:paraId="6C6D0502"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HYGIENICKÉ ZÁZEMÍ</w:t>
            </w:r>
          </w:p>
        </w:tc>
        <w:tc>
          <w:tcPr>
            <w:tcW w:w="3071" w:type="dxa"/>
          </w:tcPr>
          <w:p w14:paraId="2D6620C7"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200</w:t>
            </w:r>
          </w:p>
        </w:tc>
      </w:tr>
      <w:tr w:rsidR="00C048B3" w:rsidRPr="00C048B3" w14:paraId="6E733827" w14:textId="77777777" w:rsidTr="00591599">
        <w:tc>
          <w:tcPr>
            <w:tcW w:w="1668" w:type="dxa"/>
          </w:tcPr>
          <w:p w14:paraId="38235A75" w14:textId="77777777" w:rsidR="004A60D6" w:rsidRPr="00C048B3" w:rsidRDefault="004A60D6" w:rsidP="004A60D6">
            <w:pPr>
              <w:rPr>
                <w:rFonts w:ascii="Times New Roman" w:hAnsi="Times New Roman" w:cs="Times New Roman"/>
                <w:b/>
                <w:sz w:val="24"/>
                <w:szCs w:val="24"/>
              </w:rPr>
            </w:pPr>
            <w:r w:rsidRPr="00C048B3">
              <w:rPr>
                <w:rFonts w:ascii="Times New Roman" w:hAnsi="Times New Roman" w:cs="Times New Roman"/>
                <w:b/>
                <w:sz w:val="24"/>
                <w:szCs w:val="24"/>
              </w:rPr>
              <w:t>D3-1.26</w:t>
            </w:r>
          </w:p>
        </w:tc>
        <w:tc>
          <w:tcPr>
            <w:tcW w:w="4473" w:type="dxa"/>
          </w:tcPr>
          <w:p w14:paraId="3F5212D8" w14:textId="77777777" w:rsidR="004A60D6" w:rsidRPr="00C048B3" w:rsidRDefault="004A60D6" w:rsidP="004A60D6">
            <w:pPr>
              <w:rPr>
                <w:rFonts w:ascii="Times New Roman" w:hAnsi="Times New Roman" w:cs="Times New Roman"/>
                <w:b/>
                <w:sz w:val="24"/>
                <w:szCs w:val="24"/>
              </w:rPr>
            </w:pPr>
            <w:r w:rsidRPr="00C048B3">
              <w:rPr>
                <w:rFonts w:ascii="Times New Roman" w:hAnsi="Times New Roman" w:cs="Times New Roman"/>
                <w:b/>
                <w:sz w:val="24"/>
                <w:szCs w:val="24"/>
              </w:rPr>
              <w:t>VYSETROVNA RTG</w:t>
            </w:r>
          </w:p>
        </w:tc>
        <w:tc>
          <w:tcPr>
            <w:tcW w:w="3071" w:type="dxa"/>
          </w:tcPr>
          <w:p w14:paraId="4AA9C83A" w14:textId="26B7EADE" w:rsidR="004A60D6" w:rsidRPr="00C048B3" w:rsidRDefault="004A60D6" w:rsidP="004A60D6">
            <w:pPr>
              <w:rPr>
                <w:rFonts w:ascii="Times New Roman" w:hAnsi="Times New Roman" w:cs="Times New Roman"/>
                <w:b/>
                <w:sz w:val="24"/>
                <w:szCs w:val="24"/>
              </w:rPr>
            </w:pPr>
            <w:r w:rsidRPr="00C048B3">
              <w:rPr>
                <w:rFonts w:ascii="Times New Roman" w:hAnsi="Times New Roman" w:cs="Times New Roman"/>
                <w:b/>
                <w:sz w:val="24"/>
                <w:szCs w:val="24"/>
              </w:rPr>
              <w:t>500</w:t>
            </w:r>
            <w:r w:rsidR="00992D02" w:rsidRPr="00C048B3">
              <w:rPr>
                <w:rFonts w:ascii="Times New Roman" w:hAnsi="Times New Roman" w:cs="Times New Roman"/>
                <w:b/>
                <w:sz w:val="24"/>
                <w:szCs w:val="24"/>
              </w:rPr>
              <w:t xml:space="preserve"> /1000   (</w:t>
            </w:r>
            <w:proofErr w:type="spellStart"/>
            <w:r w:rsidR="00992D02" w:rsidRPr="00C048B3">
              <w:rPr>
                <w:rFonts w:ascii="Times New Roman" w:hAnsi="Times New Roman" w:cs="Times New Roman"/>
                <w:b/>
                <w:sz w:val="24"/>
                <w:szCs w:val="24"/>
              </w:rPr>
              <w:t>Ra</w:t>
            </w:r>
            <w:proofErr w:type="spellEnd"/>
            <w:r w:rsidR="00992D02" w:rsidRPr="00C048B3">
              <w:rPr>
                <w:rFonts w:ascii="Times New Roman" w:hAnsi="Times New Roman" w:cs="Times New Roman"/>
                <w:b/>
                <w:sz w:val="24"/>
                <w:szCs w:val="24"/>
              </w:rPr>
              <w:sym w:font="Symbol" w:char="F03E"/>
            </w:r>
            <w:r w:rsidR="00992D02" w:rsidRPr="00C048B3">
              <w:rPr>
                <w:rFonts w:ascii="Times New Roman" w:hAnsi="Times New Roman" w:cs="Times New Roman"/>
                <w:b/>
                <w:sz w:val="24"/>
                <w:szCs w:val="24"/>
              </w:rPr>
              <w:t>90)</w:t>
            </w:r>
          </w:p>
        </w:tc>
      </w:tr>
      <w:tr w:rsidR="00C048B3" w:rsidRPr="00C048B3" w14:paraId="1F7781C1" w14:textId="77777777" w:rsidTr="00591599">
        <w:tc>
          <w:tcPr>
            <w:tcW w:w="1668" w:type="dxa"/>
          </w:tcPr>
          <w:p w14:paraId="553E1D43"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D3-1.27</w:t>
            </w:r>
          </w:p>
        </w:tc>
        <w:tc>
          <w:tcPr>
            <w:tcW w:w="4473" w:type="dxa"/>
          </w:tcPr>
          <w:p w14:paraId="4AF57F29"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BOX</w:t>
            </w:r>
          </w:p>
        </w:tc>
        <w:tc>
          <w:tcPr>
            <w:tcW w:w="3071" w:type="dxa"/>
          </w:tcPr>
          <w:p w14:paraId="471C3058"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200</w:t>
            </w:r>
          </w:p>
        </w:tc>
      </w:tr>
      <w:tr w:rsidR="00C048B3" w:rsidRPr="00C048B3" w14:paraId="2ADA36CF" w14:textId="77777777" w:rsidTr="00591599">
        <w:tc>
          <w:tcPr>
            <w:tcW w:w="1668" w:type="dxa"/>
          </w:tcPr>
          <w:p w14:paraId="46B97E2A"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D3-1.28</w:t>
            </w:r>
          </w:p>
        </w:tc>
        <w:tc>
          <w:tcPr>
            <w:tcW w:w="4473" w:type="dxa"/>
          </w:tcPr>
          <w:p w14:paraId="5529DBCF"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BOX</w:t>
            </w:r>
          </w:p>
        </w:tc>
        <w:tc>
          <w:tcPr>
            <w:tcW w:w="3071" w:type="dxa"/>
          </w:tcPr>
          <w:p w14:paraId="41E28A23"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200</w:t>
            </w:r>
          </w:p>
        </w:tc>
      </w:tr>
      <w:tr w:rsidR="00C048B3" w:rsidRPr="00C048B3" w14:paraId="07632E2E" w14:textId="77777777" w:rsidTr="00591599">
        <w:tc>
          <w:tcPr>
            <w:tcW w:w="1668" w:type="dxa"/>
          </w:tcPr>
          <w:p w14:paraId="107571BA"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D3-1.29</w:t>
            </w:r>
          </w:p>
        </w:tc>
        <w:tc>
          <w:tcPr>
            <w:tcW w:w="4473" w:type="dxa"/>
          </w:tcPr>
          <w:p w14:paraId="0498ADD6"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WC PŘEDSÍŇ PACIENTI</w:t>
            </w:r>
          </w:p>
        </w:tc>
        <w:tc>
          <w:tcPr>
            <w:tcW w:w="3071" w:type="dxa"/>
          </w:tcPr>
          <w:p w14:paraId="7051A63C"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200</w:t>
            </w:r>
          </w:p>
        </w:tc>
      </w:tr>
      <w:tr w:rsidR="00C048B3" w:rsidRPr="00C048B3" w14:paraId="5136ED0B" w14:textId="77777777" w:rsidTr="00591599">
        <w:tc>
          <w:tcPr>
            <w:tcW w:w="1668" w:type="dxa"/>
          </w:tcPr>
          <w:p w14:paraId="02EF6139"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D3-1.30</w:t>
            </w:r>
          </w:p>
        </w:tc>
        <w:tc>
          <w:tcPr>
            <w:tcW w:w="4473" w:type="dxa"/>
          </w:tcPr>
          <w:p w14:paraId="34717843"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WC PACIENTI</w:t>
            </w:r>
          </w:p>
        </w:tc>
        <w:tc>
          <w:tcPr>
            <w:tcW w:w="3071" w:type="dxa"/>
          </w:tcPr>
          <w:p w14:paraId="001F70CC"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200</w:t>
            </w:r>
          </w:p>
        </w:tc>
      </w:tr>
      <w:tr w:rsidR="00C048B3" w:rsidRPr="00C048B3" w14:paraId="59F1AB19" w14:textId="77777777" w:rsidTr="00591599">
        <w:tc>
          <w:tcPr>
            <w:tcW w:w="1668" w:type="dxa"/>
          </w:tcPr>
          <w:p w14:paraId="43309BE9"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D3-1.31</w:t>
            </w:r>
          </w:p>
        </w:tc>
        <w:tc>
          <w:tcPr>
            <w:tcW w:w="4473" w:type="dxa"/>
          </w:tcPr>
          <w:p w14:paraId="3ADA0480"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OVLADOVNA</w:t>
            </w:r>
          </w:p>
        </w:tc>
        <w:tc>
          <w:tcPr>
            <w:tcW w:w="3071" w:type="dxa"/>
          </w:tcPr>
          <w:p w14:paraId="58EB6795"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500</w:t>
            </w:r>
          </w:p>
        </w:tc>
      </w:tr>
      <w:tr w:rsidR="00C048B3" w:rsidRPr="00C048B3" w14:paraId="62299076" w14:textId="77777777" w:rsidTr="00591599">
        <w:tc>
          <w:tcPr>
            <w:tcW w:w="1668" w:type="dxa"/>
          </w:tcPr>
          <w:p w14:paraId="273DD478"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D3-1.32</w:t>
            </w:r>
          </w:p>
        </w:tc>
        <w:tc>
          <w:tcPr>
            <w:tcW w:w="4473" w:type="dxa"/>
          </w:tcPr>
          <w:p w14:paraId="0A0CD923"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POPISOVNA</w:t>
            </w:r>
          </w:p>
        </w:tc>
        <w:tc>
          <w:tcPr>
            <w:tcW w:w="3071" w:type="dxa"/>
          </w:tcPr>
          <w:p w14:paraId="29F2C984"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500</w:t>
            </w:r>
          </w:p>
        </w:tc>
      </w:tr>
      <w:tr w:rsidR="00C048B3" w:rsidRPr="00C048B3" w14:paraId="16195357" w14:textId="77777777" w:rsidTr="00591599">
        <w:tc>
          <w:tcPr>
            <w:tcW w:w="1668" w:type="dxa"/>
          </w:tcPr>
          <w:p w14:paraId="6F97F1F4"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D3-1.33</w:t>
            </w:r>
          </w:p>
        </w:tc>
        <w:tc>
          <w:tcPr>
            <w:tcW w:w="4473" w:type="dxa"/>
          </w:tcPr>
          <w:p w14:paraId="332A1DD8"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OVLADOVNA</w:t>
            </w:r>
          </w:p>
        </w:tc>
        <w:tc>
          <w:tcPr>
            <w:tcW w:w="3071" w:type="dxa"/>
          </w:tcPr>
          <w:p w14:paraId="71C7B936"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500</w:t>
            </w:r>
          </w:p>
        </w:tc>
      </w:tr>
      <w:tr w:rsidR="00C048B3" w:rsidRPr="00C048B3" w14:paraId="536655A7" w14:textId="77777777" w:rsidTr="00591599">
        <w:tc>
          <w:tcPr>
            <w:tcW w:w="1668" w:type="dxa"/>
          </w:tcPr>
          <w:p w14:paraId="649EFADC" w14:textId="77777777" w:rsidR="004A60D6" w:rsidRPr="00C048B3" w:rsidRDefault="004A60D6" w:rsidP="004A60D6">
            <w:pPr>
              <w:rPr>
                <w:rFonts w:ascii="Times New Roman" w:hAnsi="Times New Roman" w:cs="Times New Roman"/>
                <w:b/>
                <w:sz w:val="24"/>
                <w:szCs w:val="24"/>
              </w:rPr>
            </w:pPr>
            <w:r w:rsidRPr="00C048B3">
              <w:rPr>
                <w:rFonts w:ascii="Times New Roman" w:hAnsi="Times New Roman" w:cs="Times New Roman"/>
                <w:b/>
                <w:sz w:val="24"/>
                <w:szCs w:val="24"/>
              </w:rPr>
              <w:t>D3-1.34</w:t>
            </w:r>
          </w:p>
        </w:tc>
        <w:tc>
          <w:tcPr>
            <w:tcW w:w="4473" w:type="dxa"/>
          </w:tcPr>
          <w:p w14:paraId="420AA3FC" w14:textId="77777777" w:rsidR="004A60D6" w:rsidRPr="00C048B3" w:rsidRDefault="004A60D6" w:rsidP="004A60D6">
            <w:pPr>
              <w:rPr>
                <w:rFonts w:ascii="Times New Roman" w:hAnsi="Times New Roman" w:cs="Times New Roman"/>
                <w:b/>
                <w:sz w:val="24"/>
                <w:szCs w:val="24"/>
              </w:rPr>
            </w:pPr>
            <w:r w:rsidRPr="00C048B3">
              <w:rPr>
                <w:rFonts w:ascii="Times New Roman" w:hAnsi="Times New Roman" w:cs="Times New Roman"/>
                <w:b/>
                <w:sz w:val="24"/>
                <w:szCs w:val="24"/>
              </w:rPr>
              <w:t>VYŠETŘOVNA RTG</w:t>
            </w:r>
          </w:p>
        </w:tc>
        <w:tc>
          <w:tcPr>
            <w:tcW w:w="3071" w:type="dxa"/>
          </w:tcPr>
          <w:p w14:paraId="2D41E120" w14:textId="12123B7C" w:rsidR="004A60D6" w:rsidRPr="00C048B3" w:rsidRDefault="004A60D6" w:rsidP="004A60D6">
            <w:pPr>
              <w:rPr>
                <w:rFonts w:ascii="Times New Roman" w:hAnsi="Times New Roman" w:cs="Times New Roman"/>
                <w:b/>
                <w:sz w:val="24"/>
                <w:szCs w:val="24"/>
              </w:rPr>
            </w:pPr>
            <w:r w:rsidRPr="00C048B3">
              <w:rPr>
                <w:rFonts w:ascii="Times New Roman" w:hAnsi="Times New Roman" w:cs="Times New Roman"/>
                <w:b/>
                <w:sz w:val="24"/>
                <w:szCs w:val="24"/>
              </w:rPr>
              <w:t>500</w:t>
            </w:r>
            <w:r w:rsidR="00992D02" w:rsidRPr="00C048B3">
              <w:rPr>
                <w:rFonts w:ascii="Times New Roman" w:hAnsi="Times New Roman" w:cs="Times New Roman"/>
                <w:b/>
                <w:sz w:val="24"/>
                <w:szCs w:val="24"/>
              </w:rPr>
              <w:t xml:space="preserve"> /1000   (</w:t>
            </w:r>
            <w:proofErr w:type="spellStart"/>
            <w:r w:rsidR="00992D02" w:rsidRPr="00C048B3">
              <w:rPr>
                <w:rFonts w:ascii="Times New Roman" w:hAnsi="Times New Roman" w:cs="Times New Roman"/>
                <w:b/>
                <w:sz w:val="24"/>
                <w:szCs w:val="24"/>
              </w:rPr>
              <w:t>Ra</w:t>
            </w:r>
            <w:proofErr w:type="spellEnd"/>
            <w:r w:rsidR="00992D02" w:rsidRPr="00C048B3">
              <w:rPr>
                <w:rFonts w:ascii="Times New Roman" w:hAnsi="Times New Roman" w:cs="Times New Roman"/>
                <w:b/>
                <w:sz w:val="24"/>
                <w:szCs w:val="24"/>
              </w:rPr>
              <w:sym w:font="Symbol" w:char="F03E"/>
            </w:r>
            <w:r w:rsidR="00992D02" w:rsidRPr="00C048B3">
              <w:rPr>
                <w:rFonts w:ascii="Times New Roman" w:hAnsi="Times New Roman" w:cs="Times New Roman"/>
                <w:b/>
                <w:sz w:val="24"/>
                <w:szCs w:val="24"/>
              </w:rPr>
              <w:t>90)</w:t>
            </w:r>
          </w:p>
        </w:tc>
      </w:tr>
      <w:tr w:rsidR="00C048B3" w:rsidRPr="00C048B3" w14:paraId="2D78B6C1" w14:textId="77777777" w:rsidTr="00591599">
        <w:tc>
          <w:tcPr>
            <w:tcW w:w="1668" w:type="dxa"/>
          </w:tcPr>
          <w:p w14:paraId="17F0B705"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D3-1.35</w:t>
            </w:r>
          </w:p>
        </w:tc>
        <w:tc>
          <w:tcPr>
            <w:tcW w:w="4473" w:type="dxa"/>
          </w:tcPr>
          <w:p w14:paraId="08A9FC02"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BOX</w:t>
            </w:r>
          </w:p>
        </w:tc>
        <w:tc>
          <w:tcPr>
            <w:tcW w:w="3071" w:type="dxa"/>
          </w:tcPr>
          <w:p w14:paraId="7C358D3F"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200</w:t>
            </w:r>
          </w:p>
        </w:tc>
      </w:tr>
      <w:tr w:rsidR="00C048B3" w:rsidRPr="00C048B3" w14:paraId="22D499D6" w14:textId="77777777" w:rsidTr="00591599">
        <w:tc>
          <w:tcPr>
            <w:tcW w:w="1668" w:type="dxa"/>
          </w:tcPr>
          <w:p w14:paraId="0B07D02D"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D3-1.36</w:t>
            </w:r>
          </w:p>
        </w:tc>
        <w:tc>
          <w:tcPr>
            <w:tcW w:w="4473" w:type="dxa"/>
          </w:tcPr>
          <w:p w14:paraId="45C9FB74"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BOX</w:t>
            </w:r>
          </w:p>
        </w:tc>
        <w:tc>
          <w:tcPr>
            <w:tcW w:w="3071" w:type="dxa"/>
          </w:tcPr>
          <w:p w14:paraId="70C07850"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200</w:t>
            </w:r>
          </w:p>
        </w:tc>
      </w:tr>
      <w:tr w:rsidR="004A60D6" w:rsidRPr="003715D6" w14:paraId="56C3D8B9" w14:textId="77777777" w:rsidTr="00591599">
        <w:tc>
          <w:tcPr>
            <w:tcW w:w="1668" w:type="dxa"/>
          </w:tcPr>
          <w:p w14:paraId="511E7B7C"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D3-1.37</w:t>
            </w:r>
          </w:p>
        </w:tc>
        <w:tc>
          <w:tcPr>
            <w:tcW w:w="4473" w:type="dxa"/>
          </w:tcPr>
          <w:p w14:paraId="19742E99"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TECHNICK</w:t>
            </w:r>
            <w:r>
              <w:rPr>
                <w:rFonts w:ascii="Times New Roman" w:hAnsi="Times New Roman" w:cs="Times New Roman"/>
                <w:sz w:val="24"/>
                <w:szCs w:val="24"/>
              </w:rPr>
              <w:t>Á</w:t>
            </w:r>
            <w:r w:rsidRPr="003715D6">
              <w:rPr>
                <w:rFonts w:ascii="Times New Roman" w:hAnsi="Times New Roman" w:cs="Times New Roman"/>
                <w:sz w:val="24"/>
                <w:szCs w:val="24"/>
              </w:rPr>
              <w:t xml:space="preserve"> M</w:t>
            </w:r>
            <w:r>
              <w:rPr>
                <w:rFonts w:ascii="Times New Roman" w:hAnsi="Times New Roman" w:cs="Times New Roman"/>
                <w:sz w:val="24"/>
                <w:szCs w:val="24"/>
              </w:rPr>
              <w:t>Í</w:t>
            </w:r>
            <w:r w:rsidRPr="003715D6">
              <w:rPr>
                <w:rFonts w:ascii="Times New Roman" w:hAnsi="Times New Roman" w:cs="Times New Roman"/>
                <w:sz w:val="24"/>
                <w:szCs w:val="24"/>
              </w:rPr>
              <w:t>STNOST</w:t>
            </w:r>
          </w:p>
        </w:tc>
        <w:tc>
          <w:tcPr>
            <w:tcW w:w="3071" w:type="dxa"/>
          </w:tcPr>
          <w:p w14:paraId="192C624D"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300</w:t>
            </w:r>
          </w:p>
        </w:tc>
      </w:tr>
      <w:tr w:rsidR="004A60D6" w:rsidRPr="003715D6" w14:paraId="2274C5DC" w14:textId="77777777" w:rsidTr="00591599">
        <w:tc>
          <w:tcPr>
            <w:tcW w:w="1668" w:type="dxa"/>
          </w:tcPr>
          <w:p w14:paraId="325E0640"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D3-1.38</w:t>
            </w:r>
          </w:p>
        </w:tc>
        <w:tc>
          <w:tcPr>
            <w:tcW w:w="4473" w:type="dxa"/>
          </w:tcPr>
          <w:p w14:paraId="5C22A54F"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Š</w:t>
            </w:r>
            <w:r w:rsidRPr="003715D6">
              <w:rPr>
                <w:rFonts w:ascii="Times New Roman" w:hAnsi="Times New Roman" w:cs="Times New Roman"/>
                <w:sz w:val="24"/>
                <w:szCs w:val="24"/>
              </w:rPr>
              <w:t>ATNA A DMZ LABORANTI</w:t>
            </w:r>
          </w:p>
        </w:tc>
        <w:tc>
          <w:tcPr>
            <w:tcW w:w="3071" w:type="dxa"/>
          </w:tcPr>
          <w:p w14:paraId="382C9C4B"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300</w:t>
            </w:r>
          </w:p>
        </w:tc>
      </w:tr>
      <w:tr w:rsidR="004A60D6" w:rsidRPr="003715D6" w14:paraId="2F2A4E0E" w14:textId="77777777" w:rsidTr="00591599">
        <w:tc>
          <w:tcPr>
            <w:tcW w:w="1668" w:type="dxa"/>
          </w:tcPr>
          <w:p w14:paraId="74D74FE0"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D3-1.39</w:t>
            </w:r>
          </w:p>
        </w:tc>
        <w:tc>
          <w:tcPr>
            <w:tcW w:w="4473" w:type="dxa"/>
          </w:tcPr>
          <w:p w14:paraId="0320451B"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P</w:t>
            </w:r>
            <w:r>
              <w:rPr>
                <w:rFonts w:ascii="Times New Roman" w:hAnsi="Times New Roman" w:cs="Times New Roman"/>
                <w:sz w:val="24"/>
                <w:szCs w:val="24"/>
              </w:rPr>
              <w:t>Ř</w:t>
            </w:r>
            <w:r w:rsidRPr="003715D6">
              <w:rPr>
                <w:rFonts w:ascii="Times New Roman" w:hAnsi="Times New Roman" w:cs="Times New Roman"/>
                <w:sz w:val="24"/>
                <w:szCs w:val="24"/>
              </w:rPr>
              <w:t>EDS</w:t>
            </w:r>
            <w:r>
              <w:rPr>
                <w:rFonts w:ascii="Times New Roman" w:hAnsi="Times New Roman" w:cs="Times New Roman"/>
                <w:sz w:val="24"/>
                <w:szCs w:val="24"/>
              </w:rPr>
              <w:t xml:space="preserve">ÍŇ </w:t>
            </w:r>
            <w:r w:rsidRPr="003715D6">
              <w:rPr>
                <w:rFonts w:ascii="Times New Roman" w:hAnsi="Times New Roman" w:cs="Times New Roman"/>
                <w:sz w:val="24"/>
                <w:szCs w:val="24"/>
              </w:rPr>
              <w:t xml:space="preserve"> WC ZAM</w:t>
            </w:r>
            <w:r>
              <w:rPr>
                <w:rFonts w:ascii="Times New Roman" w:hAnsi="Times New Roman" w:cs="Times New Roman"/>
                <w:sz w:val="24"/>
                <w:szCs w:val="24"/>
              </w:rPr>
              <w:t>Ě</w:t>
            </w:r>
            <w:r w:rsidRPr="003715D6">
              <w:rPr>
                <w:rFonts w:ascii="Times New Roman" w:hAnsi="Times New Roman" w:cs="Times New Roman"/>
                <w:sz w:val="24"/>
                <w:szCs w:val="24"/>
              </w:rPr>
              <w:t>STNANCI</w:t>
            </w:r>
          </w:p>
        </w:tc>
        <w:tc>
          <w:tcPr>
            <w:tcW w:w="3071" w:type="dxa"/>
          </w:tcPr>
          <w:p w14:paraId="0807D2B0"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rsidRPr="003715D6" w14:paraId="62D7330D" w14:textId="77777777" w:rsidTr="00591599">
        <w:tc>
          <w:tcPr>
            <w:tcW w:w="1668" w:type="dxa"/>
          </w:tcPr>
          <w:p w14:paraId="05014EB0"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D3-1.40</w:t>
            </w:r>
          </w:p>
        </w:tc>
        <w:tc>
          <w:tcPr>
            <w:tcW w:w="4473" w:type="dxa"/>
          </w:tcPr>
          <w:p w14:paraId="1E3477D7"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SPRCHA ZAM</w:t>
            </w:r>
            <w:r>
              <w:rPr>
                <w:rFonts w:ascii="Times New Roman" w:hAnsi="Times New Roman" w:cs="Times New Roman"/>
                <w:sz w:val="24"/>
                <w:szCs w:val="24"/>
              </w:rPr>
              <w:t>Ě</w:t>
            </w:r>
            <w:r w:rsidRPr="003715D6">
              <w:rPr>
                <w:rFonts w:ascii="Times New Roman" w:hAnsi="Times New Roman" w:cs="Times New Roman"/>
                <w:sz w:val="24"/>
                <w:szCs w:val="24"/>
              </w:rPr>
              <w:t>STNANCI</w:t>
            </w:r>
          </w:p>
        </w:tc>
        <w:tc>
          <w:tcPr>
            <w:tcW w:w="3071" w:type="dxa"/>
          </w:tcPr>
          <w:p w14:paraId="5DE63048"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rsidRPr="003715D6" w14:paraId="3C20A91A" w14:textId="77777777" w:rsidTr="00591599">
        <w:tc>
          <w:tcPr>
            <w:tcW w:w="1668" w:type="dxa"/>
          </w:tcPr>
          <w:p w14:paraId="74CE69AA"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D3-1.41</w:t>
            </w:r>
          </w:p>
        </w:tc>
        <w:tc>
          <w:tcPr>
            <w:tcW w:w="4473" w:type="dxa"/>
          </w:tcPr>
          <w:p w14:paraId="2DB886D6"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WC ZAM</w:t>
            </w:r>
            <w:r>
              <w:rPr>
                <w:rFonts w:ascii="Times New Roman" w:hAnsi="Times New Roman" w:cs="Times New Roman"/>
                <w:sz w:val="24"/>
                <w:szCs w:val="24"/>
              </w:rPr>
              <w:t>Ě</w:t>
            </w:r>
            <w:r w:rsidRPr="003715D6">
              <w:rPr>
                <w:rFonts w:ascii="Times New Roman" w:hAnsi="Times New Roman" w:cs="Times New Roman"/>
                <w:sz w:val="24"/>
                <w:szCs w:val="24"/>
              </w:rPr>
              <w:t>STNANCI</w:t>
            </w:r>
          </w:p>
        </w:tc>
        <w:tc>
          <w:tcPr>
            <w:tcW w:w="3071" w:type="dxa"/>
          </w:tcPr>
          <w:p w14:paraId="1B197EC2"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rsidRPr="003715D6" w14:paraId="3A1CFF71" w14:textId="77777777" w:rsidTr="00591599">
        <w:tc>
          <w:tcPr>
            <w:tcW w:w="1668" w:type="dxa"/>
          </w:tcPr>
          <w:p w14:paraId="4C040F01"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D3-1.42</w:t>
            </w:r>
          </w:p>
        </w:tc>
        <w:tc>
          <w:tcPr>
            <w:tcW w:w="4473" w:type="dxa"/>
          </w:tcPr>
          <w:p w14:paraId="52C07AEB"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POPISOVNA</w:t>
            </w:r>
          </w:p>
        </w:tc>
        <w:tc>
          <w:tcPr>
            <w:tcW w:w="3071" w:type="dxa"/>
          </w:tcPr>
          <w:p w14:paraId="3D38763E"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500</w:t>
            </w:r>
          </w:p>
        </w:tc>
      </w:tr>
      <w:tr w:rsidR="004A60D6" w:rsidRPr="003715D6" w14:paraId="6D95D83B" w14:textId="77777777" w:rsidTr="00591599">
        <w:tc>
          <w:tcPr>
            <w:tcW w:w="1668" w:type="dxa"/>
          </w:tcPr>
          <w:p w14:paraId="05806081"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D3-1.43</w:t>
            </w:r>
          </w:p>
        </w:tc>
        <w:tc>
          <w:tcPr>
            <w:tcW w:w="4473" w:type="dxa"/>
          </w:tcPr>
          <w:p w14:paraId="2902EF29"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SKLAD</w:t>
            </w:r>
          </w:p>
        </w:tc>
        <w:tc>
          <w:tcPr>
            <w:tcW w:w="3071" w:type="dxa"/>
          </w:tcPr>
          <w:p w14:paraId="709DB782"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rsidRPr="003715D6" w14:paraId="41BC20B0" w14:textId="77777777" w:rsidTr="00591599">
        <w:tc>
          <w:tcPr>
            <w:tcW w:w="1668" w:type="dxa"/>
          </w:tcPr>
          <w:p w14:paraId="28953FC1"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D3-1.44</w:t>
            </w:r>
          </w:p>
        </w:tc>
        <w:tc>
          <w:tcPr>
            <w:tcW w:w="4473" w:type="dxa"/>
          </w:tcPr>
          <w:p w14:paraId="00BB8D62"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CHODBA</w:t>
            </w:r>
          </w:p>
        </w:tc>
        <w:tc>
          <w:tcPr>
            <w:tcW w:w="3071" w:type="dxa"/>
          </w:tcPr>
          <w:p w14:paraId="362B99E8"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rsidRPr="003715D6" w14:paraId="78F87E41" w14:textId="77777777" w:rsidTr="00591599">
        <w:tc>
          <w:tcPr>
            <w:tcW w:w="1668" w:type="dxa"/>
          </w:tcPr>
          <w:p w14:paraId="693EE936"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D3-1.45</w:t>
            </w:r>
          </w:p>
        </w:tc>
        <w:tc>
          <w:tcPr>
            <w:tcW w:w="4473" w:type="dxa"/>
          </w:tcPr>
          <w:p w14:paraId="2D859E53"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HYGIENICK</w:t>
            </w:r>
            <w:r>
              <w:rPr>
                <w:rFonts w:ascii="Times New Roman" w:hAnsi="Times New Roman" w:cs="Times New Roman"/>
                <w:sz w:val="24"/>
                <w:szCs w:val="24"/>
              </w:rPr>
              <w:t>É</w:t>
            </w:r>
            <w:r w:rsidRPr="003715D6">
              <w:rPr>
                <w:rFonts w:ascii="Times New Roman" w:hAnsi="Times New Roman" w:cs="Times New Roman"/>
                <w:sz w:val="24"/>
                <w:szCs w:val="24"/>
              </w:rPr>
              <w:t xml:space="preserve"> </w:t>
            </w:r>
            <w:r>
              <w:rPr>
                <w:rFonts w:ascii="Times New Roman" w:hAnsi="Times New Roman" w:cs="Times New Roman"/>
                <w:sz w:val="24"/>
                <w:szCs w:val="24"/>
              </w:rPr>
              <w:t>ZÁZE</w:t>
            </w:r>
            <w:r w:rsidRPr="003715D6">
              <w:rPr>
                <w:rFonts w:ascii="Times New Roman" w:hAnsi="Times New Roman" w:cs="Times New Roman"/>
                <w:sz w:val="24"/>
                <w:szCs w:val="24"/>
              </w:rPr>
              <w:t>M</w:t>
            </w:r>
            <w:r>
              <w:rPr>
                <w:rFonts w:ascii="Times New Roman" w:hAnsi="Times New Roman" w:cs="Times New Roman"/>
                <w:sz w:val="24"/>
                <w:szCs w:val="24"/>
              </w:rPr>
              <w:t>Í</w:t>
            </w:r>
          </w:p>
        </w:tc>
        <w:tc>
          <w:tcPr>
            <w:tcW w:w="3071" w:type="dxa"/>
          </w:tcPr>
          <w:p w14:paraId="7A17AA98"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rsidRPr="003715D6" w14:paraId="7F4B840D" w14:textId="77777777" w:rsidTr="00591599">
        <w:tc>
          <w:tcPr>
            <w:tcW w:w="1668" w:type="dxa"/>
          </w:tcPr>
          <w:p w14:paraId="70107953"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D3-1.46</w:t>
            </w:r>
          </w:p>
        </w:tc>
        <w:tc>
          <w:tcPr>
            <w:tcW w:w="4473" w:type="dxa"/>
          </w:tcPr>
          <w:p w14:paraId="430B4CC7"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PRACOVNA VRCHN</w:t>
            </w:r>
            <w:r>
              <w:rPr>
                <w:rFonts w:ascii="Times New Roman" w:hAnsi="Times New Roman" w:cs="Times New Roman"/>
                <w:sz w:val="24"/>
                <w:szCs w:val="24"/>
              </w:rPr>
              <w:t>Í</w:t>
            </w:r>
            <w:r w:rsidRPr="003715D6">
              <w:rPr>
                <w:rFonts w:ascii="Times New Roman" w:hAnsi="Times New Roman" w:cs="Times New Roman"/>
                <w:sz w:val="24"/>
                <w:szCs w:val="24"/>
              </w:rPr>
              <w:t>HO LABORANTA</w:t>
            </w:r>
          </w:p>
        </w:tc>
        <w:tc>
          <w:tcPr>
            <w:tcW w:w="3071" w:type="dxa"/>
          </w:tcPr>
          <w:p w14:paraId="238D503A"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500</w:t>
            </w:r>
          </w:p>
        </w:tc>
      </w:tr>
      <w:tr w:rsidR="004A60D6" w:rsidRPr="003715D6" w14:paraId="2AA75845" w14:textId="77777777" w:rsidTr="00591599">
        <w:tc>
          <w:tcPr>
            <w:tcW w:w="1668" w:type="dxa"/>
          </w:tcPr>
          <w:p w14:paraId="0F15F5C4"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D3-1.47</w:t>
            </w:r>
          </w:p>
        </w:tc>
        <w:tc>
          <w:tcPr>
            <w:tcW w:w="4473" w:type="dxa"/>
          </w:tcPr>
          <w:p w14:paraId="58820A3D"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Č</w:t>
            </w:r>
            <w:r w:rsidRPr="003715D6">
              <w:rPr>
                <w:rFonts w:ascii="Times New Roman" w:hAnsi="Times New Roman" w:cs="Times New Roman"/>
                <w:sz w:val="24"/>
                <w:szCs w:val="24"/>
              </w:rPr>
              <w:t>EK</w:t>
            </w:r>
            <w:r>
              <w:rPr>
                <w:rFonts w:ascii="Times New Roman" w:hAnsi="Times New Roman" w:cs="Times New Roman"/>
                <w:sz w:val="24"/>
                <w:szCs w:val="24"/>
              </w:rPr>
              <w:t>Á</w:t>
            </w:r>
            <w:r w:rsidRPr="003715D6">
              <w:rPr>
                <w:rFonts w:ascii="Times New Roman" w:hAnsi="Times New Roman" w:cs="Times New Roman"/>
                <w:sz w:val="24"/>
                <w:szCs w:val="24"/>
              </w:rPr>
              <w:t>RNA</w:t>
            </w:r>
            <w:r>
              <w:rPr>
                <w:rFonts w:ascii="Times New Roman" w:hAnsi="Times New Roman" w:cs="Times New Roman"/>
                <w:sz w:val="24"/>
                <w:szCs w:val="24"/>
              </w:rPr>
              <w:t xml:space="preserve"> </w:t>
            </w:r>
            <w:r w:rsidRPr="003715D6">
              <w:rPr>
                <w:rFonts w:ascii="Times New Roman" w:hAnsi="Times New Roman" w:cs="Times New Roman"/>
                <w:sz w:val="24"/>
                <w:szCs w:val="24"/>
              </w:rPr>
              <w:t>/</w:t>
            </w:r>
            <w:r>
              <w:rPr>
                <w:rFonts w:ascii="Times New Roman" w:hAnsi="Times New Roman" w:cs="Times New Roman"/>
                <w:sz w:val="24"/>
                <w:szCs w:val="24"/>
              </w:rPr>
              <w:t xml:space="preserve"> </w:t>
            </w:r>
            <w:r w:rsidRPr="003715D6">
              <w:rPr>
                <w:rFonts w:ascii="Times New Roman" w:hAnsi="Times New Roman" w:cs="Times New Roman"/>
                <w:sz w:val="24"/>
                <w:szCs w:val="24"/>
              </w:rPr>
              <w:t>CHODBA</w:t>
            </w:r>
          </w:p>
        </w:tc>
        <w:tc>
          <w:tcPr>
            <w:tcW w:w="3071" w:type="dxa"/>
          </w:tcPr>
          <w:p w14:paraId="0FCF9C2E"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rsidRPr="003715D6" w14:paraId="4DB6A0A5" w14:textId="77777777" w:rsidTr="00591599">
        <w:tc>
          <w:tcPr>
            <w:tcW w:w="1668" w:type="dxa"/>
          </w:tcPr>
          <w:p w14:paraId="70F21473"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D3-1.48</w:t>
            </w:r>
          </w:p>
        </w:tc>
        <w:tc>
          <w:tcPr>
            <w:tcW w:w="4473" w:type="dxa"/>
          </w:tcPr>
          <w:p w14:paraId="12076143"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P</w:t>
            </w:r>
            <w:r>
              <w:rPr>
                <w:rFonts w:ascii="Times New Roman" w:hAnsi="Times New Roman" w:cs="Times New Roman"/>
                <w:sz w:val="24"/>
                <w:szCs w:val="24"/>
              </w:rPr>
              <w:t>Ř</w:t>
            </w:r>
            <w:r w:rsidRPr="003715D6">
              <w:rPr>
                <w:rFonts w:ascii="Times New Roman" w:hAnsi="Times New Roman" w:cs="Times New Roman"/>
                <w:sz w:val="24"/>
                <w:szCs w:val="24"/>
              </w:rPr>
              <w:t>EDS</w:t>
            </w:r>
            <w:r>
              <w:rPr>
                <w:rFonts w:ascii="Times New Roman" w:hAnsi="Times New Roman" w:cs="Times New Roman"/>
                <w:sz w:val="24"/>
                <w:szCs w:val="24"/>
              </w:rPr>
              <w:t xml:space="preserve">ÍŇ </w:t>
            </w:r>
            <w:r w:rsidRPr="003715D6">
              <w:rPr>
                <w:rFonts w:ascii="Times New Roman" w:hAnsi="Times New Roman" w:cs="Times New Roman"/>
                <w:sz w:val="24"/>
                <w:szCs w:val="24"/>
              </w:rPr>
              <w:t xml:space="preserve"> WC PACIENTI</w:t>
            </w:r>
          </w:p>
        </w:tc>
        <w:tc>
          <w:tcPr>
            <w:tcW w:w="3071" w:type="dxa"/>
          </w:tcPr>
          <w:p w14:paraId="402B06F4"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rsidRPr="003715D6" w14:paraId="3121BB14" w14:textId="77777777" w:rsidTr="00591599">
        <w:tc>
          <w:tcPr>
            <w:tcW w:w="1668" w:type="dxa"/>
          </w:tcPr>
          <w:p w14:paraId="723DCA42"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D3-1.49</w:t>
            </w:r>
          </w:p>
        </w:tc>
        <w:tc>
          <w:tcPr>
            <w:tcW w:w="4473" w:type="dxa"/>
          </w:tcPr>
          <w:p w14:paraId="47852A88"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WC</w:t>
            </w:r>
            <w:r>
              <w:rPr>
                <w:rFonts w:ascii="Times New Roman" w:hAnsi="Times New Roman" w:cs="Times New Roman"/>
                <w:sz w:val="24"/>
                <w:szCs w:val="24"/>
              </w:rPr>
              <w:t xml:space="preserve"> </w:t>
            </w:r>
            <w:r w:rsidRPr="003715D6">
              <w:rPr>
                <w:rFonts w:ascii="Times New Roman" w:hAnsi="Times New Roman" w:cs="Times New Roman"/>
                <w:sz w:val="24"/>
                <w:szCs w:val="24"/>
              </w:rPr>
              <w:t>PACIENTI</w:t>
            </w:r>
          </w:p>
        </w:tc>
        <w:tc>
          <w:tcPr>
            <w:tcW w:w="3071" w:type="dxa"/>
          </w:tcPr>
          <w:p w14:paraId="5ABD7441"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rsidRPr="003715D6" w14:paraId="36A5CF8F" w14:textId="77777777" w:rsidTr="00591599">
        <w:tc>
          <w:tcPr>
            <w:tcW w:w="1668" w:type="dxa"/>
          </w:tcPr>
          <w:p w14:paraId="7612C375"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D3-1.50</w:t>
            </w:r>
          </w:p>
        </w:tc>
        <w:tc>
          <w:tcPr>
            <w:tcW w:w="4473" w:type="dxa"/>
          </w:tcPr>
          <w:p w14:paraId="48E14D80"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P</w:t>
            </w:r>
            <w:r>
              <w:rPr>
                <w:rFonts w:ascii="Times New Roman" w:hAnsi="Times New Roman" w:cs="Times New Roman"/>
                <w:sz w:val="24"/>
                <w:szCs w:val="24"/>
              </w:rPr>
              <w:t>Ř</w:t>
            </w:r>
            <w:r w:rsidRPr="003715D6">
              <w:rPr>
                <w:rFonts w:ascii="Times New Roman" w:hAnsi="Times New Roman" w:cs="Times New Roman"/>
                <w:sz w:val="24"/>
                <w:szCs w:val="24"/>
              </w:rPr>
              <w:t>EDS</w:t>
            </w:r>
            <w:r>
              <w:rPr>
                <w:rFonts w:ascii="Times New Roman" w:hAnsi="Times New Roman" w:cs="Times New Roman"/>
                <w:sz w:val="24"/>
                <w:szCs w:val="24"/>
              </w:rPr>
              <w:t xml:space="preserve">ÍŇ </w:t>
            </w:r>
            <w:r w:rsidRPr="003715D6">
              <w:rPr>
                <w:rFonts w:ascii="Times New Roman" w:hAnsi="Times New Roman" w:cs="Times New Roman"/>
                <w:sz w:val="24"/>
                <w:szCs w:val="24"/>
              </w:rPr>
              <w:t xml:space="preserve"> WC PACIENTI</w:t>
            </w:r>
          </w:p>
        </w:tc>
        <w:tc>
          <w:tcPr>
            <w:tcW w:w="3071" w:type="dxa"/>
          </w:tcPr>
          <w:p w14:paraId="0666F3DB"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rsidRPr="003715D6" w14:paraId="07EF0B64" w14:textId="77777777" w:rsidTr="00591599">
        <w:tc>
          <w:tcPr>
            <w:tcW w:w="1668" w:type="dxa"/>
          </w:tcPr>
          <w:p w14:paraId="121860DE"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D3-1.51</w:t>
            </w:r>
          </w:p>
        </w:tc>
        <w:tc>
          <w:tcPr>
            <w:tcW w:w="4473" w:type="dxa"/>
          </w:tcPr>
          <w:p w14:paraId="4C48D5CD"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WC</w:t>
            </w:r>
            <w:r>
              <w:rPr>
                <w:rFonts w:ascii="Times New Roman" w:hAnsi="Times New Roman" w:cs="Times New Roman"/>
                <w:sz w:val="24"/>
                <w:szCs w:val="24"/>
              </w:rPr>
              <w:t xml:space="preserve"> </w:t>
            </w:r>
            <w:r w:rsidRPr="003715D6">
              <w:rPr>
                <w:rFonts w:ascii="Times New Roman" w:hAnsi="Times New Roman" w:cs="Times New Roman"/>
                <w:sz w:val="24"/>
                <w:szCs w:val="24"/>
              </w:rPr>
              <w:t>PACIENTI</w:t>
            </w:r>
          </w:p>
        </w:tc>
        <w:tc>
          <w:tcPr>
            <w:tcW w:w="3071" w:type="dxa"/>
          </w:tcPr>
          <w:p w14:paraId="213EF94F"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rsidRPr="003715D6" w14:paraId="2FA6DEA9" w14:textId="77777777" w:rsidTr="00591599">
        <w:tc>
          <w:tcPr>
            <w:tcW w:w="1668" w:type="dxa"/>
          </w:tcPr>
          <w:p w14:paraId="7894BDF0"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D3-1.52</w:t>
            </w:r>
          </w:p>
        </w:tc>
        <w:tc>
          <w:tcPr>
            <w:tcW w:w="4473" w:type="dxa"/>
          </w:tcPr>
          <w:p w14:paraId="7D478C61"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Ú</w:t>
            </w:r>
            <w:r w:rsidRPr="003715D6">
              <w:rPr>
                <w:rFonts w:ascii="Times New Roman" w:hAnsi="Times New Roman" w:cs="Times New Roman"/>
                <w:sz w:val="24"/>
                <w:szCs w:val="24"/>
              </w:rPr>
              <w:t>KLID</w:t>
            </w:r>
          </w:p>
        </w:tc>
        <w:tc>
          <w:tcPr>
            <w:tcW w:w="3071" w:type="dxa"/>
          </w:tcPr>
          <w:p w14:paraId="3CE17088"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rsidRPr="003715D6" w14:paraId="46136024" w14:textId="77777777" w:rsidTr="00591599">
        <w:tc>
          <w:tcPr>
            <w:tcW w:w="1668" w:type="dxa"/>
          </w:tcPr>
          <w:p w14:paraId="2FB8B749"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D3-1.53</w:t>
            </w:r>
          </w:p>
        </w:tc>
        <w:tc>
          <w:tcPr>
            <w:tcW w:w="4473" w:type="dxa"/>
          </w:tcPr>
          <w:p w14:paraId="5C5C46B5"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WC</w:t>
            </w:r>
            <w:r>
              <w:rPr>
                <w:rFonts w:ascii="Times New Roman" w:hAnsi="Times New Roman" w:cs="Times New Roman"/>
                <w:sz w:val="24"/>
                <w:szCs w:val="24"/>
              </w:rPr>
              <w:t xml:space="preserve"> </w:t>
            </w:r>
            <w:r w:rsidRPr="003715D6">
              <w:rPr>
                <w:rFonts w:ascii="Times New Roman" w:hAnsi="Times New Roman" w:cs="Times New Roman"/>
                <w:sz w:val="24"/>
                <w:szCs w:val="24"/>
              </w:rPr>
              <w:t>IMOBILN</w:t>
            </w:r>
            <w:r>
              <w:rPr>
                <w:rFonts w:ascii="Times New Roman" w:hAnsi="Times New Roman" w:cs="Times New Roman"/>
                <w:sz w:val="24"/>
                <w:szCs w:val="24"/>
              </w:rPr>
              <w:t>Í</w:t>
            </w:r>
          </w:p>
        </w:tc>
        <w:tc>
          <w:tcPr>
            <w:tcW w:w="3071" w:type="dxa"/>
          </w:tcPr>
          <w:p w14:paraId="5B1169C4"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rsidRPr="003715D6" w14:paraId="2974F0E2" w14:textId="77777777" w:rsidTr="00591599">
        <w:tc>
          <w:tcPr>
            <w:tcW w:w="1668" w:type="dxa"/>
          </w:tcPr>
          <w:p w14:paraId="705C1A0B"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D3-1.54</w:t>
            </w:r>
          </w:p>
        </w:tc>
        <w:tc>
          <w:tcPr>
            <w:tcW w:w="4473" w:type="dxa"/>
          </w:tcPr>
          <w:p w14:paraId="18601774"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ARCHIV</w:t>
            </w:r>
          </w:p>
        </w:tc>
        <w:tc>
          <w:tcPr>
            <w:tcW w:w="3071" w:type="dxa"/>
          </w:tcPr>
          <w:p w14:paraId="39706F91"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300</w:t>
            </w:r>
          </w:p>
        </w:tc>
      </w:tr>
      <w:tr w:rsidR="004A60D6" w:rsidRPr="003715D6" w14:paraId="50F49696" w14:textId="77777777" w:rsidTr="00591599">
        <w:tc>
          <w:tcPr>
            <w:tcW w:w="1668" w:type="dxa"/>
          </w:tcPr>
          <w:p w14:paraId="0649D477"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lastRenderedPageBreak/>
              <w:t>D3-1.55</w:t>
            </w:r>
          </w:p>
        </w:tc>
        <w:tc>
          <w:tcPr>
            <w:tcW w:w="4473" w:type="dxa"/>
          </w:tcPr>
          <w:p w14:paraId="59687BD9"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ZÁZE</w:t>
            </w:r>
            <w:r w:rsidRPr="003715D6">
              <w:rPr>
                <w:rFonts w:ascii="Times New Roman" w:hAnsi="Times New Roman" w:cs="Times New Roman"/>
                <w:sz w:val="24"/>
                <w:szCs w:val="24"/>
              </w:rPr>
              <w:t>M</w:t>
            </w:r>
            <w:r>
              <w:rPr>
                <w:rFonts w:ascii="Times New Roman" w:hAnsi="Times New Roman" w:cs="Times New Roman"/>
                <w:sz w:val="24"/>
                <w:szCs w:val="24"/>
              </w:rPr>
              <w:t>Í</w:t>
            </w:r>
            <w:r w:rsidRPr="003715D6">
              <w:rPr>
                <w:rFonts w:ascii="Times New Roman" w:hAnsi="Times New Roman" w:cs="Times New Roman"/>
                <w:sz w:val="24"/>
                <w:szCs w:val="24"/>
              </w:rPr>
              <w:t xml:space="preserve"> EVIDENCE</w:t>
            </w:r>
          </w:p>
        </w:tc>
        <w:tc>
          <w:tcPr>
            <w:tcW w:w="3071" w:type="dxa"/>
          </w:tcPr>
          <w:p w14:paraId="18640A87"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300</w:t>
            </w:r>
          </w:p>
        </w:tc>
      </w:tr>
      <w:tr w:rsidR="004A60D6" w:rsidRPr="003715D6" w14:paraId="0227F32C" w14:textId="77777777" w:rsidTr="00591599">
        <w:tc>
          <w:tcPr>
            <w:tcW w:w="1668" w:type="dxa"/>
          </w:tcPr>
          <w:p w14:paraId="5241E583"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D3-1</w:t>
            </w:r>
            <w:r>
              <w:rPr>
                <w:rFonts w:ascii="Times New Roman" w:hAnsi="Times New Roman" w:cs="Times New Roman"/>
                <w:sz w:val="24"/>
                <w:szCs w:val="24"/>
              </w:rPr>
              <w:t>.</w:t>
            </w:r>
            <w:r w:rsidRPr="003715D6">
              <w:rPr>
                <w:rFonts w:ascii="Times New Roman" w:hAnsi="Times New Roman" w:cs="Times New Roman"/>
                <w:sz w:val="24"/>
                <w:szCs w:val="24"/>
              </w:rPr>
              <w:t>56</w:t>
            </w:r>
          </w:p>
        </w:tc>
        <w:tc>
          <w:tcPr>
            <w:tcW w:w="4473" w:type="dxa"/>
          </w:tcPr>
          <w:p w14:paraId="450EB771"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EVIDENCE</w:t>
            </w:r>
          </w:p>
        </w:tc>
        <w:tc>
          <w:tcPr>
            <w:tcW w:w="3071" w:type="dxa"/>
          </w:tcPr>
          <w:p w14:paraId="60A0569F"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500</w:t>
            </w:r>
          </w:p>
        </w:tc>
      </w:tr>
      <w:tr w:rsidR="004A60D6" w:rsidRPr="003715D6" w14:paraId="43DE0DFD" w14:textId="77777777" w:rsidTr="00591599">
        <w:tc>
          <w:tcPr>
            <w:tcW w:w="1668" w:type="dxa"/>
          </w:tcPr>
          <w:p w14:paraId="51A8978E"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D</w:t>
            </w:r>
            <w:r w:rsidRPr="003715D6">
              <w:rPr>
                <w:rFonts w:ascii="Times New Roman" w:hAnsi="Times New Roman" w:cs="Times New Roman"/>
                <w:sz w:val="24"/>
                <w:szCs w:val="24"/>
              </w:rPr>
              <w:t>3-1</w:t>
            </w:r>
            <w:r>
              <w:rPr>
                <w:rFonts w:ascii="Times New Roman" w:hAnsi="Times New Roman" w:cs="Times New Roman"/>
                <w:sz w:val="24"/>
                <w:szCs w:val="24"/>
              </w:rPr>
              <w:t>.</w:t>
            </w:r>
            <w:r w:rsidRPr="003715D6">
              <w:rPr>
                <w:rFonts w:ascii="Times New Roman" w:hAnsi="Times New Roman" w:cs="Times New Roman"/>
                <w:sz w:val="24"/>
                <w:szCs w:val="24"/>
              </w:rPr>
              <w:t>57</w:t>
            </w:r>
          </w:p>
        </w:tc>
        <w:tc>
          <w:tcPr>
            <w:tcW w:w="4473" w:type="dxa"/>
          </w:tcPr>
          <w:p w14:paraId="4BCB01BF"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CHO</w:t>
            </w:r>
            <w:r>
              <w:rPr>
                <w:rFonts w:ascii="Times New Roman" w:hAnsi="Times New Roman" w:cs="Times New Roman"/>
                <w:sz w:val="24"/>
                <w:szCs w:val="24"/>
              </w:rPr>
              <w:t>D</w:t>
            </w:r>
            <w:r w:rsidRPr="003715D6">
              <w:rPr>
                <w:rFonts w:ascii="Times New Roman" w:hAnsi="Times New Roman" w:cs="Times New Roman"/>
                <w:sz w:val="24"/>
                <w:szCs w:val="24"/>
              </w:rPr>
              <w:t>BA</w:t>
            </w:r>
          </w:p>
        </w:tc>
        <w:tc>
          <w:tcPr>
            <w:tcW w:w="3071" w:type="dxa"/>
          </w:tcPr>
          <w:p w14:paraId="460EE117"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rsidRPr="003715D6" w14:paraId="75C2C622" w14:textId="77777777" w:rsidTr="00591599">
        <w:tc>
          <w:tcPr>
            <w:tcW w:w="1668" w:type="dxa"/>
          </w:tcPr>
          <w:p w14:paraId="38CB8C8F"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D3-1.58</w:t>
            </w:r>
          </w:p>
        </w:tc>
        <w:tc>
          <w:tcPr>
            <w:tcW w:w="4473" w:type="dxa"/>
          </w:tcPr>
          <w:p w14:paraId="73DC2822"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SCHODI</w:t>
            </w:r>
            <w:r>
              <w:rPr>
                <w:rFonts w:ascii="Times New Roman" w:hAnsi="Times New Roman" w:cs="Times New Roman"/>
                <w:sz w:val="24"/>
                <w:szCs w:val="24"/>
              </w:rPr>
              <w:t>Š</w:t>
            </w:r>
            <w:r w:rsidRPr="003715D6">
              <w:rPr>
                <w:rFonts w:ascii="Times New Roman" w:hAnsi="Times New Roman" w:cs="Times New Roman"/>
                <w:sz w:val="24"/>
                <w:szCs w:val="24"/>
              </w:rPr>
              <w:t>T</w:t>
            </w:r>
            <w:r>
              <w:rPr>
                <w:rFonts w:ascii="Times New Roman" w:hAnsi="Times New Roman" w:cs="Times New Roman"/>
                <w:sz w:val="24"/>
                <w:szCs w:val="24"/>
              </w:rPr>
              <w:t>Ě</w:t>
            </w:r>
          </w:p>
        </w:tc>
        <w:tc>
          <w:tcPr>
            <w:tcW w:w="3071" w:type="dxa"/>
          </w:tcPr>
          <w:p w14:paraId="5FFC868D"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100</w:t>
            </w:r>
          </w:p>
        </w:tc>
      </w:tr>
      <w:tr w:rsidR="004A60D6" w:rsidRPr="003715D6" w14:paraId="289903B7" w14:textId="77777777" w:rsidTr="00591599">
        <w:tc>
          <w:tcPr>
            <w:tcW w:w="1668" w:type="dxa"/>
          </w:tcPr>
          <w:p w14:paraId="4C37EA4E"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D3-1.59</w:t>
            </w:r>
          </w:p>
        </w:tc>
        <w:tc>
          <w:tcPr>
            <w:tcW w:w="4473" w:type="dxa"/>
          </w:tcPr>
          <w:p w14:paraId="1824982B"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V</w:t>
            </w:r>
            <w:r>
              <w:rPr>
                <w:rFonts w:ascii="Times New Roman" w:hAnsi="Times New Roman" w:cs="Times New Roman"/>
                <w:sz w:val="24"/>
                <w:szCs w:val="24"/>
              </w:rPr>
              <w:t>Ý</w:t>
            </w:r>
            <w:r w:rsidRPr="003715D6">
              <w:rPr>
                <w:rFonts w:ascii="Times New Roman" w:hAnsi="Times New Roman" w:cs="Times New Roman"/>
                <w:sz w:val="24"/>
                <w:szCs w:val="24"/>
              </w:rPr>
              <w:t>TAH</w:t>
            </w:r>
          </w:p>
        </w:tc>
        <w:tc>
          <w:tcPr>
            <w:tcW w:w="3071" w:type="dxa"/>
          </w:tcPr>
          <w:p w14:paraId="4EEE5754"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w:t>
            </w:r>
          </w:p>
        </w:tc>
      </w:tr>
      <w:tr w:rsidR="004A60D6" w:rsidRPr="003715D6" w14:paraId="55A2615B" w14:textId="77777777" w:rsidTr="00591599">
        <w:tc>
          <w:tcPr>
            <w:tcW w:w="1668" w:type="dxa"/>
          </w:tcPr>
          <w:p w14:paraId="113040ED"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D</w:t>
            </w:r>
            <w:r w:rsidRPr="003715D6">
              <w:rPr>
                <w:rFonts w:ascii="Times New Roman" w:hAnsi="Times New Roman" w:cs="Times New Roman"/>
                <w:sz w:val="24"/>
                <w:szCs w:val="24"/>
              </w:rPr>
              <w:t>3-1.60</w:t>
            </w:r>
          </w:p>
        </w:tc>
        <w:tc>
          <w:tcPr>
            <w:tcW w:w="4473" w:type="dxa"/>
          </w:tcPr>
          <w:p w14:paraId="0337757B"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Č</w:t>
            </w:r>
            <w:r w:rsidRPr="003715D6">
              <w:rPr>
                <w:rFonts w:ascii="Times New Roman" w:hAnsi="Times New Roman" w:cs="Times New Roman"/>
                <w:sz w:val="24"/>
                <w:szCs w:val="24"/>
              </w:rPr>
              <w:t>EK</w:t>
            </w:r>
            <w:r>
              <w:rPr>
                <w:rFonts w:ascii="Times New Roman" w:hAnsi="Times New Roman" w:cs="Times New Roman"/>
                <w:sz w:val="24"/>
                <w:szCs w:val="24"/>
              </w:rPr>
              <w:t>Á</w:t>
            </w:r>
            <w:r w:rsidRPr="003715D6">
              <w:rPr>
                <w:rFonts w:ascii="Times New Roman" w:hAnsi="Times New Roman" w:cs="Times New Roman"/>
                <w:sz w:val="24"/>
                <w:szCs w:val="24"/>
              </w:rPr>
              <w:t>RNA</w:t>
            </w:r>
          </w:p>
        </w:tc>
        <w:tc>
          <w:tcPr>
            <w:tcW w:w="3071" w:type="dxa"/>
          </w:tcPr>
          <w:p w14:paraId="01A297B3"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rsidRPr="003715D6" w14:paraId="6A0C0D62" w14:textId="77777777" w:rsidTr="00591599">
        <w:tc>
          <w:tcPr>
            <w:tcW w:w="1668" w:type="dxa"/>
          </w:tcPr>
          <w:p w14:paraId="517DBACA"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D</w:t>
            </w:r>
            <w:r>
              <w:rPr>
                <w:rFonts w:ascii="Times New Roman" w:hAnsi="Times New Roman" w:cs="Times New Roman"/>
                <w:sz w:val="24"/>
                <w:szCs w:val="24"/>
              </w:rPr>
              <w:t>3</w:t>
            </w:r>
            <w:r w:rsidRPr="003715D6">
              <w:rPr>
                <w:rFonts w:ascii="Times New Roman" w:hAnsi="Times New Roman" w:cs="Times New Roman"/>
                <w:sz w:val="24"/>
                <w:szCs w:val="24"/>
              </w:rPr>
              <w:t>-1.61</w:t>
            </w:r>
          </w:p>
        </w:tc>
        <w:tc>
          <w:tcPr>
            <w:tcW w:w="4473" w:type="dxa"/>
          </w:tcPr>
          <w:p w14:paraId="5F73C334"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BOX</w:t>
            </w:r>
          </w:p>
        </w:tc>
        <w:tc>
          <w:tcPr>
            <w:tcW w:w="3071" w:type="dxa"/>
          </w:tcPr>
          <w:p w14:paraId="77148A56"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rsidRPr="003715D6" w14:paraId="637B1C28" w14:textId="77777777" w:rsidTr="00591599">
        <w:tc>
          <w:tcPr>
            <w:tcW w:w="1668" w:type="dxa"/>
          </w:tcPr>
          <w:p w14:paraId="6B6A6A73"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D3-1</w:t>
            </w:r>
            <w:r>
              <w:rPr>
                <w:rFonts w:ascii="Times New Roman" w:hAnsi="Times New Roman" w:cs="Times New Roman"/>
                <w:sz w:val="24"/>
                <w:szCs w:val="24"/>
              </w:rPr>
              <w:t>.</w:t>
            </w:r>
            <w:r w:rsidRPr="003715D6">
              <w:rPr>
                <w:rFonts w:ascii="Times New Roman" w:hAnsi="Times New Roman" w:cs="Times New Roman"/>
                <w:sz w:val="24"/>
                <w:szCs w:val="24"/>
              </w:rPr>
              <w:t>62</w:t>
            </w:r>
          </w:p>
        </w:tc>
        <w:tc>
          <w:tcPr>
            <w:tcW w:w="4473" w:type="dxa"/>
          </w:tcPr>
          <w:p w14:paraId="6C82B5A9"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BOX</w:t>
            </w:r>
          </w:p>
        </w:tc>
        <w:tc>
          <w:tcPr>
            <w:tcW w:w="3071" w:type="dxa"/>
          </w:tcPr>
          <w:p w14:paraId="6D800635"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rsidRPr="003715D6" w14:paraId="62485C2F" w14:textId="77777777" w:rsidTr="00591599">
        <w:tc>
          <w:tcPr>
            <w:tcW w:w="1668" w:type="dxa"/>
          </w:tcPr>
          <w:p w14:paraId="04F422F2"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D3-1.63</w:t>
            </w:r>
          </w:p>
        </w:tc>
        <w:tc>
          <w:tcPr>
            <w:tcW w:w="4473" w:type="dxa"/>
          </w:tcPr>
          <w:p w14:paraId="24ED4D6C" w14:textId="77777777" w:rsidR="004A60D6" w:rsidRPr="003715D6" w:rsidRDefault="004A60D6" w:rsidP="004A60D6">
            <w:pPr>
              <w:rPr>
                <w:rFonts w:ascii="Times New Roman" w:hAnsi="Times New Roman" w:cs="Times New Roman"/>
                <w:sz w:val="24"/>
                <w:szCs w:val="24"/>
              </w:rPr>
            </w:pPr>
            <w:r w:rsidRPr="003715D6">
              <w:rPr>
                <w:rFonts w:ascii="Times New Roman" w:hAnsi="Times New Roman" w:cs="Times New Roman"/>
                <w:sz w:val="24"/>
                <w:szCs w:val="24"/>
              </w:rPr>
              <w:t>P</w:t>
            </w:r>
            <w:r>
              <w:rPr>
                <w:rFonts w:ascii="Times New Roman" w:hAnsi="Times New Roman" w:cs="Times New Roman"/>
                <w:sz w:val="24"/>
                <w:szCs w:val="24"/>
              </w:rPr>
              <w:t>ŘÍ</w:t>
            </w:r>
            <w:r w:rsidRPr="003715D6">
              <w:rPr>
                <w:rFonts w:ascii="Times New Roman" w:hAnsi="Times New Roman" w:cs="Times New Roman"/>
                <w:sz w:val="24"/>
                <w:szCs w:val="24"/>
              </w:rPr>
              <w:t>PRAVNA MR</w:t>
            </w:r>
          </w:p>
        </w:tc>
        <w:tc>
          <w:tcPr>
            <w:tcW w:w="3071" w:type="dxa"/>
          </w:tcPr>
          <w:p w14:paraId="3EBFE1DB"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500</w:t>
            </w:r>
          </w:p>
        </w:tc>
      </w:tr>
      <w:tr w:rsidR="00C048B3" w:rsidRPr="00C048B3" w14:paraId="16C972D4" w14:textId="77777777" w:rsidTr="00591599">
        <w:tc>
          <w:tcPr>
            <w:tcW w:w="1668" w:type="dxa"/>
          </w:tcPr>
          <w:p w14:paraId="0D0557CF"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D3-1.64</w:t>
            </w:r>
          </w:p>
        </w:tc>
        <w:tc>
          <w:tcPr>
            <w:tcW w:w="4473" w:type="dxa"/>
          </w:tcPr>
          <w:p w14:paraId="210666C9"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OVLADOVNA MR</w:t>
            </w:r>
          </w:p>
        </w:tc>
        <w:tc>
          <w:tcPr>
            <w:tcW w:w="3071" w:type="dxa"/>
          </w:tcPr>
          <w:p w14:paraId="0DA1E48B"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500</w:t>
            </w:r>
          </w:p>
        </w:tc>
      </w:tr>
      <w:tr w:rsidR="00C048B3" w:rsidRPr="00C048B3" w14:paraId="77FA2B86" w14:textId="77777777" w:rsidTr="00591599">
        <w:tc>
          <w:tcPr>
            <w:tcW w:w="1668" w:type="dxa"/>
          </w:tcPr>
          <w:p w14:paraId="4946E9AF"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D3-1.65</w:t>
            </w:r>
          </w:p>
        </w:tc>
        <w:tc>
          <w:tcPr>
            <w:tcW w:w="4473" w:type="dxa"/>
          </w:tcPr>
          <w:p w14:paraId="407FC108"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POPISOVNA</w:t>
            </w:r>
          </w:p>
        </w:tc>
        <w:tc>
          <w:tcPr>
            <w:tcW w:w="3071" w:type="dxa"/>
          </w:tcPr>
          <w:p w14:paraId="001D1D50"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500</w:t>
            </w:r>
          </w:p>
        </w:tc>
      </w:tr>
      <w:tr w:rsidR="00C048B3" w:rsidRPr="00C048B3" w14:paraId="729C5141" w14:textId="77777777" w:rsidTr="00591599">
        <w:tc>
          <w:tcPr>
            <w:tcW w:w="1668" w:type="dxa"/>
          </w:tcPr>
          <w:p w14:paraId="5364ACFD"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D3-1.66</w:t>
            </w:r>
          </w:p>
        </w:tc>
        <w:tc>
          <w:tcPr>
            <w:tcW w:w="4473" w:type="dxa"/>
          </w:tcPr>
          <w:p w14:paraId="584D5122"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TECHNICKÁ MÍSTNOST</w:t>
            </w:r>
          </w:p>
        </w:tc>
        <w:tc>
          <w:tcPr>
            <w:tcW w:w="3071" w:type="dxa"/>
          </w:tcPr>
          <w:p w14:paraId="292E5C6C"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300</w:t>
            </w:r>
          </w:p>
        </w:tc>
      </w:tr>
      <w:tr w:rsidR="004A60D6" w:rsidRPr="00C048B3" w14:paraId="38BB45B3" w14:textId="77777777" w:rsidTr="00591599">
        <w:tc>
          <w:tcPr>
            <w:tcW w:w="1668" w:type="dxa"/>
          </w:tcPr>
          <w:p w14:paraId="71E62964" w14:textId="77777777" w:rsidR="004A60D6" w:rsidRPr="00C048B3" w:rsidRDefault="004A60D6" w:rsidP="004A60D6">
            <w:pPr>
              <w:rPr>
                <w:rFonts w:ascii="Times New Roman" w:hAnsi="Times New Roman" w:cs="Times New Roman"/>
                <w:b/>
                <w:sz w:val="24"/>
                <w:szCs w:val="24"/>
              </w:rPr>
            </w:pPr>
            <w:r w:rsidRPr="00C048B3">
              <w:rPr>
                <w:rFonts w:ascii="Times New Roman" w:hAnsi="Times New Roman" w:cs="Times New Roman"/>
                <w:b/>
                <w:sz w:val="24"/>
                <w:szCs w:val="24"/>
              </w:rPr>
              <w:t>D3-1.67</w:t>
            </w:r>
          </w:p>
        </w:tc>
        <w:tc>
          <w:tcPr>
            <w:tcW w:w="4473" w:type="dxa"/>
          </w:tcPr>
          <w:p w14:paraId="25CEC80F" w14:textId="77777777" w:rsidR="004A60D6" w:rsidRPr="00C048B3" w:rsidRDefault="004A60D6" w:rsidP="004A60D6">
            <w:pPr>
              <w:rPr>
                <w:rFonts w:ascii="Times New Roman" w:hAnsi="Times New Roman" w:cs="Times New Roman"/>
                <w:b/>
                <w:sz w:val="24"/>
                <w:szCs w:val="24"/>
              </w:rPr>
            </w:pPr>
            <w:r w:rsidRPr="00C048B3">
              <w:rPr>
                <w:rFonts w:ascii="Times New Roman" w:hAnsi="Times New Roman" w:cs="Times New Roman"/>
                <w:b/>
                <w:sz w:val="24"/>
                <w:szCs w:val="24"/>
              </w:rPr>
              <w:t>VYŠETŘOVNA MR</w:t>
            </w:r>
          </w:p>
        </w:tc>
        <w:tc>
          <w:tcPr>
            <w:tcW w:w="3071" w:type="dxa"/>
          </w:tcPr>
          <w:p w14:paraId="08DD9C21" w14:textId="46E4CC24" w:rsidR="004A60D6" w:rsidRPr="00C048B3" w:rsidRDefault="004A60D6" w:rsidP="004A60D6">
            <w:pPr>
              <w:rPr>
                <w:rFonts w:ascii="Times New Roman" w:hAnsi="Times New Roman" w:cs="Times New Roman"/>
                <w:b/>
                <w:sz w:val="24"/>
                <w:szCs w:val="24"/>
              </w:rPr>
            </w:pPr>
            <w:r w:rsidRPr="00C048B3">
              <w:rPr>
                <w:rFonts w:ascii="Times New Roman" w:hAnsi="Times New Roman" w:cs="Times New Roman"/>
                <w:b/>
                <w:sz w:val="24"/>
                <w:szCs w:val="24"/>
              </w:rPr>
              <w:t>500</w:t>
            </w:r>
            <w:r w:rsidR="00992D02" w:rsidRPr="00C048B3">
              <w:rPr>
                <w:rFonts w:ascii="Times New Roman" w:hAnsi="Times New Roman" w:cs="Times New Roman"/>
                <w:b/>
                <w:sz w:val="24"/>
                <w:szCs w:val="24"/>
              </w:rPr>
              <w:t xml:space="preserve"> /1000   (</w:t>
            </w:r>
            <w:proofErr w:type="spellStart"/>
            <w:r w:rsidR="00992D02" w:rsidRPr="00C048B3">
              <w:rPr>
                <w:rFonts w:ascii="Times New Roman" w:hAnsi="Times New Roman" w:cs="Times New Roman"/>
                <w:b/>
                <w:sz w:val="24"/>
                <w:szCs w:val="24"/>
              </w:rPr>
              <w:t>Ra</w:t>
            </w:r>
            <w:proofErr w:type="spellEnd"/>
            <w:r w:rsidR="00992D02" w:rsidRPr="00C048B3">
              <w:rPr>
                <w:rFonts w:ascii="Times New Roman" w:hAnsi="Times New Roman" w:cs="Times New Roman"/>
                <w:b/>
                <w:sz w:val="24"/>
                <w:szCs w:val="24"/>
              </w:rPr>
              <w:sym w:font="Symbol" w:char="F03E"/>
            </w:r>
            <w:r w:rsidR="00992D02" w:rsidRPr="00C048B3">
              <w:rPr>
                <w:rFonts w:ascii="Times New Roman" w:hAnsi="Times New Roman" w:cs="Times New Roman"/>
                <w:b/>
                <w:sz w:val="24"/>
                <w:szCs w:val="24"/>
              </w:rPr>
              <w:t>90)</w:t>
            </w:r>
          </w:p>
        </w:tc>
      </w:tr>
    </w:tbl>
    <w:p w14:paraId="036DC836" w14:textId="77777777" w:rsidR="004A60D6" w:rsidRPr="00C048B3" w:rsidRDefault="004A60D6" w:rsidP="004A60D6"/>
    <w:p w14:paraId="25A66D7A" w14:textId="77777777" w:rsidR="004A60D6" w:rsidRDefault="004A60D6" w:rsidP="004A60D6"/>
    <w:p w14:paraId="41C60BE1" w14:textId="5FE320CA" w:rsidR="004A60D6" w:rsidRDefault="004A60D6" w:rsidP="004A60D6">
      <w:pPr>
        <w:rPr>
          <w:rFonts w:ascii="Times New Roman" w:hAnsi="Times New Roman" w:cs="Times New Roman"/>
          <w:sz w:val="24"/>
          <w:szCs w:val="24"/>
        </w:rPr>
      </w:pPr>
      <w:r>
        <w:rPr>
          <w:rFonts w:ascii="Times New Roman" w:hAnsi="Times New Roman" w:cs="Times New Roman"/>
          <w:sz w:val="24"/>
          <w:szCs w:val="24"/>
        </w:rPr>
        <w:t xml:space="preserve">Legenda místností  </w:t>
      </w:r>
      <w:r w:rsidR="00992D02">
        <w:rPr>
          <w:rFonts w:ascii="Times New Roman" w:hAnsi="Times New Roman" w:cs="Times New Roman"/>
          <w:sz w:val="24"/>
          <w:szCs w:val="24"/>
        </w:rPr>
        <w:t>1</w:t>
      </w:r>
      <w:r>
        <w:rPr>
          <w:rFonts w:ascii="Times New Roman" w:hAnsi="Times New Roman" w:cs="Times New Roman"/>
          <w:sz w:val="24"/>
          <w:szCs w:val="24"/>
        </w:rPr>
        <w:t>.</w:t>
      </w:r>
      <w:r w:rsidR="00992D02">
        <w:rPr>
          <w:rFonts w:ascii="Times New Roman" w:hAnsi="Times New Roman" w:cs="Times New Roman"/>
          <w:sz w:val="24"/>
          <w:szCs w:val="24"/>
        </w:rPr>
        <w:t>P</w:t>
      </w:r>
      <w:r>
        <w:rPr>
          <w:rFonts w:ascii="Times New Roman" w:hAnsi="Times New Roman" w:cs="Times New Roman"/>
          <w:sz w:val="24"/>
          <w:szCs w:val="24"/>
        </w:rPr>
        <w:t>P</w:t>
      </w:r>
    </w:p>
    <w:tbl>
      <w:tblPr>
        <w:tblStyle w:val="Mkatabulky"/>
        <w:tblW w:w="0" w:type="auto"/>
        <w:tblLook w:val="04A0" w:firstRow="1" w:lastRow="0" w:firstColumn="1" w:lastColumn="0" w:noHBand="0" w:noVBand="1"/>
      </w:tblPr>
      <w:tblGrid>
        <w:gridCol w:w="1668"/>
        <w:gridCol w:w="4473"/>
        <w:gridCol w:w="3071"/>
      </w:tblGrid>
      <w:tr w:rsidR="004A60D6" w14:paraId="543FB7AD" w14:textId="77777777" w:rsidTr="00591599">
        <w:tc>
          <w:tcPr>
            <w:tcW w:w="1668" w:type="dxa"/>
            <w:tcBorders>
              <w:bottom w:val="single" w:sz="18" w:space="0" w:color="auto"/>
            </w:tcBorders>
          </w:tcPr>
          <w:p w14:paraId="65C29991" w14:textId="77777777" w:rsidR="004A60D6" w:rsidRDefault="004A60D6" w:rsidP="00591599">
            <w:pPr>
              <w:rPr>
                <w:rFonts w:ascii="Times New Roman" w:hAnsi="Times New Roman" w:cs="Times New Roman"/>
                <w:sz w:val="24"/>
                <w:szCs w:val="24"/>
              </w:rPr>
            </w:pPr>
            <w:r>
              <w:rPr>
                <w:rFonts w:ascii="Times New Roman" w:hAnsi="Times New Roman" w:cs="Times New Roman"/>
                <w:sz w:val="24"/>
                <w:szCs w:val="24"/>
              </w:rPr>
              <w:t xml:space="preserve">Číslo místnosti  </w:t>
            </w:r>
          </w:p>
        </w:tc>
        <w:tc>
          <w:tcPr>
            <w:tcW w:w="4473" w:type="dxa"/>
            <w:tcBorders>
              <w:bottom w:val="single" w:sz="18" w:space="0" w:color="auto"/>
            </w:tcBorders>
          </w:tcPr>
          <w:p w14:paraId="758A3FEA" w14:textId="77777777" w:rsidR="004A60D6" w:rsidRDefault="004A60D6" w:rsidP="00591599">
            <w:pPr>
              <w:rPr>
                <w:rFonts w:ascii="Times New Roman" w:hAnsi="Times New Roman" w:cs="Times New Roman"/>
                <w:sz w:val="24"/>
                <w:szCs w:val="24"/>
              </w:rPr>
            </w:pPr>
            <w:r>
              <w:rPr>
                <w:rFonts w:ascii="Times New Roman" w:hAnsi="Times New Roman" w:cs="Times New Roman"/>
                <w:sz w:val="24"/>
                <w:szCs w:val="24"/>
              </w:rPr>
              <w:t xml:space="preserve">Název místnosti  </w:t>
            </w:r>
          </w:p>
        </w:tc>
        <w:tc>
          <w:tcPr>
            <w:tcW w:w="3071" w:type="dxa"/>
            <w:tcBorders>
              <w:bottom w:val="single" w:sz="18" w:space="0" w:color="auto"/>
            </w:tcBorders>
          </w:tcPr>
          <w:p w14:paraId="53C2F7F5" w14:textId="77777777" w:rsidR="004A60D6" w:rsidRDefault="004A60D6" w:rsidP="00591599">
            <w:pPr>
              <w:rPr>
                <w:rFonts w:ascii="Times New Roman" w:hAnsi="Times New Roman" w:cs="Times New Roman"/>
                <w:sz w:val="24"/>
                <w:szCs w:val="24"/>
              </w:rPr>
            </w:pPr>
            <w:r>
              <w:rPr>
                <w:rFonts w:ascii="Times New Roman" w:hAnsi="Times New Roman" w:cs="Times New Roman"/>
                <w:sz w:val="24"/>
                <w:szCs w:val="24"/>
              </w:rPr>
              <w:t xml:space="preserve">Intenzita osvětlení </w:t>
            </w:r>
          </w:p>
          <w:p w14:paraId="79AF46E5" w14:textId="77777777" w:rsidR="004A60D6" w:rsidRDefault="004A60D6" w:rsidP="00591599">
            <w:pPr>
              <w:rPr>
                <w:rFonts w:ascii="Times New Roman" w:hAnsi="Times New Roman" w:cs="Times New Roman"/>
                <w:sz w:val="24"/>
                <w:szCs w:val="24"/>
              </w:rPr>
            </w:pPr>
            <w:r>
              <w:rPr>
                <w:rFonts w:ascii="Times New Roman" w:hAnsi="Times New Roman" w:cs="Times New Roman"/>
                <w:sz w:val="24"/>
                <w:szCs w:val="24"/>
              </w:rPr>
              <w:t>Em /</w:t>
            </w:r>
            <w:proofErr w:type="spellStart"/>
            <w:r>
              <w:rPr>
                <w:rFonts w:ascii="Times New Roman" w:hAnsi="Times New Roman" w:cs="Times New Roman"/>
                <w:sz w:val="24"/>
                <w:szCs w:val="24"/>
              </w:rPr>
              <w:t>lx</w:t>
            </w:r>
            <w:proofErr w:type="spellEnd"/>
            <w:r>
              <w:rPr>
                <w:rFonts w:ascii="Times New Roman" w:hAnsi="Times New Roman" w:cs="Times New Roman"/>
                <w:sz w:val="24"/>
                <w:szCs w:val="24"/>
              </w:rPr>
              <w:t xml:space="preserve"> /</w:t>
            </w:r>
          </w:p>
        </w:tc>
      </w:tr>
      <w:tr w:rsidR="004A60D6" w:rsidRPr="003715D6" w14:paraId="7ACA8C38" w14:textId="77777777" w:rsidTr="00591599">
        <w:tc>
          <w:tcPr>
            <w:tcW w:w="1668" w:type="dxa"/>
            <w:tcBorders>
              <w:top w:val="single" w:sz="18" w:space="0" w:color="auto"/>
            </w:tcBorders>
          </w:tcPr>
          <w:p w14:paraId="2B7644AF" w14:textId="77777777" w:rsidR="004A60D6" w:rsidRPr="003715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D3-0.01</w:t>
            </w:r>
          </w:p>
        </w:tc>
        <w:tc>
          <w:tcPr>
            <w:tcW w:w="4473" w:type="dxa"/>
            <w:tcBorders>
              <w:top w:val="single" w:sz="18" w:space="0" w:color="auto"/>
            </w:tcBorders>
          </w:tcPr>
          <w:p w14:paraId="7335C96F" w14:textId="77777777" w:rsidR="004A60D6" w:rsidRPr="003715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SCHODI</w:t>
            </w:r>
            <w:r>
              <w:rPr>
                <w:rFonts w:ascii="Times New Roman" w:hAnsi="Times New Roman" w:cs="Times New Roman"/>
                <w:sz w:val="24"/>
                <w:szCs w:val="24"/>
              </w:rPr>
              <w:t>Š</w:t>
            </w:r>
            <w:r w:rsidRPr="00AE6861">
              <w:rPr>
                <w:rFonts w:ascii="Times New Roman" w:hAnsi="Times New Roman" w:cs="Times New Roman"/>
                <w:sz w:val="24"/>
                <w:szCs w:val="24"/>
              </w:rPr>
              <w:t>T</w:t>
            </w:r>
            <w:r>
              <w:rPr>
                <w:rFonts w:ascii="Times New Roman" w:hAnsi="Times New Roman" w:cs="Times New Roman"/>
                <w:sz w:val="24"/>
                <w:szCs w:val="24"/>
              </w:rPr>
              <w:t>Ě</w:t>
            </w:r>
          </w:p>
        </w:tc>
        <w:tc>
          <w:tcPr>
            <w:tcW w:w="3071" w:type="dxa"/>
            <w:tcBorders>
              <w:top w:val="single" w:sz="18" w:space="0" w:color="auto"/>
            </w:tcBorders>
          </w:tcPr>
          <w:p w14:paraId="717D9BAF" w14:textId="77777777" w:rsidR="004A60D6" w:rsidRPr="003715D6" w:rsidRDefault="004A60D6" w:rsidP="004A60D6">
            <w:pPr>
              <w:rPr>
                <w:rFonts w:ascii="Times New Roman" w:hAnsi="Times New Roman" w:cs="Times New Roman"/>
                <w:sz w:val="24"/>
                <w:szCs w:val="24"/>
              </w:rPr>
            </w:pPr>
            <w:r>
              <w:rPr>
                <w:rFonts w:ascii="Times New Roman" w:hAnsi="Times New Roman" w:cs="Times New Roman"/>
                <w:sz w:val="24"/>
                <w:szCs w:val="24"/>
              </w:rPr>
              <w:t>100</w:t>
            </w:r>
          </w:p>
        </w:tc>
      </w:tr>
      <w:tr w:rsidR="004A60D6" w14:paraId="238F773B" w14:textId="77777777" w:rsidTr="00591599">
        <w:tc>
          <w:tcPr>
            <w:tcW w:w="1668" w:type="dxa"/>
          </w:tcPr>
          <w:p w14:paraId="47724617"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w:t>
            </w:r>
            <w:r>
              <w:rPr>
                <w:rFonts w:ascii="Times New Roman" w:hAnsi="Times New Roman" w:cs="Times New Roman"/>
                <w:sz w:val="24"/>
                <w:szCs w:val="24"/>
              </w:rPr>
              <w:t>.</w:t>
            </w:r>
            <w:r w:rsidRPr="00AE6861">
              <w:rPr>
                <w:rFonts w:ascii="Times New Roman" w:hAnsi="Times New Roman" w:cs="Times New Roman"/>
                <w:sz w:val="24"/>
                <w:szCs w:val="24"/>
              </w:rPr>
              <w:t>02</w:t>
            </w:r>
          </w:p>
        </w:tc>
        <w:tc>
          <w:tcPr>
            <w:tcW w:w="4473" w:type="dxa"/>
          </w:tcPr>
          <w:p w14:paraId="05F7C30A"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V</w:t>
            </w:r>
            <w:r>
              <w:rPr>
                <w:rFonts w:ascii="Times New Roman" w:hAnsi="Times New Roman" w:cs="Times New Roman"/>
                <w:sz w:val="24"/>
                <w:szCs w:val="24"/>
              </w:rPr>
              <w:t>Ý</w:t>
            </w:r>
            <w:r w:rsidRPr="00AE6861">
              <w:rPr>
                <w:rFonts w:ascii="Times New Roman" w:hAnsi="Times New Roman" w:cs="Times New Roman"/>
                <w:sz w:val="24"/>
                <w:szCs w:val="24"/>
              </w:rPr>
              <w:t>TAH</w:t>
            </w:r>
          </w:p>
        </w:tc>
        <w:tc>
          <w:tcPr>
            <w:tcW w:w="3071" w:type="dxa"/>
          </w:tcPr>
          <w:p w14:paraId="0D021294"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w:t>
            </w:r>
          </w:p>
        </w:tc>
      </w:tr>
      <w:tr w:rsidR="004A60D6" w14:paraId="57D7695A" w14:textId="77777777" w:rsidTr="00591599">
        <w:tc>
          <w:tcPr>
            <w:tcW w:w="1668" w:type="dxa"/>
          </w:tcPr>
          <w:p w14:paraId="51DDE681"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w:t>
            </w:r>
            <w:r>
              <w:rPr>
                <w:rFonts w:ascii="Times New Roman" w:hAnsi="Times New Roman" w:cs="Times New Roman"/>
                <w:sz w:val="24"/>
                <w:szCs w:val="24"/>
              </w:rPr>
              <w:t>.</w:t>
            </w:r>
            <w:r w:rsidRPr="00AE6861">
              <w:rPr>
                <w:rFonts w:ascii="Times New Roman" w:hAnsi="Times New Roman" w:cs="Times New Roman"/>
                <w:sz w:val="24"/>
                <w:szCs w:val="24"/>
              </w:rPr>
              <w:t>03</w:t>
            </w:r>
          </w:p>
        </w:tc>
        <w:tc>
          <w:tcPr>
            <w:tcW w:w="4473" w:type="dxa"/>
          </w:tcPr>
          <w:p w14:paraId="48E0B50F"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CHODBA</w:t>
            </w:r>
          </w:p>
        </w:tc>
        <w:tc>
          <w:tcPr>
            <w:tcW w:w="3071" w:type="dxa"/>
          </w:tcPr>
          <w:p w14:paraId="6F8EE440"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14:paraId="55A93603" w14:textId="77777777" w:rsidTr="00591599">
        <w:tc>
          <w:tcPr>
            <w:tcW w:w="1668" w:type="dxa"/>
          </w:tcPr>
          <w:p w14:paraId="7DF19681"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D3-0.04</w:t>
            </w:r>
          </w:p>
        </w:tc>
        <w:tc>
          <w:tcPr>
            <w:tcW w:w="4473" w:type="dxa"/>
          </w:tcPr>
          <w:p w14:paraId="3827D9E3"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DMZ</w:t>
            </w:r>
          </w:p>
        </w:tc>
        <w:tc>
          <w:tcPr>
            <w:tcW w:w="3071" w:type="dxa"/>
          </w:tcPr>
          <w:p w14:paraId="6BDE993A"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300</w:t>
            </w:r>
          </w:p>
        </w:tc>
      </w:tr>
      <w:tr w:rsidR="004A60D6" w14:paraId="0ECEE92F" w14:textId="77777777" w:rsidTr="00591599">
        <w:tc>
          <w:tcPr>
            <w:tcW w:w="1668" w:type="dxa"/>
          </w:tcPr>
          <w:p w14:paraId="5789F950"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D3-0.0</w:t>
            </w:r>
            <w:r>
              <w:rPr>
                <w:rFonts w:ascii="Times New Roman" w:hAnsi="Times New Roman" w:cs="Times New Roman"/>
                <w:sz w:val="24"/>
                <w:szCs w:val="24"/>
              </w:rPr>
              <w:t>5</w:t>
            </w:r>
          </w:p>
        </w:tc>
        <w:tc>
          <w:tcPr>
            <w:tcW w:w="4473" w:type="dxa"/>
          </w:tcPr>
          <w:p w14:paraId="632E654D"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CHODBA</w:t>
            </w:r>
          </w:p>
        </w:tc>
        <w:tc>
          <w:tcPr>
            <w:tcW w:w="3071" w:type="dxa"/>
          </w:tcPr>
          <w:p w14:paraId="05F122C1"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14:paraId="78819629" w14:textId="77777777" w:rsidTr="00591599">
        <w:tc>
          <w:tcPr>
            <w:tcW w:w="1668" w:type="dxa"/>
          </w:tcPr>
          <w:p w14:paraId="32D463DA"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D3-0.06</w:t>
            </w:r>
          </w:p>
        </w:tc>
        <w:tc>
          <w:tcPr>
            <w:tcW w:w="4473" w:type="dxa"/>
          </w:tcPr>
          <w:p w14:paraId="19076961"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SPRCHA ZAM</w:t>
            </w:r>
            <w:r>
              <w:rPr>
                <w:rFonts w:ascii="Times New Roman" w:hAnsi="Times New Roman" w:cs="Times New Roman"/>
                <w:sz w:val="24"/>
                <w:szCs w:val="24"/>
              </w:rPr>
              <w:t>Ě</w:t>
            </w:r>
            <w:r w:rsidRPr="00AE6861">
              <w:rPr>
                <w:rFonts w:ascii="Times New Roman" w:hAnsi="Times New Roman" w:cs="Times New Roman"/>
                <w:sz w:val="24"/>
                <w:szCs w:val="24"/>
              </w:rPr>
              <w:t>STNANCI</w:t>
            </w:r>
          </w:p>
        </w:tc>
        <w:tc>
          <w:tcPr>
            <w:tcW w:w="3071" w:type="dxa"/>
          </w:tcPr>
          <w:p w14:paraId="4C627725"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14:paraId="0619F8B6" w14:textId="77777777" w:rsidTr="00591599">
        <w:tc>
          <w:tcPr>
            <w:tcW w:w="1668" w:type="dxa"/>
          </w:tcPr>
          <w:p w14:paraId="1E6AAD4A"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D3-0.0</w:t>
            </w:r>
            <w:r>
              <w:rPr>
                <w:rFonts w:ascii="Times New Roman" w:hAnsi="Times New Roman" w:cs="Times New Roman"/>
                <w:sz w:val="24"/>
                <w:szCs w:val="24"/>
              </w:rPr>
              <w:t>7</w:t>
            </w:r>
          </w:p>
        </w:tc>
        <w:tc>
          <w:tcPr>
            <w:tcW w:w="4473" w:type="dxa"/>
            <w:vAlign w:val="center"/>
          </w:tcPr>
          <w:p w14:paraId="7D86B63D"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P</w:t>
            </w:r>
            <w:r>
              <w:rPr>
                <w:rFonts w:ascii="Times New Roman" w:hAnsi="Times New Roman" w:cs="Times New Roman"/>
                <w:sz w:val="24"/>
                <w:szCs w:val="24"/>
              </w:rPr>
              <w:t>Ř</w:t>
            </w:r>
            <w:r w:rsidRPr="00AE6861">
              <w:rPr>
                <w:rFonts w:ascii="Times New Roman" w:hAnsi="Times New Roman" w:cs="Times New Roman"/>
                <w:sz w:val="24"/>
                <w:szCs w:val="24"/>
              </w:rPr>
              <w:t>EDS</w:t>
            </w:r>
            <w:r>
              <w:rPr>
                <w:rFonts w:ascii="Times New Roman" w:hAnsi="Times New Roman" w:cs="Times New Roman"/>
                <w:sz w:val="24"/>
                <w:szCs w:val="24"/>
              </w:rPr>
              <w:t>ÍŇ</w:t>
            </w:r>
            <w:r w:rsidRPr="00AE6861">
              <w:rPr>
                <w:rFonts w:ascii="Times New Roman" w:hAnsi="Times New Roman" w:cs="Times New Roman"/>
                <w:sz w:val="24"/>
                <w:szCs w:val="24"/>
              </w:rPr>
              <w:t xml:space="preserve"> WC ZAM</w:t>
            </w:r>
            <w:r>
              <w:rPr>
                <w:rFonts w:ascii="Times New Roman" w:hAnsi="Times New Roman" w:cs="Times New Roman"/>
                <w:sz w:val="24"/>
                <w:szCs w:val="24"/>
              </w:rPr>
              <w:t>Ě</w:t>
            </w:r>
            <w:r w:rsidRPr="00AE6861">
              <w:rPr>
                <w:rFonts w:ascii="Times New Roman" w:hAnsi="Times New Roman" w:cs="Times New Roman"/>
                <w:sz w:val="24"/>
                <w:szCs w:val="24"/>
              </w:rPr>
              <w:t>STNANCI</w:t>
            </w:r>
          </w:p>
        </w:tc>
        <w:tc>
          <w:tcPr>
            <w:tcW w:w="3071" w:type="dxa"/>
          </w:tcPr>
          <w:p w14:paraId="340A3181"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14:paraId="372E91E4" w14:textId="77777777" w:rsidTr="00591599">
        <w:tc>
          <w:tcPr>
            <w:tcW w:w="1668" w:type="dxa"/>
          </w:tcPr>
          <w:p w14:paraId="2D66FF3D"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D3-0.0</w:t>
            </w:r>
            <w:r>
              <w:rPr>
                <w:rFonts w:ascii="Times New Roman" w:hAnsi="Times New Roman" w:cs="Times New Roman"/>
                <w:sz w:val="24"/>
                <w:szCs w:val="24"/>
              </w:rPr>
              <w:t>8</w:t>
            </w:r>
          </w:p>
        </w:tc>
        <w:tc>
          <w:tcPr>
            <w:tcW w:w="4473" w:type="dxa"/>
            <w:vAlign w:val="center"/>
          </w:tcPr>
          <w:p w14:paraId="635A8593"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WC ZAM</w:t>
            </w:r>
            <w:r>
              <w:rPr>
                <w:rFonts w:ascii="Times New Roman" w:hAnsi="Times New Roman" w:cs="Times New Roman"/>
                <w:sz w:val="24"/>
                <w:szCs w:val="24"/>
              </w:rPr>
              <w:t>Ě</w:t>
            </w:r>
            <w:r w:rsidRPr="00AE6861">
              <w:rPr>
                <w:rFonts w:ascii="Times New Roman" w:hAnsi="Times New Roman" w:cs="Times New Roman"/>
                <w:sz w:val="24"/>
                <w:szCs w:val="24"/>
              </w:rPr>
              <w:t>STNANCI</w:t>
            </w:r>
          </w:p>
        </w:tc>
        <w:tc>
          <w:tcPr>
            <w:tcW w:w="3071" w:type="dxa"/>
          </w:tcPr>
          <w:p w14:paraId="22C33E02"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14:paraId="2FD208B7" w14:textId="77777777" w:rsidTr="00591599">
        <w:tc>
          <w:tcPr>
            <w:tcW w:w="1668" w:type="dxa"/>
          </w:tcPr>
          <w:p w14:paraId="109FB664"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D3-0.0</w:t>
            </w:r>
            <w:r>
              <w:rPr>
                <w:rFonts w:ascii="Times New Roman" w:hAnsi="Times New Roman" w:cs="Times New Roman"/>
                <w:sz w:val="24"/>
                <w:szCs w:val="24"/>
              </w:rPr>
              <w:t>9</w:t>
            </w:r>
          </w:p>
        </w:tc>
        <w:tc>
          <w:tcPr>
            <w:tcW w:w="4473" w:type="dxa"/>
            <w:vAlign w:val="center"/>
          </w:tcPr>
          <w:p w14:paraId="5A24D6A5"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P</w:t>
            </w:r>
            <w:r>
              <w:rPr>
                <w:rFonts w:ascii="Times New Roman" w:hAnsi="Times New Roman" w:cs="Times New Roman"/>
                <w:sz w:val="24"/>
                <w:szCs w:val="24"/>
              </w:rPr>
              <w:t>Ř</w:t>
            </w:r>
            <w:r w:rsidRPr="00AE6861">
              <w:rPr>
                <w:rFonts w:ascii="Times New Roman" w:hAnsi="Times New Roman" w:cs="Times New Roman"/>
                <w:sz w:val="24"/>
                <w:szCs w:val="24"/>
              </w:rPr>
              <w:t>EDS</w:t>
            </w:r>
            <w:r>
              <w:rPr>
                <w:rFonts w:ascii="Times New Roman" w:hAnsi="Times New Roman" w:cs="Times New Roman"/>
                <w:sz w:val="24"/>
                <w:szCs w:val="24"/>
              </w:rPr>
              <w:t>ÍŇ</w:t>
            </w:r>
            <w:r w:rsidRPr="00AE6861">
              <w:rPr>
                <w:rFonts w:ascii="Times New Roman" w:hAnsi="Times New Roman" w:cs="Times New Roman"/>
                <w:sz w:val="24"/>
                <w:szCs w:val="24"/>
              </w:rPr>
              <w:t xml:space="preserve"> WC PACIENTI</w:t>
            </w:r>
          </w:p>
        </w:tc>
        <w:tc>
          <w:tcPr>
            <w:tcW w:w="3071" w:type="dxa"/>
          </w:tcPr>
          <w:p w14:paraId="524B5A3F"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14:paraId="30391397" w14:textId="77777777" w:rsidTr="00591599">
        <w:tc>
          <w:tcPr>
            <w:tcW w:w="1668" w:type="dxa"/>
          </w:tcPr>
          <w:p w14:paraId="27A5288D"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w:t>
            </w:r>
            <w:r>
              <w:rPr>
                <w:rFonts w:ascii="Times New Roman" w:hAnsi="Times New Roman" w:cs="Times New Roman"/>
                <w:sz w:val="24"/>
                <w:szCs w:val="24"/>
              </w:rPr>
              <w:t>10</w:t>
            </w:r>
          </w:p>
        </w:tc>
        <w:tc>
          <w:tcPr>
            <w:tcW w:w="4473" w:type="dxa"/>
          </w:tcPr>
          <w:p w14:paraId="06117B6C"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WC PACIENTI</w:t>
            </w:r>
          </w:p>
        </w:tc>
        <w:tc>
          <w:tcPr>
            <w:tcW w:w="3071" w:type="dxa"/>
          </w:tcPr>
          <w:p w14:paraId="67B89BAC"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14:paraId="4B11450E" w14:textId="77777777" w:rsidTr="00591599">
        <w:tc>
          <w:tcPr>
            <w:tcW w:w="1668" w:type="dxa"/>
          </w:tcPr>
          <w:p w14:paraId="18B1563C"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w:t>
            </w:r>
            <w:r>
              <w:rPr>
                <w:rFonts w:ascii="Times New Roman" w:hAnsi="Times New Roman" w:cs="Times New Roman"/>
                <w:sz w:val="24"/>
                <w:szCs w:val="24"/>
              </w:rPr>
              <w:t>.</w:t>
            </w:r>
            <w:r w:rsidRPr="00AE6861">
              <w:rPr>
                <w:rFonts w:ascii="Times New Roman" w:hAnsi="Times New Roman" w:cs="Times New Roman"/>
                <w:sz w:val="24"/>
                <w:szCs w:val="24"/>
              </w:rPr>
              <w:t>11</w:t>
            </w:r>
          </w:p>
        </w:tc>
        <w:tc>
          <w:tcPr>
            <w:tcW w:w="4473" w:type="dxa"/>
          </w:tcPr>
          <w:p w14:paraId="6645EF1F"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P</w:t>
            </w:r>
            <w:r>
              <w:rPr>
                <w:rFonts w:ascii="Times New Roman" w:hAnsi="Times New Roman" w:cs="Times New Roman"/>
                <w:sz w:val="24"/>
                <w:szCs w:val="24"/>
              </w:rPr>
              <w:t>Ř</w:t>
            </w:r>
            <w:r w:rsidRPr="00AE6861">
              <w:rPr>
                <w:rFonts w:ascii="Times New Roman" w:hAnsi="Times New Roman" w:cs="Times New Roman"/>
                <w:sz w:val="24"/>
                <w:szCs w:val="24"/>
              </w:rPr>
              <w:t>EDS</w:t>
            </w:r>
            <w:r>
              <w:rPr>
                <w:rFonts w:ascii="Times New Roman" w:hAnsi="Times New Roman" w:cs="Times New Roman"/>
                <w:sz w:val="24"/>
                <w:szCs w:val="24"/>
              </w:rPr>
              <w:t>ÍŇ</w:t>
            </w:r>
            <w:r w:rsidRPr="00AE6861">
              <w:rPr>
                <w:rFonts w:ascii="Times New Roman" w:hAnsi="Times New Roman" w:cs="Times New Roman"/>
                <w:sz w:val="24"/>
                <w:szCs w:val="24"/>
              </w:rPr>
              <w:t xml:space="preserve"> </w:t>
            </w:r>
            <w:r>
              <w:rPr>
                <w:rFonts w:ascii="Times New Roman" w:hAnsi="Times New Roman" w:cs="Times New Roman"/>
                <w:sz w:val="24"/>
                <w:szCs w:val="24"/>
              </w:rPr>
              <w:t>WC</w:t>
            </w:r>
            <w:r w:rsidRPr="00AE6861">
              <w:rPr>
                <w:rFonts w:ascii="Times New Roman" w:hAnsi="Times New Roman" w:cs="Times New Roman"/>
                <w:sz w:val="24"/>
                <w:szCs w:val="24"/>
              </w:rPr>
              <w:t xml:space="preserve"> PACIENTI</w:t>
            </w:r>
          </w:p>
        </w:tc>
        <w:tc>
          <w:tcPr>
            <w:tcW w:w="3071" w:type="dxa"/>
          </w:tcPr>
          <w:p w14:paraId="23F3625D"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14:paraId="1C47A5A5" w14:textId="77777777" w:rsidTr="00591599">
        <w:tc>
          <w:tcPr>
            <w:tcW w:w="1668" w:type="dxa"/>
          </w:tcPr>
          <w:p w14:paraId="7092F78F"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w:t>
            </w:r>
            <w:r>
              <w:rPr>
                <w:rFonts w:ascii="Times New Roman" w:hAnsi="Times New Roman" w:cs="Times New Roman"/>
                <w:sz w:val="24"/>
                <w:szCs w:val="24"/>
              </w:rPr>
              <w:t>.</w:t>
            </w:r>
            <w:r w:rsidRPr="00AE6861">
              <w:rPr>
                <w:rFonts w:ascii="Times New Roman" w:hAnsi="Times New Roman" w:cs="Times New Roman"/>
                <w:sz w:val="24"/>
                <w:szCs w:val="24"/>
              </w:rPr>
              <w:t>12</w:t>
            </w:r>
          </w:p>
        </w:tc>
        <w:tc>
          <w:tcPr>
            <w:tcW w:w="4473" w:type="dxa"/>
          </w:tcPr>
          <w:p w14:paraId="5130221C"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WC PACIENTI</w:t>
            </w:r>
          </w:p>
        </w:tc>
        <w:tc>
          <w:tcPr>
            <w:tcW w:w="3071" w:type="dxa"/>
          </w:tcPr>
          <w:p w14:paraId="3E995B12"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14:paraId="47017171" w14:textId="77777777" w:rsidTr="00591599">
        <w:tc>
          <w:tcPr>
            <w:tcW w:w="1668" w:type="dxa"/>
          </w:tcPr>
          <w:p w14:paraId="03AA7832"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D3-0.13</w:t>
            </w:r>
          </w:p>
        </w:tc>
        <w:tc>
          <w:tcPr>
            <w:tcW w:w="4473" w:type="dxa"/>
          </w:tcPr>
          <w:p w14:paraId="3DD1D40E"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ZÁZ</w:t>
            </w:r>
            <w:r w:rsidRPr="00AE6861">
              <w:rPr>
                <w:rFonts w:ascii="Times New Roman" w:hAnsi="Times New Roman" w:cs="Times New Roman"/>
                <w:sz w:val="24"/>
                <w:szCs w:val="24"/>
              </w:rPr>
              <w:t>EM</w:t>
            </w:r>
            <w:r>
              <w:rPr>
                <w:rFonts w:ascii="Times New Roman" w:hAnsi="Times New Roman" w:cs="Times New Roman"/>
                <w:sz w:val="24"/>
                <w:szCs w:val="24"/>
              </w:rPr>
              <w:t>Í</w:t>
            </w:r>
            <w:r w:rsidRPr="00AE6861">
              <w:rPr>
                <w:rFonts w:ascii="Times New Roman" w:hAnsi="Times New Roman" w:cs="Times New Roman"/>
                <w:sz w:val="24"/>
                <w:szCs w:val="24"/>
              </w:rPr>
              <w:t xml:space="preserve"> EVIDENCE (ARCHIV)</w:t>
            </w:r>
          </w:p>
        </w:tc>
        <w:tc>
          <w:tcPr>
            <w:tcW w:w="3071" w:type="dxa"/>
          </w:tcPr>
          <w:p w14:paraId="35C0F846"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300</w:t>
            </w:r>
          </w:p>
        </w:tc>
      </w:tr>
      <w:tr w:rsidR="004A60D6" w14:paraId="6F9D4EBB" w14:textId="77777777" w:rsidTr="00591599">
        <w:tc>
          <w:tcPr>
            <w:tcW w:w="1668" w:type="dxa"/>
          </w:tcPr>
          <w:p w14:paraId="1D69D7FD"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w:t>
            </w:r>
            <w:r>
              <w:rPr>
                <w:rFonts w:ascii="Times New Roman" w:hAnsi="Times New Roman" w:cs="Times New Roman"/>
                <w:sz w:val="24"/>
                <w:szCs w:val="24"/>
              </w:rPr>
              <w:t>.</w:t>
            </w:r>
            <w:r w:rsidRPr="00AE6861">
              <w:rPr>
                <w:rFonts w:ascii="Times New Roman" w:hAnsi="Times New Roman" w:cs="Times New Roman"/>
                <w:sz w:val="24"/>
                <w:szCs w:val="24"/>
              </w:rPr>
              <w:t>14</w:t>
            </w:r>
          </w:p>
        </w:tc>
        <w:tc>
          <w:tcPr>
            <w:tcW w:w="4473" w:type="dxa"/>
          </w:tcPr>
          <w:p w14:paraId="008FD9E2"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EVIDENCE</w:t>
            </w:r>
          </w:p>
        </w:tc>
        <w:tc>
          <w:tcPr>
            <w:tcW w:w="3071" w:type="dxa"/>
          </w:tcPr>
          <w:p w14:paraId="29A665D4"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 xml:space="preserve">750 (500) </w:t>
            </w:r>
          </w:p>
        </w:tc>
      </w:tr>
      <w:tr w:rsidR="004A60D6" w14:paraId="7802C06A" w14:textId="77777777" w:rsidTr="00591599">
        <w:tc>
          <w:tcPr>
            <w:tcW w:w="1668" w:type="dxa"/>
          </w:tcPr>
          <w:p w14:paraId="00E243AD"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D3-0.15</w:t>
            </w:r>
          </w:p>
        </w:tc>
        <w:tc>
          <w:tcPr>
            <w:tcW w:w="4473" w:type="dxa"/>
            <w:vAlign w:val="center"/>
          </w:tcPr>
          <w:p w14:paraId="034AF6BA"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CHODBA</w:t>
            </w:r>
          </w:p>
        </w:tc>
        <w:tc>
          <w:tcPr>
            <w:tcW w:w="3071" w:type="dxa"/>
          </w:tcPr>
          <w:p w14:paraId="6DE7FDDC"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14:paraId="656B24FF" w14:textId="77777777" w:rsidTr="00591599">
        <w:tc>
          <w:tcPr>
            <w:tcW w:w="1668" w:type="dxa"/>
          </w:tcPr>
          <w:p w14:paraId="1C9C8BC9"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w:t>
            </w:r>
            <w:r>
              <w:rPr>
                <w:rFonts w:ascii="Times New Roman" w:hAnsi="Times New Roman" w:cs="Times New Roman"/>
                <w:sz w:val="24"/>
                <w:szCs w:val="24"/>
              </w:rPr>
              <w:t>.</w:t>
            </w:r>
            <w:r w:rsidRPr="00AE6861">
              <w:rPr>
                <w:rFonts w:ascii="Times New Roman" w:hAnsi="Times New Roman" w:cs="Times New Roman"/>
                <w:sz w:val="24"/>
                <w:szCs w:val="24"/>
              </w:rPr>
              <w:t>16</w:t>
            </w:r>
          </w:p>
        </w:tc>
        <w:tc>
          <w:tcPr>
            <w:tcW w:w="4473" w:type="dxa"/>
            <w:vAlign w:val="center"/>
          </w:tcPr>
          <w:p w14:paraId="3CAB5970"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INDIVIDU</w:t>
            </w:r>
            <w:r>
              <w:rPr>
                <w:rFonts w:ascii="Times New Roman" w:hAnsi="Times New Roman" w:cs="Times New Roman"/>
                <w:sz w:val="24"/>
                <w:szCs w:val="24"/>
              </w:rPr>
              <w:t>Á</w:t>
            </w:r>
            <w:r w:rsidRPr="00AE6861">
              <w:rPr>
                <w:rFonts w:ascii="Times New Roman" w:hAnsi="Times New Roman" w:cs="Times New Roman"/>
                <w:sz w:val="24"/>
                <w:szCs w:val="24"/>
              </w:rPr>
              <w:t>LN</w:t>
            </w:r>
            <w:r>
              <w:rPr>
                <w:rFonts w:ascii="Times New Roman" w:hAnsi="Times New Roman" w:cs="Times New Roman"/>
                <w:sz w:val="24"/>
                <w:szCs w:val="24"/>
              </w:rPr>
              <w:t>Í</w:t>
            </w:r>
            <w:r w:rsidRPr="00AE6861">
              <w:rPr>
                <w:rFonts w:ascii="Times New Roman" w:hAnsi="Times New Roman" w:cs="Times New Roman"/>
                <w:sz w:val="24"/>
                <w:szCs w:val="24"/>
              </w:rPr>
              <w:t xml:space="preserve"> T</w:t>
            </w:r>
            <w:r>
              <w:rPr>
                <w:rFonts w:ascii="Times New Roman" w:hAnsi="Times New Roman" w:cs="Times New Roman"/>
                <w:sz w:val="24"/>
                <w:szCs w:val="24"/>
              </w:rPr>
              <w:t>Ě</w:t>
            </w:r>
            <w:r w:rsidRPr="00AE6861">
              <w:rPr>
                <w:rFonts w:ascii="Times New Roman" w:hAnsi="Times New Roman" w:cs="Times New Roman"/>
                <w:sz w:val="24"/>
                <w:szCs w:val="24"/>
              </w:rPr>
              <w:t>LOCVIK</w:t>
            </w:r>
          </w:p>
        </w:tc>
        <w:tc>
          <w:tcPr>
            <w:tcW w:w="3071" w:type="dxa"/>
          </w:tcPr>
          <w:p w14:paraId="1492F91A"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300</w:t>
            </w:r>
          </w:p>
        </w:tc>
      </w:tr>
      <w:tr w:rsidR="004A60D6" w14:paraId="4C57BE05" w14:textId="77777777" w:rsidTr="00591599">
        <w:tc>
          <w:tcPr>
            <w:tcW w:w="1668" w:type="dxa"/>
          </w:tcPr>
          <w:p w14:paraId="5A774093"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w:t>
            </w:r>
            <w:r>
              <w:rPr>
                <w:rFonts w:ascii="Times New Roman" w:hAnsi="Times New Roman" w:cs="Times New Roman"/>
                <w:sz w:val="24"/>
                <w:szCs w:val="24"/>
              </w:rPr>
              <w:t>17</w:t>
            </w:r>
          </w:p>
        </w:tc>
        <w:tc>
          <w:tcPr>
            <w:tcW w:w="4473" w:type="dxa"/>
            <w:vAlign w:val="center"/>
          </w:tcPr>
          <w:p w14:paraId="2BF51D7F"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Š</w:t>
            </w:r>
            <w:r w:rsidRPr="00AE6861">
              <w:rPr>
                <w:rFonts w:ascii="Times New Roman" w:hAnsi="Times New Roman" w:cs="Times New Roman"/>
                <w:sz w:val="24"/>
                <w:szCs w:val="24"/>
              </w:rPr>
              <w:t>ATNA PERSON</w:t>
            </w:r>
            <w:r>
              <w:rPr>
                <w:rFonts w:ascii="Times New Roman" w:hAnsi="Times New Roman" w:cs="Times New Roman"/>
                <w:sz w:val="24"/>
                <w:szCs w:val="24"/>
              </w:rPr>
              <w:t>Á</w:t>
            </w:r>
            <w:r w:rsidRPr="00AE6861">
              <w:rPr>
                <w:rFonts w:ascii="Times New Roman" w:hAnsi="Times New Roman" w:cs="Times New Roman"/>
                <w:sz w:val="24"/>
                <w:szCs w:val="24"/>
              </w:rPr>
              <w:t>LU</w:t>
            </w:r>
          </w:p>
        </w:tc>
        <w:tc>
          <w:tcPr>
            <w:tcW w:w="3071" w:type="dxa"/>
          </w:tcPr>
          <w:p w14:paraId="75795FA9"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14:paraId="483A6FDB" w14:textId="77777777" w:rsidTr="00591599">
        <w:tc>
          <w:tcPr>
            <w:tcW w:w="1668" w:type="dxa"/>
            <w:vAlign w:val="center"/>
          </w:tcPr>
          <w:p w14:paraId="5D21A7BF"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w:t>
            </w:r>
            <w:r>
              <w:rPr>
                <w:rFonts w:ascii="Times New Roman" w:hAnsi="Times New Roman" w:cs="Times New Roman"/>
                <w:sz w:val="24"/>
                <w:szCs w:val="24"/>
              </w:rPr>
              <w:t>.</w:t>
            </w:r>
            <w:r w:rsidRPr="00AE6861">
              <w:rPr>
                <w:rFonts w:ascii="Times New Roman" w:hAnsi="Times New Roman" w:cs="Times New Roman"/>
                <w:sz w:val="24"/>
                <w:szCs w:val="24"/>
              </w:rPr>
              <w:t>18</w:t>
            </w:r>
          </w:p>
        </w:tc>
        <w:tc>
          <w:tcPr>
            <w:tcW w:w="4473" w:type="dxa"/>
            <w:vAlign w:val="center"/>
          </w:tcPr>
          <w:p w14:paraId="6F2D33BC"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P</w:t>
            </w:r>
            <w:r>
              <w:rPr>
                <w:rFonts w:ascii="Times New Roman" w:hAnsi="Times New Roman" w:cs="Times New Roman"/>
                <w:sz w:val="24"/>
                <w:szCs w:val="24"/>
              </w:rPr>
              <w:t>Ř</w:t>
            </w:r>
            <w:r w:rsidRPr="00AE6861">
              <w:rPr>
                <w:rFonts w:ascii="Times New Roman" w:hAnsi="Times New Roman" w:cs="Times New Roman"/>
                <w:sz w:val="24"/>
                <w:szCs w:val="24"/>
              </w:rPr>
              <w:t>EDS</w:t>
            </w:r>
            <w:r>
              <w:rPr>
                <w:rFonts w:ascii="Times New Roman" w:hAnsi="Times New Roman" w:cs="Times New Roman"/>
                <w:sz w:val="24"/>
                <w:szCs w:val="24"/>
              </w:rPr>
              <w:t>ÍŇ</w:t>
            </w:r>
            <w:r w:rsidRPr="00AE6861">
              <w:rPr>
                <w:rFonts w:ascii="Times New Roman" w:hAnsi="Times New Roman" w:cs="Times New Roman"/>
                <w:sz w:val="24"/>
                <w:szCs w:val="24"/>
              </w:rPr>
              <w:t xml:space="preserve"> WC ZAM</w:t>
            </w:r>
            <w:r>
              <w:rPr>
                <w:rFonts w:ascii="Times New Roman" w:hAnsi="Times New Roman" w:cs="Times New Roman"/>
                <w:sz w:val="24"/>
                <w:szCs w:val="24"/>
              </w:rPr>
              <w:t>Ě</w:t>
            </w:r>
            <w:r w:rsidRPr="00AE6861">
              <w:rPr>
                <w:rFonts w:ascii="Times New Roman" w:hAnsi="Times New Roman" w:cs="Times New Roman"/>
                <w:sz w:val="24"/>
                <w:szCs w:val="24"/>
              </w:rPr>
              <w:t>STNANCI</w:t>
            </w:r>
          </w:p>
        </w:tc>
        <w:tc>
          <w:tcPr>
            <w:tcW w:w="3071" w:type="dxa"/>
          </w:tcPr>
          <w:p w14:paraId="34269BF9"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14:paraId="4B34E967" w14:textId="77777777" w:rsidTr="00591599">
        <w:tc>
          <w:tcPr>
            <w:tcW w:w="1668" w:type="dxa"/>
          </w:tcPr>
          <w:p w14:paraId="04E1FA95"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D3-0.19</w:t>
            </w:r>
          </w:p>
        </w:tc>
        <w:tc>
          <w:tcPr>
            <w:tcW w:w="4473" w:type="dxa"/>
            <w:vAlign w:val="center"/>
          </w:tcPr>
          <w:p w14:paraId="6C56C752"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SPRCHA ZAM</w:t>
            </w:r>
            <w:r>
              <w:rPr>
                <w:rFonts w:ascii="Times New Roman" w:hAnsi="Times New Roman" w:cs="Times New Roman"/>
                <w:sz w:val="24"/>
                <w:szCs w:val="24"/>
              </w:rPr>
              <w:t>Ě</w:t>
            </w:r>
            <w:r w:rsidRPr="00AE6861">
              <w:rPr>
                <w:rFonts w:ascii="Times New Roman" w:hAnsi="Times New Roman" w:cs="Times New Roman"/>
                <w:sz w:val="24"/>
                <w:szCs w:val="24"/>
              </w:rPr>
              <w:t>STNANCI</w:t>
            </w:r>
          </w:p>
        </w:tc>
        <w:tc>
          <w:tcPr>
            <w:tcW w:w="3071" w:type="dxa"/>
          </w:tcPr>
          <w:p w14:paraId="58298089"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14:paraId="201DC16F" w14:textId="77777777" w:rsidTr="00591599">
        <w:tc>
          <w:tcPr>
            <w:tcW w:w="1668" w:type="dxa"/>
          </w:tcPr>
          <w:p w14:paraId="47EAE1E5"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w:t>
            </w:r>
            <w:r>
              <w:rPr>
                <w:rFonts w:ascii="Times New Roman" w:hAnsi="Times New Roman" w:cs="Times New Roman"/>
                <w:sz w:val="24"/>
                <w:szCs w:val="24"/>
              </w:rPr>
              <w:t>20</w:t>
            </w:r>
          </w:p>
        </w:tc>
        <w:tc>
          <w:tcPr>
            <w:tcW w:w="4473" w:type="dxa"/>
          </w:tcPr>
          <w:p w14:paraId="18E8E0FD"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WC ZAM</w:t>
            </w:r>
            <w:r>
              <w:rPr>
                <w:rFonts w:ascii="Times New Roman" w:hAnsi="Times New Roman" w:cs="Times New Roman"/>
                <w:sz w:val="24"/>
                <w:szCs w:val="24"/>
              </w:rPr>
              <w:t>Ě</w:t>
            </w:r>
            <w:r w:rsidRPr="00AE6861">
              <w:rPr>
                <w:rFonts w:ascii="Times New Roman" w:hAnsi="Times New Roman" w:cs="Times New Roman"/>
                <w:sz w:val="24"/>
                <w:szCs w:val="24"/>
              </w:rPr>
              <w:t>STNANCI</w:t>
            </w:r>
          </w:p>
        </w:tc>
        <w:tc>
          <w:tcPr>
            <w:tcW w:w="3071" w:type="dxa"/>
          </w:tcPr>
          <w:p w14:paraId="390C18BC"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14:paraId="11A1A283" w14:textId="77777777" w:rsidTr="00591599">
        <w:tc>
          <w:tcPr>
            <w:tcW w:w="1668" w:type="dxa"/>
          </w:tcPr>
          <w:p w14:paraId="309290B3"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w:t>
            </w:r>
            <w:r>
              <w:rPr>
                <w:rFonts w:ascii="Times New Roman" w:hAnsi="Times New Roman" w:cs="Times New Roman"/>
                <w:sz w:val="24"/>
                <w:szCs w:val="24"/>
              </w:rPr>
              <w:t>.</w:t>
            </w:r>
            <w:r w:rsidRPr="00AE6861">
              <w:rPr>
                <w:rFonts w:ascii="Times New Roman" w:hAnsi="Times New Roman" w:cs="Times New Roman"/>
                <w:sz w:val="24"/>
                <w:szCs w:val="24"/>
              </w:rPr>
              <w:t>21</w:t>
            </w:r>
          </w:p>
        </w:tc>
        <w:tc>
          <w:tcPr>
            <w:tcW w:w="4473" w:type="dxa"/>
          </w:tcPr>
          <w:p w14:paraId="01C5E08C"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WC ZAM</w:t>
            </w:r>
            <w:r>
              <w:rPr>
                <w:rFonts w:ascii="Times New Roman" w:hAnsi="Times New Roman" w:cs="Times New Roman"/>
                <w:sz w:val="24"/>
                <w:szCs w:val="24"/>
              </w:rPr>
              <w:t>Ě</w:t>
            </w:r>
            <w:r w:rsidRPr="00AE6861">
              <w:rPr>
                <w:rFonts w:ascii="Times New Roman" w:hAnsi="Times New Roman" w:cs="Times New Roman"/>
                <w:sz w:val="24"/>
                <w:szCs w:val="24"/>
              </w:rPr>
              <w:t>STNANCI</w:t>
            </w:r>
          </w:p>
        </w:tc>
        <w:tc>
          <w:tcPr>
            <w:tcW w:w="3071" w:type="dxa"/>
          </w:tcPr>
          <w:p w14:paraId="1F441335"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14:paraId="34D39941" w14:textId="77777777" w:rsidTr="00591599">
        <w:tc>
          <w:tcPr>
            <w:tcW w:w="1668" w:type="dxa"/>
          </w:tcPr>
          <w:p w14:paraId="00E4464C"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w:t>
            </w:r>
            <w:r>
              <w:rPr>
                <w:rFonts w:ascii="Times New Roman" w:hAnsi="Times New Roman" w:cs="Times New Roman"/>
                <w:sz w:val="24"/>
                <w:szCs w:val="24"/>
              </w:rPr>
              <w:t>22</w:t>
            </w:r>
          </w:p>
        </w:tc>
        <w:tc>
          <w:tcPr>
            <w:tcW w:w="4473" w:type="dxa"/>
          </w:tcPr>
          <w:p w14:paraId="506988C2"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P</w:t>
            </w:r>
            <w:r>
              <w:rPr>
                <w:rFonts w:ascii="Times New Roman" w:hAnsi="Times New Roman" w:cs="Times New Roman"/>
                <w:sz w:val="24"/>
                <w:szCs w:val="24"/>
              </w:rPr>
              <w:t>Ř</w:t>
            </w:r>
            <w:r w:rsidRPr="00AE6861">
              <w:rPr>
                <w:rFonts w:ascii="Times New Roman" w:hAnsi="Times New Roman" w:cs="Times New Roman"/>
                <w:sz w:val="24"/>
                <w:szCs w:val="24"/>
              </w:rPr>
              <w:t>ED</w:t>
            </w:r>
            <w:r>
              <w:rPr>
                <w:rFonts w:ascii="Times New Roman" w:hAnsi="Times New Roman" w:cs="Times New Roman"/>
                <w:sz w:val="24"/>
                <w:szCs w:val="24"/>
              </w:rPr>
              <w:t>Á</w:t>
            </w:r>
            <w:r w:rsidRPr="00AE6861">
              <w:rPr>
                <w:rFonts w:ascii="Times New Roman" w:hAnsi="Times New Roman" w:cs="Times New Roman"/>
                <w:sz w:val="24"/>
                <w:szCs w:val="24"/>
              </w:rPr>
              <w:t>VAC</w:t>
            </w:r>
            <w:r>
              <w:rPr>
                <w:rFonts w:ascii="Times New Roman" w:hAnsi="Times New Roman" w:cs="Times New Roman"/>
                <w:sz w:val="24"/>
                <w:szCs w:val="24"/>
              </w:rPr>
              <w:t>Í</w:t>
            </w:r>
            <w:r w:rsidRPr="00AE6861">
              <w:rPr>
                <w:rFonts w:ascii="Times New Roman" w:hAnsi="Times New Roman" w:cs="Times New Roman"/>
                <w:sz w:val="24"/>
                <w:szCs w:val="24"/>
              </w:rPr>
              <w:t xml:space="preserve"> STANICE</w:t>
            </w:r>
          </w:p>
        </w:tc>
        <w:tc>
          <w:tcPr>
            <w:tcW w:w="3071" w:type="dxa"/>
          </w:tcPr>
          <w:p w14:paraId="7BB04853"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14:paraId="7716B69E" w14:textId="77777777" w:rsidTr="00591599">
        <w:tc>
          <w:tcPr>
            <w:tcW w:w="1668" w:type="dxa"/>
          </w:tcPr>
          <w:p w14:paraId="34AB2B41"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w:t>
            </w:r>
            <w:r>
              <w:rPr>
                <w:rFonts w:ascii="Times New Roman" w:hAnsi="Times New Roman" w:cs="Times New Roman"/>
                <w:sz w:val="24"/>
                <w:szCs w:val="24"/>
              </w:rPr>
              <w:t>23</w:t>
            </w:r>
          </w:p>
        </w:tc>
        <w:tc>
          <w:tcPr>
            <w:tcW w:w="4473" w:type="dxa"/>
          </w:tcPr>
          <w:p w14:paraId="25A731E2"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STROJOVNA VZT</w:t>
            </w:r>
          </w:p>
        </w:tc>
        <w:tc>
          <w:tcPr>
            <w:tcW w:w="3071" w:type="dxa"/>
          </w:tcPr>
          <w:p w14:paraId="1A3179B4"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14:paraId="09FE3A32" w14:textId="77777777" w:rsidTr="00591599">
        <w:tc>
          <w:tcPr>
            <w:tcW w:w="1668" w:type="dxa"/>
            <w:vAlign w:val="center"/>
          </w:tcPr>
          <w:p w14:paraId="3D68CF7F"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w:t>
            </w:r>
            <w:r>
              <w:rPr>
                <w:rFonts w:ascii="Times New Roman" w:hAnsi="Times New Roman" w:cs="Times New Roman"/>
                <w:sz w:val="24"/>
                <w:szCs w:val="24"/>
              </w:rPr>
              <w:t>24</w:t>
            </w:r>
          </w:p>
        </w:tc>
        <w:tc>
          <w:tcPr>
            <w:tcW w:w="4473" w:type="dxa"/>
            <w:vAlign w:val="center"/>
          </w:tcPr>
          <w:p w14:paraId="78ED1DF7"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TECHNICK</w:t>
            </w:r>
            <w:r>
              <w:rPr>
                <w:rFonts w:ascii="Times New Roman" w:hAnsi="Times New Roman" w:cs="Times New Roman"/>
                <w:sz w:val="24"/>
                <w:szCs w:val="24"/>
              </w:rPr>
              <w:t>Á</w:t>
            </w:r>
            <w:r w:rsidRPr="00AE6861">
              <w:rPr>
                <w:rFonts w:ascii="Times New Roman" w:hAnsi="Times New Roman" w:cs="Times New Roman"/>
                <w:sz w:val="24"/>
                <w:szCs w:val="24"/>
              </w:rPr>
              <w:t xml:space="preserve"> M</w:t>
            </w:r>
            <w:r>
              <w:rPr>
                <w:rFonts w:ascii="Times New Roman" w:hAnsi="Times New Roman" w:cs="Times New Roman"/>
                <w:sz w:val="24"/>
                <w:szCs w:val="24"/>
              </w:rPr>
              <w:t>Í</w:t>
            </w:r>
            <w:r w:rsidRPr="00AE6861">
              <w:rPr>
                <w:rFonts w:ascii="Times New Roman" w:hAnsi="Times New Roman" w:cs="Times New Roman"/>
                <w:sz w:val="24"/>
                <w:szCs w:val="24"/>
              </w:rPr>
              <w:t>STNOST</w:t>
            </w:r>
          </w:p>
        </w:tc>
        <w:tc>
          <w:tcPr>
            <w:tcW w:w="3071" w:type="dxa"/>
          </w:tcPr>
          <w:p w14:paraId="3BA37CF9"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300</w:t>
            </w:r>
          </w:p>
        </w:tc>
      </w:tr>
      <w:tr w:rsidR="004A60D6" w14:paraId="78E5D5CD" w14:textId="77777777" w:rsidTr="00591599">
        <w:tc>
          <w:tcPr>
            <w:tcW w:w="1668" w:type="dxa"/>
          </w:tcPr>
          <w:p w14:paraId="790B4C8E"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D3-0.25</w:t>
            </w:r>
          </w:p>
        </w:tc>
        <w:tc>
          <w:tcPr>
            <w:tcW w:w="4473" w:type="dxa"/>
            <w:vAlign w:val="center"/>
          </w:tcPr>
          <w:p w14:paraId="4184CCDC"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ELEKTROL</w:t>
            </w:r>
            <w:r>
              <w:rPr>
                <w:rFonts w:ascii="Times New Roman" w:hAnsi="Times New Roman" w:cs="Times New Roman"/>
                <w:sz w:val="24"/>
                <w:szCs w:val="24"/>
              </w:rPr>
              <w:t>ÉČ</w:t>
            </w:r>
            <w:r w:rsidRPr="00AE6861">
              <w:rPr>
                <w:rFonts w:ascii="Times New Roman" w:hAnsi="Times New Roman" w:cs="Times New Roman"/>
                <w:sz w:val="24"/>
                <w:szCs w:val="24"/>
              </w:rPr>
              <w:t>BA</w:t>
            </w:r>
          </w:p>
        </w:tc>
        <w:tc>
          <w:tcPr>
            <w:tcW w:w="3071" w:type="dxa"/>
          </w:tcPr>
          <w:p w14:paraId="1EB3F5B5"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 xml:space="preserve">500 (300) </w:t>
            </w:r>
          </w:p>
        </w:tc>
      </w:tr>
      <w:tr w:rsidR="004A60D6" w14:paraId="72B264A7" w14:textId="77777777" w:rsidTr="00591599">
        <w:tc>
          <w:tcPr>
            <w:tcW w:w="1668" w:type="dxa"/>
            <w:vAlign w:val="center"/>
          </w:tcPr>
          <w:p w14:paraId="24480A64"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w:t>
            </w:r>
            <w:r>
              <w:rPr>
                <w:rFonts w:ascii="Times New Roman" w:hAnsi="Times New Roman" w:cs="Times New Roman"/>
                <w:sz w:val="24"/>
                <w:szCs w:val="24"/>
              </w:rPr>
              <w:t>26</w:t>
            </w:r>
          </w:p>
        </w:tc>
        <w:tc>
          <w:tcPr>
            <w:tcW w:w="4473" w:type="dxa"/>
            <w:vAlign w:val="center"/>
          </w:tcPr>
          <w:p w14:paraId="7AC36DF9"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LASER</w:t>
            </w:r>
          </w:p>
        </w:tc>
        <w:tc>
          <w:tcPr>
            <w:tcW w:w="3071" w:type="dxa"/>
          </w:tcPr>
          <w:p w14:paraId="365EECE2"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 xml:space="preserve">500 </w:t>
            </w:r>
          </w:p>
        </w:tc>
      </w:tr>
      <w:tr w:rsidR="004A60D6" w14:paraId="33AC221C" w14:textId="77777777" w:rsidTr="00591599">
        <w:tc>
          <w:tcPr>
            <w:tcW w:w="1668" w:type="dxa"/>
          </w:tcPr>
          <w:p w14:paraId="40CC509B"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w:t>
            </w:r>
            <w:r>
              <w:rPr>
                <w:rFonts w:ascii="Times New Roman" w:hAnsi="Times New Roman" w:cs="Times New Roman"/>
                <w:sz w:val="24"/>
                <w:szCs w:val="24"/>
              </w:rPr>
              <w:t>27</w:t>
            </w:r>
          </w:p>
        </w:tc>
        <w:tc>
          <w:tcPr>
            <w:tcW w:w="4473" w:type="dxa"/>
            <w:vAlign w:val="center"/>
          </w:tcPr>
          <w:p w14:paraId="793D208C"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ZÁZ</w:t>
            </w:r>
            <w:r w:rsidRPr="00AE6861">
              <w:rPr>
                <w:rFonts w:ascii="Times New Roman" w:hAnsi="Times New Roman" w:cs="Times New Roman"/>
                <w:sz w:val="24"/>
                <w:szCs w:val="24"/>
              </w:rPr>
              <w:t>EM</w:t>
            </w:r>
            <w:r>
              <w:rPr>
                <w:rFonts w:ascii="Times New Roman" w:hAnsi="Times New Roman" w:cs="Times New Roman"/>
                <w:sz w:val="24"/>
                <w:szCs w:val="24"/>
              </w:rPr>
              <w:t>Í</w:t>
            </w:r>
            <w:r w:rsidRPr="00AE6861">
              <w:rPr>
                <w:rFonts w:ascii="Times New Roman" w:hAnsi="Times New Roman" w:cs="Times New Roman"/>
                <w:sz w:val="24"/>
                <w:szCs w:val="24"/>
              </w:rPr>
              <w:t xml:space="preserve"> T</w:t>
            </w:r>
            <w:r>
              <w:rPr>
                <w:rFonts w:ascii="Times New Roman" w:hAnsi="Times New Roman" w:cs="Times New Roman"/>
                <w:sz w:val="24"/>
                <w:szCs w:val="24"/>
              </w:rPr>
              <w:t>Ě</w:t>
            </w:r>
            <w:r w:rsidRPr="00AE6861">
              <w:rPr>
                <w:rFonts w:ascii="Times New Roman" w:hAnsi="Times New Roman" w:cs="Times New Roman"/>
                <w:sz w:val="24"/>
                <w:szCs w:val="24"/>
              </w:rPr>
              <w:t>LOCVI</w:t>
            </w:r>
            <w:r>
              <w:rPr>
                <w:rFonts w:ascii="Times New Roman" w:hAnsi="Times New Roman" w:cs="Times New Roman"/>
                <w:sz w:val="24"/>
                <w:szCs w:val="24"/>
              </w:rPr>
              <w:t>Č</w:t>
            </w:r>
            <w:r w:rsidRPr="00AE6861">
              <w:rPr>
                <w:rFonts w:ascii="Times New Roman" w:hAnsi="Times New Roman" w:cs="Times New Roman"/>
                <w:sz w:val="24"/>
                <w:szCs w:val="24"/>
              </w:rPr>
              <w:t xml:space="preserve">NY / </w:t>
            </w:r>
            <w:r>
              <w:rPr>
                <w:rFonts w:ascii="Times New Roman" w:hAnsi="Times New Roman" w:cs="Times New Roman"/>
                <w:sz w:val="24"/>
                <w:szCs w:val="24"/>
              </w:rPr>
              <w:t>Š</w:t>
            </w:r>
            <w:r w:rsidRPr="00AE6861">
              <w:rPr>
                <w:rFonts w:ascii="Times New Roman" w:hAnsi="Times New Roman" w:cs="Times New Roman"/>
                <w:sz w:val="24"/>
                <w:szCs w:val="24"/>
              </w:rPr>
              <w:t>ATNA</w:t>
            </w:r>
          </w:p>
        </w:tc>
        <w:tc>
          <w:tcPr>
            <w:tcW w:w="3071" w:type="dxa"/>
          </w:tcPr>
          <w:p w14:paraId="39169DAF"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14:paraId="3948F73A" w14:textId="77777777" w:rsidTr="00591599">
        <w:tc>
          <w:tcPr>
            <w:tcW w:w="1668" w:type="dxa"/>
          </w:tcPr>
          <w:p w14:paraId="6DA55659"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w:t>
            </w:r>
            <w:r>
              <w:rPr>
                <w:rFonts w:ascii="Times New Roman" w:hAnsi="Times New Roman" w:cs="Times New Roman"/>
                <w:sz w:val="24"/>
                <w:szCs w:val="24"/>
              </w:rPr>
              <w:t>28</w:t>
            </w:r>
          </w:p>
        </w:tc>
        <w:tc>
          <w:tcPr>
            <w:tcW w:w="4473" w:type="dxa"/>
            <w:vAlign w:val="center"/>
          </w:tcPr>
          <w:p w14:paraId="7AEE8DCA"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T</w:t>
            </w:r>
            <w:r>
              <w:rPr>
                <w:rFonts w:ascii="Times New Roman" w:hAnsi="Times New Roman" w:cs="Times New Roman"/>
                <w:sz w:val="24"/>
                <w:szCs w:val="24"/>
              </w:rPr>
              <w:t>Ě</w:t>
            </w:r>
            <w:r w:rsidRPr="00AE6861">
              <w:rPr>
                <w:rFonts w:ascii="Times New Roman" w:hAnsi="Times New Roman" w:cs="Times New Roman"/>
                <w:sz w:val="24"/>
                <w:szCs w:val="24"/>
              </w:rPr>
              <w:t>LOCVI</w:t>
            </w:r>
            <w:r>
              <w:rPr>
                <w:rFonts w:ascii="Times New Roman" w:hAnsi="Times New Roman" w:cs="Times New Roman"/>
                <w:sz w:val="24"/>
                <w:szCs w:val="24"/>
              </w:rPr>
              <w:t>Č</w:t>
            </w:r>
            <w:r w:rsidRPr="00AE6861">
              <w:rPr>
                <w:rFonts w:ascii="Times New Roman" w:hAnsi="Times New Roman" w:cs="Times New Roman"/>
                <w:sz w:val="24"/>
                <w:szCs w:val="24"/>
              </w:rPr>
              <w:t>NA</w:t>
            </w:r>
          </w:p>
        </w:tc>
        <w:tc>
          <w:tcPr>
            <w:tcW w:w="3071" w:type="dxa"/>
          </w:tcPr>
          <w:p w14:paraId="2CC26928"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300</w:t>
            </w:r>
          </w:p>
        </w:tc>
      </w:tr>
      <w:tr w:rsidR="004A60D6" w14:paraId="66B765FF" w14:textId="77777777" w:rsidTr="00591599">
        <w:tc>
          <w:tcPr>
            <w:tcW w:w="1668" w:type="dxa"/>
          </w:tcPr>
          <w:p w14:paraId="3F4141CA"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D3-0.29</w:t>
            </w:r>
          </w:p>
        </w:tc>
        <w:tc>
          <w:tcPr>
            <w:tcW w:w="4473" w:type="dxa"/>
            <w:vAlign w:val="center"/>
          </w:tcPr>
          <w:p w14:paraId="4585B46E"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 xml:space="preserve">CHODBA / </w:t>
            </w:r>
            <w:r>
              <w:rPr>
                <w:rFonts w:ascii="Times New Roman" w:hAnsi="Times New Roman" w:cs="Times New Roman"/>
                <w:sz w:val="24"/>
                <w:szCs w:val="24"/>
              </w:rPr>
              <w:t>Č</w:t>
            </w:r>
            <w:r w:rsidRPr="00AE6861">
              <w:rPr>
                <w:rFonts w:ascii="Times New Roman" w:hAnsi="Times New Roman" w:cs="Times New Roman"/>
                <w:sz w:val="24"/>
                <w:szCs w:val="24"/>
              </w:rPr>
              <w:t>EK</w:t>
            </w:r>
            <w:r>
              <w:rPr>
                <w:rFonts w:ascii="Times New Roman" w:hAnsi="Times New Roman" w:cs="Times New Roman"/>
                <w:sz w:val="24"/>
                <w:szCs w:val="24"/>
              </w:rPr>
              <w:t>Á</w:t>
            </w:r>
            <w:r w:rsidRPr="00AE6861">
              <w:rPr>
                <w:rFonts w:ascii="Times New Roman" w:hAnsi="Times New Roman" w:cs="Times New Roman"/>
                <w:sz w:val="24"/>
                <w:szCs w:val="24"/>
              </w:rPr>
              <w:t>RNA</w:t>
            </w:r>
          </w:p>
        </w:tc>
        <w:tc>
          <w:tcPr>
            <w:tcW w:w="3071" w:type="dxa"/>
          </w:tcPr>
          <w:p w14:paraId="3567B5D4"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14:paraId="53FFA9E6" w14:textId="77777777" w:rsidTr="00591599">
        <w:tc>
          <w:tcPr>
            <w:tcW w:w="1668" w:type="dxa"/>
          </w:tcPr>
          <w:p w14:paraId="24D0DBA1"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lastRenderedPageBreak/>
              <w:t>D3-0.30</w:t>
            </w:r>
          </w:p>
        </w:tc>
        <w:tc>
          <w:tcPr>
            <w:tcW w:w="4473" w:type="dxa"/>
          </w:tcPr>
          <w:p w14:paraId="7B8669DB"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WC IMOBILN</w:t>
            </w:r>
            <w:r>
              <w:rPr>
                <w:rFonts w:ascii="Times New Roman" w:hAnsi="Times New Roman" w:cs="Times New Roman"/>
                <w:sz w:val="24"/>
                <w:szCs w:val="24"/>
              </w:rPr>
              <w:t>Í</w:t>
            </w:r>
          </w:p>
        </w:tc>
        <w:tc>
          <w:tcPr>
            <w:tcW w:w="3071" w:type="dxa"/>
          </w:tcPr>
          <w:p w14:paraId="6E97E380"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14:paraId="76B16F84" w14:textId="77777777" w:rsidTr="00591599">
        <w:tc>
          <w:tcPr>
            <w:tcW w:w="1668" w:type="dxa"/>
          </w:tcPr>
          <w:p w14:paraId="1225B4E6"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w:t>
            </w:r>
            <w:r>
              <w:rPr>
                <w:rFonts w:ascii="Times New Roman" w:hAnsi="Times New Roman" w:cs="Times New Roman"/>
                <w:sz w:val="24"/>
                <w:szCs w:val="24"/>
              </w:rPr>
              <w:t>31</w:t>
            </w:r>
          </w:p>
        </w:tc>
        <w:tc>
          <w:tcPr>
            <w:tcW w:w="4473" w:type="dxa"/>
          </w:tcPr>
          <w:p w14:paraId="4B9994F3"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SKLAD</w:t>
            </w:r>
          </w:p>
        </w:tc>
        <w:tc>
          <w:tcPr>
            <w:tcW w:w="3071" w:type="dxa"/>
          </w:tcPr>
          <w:p w14:paraId="5DF40D5C"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14:paraId="6ADE361E" w14:textId="77777777" w:rsidTr="00591599">
        <w:tc>
          <w:tcPr>
            <w:tcW w:w="1668" w:type="dxa"/>
          </w:tcPr>
          <w:p w14:paraId="101006C7"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D3-0.32</w:t>
            </w:r>
          </w:p>
        </w:tc>
        <w:tc>
          <w:tcPr>
            <w:tcW w:w="4473" w:type="dxa"/>
          </w:tcPr>
          <w:p w14:paraId="51E0C274"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DMZ</w:t>
            </w:r>
          </w:p>
        </w:tc>
        <w:tc>
          <w:tcPr>
            <w:tcW w:w="3071" w:type="dxa"/>
          </w:tcPr>
          <w:p w14:paraId="3690C4E4"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300</w:t>
            </w:r>
          </w:p>
        </w:tc>
      </w:tr>
      <w:tr w:rsidR="004A60D6" w14:paraId="5A10C4C2" w14:textId="77777777" w:rsidTr="00591599">
        <w:tc>
          <w:tcPr>
            <w:tcW w:w="1668" w:type="dxa"/>
          </w:tcPr>
          <w:p w14:paraId="69CF0E30"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D3-0.33</w:t>
            </w:r>
          </w:p>
        </w:tc>
        <w:tc>
          <w:tcPr>
            <w:tcW w:w="4473" w:type="dxa"/>
            <w:vAlign w:val="center"/>
          </w:tcPr>
          <w:p w14:paraId="476039DA"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Ú</w:t>
            </w:r>
            <w:r w:rsidRPr="00AE6861">
              <w:rPr>
                <w:rFonts w:ascii="Times New Roman" w:hAnsi="Times New Roman" w:cs="Times New Roman"/>
                <w:sz w:val="24"/>
                <w:szCs w:val="24"/>
              </w:rPr>
              <w:t>PRAVNA VODY</w:t>
            </w:r>
          </w:p>
        </w:tc>
        <w:tc>
          <w:tcPr>
            <w:tcW w:w="3071" w:type="dxa"/>
          </w:tcPr>
          <w:p w14:paraId="5198480C"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14:paraId="4FB92AD7" w14:textId="77777777" w:rsidTr="00591599">
        <w:tc>
          <w:tcPr>
            <w:tcW w:w="1668" w:type="dxa"/>
            <w:vAlign w:val="center"/>
          </w:tcPr>
          <w:p w14:paraId="50591C7E"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D3-0.34</w:t>
            </w:r>
          </w:p>
        </w:tc>
        <w:tc>
          <w:tcPr>
            <w:tcW w:w="4473" w:type="dxa"/>
            <w:vAlign w:val="center"/>
          </w:tcPr>
          <w:p w14:paraId="05A6FBB2"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Ú</w:t>
            </w:r>
            <w:r w:rsidRPr="00AE6861">
              <w:rPr>
                <w:rFonts w:ascii="Times New Roman" w:hAnsi="Times New Roman" w:cs="Times New Roman"/>
                <w:sz w:val="24"/>
                <w:szCs w:val="24"/>
              </w:rPr>
              <w:t>KLID</w:t>
            </w:r>
          </w:p>
        </w:tc>
        <w:tc>
          <w:tcPr>
            <w:tcW w:w="3071" w:type="dxa"/>
          </w:tcPr>
          <w:p w14:paraId="7212A10C"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14:paraId="22E5B02D" w14:textId="77777777" w:rsidTr="00591599">
        <w:tc>
          <w:tcPr>
            <w:tcW w:w="1668" w:type="dxa"/>
            <w:vAlign w:val="center"/>
          </w:tcPr>
          <w:p w14:paraId="0DAD6016"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D3-0.3</w:t>
            </w:r>
            <w:r>
              <w:rPr>
                <w:rFonts w:ascii="Times New Roman" w:hAnsi="Times New Roman" w:cs="Times New Roman"/>
                <w:sz w:val="24"/>
                <w:szCs w:val="24"/>
              </w:rPr>
              <w:t>5</w:t>
            </w:r>
          </w:p>
        </w:tc>
        <w:tc>
          <w:tcPr>
            <w:tcW w:w="4473" w:type="dxa"/>
            <w:vAlign w:val="center"/>
          </w:tcPr>
          <w:p w14:paraId="4F4BE7A2"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VODOLE</w:t>
            </w:r>
            <w:r>
              <w:rPr>
                <w:rFonts w:ascii="Times New Roman" w:hAnsi="Times New Roman" w:cs="Times New Roman"/>
                <w:sz w:val="24"/>
                <w:szCs w:val="24"/>
              </w:rPr>
              <w:t>Č</w:t>
            </w:r>
            <w:r w:rsidRPr="00AE6861">
              <w:rPr>
                <w:rFonts w:ascii="Times New Roman" w:hAnsi="Times New Roman" w:cs="Times New Roman"/>
                <w:sz w:val="24"/>
                <w:szCs w:val="24"/>
              </w:rPr>
              <w:t>BA</w:t>
            </w:r>
          </w:p>
        </w:tc>
        <w:tc>
          <w:tcPr>
            <w:tcW w:w="3071" w:type="dxa"/>
          </w:tcPr>
          <w:p w14:paraId="2E02222C"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300</w:t>
            </w:r>
          </w:p>
        </w:tc>
      </w:tr>
      <w:tr w:rsidR="004A60D6" w14:paraId="30FB2BCD" w14:textId="77777777" w:rsidTr="00591599">
        <w:tc>
          <w:tcPr>
            <w:tcW w:w="1668" w:type="dxa"/>
            <w:vAlign w:val="center"/>
          </w:tcPr>
          <w:p w14:paraId="60A47F0B"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D3-0.3</w:t>
            </w:r>
            <w:r>
              <w:rPr>
                <w:rFonts w:ascii="Times New Roman" w:hAnsi="Times New Roman" w:cs="Times New Roman"/>
                <w:sz w:val="24"/>
                <w:szCs w:val="24"/>
              </w:rPr>
              <w:t>6</w:t>
            </w:r>
          </w:p>
        </w:tc>
        <w:tc>
          <w:tcPr>
            <w:tcW w:w="4473" w:type="dxa"/>
            <w:vAlign w:val="center"/>
          </w:tcPr>
          <w:p w14:paraId="21AABAE4"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BAZ</w:t>
            </w:r>
            <w:r>
              <w:rPr>
                <w:rFonts w:ascii="Times New Roman" w:hAnsi="Times New Roman" w:cs="Times New Roman"/>
                <w:sz w:val="24"/>
                <w:szCs w:val="24"/>
              </w:rPr>
              <w:t>É</w:t>
            </w:r>
            <w:r w:rsidRPr="00AE6861">
              <w:rPr>
                <w:rFonts w:ascii="Times New Roman" w:hAnsi="Times New Roman" w:cs="Times New Roman"/>
                <w:sz w:val="24"/>
                <w:szCs w:val="24"/>
              </w:rPr>
              <w:t>N</w:t>
            </w:r>
          </w:p>
        </w:tc>
        <w:tc>
          <w:tcPr>
            <w:tcW w:w="3071" w:type="dxa"/>
          </w:tcPr>
          <w:p w14:paraId="2DD073E7"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300</w:t>
            </w:r>
          </w:p>
        </w:tc>
      </w:tr>
      <w:tr w:rsidR="004A60D6" w14:paraId="0FFDC0BA" w14:textId="77777777" w:rsidTr="00591599">
        <w:tc>
          <w:tcPr>
            <w:tcW w:w="1668" w:type="dxa"/>
            <w:vAlign w:val="center"/>
          </w:tcPr>
          <w:p w14:paraId="2ECC2ADF"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D3-0.3</w:t>
            </w:r>
            <w:r>
              <w:rPr>
                <w:rFonts w:ascii="Times New Roman" w:hAnsi="Times New Roman" w:cs="Times New Roman"/>
                <w:sz w:val="24"/>
                <w:szCs w:val="24"/>
              </w:rPr>
              <w:t>7</w:t>
            </w:r>
          </w:p>
        </w:tc>
        <w:tc>
          <w:tcPr>
            <w:tcW w:w="4473" w:type="dxa"/>
            <w:vAlign w:val="center"/>
          </w:tcPr>
          <w:p w14:paraId="699566DB"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ODPO</w:t>
            </w:r>
            <w:r>
              <w:rPr>
                <w:rFonts w:ascii="Times New Roman" w:hAnsi="Times New Roman" w:cs="Times New Roman"/>
                <w:sz w:val="24"/>
                <w:szCs w:val="24"/>
              </w:rPr>
              <w:t>ČÍ</w:t>
            </w:r>
            <w:r w:rsidRPr="00AE6861">
              <w:rPr>
                <w:rFonts w:ascii="Times New Roman" w:hAnsi="Times New Roman" w:cs="Times New Roman"/>
                <w:sz w:val="24"/>
                <w:szCs w:val="24"/>
              </w:rPr>
              <w:t>V</w:t>
            </w:r>
            <w:r>
              <w:rPr>
                <w:rFonts w:ascii="Times New Roman" w:hAnsi="Times New Roman" w:cs="Times New Roman"/>
                <w:sz w:val="24"/>
                <w:szCs w:val="24"/>
              </w:rPr>
              <w:t>Á</w:t>
            </w:r>
            <w:r w:rsidRPr="00AE6861">
              <w:rPr>
                <w:rFonts w:ascii="Times New Roman" w:hAnsi="Times New Roman" w:cs="Times New Roman"/>
                <w:sz w:val="24"/>
                <w:szCs w:val="24"/>
              </w:rPr>
              <w:t>RNA</w:t>
            </w:r>
          </w:p>
        </w:tc>
        <w:tc>
          <w:tcPr>
            <w:tcW w:w="3071" w:type="dxa"/>
          </w:tcPr>
          <w:p w14:paraId="2397C217"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14:paraId="74A3D194" w14:textId="77777777" w:rsidTr="00591599">
        <w:tc>
          <w:tcPr>
            <w:tcW w:w="1668" w:type="dxa"/>
            <w:vAlign w:val="center"/>
          </w:tcPr>
          <w:p w14:paraId="14D76748"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D3-0.38</w:t>
            </w:r>
          </w:p>
        </w:tc>
        <w:tc>
          <w:tcPr>
            <w:tcW w:w="4473" w:type="dxa"/>
            <w:vAlign w:val="center"/>
          </w:tcPr>
          <w:p w14:paraId="26A1E21D"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CHODBA</w:t>
            </w:r>
          </w:p>
        </w:tc>
        <w:tc>
          <w:tcPr>
            <w:tcW w:w="3071" w:type="dxa"/>
          </w:tcPr>
          <w:p w14:paraId="2B6C4BC7"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14:paraId="0D097C86" w14:textId="77777777" w:rsidTr="00591599">
        <w:tc>
          <w:tcPr>
            <w:tcW w:w="1668" w:type="dxa"/>
          </w:tcPr>
          <w:p w14:paraId="4BAC1520"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D3-0.39</w:t>
            </w:r>
          </w:p>
        </w:tc>
        <w:tc>
          <w:tcPr>
            <w:tcW w:w="4473" w:type="dxa"/>
            <w:vAlign w:val="center"/>
          </w:tcPr>
          <w:p w14:paraId="23B337EE"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Š</w:t>
            </w:r>
            <w:r w:rsidRPr="00AE6861">
              <w:rPr>
                <w:rFonts w:ascii="Times New Roman" w:hAnsi="Times New Roman" w:cs="Times New Roman"/>
                <w:sz w:val="24"/>
                <w:szCs w:val="24"/>
              </w:rPr>
              <w:t>ATNA PACIENTI</w:t>
            </w:r>
          </w:p>
        </w:tc>
        <w:tc>
          <w:tcPr>
            <w:tcW w:w="3071" w:type="dxa"/>
          </w:tcPr>
          <w:p w14:paraId="2D756DFE"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14:paraId="7BAEFBE6" w14:textId="77777777" w:rsidTr="00591599">
        <w:tc>
          <w:tcPr>
            <w:tcW w:w="1668" w:type="dxa"/>
            <w:vAlign w:val="center"/>
          </w:tcPr>
          <w:p w14:paraId="3FFACC97"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D3-0.40</w:t>
            </w:r>
          </w:p>
        </w:tc>
        <w:tc>
          <w:tcPr>
            <w:tcW w:w="4473" w:type="dxa"/>
            <w:vAlign w:val="center"/>
          </w:tcPr>
          <w:p w14:paraId="13878145"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UMYV</w:t>
            </w:r>
            <w:r>
              <w:rPr>
                <w:rFonts w:ascii="Times New Roman" w:hAnsi="Times New Roman" w:cs="Times New Roman"/>
                <w:sz w:val="24"/>
                <w:szCs w:val="24"/>
              </w:rPr>
              <w:t>Á</w:t>
            </w:r>
            <w:r w:rsidRPr="00AE6861">
              <w:rPr>
                <w:rFonts w:ascii="Times New Roman" w:hAnsi="Times New Roman" w:cs="Times New Roman"/>
                <w:sz w:val="24"/>
                <w:szCs w:val="24"/>
              </w:rPr>
              <w:t>RNA PACIENTI</w:t>
            </w:r>
          </w:p>
        </w:tc>
        <w:tc>
          <w:tcPr>
            <w:tcW w:w="3071" w:type="dxa"/>
          </w:tcPr>
          <w:p w14:paraId="5076E153"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14:paraId="3C599E3D" w14:textId="77777777" w:rsidTr="00591599">
        <w:tc>
          <w:tcPr>
            <w:tcW w:w="1668" w:type="dxa"/>
            <w:vAlign w:val="center"/>
          </w:tcPr>
          <w:p w14:paraId="0302A317"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w:t>
            </w:r>
            <w:r>
              <w:rPr>
                <w:rFonts w:ascii="Times New Roman" w:hAnsi="Times New Roman" w:cs="Times New Roman"/>
                <w:sz w:val="24"/>
                <w:szCs w:val="24"/>
              </w:rPr>
              <w:t>41</w:t>
            </w:r>
          </w:p>
        </w:tc>
        <w:tc>
          <w:tcPr>
            <w:tcW w:w="4473" w:type="dxa"/>
            <w:vAlign w:val="center"/>
          </w:tcPr>
          <w:p w14:paraId="173758A3"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SPRCHA PACIENTI</w:t>
            </w:r>
          </w:p>
        </w:tc>
        <w:tc>
          <w:tcPr>
            <w:tcW w:w="3071" w:type="dxa"/>
          </w:tcPr>
          <w:p w14:paraId="4150304C"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14:paraId="68A966AD" w14:textId="77777777" w:rsidTr="00591599">
        <w:tc>
          <w:tcPr>
            <w:tcW w:w="1668" w:type="dxa"/>
            <w:vAlign w:val="center"/>
          </w:tcPr>
          <w:p w14:paraId="551860B4"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D3-0.42</w:t>
            </w:r>
          </w:p>
        </w:tc>
        <w:tc>
          <w:tcPr>
            <w:tcW w:w="4473" w:type="dxa"/>
            <w:vAlign w:val="center"/>
          </w:tcPr>
          <w:p w14:paraId="2342AB5D"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SPRCHA PACIENTI</w:t>
            </w:r>
          </w:p>
        </w:tc>
        <w:tc>
          <w:tcPr>
            <w:tcW w:w="3071" w:type="dxa"/>
          </w:tcPr>
          <w:p w14:paraId="4FB4DDAF"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14:paraId="751AA8C9" w14:textId="77777777" w:rsidTr="00591599">
        <w:tc>
          <w:tcPr>
            <w:tcW w:w="1668" w:type="dxa"/>
            <w:vAlign w:val="center"/>
          </w:tcPr>
          <w:p w14:paraId="45D4EE76"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w:t>
            </w:r>
            <w:r>
              <w:rPr>
                <w:rFonts w:ascii="Times New Roman" w:hAnsi="Times New Roman" w:cs="Times New Roman"/>
                <w:sz w:val="24"/>
                <w:szCs w:val="24"/>
              </w:rPr>
              <w:t>43</w:t>
            </w:r>
          </w:p>
        </w:tc>
        <w:tc>
          <w:tcPr>
            <w:tcW w:w="4473" w:type="dxa"/>
            <w:vAlign w:val="center"/>
          </w:tcPr>
          <w:p w14:paraId="14CD0920"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SPRCHA PACIENTI</w:t>
            </w:r>
          </w:p>
        </w:tc>
        <w:tc>
          <w:tcPr>
            <w:tcW w:w="3071" w:type="dxa"/>
          </w:tcPr>
          <w:p w14:paraId="18E3C574"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14:paraId="155EB749" w14:textId="77777777" w:rsidTr="00591599">
        <w:tc>
          <w:tcPr>
            <w:tcW w:w="1668" w:type="dxa"/>
            <w:vAlign w:val="center"/>
          </w:tcPr>
          <w:p w14:paraId="1ACA2953"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w:t>
            </w:r>
            <w:r>
              <w:rPr>
                <w:rFonts w:ascii="Times New Roman" w:hAnsi="Times New Roman" w:cs="Times New Roman"/>
                <w:sz w:val="24"/>
                <w:szCs w:val="24"/>
              </w:rPr>
              <w:t>44</w:t>
            </w:r>
          </w:p>
        </w:tc>
        <w:tc>
          <w:tcPr>
            <w:tcW w:w="4473" w:type="dxa"/>
            <w:vAlign w:val="center"/>
          </w:tcPr>
          <w:p w14:paraId="58A003D5"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SPRCHA PACIENTI</w:t>
            </w:r>
          </w:p>
        </w:tc>
        <w:tc>
          <w:tcPr>
            <w:tcW w:w="3071" w:type="dxa"/>
          </w:tcPr>
          <w:p w14:paraId="0DBFE271"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14:paraId="5CEE85F4" w14:textId="77777777" w:rsidTr="00591599">
        <w:tc>
          <w:tcPr>
            <w:tcW w:w="1668" w:type="dxa"/>
            <w:vAlign w:val="center"/>
          </w:tcPr>
          <w:p w14:paraId="6DAA21C4"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w:t>
            </w:r>
            <w:r>
              <w:rPr>
                <w:rFonts w:ascii="Times New Roman" w:hAnsi="Times New Roman" w:cs="Times New Roman"/>
                <w:sz w:val="24"/>
                <w:szCs w:val="24"/>
              </w:rPr>
              <w:t>45</w:t>
            </w:r>
          </w:p>
        </w:tc>
        <w:tc>
          <w:tcPr>
            <w:tcW w:w="4473" w:type="dxa"/>
            <w:vAlign w:val="center"/>
          </w:tcPr>
          <w:p w14:paraId="32DE4986"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P</w:t>
            </w:r>
            <w:r>
              <w:rPr>
                <w:rFonts w:ascii="Times New Roman" w:hAnsi="Times New Roman" w:cs="Times New Roman"/>
                <w:sz w:val="24"/>
                <w:szCs w:val="24"/>
              </w:rPr>
              <w:t>Ř</w:t>
            </w:r>
            <w:r w:rsidRPr="00AE6861">
              <w:rPr>
                <w:rFonts w:ascii="Times New Roman" w:hAnsi="Times New Roman" w:cs="Times New Roman"/>
                <w:sz w:val="24"/>
                <w:szCs w:val="24"/>
              </w:rPr>
              <w:t>EDS</w:t>
            </w:r>
            <w:r>
              <w:rPr>
                <w:rFonts w:ascii="Times New Roman" w:hAnsi="Times New Roman" w:cs="Times New Roman"/>
                <w:sz w:val="24"/>
                <w:szCs w:val="24"/>
              </w:rPr>
              <w:t>ÍŇ</w:t>
            </w:r>
            <w:r w:rsidRPr="00AE6861">
              <w:rPr>
                <w:rFonts w:ascii="Times New Roman" w:hAnsi="Times New Roman" w:cs="Times New Roman"/>
                <w:sz w:val="24"/>
                <w:szCs w:val="24"/>
              </w:rPr>
              <w:t xml:space="preserve"> WC PACIENTI</w:t>
            </w:r>
          </w:p>
        </w:tc>
        <w:tc>
          <w:tcPr>
            <w:tcW w:w="3071" w:type="dxa"/>
          </w:tcPr>
          <w:p w14:paraId="14B7741F"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14:paraId="509FAA62" w14:textId="77777777" w:rsidTr="00591599">
        <w:tc>
          <w:tcPr>
            <w:tcW w:w="1668" w:type="dxa"/>
            <w:vAlign w:val="center"/>
          </w:tcPr>
          <w:p w14:paraId="4595C06D"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w:t>
            </w:r>
            <w:r>
              <w:rPr>
                <w:rFonts w:ascii="Times New Roman" w:hAnsi="Times New Roman" w:cs="Times New Roman"/>
                <w:sz w:val="24"/>
                <w:szCs w:val="24"/>
              </w:rPr>
              <w:t>46</w:t>
            </w:r>
          </w:p>
        </w:tc>
        <w:tc>
          <w:tcPr>
            <w:tcW w:w="4473" w:type="dxa"/>
            <w:vAlign w:val="center"/>
          </w:tcPr>
          <w:p w14:paraId="1D03E6D3"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WC PACIENTI</w:t>
            </w:r>
          </w:p>
        </w:tc>
        <w:tc>
          <w:tcPr>
            <w:tcW w:w="3071" w:type="dxa"/>
          </w:tcPr>
          <w:p w14:paraId="39BADC3C"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14:paraId="0E9E186D" w14:textId="77777777" w:rsidTr="00591599">
        <w:tc>
          <w:tcPr>
            <w:tcW w:w="1668" w:type="dxa"/>
            <w:vAlign w:val="center"/>
          </w:tcPr>
          <w:p w14:paraId="18586179"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w:t>
            </w:r>
            <w:r>
              <w:rPr>
                <w:rFonts w:ascii="Times New Roman" w:hAnsi="Times New Roman" w:cs="Times New Roman"/>
                <w:sz w:val="24"/>
                <w:szCs w:val="24"/>
              </w:rPr>
              <w:t>47</w:t>
            </w:r>
          </w:p>
        </w:tc>
        <w:tc>
          <w:tcPr>
            <w:tcW w:w="4473" w:type="dxa"/>
            <w:vAlign w:val="center"/>
          </w:tcPr>
          <w:p w14:paraId="11A019B4"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WC PACIENTI</w:t>
            </w:r>
          </w:p>
        </w:tc>
        <w:tc>
          <w:tcPr>
            <w:tcW w:w="3071" w:type="dxa"/>
          </w:tcPr>
          <w:p w14:paraId="4606D174"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14:paraId="1DF6D412" w14:textId="77777777" w:rsidTr="00591599">
        <w:tc>
          <w:tcPr>
            <w:tcW w:w="1668" w:type="dxa"/>
            <w:vAlign w:val="center"/>
          </w:tcPr>
          <w:p w14:paraId="621BB36F"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D3-0.48</w:t>
            </w:r>
          </w:p>
        </w:tc>
        <w:tc>
          <w:tcPr>
            <w:tcW w:w="4473" w:type="dxa"/>
            <w:vAlign w:val="center"/>
          </w:tcPr>
          <w:p w14:paraId="5BBF9F1C"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P</w:t>
            </w:r>
            <w:r>
              <w:rPr>
                <w:rFonts w:ascii="Times New Roman" w:hAnsi="Times New Roman" w:cs="Times New Roman"/>
                <w:sz w:val="24"/>
                <w:szCs w:val="24"/>
              </w:rPr>
              <w:t>Ř</w:t>
            </w:r>
            <w:r w:rsidRPr="00AE6861">
              <w:rPr>
                <w:rFonts w:ascii="Times New Roman" w:hAnsi="Times New Roman" w:cs="Times New Roman"/>
                <w:sz w:val="24"/>
                <w:szCs w:val="24"/>
              </w:rPr>
              <w:t>EDS</w:t>
            </w:r>
            <w:r>
              <w:rPr>
                <w:rFonts w:ascii="Times New Roman" w:hAnsi="Times New Roman" w:cs="Times New Roman"/>
                <w:sz w:val="24"/>
                <w:szCs w:val="24"/>
              </w:rPr>
              <w:t>ÍŇ</w:t>
            </w:r>
            <w:r w:rsidRPr="00AE6861">
              <w:rPr>
                <w:rFonts w:ascii="Times New Roman" w:hAnsi="Times New Roman" w:cs="Times New Roman"/>
                <w:sz w:val="24"/>
                <w:szCs w:val="24"/>
              </w:rPr>
              <w:t xml:space="preserve"> WC PACIENTI</w:t>
            </w:r>
          </w:p>
        </w:tc>
        <w:tc>
          <w:tcPr>
            <w:tcW w:w="3071" w:type="dxa"/>
          </w:tcPr>
          <w:p w14:paraId="6147E3B0"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14:paraId="2E26F0F6" w14:textId="77777777" w:rsidTr="00591599">
        <w:tc>
          <w:tcPr>
            <w:tcW w:w="1668" w:type="dxa"/>
            <w:vAlign w:val="center"/>
          </w:tcPr>
          <w:p w14:paraId="2132770E"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w:t>
            </w:r>
            <w:r>
              <w:rPr>
                <w:rFonts w:ascii="Times New Roman" w:hAnsi="Times New Roman" w:cs="Times New Roman"/>
                <w:sz w:val="24"/>
                <w:szCs w:val="24"/>
              </w:rPr>
              <w:t>49</w:t>
            </w:r>
          </w:p>
        </w:tc>
        <w:tc>
          <w:tcPr>
            <w:tcW w:w="4473" w:type="dxa"/>
            <w:vAlign w:val="center"/>
          </w:tcPr>
          <w:p w14:paraId="280E16A0"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LYMFODRENA</w:t>
            </w:r>
            <w:r>
              <w:rPr>
                <w:rFonts w:ascii="Times New Roman" w:hAnsi="Times New Roman" w:cs="Times New Roman"/>
                <w:sz w:val="24"/>
                <w:szCs w:val="24"/>
              </w:rPr>
              <w:t>Ž</w:t>
            </w:r>
          </w:p>
        </w:tc>
        <w:tc>
          <w:tcPr>
            <w:tcW w:w="3071" w:type="dxa"/>
          </w:tcPr>
          <w:p w14:paraId="3F86B6FD"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500</w:t>
            </w:r>
          </w:p>
        </w:tc>
      </w:tr>
      <w:tr w:rsidR="004A60D6" w14:paraId="4C71A45A" w14:textId="77777777" w:rsidTr="00591599">
        <w:tc>
          <w:tcPr>
            <w:tcW w:w="1668" w:type="dxa"/>
            <w:vAlign w:val="center"/>
          </w:tcPr>
          <w:p w14:paraId="26F6DA2C"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w:t>
            </w:r>
            <w:r>
              <w:rPr>
                <w:rFonts w:ascii="Times New Roman" w:hAnsi="Times New Roman" w:cs="Times New Roman"/>
                <w:sz w:val="24"/>
                <w:szCs w:val="24"/>
              </w:rPr>
              <w:t>50</w:t>
            </w:r>
          </w:p>
        </w:tc>
        <w:tc>
          <w:tcPr>
            <w:tcW w:w="4473" w:type="dxa"/>
            <w:vAlign w:val="center"/>
          </w:tcPr>
          <w:p w14:paraId="671C846D"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Ú</w:t>
            </w:r>
            <w:r w:rsidRPr="00AE6861">
              <w:rPr>
                <w:rFonts w:ascii="Times New Roman" w:hAnsi="Times New Roman" w:cs="Times New Roman"/>
                <w:sz w:val="24"/>
                <w:szCs w:val="24"/>
              </w:rPr>
              <w:t>KLID</w:t>
            </w:r>
          </w:p>
        </w:tc>
        <w:tc>
          <w:tcPr>
            <w:tcW w:w="3071" w:type="dxa"/>
          </w:tcPr>
          <w:p w14:paraId="4C113D83"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14:paraId="5062F722" w14:textId="77777777" w:rsidTr="00591599">
        <w:tc>
          <w:tcPr>
            <w:tcW w:w="1668" w:type="dxa"/>
            <w:vAlign w:val="center"/>
          </w:tcPr>
          <w:p w14:paraId="3EBB01C3"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w:t>
            </w:r>
            <w:r>
              <w:rPr>
                <w:rFonts w:ascii="Times New Roman" w:hAnsi="Times New Roman" w:cs="Times New Roman"/>
                <w:sz w:val="24"/>
                <w:szCs w:val="24"/>
              </w:rPr>
              <w:t>51</w:t>
            </w:r>
          </w:p>
        </w:tc>
        <w:tc>
          <w:tcPr>
            <w:tcW w:w="4473" w:type="dxa"/>
            <w:vAlign w:val="center"/>
          </w:tcPr>
          <w:p w14:paraId="273F735A"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Č</w:t>
            </w:r>
            <w:r w:rsidRPr="00AE6861">
              <w:rPr>
                <w:rFonts w:ascii="Times New Roman" w:hAnsi="Times New Roman" w:cs="Times New Roman"/>
                <w:sz w:val="24"/>
                <w:szCs w:val="24"/>
              </w:rPr>
              <w:t>EK</w:t>
            </w:r>
            <w:r>
              <w:rPr>
                <w:rFonts w:ascii="Times New Roman" w:hAnsi="Times New Roman" w:cs="Times New Roman"/>
                <w:sz w:val="24"/>
                <w:szCs w:val="24"/>
              </w:rPr>
              <w:t>Á</w:t>
            </w:r>
            <w:r w:rsidRPr="00AE6861">
              <w:rPr>
                <w:rFonts w:ascii="Times New Roman" w:hAnsi="Times New Roman" w:cs="Times New Roman"/>
                <w:sz w:val="24"/>
                <w:szCs w:val="24"/>
              </w:rPr>
              <w:t>RNA ELEKTROLECBY</w:t>
            </w:r>
          </w:p>
        </w:tc>
        <w:tc>
          <w:tcPr>
            <w:tcW w:w="3071" w:type="dxa"/>
          </w:tcPr>
          <w:p w14:paraId="4839118C"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14:paraId="482117CE" w14:textId="77777777" w:rsidTr="00591599">
        <w:tc>
          <w:tcPr>
            <w:tcW w:w="1668" w:type="dxa"/>
            <w:vAlign w:val="center"/>
          </w:tcPr>
          <w:p w14:paraId="7FAFB3EE"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w:t>
            </w:r>
            <w:r>
              <w:rPr>
                <w:rFonts w:ascii="Times New Roman" w:hAnsi="Times New Roman" w:cs="Times New Roman"/>
                <w:sz w:val="24"/>
                <w:szCs w:val="24"/>
              </w:rPr>
              <w:t>52</w:t>
            </w:r>
          </w:p>
        </w:tc>
        <w:tc>
          <w:tcPr>
            <w:tcW w:w="4473" w:type="dxa"/>
            <w:vAlign w:val="center"/>
          </w:tcPr>
          <w:p w14:paraId="1296B6D6"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Ú</w:t>
            </w:r>
            <w:r w:rsidRPr="00AE6861">
              <w:rPr>
                <w:rFonts w:ascii="Times New Roman" w:hAnsi="Times New Roman" w:cs="Times New Roman"/>
                <w:sz w:val="24"/>
                <w:szCs w:val="24"/>
              </w:rPr>
              <w:t>PRAVNA VODY</w:t>
            </w:r>
          </w:p>
        </w:tc>
        <w:tc>
          <w:tcPr>
            <w:tcW w:w="3071" w:type="dxa"/>
          </w:tcPr>
          <w:p w14:paraId="3AF0EF82"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14:paraId="5ECE4C81" w14:textId="77777777" w:rsidTr="00591599">
        <w:tc>
          <w:tcPr>
            <w:tcW w:w="1668" w:type="dxa"/>
            <w:vAlign w:val="center"/>
          </w:tcPr>
          <w:p w14:paraId="389B21EA"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D3-0.53</w:t>
            </w:r>
          </w:p>
        </w:tc>
        <w:tc>
          <w:tcPr>
            <w:tcW w:w="4473" w:type="dxa"/>
            <w:vAlign w:val="center"/>
          </w:tcPr>
          <w:p w14:paraId="3270CCF3"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ELEKTROLE</w:t>
            </w:r>
            <w:r>
              <w:rPr>
                <w:rFonts w:ascii="Times New Roman" w:hAnsi="Times New Roman" w:cs="Times New Roman"/>
                <w:sz w:val="24"/>
                <w:szCs w:val="24"/>
              </w:rPr>
              <w:t>Č</w:t>
            </w:r>
            <w:r w:rsidRPr="00AE6861">
              <w:rPr>
                <w:rFonts w:ascii="Times New Roman" w:hAnsi="Times New Roman" w:cs="Times New Roman"/>
                <w:sz w:val="24"/>
                <w:szCs w:val="24"/>
              </w:rPr>
              <w:t>BA</w:t>
            </w:r>
          </w:p>
        </w:tc>
        <w:tc>
          <w:tcPr>
            <w:tcW w:w="3071" w:type="dxa"/>
          </w:tcPr>
          <w:p w14:paraId="2C734FEF"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500</w:t>
            </w:r>
          </w:p>
        </w:tc>
      </w:tr>
      <w:tr w:rsidR="004A60D6" w14:paraId="1ADD84FD" w14:textId="77777777" w:rsidTr="00591599">
        <w:tc>
          <w:tcPr>
            <w:tcW w:w="1668" w:type="dxa"/>
            <w:vAlign w:val="center"/>
          </w:tcPr>
          <w:p w14:paraId="2B59D20C"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D3-0.54</w:t>
            </w:r>
          </w:p>
        </w:tc>
        <w:tc>
          <w:tcPr>
            <w:tcW w:w="4473" w:type="dxa"/>
            <w:vAlign w:val="center"/>
          </w:tcPr>
          <w:p w14:paraId="2FDBE064"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 xml:space="preserve">CHODBA / </w:t>
            </w:r>
            <w:r>
              <w:rPr>
                <w:rFonts w:ascii="Times New Roman" w:hAnsi="Times New Roman" w:cs="Times New Roman"/>
                <w:sz w:val="24"/>
                <w:szCs w:val="24"/>
              </w:rPr>
              <w:t>Č</w:t>
            </w:r>
            <w:r w:rsidRPr="00AE6861">
              <w:rPr>
                <w:rFonts w:ascii="Times New Roman" w:hAnsi="Times New Roman" w:cs="Times New Roman"/>
                <w:sz w:val="24"/>
                <w:szCs w:val="24"/>
              </w:rPr>
              <w:t>EKARNA</w:t>
            </w:r>
          </w:p>
        </w:tc>
        <w:tc>
          <w:tcPr>
            <w:tcW w:w="3071" w:type="dxa"/>
          </w:tcPr>
          <w:p w14:paraId="213C217D"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14:paraId="07DB8CA4" w14:textId="77777777" w:rsidTr="00591599">
        <w:tc>
          <w:tcPr>
            <w:tcW w:w="1668" w:type="dxa"/>
            <w:vAlign w:val="center"/>
          </w:tcPr>
          <w:p w14:paraId="3F43A9D0"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D3-0.5</w:t>
            </w:r>
            <w:r>
              <w:rPr>
                <w:rFonts w:ascii="Times New Roman" w:hAnsi="Times New Roman" w:cs="Times New Roman"/>
                <w:sz w:val="24"/>
                <w:szCs w:val="24"/>
              </w:rPr>
              <w:t>5</w:t>
            </w:r>
          </w:p>
        </w:tc>
        <w:tc>
          <w:tcPr>
            <w:tcW w:w="4473" w:type="dxa"/>
            <w:vAlign w:val="center"/>
          </w:tcPr>
          <w:p w14:paraId="21D66A7B"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INDIVIDU</w:t>
            </w:r>
            <w:r>
              <w:rPr>
                <w:rFonts w:ascii="Times New Roman" w:hAnsi="Times New Roman" w:cs="Times New Roman"/>
                <w:sz w:val="24"/>
                <w:szCs w:val="24"/>
              </w:rPr>
              <w:t>Á</w:t>
            </w:r>
            <w:r w:rsidRPr="00AE6861">
              <w:rPr>
                <w:rFonts w:ascii="Times New Roman" w:hAnsi="Times New Roman" w:cs="Times New Roman"/>
                <w:sz w:val="24"/>
                <w:szCs w:val="24"/>
              </w:rPr>
              <w:t>N</w:t>
            </w:r>
            <w:r>
              <w:rPr>
                <w:rFonts w:ascii="Times New Roman" w:hAnsi="Times New Roman" w:cs="Times New Roman"/>
                <w:sz w:val="24"/>
                <w:szCs w:val="24"/>
              </w:rPr>
              <w:t>Í</w:t>
            </w:r>
            <w:r w:rsidRPr="00AE6861">
              <w:rPr>
                <w:rFonts w:ascii="Times New Roman" w:hAnsi="Times New Roman" w:cs="Times New Roman"/>
                <w:sz w:val="24"/>
                <w:szCs w:val="24"/>
              </w:rPr>
              <w:t xml:space="preserve"> T</w:t>
            </w:r>
            <w:r>
              <w:rPr>
                <w:rFonts w:ascii="Times New Roman" w:hAnsi="Times New Roman" w:cs="Times New Roman"/>
                <w:sz w:val="24"/>
                <w:szCs w:val="24"/>
              </w:rPr>
              <w:t>Ě</w:t>
            </w:r>
            <w:r w:rsidRPr="00AE6861">
              <w:rPr>
                <w:rFonts w:ascii="Times New Roman" w:hAnsi="Times New Roman" w:cs="Times New Roman"/>
                <w:sz w:val="24"/>
                <w:szCs w:val="24"/>
              </w:rPr>
              <w:t>LOCVIK</w:t>
            </w:r>
          </w:p>
        </w:tc>
        <w:tc>
          <w:tcPr>
            <w:tcW w:w="3071" w:type="dxa"/>
          </w:tcPr>
          <w:p w14:paraId="39BFA2F6"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300</w:t>
            </w:r>
          </w:p>
        </w:tc>
      </w:tr>
      <w:tr w:rsidR="004A60D6" w14:paraId="06CEDC76" w14:textId="77777777" w:rsidTr="00591599">
        <w:tc>
          <w:tcPr>
            <w:tcW w:w="1668" w:type="dxa"/>
            <w:vAlign w:val="center"/>
          </w:tcPr>
          <w:p w14:paraId="0CAF17D1"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D3-0.5</w:t>
            </w:r>
            <w:r>
              <w:rPr>
                <w:rFonts w:ascii="Times New Roman" w:hAnsi="Times New Roman" w:cs="Times New Roman"/>
                <w:sz w:val="24"/>
                <w:szCs w:val="24"/>
              </w:rPr>
              <w:t>6</w:t>
            </w:r>
          </w:p>
        </w:tc>
        <w:tc>
          <w:tcPr>
            <w:tcW w:w="4473" w:type="dxa"/>
            <w:vAlign w:val="center"/>
          </w:tcPr>
          <w:p w14:paraId="34317528"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INDIVIDU</w:t>
            </w:r>
            <w:r>
              <w:rPr>
                <w:rFonts w:ascii="Times New Roman" w:hAnsi="Times New Roman" w:cs="Times New Roman"/>
                <w:sz w:val="24"/>
                <w:szCs w:val="24"/>
              </w:rPr>
              <w:t>Á</w:t>
            </w:r>
            <w:r w:rsidRPr="00AE6861">
              <w:rPr>
                <w:rFonts w:ascii="Times New Roman" w:hAnsi="Times New Roman" w:cs="Times New Roman"/>
                <w:sz w:val="24"/>
                <w:szCs w:val="24"/>
              </w:rPr>
              <w:t>LN</w:t>
            </w:r>
            <w:r>
              <w:rPr>
                <w:rFonts w:ascii="Times New Roman" w:hAnsi="Times New Roman" w:cs="Times New Roman"/>
                <w:sz w:val="24"/>
                <w:szCs w:val="24"/>
              </w:rPr>
              <w:t>Í</w:t>
            </w:r>
            <w:r w:rsidRPr="00AE6861">
              <w:rPr>
                <w:rFonts w:ascii="Times New Roman" w:hAnsi="Times New Roman" w:cs="Times New Roman"/>
                <w:sz w:val="24"/>
                <w:szCs w:val="24"/>
              </w:rPr>
              <w:t xml:space="preserve"> T</w:t>
            </w:r>
            <w:r>
              <w:rPr>
                <w:rFonts w:ascii="Times New Roman" w:hAnsi="Times New Roman" w:cs="Times New Roman"/>
                <w:sz w:val="24"/>
                <w:szCs w:val="24"/>
              </w:rPr>
              <w:t>Ě</w:t>
            </w:r>
            <w:r w:rsidRPr="00AE6861">
              <w:rPr>
                <w:rFonts w:ascii="Times New Roman" w:hAnsi="Times New Roman" w:cs="Times New Roman"/>
                <w:sz w:val="24"/>
                <w:szCs w:val="24"/>
              </w:rPr>
              <w:t>LOCVIK</w:t>
            </w:r>
          </w:p>
        </w:tc>
        <w:tc>
          <w:tcPr>
            <w:tcW w:w="3071" w:type="dxa"/>
          </w:tcPr>
          <w:p w14:paraId="68685D44"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300</w:t>
            </w:r>
          </w:p>
        </w:tc>
      </w:tr>
      <w:tr w:rsidR="004A60D6" w14:paraId="39F00D17" w14:textId="77777777" w:rsidTr="00591599">
        <w:tc>
          <w:tcPr>
            <w:tcW w:w="1668" w:type="dxa"/>
            <w:vAlign w:val="center"/>
          </w:tcPr>
          <w:p w14:paraId="48EC5DC7"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D3-0.5</w:t>
            </w:r>
            <w:r>
              <w:rPr>
                <w:rFonts w:ascii="Times New Roman" w:hAnsi="Times New Roman" w:cs="Times New Roman"/>
                <w:sz w:val="24"/>
                <w:szCs w:val="24"/>
              </w:rPr>
              <w:t>7</w:t>
            </w:r>
          </w:p>
        </w:tc>
        <w:tc>
          <w:tcPr>
            <w:tcW w:w="4473" w:type="dxa"/>
            <w:vAlign w:val="center"/>
          </w:tcPr>
          <w:p w14:paraId="2ED67D00"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INDIVIDU</w:t>
            </w:r>
            <w:r>
              <w:rPr>
                <w:rFonts w:ascii="Times New Roman" w:hAnsi="Times New Roman" w:cs="Times New Roman"/>
                <w:sz w:val="24"/>
                <w:szCs w:val="24"/>
              </w:rPr>
              <w:t>Á</w:t>
            </w:r>
            <w:r w:rsidRPr="00AE6861">
              <w:rPr>
                <w:rFonts w:ascii="Times New Roman" w:hAnsi="Times New Roman" w:cs="Times New Roman"/>
                <w:sz w:val="24"/>
                <w:szCs w:val="24"/>
              </w:rPr>
              <w:t>LN</w:t>
            </w:r>
            <w:r>
              <w:rPr>
                <w:rFonts w:ascii="Times New Roman" w:hAnsi="Times New Roman" w:cs="Times New Roman"/>
                <w:sz w:val="24"/>
                <w:szCs w:val="24"/>
              </w:rPr>
              <w:t>Í</w:t>
            </w:r>
            <w:r w:rsidRPr="00AE6861">
              <w:rPr>
                <w:rFonts w:ascii="Times New Roman" w:hAnsi="Times New Roman" w:cs="Times New Roman"/>
                <w:sz w:val="24"/>
                <w:szCs w:val="24"/>
              </w:rPr>
              <w:t xml:space="preserve"> T</w:t>
            </w:r>
            <w:r>
              <w:rPr>
                <w:rFonts w:ascii="Times New Roman" w:hAnsi="Times New Roman" w:cs="Times New Roman"/>
                <w:sz w:val="24"/>
                <w:szCs w:val="24"/>
              </w:rPr>
              <w:t>Ě</w:t>
            </w:r>
            <w:r w:rsidRPr="00AE6861">
              <w:rPr>
                <w:rFonts w:ascii="Times New Roman" w:hAnsi="Times New Roman" w:cs="Times New Roman"/>
                <w:sz w:val="24"/>
                <w:szCs w:val="24"/>
              </w:rPr>
              <w:t>LOCVIK</w:t>
            </w:r>
          </w:p>
        </w:tc>
        <w:tc>
          <w:tcPr>
            <w:tcW w:w="3071" w:type="dxa"/>
          </w:tcPr>
          <w:p w14:paraId="75863D71"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300</w:t>
            </w:r>
          </w:p>
        </w:tc>
      </w:tr>
      <w:tr w:rsidR="004A60D6" w14:paraId="72B58930" w14:textId="77777777" w:rsidTr="00591599">
        <w:tc>
          <w:tcPr>
            <w:tcW w:w="1668" w:type="dxa"/>
            <w:vAlign w:val="center"/>
          </w:tcPr>
          <w:p w14:paraId="4932FAB4"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D3-0.5</w:t>
            </w:r>
            <w:r>
              <w:rPr>
                <w:rFonts w:ascii="Times New Roman" w:hAnsi="Times New Roman" w:cs="Times New Roman"/>
                <w:sz w:val="24"/>
                <w:szCs w:val="24"/>
              </w:rPr>
              <w:t>8</w:t>
            </w:r>
          </w:p>
        </w:tc>
        <w:tc>
          <w:tcPr>
            <w:tcW w:w="4473" w:type="dxa"/>
            <w:vAlign w:val="center"/>
          </w:tcPr>
          <w:p w14:paraId="43C8B2F1"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INDIVIDU</w:t>
            </w:r>
            <w:r>
              <w:rPr>
                <w:rFonts w:ascii="Times New Roman" w:hAnsi="Times New Roman" w:cs="Times New Roman"/>
                <w:sz w:val="24"/>
                <w:szCs w:val="24"/>
              </w:rPr>
              <w:t>Á</w:t>
            </w:r>
            <w:r w:rsidRPr="00AE6861">
              <w:rPr>
                <w:rFonts w:ascii="Times New Roman" w:hAnsi="Times New Roman" w:cs="Times New Roman"/>
                <w:sz w:val="24"/>
                <w:szCs w:val="24"/>
              </w:rPr>
              <w:t>LNI T</w:t>
            </w:r>
            <w:r>
              <w:rPr>
                <w:rFonts w:ascii="Times New Roman" w:hAnsi="Times New Roman" w:cs="Times New Roman"/>
                <w:sz w:val="24"/>
                <w:szCs w:val="24"/>
              </w:rPr>
              <w:t>Ě</w:t>
            </w:r>
            <w:r w:rsidRPr="00AE6861">
              <w:rPr>
                <w:rFonts w:ascii="Times New Roman" w:hAnsi="Times New Roman" w:cs="Times New Roman"/>
                <w:sz w:val="24"/>
                <w:szCs w:val="24"/>
              </w:rPr>
              <w:t>LOCVIK / PRACOVNA</w:t>
            </w:r>
          </w:p>
        </w:tc>
        <w:tc>
          <w:tcPr>
            <w:tcW w:w="3071" w:type="dxa"/>
          </w:tcPr>
          <w:p w14:paraId="0585A271"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500</w:t>
            </w:r>
          </w:p>
        </w:tc>
      </w:tr>
      <w:tr w:rsidR="004A60D6" w14:paraId="166DE12B" w14:textId="77777777" w:rsidTr="00591599">
        <w:tc>
          <w:tcPr>
            <w:tcW w:w="1668" w:type="dxa"/>
            <w:vAlign w:val="center"/>
          </w:tcPr>
          <w:p w14:paraId="395CE2DC"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D3-0.59</w:t>
            </w:r>
          </w:p>
        </w:tc>
        <w:tc>
          <w:tcPr>
            <w:tcW w:w="4473" w:type="dxa"/>
            <w:vAlign w:val="center"/>
          </w:tcPr>
          <w:p w14:paraId="3B77E578"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INDIVIDU</w:t>
            </w:r>
            <w:r>
              <w:rPr>
                <w:rFonts w:ascii="Times New Roman" w:hAnsi="Times New Roman" w:cs="Times New Roman"/>
                <w:sz w:val="24"/>
                <w:szCs w:val="24"/>
              </w:rPr>
              <w:t>Á</w:t>
            </w:r>
            <w:r w:rsidRPr="00AE6861">
              <w:rPr>
                <w:rFonts w:ascii="Times New Roman" w:hAnsi="Times New Roman" w:cs="Times New Roman"/>
                <w:sz w:val="24"/>
                <w:szCs w:val="24"/>
              </w:rPr>
              <w:t>LNI T</w:t>
            </w:r>
            <w:r>
              <w:rPr>
                <w:rFonts w:ascii="Times New Roman" w:hAnsi="Times New Roman" w:cs="Times New Roman"/>
                <w:sz w:val="24"/>
                <w:szCs w:val="24"/>
              </w:rPr>
              <w:t>Ě</w:t>
            </w:r>
            <w:r w:rsidRPr="00AE6861">
              <w:rPr>
                <w:rFonts w:ascii="Times New Roman" w:hAnsi="Times New Roman" w:cs="Times New Roman"/>
                <w:sz w:val="24"/>
                <w:szCs w:val="24"/>
              </w:rPr>
              <w:t>LOCVIK</w:t>
            </w:r>
          </w:p>
        </w:tc>
        <w:tc>
          <w:tcPr>
            <w:tcW w:w="3071" w:type="dxa"/>
          </w:tcPr>
          <w:p w14:paraId="01AAF461"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300</w:t>
            </w:r>
          </w:p>
        </w:tc>
      </w:tr>
      <w:tr w:rsidR="004A60D6" w14:paraId="26086DC0" w14:textId="77777777" w:rsidTr="00591599">
        <w:tc>
          <w:tcPr>
            <w:tcW w:w="1668" w:type="dxa"/>
            <w:vAlign w:val="center"/>
          </w:tcPr>
          <w:p w14:paraId="1063DD62"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D3-0.60</w:t>
            </w:r>
          </w:p>
        </w:tc>
        <w:tc>
          <w:tcPr>
            <w:tcW w:w="4473" w:type="dxa"/>
            <w:vAlign w:val="center"/>
          </w:tcPr>
          <w:p w14:paraId="6230A9E7"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INDIVIDU</w:t>
            </w:r>
            <w:r>
              <w:rPr>
                <w:rFonts w:ascii="Times New Roman" w:hAnsi="Times New Roman" w:cs="Times New Roman"/>
                <w:sz w:val="24"/>
                <w:szCs w:val="24"/>
              </w:rPr>
              <w:t>Á</w:t>
            </w:r>
            <w:r w:rsidRPr="00AE6861">
              <w:rPr>
                <w:rFonts w:ascii="Times New Roman" w:hAnsi="Times New Roman" w:cs="Times New Roman"/>
                <w:sz w:val="24"/>
                <w:szCs w:val="24"/>
              </w:rPr>
              <w:t>LN</w:t>
            </w:r>
            <w:r>
              <w:rPr>
                <w:rFonts w:ascii="Times New Roman" w:hAnsi="Times New Roman" w:cs="Times New Roman"/>
                <w:sz w:val="24"/>
                <w:szCs w:val="24"/>
              </w:rPr>
              <w:t>Í</w:t>
            </w:r>
            <w:r w:rsidRPr="00AE6861">
              <w:rPr>
                <w:rFonts w:ascii="Times New Roman" w:hAnsi="Times New Roman" w:cs="Times New Roman"/>
                <w:sz w:val="24"/>
                <w:szCs w:val="24"/>
              </w:rPr>
              <w:t xml:space="preserve"> T</w:t>
            </w:r>
            <w:r>
              <w:rPr>
                <w:rFonts w:ascii="Times New Roman" w:hAnsi="Times New Roman" w:cs="Times New Roman"/>
                <w:sz w:val="24"/>
                <w:szCs w:val="24"/>
              </w:rPr>
              <w:t>Ě</w:t>
            </w:r>
            <w:r w:rsidRPr="00AE6861">
              <w:rPr>
                <w:rFonts w:ascii="Times New Roman" w:hAnsi="Times New Roman" w:cs="Times New Roman"/>
                <w:sz w:val="24"/>
                <w:szCs w:val="24"/>
              </w:rPr>
              <w:t>LOCVIK</w:t>
            </w:r>
          </w:p>
        </w:tc>
        <w:tc>
          <w:tcPr>
            <w:tcW w:w="3071" w:type="dxa"/>
          </w:tcPr>
          <w:p w14:paraId="7FF2F0AF"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300</w:t>
            </w:r>
          </w:p>
        </w:tc>
      </w:tr>
      <w:tr w:rsidR="004A60D6" w14:paraId="336E51B8" w14:textId="77777777" w:rsidTr="00591599">
        <w:tc>
          <w:tcPr>
            <w:tcW w:w="1668" w:type="dxa"/>
            <w:vAlign w:val="center"/>
          </w:tcPr>
          <w:p w14:paraId="2C67221D"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 61</w:t>
            </w:r>
          </w:p>
        </w:tc>
        <w:tc>
          <w:tcPr>
            <w:tcW w:w="4473" w:type="dxa"/>
            <w:vAlign w:val="center"/>
          </w:tcPr>
          <w:p w14:paraId="0B947154"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INDIVIDU</w:t>
            </w:r>
            <w:r>
              <w:rPr>
                <w:rFonts w:ascii="Times New Roman" w:hAnsi="Times New Roman" w:cs="Times New Roman"/>
                <w:sz w:val="24"/>
                <w:szCs w:val="24"/>
              </w:rPr>
              <w:t>Á</w:t>
            </w:r>
            <w:r w:rsidRPr="00AE6861">
              <w:rPr>
                <w:rFonts w:ascii="Times New Roman" w:hAnsi="Times New Roman" w:cs="Times New Roman"/>
                <w:sz w:val="24"/>
                <w:szCs w:val="24"/>
              </w:rPr>
              <w:t>LNI T</w:t>
            </w:r>
            <w:r>
              <w:rPr>
                <w:rFonts w:ascii="Times New Roman" w:hAnsi="Times New Roman" w:cs="Times New Roman"/>
                <w:sz w:val="24"/>
                <w:szCs w:val="24"/>
              </w:rPr>
              <w:t>Ě</w:t>
            </w:r>
            <w:r w:rsidRPr="00AE6861">
              <w:rPr>
                <w:rFonts w:ascii="Times New Roman" w:hAnsi="Times New Roman" w:cs="Times New Roman"/>
                <w:sz w:val="24"/>
                <w:szCs w:val="24"/>
              </w:rPr>
              <w:t>LOCVIK</w:t>
            </w:r>
          </w:p>
        </w:tc>
        <w:tc>
          <w:tcPr>
            <w:tcW w:w="3071" w:type="dxa"/>
          </w:tcPr>
          <w:p w14:paraId="58CC5F3B"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300</w:t>
            </w:r>
          </w:p>
        </w:tc>
      </w:tr>
      <w:tr w:rsidR="00C048B3" w:rsidRPr="00C048B3" w14:paraId="5CFFC5DC" w14:textId="77777777" w:rsidTr="00591599">
        <w:tc>
          <w:tcPr>
            <w:tcW w:w="1668" w:type="dxa"/>
            <w:vAlign w:val="center"/>
          </w:tcPr>
          <w:p w14:paraId="2A41E047"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D3-0.62</w:t>
            </w:r>
          </w:p>
        </w:tc>
        <w:tc>
          <w:tcPr>
            <w:tcW w:w="4473" w:type="dxa"/>
            <w:vAlign w:val="center"/>
          </w:tcPr>
          <w:p w14:paraId="3C45D4DE"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INDIVIDUÁLNÍ TĚLOCVIK</w:t>
            </w:r>
          </w:p>
        </w:tc>
        <w:tc>
          <w:tcPr>
            <w:tcW w:w="3071" w:type="dxa"/>
          </w:tcPr>
          <w:p w14:paraId="5E0410A7"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300</w:t>
            </w:r>
          </w:p>
        </w:tc>
      </w:tr>
      <w:tr w:rsidR="00C048B3" w:rsidRPr="00C048B3" w14:paraId="4F677AFE" w14:textId="77777777" w:rsidTr="00591599">
        <w:tc>
          <w:tcPr>
            <w:tcW w:w="1668" w:type="dxa"/>
            <w:vAlign w:val="center"/>
          </w:tcPr>
          <w:p w14:paraId="5B56780A" w14:textId="77777777" w:rsidR="004A60D6" w:rsidRPr="00C048B3" w:rsidRDefault="004A60D6" w:rsidP="004A60D6">
            <w:pPr>
              <w:rPr>
                <w:rFonts w:ascii="Times New Roman" w:hAnsi="Times New Roman" w:cs="Times New Roman"/>
                <w:b/>
                <w:sz w:val="24"/>
                <w:szCs w:val="24"/>
              </w:rPr>
            </w:pPr>
            <w:r w:rsidRPr="00C048B3">
              <w:rPr>
                <w:rFonts w:ascii="Times New Roman" w:hAnsi="Times New Roman" w:cs="Times New Roman"/>
                <w:b/>
                <w:sz w:val="24"/>
                <w:szCs w:val="24"/>
              </w:rPr>
              <w:t>D3-0 63</w:t>
            </w:r>
          </w:p>
        </w:tc>
        <w:tc>
          <w:tcPr>
            <w:tcW w:w="4473" w:type="dxa"/>
            <w:vAlign w:val="center"/>
          </w:tcPr>
          <w:p w14:paraId="1F47FFC9" w14:textId="77777777" w:rsidR="004A60D6" w:rsidRPr="00C048B3" w:rsidRDefault="004A60D6" w:rsidP="004A60D6">
            <w:pPr>
              <w:rPr>
                <w:rFonts w:ascii="Times New Roman" w:hAnsi="Times New Roman" w:cs="Times New Roman"/>
                <w:b/>
                <w:sz w:val="24"/>
                <w:szCs w:val="24"/>
              </w:rPr>
            </w:pPr>
            <w:r w:rsidRPr="00C048B3">
              <w:rPr>
                <w:rFonts w:ascii="Times New Roman" w:hAnsi="Times New Roman" w:cs="Times New Roman"/>
                <w:b/>
                <w:sz w:val="24"/>
                <w:szCs w:val="24"/>
              </w:rPr>
              <w:t>VYŠETŘOVNA</w:t>
            </w:r>
          </w:p>
        </w:tc>
        <w:tc>
          <w:tcPr>
            <w:tcW w:w="3071" w:type="dxa"/>
          </w:tcPr>
          <w:p w14:paraId="282C87EE" w14:textId="3A72C6AE" w:rsidR="004A60D6" w:rsidRPr="00C048B3" w:rsidRDefault="004A60D6" w:rsidP="004A60D6">
            <w:pPr>
              <w:rPr>
                <w:rFonts w:ascii="Times New Roman" w:hAnsi="Times New Roman" w:cs="Times New Roman"/>
                <w:b/>
                <w:sz w:val="24"/>
                <w:szCs w:val="24"/>
              </w:rPr>
            </w:pPr>
            <w:r w:rsidRPr="00C048B3">
              <w:rPr>
                <w:rFonts w:ascii="Times New Roman" w:hAnsi="Times New Roman" w:cs="Times New Roman"/>
                <w:b/>
                <w:sz w:val="24"/>
                <w:szCs w:val="24"/>
              </w:rPr>
              <w:t>500</w:t>
            </w:r>
            <w:r w:rsidR="00992D02" w:rsidRPr="00C048B3">
              <w:rPr>
                <w:rFonts w:ascii="Times New Roman" w:hAnsi="Times New Roman" w:cs="Times New Roman"/>
                <w:b/>
                <w:sz w:val="24"/>
                <w:szCs w:val="24"/>
              </w:rPr>
              <w:t xml:space="preserve"> /1000   (</w:t>
            </w:r>
            <w:proofErr w:type="spellStart"/>
            <w:r w:rsidR="00992D02" w:rsidRPr="00C048B3">
              <w:rPr>
                <w:rFonts w:ascii="Times New Roman" w:hAnsi="Times New Roman" w:cs="Times New Roman"/>
                <w:b/>
                <w:sz w:val="24"/>
                <w:szCs w:val="24"/>
              </w:rPr>
              <w:t>Ra</w:t>
            </w:r>
            <w:proofErr w:type="spellEnd"/>
            <w:r w:rsidR="00992D02" w:rsidRPr="00C048B3">
              <w:rPr>
                <w:rFonts w:ascii="Times New Roman" w:hAnsi="Times New Roman" w:cs="Times New Roman"/>
                <w:b/>
                <w:sz w:val="24"/>
                <w:szCs w:val="24"/>
              </w:rPr>
              <w:sym w:font="Symbol" w:char="F03E"/>
            </w:r>
            <w:r w:rsidR="00992D02" w:rsidRPr="00C048B3">
              <w:rPr>
                <w:rFonts w:ascii="Times New Roman" w:hAnsi="Times New Roman" w:cs="Times New Roman"/>
                <w:b/>
                <w:sz w:val="24"/>
                <w:szCs w:val="24"/>
              </w:rPr>
              <w:t>90)</w:t>
            </w:r>
          </w:p>
        </w:tc>
      </w:tr>
      <w:tr w:rsidR="00C048B3" w:rsidRPr="00C048B3" w14:paraId="62644A90" w14:textId="77777777" w:rsidTr="00591599">
        <w:tc>
          <w:tcPr>
            <w:tcW w:w="1668" w:type="dxa"/>
            <w:vAlign w:val="center"/>
          </w:tcPr>
          <w:p w14:paraId="4FE651B1"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D3-0.64</w:t>
            </w:r>
          </w:p>
        </w:tc>
        <w:tc>
          <w:tcPr>
            <w:tcW w:w="4473" w:type="dxa"/>
            <w:vAlign w:val="center"/>
          </w:tcPr>
          <w:p w14:paraId="51D8D0F6"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DMZ</w:t>
            </w:r>
          </w:p>
        </w:tc>
        <w:tc>
          <w:tcPr>
            <w:tcW w:w="3071" w:type="dxa"/>
          </w:tcPr>
          <w:p w14:paraId="05D54929"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300</w:t>
            </w:r>
          </w:p>
        </w:tc>
      </w:tr>
      <w:tr w:rsidR="00C048B3" w:rsidRPr="00C048B3" w14:paraId="198298A4" w14:textId="77777777" w:rsidTr="00591599">
        <w:tc>
          <w:tcPr>
            <w:tcW w:w="1668" w:type="dxa"/>
            <w:vAlign w:val="center"/>
          </w:tcPr>
          <w:p w14:paraId="3C8D57A5"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D3-0.65</w:t>
            </w:r>
          </w:p>
        </w:tc>
        <w:tc>
          <w:tcPr>
            <w:tcW w:w="4473" w:type="dxa"/>
            <w:vAlign w:val="center"/>
          </w:tcPr>
          <w:p w14:paraId="15682CE9"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SCHODIŠTE</w:t>
            </w:r>
          </w:p>
        </w:tc>
        <w:tc>
          <w:tcPr>
            <w:tcW w:w="3071" w:type="dxa"/>
          </w:tcPr>
          <w:p w14:paraId="588FA38F" w14:textId="77777777" w:rsidR="004A60D6" w:rsidRPr="00C048B3" w:rsidRDefault="004A60D6" w:rsidP="004A60D6">
            <w:pPr>
              <w:rPr>
                <w:rFonts w:ascii="Times New Roman" w:hAnsi="Times New Roman" w:cs="Times New Roman"/>
                <w:sz w:val="24"/>
                <w:szCs w:val="24"/>
              </w:rPr>
            </w:pPr>
            <w:r w:rsidRPr="00C048B3">
              <w:rPr>
                <w:rFonts w:ascii="Times New Roman" w:hAnsi="Times New Roman" w:cs="Times New Roman"/>
                <w:sz w:val="24"/>
                <w:szCs w:val="24"/>
              </w:rPr>
              <w:t>100</w:t>
            </w:r>
          </w:p>
        </w:tc>
      </w:tr>
      <w:tr w:rsidR="004A60D6" w14:paraId="11E355EB" w14:textId="77777777" w:rsidTr="00591599">
        <w:tc>
          <w:tcPr>
            <w:tcW w:w="1668" w:type="dxa"/>
            <w:vAlign w:val="center"/>
          </w:tcPr>
          <w:p w14:paraId="42269070"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w:t>
            </w:r>
            <w:r>
              <w:rPr>
                <w:rFonts w:ascii="Times New Roman" w:hAnsi="Times New Roman" w:cs="Times New Roman"/>
                <w:sz w:val="24"/>
                <w:szCs w:val="24"/>
              </w:rPr>
              <w:t>66</w:t>
            </w:r>
          </w:p>
        </w:tc>
        <w:tc>
          <w:tcPr>
            <w:tcW w:w="4473" w:type="dxa"/>
            <w:vAlign w:val="center"/>
          </w:tcPr>
          <w:p w14:paraId="5C7FEFC1"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V</w:t>
            </w:r>
            <w:r>
              <w:rPr>
                <w:rFonts w:ascii="Times New Roman" w:hAnsi="Times New Roman" w:cs="Times New Roman"/>
                <w:sz w:val="24"/>
                <w:szCs w:val="24"/>
              </w:rPr>
              <w:t>Ý</w:t>
            </w:r>
            <w:r w:rsidRPr="00AE6861">
              <w:rPr>
                <w:rFonts w:ascii="Times New Roman" w:hAnsi="Times New Roman" w:cs="Times New Roman"/>
                <w:sz w:val="24"/>
                <w:szCs w:val="24"/>
              </w:rPr>
              <w:t>TAH</w:t>
            </w:r>
          </w:p>
        </w:tc>
        <w:tc>
          <w:tcPr>
            <w:tcW w:w="3071" w:type="dxa"/>
          </w:tcPr>
          <w:p w14:paraId="331D9B80"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w:t>
            </w:r>
          </w:p>
        </w:tc>
      </w:tr>
      <w:tr w:rsidR="004A60D6" w14:paraId="7382A1B6" w14:textId="77777777" w:rsidTr="00591599">
        <w:tc>
          <w:tcPr>
            <w:tcW w:w="1668" w:type="dxa"/>
            <w:vAlign w:val="center"/>
          </w:tcPr>
          <w:p w14:paraId="5963D8BC"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D3-0.67</w:t>
            </w:r>
          </w:p>
        </w:tc>
        <w:tc>
          <w:tcPr>
            <w:tcW w:w="4473" w:type="dxa"/>
            <w:vAlign w:val="center"/>
          </w:tcPr>
          <w:p w14:paraId="667E7F42"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SKLAD</w:t>
            </w:r>
          </w:p>
        </w:tc>
        <w:tc>
          <w:tcPr>
            <w:tcW w:w="3071" w:type="dxa"/>
          </w:tcPr>
          <w:p w14:paraId="1DE4F473"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14:paraId="055955BF" w14:textId="77777777" w:rsidTr="00591599">
        <w:tc>
          <w:tcPr>
            <w:tcW w:w="1668" w:type="dxa"/>
            <w:vAlign w:val="center"/>
          </w:tcPr>
          <w:p w14:paraId="7582BD53"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D3-0.68</w:t>
            </w:r>
          </w:p>
        </w:tc>
        <w:tc>
          <w:tcPr>
            <w:tcW w:w="4473" w:type="dxa"/>
            <w:vAlign w:val="center"/>
          </w:tcPr>
          <w:p w14:paraId="33A5FCE2"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CHODBA</w:t>
            </w:r>
          </w:p>
        </w:tc>
        <w:tc>
          <w:tcPr>
            <w:tcW w:w="3071" w:type="dxa"/>
          </w:tcPr>
          <w:p w14:paraId="01E33AF4"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100</w:t>
            </w:r>
          </w:p>
        </w:tc>
      </w:tr>
      <w:tr w:rsidR="004A60D6" w14:paraId="222C9598" w14:textId="77777777" w:rsidTr="00591599">
        <w:tc>
          <w:tcPr>
            <w:tcW w:w="1668" w:type="dxa"/>
            <w:vAlign w:val="center"/>
          </w:tcPr>
          <w:p w14:paraId="4F3B2F38"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D3-0.69</w:t>
            </w:r>
          </w:p>
        </w:tc>
        <w:tc>
          <w:tcPr>
            <w:tcW w:w="4473" w:type="dxa"/>
            <w:vAlign w:val="center"/>
          </w:tcPr>
          <w:p w14:paraId="2C8F55F8"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ROZVODNA</w:t>
            </w:r>
            <w:r>
              <w:rPr>
                <w:rFonts w:ascii="Times New Roman" w:hAnsi="Times New Roman" w:cs="Times New Roman"/>
                <w:sz w:val="24"/>
                <w:szCs w:val="24"/>
              </w:rPr>
              <w:t xml:space="preserve"> </w:t>
            </w:r>
            <w:r w:rsidRPr="00AE6861">
              <w:rPr>
                <w:rFonts w:ascii="Times New Roman" w:hAnsi="Times New Roman" w:cs="Times New Roman"/>
                <w:sz w:val="24"/>
                <w:szCs w:val="24"/>
              </w:rPr>
              <w:t>NN</w:t>
            </w:r>
          </w:p>
        </w:tc>
        <w:tc>
          <w:tcPr>
            <w:tcW w:w="3071" w:type="dxa"/>
          </w:tcPr>
          <w:p w14:paraId="11E1E576"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300</w:t>
            </w:r>
          </w:p>
        </w:tc>
      </w:tr>
      <w:tr w:rsidR="004A60D6" w14:paraId="13DA3E9D" w14:textId="77777777" w:rsidTr="00591599">
        <w:tc>
          <w:tcPr>
            <w:tcW w:w="1668" w:type="dxa"/>
            <w:vAlign w:val="center"/>
          </w:tcPr>
          <w:p w14:paraId="2373A4C3"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D3-0.70</w:t>
            </w:r>
          </w:p>
        </w:tc>
        <w:tc>
          <w:tcPr>
            <w:tcW w:w="4473" w:type="dxa"/>
            <w:vAlign w:val="center"/>
          </w:tcPr>
          <w:p w14:paraId="26849DB0"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TECHNICK</w:t>
            </w:r>
            <w:r>
              <w:rPr>
                <w:rFonts w:ascii="Times New Roman" w:hAnsi="Times New Roman" w:cs="Times New Roman"/>
                <w:sz w:val="24"/>
                <w:szCs w:val="24"/>
              </w:rPr>
              <w:t>É</w:t>
            </w:r>
            <w:r w:rsidRPr="00AE6861">
              <w:rPr>
                <w:rFonts w:ascii="Times New Roman" w:hAnsi="Times New Roman" w:cs="Times New Roman"/>
                <w:sz w:val="24"/>
                <w:szCs w:val="24"/>
              </w:rPr>
              <w:t xml:space="preserve"> </w:t>
            </w:r>
            <w:r>
              <w:rPr>
                <w:rFonts w:ascii="Times New Roman" w:hAnsi="Times New Roman" w:cs="Times New Roman"/>
                <w:sz w:val="24"/>
                <w:szCs w:val="24"/>
              </w:rPr>
              <w:t>ZÁZ</w:t>
            </w:r>
            <w:r w:rsidRPr="00AE6861">
              <w:rPr>
                <w:rFonts w:ascii="Times New Roman" w:hAnsi="Times New Roman" w:cs="Times New Roman"/>
                <w:sz w:val="24"/>
                <w:szCs w:val="24"/>
              </w:rPr>
              <w:t>EM</w:t>
            </w:r>
            <w:r>
              <w:rPr>
                <w:rFonts w:ascii="Times New Roman" w:hAnsi="Times New Roman" w:cs="Times New Roman"/>
                <w:sz w:val="24"/>
                <w:szCs w:val="24"/>
              </w:rPr>
              <w:t>Í</w:t>
            </w:r>
          </w:p>
        </w:tc>
        <w:tc>
          <w:tcPr>
            <w:tcW w:w="3071" w:type="dxa"/>
          </w:tcPr>
          <w:p w14:paraId="48A24267"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200</w:t>
            </w:r>
          </w:p>
        </w:tc>
      </w:tr>
      <w:tr w:rsidR="004A60D6" w14:paraId="44E09CB4" w14:textId="77777777" w:rsidTr="00591599">
        <w:tc>
          <w:tcPr>
            <w:tcW w:w="1668" w:type="dxa"/>
            <w:vAlign w:val="center"/>
          </w:tcPr>
          <w:p w14:paraId="36A0D4AB"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D3-0.71</w:t>
            </w:r>
          </w:p>
        </w:tc>
        <w:tc>
          <w:tcPr>
            <w:tcW w:w="4473" w:type="dxa"/>
            <w:vAlign w:val="center"/>
          </w:tcPr>
          <w:p w14:paraId="530B7079" w14:textId="77777777" w:rsidR="004A60D6" w:rsidRDefault="004A60D6" w:rsidP="004A60D6">
            <w:pPr>
              <w:rPr>
                <w:rFonts w:ascii="Times New Roman" w:hAnsi="Times New Roman" w:cs="Times New Roman"/>
                <w:sz w:val="24"/>
                <w:szCs w:val="24"/>
              </w:rPr>
            </w:pPr>
            <w:r w:rsidRPr="00AE6861">
              <w:rPr>
                <w:rFonts w:ascii="Times New Roman" w:hAnsi="Times New Roman" w:cs="Times New Roman"/>
                <w:sz w:val="24"/>
                <w:szCs w:val="24"/>
              </w:rPr>
              <w:t>ROZVODNA</w:t>
            </w:r>
            <w:r>
              <w:rPr>
                <w:rFonts w:ascii="Times New Roman" w:hAnsi="Times New Roman" w:cs="Times New Roman"/>
                <w:sz w:val="24"/>
                <w:szCs w:val="24"/>
              </w:rPr>
              <w:t xml:space="preserve"> </w:t>
            </w:r>
            <w:r w:rsidRPr="00AE6861">
              <w:rPr>
                <w:rFonts w:ascii="Times New Roman" w:hAnsi="Times New Roman" w:cs="Times New Roman"/>
                <w:sz w:val="24"/>
                <w:szCs w:val="24"/>
              </w:rPr>
              <w:t>NO</w:t>
            </w:r>
          </w:p>
        </w:tc>
        <w:tc>
          <w:tcPr>
            <w:tcW w:w="3071" w:type="dxa"/>
          </w:tcPr>
          <w:p w14:paraId="78E6AF51" w14:textId="77777777" w:rsidR="004A60D6" w:rsidRDefault="004A60D6" w:rsidP="004A60D6">
            <w:pPr>
              <w:rPr>
                <w:rFonts w:ascii="Times New Roman" w:hAnsi="Times New Roman" w:cs="Times New Roman"/>
                <w:sz w:val="24"/>
                <w:szCs w:val="24"/>
              </w:rPr>
            </w:pPr>
            <w:r>
              <w:rPr>
                <w:rFonts w:ascii="Times New Roman" w:hAnsi="Times New Roman" w:cs="Times New Roman"/>
                <w:sz w:val="24"/>
                <w:szCs w:val="24"/>
              </w:rPr>
              <w:t>300</w:t>
            </w:r>
          </w:p>
        </w:tc>
      </w:tr>
    </w:tbl>
    <w:p w14:paraId="77E87CFB" w14:textId="77777777" w:rsidR="004A60D6" w:rsidRDefault="004A60D6" w:rsidP="004A60D6">
      <w:pPr>
        <w:spacing w:after="0" w:line="240" w:lineRule="auto"/>
        <w:jc w:val="both"/>
        <w:rPr>
          <w:rFonts w:ascii="Times New Roman" w:hAnsi="Times New Roman" w:cs="Times New Roman"/>
          <w:sz w:val="24"/>
          <w:szCs w:val="24"/>
        </w:rPr>
      </w:pPr>
    </w:p>
    <w:p w14:paraId="7F77E4E7" w14:textId="0B6049F7" w:rsidR="001A00AA" w:rsidRDefault="004A60D6" w:rsidP="004A60D6">
      <w:pPr>
        <w:jc w:val="both"/>
        <w:rPr>
          <w:rFonts w:ascii="Times New Roman" w:hAnsi="Times New Roman" w:cs="Times New Roman"/>
          <w:sz w:val="24"/>
          <w:szCs w:val="24"/>
        </w:rPr>
      </w:pPr>
      <w:r>
        <w:rPr>
          <w:rFonts w:ascii="Times New Roman" w:hAnsi="Times New Roman" w:cs="Times New Roman"/>
          <w:sz w:val="24"/>
          <w:szCs w:val="24"/>
        </w:rPr>
        <w:t xml:space="preserve">  </w:t>
      </w:r>
    </w:p>
    <w:p w14:paraId="341FDBC2" w14:textId="77777777" w:rsidR="00D22594" w:rsidRDefault="00D22594" w:rsidP="00D22594">
      <w:pPr>
        <w:pStyle w:val="Nadpis1"/>
      </w:pPr>
      <w:bookmarkStart w:id="47" w:name="_Toc96313179"/>
      <w:bookmarkStart w:id="48" w:name="_Toc259023298"/>
      <w:bookmarkStart w:id="49" w:name="_Toc82764411"/>
      <w:r>
        <w:lastRenderedPageBreak/>
        <w:t>Nouzové osvětlení</w:t>
      </w:r>
      <w:bookmarkEnd w:id="47"/>
      <w:bookmarkEnd w:id="48"/>
      <w:bookmarkEnd w:id="49"/>
    </w:p>
    <w:p w14:paraId="453E6C8E" w14:textId="77777777" w:rsidR="00D22594" w:rsidRPr="001A0C35" w:rsidRDefault="00D22594" w:rsidP="00591599">
      <w:pPr>
        <w:jc w:val="both"/>
        <w:rPr>
          <w:rFonts w:ascii="Times New Roman" w:hAnsi="Times New Roman" w:cs="Times New Roman"/>
          <w:sz w:val="24"/>
          <w:szCs w:val="24"/>
        </w:rPr>
      </w:pPr>
      <w:r w:rsidRPr="001A0C35">
        <w:rPr>
          <w:rFonts w:ascii="Times New Roman" w:hAnsi="Times New Roman" w:cs="Times New Roman"/>
          <w:sz w:val="24"/>
          <w:szCs w:val="24"/>
        </w:rPr>
        <w:t>Nouzová osvětlovací soustava je navržena dle požadavku ČSN EN 1838 a dle nařízení vlády č.101/2005 SB o podrobnějších požadavcích na pracoviště a pracovní prostředí</w:t>
      </w:r>
    </w:p>
    <w:p w14:paraId="760A9D76" w14:textId="7E0F8743" w:rsidR="004A60D6" w:rsidRPr="00F04112" w:rsidRDefault="004A60D6" w:rsidP="00591599">
      <w:pPr>
        <w:adjustRightInd w:val="0"/>
        <w:contextualSpacing/>
        <w:jc w:val="both"/>
        <w:rPr>
          <w:rFonts w:ascii="Times New Roman" w:hAnsi="Times New Roman" w:cs="Times New Roman"/>
          <w:sz w:val="24"/>
          <w:szCs w:val="24"/>
        </w:rPr>
      </w:pPr>
      <w:r w:rsidRPr="00F04112">
        <w:rPr>
          <w:rFonts w:ascii="Times New Roman" w:hAnsi="Times New Roman" w:cs="Times New Roman"/>
          <w:sz w:val="24"/>
          <w:szCs w:val="24"/>
          <w:u w:val="single"/>
        </w:rPr>
        <w:t xml:space="preserve">Nouzové </w:t>
      </w:r>
      <w:r w:rsidR="00F04112" w:rsidRPr="00F04112">
        <w:rPr>
          <w:rFonts w:ascii="Times New Roman" w:hAnsi="Times New Roman" w:cs="Times New Roman"/>
          <w:sz w:val="24"/>
          <w:szCs w:val="24"/>
          <w:u w:val="single"/>
        </w:rPr>
        <w:t xml:space="preserve"> evakuační a </w:t>
      </w:r>
      <w:proofErr w:type="spellStart"/>
      <w:r w:rsidR="00F04112" w:rsidRPr="00F04112">
        <w:rPr>
          <w:rFonts w:ascii="Times New Roman" w:hAnsi="Times New Roman" w:cs="Times New Roman"/>
          <w:sz w:val="24"/>
          <w:szCs w:val="24"/>
          <w:u w:val="single"/>
        </w:rPr>
        <w:t>protipanické</w:t>
      </w:r>
      <w:proofErr w:type="spellEnd"/>
      <w:r w:rsidR="00F04112" w:rsidRPr="00F04112">
        <w:rPr>
          <w:rFonts w:ascii="Times New Roman" w:hAnsi="Times New Roman" w:cs="Times New Roman"/>
          <w:sz w:val="24"/>
          <w:szCs w:val="24"/>
        </w:rPr>
        <w:t xml:space="preserve"> </w:t>
      </w:r>
      <w:r w:rsidRPr="00F04112">
        <w:rPr>
          <w:rFonts w:ascii="Times New Roman" w:hAnsi="Times New Roman" w:cs="Times New Roman"/>
          <w:sz w:val="24"/>
          <w:szCs w:val="24"/>
        </w:rPr>
        <w:t xml:space="preserve">osvětlení je s ohledem na velikost prostor  navrženo systémem s centrální baterií (CBS). Centrální baterie je umístěna  v samostatné místnosti v 1.PP D3-0.71,  která tvoří samostatný požární úsek . </w:t>
      </w:r>
    </w:p>
    <w:p w14:paraId="1047B081" w14:textId="77777777" w:rsidR="004A60D6" w:rsidRPr="00F04112" w:rsidRDefault="004A60D6" w:rsidP="00591599">
      <w:pPr>
        <w:adjustRightInd w:val="0"/>
        <w:contextualSpacing/>
        <w:jc w:val="both"/>
        <w:rPr>
          <w:rFonts w:ascii="Times New Roman" w:hAnsi="Times New Roman" w:cs="Times New Roman"/>
          <w:sz w:val="24"/>
          <w:szCs w:val="24"/>
        </w:rPr>
      </w:pPr>
      <w:r w:rsidRPr="00F04112">
        <w:rPr>
          <w:rFonts w:ascii="Times New Roman" w:hAnsi="Times New Roman" w:cs="Times New Roman"/>
          <w:sz w:val="24"/>
          <w:szCs w:val="24"/>
        </w:rPr>
        <w:t xml:space="preserve">El rozvody pro  nouzové osvětlení bude provedeno nehořlavým kabelem s funkčností při požáru, kabely budou vedeného na samostatných požárních nosičích se zachováním  funkčnosti  při požáru.  </w:t>
      </w:r>
    </w:p>
    <w:p w14:paraId="294B096D" w14:textId="77777777" w:rsidR="004A60D6" w:rsidRPr="00F04112" w:rsidRDefault="004A60D6" w:rsidP="00591599">
      <w:pPr>
        <w:adjustRightInd w:val="0"/>
        <w:contextualSpacing/>
        <w:jc w:val="both"/>
        <w:rPr>
          <w:rFonts w:ascii="Times New Roman" w:hAnsi="Times New Roman" w:cs="Times New Roman"/>
          <w:sz w:val="24"/>
          <w:szCs w:val="24"/>
        </w:rPr>
      </w:pPr>
      <w:r w:rsidRPr="00F04112">
        <w:rPr>
          <w:rFonts w:ascii="Times New Roman" w:hAnsi="Times New Roman" w:cs="Times New Roman"/>
          <w:sz w:val="24"/>
          <w:szCs w:val="24"/>
        </w:rPr>
        <w:t xml:space="preserve">Nouzové osvětlení je navrženo dle   ČSN EN 1838 a dalších souvisejících norem . </w:t>
      </w:r>
    </w:p>
    <w:p w14:paraId="0F2DB004" w14:textId="16EC5B8D" w:rsidR="00D22594" w:rsidRPr="00F04112" w:rsidRDefault="00D22594" w:rsidP="00F04112">
      <w:pPr>
        <w:adjustRightInd w:val="0"/>
        <w:contextualSpacing/>
        <w:jc w:val="both"/>
        <w:rPr>
          <w:rFonts w:ascii="Times New Roman" w:hAnsi="Times New Roman" w:cs="Times New Roman"/>
          <w:sz w:val="24"/>
          <w:szCs w:val="24"/>
        </w:rPr>
      </w:pPr>
      <w:r w:rsidRPr="00F04112">
        <w:rPr>
          <w:rFonts w:ascii="Times New Roman" w:hAnsi="Times New Roman" w:cs="Times New Roman"/>
          <w:sz w:val="24"/>
          <w:szCs w:val="24"/>
        </w:rPr>
        <w:t>Únikové východy budou označeny piktogramy.</w:t>
      </w:r>
    </w:p>
    <w:p w14:paraId="66C6343C" w14:textId="56E864B4" w:rsidR="00D22594" w:rsidRPr="00F04112" w:rsidRDefault="00D22594" w:rsidP="00F04112">
      <w:pPr>
        <w:adjustRightInd w:val="0"/>
        <w:contextualSpacing/>
        <w:jc w:val="both"/>
        <w:rPr>
          <w:rFonts w:ascii="Times New Roman" w:hAnsi="Times New Roman" w:cs="Times New Roman"/>
          <w:sz w:val="24"/>
          <w:szCs w:val="24"/>
        </w:rPr>
      </w:pPr>
      <w:r w:rsidRPr="00F04112">
        <w:rPr>
          <w:rFonts w:ascii="Times New Roman" w:hAnsi="Times New Roman" w:cs="Times New Roman"/>
          <w:sz w:val="24"/>
          <w:szCs w:val="24"/>
        </w:rPr>
        <w:t xml:space="preserve">Požadovaná doba funkčnosti činí </w:t>
      </w:r>
      <w:r w:rsidR="00E24698">
        <w:rPr>
          <w:rFonts w:ascii="Times New Roman" w:hAnsi="Times New Roman" w:cs="Times New Roman"/>
          <w:sz w:val="24"/>
          <w:szCs w:val="24"/>
        </w:rPr>
        <w:t>3</w:t>
      </w:r>
      <w:r w:rsidR="004A60D6" w:rsidRPr="00F04112">
        <w:rPr>
          <w:rFonts w:ascii="Times New Roman" w:hAnsi="Times New Roman" w:cs="Times New Roman"/>
          <w:sz w:val="24"/>
          <w:szCs w:val="24"/>
        </w:rPr>
        <w:t xml:space="preserve"> hod </w:t>
      </w:r>
      <w:r w:rsidRPr="00F04112">
        <w:rPr>
          <w:rFonts w:ascii="Times New Roman" w:hAnsi="Times New Roman" w:cs="Times New Roman"/>
          <w:sz w:val="24"/>
          <w:szCs w:val="24"/>
        </w:rPr>
        <w:t xml:space="preserve">. </w:t>
      </w:r>
    </w:p>
    <w:p w14:paraId="1412919C" w14:textId="6723F233" w:rsidR="0080640C" w:rsidRDefault="0080640C" w:rsidP="0080640C">
      <w:pPr>
        <w:pStyle w:val="Normlnweb"/>
        <w:spacing w:before="0" w:beforeAutospacing="0" w:after="0" w:afterAutospacing="0"/>
        <w:jc w:val="both"/>
        <w:rPr>
          <w:color w:val="000000"/>
        </w:rPr>
      </w:pPr>
      <w:r>
        <w:t xml:space="preserve">Dále bude v dle ČSN 33 20000-7-710  </w:t>
      </w:r>
      <w:r w:rsidRPr="001C66AB">
        <w:rPr>
          <w:color w:val="000000"/>
        </w:rPr>
        <w:t>Zařízení jednoúčelová a ve zvláštních objektech Oddíl  7</w:t>
      </w:r>
      <w:r>
        <w:rPr>
          <w:color w:val="000000"/>
        </w:rPr>
        <w:t>10</w:t>
      </w:r>
      <w:r w:rsidRPr="001C66AB">
        <w:rPr>
          <w:color w:val="000000"/>
        </w:rPr>
        <w:t xml:space="preserve">: </w:t>
      </w:r>
      <w:r>
        <w:rPr>
          <w:color w:val="000000"/>
        </w:rPr>
        <w:t xml:space="preserve"> Zdravotnické prostory   , čl. 710.556.7.5 </w:t>
      </w:r>
      <w:r w:rsidR="00F04112">
        <w:rPr>
          <w:color w:val="000000"/>
        </w:rPr>
        <w:t xml:space="preserve"> a  čl.  710.560.9 </w:t>
      </w:r>
      <w:r>
        <w:rPr>
          <w:color w:val="000000"/>
        </w:rPr>
        <w:t xml:space="preserve"> bude řešeno  </w:t>
      </w:r>
      <w:r w:rsidRPr="00F04112">
        <w:rPr>
          <w:color w:val="000000"/>
          <w:u w:val="single"/>
        </w:rPr>
        <w:t xml:space="preserve">bezpečnostní  osvětlení  </w:t>
      </w:r>
      <w:r>
        <w:rPr>
          <w:color w:val="000000"/>
        </w:rPr>
        <w:t>- při přerušení základního napájení v budovách zdravotnických zařízení  musí být zajištěno nezbytné minimální osvětlení, napájené z bezpečnostních obvodů, s maximální dobou přerušení napájení 15s</w:t>
      </w:r>
      <w:r w:rsidR="00BD190E">
        <w:rPr>
          <w:color w:val="000000"/>
        </w:rPr>
        <w:t xml:space="preserve">. </w:t>
      </w:r>
      <w:r w:rsidR="001A0C35">
        <w:rPr>
          <w:color w:val="000000"/>
        </w:rPr>
        <w:t xml:space="preserve"> </w:t>
      </w:r>
    </w:p>
    <w:p w14:paraId="5CCED722" w14:textId="59C64C92" w:rsidR="00D22594" w:rsidRDefault="00D22594" w:rsidP="00D22594">
      <w:pPr>
        <w:pStyle w:val="Zkladntext2"/>
      </w:pPr>
    </w:p>
    <w:p w14:paraId="0B69A5D9" w14:textId="77777777" w:rsidR="00F04112" w:rsidRDefault="00F04112" w:rsidP="00F04112">
      <w:pPr>
        <w:pStyle w:val="Nadpis1"/>
      </w:pPr>
      <w:bookmarkStart w:id="50" w:name="_Toc82764412"/>
      <w:r w:rsidRPr="00F04112">
        <w:t>Silnoproudé rozvody</w:t>
      </w:r>
      <w:bookmarkEnd w:id="50"/>
    </w:p>
    <w:p w14:paraId="20EA44E3" w14:textId="703362CD" w:rsidR="00AF00B3" w:rsidRPr="00F04112" w:rsidRDefault="00AF00B3" w:rsidP="00AF00B3">
      <w:pPr>
        <w:pStyle w:val="Nadpis2"/>
      </w:pPr>
      <w:bookmarkStart w:id="51" w:name="_Toc82764413"/>
      <w:r>
        <w:t>Rozvaděče</w:t>
      </w:r>
      <w:bookmarkEnd w:id="51"/>
    </w:p>
    <w:p w14:paraId="5C397ABF" w14:textId="4FCC12E6" w:rsidR="002C665A" w:rsidRPr="00FA2F4F" w:rsidRDefault="00AF00B3" w:rsidP="00FA2F4F">
      <w:pPr>
        <w:adjustRightInd w:val="0"/>
        <w:contextualSpacing/>
        <w:jc w:val="both"/>
        <w:rPr>
          <w:rFonts w:ascii="Times New Roman" w:hAnsi="Times New Roman" w:cs="Times New Roman"/>
          <w:sz w:val="24"/>
          <w:szCs w:val="24"/>
        </w:rPr>
      </w:pPr>
      <w:r w:rsidRPr="00FA2F4F">
        <w:rPr>
          <w:rFonts w:ascii="Times New Roman" w:hAnsi="Times New Roman" w:cs="Times New Roman"/>
          <w:sz w:val="24"/>
          <w:szCs w:val="24"/>
        </w:rPr>
        <w:t xml:space="preserve">Rozvaděče </w:t>
      </w:r>
      <w:r w:rsidRPr="00AF00B3">
        <w:rPr>
          <w:rFonts w:ascii="Times New Roman" w:hAnsi="Times New Roman" w:cs="Times New Roman"/>
          <w:sz w:val="24"/>
          <w:szCs w:val="24"/>
        </w:rPr>
        <w:t>1RS1.D3-DO</w:t>
      </w:r>
      <w:r w:rsidRPr="00FA2F4F">
        <w:rPr>
          <w:rFonts w:ascii="Times New Roman" w:hAnsi="Times New Roman" w:cs="Times New Roman"/>
          <w:sz w:val="24"/>
          <w:szCs w:val="24"/>
        </w:rPr>
        <w:t xml:space="preserve">, </w:t>
      </w:r>
      <w:r w:rsidRPr="00AF00B3">
        <w:rPr>
          <w:rFonts w:ascii="Times New Roman" w:hAnsi="Times New Roman" w:cs="Times New Roman"/>
          <w:sz w:val="24"/>
          <w:szCs w:val="24"/>
        </w:rPr>
        <w:t>1RS1.D3-MDO</w:t>
      </w:r>
      <w:r w:rsidRPr="00FA2F4F">
        <w:rPr>
          <w:rFonts w:ascii="Times New Roman" w:hAnsi="Times New Roman" w:cs="Times New Roman"/>
          <w:sz w:val="24"/>
          <w:szCs w:val="24"/>
        </w:rPr>
        <w:t xml:space="preserve">, </w:t>
      </w:r>
      <w:r w:rsidRPr="00AF00B3">
        <w:rPr>
          <w:rFonts w:ascii="Times New Roman" w:hAnsi="Times New Roman" w:cs="Times New Roman"/>
          <w:sz w:val="24"/>
          <w:szCs w:val="24"/>
        </w:rPr>
        <w:t>1RS2.D3-DO</w:t>
      </w:r>
      <w:r w:rsidRPr="00FA2F4F">
        <w:rPr>
          <w:rFonts w:ascii="Times New Roman" w:hAnsi="Times New Roman" w:cs="Times New Roman"/>
          <w:sz w:val="24"/>
          <w:szCs w:val="24"/>
        </w:rPr>
        <w:t xml:space="preserve">, </w:t>
      </w:r>
      <w:r w:rsidRPr="00AF00B3">
        <w:rPr>
          <w:rFonts w:ascii="Times New Roman" w:hAnsi="Times New Roman" w:cs="Times New Roman"/>
          <w:sz w:val="24"/>
          <w:szCs w:val="24"/>
        </w:rPr>
        <w:t>1RS2.D3-MDO</w:t>
      </w:r>
      <w:r w:rsidRPr="00FA2F4F">
        <w:rPr>
          <w:rFonts w:ascii="Times New Roman" w:hAnsi="Times New Roman" w:cs="Times New Roman"/>
          <w:sz w:val="24"/>
          <w:szCs w:val="24"/>
        </w:rPr>
        <w:t xml:space="preserve">, </w:t>
      </w:r>
      <w:r w:rsidRPr="00AF00B3">
        <w:rPr>
          <w:rFonts w:ascii="Times New Roman" w:hAnsi="Times New Roman" w:cs="Times New Roman"/>
          <w:sz w:val="24"/>
          <w:szCs w:val="24"/>
        </w:rPr>
        <w:t>2RS1.D3-DO</w:t>
      </w:r>
      <w:r w:rsidRPr="00FA2F4F">
        <w:rPr>
          <w:rFonts w:ascii="Times New Roman" w:hAnsi="Times New Roman" w:cs="Times New Roman"/>
          <w:sz w:val="24"/>
          <w:szCs w:val="24"/>
        </w:rPr>
        <w:t xml:space="preserve">, </w:t>
      </w:r>
      <w:r w:rsidRPr="00AF00B3">
        <w:rPr>
          <w:rFonts w:ascii="Times New Roman" w:hAnsi="Times New Roman" w:cs="Times New Roman"/>
          <w:sz w:val="24"/>
          <w:szCs w:val="24"/>
        </w:rPr>
        <w:t>2RS1.D3-MDO</w:t>
      </w:r>
      <w:r w:rsidRPr="00FA2F4F">
        <w:rPr>
          <w:rFonts w:ascii="Times New Roman" w:hAnsi="Times New Roman" w:cs="Times New Roman"/>
          <w:sz w:val="24"/>
          <w:szCs w:val="24"/>
        </w:rPr>
        <w:t xml:space="preserve">, </w:t>
      </w:r>
      <w:r w:rsidRPr="00AF00B3">
        <w:rPr>
          <w:rFonts w:ascii="Times New Roman" w:hAnsi="Times New Roman" w:cs="Times New Roman"/>
          <w:sz w:val="24"/>
          <w:szCs w:val="24"/>
        </w:rPr>
        <w:t>2RS2.D3-DO</w:t>
      </w:r>
      <w:r w:rsidRPr="00FA2F4F">
        <w:rPr>
          <w:rFonts w:ascii="Times New Roman" w:hAnsi="Times New Roman" w:cs="Times New Roman"/>
          <w:sz w:val="24"/>
          <w:szCs w:val="24"/>
        </w:rPr>
        <w:t xml:space="preserve">, </w:t>
      </w:r>
      <w:r w:rsidRPr="00AF00B3">
        <w:rPr>
          <w:rFonts w:ascii="Times New Roman" w:hAnsi="Times New Roman" w:cs="Times New Roman"/>
          <w:sz w:val="24"/>
          <w:szCs w:val="24"/>
        </w:rPr>
        <w:t>2RS2.D3-MDO</w:t>
      </w:r>
      <w:r w:rsidRPr="00FA2F4F">
        <w:rPr>
          <w:rFonts w:ascii="Times New Roman" w:hAnsi="Times New Roman" w:cs="Times New Roman"/>
          <w:sz w:val="24"/>
          <w:szCs w:val="24"/>
        </w:rPr>
        <w:t xml:space="preserve"> jsou nové patrové rozvaděč pro napojení zásuvek, osvětlení a technologie na jednotlivých patrech. </w:t>
      </w:r>
    </w:p>
    <w:p w14:paraId="0CFA04C5" w14:textId="77777777" w:rsidR="00FA2F4F" w:rsidRDefault="00FA2F4F" w:rsidP="00FA2F4F">
      <w:pPr>
        <w:adjustRightInd w:val="0"/>
        <w:contextualSpacing/>
        <w:jc w:val="both"/>
        <w:rPr>
          <w:rFonts w:ascii="Times New Roman" w:hAnsi="Times New Roman" w:cs="Times New Roman"/>
          <w:sz w:val="24"/>
          <w:szCs w:val="24"/>
        </w:rPr>
      </w:pPr>
    </w:p>
    <w:p w14:paraId="01886824" w14:textId="7167CFA2" w:rsidR="002C665A" w:rsidRPr="00FA2F4F" w:rsidRDefault="002C665A" w:rsidP="00FA2F4F">
      <w:pPr>
        <w:adjustRightInd w:val="0"/>
        <w:contextualSpacing/>
        <w:jc w:val="both"/>
        <w:rPr>
          <w:rFonts w:ascii="Times New Roman" w:hAnsi="Times New Roman" w:cs="Times New Roman"/>
          <w:sz w:val="24"/>
          <w:szCs w:val="24"/>
        </w:rPr>
      </w:pPr>
      <w:r w:rsidRPr="00FA2F4F">
        <w:rPr>
          <w:rFonts w:ascii="Times New Roman" w:hAnsi="Times New Roman" w:cs="Times New Roman"/>
          <w:sz w:val="24"/>
          <w:szCs w:val="24"/>
        </w:rPr>
        <w:t xml:space="preserve">V rozvaděči </w:t>
      </w:r>
      <w:r w:rsidRPr="00AF00B3">
        <w:rPr>
          <w:rFonts w:ascii="Times New Roman" w:hAnsi="Times New Roman" w:cs="Times New Roman"/>
          <w:sz w:val="24"/>
          <w:szCs w:val="24"/>
        </w:rPr>
        <w:t>2RS1.D3-DO</w:t>
      </w:r>
      <w:r w:rsidRPr="00FA2F4F">
        <w:rPr>
          <w:rFonts w:ascii="Times New Roman" w:hAnsi="Times New Roman" w:cs="Times New Roman"/>
          <w:sz w:val="24"/>
          <w:szCs w:val="24"/>
        </w:rPr>
        <w:t xml:space="preserve"> umístěna UPS s přepínačem sítí pro </w:t>
      </w:r>
      <w:proofErr w:type="spellStart"/>
      <w:r w:rsidRPr="00FA2F4F">
        <w:rPr>
          <w:rFonts w:ascii="Times New Roman" w:hAnsi="Times New Roman" w:cs="Times New Roman"/>
          <w:sz w:val="24"/>
          <w:szCs w:val="24"/>
        </w:rPr>
        <w:t>napajení</w:t>
      </w:r>
      <w:proofErr w:type="spellEnd"/>
      <w:r w:rsidRPr="00FA2F4F">
        <w:rPr>
          <w:rFonts w:ascii="Times New Roman" w:hAnsi="Times New Roman" w:cs="Times New Roman"/>
          <w:sz w:val="24"/>
          <w:szCs w:val="24"/>
        </w:rPr>
        <w:t xml:space="preserve"> signalizačních panelů medicinálních plynů.</w:t>
      </w:r>
    </w:p>
    <w:p w14:paraId="6E959F07" w14:textId="77777777" w:rsidR="00FA2F4F" w:rsidRDefault="00FA2F4F" w:rsidP="00FA2F4F">
      <w:pPr>
        <w:adjustRightInd w:val="0"/>
        <w:contextualSpacing/>
        <w:jc w:val="both"/>
        <w:rPr>
          <w:rFonts w:ascii="Times New Roman" w:hAnsi="Times New Roman" w:cs="Times New Roman"/>
          <w:sz w:val="24"/>
          <w:szCs w:val="24"/>
        </w:rPr>
      </w:pPr>
    </w:p>
    <w:p w14:paraId="690FD5C3" w14:textId="36957BB4" w:rsidR="002C665A" w:rsidRPr="00FA2F4F" w:rsidRDefault="002C665A" w:rsidP="00FA2F4F">
      <w:pPr>
        <w:adjustRightInd w:val="0"/>
        <w:contextualSpacing/>
        <w:jc w:val="both"/>
        <w:rPr>
          <w:rFonts w:ascii="Times New Roman" w:hAnsi="Times New Roman" w:cs="Times New Roman"/>
          <w:sz w:val="24"/>
          <w:szCs w:val="24"/>
        </w:rPr>
      </w:pPr>
      <w:r w:rsidRPr="00FA2F4F">
        <w:rPr>
          <w:rFonts w:ascii="Times New Roman" w:hAnsi="Times New Roman" w:cs="Times New Roman"/>
          <w:sz w:val="24"/>
          <w:szCs w:val="24"/>
        </w:rPr>
        <w:t>Pracoviště MR, CT a rentgenů mají vlastní rozvaděče.</w:t>
      </w:r>
    </w:p>
    <w:p w14:paraId="02576874" w14:textId="24E649C6" w:rsidR="002C665A" w:rsidRPr="00FA2F4F" w:rsidRDefault="002C665A" w:rsidP="00FA2F4F">
      <w:pPr>
        <w:adjustRightInd w:val="0"/>
        <w:contextualSpacing/>
        <w:jc w:val="both"/>
        <w:rPr>
          <w:rFonts w:ascii="Times New Roman" w:hAnsi="Times New Roman" w:cs="Times New Roman"/>
          <w:sz w:val="24"/>
          <w:szCs w:val="24"/>
        </w:rPr>
      </w:pPr>
      <w:r w:rsidRPr="00AF00B3">
        <w:rPr>
          <w:rFonts w:ascii="Times New Roman" w:hAnsi="Times New Roman" w:cs="Times New Roman"/>
          <w:sz w:val="24"/>
          <w:szCs w:val="24"/>
        </w:rPr>
        <w:t>Rozvaděč 2ZR1.D3-MDO+DO</w:t>
      </w:r>
      <w:r w:rsidRPr="00FA2F4F">
        <w:rPr>
          <w:rFonts w:ascii="Times New Roman" w:hAnsi="Times New Roman" w:cs="Times New Roman"/>
          <w:sz w:val="24"/>
          <w:szCs w:val="24"/>
        </w:rPr>
        <w:t xml:space="preserve"> – rozvaděč pro pracoviště rentgenu. V rozvaděči je umístěn</w:t>
      </w:r>
    </w:p>
    <w:p w14:paraId="3C290396" w14:textId="6DF23807" w:rsidR="002C665A" w:rsidRPr="00FA2F4F" w:rsidRDefault="002C665A" w:rsidP="00FA2F4F">
      <w:pPr>
        <w:adjustRightInd w:val="0"/>
        <w:contextualSpacing/>
        <w:jc w:val="both"/>
        <w:rPr>
          <w:rFonts w:ascii="Times New Roman" w:hAnsi="Times New Roman" w:cs="Times New Roman"/>
          <w:sz w:val="24"/>
          <w:szCs w:val="24"/>
        </w:rPr>
      </w:pPr>
      <w:r w:rsidRPr="00FA2F4F">
        <w:rPr>
          <w:rFonts w:ascii="Times New Roman" w:hAnsi="Times New Roman" w:cs="Times New Roman"/>
          <w:sz w:val="24"/>
          <w:szCs w:val="24"/>
        </w:rPr>
        <w:t xml:space="preserve">transformátor  zdravotnické sítě IT. </w:t>
      </w:r>
    </w:p>
    <w:p w14:paraId="491BA0C6" w14:textId="299F7ED8" w:rsidR="002C665A" w:rsidRPr="00FA2F4F" w:rsidRDefault="002C665A" w:rsidP="00FA2F4F">
      <w:pPr>
        <w:adjustRightInd w:val="0"/>
        <w:contextualSpacing/>
        <w:jc w:val="both"/>
        <w:rPr>
          <w:rFonts w:ascii="Times New Roman" w:hAnsi="Times New Roman" w:cs="Times New Roman"/>
          <w:sz w:val="24"/>
          <w:szCs w:val="24"/>
        </w:rPr>
      </w:pPr>
      <w:r w:rsidRPr="00AF00B3">
        <w:rPr>
          <w:rFonts w:ascii="Times New Roman" w:hAnsi="Times New Roman" w:cs="Times New Roman"/>
          <w:sz w:val="24"/>
          <w:szCs w:val="24"/>
        </w:rPr>
        <w:t>Rozvaděč 2ZR</w:t>
      </w:r>
      <w:r w:rsidRPr="00FA2F4F">
        <w:rPr>
          <w:rFonts w:ascii="Times New Roman" w:hAnsi="Times New Roman" w:cs="Times New Roman"/>
          <w:sz w:val="24"/>
          <w:szCs w:val="24"/>
        </w:rPr>
        <w:t>2</w:t>
      </w:r>
      <w:r w:rsidRPr="00AF00B3">
        <w:rPr>
          <w:rFonts w:ascii="Times New Roman" w:hAnsi="Times New Roman" w:cs="Times New Roman"/>
          <w:sz w:val="24"/>
          <w:szCs w:val="24"/>
        </w:rPr>
        <w:t>.D3-MDO+DO</w:t>
      </w:r>
      <w:r w:rsidRPr="00FA2F4F">
        <w:rPr>
          <w:rFonts w:ascii="Times New Roman" w:hAnsi="Times New Roman" w:cs="Times New Roman"/>
          <w:sz w:val="24"/>
          <w:szCs w:val="24"/>
        </w:rPr>
        <w:t xml:space="preserve"> – rozvaděč pro pra</w:t>
      </w:r>
      <w:r w:rsidR="00FA2F4F">
        <w:rPr>
          <w:rFonts w:ascii="Times New Roman" w:hAnsi="Times New Roman" w:cs="Times New Roman"/>
          <w:sz w:val="24"/>
          <w:szCs w:val="24"/>
        </w:rPr>
        <w:t>coviště rentgenu.</w:t>
      </w:r>
    </w:p>
    <w:p w14:paraId="53ECF190" w14:textId="77777777" w:rsidR="002C665A" w:rsidRPr="00FA2F4F" w:rsidRDefault="002C665A" w:rsidP="00FA2F4F">
      <w:pPr>
        <w:adjustRightInd w:val="0"/>
        <w:contextualSpacing/>
        <w:jc w:val="both"/>
        <w:rPr>
          <w:rFonts w:ascii="Times New Roman" w:hAnsi="Times New Roman" w:cs="Times New Roman"/>
          <w:sz w:val="24"/>
          <w:szCs w:val="24"/>
        </w:rPr>
      </w:pPr>
      <w:r w:rsidRPr="00AF00B3">
        <w:rPr>
          <w:rFonts w:ascii="Times New Roman" w:hAnsi="Times New Roman" w:cs="Times New Roman"/>
          <w:sz w:val="24"/>
          <w:szCs w:val="24"/>
        </w:rPr>
        <w:t>Rozvaděč 2ZR3.D3-MDO+DO</w:t>
      </w:r>
      <w:r w:rsidRPr="00FA2F4F">
        <w:rPr>
          <w:rFonts w:ascii="Times New Roman" w:hAnsi="Times New Roman" w:cs="Times New Roman"/>
          <w:sz w:val="24"/>
          <w:szCs w:val="24"/>
        </w:rPr>
        <w:t xml:space="preserve"> – rozvaděč pro pracoviště CT. V rozvaděči je umístěn</w:t>
      </w:r>
    </w:p>
    <w:p w14:paraId="43FBFEE6" w14:textId="6EE31AFC" w:rsidR="002C665A" w:rsidRPr="00FA2F4F" w:rsidRDefault="002C665A" w:rsidP="00FA2F4F">
      <w:pPr>
        <w:adjustRightInd w:val="0"/>
        <w:contextualSpacing/>
        <w:jc w:val="both"/>
        <w:rPr>
          <w:rFonts w:ascii="Times New Roman" w:hAnsi="Times New Roman" w:cs="Times New Roman"/>
          <w:sz w:val="24"/>
          <w:szCs w:val="24"/>
        </w:rPr>
      </w:pPr>
      <w:r w:rsidRPr="00FA2F4F">
        <w:rPr>
          <w:rFonts w:ascii="Times New Roman" w:hAnsi="Times New Roman" w:cs="Times New Roman"/>
          <w:sz w:val="24"/>
          <w:szCs w:val="24"/>
        </w:rPr>
        <w:t xml:space="preserve">transformátor  zdravotnické sítě IT. </w:t>
      </w:r>
    </w:p>
    <w:p w14:paraId="2DD47DEE" w14:textId="0F343BFD" w:rsidR="002C665A" w:rsidRPr="00FA2F4F" w:rsidRDefault="002C665A" w:rsidP="00FA2F4F">
      <w:pPr>
        <w:adjustRightInd w:val="0"/>
        <w:contextualSpacing/>
        <w:jc w:val="both"/>
        <w:rPr>
          <w:rFonts w:ascii="Times New Roman" w:hAnsi="Times New Roman" w:cs="Times New Roman"/>
          <w:sz w:val="24"/>
          <w:szCs w:val="24"/>
        </w:rPr>
      </w:pPr>
      <w:r w:rsidRPr="00AF00B3">
        <w:rPr>
          <w:rFonts w:ascii="Times New Roman" w:hAnsi="Times New Roman" w:cs="Times New Roman"/>
          <w:sz w:val="24"/>
          <w:szCs w:val="24"/>
        </w:rPr>
        <w:t>Rozvaděč 2ZR3.D3-MDO+DO</w:t>
      </w:r>
      <w:r w:rsidRPr="00FA2F4F">
        <w:rPr>
          <w:rFonts w:ascii="Times New Roman" w:hAnsi="Times New Roman" w:cs="Times New Roman"/>
          <w:sz w:val="24"/>
          <w:szCs w:val="24"/>
        </w:rPr>
        <w:t xml:space="preserve"> – rozvaděč pro pracoviště MR. V rozvaděči je umístěn</w:t>
      </w:r>
    </w:p>
    <w:p w14:paraId="4BEFECDA" w14:textId="77777777" w:rsidR="002C665A" w:rsidRDefault="002C665A" w:rsidP="00FA2F4F">
      <w:pPr>
        <w:adjustRightInd w:val="0"/>
        <w:contextualSpacing/>
        <w:jc w:val="both"/>
        <w:rPr>
          <w:rFonts w:ascii="Times New Roman" w:hAnsi="Times New Roman" w:cs="Times New Roman"/>
          <w:sz w:val="24"/>
          <w:szCs w:val="24"/>
        </w:rPr>
      </w:pPr>
      <w:r w:rsidRPr="00FA2F4F">
        <w:rPr>
          <w:rFonts w:ascii="Times New Roman" w:hAnsi="Times New Roman" w:cs="Times New Roman"/>
          <w:sz w:val="24"/>
          <w:szCs w:val="24"/>
        </w:rPr>
        <w:t xml:space="preserve">transformátor  zdravotnické sítě IT. </w:t>
      </w:r>
    </w:p>
    <w:p w14:paraId="66D1F983" w14:textId="77777777" w:rsidR="00FA2F4F" w:rsidRPr="00FA2F4F" w:rsidRDefault="00FA2F4F" w:rsidP="00FA2F4F">
      <w:pPr>
        <w:adjustRightInd w:val="0"/>
        <w:contextualSpacing/>
        <w:jc w:val="both"/>
        <w:rPr>
          <w:rFonts w:ascii="Times New Roman" w:hAnsi="Times New Roman" w:cs="Times New Roman"/>
          <w:sz w:val="24"/>
          <w:szCs w:val="24"/>
        </w:rPr>
      </w:pPr>
    </w:p>
    <w:p w14:paraId="0809F95A" w14:textId="60BFAE10" w:rsidR="002C665A" w:rsidRPr="00FA2F4F" w:rsidRDefault="002C665A" w:rsidP="00FA2F4F">
      <w:pPr>
        <w:adjustRightInd w:val="0"/>
        <w:contextualSpacing/>
        <w:jc w:val="both"/>
        <w:rPr>
          <w:rFonts w:ascii="Times New Roman" w:hAnsi="Times New Roman" w:cs="Times New Roman"/>
          <w:sz w:val="24"/>
          <w:szCs w:val="24"/>
        </w:rPr>
      </w:pPr>
      <w:r w:rsidRPr="00AF00B3">
        <w:rPr>
          <w:rFonts w:ascii="Times New Roman" w:hAnsi="Times New Roman" w:cs="Times New Roman"/>
          <w:sz w:val="24"/>
          <w:szCs w:val="24"/>
        </w:rPr>
        <w:t>Rozvaděč 2RMS1.D3-MDO</w:t>
      </w:r>
      <w:r w:rsidRPr="00FA2F4F">
        <w:rPr>
          <w:rFonts w:ascii="Times New Roman" w:hAnsi="Times New Roman" w:cs="Times New Roman"/>
          <w:sz w:val="24"/>
          <w:szCs w:val="24"/>
        </w:rPr>
        <w:t xml:space="preserve"> – rozvaděč pro napojení klimatizačních jednotek na střeše.</w:t>
      </w:r>
    </w:p>
    <w:p w14:paraId="1F855E6F" w14:textId="77777777" w:rsidR="002C665A" w:rsidRPr="00FA2F4F" w:rsidRDefault="002C665A" w:rsidP="00FA2F4F">
      <w:pPr>
        <w:adjustRightInd w:val="0"/>
        <w:contextualSpacing/>
        <w:jc w:val="both"/>
        <w:rPr>
          <w:rFonts w:ascii="Times New Roman" w:hAnsi="Times New Roman" w:cs="Times New Roman"/>
          <w:sz w:val="24"/>
          <w:szCs w:val="24"/>
        </w:rPr>
      </w:pPr>
    </w:p>
    <w:p w14:paraId="31BB09D5" w14:textId="2426DA10" w:rsidR="00AF00B3" w:rsidRDefault="00AF00B3" w:rsidP="00FA2F4F">
      <w:pPr>
        <w:adjustRightInd w:val="0"/>
        <w:contextualSpacing/>
        <w:jc w:val="both"/>
        <w:rPr>
          <w:rFonts w:ascii="Times New Roman" w:hAnsi="Times New Roman" w:cs="Times New Roman"/>
          <w:sz w:val="24"/>
          <w:szCs w:val="24"/>
        </w:rPr>
      </w:pPr>
      <w:r w:rsidRPr="00FA2F4F">
        <w:rPr>
          <w:rFonts w:ascii="Times New Roman" w:hAnsi="Times New Roman" w:cs="Times New Roman"/>
          <w:sz w:val="24"/>
          <w:szCs w:val="24"/>
        </w:rPr>
        <w:t xml:space="preserve">Rozvaděče jsou v provedení </w:t>
      </w:r>
      <w:r w:rsidRPr="00AF00B3">
        <w:rPr>
          <w:rFonts w:ascii="Times New Roman" w:hAnsi="Times New Roman" w:cs="Times New Roman"/>
          <w:sz w:val="24"/>
          <w:szCs w:val="24"/>
        </w:rPr>
        <w:t xml:space="preserve">IP20 bez dveří, </w:t>
      </w:r>
      <w:r w:rsidRPr="00FA2F4F">
        <w:rPr>
          <w:rFonts w:ascii="Times New Roman" w:hAnsi="Times New Roman" w:cs="Times New Roman"/>
          <w:sz w:val="24"/>
          <w:szCs w:val="24"/>
        </w:rPr>
        <w:t>umístěné v nice s dveřmi, které jsou opatřeny zámkem</w:t>
      </w:r>
      <w:r w:rsidR="002C665A" w:rsidRPr="00FA2F4F">
        <w:rPr>
          <w:rFonts w:ascii="Times New Roman" w:hAnsi="Times New Roman" w:cs="Times New Roman"/>
          <w:sz w:val="24"/>
          <w:szCs w:val="24"/>
        </w:rPr>
        <w:t>, aby k rozvaděčům měly přístup pouze osoby znalé</w:t>
      </w:r>
      <w:r w:rsidRPr="00AF00B3">
        <w:rPr>
          <w:rFonts w:ascii="Times New Roman" w:hAnsi="Times New Roman" w:cs="Times New Roman"/>
          <w:sz w:val="24"/>
          <w:szCs w:val="24"/>
        </w:rPr>
        <w:t>.</w:t>
      </w:r>
    </w:p>
    <w:p w14:paraId="4040DE94" w14:textId="77777777" w:rsidR="00FA2F4F" w:rsidRPr="00FA2F4F" w:rsidRDefault="00FA2F4F" w:rsidP="00FA2F4F">
      <w:pPr>
        <w:adjustRightInd w:val="0"/>
        <w:contextualSpacing/>
        <w:jc w:val="both"/>
        <w:rPr>
          <w:rFonts w:ascii="Times New Roman" w:hAnsi="Times New Roman" w:cs="Times New Roman"/>
          <w:sz w:val="24"/>
          <w:szCs w:val="24"/>
        </w:rPr>
      </w:pPr>
      <w:r w:rsidRPr="00FA2F4F">
        <w:rPr>
          <w:rFonts w:ascii="Times New Roman" w:hAnsi="Times New Roman" w:cs="Times New Roman"/>
          <w:sz w:val="24"/>
          <w:szCs w:val="24"/>
        </w:rPr>
        <w:t xml:space="preserve">Rozvaděče označené DO jsou zálohovány dieselagregátem. </w:t>
      </w:r>
    </w:p>
    <w:p w14:paraId="62FDDE2A" w14:textId="77777777" w:rsidR="00FA2F4F" w:rsidRPr="00FA2F4F" w:rsidRDefault="00FA2F4F" w:rsidP="00FA2F4F">
      <w:pPr>
        <w:adjustRightInd w:val="0"/>
        <w:contextualSpacing/>
        <w:jc w:val="both"/>
        <w:rPr>
          <w:rFonts w:ascii="Times New Roman" w:hAnsi="Times New Roman" w:cs="Times New Roman"/>
          <w:sz w:val="24"/>
          <w:szCs w:val="24"/>
        </w:rPr>
      </w:pPr>
    </w:p>
    <w:p w14:paraId="25EB3EF4" w14:textId="77777777" w:rsidR="00FA2F4F" w:rsidRPr="00FA2F4F" w:rsidRDefault="002C665A" w:rsidP="00FA2F4F">
      <w:pPr>
        <w:adjustRightInd w:val="0"/>
        <w:contextualSpacing/>
        <w:jc w:val="both"/>
        <w:rPr>
          <w:rFonts w:ascii="Times New Roman" w:hAnsi="Times New Roman" w:cs="Times New Roman"/>
          <w:sz w:val="24"/>
          <w:szCs w:val="24"/>
        </w:rPr>
      </w:pPr>
      <w:r w:rsidRPr="00FA2F4F">
        <w:rPr>
          <w:rFonts w:ascii="Times New Roman" w:hAnsi="Times New Roman" w:cs="Times New Roman"/>
          <w:sz w:val="24"/>
          <w:szCs w:val="24"/>
        </w:rPr>
        <w:lastRenderedPageBreak/>
        <w:t xml:space="preserve">Jednofázové oddělovací  transformátory pro napájení zdravotnických prostor (ZIS) jsou umístěny ve spodní části rozvaděče. Transformátory mají náběhový proud </w:t>
      </w:r>
      <w:proofErr w:type="spellStart"/>
      <w:r w:rsidRPr="00FA2F4F">
        <w:rPr>
          <w:rFonts w:ascii="Times New Roman" w:hAnsi="Times New Roman" w:cs="Times New Roman"/>
          <w:sz w:val="24"/>
          <w:szCs w:val="24"/>
        </w:rPr>
        <w:t>Ie</w:t>
      </w:r>
      <w:proofErr w:type="spellEnd"/>
      <w:r w:rsidRPr="00FA2F4F">
        <w:rPr>
          <w:rFonts w:ascii="Times New Roman" w:hAnsi="Times New Roman" w:cs="Times New Roman"/>
          <w:sz w:val="24"/>
          <w:szCs w:val="24"/>
        </w:rPr>
        <w:t xml:space="preserve">&lt;8In, proud naprázdno </w:t>
      </w:r>
      <w:proofErr w:type="spellStart"/>
      <w:r w:rsidRPr="00FA2F4F">
        <w:rPr>
          <w:rFonts w:ascii="Times New Roman" w:hAnsi="Times New Roman" w:cs="Times New Roman"/>
          <w:sz w:val="24"/>
          <w:szCs w:val="24"/>
        </w:rPr>
        <w:t>Io</w:t>
      </w:r>
      <w:proofErr w:type="spellEnd"/>
      <w:r w:rsidRPr="00FA2F4F">
        <w:rPr>
          <w:rFonts w:ascii="Times New Roman" w:hAnsi="Times New Roman" w:cs="Times New Roman"/>
          <w:sz w:val="24"/>
          <w:szCs w:val="24"/>
        </w:rPr>
        <w:t xml:space="preserve">&lt;2%, napětí nakrátko Uk&lt;2%. Transformátory mají sníženou spotřebu naprázdno. </w:t>
      </w:r>
    </w:p>
    <w:p w14:paraId="77B5A02E" w14:textId="77777777" w:rsidR="00FA2F4F" w:rsidRPr="00FA2F4F" w:rsidRDefault="00FA2F4F" w:rsidP="00FA2F4F">
      <w:pPr>
        <w:adjustRightInd w:val="0"/>
        <w:contextualSpacing/>
        <w:jc w:val="both"/>
        <w:rPr>
          <w:rFonts w:ascii="Times New Roman" w:hAnsi="Times New Roman" w:cs="Times New Roman"/>
          <w:sz w:val="24"/>
          <w:szCs w:val="24"/>
        </w:rPr>
      </w:pPr>
      <w:r w:rsidRPr="00FA2F4F">
        <w:rPr>
          <w:rFonts w:ascii="Times New Roman" w:hAnsi="Times New Roman" w:cs="Times New Roman"/>
          <w:sz w:val="24"/>
          <w:szCs w:val="24"/>
        </w:rPr>
        <w:t>Hlídač izolace je sdružené zařízení určené k monitorování izolačního odporu v neuzemněných střídavých sítích určených pro napájení zdravotnických prostor dle výše uvedených norem. Navíc přístroj monitoruje zatěžovací proud a teplotu transformátoru. Zařízení je vybaveno vestavěným generátorem testovacího proudu pro lokalizaci poruchy.</w:t>
      </w:r>
    </w:p>
    <w:p w14:paraId="0DCF01C5" w14:textId="55995F84" w:rsidR="00FA2F4F" w:rsidRPr="00FA2F4F" w:rsidRDefault="00FA2F4F" w:rsidP="00FA2F4F">
      <w:pPr>
        <w:adjustRightInd w:val="0"/>
        <w:contextualSpacing/>
        <w:jc w:val="both"/>
        <w:rPr>
          <w:rFonts w:ascii="Times New Roman" w:hAnsi="Times New Roman" w:cs="Times New Roman"/>
          <w:sz w:val="24"/>
          <w:szCs w:val="24"/>
        </w:rPr>
      </w:pPr>
      <w:r w:rsidRPr="00FA2F4F">
        <w:rPr>
          <w:rFonts w:ascii="Times New Roman" w:hAnsi="Times New Roman" w:cs="Times New Roman"/>
          <w:sz w:val="24"/>
          <w:szCs w:val="24"/>
        </w:rPr>
        <w:t>Pomocí signálního převodníku jsou poruchy signalizovány na zobrazovacích panelech na operačních sálech a v přípravnách.</w:t>
      </w:r>
    </w:p>
    <w:p w14:paraId="7DD32834" w14:textId="77777777" w:rsidR="00AF00B3" w:rsidRDefault="00AF00B3" w:rsidP="00AF00B3">
      <w:pPr>
        <w:rPr>
          <w:lang w:eastAsia="cs-CZ"/>
        </w:rPr>
      </w:pPr>
    </w:p>
    <w:p w14:paraId="28BA52F2" w14:textId="7B9254DB" w:rsidR="00AF00B3" w:rsidRDefault="00687B17" w:rsidP="00687B17">
      <w:pPr>
        <w:pStyle w:val="Nadpis2"/>
      </w:pPr>
      <w:bookmarkStart w:id="52" w:name="_Toc82764414"/>
      <w:r w:rsidRPr="00687B17">
        <w:t>Zásuvkové rozvody, napojení technologických zařízení</w:t>
      </w:r>
      <w:bookmarkEnd w:id="52"/>
    </w:p>
    <w:p w14:paraId="6F014A99" w14:textId="1F97BF14" w:rsidR="00687B17" w:rsidRDefault="00687B17" w:rsidP="00687B17">
      <w:pPr>
        <w:adjustRightInd w:val="0"/>
        <w:contextualSpacing/>
        <w:jc w:val="both"/>
        <w:rPr>
          <w:rFonts w:ascii="Times New Roman" w:hAnsi="Times New Roman" w:cs="Times New Roman"/>
          <w:sz w:val="24"/>
          <w:szCs w:val="24"/>
        </w:rPr>
      </w:pPr>
      <w:r w:rsidRPr="00687B17">
        <w:rPr>
          <w:rFonts w:ascii="Times New Roman" w:hAnsi="Times New Roman" w:cs="Times New Roman"/>
          <w:sz w:val="24"/>
          <w:szCs w:val="24"/>
        </w:rPr>
        <w:t>Elektroinstalace je provedena jako skrytá, nad podhledy, pod omítkou.</w:t>
      </w:r>
    </w:p>
    <w:p w14:paraId="26B720DF" w14:textId="77777777" w:rsidR="00794375" w:rsidRPr="00794375" w:rsidRDefault="00794375" w:rsidP="00794375">
      <w:pPr>
        <w:adjustRightInd w:val="0"/>
        <w:contextualSpacing/>
        <w:jc w:val="both"/>
        <w:rPr>
          <w:rFonts w:ascii="Times New Roman" w:hAnsi="Times New Roman" w:cs="Times New Roman"/>
          <w:sz w:val="24"/>
          <w:szCs w:val="24"/>
        </w:rPr>
      </w:pPr>
      <w:r w:rsidRPr="003A011E">
        <w:rPr>
          <w:rFonts w:ascii="Times New Roman" w:hAnsi="Times New Roman" w:cs="Times New Roman"/>
          <w:sz w:val="24"/>
          <w:szCs w:val="24"/>
        </w:rPr>
        <w:t>Veškeré trasy elektroinstalace nutno koordinovat s ostatními technologickými a trubními rozvody.</w:t>
      </w:r>
      <w:r w:rsidRPr="00794375">
        <w:rPr>
          <w:rFonts w:ascii="Times New Roman" w:hAnsi="Times New Roman" w:cs="Times New Roman"/>
          <w:sz w:val="24"/>
          <w:szCs w:val="24"/>
        </w:rPr>
        <w:t xml:space="preserve"> </w:t>
      </w:r>
    </w:p>
    <w:p w14:paraId="6F0C3B96" w14:textId="1B8A2089" w:rsidR="00F04112" w:rsidRPr="00F04112" w:rsidRDefault="00F04112" w:rsidP="00687B17">
      <w:pPr>
        <w:adjustRightInd w:val="0"/>
        <w:contextualSpacing/>
        <w:jc w:val="both"/>
        <w:rPr>
          <w:rFonts w:ascii="Times New Roman" w:hAnsi="Times New Roman" w:cs="Times New Roman"/>
          <w:sz w:val="24"/>
          <w:szCs w:val="24"/>
        </w:rPr>
      </w:pPr>
      <w:r w:rsidRPr="00F04112">
        <w:rPr>
          <w:rFonts w:ascii="Times New Roman" w:hAnsi="Times New Roman" w:cs="Times New Roman"/>
          <w:sz w:val="24"/>
          <w:szCs w:val="24"/>
        </w:rPr>
        <w:t xml:space="preserve">Všechny kabely vedené na povrchu budou v provedení B2caS1d1  ( </w:t>
      </w:r>
      <w:proofErr w:type="spellStart"/>
      <w:r w:rsidRPr="00F04112">
        <w:rPr>
          <w:rFonts w:ascii="Times New Roman" w:hAnsi="Times New Roman" w:cs="Times New Roman"/>
          <w:sz w:val="24"/>
          <w:szCs w:val="24"/>
        </w:rPr>
        <w:t>nehořladé</w:t>
      </w:r>
      <w:proofErr w:type="spellEnd"/>
      <w:r w:rsidRPr="00F04112">
        <w:rPr>
          <w:rFonts w:ascii="Times New Roman" w:hAnsi="Times New Roman" w:cs="Times New Roman"/>
          <w:sz w:val="24"/>
          <w:szCs w:val="24"/>
        </w:rPr>
        <w:t xml:space="preserve"> , </w:t>
      </w:r>
      <w:proofErr w:type="spellStart"/>
      <w:r w:rsidRPr="00F04112">
        <w:rPr>
          <w:rFonts w:ascii="Times New Roman" w:hAnsi="Times New Roman" w:cs="Times New Roman"/>
          <w:sz w:val="24"/>
          <w:szCs w:val="24"/>
        </w:rPr>
        <w:t>nedýmivé</w:t>
      </w:r>
      <w:proofErr w:type="spellEnd"/>
      <w:r w:rsidRPr="00F04112">
        <w:rPr>
          <w:rFonts w:ascii="Times New Roman" w:hAnsi="Times New Roman" w:cs="Times New Roman"/>
          <w:sz w:val="24"/>
          <w:szCs w:val="24"/>
        </w:rPr>
        <w:t xml:space="preserve">)    </w:t>
      </w:r>
    </w:p>
    <w:p w14:paraId="4356EDD1" w14:textId="77777777" w:rsidR="00F04112" w:rsidRPr="00F04112" w:rsidRDefault="00F04112" w:rsidP="00F04112">
      <w:pPr>
        <w:adjustRightInd w:val="0"/>
        <w:contextualSpacing/>
        <w:jc w:val="both"/>
        <w:rPr>
          <w:rFonts w:ascii="Times New Roman" w:hAnsi="Times New Roman" w:cs="Times New Roman"/>
          <w:sz w:val="24"/>
          <w:szCs w:val="24"/>
        </w:rPr>
      </w:pPr>
      <w:r w:rsidRPr="00F04112">
        <w:rPr>
          <w:rFonts w:ascii="Times New Roman" w:hAnsi="Times New Roman" w:cs="Times New Roman"/>
          <w:sz w:val="24"/>
          <w:szCs w:val="24"/>
        </w:rPr>
        <w:t>Instalace jsou navrženy dle podkladů předaných při zpracování projektu. Při realizaci je nutno postupovat podle aktuálních projektů zdravotnické technologie a interiéru. Zde je třeba vzít v potaz návaznost na silnoproud a při realizaci postupovat přednostně podle aktualizovaných podkladů. Dopad se předpokládá pouze v umístění zásuvek a vývodů, které bude technologií a interiérem upřesněno.</w:t>
      </w:r>
    </w:p>
    <w:p w14:paraId="78EE3C5F" w14:textId="77777777" w:rsidR="00F04112" w:rsidRPr="00F04112" w:rsidRDefault="00F04112" w:rsidP="00F04112">
      <w:pPr>
        <w:adjustRightInd w:val="0"/>
        <w:contextualSpacing/>
        <w:jc w:val="both"/>
        <w:rPr>
          <w:rFonts w:ascii="Times New Roman" w:hAnsi="Times New Roman" w:cs="Times New Roman"/>
          <w:sz w:val="24"/>
          <w:szCs w:val="24"/>
        </w:rPr>
      </w:pPr>
      <w:r w:rsidRPr="00F04112">
        <w:rPr>
          <w:rFonts w:ascii="Times New Roman" w:hAnsi="Times New Roman" w:cs="Times New Roman"/>
          <w:sz w:val="24"/>
          <w:szCs w:val="24"/>
        </w:rPr>
        <w:t xml:space="preserve">Realizaci je třeba provádět dle běžných profesních zásad, především je nutné během montáže provádět řádné označování rozvodů v souladu s projektem. </w:t>
      </w:r>
    </w:p>
    <w:p w14:paraId="494F63B3" w14:textId="77777777" w:rsidR="00687B17" w:rsidRDefault="00F04112" w:rsidP="00F04112">
      <w:pPr>
        <w:adjustRightInd w:val="0"/>
        <w:contextualSpacing/>
        <w:jc w:val="both"/>
        <w:rPr>
          <w:rFonts w:ascii="Times New Roman" w:hAnsi="Times New Roman" w:cs="Times New Roman"/>
          <w:sz w:val="24"/>
          <w:szCs w:val="24"/>
        </w:rPr>
      </w:pPr>
      <w:r w:rsidRPr="00F04112">
        <w:rPr>
          <w:rFonts w:ascii="Times New Roman" w:hAnsi="Times New Roman" w:cs="Times New Roman"/>
          <w:sz w:val="24"/>
          <w:szCs w:val="24"/>
        </w:rPr>
        <w:t xml:space="preserve">Demontáže:  stávající el. instalace bude kompletně  </w:t>
      </w:r>
      <w:proofErr w:type="spellStart"/>
      <w:r w:rsidRPr="00F04112">
        <w:rPr>
          <w:rFonts w:ascii="Times New Roman" w:hAnsi="Times New Roman" w:cs="Times New Roman"/>
          <w:sz w:val="24"/>
          <w:szCs w:val="24"/>
        </w:rPr>
        <w:t>zdemontována</w:t>
      </w:r>
      <w:proofErr w:type="spellEnd"/>
      <w:r w:rsidRPr="00F04112">
        <w:rPr>
          <w:rFonts w:ascii="Times New Roman" w:hAnsi="Times New Roman" w:cs="Times New Roman"/>
          <w:sz w:val="24"/>
          <w:szCs w:val="24"/>
        </w:rPr>
        <w:t xml:space="preserve">  mimo  zařízení   jež jsou napojeny ze svých samostatných rozvaděčů  a zůstávající nadále v provozu  (předávací stanice, bazénová technologie,  .. ) .  El. rozvaděče těchto zařízení budou  v rámci tohoto projektu znovu napojeny ( el. instalace  těchto el. rozvaděčů  není předmětem tohoto projektu</w:t>
      </w:r>
      <w:r w:rsidR="00687B17">
        <w:rPr>
          <w:rFonts w:ascii="Times New Roman" w:hAnsi="Times New Roman" w:cs="Times New Roman"/>
          <w:sz w:val="24"/>
          <w:szCs w:val="24"/>
        </w:rPr>
        <w:t>.</w:t>
      </w:r>
    </w:p>
    <w:p w14:paraId="65C1BF5A" w14:textId="77777777" w:rsidR="00687B17" w:rsidRDefault="00687B17" w:rsidP="00F04112">
      <w:pPr>
        <w:adjustRightInd w:val="0"/>
        <w:contextualSpacing/>
        <w:jc w:val="both"/>
        <w:rPr>
          <w:rFonts w:ascii="Times New Roman" w:hAnsi="Times New Roman" w:cs="Times New Roman"/>
          <w:sz w:val="24"/>
          <w:szCs w:val="24"/>
        </w:rPr>
      </w:pPr>
    </w:p>
    <w:p w14:paraId="0FDD0BFE" w14:textId="77777777" w:rsidR="00687B17" w:rsidRPr="000C7078" w:rsidRDefault="00687B17" w:rsidP="00687B17">
      <w:pPr>
        <w:pStyle w:val="Nadpis2"/>
        <w:tabs>
          <w:tab w:val="num" w:pos="737"/>
        </w:tabs>
      </w:pPr>
      <w:bookmarkStart w:id="53" w:name="_Toc481351562"/>
      <w:bookmarkStart w:id="54" w:name="_Toc82764415"/>
      <w:r w:rsidRPr="000C7078">
        <w:t>Značení v projektu, montážní pokyny:</w:t>
      </w:r>
      <w:bookmarkEnd w:id="53"/>
      <w:bookmarkEnd w:id="54"/>
    </w:p>
    <w:p w14:paraId="2E21D123" w14:textId="22FFD010" w:rsidR="00687B17" w:rsidRPr="00687B17" w:rsidRDefault="00687B17" w:rsidP="00687B17">
      <w:pPr>
        <w:adjustRightInd w:val="0"/>
        <w:contextualSpacing/>
        <w:jc w:val="both"/>
        <w:rPr>
          <w:rFonts w:ascii="Times New Roman" w:hAnsi="Times New Roman" w:cs="Times New Roman"/>
          <w:sz w:val="24"/>
          <w:szCs w:val="24"/>
        </w:rPr>
      </w:pPr>
      <w:r w:rsidRPr="00687B17">
        <w:rPr>
          <w:rFonts w:ascii="Times New Roman" w:hAnsi="Times New Roman" w:cs="Times New Roman"/>
          <w:sz w:val="24"/>
          <w:szCs w:val="24"/>
        </w:rPr>
        <w:t>V projektu je použito strukturované označení obvodů. Označení vždy sestává z napájecího rozváděče, z funkční skupiny obvodů (je-li použita) a z pořadového čísla obvodu v rozváděči (ve funkční skupině).</w:t>
      </w:r>
    </w:p>
    <w:p w14:paraId="6260F897" w14:textId="77777777" w:rsidR="00687B17" w:rsidRDefault="00687B17" w:rsidP="00687B17">
      <w:pPr>
        <w:adjustRightInd w:val="0"/>
        <w:contextualSpacing/>
        <w:jc w:val="both"/>
        <w:rPr>
          <w:rFonts w:ascii="Times New Roman" w:hAnsi="Times New Roman" w:cs="Times New Roman"/>
          <w:sz w:val="24"/>
          <w:szCs w:val="24"/>
        </w:rPr>
      </w:pPr>
      <w:r w:rsidRPr="00687B17">
        <w:rPr>
          <w:rFonts w:ascii="Times New Roman" w:hAnsi="Times New Roman" w:cs="Times New Roman"/>
          <w:sz w:val="24"/>
          <w:szCs w:val="24"/>
        </w:rPr>
        <w:t>Kabelové štítky na vývodech z rozváděčů nutno označit ve shodě s dokumentací - napájecí rozváděč, funkční skupina a pořadové číslo ve skupině (pokud funkční slupina v rozváděči není, tak pořadí přímo v rozváděči).</w:t>
      </w:r>
    </w:p>
    <w:p w14:paraId="54F87A01" w14:textId="77777777" w:rsidR="00794375" w:rsidRPr="00687B17" w:rsidRDefault="00794375" w:rsidP="00687B17">
      <w:pPr>
        <w:adjustRightInd w:val="0"/>
        <w:contextualSpacing/>
        <w:jc w:val="both"/>
        <w:rPr>
          <w:rFonts w:ascii="Times New Roman" w:hAnsi="Times New Roman" w:cs="Times New Roman"/>
          <w:sz w:val="24"/>
          <w:szCs w:val="24"/>
        </w:rPr>
      </w:pPr>
    </w:p>
    <w:p w14:paraId="256B4BBD" w14:textId="6FBD8732" w:rsidR="00687B17" w:rsidRPr="00687B17" w:rsidRDefault="00687B17" w:rsidP="00687B17">
      <w:pPr>
        <w:adjustRightInd w:val="0"/>
        <w:contextualSpacing/>
        <w:jc w:val="both"/>
        <w:rPr>
          <w:rFonts w:ascii="Times New Roman" w:hAnsi="Times New Roman" w:cs="Times New Roman"/>
          <w:sz w:val="24"/>
          <w:szCs w:val="24"/>
        </w:rPr>
      </w:pPr>
      <w:r w:rsidRPr="00687B17">
        <w:rPr>
          <w:rFonts w:ascii="Times New Roman" w:hAnsi="Times New Roman" w:cs="Times New Roman"/>
          <w:sz w:val="24"/>
          <w:szCs w:val="24"/>
        </w:rPr>
        <w:t>Číselné značení obvodů</w:t>
      </w:r>
      <w:r w:rsidR="00794375">
        <w:rPr>
          <w:rFonts w:ascii="Times New Roman" w:hAnsi="Times New Roman" w:cs="Times New Roman"/>
          <w:sz w:val="24"/>
          <w:szCs w:val="24"/>
        </w:rPr>
        <w:t>:</w:t>
      </w:r>
    </w:p>
    <w:p w14:paraId="3D2DA0A2" w14:textId="0A70CE9D" w:rsidR="00687B17" w:rsidRPr="00687B17" w:rsidRDefault="00687B17" w:rsidP="00687B17">
      <w:pPr>
        <w:adjustRightInd w:val="0"/>
        <w:contextualSpacing/>
        <w:jc w:val="both"/>
        <w:rPr>
          <w:rFonts w:ascii="Times New Roman" w:hAnsi="Times New Roman" w:cs="Times New Roman"/>
          <w:sz w:val="24"/>
          <w:szCs w:val="24"/>
        </w:rPr>
      </w:pPr>
      <w:r w:rsidRPr="00687B17">
        <w:rPr>
          <w:rFonts w:ascii="Times New Roman" w:hAnsi="Times New Roman" w:cs="Times New Roman"/>
          <w:sz w:val="24"/>
          <w:szCs w:val="24"/>
        </w:rPr>
        <w:t>1xx  (1-99)– světelné obvody napájené z DO</w:t>
      </w:r>
    </w:p>
    <w:p w14:paraId="1A783049" w14:textId="24B317DB" w:rsidR="00687B17" w:rsidRPr="00687B17" w:rsidRDefault="00687B17" w:rsidP="00687B17">
      <w:pPr>
        <w:adjustRightInd w:val="0"/>
        <w:contextualSpacing/>
        <w:jc w:val="both"/>
        <w:rPr>
          <w:rFonts w:ascii="Times New Roman" w:hAnsi="Times New Roman" w:cs="Times New Roman"/>
          <w:sz w:val="24"/>
          <w:szCs w:val="24"/>
        </w:rPr>
      </w:pPr>
      <w:r w:rsidRPr="00687B17">
        <w:rPr>
          <w:rFonts w:ascii="Times New Roman" w:hAnsi="Times New Roman" w:cs="Times New Roman"/>
          <w:sz w:val="24"/>
          <w:szCs w:val="24"/>
        </w:rPr>
        <w:t>10x (101-199)– silnoproudé rozvody napájení z MDO (barva zásuvek bílá)</w:t>
      </w:r>
    </w:p>
    <w:p w14:paraId="0FE1144C" w14:textId="714EC403" w:rsidR="00687B17" w:rsidRPr="00687B17" w:rsidRDefault="00687B17" w:rsidP="00687B17">
      <w:pPr>
        <w:adjustRightInd w:val="0"/>
        <w:contextualSpacing/>
        <w:jc w:val="both"/>
        <w:rPr>
          <w:rFonts w:ascii="Times New Roman" w:hAnsi="Times New Roman" w:cs="Times New Roman"/>
          <w:sz w:val="24"/>
          <w:szCs w:val="24"/>
        </w:rPr>
      </w:pPr>
      <w:r w:rsidRPr="00687B17">
        <w:rPr>
          <w:rFonts w:ascii="Times New Roman" w:hAnsi="Times New Roman" w:cs="Times New Roman"/>
          <w:sz w:val="24"/>
          <w:szCs w:val="24"/>
        </w:rPr>
        <w:t>20x (201-249)- silnoproudé rozvody napájení z DO (barva zásuvek zelená)</w:t>
      </w:r>
    </w:p>
    <w:p w14:paraId="259FD370" w14:textId="75C29A07" w:rsidR="00687B17" w:rsidRPr="00687B17" w:rsidRDefault="00687B17" w:rsidP="00687B17">
      <w:pPr>
        <w:adjustRightInd w:val="0"/>
        <w:contextualSpacing/>
        <w:jc w:val="both"/>
        <w:rPr>
          <w:rFonts w:ascii="Times New Roman" w:hAnsi="Times New Roman" w:cs="Times New Roman"/>
          <w:sz w:val="24"/>
          <w:szCs w:val="24"/>
        </w:rPr>
      </w:pPr>
      <w:r w:rsidRPr="00687B17">
        <w:rPr>
          <w:rFonts w:ascii="Times New Roman" w:hAnsi="Times New Roman" w:cs="Times New Roman"/>
          <w:sz w:val="24"/>
          <w:szCs w:val="24"/>
        </w:rPr>
        <w:t>25x (250-299)- Z- IT soustava ZIS-DO (barva zásuvek žlutá</w:t>
      </w:r>
    </w:p>
    <w:p w14:paraId="4E2F2A0B" w14:textId="459BF0CF" w:rsidR="00687B17" w:rsidRPr="00687B17" w:rsidRDefault="00687B17" w:rsidP="00687B17">
      <w:pPr>
        <w:adjustRightInd w:val="0"/>
        <w:contextualSpacing/>
        <w:jc w:val="both"/>
        <w:rPr>
          <w:rFonts w:ascii="Times New Roman" w:hAnsi="Times New Roman" w:cs="Times New Roman"/>
          <w:sz w:val="24"/>
          <w:szCs w:val="24"/>
        </w:rPr>
      </w:pPr>
      <w:r w:rsidRPr="00687B17">
        <w:rPr>
          <w:rFonts w:ascii="Times New Roman" w:hAnsi="Times New Roman" w:cs="Times New Roman"/>
          <w:sz w:val="24"/>
          <w:szCs w:val="24"/>
        </w:rPr>
        <w:t>3xx (300-349)- silnoproudé rozvody napájení z VDO</w:t>
      </w:r>
    </w:p>
    <w:p w14:paraId="668EF35C" w14:textId="05B0ABF6" w:rsidR="00F04112" w:rsidRPr="00F04112" w:rsidRDefault="00F04112" w:rsidP="00F04112">
      <w:pPr>
        <w:adjustRightInd w:val="0"/>
        <w:contextualSpacing/>
        <w:jc w:val="both"/>
        <w:rPr>
          <w:rFonts w:ascii="Times New Roman" w:hAnsi="Times New Roman" w:cs="Times New Roman"/>
          <w:sz w:val="24"/>
          <w:szCs w:val="24"/>
        </w:rPr>
      </w:pPr>
      <w:r w:rsidRPr="00F04112">
        <w:rPr>
          <w:rFonts w:ascii="Times New Roman" w:hAnsi="Times New Roman" w:cs="Times New Roman"/>
          <w:sz w:val="24"/>
          <w:szCs w:val="24"/>
        </w:rPr>
        <w:t xml:space="preserve">        </w:t>
      </w:r>
    </w:p>
    <w:p w14:paraId="1EC0A962" w14:textId="60ECD12C" w:rsidR="001960AF" w:rsidRPr="001960AF" w:rsidRDefault="00FA2F4F" w:rsidP="001960AF">
      <w:pPr>
        <w:pStyle w:val="Nadpis1"/>
      </w:pPr>
      <w:bookmarkStart w:id="55" w:name="_Toc82764416"/>
      <w:r>
        <w:lastRenderedPageBreak/>
        <w:t>Hlavní a doplňující ochranné p</w:t>
      </w:r>
      <w:r w:rsidR="001960AF" w:rsidRPr="001960AF">
        <w:t>ospojování</w:t>
      </w:r>
      <w:bookmarkEnd w:id="55"/>
    </w:p>
    <w:p w14:paraId="7764E29A" w14:textId="77777777" w:rsidR="00FA2F4F" w:rsidRPr="00FA2F4F" w:rsidRDefault="00FA2F4F" w:rsidP="00FA2F4F">
      <w:pPr>
        <w:jc w:val="both"/>
        <w:rPr>
          <w:rFonts w:ascii="Times New Roman" w:hAnsi="Times New Roman" w:cs="Times New Roman"/>
          <w:sz w:val="24"/>
          <w:szCs w:val="24"/>
        </w:rPr>
      </w:pPr>
      <w:r w:rsidRPr="00FA2F4F">
        <w:rPr>
          <w:rFonts w:ascii="Times New Roman" w:hAnsi="Times New Roman" w:cs="Times New Roman"/>
          <w:sz w:val="24"/>
          <w:szCs w:val="24"/>
        </w:rPr>
        <w:t xml:space="preserve">Uzemňovací soustava musí splňovat požadavky ČSN 33 2000-4-41 </w:t>
      </w:r>
      <w:proofErr w:type="spellStart"/>
      <w:r w:rsidRPr="00FA2F4F">
        <w:rPr>
          <w:rFonts w:ascii="Times New Roman" w:hAnsi="Times New Roman" w:cs="Times New Roman"/>
          <w:sz w:val="24"/>
          <w:szCs w:val="24"/>
        </w:rPr>
        <w:t>ed</w:t>
      </w:r>
      <w:proofErr w:type="spellEnd"/>
      <w:r w:rsidRPr="00FA2F4F">
        <w:rPr>
          <w:rFonts w:ascii="Times New Roman" w:hAnsi="Times New Roman" w:cs="Times New Roman"/>
          <w:sz w:val="24"/>
          <w:szCs w:val="24"/>
        </w:rPr>
        <w:t xml:space="preserve">. 2, ČSN 33 2000-5-54 </w:t>
      </w:r>
      <w:proofErr w:type="spellStart"/>
      <w:r w:rsidRPr="00FA2F4F">
        <w:rPr>
          <w:rFonts w:ascii="Times New Roman" w:hAnsi="Times New Roman" w:cs="Times New Roman"/>
          <w:sz w:val="24"/>
          <w:szCs w:val="24"/>
        </w:rPr>
        <w:t>ed</w:t>
      </w:r>
      <w:proofErr w:type="spellEnd"/>
      <w:r w:rsidRPr="00FA2F4F">
        <w:rPr>
          <w:rFonts w:ascii="Times New Roman" w:hAnsi="Times New Roman" w:cs="Times New Roman"/>
          <w:sz w:val="24"/>
          <w:szCs w:val="24"/>
        </w:rPr>
        <w:t xml:space="preserve">. 3 a ČSN 33 2000-7-710.  </w:t>
      </w:r>
    </w:p>
    <w:p w14:paraId="74561D83" w14:textId="77777777" w:rsidR="00FA2F4F" w:rsidRPr="00FA2F4F" w:rsidRDefault="00FA2F4F" w:rsidP="00FA2F4F">
      <w:pPr>
        <w:jc w:val="both"/>
        <w:rPr>
          <w:rFonts w:ascii="Times New Roman" w:hAnsi="Times New Roman" w:cs="Times New Roman"/>
          <w:sz w:val="24"/>
          <w:szCs w:val="24"/>
        </w:rPr>
      </w:pPr>
      <w:r w:rsidRPr="00FA2F4F">
        <w:rPr>
          <w:rFonts w:ascii="Times New Roman" w:hAnsi="Times New Roman" w:cs="Times New Roman"/>
          <w:sz w:val="24"/>
          <w:szCs w:val="24"/>
        </w:rPr>
        <w:t xml:space="preserve">Doplňující pospojování bude provedeno dle požadavků ČSN 33 2000-4-41 </w:t>
      </w:r>
      <w:proofErr w:type="spellStart"/>
      <w:r w:rsidRPr="00FA2F4F">
        <w:rPr>
          <w:rFonts w:ascii="Times New Roman" w:hAnsi="Times New Roman" w:cs="Times New Roman"/>
          <w:sz w:val="24"/>
          <w:szCs w:val="24"/>
        </w:rPr>
        <w:t>ed</w:t>
      </w:r>
      <w:proofErr w:type="spellEnd"/>
      <w:r w:rsidRPr="00FA2F4F">
        <w:rPr>
          <w:rFonts w:ascii="Times New Roman" w:hAnsi="Times New Roman" w:cs="Times New Roman"/>
          <w:sz w:val="24"/>
          <w:szCs w:val="24"/>
        </w:rPr>
        <w:t xml:space="preserve">. 2, ČSN 33 2130 </w:t>
      </w:r>
      <w:proofErr w:type="spellStart"/>
      <w:r w:rsidRPr="00FA2F4F">
        <w:rPr>
          <w:rFonts w:ascii="Times New Roman" w:hAnsi="Times New Roman" w:cs="Times New Roman"/>
          <w:sz w:val="24"/>
          <w:szCs w:val="24"/>
        </w:rPr>
        <w:t>ed</w:t>
      </w:r>
      <w:proofErr w:type="spellEnd"/>
      <w:r w:rsidRPr="00FA2F4F">
        <w:rPr>
          <w:rFonts w:ascii="Times New Roman" w:hAnsi="Times New Roman" w:cs="Times New Roman"/>
          <w:sz w:val="24"/>
          <w:szCs w:val="24"/>
        </w:rPr>
        <w:t xml:space="preserve">. 3, ČSN 33 2000-7-701 </w:t>
      </w:r>
      <w:proofErr w:type="spellStart"/>
      <w:r w:rsidRPr="00FA2F4F">
        <w:rPr>
          <w:rFonts w:ascii="Times New Roman" w:hAnsi="Times New Roman" w:cs="Times New Roman"/>
          <w:sz w:val="24"/>
          <w:szCs w:val="24"/>
        </w:rPr>
        <w:t>ed</w:t>
      </w:r>
      <w:proofErr w:type="spellEnd"/>
      <w:r w:rsidRPr="00FA2F4F">
        <w:rPr>
          <w:rFonts w:ascii="Times New Roman" w:hAnsi="Times New Roman" w:cs="Times New Roman"/>
          <w:sz w:val="24"/>
          <w:szCs w:val="24"/>
        </w:rPr>
        <w:t xml:space="preserve">. 2 a ČSN 33 2000-7-710 všude tam, kde to příslušné normy vyžadují. </w:t>
      </w:r>
    </w:p>
    <w:p w14:paraId="26B71644" w14:textId="77777777" w:rsidR="00FA2F4F" w:rsidRPr="00FA2F4F" w:rsidRDefault="00FA2F4F" w:rsidP="00FA2F4F">
      <w:pPr>
        <w:jc w:val="both"/>
        <w:rPr>
          <w:rFonts w:ascii="Times New Roman" w:hAnsi="Times New Roman" w:cs="Times New Roman"/>
          <w:sz w:val="24"/>
          <w:szCs w:val="24"/>
        </w:rPr>
      </w:pPr>
      <w:r w:rsidRPr="00FA2F4F">
        <w:rPr>
          <w:rFonts w:ascii="Times New Roman" w:hAnsi="Times New Roman" w:cs="Times New Roman"/>
          <w:sz w:val="24"/>
          <w:szCs w:val="24"/>
        </w:rPr>
        <w:t xml:space="preserve">Dle požadavku ČSN 33 2000-7-710, čl. 710.413.1.6.3 bude ve zdravotnických prostorách skupiny 1 a 2 vždy osazena samostatná přípojnice PA, na kterou budou samostatně hvězdicově napojeny: </w:t>
      </w:r>
    </w:p>
    <w:p w14:paraId="58DDE2ED" w14:textId="77777777" w:rsidR="00FA2F4F" w:rsidRPr="00FA2F4F" w:rsidRDefault="00FA2F4F" w:rsidP="00FA2F4F">
      <w:pPr>
        <w:jc w:val="both"/>
        <w:rPr>
          <w:rFonts w:ascii="Times New Roman" w:hAnsi="Times New Roman" w:cs="Times New Roman"/>
          <w:sz w:val="24"/>
          <w:szCs w:val="24"/>
        </w:rPr>
      </w:pPr>
      <w:r w:rsidRPr="00FA2F4F">
        <w:rPr>
          <w:rFonts w:ascii="Times New Roman" w:hAnsi="Times New Roman" w:cs="Times New Roman"/>
          <w:sz w:val="24"/>
          <w:szCs w:val="24"/>
        </w:rPr>
        <w:t xml:space="preserve">- ochranné vodiče </w:t>
      </w:r>
    </w:p>
    <w:p w14:paraId="53578F17" w14:textId="77777777" w:rsidR="00FA2F4F" w:rsidRPr="00FA2F4F" w:rsidRDefault="00FA2F4F" w:rsidP="00FA2F4F">
      <w:pPr>
        <w:jc w:val="both"/>
        <w:rPr>
          <w:rFonts w:ascii="Times New Roman" w:hAnsi="Times New Roman" w:cs="Times New Roman"/>
          <w:sz w:val="24"/>
          <w:szCs w:val="24"/>
        </w:rPr>
      </w:pPr>
      <w:r w:rsidRPr="00FA2F4F">
        <w:rPr>
          <w:rFonts w:ascii="Times New Roman" w:hAnsi="Times New Roman" w:cs="Times New Roman"/>
          <w:sz w:val="24"/>
          <w:szCs w:val="24"/>
        </w:rPr>
        <w:t xml:space="preserve">- lůžkové rampy, mosty a tubusy </w:t>
      </w:r>
    </w:p>
    <w:p w14:paraId="61193BE5" w14:textId="77777777" w:rsidR="00FA2F4F" w:rsidRPr="00FA2F4F" w:rsidRDefault="00FA2F4F" w:rsidP="00FA2F4F">
      <w:pPr>
        <w:jc w:val="both"/>
        <w:rPr>
          <w:rFonts w:ascii="Times New Roman" w:hAnsi="Times New Roman" w:cs="Times New Roman"/>
          <w:sz w:val="24"/>
          <w:szCs w:val="24"/>
        </w:rPr>
      </w:pPr>
      <w:r w:rsidRPr="00FA2F4F">
        <w:rPr>
          <w:rFonts w:ascii="Times New Roman" w:hAnsi="Times New Roman" w:cs="Times New Roman"/>
          <w:sz w:val="24"/>
          <w:szCs w:val="24"/>
        </w:rPr>
        <w:t xml:space="preserve">- cizí vodivé části v daném prostoru </w:t>
      </w:r>
    </w:p>
    <w:p w14:paraId="201BB887" w14:textId="77777777" w:rsidR="00FA2F4F" w:rsidRPr="00FA2F4F" w:rsidRDefault="00FA2F4F" w:rsidP="00FA2F4F">
      <w:pPr>
        <w:jc w:val="both"/>
        <w:rPr>
          <w:rFonts w:ascii="Times New Roman" w:hAnsi="Times New Roman" w:cs="Times New Roman"/>
          <w:sz w:val="24"/>
          <w:szCs w:val="24"/>
        </w:rPr>
      </w:pPr>
      <w:r w:rsidRPr="00FA2F4F">
        <w:rPr>
          <w:rFonts w:ascii="Times New Roman" w:hAnsi="Times New Roman" w:cs="Times New Roman"/>
          <w:sz w:val="24"/>
          <w:szCs w:val="24"/>
        </w:rPr>
        <w:t xml:space="preserve">- stínění proti elektrickým rušivým polím (pokud existuje) </w:t>
      </w:r>
    </w:p>
    <w:p w14:paraId="6282E1F1" w14:textId="77777777" w:rsidR="00FA2F4F" w:rsidRPr="00FA2F4F" w:rsidRDefault="00FA2F4F" w:rsidP="00FA2F4F">
      <w:pPr>
        <w:jc w:val="both"/>
        <w:rPr>
          <w:rFonts w:ascii="Times New Roman" w:hAnsi="Times New Roman" w:cs="Times New Roman"/>
          <w:sz w:val="24"/>
          <w:szCs w:val="24"/>
        </w:rPr>
      </w:pPr>
      <w:r w:rsidRPr="00FA2F4F">
        <w:rPr>
          <w:rFonts w:ascii="Times New Roman" w:hAnsi="Times New Roman" w:cs="Times New Roman"/>
          <w:sz w:val="24"/>
          <w:szCs w:val="24"/>
        </w:rPr>
        <w:t xml:space="preserve">- nástěnné svorky pro vyrovnání potenciálů (pokud existují) </w:t>
      </w:r>
    </w:p>
    <w:p w14:paraId="5222BEA7" w14:textId="77777777" w:rsidR="00FA2F4F" w:rsidRPr="00FA2F4F" w:rsidRDefault="00FA2F4F" w:rsidP="00FA2F4F">
      <w:pPr>
        <w:jc w:val="both"/>
        <w:rPr>
          <w:rFonts w:ascii="Times New Roman" w:hAnsi="Times New Roman" w:cs="Times New Roman"/>
          <w:sz w:val="24"/>
          <w:szCs w:val="24"/>
        </w:rPr>
      </w:pPr>
      <w:r w:rsidRPr="00FA2F4F">
        <w:rPr>
          <w:rFonts w:ascii="Times New Roman" w:hAnsi="Times New Roman" w:cs="Times New Roman"/>
          <w:sz w:val="24"/>
          <w:szCs w:val="24"/>
        </w:rPr>
        <w:t xml:space="preserve">- svodová síť elektrostaticky vodivé podlahy (pokud je použita) </w:t>
      </w:r>
    </w:p>
    <w:p w14:paraId="19F90049" w14:textId="77777777" w:rsidR="00FA2F4F" w:rsidRPr="00FA2F4F" w:rsidRDefault="00FA2F4F" w:rsidP="00FA2F4F">
      <w:pPr>
        <w:jc w:val="both"/>
        <w:rPr>
          <w:rFonts w:ascii="Times New Roman" w:hAnsi="Times New Roman" w:cs="Times New Roman"/>
          <w:sz w:val="24"/>
          <w:szCs w:val="24"/>
        </w:rPr>
      </w:pPr>
      <w:r w:rsidRPr="00FA2F4F">
        <w:rPr>
          <w:rFonts w:ascii="Times New Roman" w:hAnsi="Times New Roman" w:cs="Times New Roman"/>
          <w:sz w:val="24"/>
          <w:szCs w:val="24"/>
        </w:rPr>
        <w:t xml:space="preserve">- vodivá pacientská neelektrická podpěrná zařízení (pokud nemají být izolována a pokud existují) </w:t>
      </w:r>
    </w:p>
    <w:p w14:paraId="008CAE6A" w14:textId="77777777" w:rsidR="00FA2F4F" w:rsidRPr="00FA2F4F" w:rsidRDefault="00FA2F4F" w:rsidP="00FA2F4F">
      <w:pPr>
        <w:jc w:val="both"/>
        <w:rPr>
          <w:rFonts w:ascii="Times New Roman" w:hAnsi="Times New Roman" w:cs="Times New Roman"/>
          <w:sz w:val="24"/>
          <w:szCs w:val="24"/>
        </w:rPr>
      </w:pPr>
      <w:r w:rsidRPr="00FA2F4F">
        <w:rPr>
          <w:rFonts w:ascii="Times New Roman" w:hAnsi="Times New Roman" w:cs="Times New Roman"/>
          <w:sz w:val="24"/>
          <w:szCs w:val="24"/>
        </w:rPr>
        <w:t xml:space="preserve">Ve zdravotnických prostorech skupiny 1 nesmí odpor ochranných vodičů, včetně odporu spojení mezi svorkami pro ochranný vodič zásuvek a upevněných zařízení nebo jakýchkoliv cizích vodivých částí, na straně jedné a přípojnicí PA na straně druhé, být větší než 0,7 W. </w:t>
      </w:r>
    </w:p>
    <w:p w14:paraId="7EDCF316" w14:textId="77777777" w:rsidR="001960AF" w:rsidRPr="001960AF" w:rsidRDefault="001960AF" w:rsidP="001960AF">
      <w:pPr>
        <w:contextualSpacing/>
        <w:jc w:val="both"/>
        <w:rPr>
          <w:rFonts w:ascii="Times New Roman" w:hAnsi="Times New Roman" w:cs="Times New Roman"/>
          <w:sz w:val="24"/>
          <w:szCs w:val="24"/>
        </w:rPr>
      </w:pPr>
    </w:p>
    <w:p w14:paraId="06201E6E" w14:textId="77777777" w:rsidR="00D22594" w:rsidRDefault="00D22594" w:rsidP="00D22594">
      <w:pPr>
        <w:pStyle w:val="Nadpis1"/>
      </w:pPr>
      <w:bookmarkStart w:id="56" w:name="_Toc258847712"/>
      <w:bookmarkStart w:id="57" w:name="_Toc259023299"/>
      <w:bookmarkStart w:id="58" w:name="_Toc82764417"/>
      <w:r>
        <w:t>Protipožární opatření</w:t>
      </w:r>
      <w:bookmarkEnd w:id="56"/>
      <w:bookmarkEnd w:id="57"/>
      <w:bookmarkEnd w:id="58"/>
      <w:r>
        <w:t xml:space="preserve"> </w:t>
      </w:r>
    </w:p>
    <w:p w14:paraId="02A4B3C8" w14:textId="77777777" w:rsidR="00794375" w:rsidRDefault="00794375" w:rsidP="00794375">
      <w:pPr>
        <w:pStyle w:val="Nadpis3"/>
      </w:pPr>
      <w:r>
        <w:t xml:space="preserve">Protipožární opatření </w:t>
      </w:r>
    </w:p>
    <w:p w14:paraId="0391B7A2" w14:textId="3F8EC31D" w:rsidR="00794375" w:rsidRPr="00F854E8" w:rsidRDefault="00794375" w:rsidP="00F854E8">
      <w:pPr>
        <w:jc w:val="both"/>
        <w:rPr>
          <w:rFonts w:ascii="Times New Roman" w:hAnsi="Times New Roman" w:cs="Times New Roman"/>
          <w:sz w:val="24"/>
          <w:szCs w:val="24"/>
        </w:rPr>
      </w:pPr>
      <w:r w:rsidRPr="00F854E8">
        <w:rPr>
          <w:rFonts w:ascii="Times New Roman" w:hAnsi="Times New Roman" w:cs="Times New Roman"/>
          <w:sz w:val="24"/>
          <w:szCs w:val="24"/>
        </w:rPr>
        <w:t>Protipožární opatření provádět dle dokumentu Požárně bezpečnostní řešení z </w:t>
      </w:r>
      <w:r w:rsidR="00260D0D" w:rsidRPr="00F854E8">
        <w:rPr>
          <w:rFonts w:ascii="Times New Roman" w:hAnsi="Times New Roman" w:cs="Times New Roman"/>
          <w:sz w:val="24"/>
          <w:szCs w:val="24"/>
        </w:rPr>
        <w:t>08</w:t>
      </w:r>
      <w:r w:rsidRPr="00F854E8">
        <w:rPr>
          <w:rFonts w:ascii="Times New Roman" w:hAnsi="Times New Roman" w:cs="Times New Roman"/>
          <w:sz w:val="24"/>
          <w:szCs w:val="24"/>
        </w:rPr>
        <w:t>/20</w:t>
      </w:r>
      <w:r w:rsidR="00260D0D" w:rsidRPr="00F854E8">
        <w:rPr>
          <w:rFonts w:ascii="Times New Roman" w:hAnsi="Times New Roman" w:cs="Times New Roman"/>
          <w:sz w:val="24"/>
          <w:szCs w:val="24"/>
        </w:rPr>
        <w:t>21</w:t>
      </w:r>
      <w:r w:rsidRPr="00F854E8">
        <w:rPr>
          <w:rFonts w:ascii="Times New Roman" w:hAnsi="Times New Roman" w:cs="Times New Roman"/>
          <w:sz w:val="24"/>
          <w:szCs w:val="24"/>
        </w:rPr>
        <w:t xml:space="preserve"> </w:t>
      </w:r>
    </w:p>
    <w:p w14:paraId="5D593501" w14:textId="77777777" w:rsidR="00794375" w:rsidRPr="00F854E8" w:rsidRDefault="00794375" w:rsidP="00F854E8">
      <w:pPr>
        <w:jc w:val="both"/>
        <w:rPr>
          <w:rFonts w:ascii="Times New Roman" w:hAnsi="Times New Roman" w:cs="Times New Roman"/>
          <w:sz w:val="24"/>
          <w:szCs w:val="24"/>
        </w:rPr>
      </w:pPr>
      <w:bookmarkStart w:id="59" w:name="_Hlk499214499"/>
      <w:r w:rsidRPr="00F854E8">
        <w:rPr>
          <w:rFonts w:ascii="Times New Roman" w:hAnsi="Times New Roman" w:cs="Times New Roman"/>
          <w:sz w:val="24"/>
          <w:szCs w:val="24"/>
        </w:rPr>
        <w:t>Elektroinstalace bude provedena dle požadavků vyhlášky MV č. 23/2008 Sb. ve znění pozdějších předpisů a dále dle ČSN 73 0804 a ČSN 73 0848.</w:t>
      </w:r>
    </w:p>
    <w:bookmarkEnd w:id="59"/>
    <w:p w14:paraId="5BBCD6BA" w14:textId="77777777" w:rsidR="00794375" w:rsidRPr="00F854E8" w:rsidRDefault="00794375" w:rsidP="00F854E8">
      <w:pPr>
        <w:jc w:val="both"/>
        <w:rPr>
          <w:rFonts w:ascii="Times New Roman" w:hAnsi="Times New Roman" w:cs="Times New Roman"/>
          <w:sz w:val="24"/>
          <w:szCs w:val="24"/>
        </w:rPr>
      </w:pPr>
      <w:r w:rsidRPr="00F854E8">
        <w:rPr>
          <w:rFonts w:ascii="Times New Roman" w:hAnsi="Times New Roman" w:cs="Times New Roman"/>
          <w:sz w:val="24"/>
          <w:szCs w:val="24"/>
        </w:rPr>
        <w:t>Hlavní rozvaděč elektrické energie bude umístěn v elektrorozvodně.</w:t>
      </w:r>
    </w:p>
    <w:p w14:paraId="7EDB86DA" w14:textId="7361B3C4" w:rsidR="00794375" w:rsidRPr="00F854E8" w:rsidRDefault="00794375" w:rsidP="00F854E8">
      <w:pPr>
        <w:jc w:val="both"/>
        <w:rPr>
          <w:rFonts w:ascii="Times New Roman" w:hAnsi="Times New Roman" w:cs="Times New Roman"/>
          <w:sz w:val="24"/>
          <w:szCs w:val="24"/>
        </w:rPr>
      </w:pPr>
      <w:r w:rsidRPr="00F854E8">
        <w:rPr>
          <w:rFonts w:ascii="Times New Roman" w:hAnsi="Times New Roman" w:cs="Times New Roman"/>
          <w:sz w:val="24"/>
          <w:szCs w:val="24"/>
        </w:rPr>
        <w:t xml:space="preserve"> PBZ budou napájena z rozvaděče 1RPO.D3-DO, který je </w:t>
      </w:r>
      <w:r w:rsidR="00F007B6" w:rsidRPr="00F854E8">
        <w:rPr>
          <w:rFonts w:ascii="Times New Roman" w:hAnsi="Times New Roman" w:cs="Times New Roman"/>
          <w:sz w:val="24"/>
          <w:szCs w:val="24"/>
        </w:rPr>
        <w:t>umístěn v </w:t>
      </w:r>
      <w:proofErr w:type="spellStart"/>
      <w:r w:rsidR="00F007B6" w:rsidRPr="00F854E8">
        <w:rPr>
          <w:rFonts w:ascii="Times New Roman" w:hAnsi="Times New Roman" w:cs="Times New Roman"/>
          <w:sz w:val="24"/>
          <w:szCs w:val="24"/>
        </w:rPr>
        <w:t>m.č</w:t>
      </w:r>
      <w:proofErr w:type="spellEnd"/>
      <w:r w:rsidR="00F007B6" w:rsidRPr="00F854E8">
        <w:rPr>
          <w:rFonts w:ascii="Times New Roman" w:hAnsi="Times New Roman" w:cs="Times New Roman"/>
          <w:sz w:val="24"/>
          <w:szCs w:val="24"/>
        </w:rPr>
        <w:t xml:space="preserve">. D3-0.71, </w:t>
      </w:r>
      <w:r w:rsidR="00D44F51" w:rsidRPr="00F854E8">
        <w:rPr>
          <w:rFonts w:ascii="Times New Roman" w:hAnsi="Times New Roman" w:cs="Times New Roman"/>
          <w:sz w:val="24"/>
          <w:szCs w:val="24"/>
        </w:rPr>
        <w:t>.</w:t>
      </w:r>
      <w:r w:rsidRPr="00F854E8">
        <w:rPr>
          <w:rFonts w:ascii="Times New Roman" w:hAnsi="Times New Roman" w:cs="Times New Roman"/>
          <w:sz w:val="24"/>
          <w:szCs w:val="24"/>
        </w:rPr>
        <w:t>navržen</w:t>
      </w:r>
      <w:r w:rsidR="00F007B6" w:rsidRPr="00F854E8">
        <w:rPr>
          <w:rFonts w:ascii="Times New Roman" w:hAnsi="Times New Roman" w:cs="Times New Roman"/>
          <w:sz w:val="24"/>
          <w:szCs w:val="24"/>
        </w:rPr>
        <w:t>ý</w:t>
      </w:r>
      <w:r w:rsidRPr="00F854E8">
        <w:rPr>
          <w:rFonts w:ascii="Times New Roman" w:hAnsi="Times New Roman" w:cs="Times New Roman"/>
          <w:sz w:val="24"/>
          <w:szCs w:val="24"/>
        </w:rPr>
        <w:t xml:space="preserve"> PÚ </w:t>
      </w:r>
      <w:r w:rsidR="00B67044" w:rsidRPr="00F854E8">
        <w:rPr>
          <w:rFonts w:ascii="Times New Roman" w:hAnsi="Times New Roman" w:cs="Times New Roman"/>
          <w:sz w:val="24"/>
          <w:szCs w:val="24"/>
        </w:rPr>
        <w:t>N1.</w:t>
      </w:r>
      <w:r w:rsidR="003323EC" w:rsidRPr="00F854E8">
        <w:rPr>
          <w:rFonts w:ascii="Times New Roman" w:hAnsi="Times New Roman" w:cs="Times New Roman"/>
          <w:sz w:val="24"/>
          <w:szCs w:val="24"/>
        </w:rPr>
        <w:t>08</w:t>
      </w:r>
      <w:r w:rsidR="00B67044" w:rsidRPr="00F854E8">
        <w:rPr>
          <w:rFonts w:ascii="Times New Roman" w:hAnsi="Times New Roman" w:cs="Times New Roman"/>
          <w:sz w:val="24"/>
          <w:szCs w:val="24"/>
        </w:rPr>
        <w:t>I</w:t>
      </w:r>
      <w:r w:rsidRPr="00F854E8">
        <w:rPr>
          <w:rFonts w:ascii="Times New Roman" w:hAnsi="Times New Roman" w:cs="Times New Roman"/>
          <w:sz w:val="24"/>
          <w:szCs w:val="24"/>
        </w:rPr>
        <w:t xml:space="preserve">. 1RPO.D3-DO bude připojen samostatným vedením z hlavního rozvaděče objektu. </w:t>
      </w:r>
    </w:p>
    <w:p w14:paraId="191289C2" w14:textId="4DE79839" w:rsidR="00794375" w:rsidRPr="00F854E8" w:rsidRDefault="00794375" w:rsidP="00F854E8">
      <w:pPr>
        <w:jc w:val="both"/>
        <w:rPr>
          <w:rFonts w:ascii="Times New Roman" w:hAnsi="Times New Roman" w:cs="Times New Roman"/>
          <w:sz w:val="24"/>
          <w:szCs w:val="24"/>
        </w:rPr>
      </w:pPr>
      <w:r w:rsidRPr="00F854E8">
        <w:rPr>
          <w:rFonts w:ascii="Times New Roman" w:hAnsi="Times New Roman" w:cs="Times New Roman"/>
          <w:sz w:val="24"/>
          <w:szCs w:val="24"/>
        </w:rPr>
        <w:t xml:space="preserve">Vodiče a kabely zajišťující funkci a ovládání EZ sloužících k protipožárnímu zabezpečení objektu jsou primárně navrženy pod omítkou s krytím minimálně 10 mm. Volně vedené vodiče a kabely budou provedeny s požadovanou funkčností kabelové trasy a s třídou reakce na oheň dle následující tabulky. Výjimkou budou kabely a vodiče pro EPS sloužící pouze pro napojení hlásičů a zařízení aktivních pouze bezprostředně po vyhlášení poplachu (otevření otvorů pro větrání CHÚC, vypínání VZT apod.), u kterých není požadováno zajištění funkční integrity. </w:t>
      </w:r>
    </w:p>
    <w:p w14:paraId="4A01E3BB" w14:textId="77777777" w:rsidR="00794375" w:rsidRPr="00F854E8" w:rsidRDefault="00794375" w:rsidP="00F854E8">
      <w:pPr>
        <w:jc w:val="both"/>
        <w:rPr>
          <w:rFonts w:ascii="Times New Roman" w:hAnsi="Times New Roman" w:cs="Times New Roman"/>
          <w:sz w:val="24"/>
          <w:szCs w:val="24"/>
        </w:rPr>
      </w:pPr>
    </w:p>
    <w:p w14:paraId="6918659D" w14:textId="77777777" w:rsidR="00794375" w:rsidRPr="00F854E8" w:rsidRDefault="00794375" w:rsidP="00F854E8">
      <w:pPr>
        <w:jc w:val="both"/>
        <w:rPr>
          <w:rFonts w:ascii="Times New Roman" w:hAnsi="Times New Roman" w:cs="Times New Roman"/>
          <w:sz w:val="24"/>
          <w:szCs w:val="24"/>
        </w:rPr>
      </w:pPr>
      <w:r w:rsidRPr="00F854E8">
        <w:rPr>
          <w:rFonts w:ascii="Times New Roman" w:hAnsi="Times New Roman" w:cs="Times New Roman"/>
          <w:sz w:val="24"/>
          <w:szCs w:val="24"/>
        </w:rPr>
        <w:t>Vypínání elektrické energie bude provedeno dle čl. 4.5 ČSN 73 0848:2009 pomocí tlačítek CS a TS. Tyto tlačítka budou umístěna v hlavním vstupu do objektu ve vzdálenosti do 5 m. Tlačítka CS a TS budou chráněna proti neoprávněnému použití. Funkce tlačítek:</w:t>
      </w:r>
    </w:p>
    <w:p w14:paraId="67FF2DBF" w14:textId="77777777" w:rsidR="00794375" w:rsidRPr="00F854E8" w:rsidRDefault="00794375" w:rsidP="00F854E8">
      <w:pPr>
        <w:jc w:val="both"/>
        <w:rPr>
          <w:rFonts w:ascii="Times New Roman" w:hAnsi="Times New Roman" w:cs="Times New Roman"/>
          <w:sz w:val="24"/>
          <w:szCs w:val="24"/>
        </w:rPr>
      </w:pPr>
      <w:r w:rsidRPr="00F854E8">
        <w:rPr>
          <w:rFonts w:ascii="Times New Roman" w:hAnsi="Times New Roman" w:cs="Times New Roman"/>
          <w:sz w:val="24"/>
          <w:szCs w:val="24"/>
        </w:rPr>
        <w:t>CENTRAL STOP – umožní vypnutí všech EZ a jejich náhradních zdrojů, jejichž funkce není nutná při požáru, a zároveň bude zachována dodávka elektrické energie pro PBZ a to ze dvou na sobě nezávislých zdrojů;</w:t>
      </w:r>
    </w:p>
    <w:p w14:paraId="438ADFF0" w14:textId="77777777" w:rsidR="00794375" w:rsidRPr="00F854E8" w:rsidRDefault="00794375" w:rsidP="00F854E8">
      <w:pPr>
        <w:jc w:val="both"/>
        <w:rPr>
          <w:rFonts w:ascii="Times New Roman" w:hAnsi="Times New Roman" w:cs="Times New Roman"/>
          <w:sz w:val="24"/>
          <w:szCs w:val="24"/>
        </w:rPr>
      </w:pPr>
      <w:r w:rsidRPr="00F854E8">
        <w:rPr>
          <w:rFonts w:ascii="Times New Roman" w:hAnsi="Times New Roman" w:cs="Times New Roman"/>
          <w:sz w:val="24"/>
          <w:szCs w:val="24"/>
        </w:rPr>
        <w:t>TOTAL STOP – umožní vypnutí všech EZ včetně PBZ a všech jejich náhradních zdrojů.</w:t>
      </w:r>
    </w:p>
    <w:p w14:paraId="193C04BB" w14:textId="77777777" w:rsidR="00D22594" w:rsidRPr="00A74C9A" w:rsidRDefault="00D22594" w:rsidP="001960AF">
      <w:pPr>
        <w:jc w:val="both"/>
        <w:rPr>
          <w:rFonts w:ascii="Times New Roman" w:hAnsi="Times New Roman" w:cs="Times New Roman"/>
          <w:sz w:val="24"/>
          <w:szCs w:val="24"/>
        </w:rPr>
      </w:pPr>
      <w:r w:rsidRPr="00A74C9A">
        <w:rPr>
          <w:rFonts w:ascii="Times New Roman" w:hAnsi="Times New Roman" w:cs="Times New Roman"/>
          <w:sz w:val="24"/>
          <w:szCs w:val="24"/>
        </w:rPr>
        <w:t xml:space="preserve">Všechny průchody elektroinstalačních tras a kabelů přes protipožární příčky mezi jednotlivými požárními úseky, utěsnit požárně odolnými ucpávkami a tmely, dle platných protipožárních předpisů a norem. </w:t>
      </w:r>
    </w:p>
    <w:p w14:paraId="2E8E3833" w14:textId="77777777" w:rsidR="00D22594" w:rsidRDefault="00D22594" w:rsidP="00D22594">
      <w:pPr>
        <w:rPr>
          <w:color w:val="FF0000"/>
          <w:lang w:eastAsia="ru-RU"/>
        </w:rPr>
      </w:pPr>
    </w:p>
    <w:p w14:paraId="210ED432" w14:textId="77777777" w:rsidR="00D22594" w:rsidRDefault="00D22594" w:rsidP="00D22594">
      <w:pPr>
        <w:pStyle w:val="Nadpis1"/>
      </w:pPr>
      <w:bookmarkStart w:id="60" w:name="_Toc258847713"/>
      <w:bookmarkStart w:id="61" w:name="_Toc259023300"/>
      <w:bookmarkStart w:id="62" w:name="_Toc82764418"/>
      <w:r>
        <w:t>Uzemnění antistatických podlah</w:t>
      </w:r>
      <w:bookmarkEnd w:id="60"/>
      <w:bookmarkEnd w:id="61"/>
      <w:bookmarkEnd w:id="62"/>
    </w:p>
    <w:p w14:paraId="05CE7E10" w14:textId="07E4EE48" w:rsidR="001960AF" w:rsidRDefault="00D22594" w:rsidP="001960AF">
      <w:pPr>
        <w:jc w:val="both"/>
        <w:rPr>
          <w:rFonts w:ascii="Times New Roman" w:hAnsi="Times New Roman" w:cs="Times New Roman"/>
          <w:sz w:val="24"/>
          <w:szCs w:val="24"/>
        </w:rPr>
      </w:pPr>
      <w:r w:rsidRPr="00474D4C">
        <w:rPr>
          <w:rFonts w:ascii="Times New Roman" w:hAnsi="Times New Roman" w:cs="Times New Roman"/>
          <w:sz w:val="24"/>
          <w:szCs w:val="24"/>
        </w:rPr>
        <w:t>V určených místnostech jsou osazeny antistatické podlahy</w:t>
      </w:r>
      <w:r w:rsidR="001960AF">
        <w:rPr>
          <w:rFonts w:ascii="Times New Roman" w:hAnsi="Times New Roman" w:cs="Times New Roman"/>
          <w:sz w:val="24"/>
          <w:szCs w:val="24"/>
        </w:rPr>
        <w:t xml:space="preserve"> jež budou uzemněny </w:t>
      </w:r>
      <w:r w:rsidRPr="00474D4C">
        <w:rPr>
          <w:rFonts w:ascii="Times New Roman" w:hAnsi="Times New Roman" w:cs="Times New Roman"/>
          <w:sz w:val="24"/>
          <w:szCs w:val="24"/>
        </w:rPr>
        <w:t>. Svodový odpor podlahy musí vyhovovat</w:t>
      </w:r>
      <w:r w:rsidR="001960AF">
        <w:rPr>
          <w:rFonts w:ascii="Times New Roman" w:hAnsi="Times New Roman" w:cs="Times New Roman"/>
          <w:sz w:val="24"/>
          <w:szCs w:val="24"/>
        </w:rPr>
        <w:t xml:space="preserve"> požadavků pro dané prostory</w:t>
      </w:r>
      <w:r w:rsidR="00793E5F">
        <w:rPr>
          <w:rFonts w:ascii="Times New Roman" w:hAnsi="Times New Roman" w:cs="Times New Roman"/>
          <w:sz w:val="24"/>
          <w:szCs w:val="24"/>
        </w:rPr>
        <w:t>.</w:t>
      </w:r>
    </w:p>
    <w:p w14:paraId="50EF4992" w14:textId="6BCCC092" w:rsidR="00D22594" w:rsidRPr="00474D4C" w:rsidRDefault="00D22594" w:rsidP="001960AF">
      <w:pPr>
        <w:jc w:val="both"/>
        <w:rPr>
          <w:rFonts w:ascii="Times New Roman" w:hAnsi="Times New Roman" w:cs="Times New Roman"/>
          <w:sz w:val="24"/>
          <w:szCs w:val="24"/>
        </w:rPr>
      </w:pPr>
      <w:r w:rsidRPr="00474D4C">
        <w:rPr>
          <w:rFonts w:ascii="Times New Roman" w:hAnsi="Times New Roman" w:cs="Times New Roman"/>
          <w:sz w:val="24"/>
          <w:szCs w:val="24"/>
        </w:rPr>
        <w:t>Uzemnění těchto podlah a vyvedení CU pásky nad podhled do elektroinstalačních krabic je součástí dodávky podlahy</w:t>
      </w:r>
      <w:r w:rsidR="0094226E">
        <w:rPr>
          <w:rFonts w:ascii="Times New Roman" w:hAnsi="Times New Roman" w:cs="Times New Roman"/>
          <w:sz w:val="24"/>
          <w:szCs w:val="24"/>
        </w:rPr>
        <w:t xml:space="preserve"> ( bude upřesněno v dalším stupni projektové dokumentace) </w:t>
      </w:r>
      <w:r w:rsidRPr="00474D4C">
        <w:rPr>
          <w:rFonts w:ascii="Times New Roman" w:hAnsi="Times New Roman" w:cs="Times New Roman"/>
          <w:sz w:val="24"/>
          <w:szCs w:val="24"/>
        </w:rPr>
        <w:t xml:space="preserve">. </w:t>
      </w:r>
    </w:p>
    <w:p w14:paraId="06E643DA" w14:textId="79931434" w:rsidR="00D22594" w:rsidRDefault="00FA2F4F" w:rsidP="00FA2F4F">
      <w:pPr>
        <w:jc w:val="both"/>
        <w:rPr>
          <w:rFonts w:ascii="Times New Roman" w:hAnsi="Times New Roman" w:cs="Times New Roman"/>
          <w:sz w:val="24"/>
          <w:szCs w:val="24"/>
        </w:rPr>
      </w:pPr>
      <w:r w:rsidRPr="00FA2F4F">
        <w:rPr>
          <w:rFonts w:ascii="Times New Roman" w:hAnsi="Times New Roman" w:cs="Times New Roman"/>
          <w:sz w:val="24"/>
          <w:szCs w:val="24"/>
        </w:rPr>
        <w:t>Uzemnění antistatických podlah a příček bude provedeno v instalačních krabicích instalovaných 20 cm nad podlahou v rozích příslušné místnosti.</w:t>
      </w:r>
    </w:p>
    <w:p w14:paraId="1A7B1191" w14:textId="77777777" w:rsidR="00C048B3" w:rsidRPr="00FA2F4F" w:rsidRDefault="00C048B3" w:rsidP="00FA2F4F">
      <w:pPr>
        <w:jc w:val="both"/>
        <w:rPr>
          <w:rFonts w:ascii="Times New Roman" w:hAnsi="Times New Roman" w:cs="Times New Roman"/>
          <w:sz w:val="24"/>
          <w:szCs w:val="24"/>
        </w:rPr>
      </w:pPr>
    </w:p>
    <w:p w14:paraId="2038BDBE" w14:textId="18A5BFCB" w:rsidR="00D22594" w:rsidRDefault="00D22594" w:rsidP="00D22594">
      <w:pPr>
        <w:pStyle w:val="Nadpis1"/>
      </w:pPr>
      <w:bookmarkStart w:id="63" w:name="_Toc258847714"/>
      <w:bookmarkStart w:id="64" w:name="_Toc259023301"/>
      <w:bookmarkStart w:id="65" w:name="_Toc82764419"/>
      <w:r>
        <w:t>Ochrana před vlivy atmosférických přepětí</w:t>
      </w:r>
      <w:bookmarkEnd w:id="63"/>
      <w:bookmarkEnd w:id="64"/>
      <w:bookmarkEnd w:id="65"/>
      <w:r w:rsidR="0094226E">
        <w:t xml:space="preserve"> </w:t>
      </w:r>
    </w:p>
    <w:p w14:paraId="3BD3DDBE" w14:textId="77777777" w:rsidR="00D22594" w:rsidRDefault="00D22594" w:rsidP="00D22594">
      <w:pPr>
        <w:rPr>
          <w:rFonts w:ascii="Times New Roman" w:hAnsi="Times New Roman" w:cs="Times New Roman"/>
          <w:sz w:val="24"/>
          <w:szCs w:val="24"/>
        </w:rPr>
      </w:pPr>
      <w:r w:rsidRPr="00FC1943">
        <w:rPr>
          <w:rFonts w:ascii="Times New Roman" w:hAnsi="Times New Roman" w:cs="Times New Roman"/>
          <w:sz w:val="24"/>
          <w:szCs w:val="24"/>
        </w:rPr>
        <w:t>Dle ČSN EN 62305-2,3,4 je provedena ochrana před vlivy atmosférických přepětí.</w:t>
      </w:r>
    </w:p>
    <w:p w14:paraId="416D88A4" w14:textId="77777777" w:rsidR="0094226E" w:rsidRDefault="0094226E" w:rsidP="0094226E">
      <w:pPr>
        <w:spacing w:after="0"/>
        <w:jc w:val="both"/>
        <w:rPr>
          <w:rFonts w:ascii="Times New Roman" w:hAnsi="Times New Roman" w:cs="Times New Roman"/>
          <w:b/>
          <w:sz w:val="24"/>
          <w:szCs w:val="24"/>
        </w:rPr>
      </w:pPr>
      <w:r w:rsidRPr="00FC1943">
        <w:rPr>
          <w:rFonts w:ascii="Times New Roman" w:hAnsi="Times New Roman" w:cs="Times New Roman"/>
          <w:b/>
          <w:sz w:val="24"/>
          <w:szCs w:val="24"/>
        </w:rPr>
        <w:t>Ochrana I</w:t>
      </w:r>
      <w:r>
        <w:rPr>
          <w:rFonts w:ascii="Times New Roman" w:hAnsi="Times New Roman" w:cs="Times New Roman"/>
          <w:b/>
          <w:sz w:val="24"/>
          <w:szCs w:val="24"/>
        </w:rPr>
        <w:t>. třídy.</w:t>
      </w:r>
    </w:p>
    <w:p w14:paraId="6C8F036D" w14:textId="5EB60A9E" w:rsidR="0094226E" w:rsidRPr="0094226E" w:rsidRDefault="0094226E" w:rsidP="0094226E">
      <w:pPr>
        <w:jc w:val="both"/>
        <w:rPr>
          <w:rFonts w:ascii="Times New Roman" w:hAnsi="Times New Roman" w:cs="Times New Roman"/>
          <w:sz w:val="24"/>
          <w:szCs w:val="24"/>
        </w:rPr>
      </w:pPr>
      <w:r w:rsidRPr="0094226E">
        <w:rPr>
          <w:rFonts w:ascii="Times New Roman" w:hAnsi="Times New Roman" w:cs="Times New Roman"/>
          <w:sz w:val="24"/>
          <w:szCs w:val="24"/>
        </w:rPr>
        <w:t>B</w:t>
      </w:r>
      <w:r>
        <w:rPr>
          <w:rFonts w:ascii="Times New Roman" w:hAnsi="Times New Roman" w:cs="Times New Roman"/>
          <w:sz w:val="24"/>
          <w:szCs w:val="24"/>
        </w:rPr>
        <w:t xml:space="preserve">ude umístěna v hlavním rozvaděči  objektu   </w:t>
      </w:r>
      <w:r w:rsidRPr="0094226E">
        <w:rPr>
          <w:rFonts w:ascii="Times New Roman" w:hAnsi="Times New Roman" w:cs="Times New Roman"/>
          <w:sz w:val="24"/>
          <w:szCs w:val="24"/>
        </w:rPr>
        <w:t>RH.D3-MDO - pro napojeni el.  instalace na rozvody MDO  a RH.D3-DO  - pro napojení el. instalace na rozvody DO</w:t>
      </w:r>
      <w:r>
        <w:rPr>
          <w:rFonts w:ascii="Times New Roman" w:hAnsi="Times New Roman" w:cs="Times New Roman"/>
          <w:sz w:val="24"/>
          <w:szCs w:val="24"/>
        </w:rPr>
        <w:t xml:space="preserve">. </w:t>
      </w:r>
      <w:r w:rsidRPr="0094226E">
        <w:rPr>
          <w:rFonts w:ascii="Times New Roman" w:hAnsi="Times New Roman" w:cs="Times New Roman"/>
          <w:sz w:val="24"/>
          <w:szCs w:val="24"/>
        </w:rPr>
        <w:t xml:space="preserve">  </w:t>
      </w:r>
    </w:p>
    <w:p w14:paraId="49EE92F2" w14:textId="77777777" w:rsidR="00D22594" w:rsidRPr="00FC1943" w:rsidRDefault="00D22594" w:rsidP="0094226E">
      <w:pPr>
        <w:spacing w:after="0"/>
        <w:jc w:val="both"/>
        <w:rPr>
          <w:rFonts w:ascii="Times New Roman" w:hAnsi="Times New Roman" w:cs="Times New Roman"/>
          <w:b/>
          <w:sz w:val="24"/>
          <w:szCs w:val="24"/>
        </w:rPr>
      </w:pPr>
      <w:r w:rsidRPr="00FC1943">
        <w:rPr>
          <w:rFonts w:ascii="Times New Roman" w:hAnsi="Times New Roman" w:cs="Times New Roman"/>
          <w:b/>
          <w:sz w:val="24"/>
          <w:szCs w:val="24"/>
        </w:rPr>
        <w:t>Ochrana II. třídy.</w:t>
      </w:r>
    </w:p>
    <w:p w14:paraId="60882E58" w14:textId="77777777" w:rsidR="00D22594" w:rsidRPr="00FC1943" w:rsidRDefault="00D22594" w:rsidP="0094226E">
      <w:pPr>
        <w:jc w:val="both"/>
        <w:rPr>
          <w:rFonts w:ascii="Times New Roman" w:hAnsi="Times New Roman" w:cs="Times New Roman"/>
          <w:sz w:val="24"/>
          <w:szCs w:val="24"/>
        </w:rPr>
      </w:pPr>
      <w:r w:rsidRPr="00FC1943">
        <w:rPr>
          <w:rFonts w:ascii="Times New Roman" w:hAnsi="Times New Roman" w:cs="Times New Roman"/>
          <w:sz w:val="24"/>
          <w:szCs w:val="24"/>
        </w:rPr>
        <w:t>Je provedena ochrana elektroinstalace a spotřebičů před atmosférickým přepětím a spínacími procesy svodiči SPD typu 2, svodiče přepětí s varistory</w:t>
      </w:r>
      <w:r w:rsidRPr="00FC1943">
        <w:rPr>
          <w:rFonts w:ascii="Times New Roman" w:hAnsi="Times New Roman" w:cs="Times New Roman"/>
          <w:color w:val="0000FF"/>
          <w:sz w:val="24"/>
          <w:szCs w:val="24"/>
        </w:rPr>
        <w:t xml:space="preserve"> </w:t>
      </w:r>
      <w:r w:rsidRPr="00FC1943">
        <w:rPr>
          <w:rFonts w:ascii="Times New Roman" w:hAnsi="Times New Roman" w:cs="Times New Roman"/>
          <w:sz w:val="24"/>
          <w:szCs w:val="24"/>
        </w:rPr>
        <w:t>(C). Tyto svodiče jsou umístěny v projektovaných rozváděčích</w:t>
      </w:r>
      <w:r w:rsidRPr="00FC1943">
        <w:rPr>
          <w:rFonts w:ascii="Times New Roman" w:hAnsi="Times New Roman" w:cs="Times New Roman"/>
          <w:color w:val="0000FF"/>
          <w:sz w:val="24"/>
          <w:szCs w:val="24"/>
        </w:rPr>
        <w:t>.</w:t>
      </w:r>
    </w:p>
    <w:p w14:paraId="6366DD67" w14:textId="77777777" w:rsidR="00D22594" w:rsidRPr="00FC1943" w:rsidRDefault="00D22594" w:rsidP="0094226E">
      <w:pPr>
        <w:spacing w:after="0"/>
        <w:jc w:val="both"/>
        <w:rPr>
          <w:rFonts w:ascii="Times New Roman" w:hAnsi="Times New Roman" w:cs="Times New Roman"/>
          <w:b/>
          <w:sz w:val="24"/>
          <w:szCs w:val="24"/>
        </w:rPr>
      </w:pPr>
      <w:r w:rsidRPr="00FC1943">
        <w:rPr>
          <w:rFonts w:ascii="Times New Roman" w:hAnsi="Times New Roman" w:cs="Times New Roman"/>
          <w:b/>
          <w:sz w:val="24"/>
          <w:szCs w:val="24"/>
        </w:rPr>
        <w:t>Ochrana III. třídy</w:t>
      </w:r>
    </w:p>
    <w:p w14:paraId="7C48A6C9" w14:textId="77777777" w:rsidR="00D22594" w:rsidRPr="00FC1943" w:rsidRDefault="00D22594" w:rsidP="0094226E">
      <w:pPr>
        <w:jc w:val="both"/>
        <w:rPr>
          <w:rFonts w:ascii="Times New Roman" w:hAnsi="Times New Roman" w:cs="Times New Roman"/>
          <w:sz w:val="24"/>
          <w:szCs w:val="24"/>
        </w:rPr>
      </w:pPr>
      <w:r w:rsidRPr="00FC1943">
        <w:rPr>
          <w:rFonts w:ascii="Times New Roman" w:hAnsi="Times New Roman" w:cs="Times New Roman"/>
          <w:sz w:val="24"/>
          <w:szCs w:val="24"/>
        </w:rPr>
        <w:t xml:space="preserve">Jedná se o ochranu citlivých spotřebičů před atmosférickým přepětím a spínacími procesy svodiči SPD typu 3, svodiče přepětí (D). Tento stupeň je řešen přímo na zásuvkových okruzích, zásuvkami s integrovanými ochranami přepětí. Tento stupeň </w:t>
      </w:r>
      <w:r>
        <w:rPr>
          <w:rFonts w:ascii="Times New Roman" w:hAnsi="Times New Roman" w:cs="Times New Roman"/>
          <w:sz w:val="24"/>
          <w:szCs w:val="24"/>
        </w:rPr>
        <w:t>může být</w:t>
      </w:r>
      <w:r w:rsidRPr="00FC1943">
        <w:rPr>
          <w:rFonts w:ascii="Times New Roman" w:hAnsi="Times New Roman" w:cs="Times New Roman"/>
          <w:sz w:val="24"/>
          <w:szCs w:val="24"/>
        </w:rPr>
        <w:t xml:space="preserve"> řešen </w:t>
      </w:r>
      <w:r>
        <w:rPr>
          <w:rFonts w:ascii="Times New Roman" w:hAnsi="Times New Roman" w:cs="Times New Roman"/>
          <w:sz w:val="24"/>
          <w:szCs w:val="24"/>
        </w:rPr>
        <w:t xml:space="preserve">i </w:t>
      </w:r>
      <w:r w:rsidRPr="00FC1943">
        <w:rPr>
          <w:rFonts w:ascii="Times New Roman" w:hAnsi="Times New Roman" w:cs="Times New Roman"/>
          <w:sz w:val="24"/>
          <w:szCs w:val="24"/>
        </w:rPr>
        <w:t xml:space="preserve">speciálním zásuvkovým adapterem. </w:t>
      </w:r>
    </w:p>
    <w:p w14:paraId="1E301E41" w14:textId="4F469AA5" w:rsidR="0094226E" w:rsidRDefault="0094226E" w:rsidP="00D22594"/>
    <w:p w14:paraId="70A642F3" w14:textId="77777777" w:rsidR="00232E40" w:rsidRDefault="00232E40" w:rsidP="00232E40">
      <w:pPr>
        <w:pStyle w:val="Nadpis1"/>
      </w:pPr>
      <w:bookmarkStart w:id="66" w:name="_Toc94768276"/>
      <w:bookmarkStart w:id="67" w:name="_Toc110757807"/>
      <w:bookmarkStart w:id="68" w:name="_Toc82600063"/>
      <w:bookmarkStart w:id="69" w:name="_Toc82764420"/>
      <w:bookmarkStart w:id="70" w:name="_Toc371665972"/>
      <w:bookmarkStart w:id="71" w:name="_Toc371666162"/>
      <w:bookmarkStart w:id="72" w:name="_Toc376787637"/>
      <w:bookmarkStart w:id="73" w:name="_Toc376787985"/>
      <w:bookmarkStart w:id="74" w:name="_Toc376788030"/>
      <w:bookmarkStart w:id="75" w:name="_Toc376788750"/>
      <w:bookmarkStart w:id="76" w:name="_Toc376788834"/>
      <w:bookmarkStart w:id="77" w:name="_Toc376789111"/>
      <w:bookmarkStart w:id="78" w:name="_Toc376789222"/>
      <w:bookmarkStart w:id="79" w:name="_Toc376789404"/>
      <w:bookmarkStart w:id="80" w:name="_Toc376789996"/>
      <w:bookmarkStart w:id="81" w:name="_Toc376790209"/>
      <w:bookmarkStart w:id="82" w:name="_Toc376790707"/>
      <w:bookmarkStart w:id="83" w:name="_Toc376791323"/>
      <w:bookmarkStart w:id="84" w:name="_Toc376791355"/>
      <w:r>
        <w:lastRenderedPageBreak/>
        <w:t xml:space="preserve">Uzemnění </w:t>
      </w:r>
      <w:bookmarkEnd w:id="66"/>
      <w:r>
        <w:t>objektu</w:t>
      </w:r>
      <w:bookmarkEnd w:id="67"/>
      <w:bookmarkEnd w:id="68"/>
      <w:bookmarkEnd w:id="69"/>
    </w:p>
    <w:p w14:paraId="3F01AC3A" w14:textId="77777777" w:rsidR="00232E40" w:rsidRDefault="00232E40" w:rsidP="00232E40">
      <w:pPr>
        <w:pStyle w:val="Nadpis2"/>
      </w:pPr>
      <w:bookmarkStart w:id="85" w:name="_Toc82600064"/>
      <w:bookmarkStart w:id="86" w:name="_Toc82764421"/>
      <w:r>
        <w:t>Obvodový strojený zemnič</w:t>
      </w:r>
      <w:bookmarkEnd w:id="85"/>
      <w:bookmarkEnd w:id="86"/>
    </w:p>
    <w:p w14:paraId="3E390470" w14:textId="77777777" w:rsidR="00232E40" w:rsidRPr="00232E40" w:rsidRDefault="00232E40" w:rsidP="00232E40">
      <w:pPr>
        <w:jc w:val="both"/>
        <w:rPr>
          <w:rFonts w:ascii="Times New Roman" w:hAnsi="Times New Roman" w:cs="Times New Roman"/>
          <w:sz w:val="24"/>
          <w:szCs w:val="24"/>
        </w:rPr>
      </w:pPr>
      <w:r w:rsidRPr="00232E40">
        <w:rPr>
          <w:rFonts w:ascii="Times New Roman" w:hAnsi="Times New Roman" w:cs="Times New Roman"/>
          <w:sz w:val="24"/>
          <w:szCs w:val="24"/>
        </w:rPr>
        <w:t xml:space="preserve">Pro uzemnění objektu přístavby magnetické rezonance bude využito základových pásů spodní stavby se strojeným zemničem. Do základových pásu stavby bude vložen zemnící pásek </w:t>
      </w:r>
      <w:proofErr w:type="spellStart"/>
      <w:r w:rsidRPr="00232E40">
        <w:rPr>
          <w:rFonts w:ascii="Times New Roman" w:hAnsi="Times New Roman" w:cs="Times New Roman"/>
          <w:sz w:val="24"/>
          <w:szCs w:val="24"/>
        </w:rPr>
        <w:t>FeZn</w:t>
      </w:r>
      <w:proofErr w:type="spellEnd"/>
      <w:r w:rsidRPr="00232E40">
        <w:rPr>
          <w:rFonts w:ascii="Times New Roman" w:hAnsi="Times New Roman" w:cs="Times New Roman"/>
          <w:sz w:val="24"/>
          <w:szCs w:val="24"/>
        </w:rPr>
        <w:t xml:space="preserve"> 30x4. Tento pásek bude ve svislé poloze fixován k armování základových pásů. </w:t>
      </w:r>
    </w:p>
    <w:p w14:paraId="2C6C0E96" w14:textId="77777777" w:rsidR="00232E40" w:rsidRPr="00232E40" w:rsidRDefault="00232E40" w:rsidP="00232E40">
      <w:pPr>
        <w:jc w:val="both"/>
        <w:rPr>
          <w:rFonts w:ascii="Times New Roman" w:hAnsi="Times New Roman" w:cs="Times New Roman"/>
          <w:sz w:val="24"/>
          <w:szCs w:val="24"/>
        </w:rPr>
      </w:pPr>
      <w:r w:rsidRPr="00232E40">
        <w:rPr>
          <w:rFonts w:ascii="Times New Roman" w:hAnsi="Times New Roman" w:cs="Times New Roman"/>
          <w:sz w:val="24"/>
          <w:szCs w:val="24"/>
        </w:rPr>
        <w:t xml:space="preserve">Pro dosažení obklopení ocelových pásků vrstvou min. 5 cm betonu je třeba ukládat pásky na stojato. Jestliže to není dodrženo, může se poloha pásků změnit při zalévání betonem. Tím může být zpochybněno předepsané obklopení pásků, nebo se mohou vytvořit vzduchové kapsy. </w:t>
      </w:r>
    </w:p>
    <w:p w14:paraId="4878586C" w14:textId="77777777" w:rsidR="00232E40" w:rsidRPr="00232E40" w:rsidRDefault="00232E40" w:rsidP="00232E40">
      <w:pPr>
        <w:jc w:val="both"/>
        <w:rPr>
          <w:rFonts w:ascii="Times New Roman" w:hAnsi="Times New Roman" w:cs="Times New Roman"/>
          <w:sz w:val="24"/>
          <w:szCs w:val="24"/>
        </w:rPr>
      </w:pPr>
      <w:r w:rsidRPr="00232E40">
        <w:rPr>
          <w:rFonts w:ascii="Times New Roman" w:hAnsi="Times New Roman" w:cs="Times New Roman"/>
          <w:sz w:val="24"/>
          <w:szCs w:val="24"/>
        </w:rPr>
        <w:t>Pokud je beton vibrátorem strojově hutněn, je obklopení pásku betonem zajištěno i při instalaci pásku na ležato. Svislá instalace plochých pásků pak již není nezbytná.</w:t>
      </w:r>
    </w:p>
    <w:p w14:paraId="4BE50F76" w14:textId="77777777" w:rsidR="00232E40" w:rsidRPr="00232E40" w:rsidRDefault="00232E40" w:rsidP="00232E40">
      <w:pPr>
        <w:jc w:val="both"/>
        <w:rPr>
          <w:rFonts w:ascii="Times New Roman" w:hAnsi="Times New Roman" w:cs="Times New Roman"/>
          <w:sz w:val="24"/>
          <w:szCs w:val="24"/>
        </w:rPr>
      </w:pPr>
      <w:r w:rsidRPr="00232E40">
        <w:rPr>
          <w:rFonts w:ascii="Times New Roman" w:hAnsi="Times New Roman" w:cs="Times New Roman"/>
          <w:sz w:val="24"/>
          <w:szCs w:val="24"/>
        </w:rPr>
        <w:t xml:space="preserve">Ze základových pásů bude vyveden vodič </w:t>
      </w:r>
      <w:proofErr w:type="spellStart"/>
      <w:r w:rsidRPr="00232E40">
        <w:rPr>
          <w:rFonts w:ascii="Times New Roman" w:hAnsi="Times New Roman" w:cs="Times New Roman"/>
          <w:sz w:val="24"/>
          <w:szCs w:val="24"/>
        </w:rPr>
        <w:t>FeZn</w:t>
      </w:r>
      <w:proofErr w:type="spellEnd"/>
      <w:r w:rsidRPr="00232E40">
        <w:rPr>
          <w:rFonts w:ascii="Times New Roman" w:hAnsi="Times New Roman" w:cs="Times New Roman"/>
          <w:sz w:val="24"/>
          <w:szCs w:val="24"/>
        </w:rPr>
        <w:t xml:space="preserve"> </w:t>
      </w:r>
      <w:r w:rsidRPr="00232E40">
        <w:rPr>
          <w:rFonts w:ascii="Times New Roman" w:hAnsi="Times New Roman" w:cs="Times New Roman"/>
          <w:sz w:val="24"/>
          <w:szCs w:val="24"/>
        </w:rPr>
        <w:t></w:t>
      </w:r>
      <w:r w:rsidRPr="00232E40">
        <w:rPr>
          <w:rFonts w:ascii="Times New Roman" w:hAnsi="Times New Roman" w:cs="Times New Roman"/>
          <w:sz w:val="24"/>
          <w:szCs w:val="24"/>
        </w:rPr>
        <w:t></w:t>
      </w:r>
      <w:r w:rsidRPr="00232E40">
        <w:rPr>
          <w:rFonts w:ascii="Times New Roman" w:hAnsi="Times New Roman" w:cs="Times New Roman"/>
          <w:sz w:val="24"/>
          <w:szCs w:val="24"/>
        </w:rPr>
        <w:t></w:t>
      </w:r>
      <w:r w:rsidRPr="00232E40">
        <w:rPr>
          <w:rFonts w:ascii="Times New Roman" w:hAnsi="Times New Roman" w:cs="Times New Roman"/>
          <w:sz w:val="24"/>
          <w:szCs w:val="24"/>
        </w:rPr>
        <w:t></w:t>
      </w:r>
      <w:r w:rsidRPr="00232E40">
        <w:rPr>
          <w:rFonts w:ascii="Times New Roman" w:hAnsi="Times New Roman" w:cs="Times New Roman"/>
          <w:sz w:val="24"/>
          <w:szCs w:val="24"/>
        </w:rPr>
        <w:t>mm pro vývody hromosvodu. Na tento drát bude pomocí svorky připojena zaváděcí 2m tyč, která bude po dobu výstavby mechanicky chráněna a poté připevněna na fasádu pomocí příchytek zaváděcí tyče tak, aby 1,5 m tyče bylo nad upraveným finálním terénem.</w:t>
      </w:r>
    </w:p>
    <w:p w14:paraId="2D8EEEBF" w14:textId="77777777" w:rsidR="00232E40" w:rsidRPr="00232E40" w:rsidRDefault="00232E40" w:rsidP="00232E40">
      <w:pPr>
        <w:jc w:val="both"/>
        <w:rPr>
          <w:rFonts w:ascii="Times New Roman" w:hAnsi="Times New Roman" w:cs="Times New Roman"/>
          <w:sz w:val="24"/>
          <w:szCs w:val="24"/>
        </w:rPr>
      </w:pPr>
      <w:r w:rsidRPr="00232E40">
        <w:rPr>
          <w:rFonts w:ascii="Times New Roman" w:hAnsi="Times New Roman" w:cs="Times New Roman"/>
          <w:sz w:val="24"/>
          <w:szCs w:val="24"/>
        </w:rPr>
        <w:t xml:space="preserve">Další propojení ze základových pásů bude s páskem v základové desce pomocí pásku </w:t>
      </w:r>
      <w:proofErr w:type="spellStart"/>
      <w:r w:rsidRPr="00232E40">
        <w:rPr>
          <w:rFonts w:ascii="Times New Roman" w:hAnsi="Times New Roman" w:cs="Times New Roman"/>
          <w:sz w:val="24"/>
          <w:szCs w:val="24"/>
        </w:rPr>
        <w:t>FeZn</w:t>
      </w:r>
      <w:proofErr w:type="spellEnd"/>
      <w:r w:rsidRPr="00232E40">
        <w:rPr>
          <w:rFonts w:ascii="Times New Roman" w:hAnsi="Times New Roman" w:cs="Times New Roman"/>
          <w:sz w:val="24"/>
          <w:szCs w:val="24"/>
        </w:rPr>
        <w:t xml:space="preserve"> 30x4 mm. </w:t>
      </w:r>
      <w:proofErr w:type="spellStart"/>
      <w:r w:rsidRPr="00232E40">
        <w:rPr>
          <w:rFonts w:ascii="Times New Roman" w:hAnsi="Times New Roman" w:cs="Times New Roman"/>
          <w:sz w:val="24"/>
          <w:szCs w:val="24"/>
        </w:rPr>
        <w:t>Pokuď</w:t>
      </w:r>
      <w:proofErr w:type="spellEnd"/>
      <w:r w:rsidRPr="00232E40">
        <w:rPr>
          <w:rFonts w:ascii="Times New Roman" w:hAnsi="Times New Roman" w:cs="Times New Roman"/>
          <w:sz w:val="24"/>
          <w:szCs w:val="24"/>
        </w:rPr>
        <w:t xml:space="preserve"> to bude možné, bude propojeno základové uzemnění se stávajícím uzemněním budovy D3.</w:t>
      </w:r>
    </w:p>
    <w:p w14:paraId="5F69D6CC" w14:textId="77777777" w:rsidR="00232E40" w:rsidRPr="00232E40" w:rsidRDefault="00232E40" w:rsidP="00232E40">
      <w:pPr>
        <w:jc w:val="both"/>
        <w:rPr>
          <w:rFonts w:ascii="Times New Roman" w:hAnsi="Times New Roman" w:cs="Times New Roman"/>
          <w:sz w:val="24"/>
          <w:szCs w:val="24"/>
        </w:rPr>
      </w:pPr>
      <w:r w:rsidRPr="00232E40">
        <w:rPr>
          <w:rFonts w:ascii="Times New Roman" w:hAnsi="Times New Roman" w:cs="Times New Roman"/>
          <w:sz w:val="24"/>
          <w:szCs w:val="24"/>
        </w:rPr>
        <w:t>Všechny svorkové spoje v betonu i v zemi chránit pomocí antikorozní pásky, která bude obmotána vulkanizační páskou. Přechody pásku beton vzduch, země vzduch je nutno také antikorozně chránit. (30 cm pod terénem a nad terénem)</w:t>
      </w:r>
    </w:p>
    <w:p w14:paraId="7A623FE6" w14:textId="77777777" w:rsidR="00232E40" w:rsidRPr="00232E40" w:rsidRDefault="00232E40" w:rsidP="00232E40">
      <w:pPr>
        <w:jc w:val="both"/>
        <w:rPr>
          <w:rFonts w:ascii="Times New Roman" w:hAnsi="Times New Roman" w:cs="Times New Roman"/>
          <w:sz w:val="24"/>
          <w:szCs w:val="24"/>
        </w:rPr>
      </w:pPr>
      <w:r w:rsidRPr="00232E40">
        <w:rPr>
          <w:rFonts w:ascii="Times New Roman" w:hAnsi="Times New Roman" w:cs="Times New Roman"/>
          <w:sz w:val="24"/>
          <w:szCs w:val="24"/>
        </w:rPr>
        <w:t>Spoje v zemi budou antikorozně ochráněny a řešeny dle ČSN 33 2000-5-54</w:t>
      </w:r>
    </w:p>
    <w:p w14:paraId="263A5B0F" w14:textId="77777777" w:rsidR="00232E40" w:rsidRDefault="00232E40" w:rsidP="00232E40">
      <w:pPr>
        <w:pStyle w:val="Nadpis2"/>
      </w:pPr>
      <w:bookmarkStart w:id="87" w:name="_Toc82600065"/>
      <w:bookmarkStart w:id="88" w:name="_Toc82764422"/>
      <w:r>
        <w:t>Vodič funkčního ekvipotenciálního pospojení</w:t>
      </w:r>
      <w:bookmarkEnd w:id="87"/>
      <w:bookmarkEnd w:id="88"/>
    </w:p>
    <w:p w14:paraId="27C415B5" w14:textId="77777777" w:rsidR="00232E40" w:rsidRPr="00232E40" w:rsidRDefault="00232E40" w:rsidP="00232E40">
      <w:pPr>
        <w:jc w:val="both"/>
        <w:rPr>
          <w:rFonts w:ascii="Times New Roman" w:hAnsi="Times New Roman" w:cs="Times New Roman"/>
          <w:sz w:val="24"/>
          <w:szCs w:val="24"/>
        </w:rPr>
      </w:pPr>
      <w:r w:rsidRPr="00232E40">
        <w:rPr>
          <w:rFonts w:ascii="Times New Roman" w:hAnsi="Times New Roman" w:cs="Times New Roman"/>
          <w:sz w:val="24"/>
          <w:szCs w:val="24"/>
        </w:rPr>
        <w:t>V základových deskách různých výškových úrovních bude zřízen vodič funkčního ekvipotenciálního pospojení.</w:t>
      </w:r>
    </w:p>
    <w:p w14:paraId="288190A1" w14:textId="77777777" w:rsidR="00232E40" w:rsidRPr="00232E40" w:rsidRDefault="00232E40" w:rsidP="00232E40">
      <w:pPr>
        <w:jc w:val="both"/>
        <w:rPr>
          <w:rFonts w:ascii="Times New Roman" w:hAnsi="Times New Roman" w:cs="Times New Roman"/>
          <w:sz w:val="24"/>
          <w:szCs w:val="24"/>
        </w:rPr>
      </w:pPr>
      <w:r w:rsidRPr="00232E40">
        <w:rPr>
          <w:rFonts w:ascii="Times New Roman" w:hAnsi="Times New Roman" w:cs="Times New Roman"/>
          <w:sz w:val="24"/>
          <w:szCs w:val="24"/>
        </w:rPr>
        <w:t xml:space="preserve">Je zřízen základový zemnič jako uzavřený okruh těsně u vnějších hran základové desky, minimálně každé dva metry </w:t>
      </w:r>
      <w:proofErr w:type="spellStart"/>
      <w:r w:rsidRPr="00232E40">
        <w:rPr>
          <w:rFonts w:ascii="Times New Roman" w:hAnsi="Times New Roman" w:cs="Times New Roman"/>
          <w:sz w:val="24"/>
          <w:szCs w:val="24"/>
        </w:rPr>
        <w:t>elektrovodivě</w:t>
      </w:r>
      <w:proofErr w:type="spellEnd"/>
      <w:r w:rsidRPr="00232E40">
        <w:rPr>
          <w:rFonts w:ascii="Times New Roman" w:hAnsi="Times New Roman" w:cs="Times New Roman"/>
          <w:sz w:val="24"/>
          <w:szCs w:val="24"/>
        </w:rPr>
        <w:t xml:space="preserve"> spojený s armováním pomocí šroubů, svorek nebo svárů. U větších budov je třeba instalovat další příčné spoje a dodržet tak maximální velikost ok </w:t>
      </w:r>
    </w:p>
    <w:p w14:paraId="0D963C18" w14:textId="77777777" w:rsidR="00232E40" w:rsidRPr="00232E40" w:rsidRDefault="00232E40" w:rsidP="00232E40">
      <w:pPr>
        <w:jc w:val="both"/>
        <w:rPr>
          <w:rFonts w:ascii="Times New Roman" w:hAnsi="Times New Roman" w:cs="Times New Roman"/>
          <w:sz w:val="24"/>
          <w:szCs w:val="24"/>
        </w:rPr>
      </w:pPr>
      <w:r w:rsidRPr="00232E40">
        <w:rPr>
          <w:rFonts w:ascii="Times New Roman" w:hAnsi="Times New Roman" w:cs="Times New Roman"/>
          <w:sz w:val="24"/>
          <w:szCs w:val="24"/>
        </w:rPr>
        <w:t xml:space="preserve">mříže 20 m x 20 m. </w:t>
      </w:r>
    </w:p>
    <w:p w14:paraId="578C22C2" w14:textId="77777777" w:rsidR="00232E40" w:rsidRPr="00232E40" w:rsidRDefault="00232E40" w:rsidP="00232E40">
      <w:pPr>
        <w:jc w:val="both"/>
        <w:rPr>
          <w:rFonts w:ascii="Times New Roman" w:hAnsi="Times New Roman" w:cs="Times New Roman"/>
          <w:sz w:val="24"/>
          <w:szCs w:val="24"/>
        </w:rPr>
      </w:pPr>
      <w:r w:rsidRPr="00232E40">
        <w:rPr>
          <w:rFonts w:ascii="Times New Roman" w:hAnsi="Times New Roman" w:cs="Times New Roman"/>
          <w:sz w:val="24"/>
          <w:szCs w:val="24"/>
        </w:rPr>
        <w:t xml:space="preserve">Základový zemnič nesmí být veden přes dilatační spáry. V těchto místech, poblíž stěn, může být vyveden a například u betonových stěn propojen pomocí zemnicích kotev a propojovacích pásků o průřezu min. 50 mm 2 . Při základové desce větších rozměrů musí být provedeny i příčné spoje pro vytvoření mříže základového zemniče. Zde je takové vyvedení vodiče zpravidla nemožné. V těchto případech je možné vytvořit pohyblivé propojení pomocí speciálních dilatačních pásků instalovaných do betonu v blocích </w:t>
      </w:r>
      <w:proofErr w:type="spellStart"/>
      <w:r w:rsidRPr="00232E40">
        <w:rPr>
          <w:rFonts w:ascii="Times New Roman" w:hAnsi="Times New Roman" w:cs="Times New Roman"/>
          <w:sz w:val="24"/>
          <w:szCs w:val="24"/>
        </w:rPr>
        <w:t>styroporu</w:t>
      </w:r>
      <w:proofErr w:type="spellEnd"/>
      <w:r w:rsidRPr="00232E40">
        <w:rPr>
          <w:rFonts w:ascii="Times New Roman" w:hAnsi="Times New Roman" w:cs="Times New Roman"/>
          <w:sz w:val="24"/>
          <w:szCs w:val="24"/>
        </w:rPr>
        <w:t>.</w:t>
      </w:r>
    </w:p>
    <w:p w14:paraId="361E559A" w14:textId="77777777" w:rsidR="00232E40" w:rsidRPr="00232E40" w:rsidRDefault="00232E40" w:rsidP="00232E40">
      <w:pPr>
        <w:jc w:val="both"/>
        <w:rPr>
          <w:rFonts w:ascii="Times New Roman" w:hAnsi="Times New Roman" w:cs="Times New Roman"/>
          <w:sz w:val="24"/>
          <w:szCs w:val="24"/>
        </w:rPr>
      </w:pPr>
      <w:r w:rsidRPr="00232E40">
        <w:rPr>
          <w:rFonts w:ascii="Times New Roman" w:hAnsi="Times New Roman" w:cs="Times New Roman"/>
          <w:sz w:val="24"/>
          <w:szCs w:val="24"/>
        </w:rPr>
        <w:t>Vodič funkčního ekvipotenciálního pospojení je třeba v pravidelných rozestupech spojit s obvodovým zemničem. V případě projektovaného hromosvodu je toto spojení třeba provést u každého svodu, přinejmenším však každých 10 m.</w:t>
      </w:r>
    </w:p>
    <w:p w14:paraId="30E5C454" w14:textId="7E5DB91F" w:rsidR="00232E40" w:rsidRDefault="00232E40" w:rsidP="00232E40">
      <w:pPr>
        <w:autoSpaceDE w:val="0"/>
        <w:autoSpaceDN w:val="0"/>
        <w:adjustRightInd w:val="0"/>
        <w:ind w:firstLine="539"/>
      </w:pPr>
    </w:p>
    <w:p w14:paraId="6C93C51B" w14:textId="4C6CE1DD" w:rsidR="00C048B3" w:rsidRDefault="00C048B3" w:rsidP="00232E40">
      <w:pPr>
        <w:autoSpaceDE w:val="0"/>
        <w:autoSpaceDN w:val="0"/>
        <w:adjustRightInd w:val="0"/>
        <w:ind w:firstLine="539"/>
      </w:pPr>
    </w:p>
    <w:p w14:paraId="0821B0DB" w14:textId="0F8A85AC" w:rsidR="00C048B3" w:rsidRDefault="00C048B3" w:rsidP="00232E40">
      <w:pPr>
        <w:autoSpaceDE w:val="0"/>
        <w:autoSpaceDN w:val="0"/>
        <w:adjustRightInd w:val="0"/>
        <w:ind w:firstLine="539"/>
      </w:pPr>
    </w:p>
    <w:p w14:paraId="5036CF3B" w14:textId="77777777" w:rsidR="00C048B3" w:rsidRDefault="00C048B3" w:rsidP="00232E40">
      <w:pPr>
        <w:autoSpaceDE w:val="0"/>
        <w:autoSpaceDN w:val="0"/>
        <w:adjustRightInd w:val="0"/>
        <w:ind w:firstLine="539"/>
      </w:pPr>
    </w:p>
    <w:p w14:paraId="79A98A94" w14:textId="77777777" w:rsidR="00232E40" w:rsidRDefault="00232E40" w:rsidP="00232E40">
      <w:pPr>
        <w:autoSpaceDE w:val="0"/>
        <w:autoSpaceDN w:val="0"/>
        <w:adjustRightInd w:val="0"/>
        <w:ind w:firstLine="539"/>
      </w:pPr>
      <w:proofErr w:type="spellStart"/>
      <w:r>
        <w:t>Principielní</w:t>
      </w:r>
      <w:proofErr w:type="spellEnd"/>
      <w:r>
        <w:t xml:space="preserve"> znázornění </w:t>
      </w:r>
    </w:p>
    <w:p w14:paraId="78364C38" w14:textId="77777777" w:rsidR="00232E40" w:rsidRDefault="00232E40" w:rsidP="00232E40">
      <w:pPr>
        <w:autoSpaceDE w:val="0"/>
        <w:autoSpaceDN w:val="0"/>
        <w:adjustRightInd w:val="0"/>
        <w:ind w:firstLine="539"/>
      </w:pPr>
    </w:p>
    <w:p w14:paraId="5616F54E" w14:textId="4DE4BB26" w:rsidR="00232E40" w:rsidRPr="008B149E" w:rsidRDefault="00232E40" w:rsidP="00232E40">
      <w:pPr>
        <w:autoSpaceDE w:val="0"/>
        <w:autoSpaceDN w:val="0"/>
        <w:adjustRightInd w:val="0"/>
        <w:ind w:firstLine="539"/>
      </w:pPr>
      <w:r w:rsidRPr="006743F0">
        <w:rPr>
          <w:noProof/>
        </w:rPr>
        <w:drawing>
          <wp:inline distT="0" distB="0" distL="0" distR="0" wp14:anchorId="791C92E2" wp14:editId="50970D44">
            <wp:extent cx="5264785" cy="299974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64785" cy="2999740"/>
                    </a:xfrm>
                    <a:prstGeom prst="rect">
                      <a:avLst/>
                    </a:prstGeom>
                    <a:noFill/>
                    <a:ln>
                      <a:noFill/>
                    </a:ln>
                  </pic:spPr>
                </pic:pic>
              </a:graphicData>
            </a:graphic>
          </wp:inline>
        </w:drawing>
      </w:r>
    </w:p>
    <w:p w14:paraId="49CDA001" w14:textId="77777777" w:rsidR="00232E40" w:rsidRDefault="00232E40" w:rsidP="00232E40">
      <w:pPr>
        <w:tabs>
          <w:tab w:val="left" w:pos="0"/>
        </w:tabs>
        <w:ind w:firstLine="360"/>
      </w:pPr>
    </w:p>
    <w:p w14:paraId="70802B10" w14:textId="186A53D5" w:rsidR="00232E40" w:rsidRDefault="00232E40" w:rsidP="00232E40">
      <w:pPr>
        <w:tabs>
          <w:tab w:val="left" w:pos="0"/>
        </w:tabs>
        <w:ind w:firstLine="360"/>
      </w:pPr>
      <w:r w:rsidRPr="006743F0">
        <w:rPr>
          <w:noProof/>
        </w:rPr>
        <w:drawing>
          <wp:inline distT="0" distB="0" distL="0" distR="0" wp14:anchorId="583BD319" wp14:editId="1EED8093">
            <wp:extent cx="5760720" cy="267017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2670175"/>
                    </a:xfrm>
                    <a:prstGeom prst="rect">
                      <a:avLst/>
                    </a:prstGeom>
                    <a:noFill/>
                    <a:ln>
                      <a:noFill/>
                    </a:ln>
                  </pic:spPr>
                </pic:pic>
              </a:graphicData>
            </a:graphic>
          </wp:inline>
        </w:drawing>
      </w:r>
    </w:p>
    <w:p w14:paraId="000109D0" w14:textId="77777777" w:rsidR="00232E40" w:rsidRPr="00232E40" w:rsidRDefault="00232E40" w:rsidP="00232E40">
      <w:pPr>
        <w:jc w:val="both"/>
        <w:rPr>
          <w:rFonts w:ascii="Times New Roman" w:hAnsi="Times New Roman" w:cs="Times New Roman"/>
          <w:sz w:val="24"/>
          <w:szCs w:val="24"/>
        </w:rPr>
      </w:pPr>
    </w:p>
    <w:p w14:paraId="42E233EC" w14:textId="77777777" w:rsidR="00232E40" w:rsidRPr="00232E40" w:rsidRDefault="00232E40" w:rsidP="00232E40">
      <w:pPr>
        <w:jc w:val="both"/>
        <w:rPr>
          <w:rFonts w:ascii="Times New Roman" w:hAnsi="Times New Roman" w:cs="Times New Roman"/>
          <w:sz w:val="24"/>
          <w:szCs w:val="24"/>
        </w:rPr>
      </w:pPr>
      <w:r w:rsidRPr="00232E40">
        <w:rPr>
          <w:rFonts w:ascii="Times New Roman" w:hAnsi="Times New Roman" w:cs="Times New Roman"/>
          <w:sz w:val="24"/>
          <w:szCs w:val="24"/>
        </w:rPr>
        <w:t xml:space="preserve">Uzemnění musí být provedeno dle ČSN 33 2000-5-54 vč. protikorozních opatření a značení. Všechny spoje zemničů a podzemní spoje uzemňovacích přívodů se musí chránit proti korozi pasivní ochranou (např. antikorozní páskou apod.) Uzemňovací přívody v je nutno při </w:t>
      </w:r>
      <w:r w:rsidRPr="00232E40">
        <w:rPr>
          <w:rFonts w:ascii="Times New Roman" w:hAnsi="Times New Roman" w:cs="Times New Roman"/>
          <w:sz w:val="24"/>
          <w:szCs w:val="24"/>
        </w:rPr>
        <w:lastRenderedPageBreak/>
        <w:t>přechodu do půdy v délce nejméně 30 cm pod povrch a 30 cm nad povrch opatřit pasivní ochranou.</w:t>
      </w:r>
    </w:p>
    <w:p w14:paraId="7AEEC9E3" w14:textId="77777777" w:rsidR="00232E40" w:rsidRPr="00232E40" w:rsidRDefault="00232E40" w:rsidP="00232E40">
      <w:pPr>
        <w:jc w:val="both"/>
        <w:rPr>
          <w:rFonts w:ascii="Times New Roman" w:hAnsi="Times New Roman" w:cs="Times New Roman"/>
          <w:sz w:val="24"/>
          <w:szCs w:val="24"/>
        </w:rPr>
      </w:pPr>
      <w:r w:rsidRPr="00232E40">
        <w:rPr>
          <w:rFonts w:ascii="Times New Roman" w:hAnsi="Times New Roman" w:cs="Times New Roman"/>
          <w:sz w:val="24"/>
          <w:szCs w:val="24"/>
        </w:rPr>
        <w:t>Přívody od základových zemničů se musí (i v případě pozinkované oceli) chránit proti korozi pasivní ochranou:</w:t>
      </w:r>
    </w:p>
    <w:p w14:paraId="35C3F969" w14:textId="77777777" w:rsidR="00232E40" w:rsidRPr="00232E40" w:rsidRDefault="00232E40" w:rsidP="00232E40">
      <w:pPr>
        <w:jc w:val="both"/>
        <w:rPr>
          <w:rFonts w:ascii="Times New Roman" w:hAnsi="Times New Roman" w:cs="Times New Roman"/>
          <w:sz w:val="24"/>
          <w:szCs w:val="24"/>
        </w:rPr>
      </w:pPr>
      <w:r w:rsidRPr="00232E40">
        <w:rPr>
          <w:rFonts w:ascii="Times New Roman" w:hAnsi="Times New Roman" w:cs="Times New Roman"/>
          <w:sz w:val="24"/>
          <w:szCs w:val="24"/>
        </w:rPr>
        <w:t>Na přechodu z betonu do země nejméně 30 cm v betonu a 100 cm v zemi</w:t>
      </w:r>
    </w:p>
    <w:p w14:paraId="3A43F302" w14:textId="77777777" w:rsidR="00232E40" w:rsidRPr="00232E40" w:rsidRDefault="00232E40" w:rsidP="00232E40">
      <w:pPr>
        <w:jc w:val="both"/>
        <w:rPr>
          <w:rFonts w:ascii="Times New Roman" w:hAnsi="Times New Roman" w:cs="Times New Roman"/>
          <w:sz w:val="24"/>
          <w:szCs w:val="24"/>
        </w:rPr>
      </w:pPr>
      <w:r w:rsidRPr="00232E40">
        <w:rPr>
          <w:rFonts w:ascii="Times New Roman" w:hAnsi="Times New Roman" w:cs="Times New Roman"/>
          <w:sz w:val="24"/>
          <w:szCs w:val="24"/>
        </w:rPr>
        <w:t>Na přechodu z betonu na povrch nejméně 10 cm v betonu a 20 cm nad povrchem</w:t>
      </w:r>
    </w:p>
    <w:p w14:paraId="5BCE609A" w14:textId="77777777" w:rsidR="00232E40" w:rsidRPr="00232E40" w:rsidRDefault="00232E40" w:rsidP="00232E40">
      <w:pPr>
        <w:jc w:val="both"/>
        <w:rPr>
          <w:rFonts w:ascii="Times New Roman" w:hAnsi="Times New Roman" w:cs="Times New Roman"/>
          <w:sz w:val="24"/>
          <w:szCs w:val="24"/>
        </w:rPr>
      </w:pPr>
    </w:p>
    <w:p w14:paraId="175CDBB9" w14:textId="77777777" w:rsidR="00232E40" w:rsidRPr="00232E40" w:rsidRDefault="00232E40" w:rsidP="00232E40">
      <w:pPr>
        <w:jc w:val="both"/>
        <w:rPr>
          <w:rFonts w:ascii="Times New Roman" w:hAnsi="Times New Roman" w:cs="Times New Roman"/>
          <w:sz w:val="24"/>
          <w:szCs w:val="24"/>
        </w:rPr>
      </w:pPr>
      <w:r w:rsidRPr="00232E40">
        <w:rPr>
          <w:rFonts w:ascii="Times New Roman" w:hAnsi="Times New Roman" w:cs="Times New Roman"/>
          <w:sz w:val="24"/>
          <w:szCs w:val="24"/>
        </w:rPr>
        <w:t xml:space="preserve">V objektu je použita společná uzemňovací soustava pro zařízení 0,4 </w:t>
      </w:r>
      <w:proofErr w:type="spellStart"/>
      <w:r w:rsidRPr="00232E40">
        <w:rPr>
          <w:rFonts w:ascii="Times New Roman" w:hAnsi="Times New Roman" w:cs="Times New Roman"/>
          <w:sz w:val="24"/>
          <w:szCs w:val="24"/>
        </w:rPr>
        <w:t>kV</w:t>
      </w:r>
      <w:proofErr w:type="spellEnd"/>
      <w:r w:rsidRPr="00232E40">
        <w:rPr>
          <w:rFonts w:ascii="Times New Roman" w:hAnsi="Times New Roman" w:cs="Times New Roman"/>
          <w:sz w:val="24"/>
          <w:szCs w:val="24"/>
        </w:rPr>
        <w:t>, slaboproud, zařízení PC, hromosvody a soustavu pro vyrovnání potenciálu s RZ = 10 Ohmy (max.).</w:t>
      </w:r>
    </w:p>
    <w:p w14:paraId="606611A3" w14:textId="77777777" w:rsidR="00232E40" w:rsidRPr="00232E40" w:rsidRDefault="00232E40" w:rsidP="00232E40">
      <w:pPr>
        <w:jc w:val="both"/>
        <w:rPr>
          <w:rFonts w:ascii="Times New Roman" w:hAnsi="Times New Roman" w:cs="Times New Roman"/>
          <w:sz w:val="24"/>
          <w:szCs w:val="24"/>
        </w:rPr>
      </w:pPr>
      <w:r w:rsidRPr="00232E40">
        <w:rPr>
          <w:rFonts w:ascii="Times New Roman" w:hAnsi="Times New Roman" w:cs="Times New Roman"/>
          <w:sz w:val="24"/>
          <w:szCs w:val="24"/>
        </w:rPr>
        <w:t xml:space="preserve">Uzemnění provádět dle ČSN 33 2000-5-54 a koordinovat se stavbou v rámci budování základů objektu! </w:t>
      </w:r>
    </w:p>
    <w:p w14:paraId="46BF745A" w14:textId="77777777" w:rsidR="00232E40" w:rsidRPr="00232E40" w:rsidRDefault="00232E40" w:rsidP="00232E40">
      <w:pPr>
        <w:jc w:val="both"/>
        <w:rPr>
          <w:rFonts w:ascii="Times New Roman" w:hAnsi="Times New Roman" w:cs="Times New Roman"/>
          <w:sz w:val="24"/>
          <w:szCs w:val="24"/>
        </w:rPr>
      </w:pPr>
    </w:p>
    <w:p w14:paraId="39DF8E3E" w14:textId="5EDE414C" w:rsidR="00232E40" w:rsidRDefault="00232E40" w:rsidP="00232E40">
      <w:pPr>
        <w:jc w:val="both"/>
        <w:rPr>
          <w:rFonts w:ascii="Times New Roman" w:hAnsi="Times New Roman" w:cs="Times New Roman"/>
          <w:sz w:val="24"/>
          <w:szCs w:val="24"/>
        </w:rPr>
      </w:pPr>
      <w:r w:rsidRPr="00232E40">
        <w:rPr>
          <w:rFonts w:ascii="Times New Roman" w:hAnsi="Times New Roman" w:cs="Times New Roman"/>
          <w:sz w:val="24"/>
          <w:szCs w:val="24"/>
        </w:rPr>
        <w:t>Před zprovozněním je nutné uzemňovací soustavu proměřit revizním technikem a měřením a výstupním protokolem prokázat, že naměřené hodnoty splňují požadavky dané ČSN. Maximální hodnota uzemnění jednoho svodu je 10 ohmů.</w:t>
      </w:r>
    </w:p>
    <w:p w14:paraId="2E41F3C8" w14:textId="77777777" w:rsidR="00232E40" w:rsidRPr="00232E40" w:rsidRDefault="00232E40" w:rsidP="00232E40">
      <w:pPr>
        <w:jc w:val="both"/>
        <w:rPr>
          <w:rFonts w:ascii="Times New Roman" w:hAnsi="Times New Roman" w:cs="Times New Roman"/>
          <w:sz w:val="24"/>
          <w:szCs w:val="24"/>
        </w:rPr>
      </w:pPr>
    </w:p>
    <w:p w14:paraId="5060A96E" w14:textId="77777777" w:rsidR="00232E40" w:rsidRDefault="00232E40" w:rsidP="00232E40">
      <w:pPr>
        <w:pStyle w:val="Nadpis1"/>
      </w:pPr>
      <w:bookmarkStart w:id="89" w:name="_Toc82600066"/>
      <w:bookmarkStart w:id="90" w:name="_Toc82764423"/>
      <w:r>
        <w:t>Ochrana před bleskem</w:t>
      </w:r>
      <w:bookmarkEnd w:id="89"/>
      <w:bookmarkEnd w:id="90"/>
    </w:p>
    <w:p w14:paraId="2750B0B0" w14:textId="77777777" w:rsidR="00232E40" w:rsidRDefault="00232E40" w:rsidP="00232E40"/>
    <w:p w14:paraId="5D970D9A" w14:textId="77777777" w:rsidR="00232E40" w:rsidRDefault="00232E40" w:rsidP="00232E40">
      <w:pPr>
        <w:pStyle w:val="Zkladntextodsazen"/>
        <w:ind w:firstLine="720"/>
        <w:rPr>
          <w:i/>
          <w:szCs w:val="24"/>
        </w:rPr>
      </w:pPr>
      <w:r w:rsidRPr="00471AE4">
        <w:rPr>
          <w:i/>
          <w:szCs w:val="24"/>
        </w:rPr>
        <w:t xml:space="preserve">Ochrana před bleskem </w:t>
      </w:r>
      <w:r>
        <w:rPr>
          <w:i/>
          <w:szCs w:val="24"/>
        </w:rPr>
        <w:t xml:space="preserve">stávající střechy objektu D3 je řešena v rámci normy platné v době výstavby. Projekt řeší demontáž stávajícího vedení v prostoru nového ocelového </w:t>
      </w:r>
      <w:proofErr w:type="spellStart"/>
      <w:r>
        <w:rPr>
          <w:i/>
          <w:szCs w:val="24"/>
        </w:rPr>
        <w:t>vestavku</w:t>
      </w:r>
      <w:proofErr w:type="spellEnd"/>
      <w:r>
        <w:rPr>
          <w:i/>
          <w:szCs w:val="24"/>
        </w:rPr>
        <w:t xml:space="preserve">. Nový </w:t>
      </w:r>
      <w:proofErr w:type="spellStart"/>
      <w:r>
        <w:rPr>
          <w:i/>
          <w:szCs w:val="24"/>
        </w:rPr>
        <w:t>vestavek</w:t>
      </w:r>
      <w:proofErr w:type="spellEnd"/>
      <w:r>
        <w:rPr>
          <w:i/>
          <w:szCs w:val="24"/>
        </w:rPr>
        <w:t xml:space="preserve"> se nachází v ochranném úhlu objektu D1 a jeho ocelová konstrukce bude připojena na jímací vedení. Dále na objektu D3 bude doplněna jímací tyč pro nové světlíky.</w:t>
      </w:r>
    </w:p>
    <w:p w14:paraId="06F1B998" w14:textId="77777777" w:rsidR="00232E40" w:rsidRPr="00471AE4" w:rsidRDefault="00232E40" w:rsidP="00232E40">
      <w:pPr>
        <w:pStyle w:val="Zkladntextodsazen"/>
        <w:ind w:firstLine="720"/>
        <w:rPr>
          <w:i/>
          <w:szCs w:val="24"/>
        </w:rPr>
      </w:pPr>
      <w:r>
        <w:rPr>
          <w:i/>
          <w:szCs w:val="24"/>
        </w:rPr>
        <w:t xml:space="preserve">Ochrana před bleskem pro přístavbu magnetické rezonance </w:t>
      </w:r>
      <w:r w:rsidRPr="00471AE4">
        <w:rPr>
          <w:i/>
          <w:szCs w:val="24"/>
        </w:rPr>
        <w:t>je navržena dle normy ČSN EN 62305-</w:t>
      </w:r>
      <w:r>
        <w:rPr>
          <w:i/>
          <w:szCs w:val="24"/>
        </w:rPr>
        <w:t>1 až 5 v platné edici</w:t>
      </w:r>
      <w:r w:rsidRPr="00471AE4">
        <w:rPr>
          <w:i/>
          <w:szCs w:val="24"/>
        </w:rPr>
        <w:t xml:space="preserve">. Objekt je zatříděn do ochranné úrovně LPS II dle této normy, elektricky neizolovaný, </w:t>
      </w:r>
      <w:r>
        <w:rPr>
          <w:i/>
          <w:szCs w:val="24"/>
        </w:rPr>
        <w:t xml:space="preserve">s dodržením odstupové vzdálenosti s, </w:t>
      </w:r>
      <w:r w:rsidRPr="00471AE4">
        <w:rPr>
          <w:i/>
          <w:szCs w:val="24"/>
        </w:rPr>
        <w:t xml:space="preserve">s kritériem jímací soustavy </w:t>
      </w:r>
      <w:proofErr w:type="spellStart"/>
      <w:r w:rsidRPr="00471AE4">
        <w:rPr>
          <w:i/>
          <w:szCs w:val="24"/>
        </w:rPr>
        <w:t>Ei</w:t>
      </w:r>
      <w:proofErr w:type="spellEnd"/>
      <w:r w:rsidRPr="00471AE4">
        <w:rPr>
          <w:i/>
          <w:szCs w:val="24"/>
        </w:rPr>
        <w:t xml:space="preserve"> = 0,97, poloměrem valící se koule R=30 m a nejmenší vrcholovou hodnotou bleskového proudu I = 5,0 </w:t>
      </w:r>
      <w:proofErr w:type="spellStart"/>
      <w:r w:rsidRPr="00471AE4">
        <w:rPr>
          <w:i/>
          <w:szCs w:val="24"/>
        </w:rPr>
        <w:t>kA</w:t>
      </w:r>
      <w:proofErr w:type="spellEnd"/>
      <w:r w:rsidRPr="00471AE4">
        <w:rPr>
          <w:i/>
          <w:szCs w:val="24"/>
        </w:rPr>
        <w:t xml:space="preserve">. </w:t>
      </w:r>
    </w:p>
    <w:p w14:paraId="0269BE3C" w14:textId="77777777" w:rsidR="00232E40" w:rsidRPr="00471AE4" w:rsidRDefault="00232E40" w:rsidP="00232E40">
      <w:pPr>
        <w:pStyle w:val="Zkladntextodsazen"/>
        <w:ind w:firstLine="720"/>
        <w:rPr>
          <w:i/>
          <w:szCs w:val="24"/>
        </w:rPr>
      </w:pPr>
      <w:r w:rsidRPr="00471AE4">
        <w:rPr>
          <w:i/>
          <w:szCs w:val="24"/>
        </w:rPr>
        <w:t xml:space="preserve">Jímací vedení bude provedeno vodičem </w:t>
      </w:r>
      <w:proofErr w:type="spellStart"/>
      <w:r w:rsidRPr="00471AE4">
        <w:rPr>
          <w:i/>
          <w:szCs w:val="24"/>
        </w:rPr>
        <w:t>AlMgSi</w:t>
      </w:r>
      <w:proofErr w:type="spellEnd"/>
      <w:r w:rsidRPr="00471AE4">
        <w:rPr>
          <w:i/>
          <w:szCs w:val="24"/>
        </w:rPr>
        <w:t xml:space="preserve"> průměru 8 mm a podpěrami vhodnými pro ploché střechy s betonovou výplní. Na ploché střeše  bude instalována mřížová soustava s oky max. 10x10m. Z mřížové soustavy budou provedeny odbočky k jednotlivým svodům a k oddáleným jímacím tyčím potřebné výšky pro zařízení na střeše. Pro nové svody na fasádě vhodné pro zateplovací systém musí být v rámci stavby a jejího uzemnění připraveny </w:t>
      </w:r>
      <w:r>
        <w:rPr>
          <w:i/>
          <w:szCs w:val="24"/>
        </w:rPr>
        <w:t>zaváděcí tyče</w:t>
      </w:r>
      <w:r w:rsidRPr="00471AE4">
        <w:rPr>
          <w:i/>
          <w:szCs w:val="24"/>
        </w:rPr>
        <w:t xml:space="preserve">. Svod bude ukončen zkušební svorkou a zaváděcí tyčí průměru </w:t>
      </w:r>
      <w:r>
        <w:rPr>
          <w:i/>
          <w:szCs w:val="24"/>
        </w:rPr>
        <w:t xml:space="preserve">min. </w:t>
      </w:r>
      <w:r w:rsidRPr="00471AE4">
        <w:rPr>
          <w:i/>
          <w:szCs w:val="24"/>
        </w:rPr>
        <w:t>16 mm, která již nemusí mít další mechanickou ochranu.</w:t>
      </w:r>
      <w:r>
        <w:rPr>
          <w:i/>
          <w:szCs w:val="24"/>
        </w:rPr>
        <w:t xml:space="preserve"> </w:t>
      </w:r>
      <w:r w:rsidRPr="00471AE4">
        <w:rPr>
          <w:i/>
          <w:szCs w:val="24"/>
        </w:rPr>
        <w:t xml:space="preserve">U svodů budou instalovány </w:t>
      </w:r>
      <w:r>
        <w:rPr>
          <w:i/>
          <w:szCs w:val="24"/>
        </w:rPr>
        <w:t>bezpečnostní</w:t>
      </w:r>
      <w:r w:rsidRPr="00471AE4">
        <w:rPr>
          <w:i/>
          <w:szCs w:val="24"/>
        </w:rPr>
        <w:t xml:space="preserve"> cedulky.</w:t>
      </w:r>
    </w:p>
    <w:p w14:paraId="2DB3B840" w14:textId="77777777" w:rsidR="00232E40" w:rsidRDefault="00232E40" w:rsidP="00232E40"/>
    <w:p w14:paraId="62B0286C" w14:textId="77777777" w:rsidR="00232E40" w:rsidRDefault="00232E40" w:rsidP="00232E40">
      <w:pPr>
        <w:rPr>
          <w:b/>
        </w:rPr>
      </w:pPr>
      <w:r>
        <w:rPr>
          <w:b/>
        </w:rPr>
        <w:t>Popis střechy</w:t>
      </w:r>
    </w:p>
    <w:p w14:paraId="1B0B986B" w14:textId="77777777" w:rsidR="00232E40" w:rsidRDefault="00232E40" w:rsidP="00232E40">
      <w:r>
        <w:t xml:space="preserve">Jedná se o plochou střechu s nevodivou krytinou, stávající objekt D3je doplněn o ocelový přístavek ve které se nachází VZT zařízení, které nepřevyšuje tuto vestavbu. </w:t>
      </w:r>
    </w:p>
    <w:p w14:paraId="6F260513" w14:textId="77777777" w:rsidR="00232E40" w:rsidRPr="00FE1BF2" w:rsidRDefault="00232E40" w:rsidP="00232E40">
      <w:pPr>
        <w:rPr>
          <w:b/>
        </w:rPr>
      </w:pPr>
      <w:r w:rsidRPr="00FE1BF2">
        <w:rPr>
          <w:b/>
        </w:rPr>
        <w:t>Navržené parametry hromosvodu</w:t>
      </w:r>
    </w:p>
    <w:tbl>
      <w:tblPr>
        <w:tblW w:w="945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1989"/>
        <w:gridCol w:w="2337"/>
        <w:gridCol w:w="2337"/>
        <w:gridCol w:w="2793"/>
      </w:tblGrid>
      <w:tr w:rsidR="00232E40" w:rsidRPr="00FE1BF2" w14:paraId="07912784" w14:textId="77777777" w:rsidTr="00EE6B11">
        <w:tc>
          <w:tcPr>
            <w:tcW w:w="1989" w:type="dxa"/>
            <w:tcMar>
              <w:top w:w="0" w:type="dxa"/>
              <w:left w:w="108" w:type="dxa"/>
              <w:bottom w:w="0" w:type="dxa"/>
              <w:right w:w="108" w:type="dxa"/>
            </w:tcMar>
          </w:tcPr>
          <w:p w14:paraId="5996D685" w14:textId="77777777" w:rsidR="00232E40" w:rsidRPr="00FE1BF2" w:rsidRDefault="00232E40" w:rsidP="00EE6B11">
            <w:pPr>
              <w:ind w:right="-13"/>
              <w:jc w:val="center"/>
              <w:rPr>
                <w:sz w:val="20"/>
                <w:szCs w:val="20"/>
              </w:rPr>
            </w:pPr>
            <w:r w:rsidRPr="00FE1BF2">
              <w:rPr>
                <w:sz w:val="20"/>
                <w:szCs w:val="20"/>
              </w:rPr>
              <w:lastRenderedPageBreak/>
              <w:t xml:space="preserve">Hladina ochrany </w:t>
            </w:r>
            <w:r w:rsidRPr="00FE1BF2">
              <w:rPr>
                <w:b/>
                <w:bCs/>
                <w:sz w:val="20"/>
                <w:szCs w:val="20"/>
              </w:rPr>
              <w:t>LPL/LPS</w:t>
            </w:r>
          </w:p>
        </w:tc>
        <w:tc>
          <w:tcPr>
            <w:tcW w:w="2337" w:type="dxa"/>
          </w:tcPr>
          <w:p w14:paraId="0AB0942C" w14:textId="77777777" w:rsidR="00232E40" w:rsidRPr="00FE1BF2" w:rsidRDefault="00232E40" w:rsidP="00EE6B11">
            <w:pPr>
              <w:ind w:right="-13"/>
              <w:jc w:val="center"/>
              <w:rPr>
                <w:sz w:val="20"/>
                <w:szCs w:val="20"/>
              </w:rPr>
            </w:pPr>
            <w:r w:rsidRPr="00FE1BF2">
              <w:rPr>
                <w:sz w:val="20"/>
                <w:szCs w:val="20"/>
              </w:rPr>
              <w:t>Vzdálenosti mezi svody</w:t>
            </w:r>
          </w:p>
          <w:p w14:paraId="33310605" w14:textId="77777777" w:rsidR="00232E40" w:rsidRPr="00FE1BF2" w:rsidRDefault="00232E40" w:rsidP="00EE6B11">
            <w:pPr>
              <w:ind w:right="-13"/>
              <w:jc w:val="center"/>
              <w:rPr>
                <w:b/>
                <w:sz w:val="20"/>
                <w:szCs w:val="20"/>
                <w:lang w:val="en-US"/>
              </w:rPr>
            </w:pPr>
            <w:r w:rsidRPr="00FE1BF2">
              <w:rPr>
                <w:b/>
                <w:sz w:val="20"/>
                <w:szCs w:val="20"/>
              </w:rPr>
              <w:t>a</w:t>
            </w:r>
          </w:p>
        </w:tc>
        <w:tc>
          <w:tcPr>
            <w:tcW w:w="2337" w:type="dxa"/>
            <w:tcMar>
              <w:top w:w="0" w:type="dxa"/>
              <w:left w:w="108" w:type="dxa"/>
              <w:bottom w:w="0" w:type="dxa"/>
              <w:right w:w="108" w:type="dxa"/>
            </w:tcMar>
          </w:tcPr>
          <w:p w14:paraId="7AC0C3D5" w14:textId="77777777" w:rsidR="00232E40" w:rsidRPr="00FE1BF2" w:rsidRDefault="00232E40" w:rsidP="00EE6B11">
            <w:pPr>
              <w:ind w:right="-13"/>
              <w:jc w:val="center"/>
              <w:rPr>
                <w:sz w:val="20"/>
                <w:szCs w:val="20"/>
              </w:rPr>
            </w:pPr>
            <w:r w:rsidRPr="00FE1BF2">
              <w:rPr>
                <w:sz w:val="20"/>
                <w:szCs w:val="20"/>
              </w:rPr>
              <w:t>Velikost ok mřížové soustavy</w:t>
            </w:r>
          </w:p>
          <w:p w14:paraId="5025B04C" w14:textId="77777777" w:rsidR="00232E40" w:rsidRPr="00FE1BF2" w:rsidRDefault="00232E40" w:rsidP="00EE6B11">
            <w:pPr>
              <w:ind w:right="-13"/>
              <w:jc w:val="center"/>
              <w:rPr>
                <w:b/>
                <w:bCs/>
                <w:sz w:val="20"/>
                <w:szCs w:val="20"/>
              </w:rPr>
            </w:pPr>
            <w:r w:rsidRPr="00FE1BF2">
              <w:rPr>
                <w:b/>
                <w:bCs/>
                <w:sz w:val="20"/>
                <w:szCs w:val="20"/>
              </w:rPr>
              <w:t>W</w:t>
            </w:r>
          </w:p>
        </w:tc>
        <w:tc>
          <w:tcPr>
            <w:tcW w:w="2793" w:type="dxa"/>
          </w:tcPr>
          <w:p w14:paraId="50E93F6E" w14:textId="77777777" w:rsidR="00232E40" w:rsidRPr="00FE1BF2" w:rsidRDefault="00232E40" w:rsidP="00EE6B11">
            <w:pPr>
              <w:ind w:right="-13"/>
              <w:jc w:val="center"/>
              <w:rPr>
                <w:sz w:val="20"/>
                <w:szCs w:val="20"/>
              </w:rPr>
            </w:pPr>
            <w:r w:rsidRPr="00FE1BF2">
              <w:rPr>
                <w:sz w:val="20"/>
                <w:szCs w:val="20"/>
              </w:rPr>
              <w:t>ochranný úhel</w:t>
            </w:r>
          </w:p>
          <w:p w14:paraId="1F33476A" w14:textId="77777777" w:rsidR="00232E40" w:rsidRPr="00FE1BF2" w:rsidRDefault="00232E40" w:rsidP="00EE6B11">
            <w:pPr>
              <w:ind w:right="-13"/>
              <w:jc w:val="center"/>
              <w:rPr>
                <w:sz w:val="20"/>
                <w:szCs w:val="20"/>
              </w:rPr>
            </w:pPr>
            <w:r w:rsidRPr="00FE1BF2">
              <w:rPr>
                <w:sz w:val="20"/>
                <w:szCs w:val="20"/>
              </w:rPr>
              <w:t xml:space="preserve">výška jímače </w:t>
            </w:r>
            <w:r w:rsidRPr="00FE1BF2">
              <w:rPr>
                <w:b/>
                <w:sz w:val="20"/>
                <w:szCs w:val="20"/>
              </w:rPr>
              <w:t>max. 8 m</w:t>
            </w:r>
          </w:p>
          <w:p w14:paraId="0D4768EE" w14:textId="77777777" w:rsidR="00232E40" w:rsidRPr="00FE1BF2" w:rsidRDefault="00232E40" w:rsidP="00EE6B11">
            <w:pPr>
              <w:ind w:right="-13"/>
              <w:jc w:val="center"/>
              <w:rPr>
                <w:b/>
                <w:sz w:val="20"/>
                <w:szCs w:val="20"/>
              </w:rPr>
            </w:pPr>
            <w:r w:rsidRPr="00FE1BF2">
              <w:rPr>
                <w:b/>
                <w:sz w:val="20"/>
                <w:szCs w:val="20"/>
              </w:rPr>
              <w:t xml:space="preserve"> α </w:t>
            </w:r>
          </w:p>
        </w:tc>
      </w:tr>
      <w:tr w:rsidR="00232E40" w:rsidRPr="00FE1BF2" w14:paraId="201EB11A" w14:textId="77777777" w:rsidTr="00EE6B11">
        <w:tc>
          <w:tcPr>
            <w:tcW w:w="1989" w:type="dxa"/>
            <w:tcMar>
              <w:top w:w="0" w:type="dxa"/>
              <w:left w:w="108" w:type="dxa"/>
              <w:bottom w:w="0" w:type="dxa"/>
              <w:right w:w="108" w:type="dxa"/>
            </w:tcMar>
          </w:tcPr>
          <w:p w14:paraId="66A59724" w14:textId="77777777" w:rsidR="00232E40" w:rsidRPr="00FE1BF2" w:rsidRDefault="00232E40" w:rsidP="00EE6B11">
            <w:pPr>
              <w:ind w:right="-13"/>
              <w:jc w:val="center"/>
            </w:pPr>
            <w:r>
              <w:t>II</w:t>
            </w:r>
          </w:p>
        </w:tc>
        <w:tc>
          <w:tcPr>
            <w:tcW w:w="2337" w:type="dxa"/>
          </w:tcPr>
          <w:p w14:paraId="79A43603" w14:textId="77777777" w:rsidR="00232E40" w:rsidRPr="00FE1BF2" w:rsidRDefault="00232E40" w:rsidP="00EE6B11">
            <w:pPr>
              <w:ind w:right="-13"/>
              <w:jc w:val="center"/>
            </w:pPr>
            <w:r w:rsidRPr="00FE1BF2">
              <w:t>1</w:t>
            </w:r>
            <w:r>
              <w:t>0</w:t>
            </w:r>
            <w:r w:rsidRPr="00FE1BF2">
              <w:t xml:space="preserve"> m</w:t>
            </w:r>
          </w:p>
        </w:tc>
        <w:tc>
          <w:tcPr>
            <w:tcW w:w="2337" w:type="dxa"/>
            <w:tcMar>
              <w:top w:w="0" w:type="dxa"/>
              <w:left w:w="108" w:type="dxa"/>
              <w:bottom w:w="0" w:type="dxa"/>
              <w:right w:w="108" w:type="dxa"/>
            </w:tcMar>
          </w:tcPr>
          <w:p w14:paraId="2BB90D8C" w14:textId="77777777" w:rsidR="00232E40" w:rsidRPr="00FE1BF2" w:rsidRDefault="00232E40" w:rsidP="00EE6B11">
            <w:pPr>
              <w:ind w:right="-13"/>
              <w:jc w:val="center"/>
            </w:pPr>
            <w:r w:rsidRPr="00FE1BF2">
              <w:t>1</w:t>
            </w:r>
            <w:r>
              <w:t>0</w:t>
            </w:r>
            <w:r w:rsidRPr="00FE1BF2">
              <w:t xml:space="preserve"> x 1</w:t>
            </w:r>
            <w:r>
              <w:t>0</w:t>
            </w:r>
            <w:r w:rsidRPr="00FE1BF2">
              <w:t xml:space="preserve"> m</w:t>
            </w:r>
          </w:p>
        </w:tc>
        <w:tc>
          <w:tcPr>
            <w:tcW w:w="2793" w:type="dxa"/>
          </w:tcPr>
          <w:p w14:paraId="75498275" w14:textId="77777777" w:rsidR="00232E40" w:rsidRPr="00FE1BF2" w:rsidRDefault="00232E40" w:rsidP="00EE6B11">
            <w:pPr>
              <w:ind w:right="-13"/>
              <w:jc w:val="center"/>
            </w:pPr>
            <w:r>
              <w:t>58</w:t>
            </w:r>
            <w:r w:rsidRPr="00FE1BF2">
              <w:sym w:font="Technic" w:char="F0B0"/>
            </w:r>
          </w:p>
        </w:tc>
      </w:tr>
    </w:tbl>
    <w:p w14:paraId="5722D9AE" w14:textId="77777777" w:rsidR="00232E40" w:rsidRPr="000D5568" w:rsidRDefault="00232E40" w:rsidP="000D5568">
      <w:pPr>
        <w:jc w:val="both"/>
        <w:rPr>
          <w:rFonts w:ascii="Times New Roman" w:hAnsi="Times New Roman" w:cs="Times New Roman"/>
          <w:sz w:val="24"/>
          <w:szCs w:val="24"/>
        </w:rPr>
      </w:pPr>
      <w:r w:rsidRPr="000D5568">
        <w:rPr>
          <w:rFonts w:ascii="Times New Roman" w:hAnsi="Times New Roman" w:cs="Times New Roman"/>
          <w:sz w:val="24"/>
          <w:szCs w:val="24"/>
        </w:rPr>
        <w:t xml:space="preserve">Bude provedeno ekvipotenciální pospojování proti blesku pro vnitřní i vnější vodivé části stavby dle čl. 6.2.1. Vyrovnání potenciálů se dosáhne vzájemným propojením LPS s kovovými částmi stavby, kovovými instalacemi, vnitřními systémy, vnějšími vodivými částmi a vedením připojeným ke stavbě. Propojení se provede vodiči pospojování pro vnitřní kovové instalace dle tabulky 9. min. průřez H07V-K 6 mm2 </w:t>
      </w:r>
      <w:proofErr w:type="spellStart"/>
      <w:r w:rsidRPr="000D5568">
        <w:rPr>
          <w:rFonts w:ascii="Times New Roman" w:hAnsi="Times New Roman" w:cs="Times New Roman"/>
          <w:sz w:val="24"/>
          <w:szCs w:val="24"/>
        </w:rPr>
        <w:t>zž</w:t>
      </w:r>
      <w:proofErr w:type="spellEnd"/>
      <w:r w:rsidRPr="000D5568">
        <w:rPr>
          <w:rFonts w:ascii="Times New Roman" w:hAnsi="Times New Roman" w:cs="Times New Roman"/>
          <w:sz w:val="24"/>
          <w:szCs w:val="24"/>
        </w:rPr>
        <w:t xml:space="preserve">. </w:t>
      </w:r>
    </w:p>
    <w:p w14:paraId="6AA84452" w14:textId="77777777" w:rsidR="00232E40" w:rsidRPr="00BE5D23" w:rsidRDefault="00232E40" w:rsidP="00232E40">
      <w:pPr>
        <w:pStyle w:val="Zkladntextodsazen"/>
        <w:rPr>
          <w:i/>
          <w:szCs w:val="24"/>
        </w:rPr>
      </w:pPr>
      <w:r w:rsidRPr="00BE5D23">
        <w:rPr>
          <w:i/>
          <w:szCs w:val="24"/>
        </w:rPr>
        <w:t>Příklad kotvení podpěr vedení v zateplení:</w:t>
      </w:r>
    </w:p>
    <w:p w14:paraId="68812B55" w14:textId="34BD75D4" w:rsidR="00232E40" w:rsidRDefault="00232E40" w:rsidP="00232E40">
      <w:pPr>
        <w:rPr>
          <w:noProof/>
        </w:rPr>
      </w:pPr>
      <w:r w:rsidRPr="005D6C08">
        <w:rPr>
          <w:noProof/>
        </w:rPr>
        <w:drawing>
          <wp:inline distT="0" distB="0" distL="0" distR="0" wp14:anchorId="0A1E4E9C" wp14:editId="3B5486A0">
            <wp:extent cx="5756275" cy="473138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6275" cy="4731385"/>
                    </a:xfrm>
                    <a:prstGeom prst="rect">
                      <a:avLst/>
                    </a:prstGeom>
                    <a:noFill/>
                    <a:ln>
                      <a:noFill/>
                    </a:ln>
                  </pic:spPr>
                </pic:pic>
              </a:graphicData>
            </a:graphic>
          </wp:inline>
        </w:drawing>
      </w:r>
    </w:p>
    <w:p w14:paraId="3E6841A2" w14:textId="77777777" w:rsidR="00232E40" w:rsidRDefault="00232E40" w:rsidP="00232E40">
      <w:pPr>
        <w:rPr>
          <w:noProof/>
        </w:rPr>
      </w:pPr>
    </w:p>
    <w:p w14:paraId="40AAB0F4" w14:textId="77777777" w:rsidR="00232E40" w:rsidRDefault="00232E40" w:rsidP="00232E40">
      <w:pPr>
        <w:rPr>
          <w:noProof/>
        </w:rPr>
      </w:pPr>
    </w:p>
    <w:p w14:paraId="6F5356F5" w14:textId="77777777" w:rsidR="00232E40" w:rsidRDefault="00232E40" w:rsidP="00232E40">
      <w:pPr>
        <w:rPr>
          <w:noProof/>
        </w:rPr>
      </w:pPr>
    </w:p>
    <w:p w14:paraId="6B3BD86E" w14:textId="78ABCA0B" w:rsidR="00232E40" w:rsidRDefault="00232E40" w:rsidP="00232E40">
      <w:pPr>
        <w:rPr>
          <w:noProof/>
        </w:rPr>
      </w:pPr>
      <w:r w:rsidRPr="0096633E">
        <w:rPr>
          <w:noProof/>
        </w:rPr>
        <w:lastRenderedPageBreak/>
        <w:drawing>
          <wp:inline distT="0" distB="0" distL="0" distR="0" wp14:anchorId="47BA790F" wp14:editId="4D0CA1E6">
            <wp:extent cx="5760720" cy="78193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7819390"/>
                    </a:xfrm>
                    <a:prstGeom prst="rect">
                      <a:avLst/>
                    </a:prstGeom>
                    <a:noFill/>
                    <a:ln>
                      <a:noFill/>
                    </a:ln>
                  </pic:spPr>
                </pic:pic>
              </a:graphicData>
            </a:graphic>
          </wp:inline>
        </w:drawing>
      </w:r>
    </w:p>
    <w:p w14:paraId="71EAF5A9" w14:textId="77777777" w:rsidR="00232E40" w:rsidRDefault="00232E40" w:rsidP="00232E40">
      <w:pPr>
        <w:rPr>
          <w:noProof/>
        </w:rPr>
      </w:pPr>
    </w:p>
    <w:p w14:paraId="5DDF3E6B" w14:textId="61F46266" w:rsidR="00232E40" w:rsidRDefault="00232E40" w:rsidP="00232E40">
      <w:pPr>
        <w:rPr>
          <w:b/>
        </w:rPr>
      </w:pPr>
      <w:r w:rsidRPr="0096633E">
        <w:rPr>
          <w:noProof/>
        </w:rPr>
        <w:lastRenderedPageBreak/>
        <w:drawing>
          <wp:inline distT="0" distB="0" distL="0" distR="0" wp14:anchorId="57C30BBD" wp14:editId="7FE07BA5">
            <wp:extent cx="5760720" cy="7122795"/>
            <wp:effectExtent l="0" t="0" r="0" b="190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7122795"/>
                    </a:xfrm>
                    <a:prstGeom prst="rect">
                      <a:avLst/>
                    </a:prstGeom>
                    <a:noFill/>
                    <a:ln>
                      <a:noFill/>
                    </a:ln>
                  </pic:spPr>
                </pic:pic>
              </a:graphicData>
            </a:graphic>
          </wp:inline>
        </w:drawing>
      </w:r>
    </w:p>
    <w:p w14:paraId="586A699C" w14:textId="77777777" w:rsidR="00232E40" w:rsidRPr="000D5568" w:rsidRDefault="00232E40" w:rsidP="000D5568">
      <w:pPr>
        <w:jc w:val="both"/>
        <w:rPr>
          <w:rFonts w:ascii="Times New Roman" w:hAnsi="Times New Roman" w:cs="Times New Roman"/>
          <w:sz w:val="24"/>
          <w:szCs w:val="24"/>
        </w:rPr>
      </w:pPr>
      <w:r w:rsidRPr="000D5568">
        <w:rPr>
          <w:rFonts w:ascii="Times New Roman" w:hAnsi="Times New Roman" w:cs="Times New Roman"/>
          <w:sz w:val="24"/>
          <w:szCs w:val="24"/>
        </w:rPr>
        <w:t xml:space="preserve">Závěr: Riziko lidských ztrát je menší než hodnoty dle normy. Návrh hromosvodu splňuje bezpečnostní požadavky. </w:t>
      </w:r>
    </w:p>
    <w:p w14:paraId="05625E3E" w14:textId="77777777" w:rsidR="00232E40" w:rsidRPr="000D5568" w:rsidRDefault="00232E40" w:rsidP="000D5568">
      <w:pPr>
        <w:jc w:val="both"/>
        <w:rPr>
          <w:rFonts w:ascii="Times New Roman" w:hAnsi="Times New Roman" w:cs="Times New Roman"/>
          <w:sz w:val="24"/>
          <w:szCs w:val="24"/>
        </w:rPr>
      </w:pPr>
    </w:p>
    <w:p w14:paraId="29C61876" w14:textId="77777777" w:rsidR="00232E40" w:rsidRPr="000D5568" w:rsidRDefault="00232E40" w:rsidP="000D5568">
      <w:pPr>
        <w:jc w:val="both"/>
        <w:rPr>
          <w:rFonts w:ascii="Times New Roman" w:hAnsi="Times New Roman" w:cs="Times New Roman"/>
          <w:sz w:val="24"/>
          <w:szCs w:val="24"/>
        </w:rPr>
      </w:pPr>
      <w:r w:rsidRPr="000D5568">
        <w:rPr>
          <w:rFonts w:ascii="Times New Roman" w:hAnsi="Times New Roman" w:cs="Times New Roman"/>
          <w:sz w:val="24"/>
          <w:szCs w:val="24"/>
        </w:rPr>
        <w:t>Riziko ztrát na veřejných službách a kulturním dědictví je nulové, protože v tomto případě se nejedná o budovu tohoto významu.</w:t>
      </w:r>
    </w:p>
    <w:p w14:paraId="2FA53997" w14:textId="77777777" w:rsidR="00232E40" w:rsidRPr="000D5568" w:rsidRDefault="00232E40" w:rsidP="000D5568">
      <w:pPr>
        <w:jc w:val="both"/>
        <w:rPr>
          <w:rFonts w:ascii="Times New Roman" w:hAnsi="Times New Roman" w:cs="Times New Roman"/>
          <w:sz w:val="24"/>
          <w:szCs w:val="24"/>
        </w:rPr>
      </w:pPr>
      <w:r w:rsidRPr="000D5568">
        <w:rPr>
          <w:rFonts w:ascii="Times New Roman" w:hAnsi="Times New Roman" w:cs="Times New Roman"/>
          <w:sz w:val="24"/>
          <w:szCs w:val="24"/>
        </w:rPr>
        <w:t>Ochranná opatření před úrazem osob dotykovým a krokovým napětím jsou zabezpečena splněním podmínky :</w:t>
      </w:r>
    </w:p>
    <w:p w14:paraId="709F1DB6" w14:textId="77777777" w:rsidR="00232E40" w:rsidRPr="000D5568" w:rsidRDefault="00232E40" w:rsidP="000D5568">
      <w:pPr>
        <w:jc w:val="both"/>
        <w:rPr>
          <w:rFonts w:ascii="Times New Roman" w:hAnsi="Times New Roman" w:cs="Times New Roman"/>
          <w:sz w:val="24"/>
          <w:szCs w:val="24"/>
        </w:rPr>
      </w:pPr>
      <w:r w:rsidRPr="000D5568">
        <w:rPr>
          <w:rFonts w:ascii="Times New Roman" w:hAnsi="Times New Roman" w:cs="Times New Roman"/>
          <w:sz w:val="24"/>
          <w:szCs w:val="24"/>
        </w:rPr>
        <w:lastRenderedPageBreak/>
        <w:t>a/ pravděpodobnost přiblížení nebo doba výskytu osob vně stavby a v okolí svodů je velmi malá</w:t>
      </w:r>
    </w:p>
    <w:p w14:paraId="2343B060" w14:textId="77777777" w:rsidR="00232E40" w:rsidRPr="000D5568" w:rsidRDefault="00232E40" w:rsidP="000D5568">
      <w:pPr>
        <w:jc w:val="both"/>
        <w:rPr>
          <w:rFonts w:ascii="Times New Roman" w:hAnsi="Times New Roman" w:cs="Times New Roman"/>
          <w:sz w:val="24"/>
          <w:szCs w:val="24"/>
        </w:rPr>
      </w:pPr>
      <w:r w:rsidRPr="000D5568">
        <w:rPr>
          <w:rFonts w:ascii="Times New Roman" w:hAnsi="Times New Roman" w:cs="Times New Roman"/>
          <w:sz w:val="24"/>
          <w:szCs w:val="24"/>
        </w:rPr>
        <w:t>b/ rezistivita vrchní vrstvy půdy v okruhu do 3m od svodu není menší než 5 k </w:t>
      </w:r>
      <w:proofErr w:type="spellStart"/>
      <w:r w:rsidRPr="000D5568">
        <w:rPr>
          <w:rFonts w:ascii="Times New Roman" w:hAnsi="Times New Roman" w:cs="Times New Roman"/>
          <w:sz w:val="24"/>
          <w:szCs w:val="24"/>
        </w:rPr>
        <w:t>Ωm</w:t>
      </w:r>
      <w:proofErr w:type="spellEnd"/>
      <w:r w:rsidRPr="000D5568">
        <w:rPr>
          <w:rFonts w:ascii="Times New Roman" w:hAnsi="Times New Roman" w:cs="Times New Roman"/>
          <w:sz w:val="24"/>
          <w:szCs w:val="24"/>
        </w:rPr>
        <w:t>.</w:t>
      </w:r>
    </w:p>
    <w:p w14:paraId="76D22405" w14:textId="77777777" w:rsidR="00232E40" w:rsidRPr="000D5568" w:rsidRDefault="00232E40" w:rsidP="000D5568">
      <w:pPr>
        <w:jc w:val="both"/>
        <w:rPr>
          <w:rFonts w:ascii="Times New Roman" w:hAnsi="Times New Roman" w:cs="Times New Roman"/>
          <w:sz w:val="24"/>
          <w:szCs w:val="24"/>
        </w:rPr>
      </w:pPr>
      <w:r w:rsidRPr="000D5568">
        <w:rPr>
          <w:rFonts w:ascii="Times New Roman" w:hAnsi="Times New Roman" w:cs="Times New Roman"/>
          <w:sz w:val="24"/>
          <w:szCs w:val="24"/>
        </w:rPr>
        <w:t>c/ je provedeno účinné potenciální propojení v půdě.</w:t>
      </w:r>
    </w:p>
    <w:p w14:paraId="76BCC927" w14:textId="77777777" w:rsidR="00232E40" w:rsidRPr="000D5568" w:rsidRDefault="00232E40" w:rsidP="000D5568">
      <w:pPr>
        <w:jc w:val="both"/>
        <w:rPr>
          <w:rFonts w:ascii="Times New Roman" w:hAnsi="Times New Roman" w:cs="Times New Roman"/>
          <w:sz w:val="24"/>
          <w:szCs w:val="24"/>
        </w:rPr>
      </w:pPr>
    </w:p>
    <w:p w14:paraId="437DC864" w14:textId="77777777" w:rsidR="00232E40" w:rsidRPr="000D5568" w:rsidRDefault="00232E40" w:rsidP="000D5568">
      <w:pPr>
        <w:jc w:val="both"/>
        <w:rPr>
          <w:rFonts w:ascii="Times New Roman" w:hAnsi="Times New Roman" w:cs="Times New Roman"/>
          <w:sz w:val="24"/>
          <w:szCs w:val="24"/>
        </w:rPr>
      </w:pPr>
      <w:r w:rsidRPr="000D5568">
        <w:rPr>
          <w:rFonts w:ascii="Times New Roman" w:hAnsi="Times New Roman" w:cs="Times New Roman"/>
          <w:sz w:val="24"/>
          <w:szCs w:val="24"/>
        </w:rPr>
        <w:t xml:space="preserve">Vrstva izolačního materiálu o </w:t>
      </w:r>
      <w:proofErr w:type="spellStart"/>
      <w:r w:rsidRPr="000D5568">
        <w:rPr>
          <w:rFonts w:ascii="Times New Roman" w:hAnsi="Times New Roman" w:cs="Times New Roman"/>
          <w:sz w:val="24"/>
          <w:szCs w:val="24"/>
        </w:rPr>
        <w:t>tl</w:t>
      </w:r>
      <w:proofErr w:type="spellEnd"/>
      <w:r w:rsidRPr="000D5568">
        <w:rPr>
          <w:rFonts w:ascii="Times New Roman" w:hAnsi="Times New Roman" w:cs="Times New Roman"/>
          <w:sz w:val="24"/>
          <w:szCs w:val="24"/>
        </w:rPr>
        <w:t xml:space="preserve">. </w:t>
      </w:r>
      <w:smartTag w:uri="urn:schemas-microsoft-com:office:smarttags" w:element="metricconverter">
        <w:smartTagPr>
          <w:attr w:name="ProductID" w:val="5 cm"/>
        </w:smartTagPr>
        <w:r w:rsidRPr="000D5568">
          <w:rPr>
            <w:rFonts w:ascii="Times New Roman" w:hAnsi="Times New Roman" w:cs="Times New Roman"/>
            <w:sz w:val="24"/>
            <w:szCs w:val="24"/>
          </w:rPr>
          <w:t>5 cm</w:t>
        </w:r>
      </w:smartTag>
      <w:r w:rsidRPr="000D5568">
        <w:rPr>
          <w:rFonts w:ascii="Times New Roman" w:hAnsi="Times New Roman" w:cs="Times New Roman"/>
          <w:sz w:val="24"/>
          <w:szCs w:val="24"/>
        </w:rPr>
        <w:t xml:space="preserve"> nebo </w:t>
      </w:r>
      <w:smartTag w:uri="urn:schemas-microsoft-com:office:smarttags" w:element="metricconverter">
        <w:smartTagPr>
          <w:attr w:name="ProductID" w:val="15 cm"/>
        </w:smartTagPr>
        <w:r w:rsidRPr="000D5568">
          <w:rPr>
            <w:rFonts w:ascii="Times New Roman" w:hAnsi="Times New Roman" w:cs="Times New Roman"/>
            <w:sz w:val="24"/>
            <w:szCs w:val="24"/>
          </w:rPr>
          <w:t>15 cm</w:t>
        </w:r>
      </w:smartTag>
      <w:r w:rsidRPr="000D5568">
        <w:rPr>
          <w:rFonts w:ascii="Times New Roman" w:hAnsi="Times New Roman" w:cs="Times New Roman"/>
          <w:sz w:val="24"/>
          <w:szCs w:val="24"/>
        </w:rPr>
        <w:t xml:space="preserve"> štěrku všeobecně snižuje nebezpečí na přípustnou hodnotu. Tuto podmínka je splněna, protože v okolí budovy je asfaltová plocha, betonová </w:t>
      </w:r>
      <w:proofErr w:type="spellStart"/>
      <w:r w:rsidRPr="000D5568">
        <w:rPr>
          <w:rFonts w:ascii="Times New Roman" w:hAnsi="Times New Roman" w:cs="Times New Roman"/>
          <w:sz w:val="24"/>
          <w:szCs w:val="24"/>
        </w:rPr>
        <w:t>žlabovka</w:t>
      </w:r>
      <w:proofErr w:type="spellEnd"/>
      <w:r w:rsidRPr="000D5568">
        <w:rPr>
          <w:rFonts w:ascii="Times New Roman" w:hAnsi="Times New Roman" w:cs="Times New Roman"/>
          <w:sz w:val="24"/>
          <w:szCs w:val="24"/>
        </w:rPr>
        <w:t>, případně okapový chodník, který splňuje dané požadavky.</w:t>
      </w:r>
    </w:p>
    <w:p w14:paraId="4B7D7B78" w14:textId="77777777" w:rsidR="00232E40" w:rsidRPr="000D5568" w:rsidRDefault="00232E40" w:rsidP="000D5568">
      <w:pPr>
        <w:jc w:val="both"/>
        <w:rPr>
          <w:rFonts w:ascii="Times New Roman" w:hAnsi="Times New Roman" w:cs="Times New Roman"/>
          <w:sz w:val="24"/>
          <w:szCs w:val="24"/>
        </w:rPr>
      </w:pPr>
    </w:p>
    <w:p w14:paraId="27F68DF3" w14:textId="77777777" w:rsidR="00232E40" w:rsidRPr="000D5568" w:rsidRDefault="00232E40" w:rsidP="000D5568">
      <w:pPr>
        <w:jc w:val="both"/>
        <w:rPr>
          <w:rFonts w:ascii="Times New Roman" w:hAnsi="Times New Roman" w:cs="Times New Roman"/>
          <w:sz w:val="24"/>
          <w:szCs w:val="24"/>
        </w:rPr>
      </w:pPr>
      <w:r w:rsidRPr="000D5568">
        <w:rPr>
          <w:rFonts w:ascii="Times New Roman" w:hAnsi="Times New Roman" w:cs="Times New Roman"/>
          <w:sz w:val="24"/>
          <w:szCs w:val="24"/>
        </w:rPr>
        <w:t>Revize LPS by měla být provedena odborníkem (specialistou) v ochraně před bleskem podle požadavků v článku E.7 normy ČSN EN 62305-3 ed.2.</w:t>
      </w:r>
    </w:p>
    <w:p w14:paraId="38B07793" w14:textId="77777777" w:rsidR="00232E40" w:rsidRPr="000D5568" w:rsidRDefault="00232E40" w:rsidP="000D5568">
      <w:pPr>
        <w:jc w:val="both"/>
        <w:rPr>
          <w:rFonts w:ascii="Times New Roman" w:hAnsi="Times New Roman" w:cs="Times New Roman"/>
          <w:sz w:val="24"/>
          <w:szCs w:val="24"/>
        </w:rPr>
      </w:pPr>
      <w:r w:rsidRPr="000D5568">
        <w:rPr>
          <w:rFonts w:ascii="Times New Roman" w:hAnsi="Times New Roman" w:cs="Times New Roman"/>
          <w:sz w:val="24"/>
          <w:szCs w:val="24"/>
        </w:rPr>
        <w:t>Celý LPS by měl být revidován při následujících příležitostech:</w:t>
      </w:r>
    </w:p>
    <w:p w14:paraId="64E80323" w14:textId="77777777" w:rsidR="00232E40" w:rsidRPr="000D5568" w:rsidRDefault="00232E40" w:rsidP="000D5568">
      <w:pPr>
        <w:jc w:val="both"/>
        <w:rPr>
          <w:rFonts w:ascii="Times New Roman" w:hAnsi="Times New Roman" w:cs="Times New Roman"/>
          <w:sz w:val="24"/>
          <w:szCs w:val="24"/>
        </w:rPr>
      </w:pPr>
      <w:r w:rsidRPr="000D5568">
        <w:rPr>
          <w:rFonts w:ascii="Times New Roman" w:hAnsi="Times New Roman" w:cs="Times New Roman"/>
          <w:sz w:val="24"/>
          <w:szCs w:val="24"/>
        </w:rPr>
        <w:t>- během instalace LPS, obzvláště během instalace součástí, které jsou skryty ve stavbě a později budou nepřístupny.</w:t>
      </w:r>
    </w:p>
    <w:p w14:paraId="33CD5385" w14:textId="77777777" w:rsidR="00232E40" w:rsidRPr="000D5568" w:rsidRDefault="00232E40" w:rsidP="000D5568">
      <w:pPr>
        <w:jc w:val="both"/>
        <w:rPr>
          <w:rFonts w:ascii="Times New Roman" w:hAnsi="Times New Roman" w:cs="Times New Roman"/>
          <w:sz w:val="24"/>
          <w:szCs w:val="24"/>
        </w:rPr>
      </w:pPr>
      <w:r w:rsidRPr="000D5568">
        <w:rPr>
          <w:rFonts w:ascii="Times New Roman" w:hAnsi="Times New Roman" w:cs="Times New Roman"/>
          <w:sz w:val="24"/>
          <w:szCs w:val="24"/>
        </w:rPr>
        <w:t>- po dokončení instalace LPS</w:t>
      </w:r>
    </w:p>
    <w:p w14:paraId="6709EE2E" w14:textId="77777777" w:rsidR="00232E40" w:rsidRPr="000D5568" w:rsidRDefault="00232E40" w:rsidP="000D5568">
      <w:pPr>
        <w:jc w:val="both"/>
        <w:rPr>
          <w:rFonts w:ascii="Times New Roman" w:hAnsi="Times New Roman" w:cs="Times New Roman"/>
          <w:sz w:val="24"/>
          <w:szCs w:val="24"/>
        </w:rPr>
      </w:pPr>
      <w:r w:rsidRPr="000D5568">
        <w:rPr>
          <w:rFonts w:ascii="Times New Roman" w:hAnsi="Times New Roman" w:cs="Times New Roman"/>
          <w:sz w:val="24"/>
          <w:szCs w:val="24"/>
        </w:rPr>
        <w:t>- v pravidelných intervalech podle tabulky E.2</w:t>
      </w:r>
    </w:p>
    <w:p w14:paraId="030344E3" w14:textId="77777777" w:rsidR="00232E40" w:rsidRPr="000D5568" w:rsidRDefault="00232E40" w:rsidP="000D5568">
      <w:pPr>
        <w:jc w:val="both"/>
        <w:rPr>
          <w:rFonts w:ascii="Times New Roman" w:hAnsi="Times New Roman" w:cs="Times New Roman"/>
          <w:sz w:val="24"/>
          <w:szCs w:val="24"/>
        </w:rPr>
      </w:pPr>
    </w:p>
    <w:p w14:paraId="2F767AB4" w14:textId="77777777" w:rsidR="00232E40" w:rsidRPr="00C56603" w:rsidRDefault="00232E40" w:rsidP="00232E40"/>
    <w:p w14:paraId="6F4E14BF" w14:textId="77777777" w:rsidR="00232E40" w:rsidRPr="00C875B5" w:rsidRDefault="00232E40" w:rsidP="00232E40">
      <w:r w:rsidRPr="00C875B5">
        <w:rPr>
          <w:b/>
        </w:rPr>
        <w:t>Tabulka E.2</w:t>
      </w:r>
      <w:r w:rsidRPr="00C875B5">
        <w:t>-Maximální intervaly mezi revizemi LPS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232E40" w:rsidRPr="00C56603" w14:paraId="74BB54CC" w14:textId="77777777" w:rsidTr="00EE6B11">
        <w:tc>
          <w:tcPr>
            <w:tcW w:w="2303" w:type="dxa"/>
            <w:shd w:val="clear" w:color="auto" w:fill="auto"/>
          </w:tcPr>
          <w:p w14:paraId="18A0CFA0" w14:textId="77777777" w:rsidR="00232E40" w:rsidRPr="00C56603" w:rsidRDefault="00232E40" w:rsidP="00EE6B11">
            <w:pPr>
              <w:jc w:val="center"/>
              <w:rPr>
                <w:b/>
              </w:rPr>
            </w:pPr>
            <w:r w:rsidRPr="00C56603">
              <w:rPr>
                <w:b/>
              </w:rPr>
              <w:t>Hladina ochrany</w:t>
            </w:r>
          </w:p>
        </w:tc>
        <w:tc>
          <w:tcPr>
            <w:tcW w:w="2303" w:type="dxa"/>
            <w:shd w:val="clear" w:color="auto" w:fill="auto"/>
          </w:tcPr>
          <w:p w14:paraId="6C49FD72" w14:textId="77777777" w:rsidR="00232E40" w:rsidRPr="00C56603" w:rsidRDefault="00232E40" w:rsidP="00EE6B11">
            <w:pPr>
              <w:jc w:val="center"/>
              <w:rPr>
                <w:b/>
              </w:rPr>
            </w:pPr>
            <w:r w:rsidRPr="00C56603">
              <w:rPr>
                <w:b/>
              </w:rPr>
              <w:t>Vizuální kontrola</w:t>
            </w:r>
          </w:p>
          <w:p w14:paraId="6D8CF3D3" w14:textId="77777777" w:rsidR="00232E40" w:rsidRPr="00C56603" w:rsidRDefault="00232E40" w:rsidP="00EE6B11">
            <w:pPr>
              <w:jc w:val="center"/>
            </w:pPr>
            <w:r w:rsidRPr="00C56603">
              <w:t>(rok)</w:t>
            </w:r>
          </w:p>
        </w:tc>
        <w:tc>
          <w:tcPr>
            <w:tcW w:w="2303" w:type="dxa"/>
            <w:shd w:val="clear" w:color="auto" w:fill="auto"/>
          </w:tcPr>
          <w:p w14:paraId="5372D7C4" w14:textId="77777777" w:rsidR="00232E40" w:rsidRPr="00C56603" w:rsidRDefault="00232E40" w:rsidP="00EE6B11">
            <w:pPr>
              <w:jc w:val="center"/>
              <w:rPr>
                <w:b/>
              </w:rPr>
            </w:pPr>
            <w:r w:rsidRPr="00C56603">
              <w:rPr>
                <w:b/>
              </w:rPr>
              <w:t>Úplná revize</w:t>
            </w:r>
          </w:p>
          <w:p w14:paraId="77CC6C9E" w14:textId="77777777" w:rsidR="00232E40" w:rsidRPr="00C56603" w:rsidRDefault="00232E40" w:rsidP="00EE6B11">
            <w:pPr>
              <w:jc w:val="center"/>
            </w:pPr>
            <w:r w:rsidRPr="00C56603">
              <w:t>(rok)</w:t>
            </w:r>
          </w:p>
        </w:tc>
        <w:tc>
          <w:tcPr>
            <w:tcW w:w="2303" w:type="dxa"/>
            <w:shd w:val="clear" w:color="auto" w:fill="auto"/>
          </w:tcPr>
          <w:p w14:paraId="786FD13F" w14:textId="77777777" w:rsidR="00232E40" w:rsidRPr="00C56603" w:rsidRDefault="00232E40" w:rsidP="00EE6B11">
            <w:pPr>
              <w:jc w:val="center"/>
            </w:pPr>
            <w:r w:rsidRPr="00C56603">
              <w:rPr>
                <w:b/>
              </w:rPr>
              <w:t>Kritické systémy-úplná revize</w:t>
            </w:r>
            <w:r w:rsidRPr="00C56603">
              <w:t xml:space="preserve"> (rok)</w:t>
            </w:r>
          </w:p>
        </w:tc>
      </w:tr>
      <w:tr w:rsidR="00232E40" w:rsidRPr="00C56603" w14:paraId="4AF1B38C" w14:textId="77777777" w:rsidTr="00EE6B11">
        <w:tc>
          <w:tcPr>
            <w:tcW w:w="2303" w:type="dxa"/>
            <w:shd w:val="clear" w:color="auto" w:fill="auto"/>
          </w:tcPr>
          <w:p w14:paraId="51B0FA23" w14:textId="77777777" w:rsidR="00232E40" w:rsidRPr="00C56603" w:rsidRDefault="00232E40" w:rsidP="00EE6B11">
            <w:pPr>
              <w:jc w:val="center"/>
            </w:pPr>
            <w:r w:rsidRPr="00C56603">
              <w:t>I a II</w:t>
            </w:r>
          </w:p>
        </w:tc>
        <w:tc>
          <w:tcPr>
            <w:tcW w:w="2303" w:type="dxa"/>
            <w:shd w:val="clear" w:color="auto" w:fill="auto"/>
          </w:tcPr>
          <w:p w14:paraId="0D78FD70" w14:textId="77777777" w:rsidR="00232E40" w:rsidRPr="00C56603" w:rsidRDefault="00232E40" w:rsidP="00EE6B11">
            <w:pPr>
              <w:jc w:val="center"/>
            </w:pPr>
            <w:r w:rsidRPr="00C56603">
              <w:t>1</w:t>
            </w:r>
          </w:p>
        </w:tc>
        <w:tc>
          <w:tcPr>
            <w:tcW w:w="2303" w:type="dxa"/>
            <w:shd w:val="clear" w:color="auto" w:fill="auto"/>
          </w:tcPr>
          <w:p w14:paraId="759F7AAA" w14:textId="77777777" w:rsidR="00232E40" w:rsidRPr="00C56603" w:rsidRDefault="00232E40" w:rsidP="00EE6B11">
            <w:pPr>
              <w:jc w:val="center"/>
            </w:pPr>
            <w:r w:rsidRPr="00C56603">
              <w:t>2</w:t>
            </w:r>
          </w:p>
        </w:tc>
        <w:tc>
          <w:tcPr>
            <w:tcW w:w="2303" w:type="dxa"/>
            <w:shd w:val="clear" w:color="auto" w:fill="auto"/>
          </w:tcPr>
          <w:p w14:paraId="0231C8D1" w14:textId="77777777" w:rsidR="00232E40" w:rsidRPr="00C56603" w:rsidRDefault="00232E40" w:rsidP="00EE6B11">
            <w:pPr>
              <w:jc w:val="center"/>
            </w:pPr>
            <w:r w:rsidRPr="00C56603">
              <w:t>1</w:t>
            </w:r>
          </w:p>
        </w:tc>
      </w:tr>
      <w:tr w:rsidR="00232E40" w:rsidRPr="00C56603" w14:paraId="62B8BDF0" w14:textId="77777777" w:rsidTr="00EE6B11">
        <w:tc>
          <w:tcPr>
            <w:tcW w:w="2303" w:type="dxa"/>
            <w:shd w:val="clear" w:color="auto" w:fill="auto"/>
          </w:tcPr>
          <w:p w14:paraId="3581CF7D" w14:textId="77777777" w:rsidR="00232E40" w:rsidRPr="00C56603" w:rsidRDefault="00232E40" w:rsidP="00EE6B11">
            <w:pPr>
              <w:jc w:val="center"/>
            </w:pPr>
            <w:r w:rsidRPr="00C56603">
              <w:t>III a IV</w:t>
            </w:r>
          </w:p>
        </w:tc>
        <w:tc>
          <w:tcPr>
            <w:tcW w:w="2303" w:type="dxa"/>
            <w:shd w:val="clear" w:color="auto" w:fill="auto"/>
          </w:tcPr>
          <w:p w14:paraId="5001BFC8" w14:textId="77777777" w:rsidR="00232E40" w:rsidRPr="00C56603" w:rsidRDefault="00232E40" w:rsidP="00EE6B11">
            <w:pPr>
              <w:jc w:val="center"/>
            </w:pPr>
            <w:r w:rsidRPr="00C56603">
              <w:t>1</w:t>
            </w:r>
          </w:p>
        </w:tc>
        <w:tc>
          <w:tcPr>
            <w:tcW w:w="2303" w:type="dxa"/>
            <w:shd w:val="clear" w:color="auto" w:fill="auto"/>
          </w:tcPr>
          <w:p w14:paraId="6E273F88" w14:textId="77777777" w:rsidR="00232E40" w:rsidRPr="00C56603" w:rsidRDefault="00232E40" w:rsidP="00EE6B11">
            <w:pPr>
              <w:jc w:val="center"/>
            </w:pPr>
            <w:r w:rsidRPr="00C56603">
              <w:t>4</w:t>
            </w:r>
          </w:p>
        </w:tc>
        <w:tc>
          <w:tcPr>
            <w:tcW w:w="2303" w:type="dxa"/>
            <w:shd w:val="clear" w:color="auto" w:fill="auto"/>
          </w:tcPr>
          <w:p w14:paraId="72BD497A" w14:textId="77777777" w:rsidR="00232E40" w:rsidRPr="00C56603" w:rsidRDefault="00232E40" w:rsidP="00EE6B11">
            <w:pPr>
              <w:jc w:val="center"/>
            </w:pPr>
            <w:r w:rsidRPr="00C56603">
              <w:t>1</w:t>
            </w:r>
          </w:p>
        </w:tc>
      </w:tr>
    </w:tbl>
    <w:p w14:paraId="645B7A53" w14:textId="77777777" w:rsidR="00232E40" w:rsidRPr="00C56603" w:rsidRDefault="00232E40" w:rsidP="00232E40"/>
    <w:p w14:paraId="2470AFB3" w14:textId="77777777" w:rsidR="00232E40" w:rsidRPr="000D5568" w:rsidRDefault="00232E40" w:rsidP="000D5568">
      <w:pPr>
        <w:jc w:val="both"/>
        <w:rPr>
          <w:rFonts w:ascii="Times New Roman" w:hAnsi="Times New Roman" w:cs="Times New Roman"/>
          <w:sz w:val="24"/>
          <w:szCs w:val="24"/>
        </w:rPr>
      </w:pPr>
      <w:r w:rsidRPr="000D5568">
        <w:rPr>
          <w:rFonts w:ascii="Times New Roman" w:hAnsi="Times New Roman" w:cs="Times New Roman"/>
          <w:sz w:val="24"/>
          <w:szCs w:val="24"/>
        </w:rPr>
        <w:t>Termíny revizí jsou uvedeny v tabulce E.2 a měly by být platné tam, kde nejsou žádné zákonné předpisy.</w:t>
      </w:r>
    </w:p>
    <w:p w14:paraId="12112EF0" w14:textId="77777777" w:rsidR="00232E40" w:rsidRPr="000D5568" w:rsidRDefault="00232E40" w:rsidP="000D5568">
      <w:pPr>
        <w:jc w:val="both"/>
        <w:rPr>
          <w:rFonts w:ascii="Times New Roman" w:hAnsi="Times New Roman" w:cs="Times New Roman"/>
          <w:sz w:val="24"/>
          <w:szCs w:val="24"/>
        </w:rPr>
      </w:pPr>
      <w:r w:rsidRPr="000D5568">
        <w:rPr>
          <w:rFonts w:ascii="Times New Roman" w:hAnsi="Times New Roman" w:cs="Times New Roman"/>
          <w:sz w:val="24"/>
          <w:szCs w:val="24"/>
        </w:rPr>
        <w:t>LPS by měl být vizuálně překontrolován nejméně jednou za rok. V některých oblastech, kde dochází k silným povětrnostním změnám a kde jsou extrémní povětrnostní podmínky je doporučeno, aby byla provedena častěji vizuální kontrola, než je uvedeno v tabulce E.2.</w:t>
      </w:r>
    </w:p>
    <w:p w14:paraId="3842568C" w14:textId="77777777" w:rsidR="00232E40" w:rsidRPr="000D5568" w:rsidRDefault="00232E40" w:rsidP="000D5568">
      <w:pPr>
        <w:jc w:val="both"/>
        <w:rPr>
          <w:rFonts w:ascii="Times New Roman" w:hAnsi="Times New Roman" w:cs="Times New Roman"/>
          <w:sz w:val="24"/>
          <w:szCs w:val="24"/>
        </w:rPr>
      </w:pPr>
      <w:r w:rsidRPr="000D5568">
        <w:rPr>
          <w:rFonts w:ascii="Times New Roman" w:hAnsi="Times New Roman" w:cs="Times New Roman"/>
          <w:sz w:val="24"/>
          <w:szCs w:val="24"/>
        </w:rPr>
        <w:t>Dodatečně k předcházejícím uvedeným faktorům by měla být u LPS provedena revize, když dojde k podstatným změnám nebo rekonstrukcím chráněné stavby a následkem jakéhokoli úderu blesku do LPS.</w:t>
      </w:r>
    </w:p>
    <w:p w14:paraId="63FF1CE3" w14:textId="77777777" w:rsidR="00232E40" w:rsidRDefault="00232E40" w:rsidP="00232E40"/>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14:paraId="4D041D1C" w14:textId="77777777" w:rsidR="00232E40" w:rsidRDefault="00232E40" w:rsidP="00232E40"/>
    <w:p w14:paraId="11467A24" w14:textId="77777777" w:rsidR="00D22594" w:rsidRPr="00CD5859" w:rsidRDefault="00D22594" w:rsidP="00D22594">
      <w:pPr>
        <w:pStyle w:val="Nadpis1"/>
      </w:pPr>
      <w:bookmarkStart w:id="91" w:name="_Toc258847717"/>
      <w:bookmarkStart w:id="92" w:name="_Toc259023303"/>
      <w:bookmarkStart w:id="93" w:name="_Toc82764424"/>
      <w:r w:rsidRPr="00CD5859">
        <w:lastRenderedPageBreak/>
        <w:t>Pokyny pro provádění</w:t>
      </w:r>
      <w:bookmarkEnd w:id="91"/>
      <w:bookmarkEnd w:id="92"/>
      <w:bookmarkEnd w:id="93"/>
    </w:p>
    <w:p w14:paraId="57C86E00" w14:textId="77777777" w:rsidR="00D22594" w:rsidRPr="00BB01B7" w:rsidRDefault="00D22594" w:rsidP="0094226E">
      <w:pPr>
        <w:spacing w:after="0"/>
        <w:jc w:val="both"/>
        <w:rPr>
          <w:rFonts w:ascii="Times New Roman" w:hAnsi="Times New Roman" w:cs="Times New Roman"/>
          <w:sz w:val="24"/>
          <w:szCs w:val="24"/>
        </w:rPr>
      </w:pPr>
      <w:r w:rsidRPr="00BB01B7">
        <w:rPr>
          <w:rFonts w:ascii="Times New Roman" w:hAnsi="Times New Roman" w:cs="Times New Roman"/>
          <w:sz w:val="24"/>
          <w:szCs w:val="24"/>
        </w:rPr>
        <w:t xml:space="preserve">Veškeré trasy elektroinstalace nutno koordinovat s ostatními technologickými a trubními rozvody. </w:t>
      </w:r>
    </w:p>
    <w:p w14:paraId="3F30D54F" w14:textId="77777777" w:rsidR="00D22594" w:rsidRPr="00BB01B7" w:rsidRDefault="00D22594" w:rsidP="0094226E">
      <w:pPr>
        <w:spacing w:after="0"/>
        <w:jc w:val="both"/>
        <w:rPr>
          <w:rFonts w:ascii="Times New Roman" w:hAnsi="Times New Roman" w:cs="Times New Roman"/>
          <w:bCs/>
          <w:sz w:val="24"/>
          <w:szCs w:val="24"/>
        </w:rPr>
      </w:pPr>
      <w:r w:rsidRPr="00BB01B7">
        <w:rPr>
          <w:rFonts w:ascii="Times New Roman" w:hAnsi="Times New Roman" w:cs="Times New Roman"/>
          <w:sz w:val="24"/>
          <w:szCs w:val="24"/>
        </w:rPr>
        <w:t xml:space="preserve">Použitý materiál i provedení elektroinstalace musí odpovídat platným ČSN a elektrotechnickým předpisům. </w:t>
      </w:r>
      <w:r w:rsidRPr="00BB01B7">
        <w:rPr>
          <w:rFonts w:ascii="Times New Roman" w:hAnsi="Times New Roman" w:cs="Times New Roman"/>
          <w:bCs/>
          <w:sz w:val="24"/>
          <w:szCs w:val="24"/>
        </w:rPr>
        <w:t>V místnostech s definovanou třídou čistoty musí veškeré montáže a materiály odpovídat požadavkům a zásadám SVP na čisté prostory. Všechna svítidla, vypínače a zásuvky je nutné zatmelit.</w:t>
      </w:r>
    </w:p>
    <w:p w14:paraId="4F741356" w14:textId="77777777" w:rsidR="00D22594" w:rsidRPr="00BB01B7" w:rsidRDefault="00D22594" w:rsidP="0094226E">
      <w:pPr>
        <w:jc w:val="both"/>
        <w:rPr>
          <w:rFonts w:ascii="Times New Roman" w:hAnsi="Times New Roman" w:cs="Times New Roman"/>
          <w:sz w:val="24"/>
          <w:szCs w:val="24"/>
        </w:rPr>
      </w:pPr>
      <w:r w:rsidRPr="00BB01B7">
        <w:rPr>
          <w:rFonts w:ascii="Times New Roman" w:hAnsi="Times New Roman" w:cs="Times New Roman"/>
          <w:sz w:val="24"/>
          <w:szCs w:val="24"/>
        </w:rPr>
        <w:t>Křižování a souběhy silnoproudých tras se slaboproudem provést dle ČSN 33 2000-5-52</w:t>
      </w:r>
      <w:r>
        <w:rPr>
          <w:rFonts w:ascii="Times New Roman" w:hAnsi="Times New Roman" w:cs="Times New Roman"/>
          <w:sz w:val="24"/>
          <w:szCs w:val="24"/>
        </w:rPr>
        <w:t xml:space="preserve"> ed.2</w:t>
      </w:r>
    </w:p>
    <w:p w14:paraId="3316A9B4" w14:textId="77777777" w:rsidR="00D22594" w:rsidRPr="00BB01B7" w:rsidRDefault="00D22594" w:rsidP="0094226E">
      <w:pPr>
        <w:spacing w:after="0"/>
        <w:jc w:val="both"/>
        <w:rPr>
          <w:rFonts w:ascii="Times New Roman" w:hAnsi="Times New Roman" w:cs="Times New Roman"/>
          <w:b/>
          <w:sz w:val="24"/>
          <w:szCs w:val="24"/>
        </w:rPr>
      </w:pPr>
      <w:r w:rsidRPr="00BB01B7">
        <w:rPr>
          <w:rFonts w:ascii="Times New Roman" w:hAnsi="Times New Roman" w:cs="Times New Roman"/>
          <w:b/>
          <w:sz w:val="24"/>
          <w:szCs w:val="24"/>
        </w:rPr>
        <w:t>Před uvedením díla do provozu je nutno provést následující zkoušky:</w:t>
      </w:r>
    </w:p>
    <w:p w14:paraId="0779219B" w14:textId="77777777" w:rsidR="00D22594" w:rsidRPr="00BB01B7" w:rsidRDefault="00D22594" w:rsidP="0094226E">
      <w:pPr>
        <w:jc w:val="both"/>
        <w:rPr>
          <w:rFonts w:ascii="Times New Roman" w:hAnsi="Times New Roman" w:cs="Times New Roman"/>
          <w:sz w:val="24"/>
          <w:szCs w:val="24"/>
        </w:rPr>
      </w:pPr>
      <w:r w:rsidRPr="00BB01B7">
        <w:rPr>
          <w:rFonts w:ascii="Times New Roman" w:hAnsi="Times New Roman" w:cs="Times New Roman"/>
          <w:sz w:val="24"/>
          <w:szCs w:val="24"/>
        </w:rPr>
        <w:t>výchozí revizi elektrických zařízení dle ČSN 33-2000-6</w:t>
      </w:r>
      <w:r>
        <w:rPr>
          <w:rFonts w:ascii="Times New Roman" w:hAnsi="Times New Roman" w:cs="Times New Roman"/>
          <w:sz w:val="24"/>
          <w:szCs w:val="24"/>
        </w:rPr>
        <w:t xml:space="preserve"> ed.2</w:t>
      </w:r>
      <w:r w:rsidRPr="00BB01B7">
        <w:rPr>
          <w:rFonts w:ascii="Times New Roman" w:hAnsi="Times New Roman" w:cs="Times New Roman"/>
          <w:sz w:val="24"/>
          <w:szCs w:val="24"/>
        </w:rPr>
        <w:t>, o výsledcích revize musí být vystaven příslušný protokol, který bude součástí předání zařízení do provozu</w:t>
      </w:r>
    </w:p>
    <w:p w14:paraId="365D6723" w14:textId="77777777" w:rsidR="0036414A" w:rsidRDefault="0036414A"/>
    <w:p w14:paraId="5D220886" w14:textId="77777777" w:rsidR="00C073E9" w:rsidRDefault="00C073E9" w:rsidP="00C073E9">
      <w:pPr>
        <w:pStyle w:val="Nadpis1"/>
      </w:pPr>
      <w:bookmarkStart w:id="94" w:name="_Toc68798265"/>
      <w:bookmarkStart w:id="95" w:name="_Toc73546676"/>
      <w:r w:rsidRPr="00DE1345">
        <w:t>Bezpečnost práce na elektrických zařízeních</w:t>
      </w:r>
      <w:bookmarkEnd w:id="94"/>
      <w:bookmarkEnd w:id="95"/>
    </w:p>
    <w:p w14:paraId="7DADEB32" w14:textId="77777777" w:rsidR="00C073E9" w:rsidRPr="00F350C3" w:rsidRDefault="00C073E9" w:rsidP="00F350C3">
      <w:pPr>
        <w:spacing w:after="0"/>
        <w:jc w:val="both"/>
        <w:rPr>
          <w:rFonts w:ascii="Times New Roman" w:hAnsi="Times New Roman" w:cs="Times New Roman"/>
          <w:sz w:val="24"/>
          <w:szCs w:val="24"/>
        </w:rPr>
      </w:pPr>
      <w:r w:rsidRPr="00F350C3">
        <w:rPr>
          <w:rFonts w:ascii="Times New Roman" w:hAnsi="Times New Roman" w:cs="Times New Roman"/>
          <w:sz w:val="24"/>
          <w:szCs w:val="24"/>
        </w:rPr>
        <w:t>Bezpečnostní normy</w:t>
      </w:r>
    </w:p>
    <w:p w14:paraId="1424DA4C" w14:textId="77777777" w:rsidR="00C073E9" w:rsidRPr="00F350C3" w:rsidRDefault="00C073E9" w:rsidP="00F350C3">
      <w:pPr>
        <w:spacing w:after="0"/>
        <w:jc w:val="both"/>
        <w:rPr>
          <w:rFonts w:ascii="Times New Roman" w:hAnsi="Times New Roman" w:cs="Times New Roman"/>
          <w:sz w:val="24"/>
          <w:szCs w:val="24"/>
        </w:rPr>
      </w:pPr>
      <w:r w:rsidRPr="00F350C3">
        <w:rPr>
          <w:rFonts w:ascii="Times New Roman" w:hAnsi="Times New Roman" w:cs="Times New Roman"/>
          <w:sz w:val="24"/>
          <w:szCs w:val="24"/>
        </w:rPr>
        <w:t>Z hlediska bezpečnosti práce je technické řešení zpracováno podle platné ČSN 33 2000, ČSN EN50110-1, -2  i norem přidružených, které řeší problematiku bezpečné práce a obsluhy těchto zařízení.</w:t>
      </w:r>
    </w:p>
    <w:p w14:paraId="64D75645" w14:textId="77777777" w:rsidR="00C073E9" w:rsidRPr="00F350C3" w:rsidRDefault="00C073E9" w:rsidP="00F350C3">
      <w:pPr>
        <w:spacing w:after="0"/>
        <w:jc w:val="both"/>
        <w:rPr>
          <w:rFonts w:ascii="Times New Roman" w:hAnsi="Times New Roman" w:cs="Times New Roman"/>
          <w:sz w:val="24"/>
          <w:szCs w:val="24"/>
        </w:rPr>
      </w:pPr>
      <w:r w:rsidRPr="00F350C3">
        <w:rPr>
          <w:rFonts w:ascii="Times New Roman" w:hAnsi="Times New Roman" w:cs="Times New Roman"/>
          <w:sz w:val="24"/>
          <w:szCs w:val="24"/>
        </w:rPr>
        <w:t>Související stavebně montážní práce</w:t>
      </w:r>
    </w:p>
    <w:p w14:paraId="34158BE7" w14:textId="77777777" w:rsidR="00C073E9" w:rsidRPr="00F350C3" w:rsidRDefault="00C073E9" w:rsidP="00F350C3">
      <w:pPr>
        <w:spacing w:after="0"/>
        <w:jc w:val="both"/>
        <w:rPr>
          <w:rFonts w:ascii="Times New Roman" w:hAnsi="Times New Roman" w:cs="Times New Roman"/>
          <w:sz w:val="24"/>
          <w:szCs w:val="24"/>
        </w:rPr>
      </w:pPr>
      <w:r w:rsidRPr="00F350C3">
        <w:rPr>
          <w:rFonts w:ascii="Times New Roman" w:hAnsi="Times New Roman" w:cs="Times New Roman"/>
          <w:sz w:val="24"/>
          <w:szCs w:val="24"/>
        </w:rPr>
        <w:t>Při provádění musí být dodržována příslušná ustanovení následujících norem :</w:t>
      </w:r>
    </w:p>
    <w:p w14:paraId="39A4F9E8" w14:textId="77777777" w:rsidR="00C073E9" w:rsidRPr="00F350C3" w:rsidRDefault="00C073E9" w:rsidP="00F350C3">
      <w:pPr>
        <w:spacing w:after="0"/>
        <w:jc w:val="both"/>
        <w:rPr>
          <w:rFonts w:ascii="Times New Roman" w:hAnsi="Times New Roman" w:cs="Times New Roman"/>
          <w:sz w:val="24"/>
          <w:szCs w:val="24"/>
        </w:rPr>
      </w:pPr>
      <w:r w:rsidRPr="00F350C3">
        <w:rPr>
          <w:rFonts w:ascii="Times New Roman" w:hAnsi="Times New Roman" w:cs="Times New Roman"/>
          <w:sz w:val="24"/>
          <w:szCs w:val="24"/>
        </w:rPr>
        <w:t>ČSN 34 3100 Bezpečnostní předpisy pro obsluhu a práci na elektrických zařízeních</w:t>
      </w:r>
    </w:p>
    <w:p w14:paraId="0913FCB8" w14:textId="77777777" w:rsidR="00C073E9" w:rsidRPr="00F350C3" w:rsidRDefault="00C073E9" w:rsidP="00F350C3">
      <w:pPr>
        <w:spacing w:after="0"/>
        <w:jc w:val="both"/>
        <w:rPr>
          <w:rFonts w:ascii="Times New Roman" w:hAnsi="Times New Roman" w:cs="Times New Roman"/>
          <w:sz w:val="24"/>
          <w:szCs w:val="24"/>
        </w:rPr>
      </w:pPr>
      <w:r w:rsidRPr="00F350C3">
        <w:rPr>
          <w:rFonts w:ascii="Times New Roman" w:hAnsi="Times New Roman" w:cs="Times New Roman"/>
          <w:sz w:val="24"/>
          <w:szCs w:val="24"/>
        </w:rPr>
        <w:t>ČSN EN 50110-1, ..-2 Obsluha a práce na el. zařízeních</w:t>
      </w:r>
    </w:p>
    <w:p w14:paraId="5ED2E49A" w14:textId="77777777" w:rsidR="00C073E9" w:rsidRPr="00F350C3" w:rsidRDefault="00C073E9" w:rsidP="00F350C3">
      <w:pPr>
        <w:spacing w:after="0"/>
        <w:jc w:val="both"/>
        <w:rPr>
          <w:rFonts w:ascii="Times New Roman" w:hAnsi="Times New Roman" w:cs="Times New Roman"/>
          <w:sz w:val="24"/>
          <w:szCs w:val="24"/>
        </w:rPr>
      </w:pPr>
      <w:r w:rsidRPr="00F350C3">
        <w:rPr>
          <w:rFonts w:ascii="Times New Roman" w:hAnsi="Times New Roman" w:cs="Times New Roman"/>
          <w:sz w:val="24"/>
          <w:szCs w:val="24"/>
        </w:rPr>
        <w:t>ČSN 34 3101 Bezpečnostní předpisy pro obsluhu a práci na elektrických vedeních</w:t>
      </w:r>
    </w:p>
    <w:p w14:paraId="5B98C5E7" w14:textId="77777777" w:rsidR="00C073E9" w:rsidRPr="00F350C3" w:rsidRDefault="00C073E9" w:rsidP="00F350C3">
      <w:pPr>
        <w:spacing w:after="0"/>
        <w:jc w:val="both"/>
        <w:rPr>
          <w:rFonts w:ascii="Times New Roman" w:hAnsi="Times New Roman" w:cs="Times New Roman"/>
          <w:sz w:val="24"/>
          <w:szCs w:val="24"/>
        </w:rPr>
      </w:pPr>
      <w:r w:rsidRPr="00F350C3">
        <w:rPr>
          <w:rFonts w:ascii="Times New Roman" w:hAnsi="Times New Roman" w:cs="Times New Roman"/>
          <w:sz w:val="24"/>
          <w:szCs w:val="24"/>
        </w:rPr>
        <w:t>ČSN 34 3103 Bezpečnostní předpisy pro obsluhu a práci na přístrojích a rozváděních</w:t>
      </w:r>
    </w:p>
    <w:p w14:paraId="0EED2695" w14:textId="77777777" w:rsidR="00C073E9" w:rsidRPr="00F350C3" w:rsidRDefault="00C073E9" w:rsidP="00F350C3">
      <w:pPr>
        <w:spacing w:after="0"/>
        <w:jc w:val="both"/>
        <w:rPr>
          <w:rFonts w:ascii="Times New Roman" w:hAnsi="Times New Roman" w:cs="Times New Roman"/>
          <w:sz w:val="24"/>
          <w:szCs w:val="24"/>
        </w:rPr>
      </w:pPr>
      <w:r w:rsidRPr="00F350C3">
        <w:rPr>
          <w:rFonts w:ascii="Times New Roman" w:hAnsi="Times New Roman" w:cs="Times New Roman"/>
          <w:sz w:val="24"/>
          <w:szCs w:val="24"/>
        </w:rPr>
        <w:t>ČSN 34 3104 Bezpečnostní předpisy pro obsluhu a práci v elektrických provozovnách</w:t>
      </w:r>
    </w:p>
    <w:p w14:paraId="3AEDD8AD" w14:textId="77777777" w:rsidR="00C073E9" w:rsidRPr="00F350C3" w:rsidRDefault="00C073E9" w:rsidP="00F350C3">
      <w:pPr>
        <w:spacing w:after="0"/>
        <w:jc w:val="both"/>
        <w:rPr>
          <w:rFonts w:ascii="Times New Roman" w:hAnsi="Times New Roman" w:cs="Times New Roman"/>
          <w:sz w:val="24"/>
          <w:szCs w:val="24"/>
        </w:rPr>
      </w:pPr>
      <w:r w:rsidRPr="00F350C3">
        <w:rPr>
          <w:rFonts w:ascii="Times New Roman" w:hAnsi="Times New Roman" w:cs="Times New Roman"/>
          <w:sz w:val="24"/>
          <w:szCs w:val="24"/>
        </w:rPr>
        <w:t>Vyhláška ČÚBP č. 48/92 Sb.;</w:t>
      </w:r>
    </w:p>
    <w:p w14:paraId="519E47AD" w14:textId="77777777" w:rsidR="00C073E9" w:rsidRPr="00F350C3" w:rsidRDefault="00C073E9" w:rsidP="00F350C3">
      <w:pPr>
        <w:spacing w:after="0"/>
        <w:jc w:val="both"/>
        <w:rPr>
          <w:rFonts w:ascii="Times New Roman" w:hAnsi="Times New Roman" w:cs="Times New Roman"/>
          <w:sz w:val="24"/>
          <w:szCs w:val="24"/>
        </w:rPr>
      </w:pPr>
      <w:r w:rsidRPr="00F350C3">
        <w:rPr>
          <w:rFonts w:ascii="Times New Roman" w:hAnsi="Times New Roman" w:cs="Times New Roman"/>
          <w:sz w:val="24"/>
          <w:szCs w:val="24"/>
        </w:rPr>
        <w:t>Vyhláška ČÚBP č. 50/78 Sb.:</w:t>
      </w:r>
    </w:p>
    <w:p w14:paraId="4030A817" w14:textId="77777777" w:rsidR="00C073E9" w:rsidRPr="00F350C3" w:rsidRDefault="00C073E9" w:rsidP="00F350C3">
      <w:pPr>
        <w:spacing w:after="0"/>
        <w:jc w:val="both"/>
        <w:rPr>
          <w:rFonts w:ascii="Times New Roman" w:hAnsi="Times New Roman" w:cs="Times New Roman"/>
          <w:sz w:val="24"/>
          <w:szCs w:val="24"/>
        </w:rPr>
      </w:pPr>
      <w:r w:rsidRPr="00F350C3">
        <w:rPr>
          <w:rFonts w:ascii="Times New Roman" w:hAnsi="Times New Roman" w:cs="Times New Roman"/>
          <w:sz w:val="24"/>
          <w:szCs w:val="24"/>
        </w:rPr>
        <w:t>Bezpečnostní požadavky na práci v prostorech elektrorozvoden a kabelových prostorů NV. č. 11/2002Sb a NV. č. 591/2006 SB. a NV. č. 362/2005 Sb.</w:t>
      </w:r>
    </w:p>
    <w:p w14:paraId="25AD57F1" w14:textId="77777777" w:rsidR="00C073E9" w:rsidRPr="00F350C3" w:rsidRDefault="00C073E9" w:rsidP="00F350C3">
      <w:pPr>
        <w:spacing w:after="0"/>
        <w:jc w:val="both"/>
        <w:rPr>
          <w:rFonts w:ascii="Times New Roman" w:hAnsi="Times New Roman" w:cs="Times New Roman"/>
          <w:sz w:val="24"/>
          <w:szCs w:val="24"/>
        </w:rPr>
      </w:pPr>
      <w:r w:rsidRPr="00F350C3">
        <w:rPr>
          <w:rFonts w:ascii="Times New Roman" w:hAnsi="Times New Roman" w:cs="Times New Roman"/>
          <w:sz w:val="24"/>
          <w:szCs w:val="24"/>
        </w:rPr>
        <w:t>Při pracích na el. zařízení je nutné, aby osoby podílející se na zhotovení díla se řídily vztažnými normami, především ČSN EN50110-1, -2, která nahradila původní ČSN 34 3100</w:t>
      </w:r>
    </w:p>
    <w:p w14:paraId="06138D60" w14:textId="77777777" w:rsidR="00C073E9" w:rsidRPr="00F350C3" w:rsidRDefault="00C073E9" w:rsidP="00F350C3">
      <w:pPr>
        <w:spacing w:after="0"/>
        <w:jc w:val="both"/>
        <w:rPr>
          <w:rFonts w:ascii="Times New Roman" w:hAnsi="Times New Roman" w:cs="Times New Roman"/>
          <w:sz w:val="24"/>
          <w:szCs w:val="24"/>
        </w:rPr>
      </w:pPr>
      <w:r w:rsidRPr="00F350C3">
        <w:rPr>
          <w:rFonts w:ascii="Times New Roman" w:hAnsi="Times New Roman" w:cs="Times New Roman"/>
          <w:sz w:val="24"/>
          <w:szCs w:val="24"/>
        </w:rPr>
        <w:t xml:space="preserve">dle zákoníku práce </w:t>
      </w:r>
      <w:proofErr w:type="spellStart"/>
      <w:r w:rsidRPr="00F350C3">
        <w:rPr>
          <w:rFonts w:ascii="Times New Roman" w:hAnsi="Times New Roman" w:cs="Times New Roman"/>
          <w:sz w:val="24"/>
          <w:szCs w:val="24"/>
        </w:rPr>
        <w:t>z.č</w:t>
      </w:r>
      <w:proofErr w:type="spellEnd"/>
      <w:r w:rsidRPr="00F350C3">
        <w:rPr>
          <w:rFonts w:ascii="Times New Roman" w:hAnsi="Times New Roman" w:cs="Times New Roman"/>
          <w:sz w:val="24"/>
          <w:szCs w:val="24"/>
        </w:rPr>
        <w:t>. 262/2006 par.102 provést:</w:t>
      </w:r>
    </w:p>
    <w:p w14:paraId="372340AA" w14:textId="77777777" w:rsidR="00C073E9" w:rsidRPr="00F350C3" w:rsidRDefault="00C073E9" w:rsidP="00F350C3">
      <w:pPr>
        <w:spacing w:after="0"/>
        <w:jc w:val="both"/>
        <w:rPr>
          <w:rFonts w:ascii="Times New Roman" w:hAnsi="Times New Roman" w:cs="Times New Roman"/>
          <w:sz w:val="24"/>
          <w:szCs w:val="24"/>
        </w:rPr>
      </w:pPr>
      <w:r w:rsidRPr="00F350C3">
        <w:rPr>
          <w:rFonts w:ascii="Times New Roman" w:hAnsi="Times New Roman" w:cs="Times New Roman"/>
          <w:sz w:val="24"/>
          <w:szCs w:val="24"/>
        </w:rPr>
        <w:t xml:space="preserve"> " montážní firma musí před zahájením prací na el. zařízení vyhodnotit elektrická a mechanická rizika a podle něj stanovit způsob vykonávání práce a bezpečnostní opatření "</w:t>
      </w:r>
    </w:p>
    <w:p w14:paraId="5E749AB7" w14:textId="77777777" w:rsidR="00C073E9" w:rsidRPr="00F350C3" w:rsidRDefault="00C073E9" w:rsidP="00F350C3">
      <w:pPr>
        <w:spacing w:after="0"/>
        <w:jc w:val="both"/>
        <w:rPr>
          <w:rFonts w:ascii="Times New Roman" w:hAnsi="Times New Roman" w:cs="Times New Roman"/>
          <w:sz w:val="24"/>
          <w:szCs w:val="24"/>
        </w:rPr>
      </w:pPr>
      <w:r w:rsidRPr="00F350C3">
        <w:rPr>
          <w:rFonts w:ascii="Times New Roman" w:hAnsi="Times New Roman" w:cs="Times New Roman"/>
          <w:sz w:val="24"/>
          <w:szCs w:val="24"/>
        </w:rPr>
        <w:t xml:space="preserve"> " montážní firma vypracuje dokumentaci obsahující požadavky na zajištění bezpečnosti a technologický postup "</w:t>
      </w:r>
    </w:p>
    <w:p w14:paraId="3A6039F8" w14:textId="77777777" w:rsidR="00C073E9" w:rsidRPr="00F350C3" w:rsidRDefault="00C073E9" w:rsidP="00F350C3">
      <w:pPr>
        <w:spacing w:after="0"/>
        <w:jc w:val="both"/>
        <w:rPr>
          <w:rFonts w:ascii="Times New Roman" w:hAnsi="Times New Roman" w:cs="Times New Roman"/>
          <w:sz w:val="24"/>
          <w:szCs w:val="24"/>
        </w:rPr>
      </w:pPr>
      <w:r w:rsidRPr="00F350C3">
        <w:rPr>
          <w:rFonts w:ascii="Times New Roman" w:hAnsi="Times New Roman" w:cs="Times New Roman"/>
          <w:sz w:val="24"/>
          <w:szCs w:val="24"/>
        </w:rPr>
        <w:t>při zhotovení díla nutno respektovat:</w:t>
      </w:r>
    </w:p>
    <w:p w14:paraId="189CB09E" w14:textId="77777777" w:rsidR="00C073E9" w:rsidRPr="00F350C3" w:rsidRDefault="00C073E9" w:rsidP="00F350C3">
      <w:pPr>
        <w:spacing w:after="0"/>
        <w:jc w:val="both"/>
        <w:rPr>
          <w:rFonts w:ascii="Times New Roman" w:hAnsi="Times New Roman" w:cs="Times New Roman"/>
          <w:sz w:val="24"/>
          <w:szCs w:val="24"/>
        </w:rPr>
      </w:pPr>
      <w:r w:rsidRPr="00F350C3">
        <w:rPr>
          <w:rFonts w:ascii="Times New Roman" w:hAnsi="Times New Roman" w:cs="Times New Roman"/>
          <w:sz w:val="24"/>
          <w:szCs w:val="24"/>
        </w:rPr>
        <w:t>309/2006 Sb. Zákon, kterým se upravují další požadavky bezpečnosti a ochrany zdraví při práci v pracovněprávních vztazích a o zajištění bezpečnosti a ochrany zdraví při činnosti nebo poskytování služeb mimo</w:t>
      </w:r>
    </w:p>
    <w:p w14:paraId="4E3068DA" w14:textId="77777777" w:rsidR="00C073E9" w:rsidRPr="00F350C3" w:rsidRDefault="00C073E9" w:rsidP="00F350C3">
      <w:pPr>
        <w:spacing w:after="0"/>
        <w:jc w:val="both"/>
        <w:rPr>
          <w:rFonts w:ascii="Times New Roman" w:hAnsi="Times New Roman" w:cs="Times New Roman"/>
          <w:sz w:val="24"/>
          <w:szCs w:val="24"/>
        </w:rPr>
      </w:pPr>
      <w:r w:rsidRPr="00F350C3">
        <w:rPr>
          <w:rFonts w:ascii="Times New Roman" w:hAnsi="Times New Roman" w:cs="Times New Roman"/>
          <w:sz w:val="24"/>
          <w:szCs w:val="24"/>
        </w:rPr>
        <w:t>pracovněprávní vztahy (zákon o zajištění dalších podmínek bezpečnosti a ochrany zdraví při práci)</w:t>
      </w:r>
    </w:p>
    <w:p w14:paraId="323349AA" w14:textId="77777777" w:rsidR="00C073E9" w:rsidRPr="00F350C3" w:rsidRDefault="00C073E9" w:rsidP="00F350C3">
      <w:pPr>
        <w:spacing w:after="0"/>
        <w:jc w:val="both"/>
        <w:rPr>
          <w:rFonts w:ascii="Times New Roman" w:hAnsi="Times New Roman" w:cs="Times New Roman"/>
          <w:sz w:val="24"/>
          <w:szCs w:val="24"/>
        </w:rPr>
      </w:pPr>
      <w:r w:rsidRPr="00F350C3">
        <w:rPr>
          <w:rFonts w:ascii="Times New Roman" w:hAnsi="Times New Roman" w:cs="Times New Roman"/>
          <w:sz w:val="24"/>
          <w:szCs w:val="24"/>
        </w:rPr>
        <w:t>591/2006 Sb. Nařízení vlády o bližších minimálních požadavcích na bezpečnost a ochranu zdraví při práci na staveništích</w:t>
      </w:r>
    </w:p>
    <w:p w14:paraId="749DC9C2" w14:textId="77777777" w:rsidR="00C073E9" w:rsidRPr="00F350C3" w:rsidRDefault="00C073E9" w:rsidP="00F350C3">
      <w:pPr>
        <w:spacing w:after="0"/>
        <w:jc w:val="both"/>
        <w:rPr>
          <w:rFonts w:ascii="Times New Roman" w:hAnsi="Times New Roman" w:cs="Times New Roman"/>
          <w:sz w:val="24"/>
          <w:szCs w:val="24"/>
        </w:rPr>
      </w:pPr>
      <w:r w:rsidRPr="00F350C3">
        <w:rPr>
          <w:rFonts w:ascii="Times New Roman" w:hAnsi="Times New Roman" w:cs="Times New Roman"/>
          <w:sz w:val="24"/>
          <w:szCs w:val="24"/>
        </w:rPr>
        <w:t>361/2007 Sb. kterým se stanoví podmínky ochrany zdraví při práci</w:t>
      </w:r>
    </w:p>
    <w:p w14:paraId="3B5DABA7" w14:textId="77777777" w:rsidR="00C073E9" w:rsidRDefault="00C073E9" w:rsidP="00C073E9">
      <w:pPr>
        <w:pStyle w:val="Nadpis1"/>
      </w:pPr>
      <w:bookmarkStart w:id="96" w:name="_Toc68798266"/>
      <w:bookmarkStart w:id="97" w:name="_Toc73546677"/>
      <w:r w:rsidRPr="00DE1345">
        <w:lastRenderedPageBreak/>
        <w:t>Kvalifikace montážních pracovníků a pracovníků údržby</w:t>
      </w:r>
      <w:bookmarkEnd w:id="96"/>
      <w:bookmarkEnd w:id="97"/>
    </w:p>
    <w:p w14:paraId="138EF672" w14:textId="77777777" w:rsidR="00C073E9" w:rsidRPr="00F350C3" w:rsidRDefault="00C073E9" w:rsidP="00F350C3">
      <w:pPr>
        <w:spacing w:after="0"/>
        <w:jc w:val="both"/>
        <w:rPr>
          <w:rFonts w:ascii="Times New Roman" w:hAnsi="Times New Roman" w:cs="Times New Roman"/>
          <w:sz w:val="24"/>
          <w:szCs w:val="24"/>
        </w:rPr>
      </w:pPr>
      <w:r w:rsidRPr="00F350C3">
        <w:rPr>
          <w:rFonts w:ascii="Times New Roman" w:hAnsi="Times New Roman" w:cs="Times New Roman"/>
          <w:sz w:val="24"/>
          <w:szCs w:val="24"/>
        </w:rPr>
        <w:t>Kvalifikace montážních pracovníků a pracovníků údržby</w:t>
      </w:r>
    </w:p>
    <w:p w14:paraId="6E911F8B" w14:textId="77777777" w:rsidR="00C073E9" w:rsidRPr="00F350C3" w:rsidRDefault="00C073E9" w:rsidP="00F350C3">
      <w:pPr>
        <w:spacing w:after="0"/>
        <w:jc w:val="both"/>
        <w:rPr>
          <w:rFonts w:ascii="Times New Roman" w:hAnsi="Times New Roman" w:cs="Times New Roman"/>
          <w:sz w:val="24"/>
          <w:szCs w:val="24"/>
        </w:rPr>
      </w:pPr>
      <w:r w:rsidRPr="00F350C3">
        <w:rPr>
          <w:rFonts w:ascii="Times New Roman" w:hAnsi="Times New Roman" w:cs="Times New Roman"/>
          <w:sz w:val="24"/>
          <w:szCs w:val="24"/>
        </w:rPr>
        <w:t xml:space="preserve">Osoby pověřené obsluhou a údržbou elektrického zařízení pracovníci musí mít odpovídající kvalifikaci dle </w:t>
      </w:r>
      <w:proofErr w:type="spellStart"/>
      <w:r w:rsidRPr="00F350C3">
        <w:rPr>
          <w:rFonts w:ascii="Times New Roman" w:hAnsi="Times New Roman" w:cs="Times New Roman"/>
          <w:sz w:val="24"/>
          <w:szCs w:val="24"/>
        </w:rPr>
        <w:t>Vyhl</w:t>
      </w:r>
      <w:proofErr w:type="spellEnd"/>
      <w:r w:rsidRPr="00F350C3">
        <w:rPr>
          <w:rFonts w:ascii="Times New Roman" w:hAnsi="Times New Roman" w:cs="Times New Roman"/>
          <w:sz w:val="24"/>
          <w:szCs w:val="24"/>
        </w:rPr>
        <w:t>. ČÚBP Č. 50/78 Sb. SÚBP č.25/79 Sb.</w:t>
      </w:r>
    </w:p>
    <w:p w14:paraId="5074172C" w14:textId="77777777" w:rsidR="00C073E9" w:rsidRPr="00F350C3" w:rsidRDefault="00C073E9" w:rsidP="00F350C3">
      <w:pPr>
        <w:spacing w:after="0"/>
        <w:jc w:val="both"/>
        <w:rPr>
          <w:rFonts w:ascii="Times New Roman" w:hAnsi="Times New Roman" w:cs="Times New Roman"/>
          <w:sz w:val="24"/>
          <w:szCs w:val="24"/>
        </w:rPr>
      </w:pPr>
      <w:r w:rsidRPr="00F350C3">
        <w:rPr>
          <w:rFonts w:ascii="Times New Roman" w:hAnsi="Times New Roman" w:cs="Times New Roman"/>
          <w:sz w:val="24"/>
          <w:szCs w:val="24"/>
        </w:rPr>
        <w:t xml:space="preserve">§ 3 pracovníci seznámení obsluha elektrického zařízení </w:t>
      </w:r>
      <w:proofErr w:type="spellStart"/>
      <w:r w:rsidRPr="00F350C3">
        <w:rPr>
          <w:rFonts w:ascii="Times New Roman" w:hAnsi="Times New Roman" w:cs="Times New Roman"/>
          <w:sz w:val="24"/>
          <w:szCs w:val="24"/>
        </w:rPr>
        <w:t>mn</w:t>
      </w:r>
      <w:proofErr w:type="spellEnd"/>
      <w:r w:rsidRPr="00F350C3">
        <w:rPr>
          <w:rFonts w:ascii="Times New Roman" w:hAnsi="Times New Roman" w:cs="Times New Roman"/>
          <w:sz w:val="24"/>
          <w:szCs w:val="24"/>
        </w:rPr>
        <w:t xml:space="preserve">, </w:t>
      </w:r>
      <w:proofErr w:type="spellStart"/>
      <w:r w:rsidRPr="00F350C3">
        <w:rPr>
          <w:rFonts w:ascii="Times New Roman" w:hAnsi="Times New Roman" w:cs="Times New Roman"/>
          <w:sz w:val="24"/>
          <w:szCs w:val="24"/>
        </w:rPr>
        <w:t>nn</w:t>
      </w:r>
      <w:proofErr w:type="spellEnd"/>
      <w:r w:rsidRPr="00F350C3">
        <w:rPr>
          <w:rFonts w:ascii="Times New Roman" w:hAnsi="Times New Roman" w:cs="Times New Roman"/>
          <w:sz w:val="24"/>
          <w:szCs w:val="24"/>
        </w:rPr>
        <w:t xml:space="preserve"> v krytí IP 20 a vyšším</w:t>
      </w:r>
    </w:p>
    <w:p w14:paraId="10A9E09C" w14:textId="77777777" w:rsidR="00C073E9" w:rsidRPr="00F350C3" w:rsidRDefault="00C073E9" w:rsidP="00F350C3">
      <w:pPr>
        <w:spacing w:after="0"/>
        <w:jc w:val="both"/>
        <w:rPr>
          <w:rFonts w:ascii="Times New Roman" w:hAnsi="Times New Roman" w:cs="Times New Roman"/>
          <w:sz w:val="24"/>
          <w:szCs w:val="24"/>
        </w:rPr>
      </w:pPr>
      <w:r w:rsidRPr="00F350C3">
        <w:rPr>
          <w:rFonts w:ascii="Times New Roman" w:hAnsi="Times New Roman" w:cs="Times New Roman"/>
          <w:sz w:val="24"/>
          <w:szCs w:val="24"/>
        </w:rPr>
        <w:t>§ 4 pracovníci poučení - dtto jako pracovníci § 3, ale byli prokazatelně poučeni</w:t>
      </w:r>
    </w:p>
    <w:p w14:paraId="601A6A2E" w14:textId="77777777" w:rsidR="00C073E9" w:rsidRPr="00F350C3" w:rsidRDefault="00C073E9" w:rsidP="00F350C3">
      <w:pPr>
        <w:spacing w:after="0"/>
        <w:jc w:val="both"/>
        <w:rPr>
          <w:rFonts w:ascii="Times New Roman" w:hAnsi="Times New Roman" w:cs="Times New Roman"/>
          <w:sz w:val="24"/>
          <w:szCs w:val="24"/>
        </w:rPr>
      </w:pPr>
      <w:r w:rsidRPr="00F350C3">
        <w:rPr>
          <w:rFonts w:ascii="Times New Roman" w:hAnsi="Times New Roman" w:cs="Times New Roman"/>
          <w:sz w:val="24"/>
          <w:szCs w:val="24"/>
        </w:rPr>
        <w:t xml:space="preserve">§ 5 pracovníci znalí obsluha elektrického zařízení </w:t>
      </w:r>
      <w:proofErr w:type="spellStart"/>
      <w:r w:rsidRPr="00F350C3">
        <w:rPr>
          <w:rFonts w:ascii="Times New Roman" w:hAnsi="Times New Roman" w:cs="Times New Roman"/>
          <w:sz w:val="24"/>
          <w:szCs w:val="24"/>
        </w:rPr>
        <w:t>mn</w:t>
      </w:r>
      <w:proofErr w:type="spellEnd"/>
      <w:r w:rsidRPr="00F350C3">
        <w:rPr>
          <w:rFonts w:ascii="Times New Roman" w:hAnsi="Times New Roman" w:cs="Times New Roman"/>
          <w:sz w:val="24"/>
          <w:szCs w:val="24"/>
        </w:rPr>
        <w:t xml:space="preserve">, </w:t>
      </w:r>
      <w:proofErr w:type="spellStart"/>
      <w:r w:rsidRPr="00F350C3">
        <w:rPr>
          <w:rFonts w:ascii="Times New Roman" w:hAnsi="Times New Roman" w:cs="Times New Roman"/>
          <w:sz w:val="24"/>
          <w:szCs w:val="24"/>
        </w:rPr>
        <w:t>nn</w:t>
      </w:r>
      <w:proofErr w:type="spellEnd"/>
      <w:r w:rsidRPr="00F350C3">
        <w:rPr>
          <w:rFonts w:ascii="Times New Roman" w:hAnsi="Times New Roman" w:cs="Times New Roman"/>
          <w:sz w:val="24"/>
          <w:szCs w:val="24"/>
        </w:rPr>
        <w:t xml:space="preserve"> v krytí IP 1x a menším</w:t>
      </w:r>
    </w:p>
    <w:p w14:paraId="706858AD" w14:textId="77777777" w:rsidR="00C073E9" w:rsidRPr="00F350C3" w:rsidRDefault="00C073E9" w:rsidP="00F350C3">
      <w:pPr>
        <w:spacing w:after="0"/>
        <w:jc w:val="both"/>
        <w:rPr>
          <w:rFonts w:ascii="Times New Roman" w:hAnsi="Times New Roman" w:cs="Times New Roman"/>
          <w:sz w:val="24"/>
          <w:szCs w:val="24"/>
        </w:rPr>
      </w:pPr>
      <w:r w:rsidRPr="00F350C3">
        <w:rPr>
          <w:rFonts w:ascii="Times New Roman" w:hAnsi="Times New Roman" w:cs="Times New Roman"/>
          <w:sz w:val="24"/>
          <w:szCs w:val="24"/>
        </w:rPr>
        <w:t>§ 6 pracovník pro samostatnou činnost na el. zařízení</w:t>
      </w:r>
    </w:p>
    <w:p w14:paraId="6E1EC940" w14:textId="77777777" w:rsidR="00C073E9" w:rsidRPr="00F350C3" w:rsidRDefault="00C073E9" w:rsidP="00F350C3">
      <w:pPr>
        <w:spacing w:after="0"/>
        <w:jc w:val="both"/>
        <w:rPr>
          <w:rFonts w:ascii="Times New Roman" w:hAnsi="Times New Roman" w:cs="Times New Roman"/>
          <w:sz w:val="24"/>
          <w:szCs w:val="24"/>
        </w:rPr>
      </w:pPr>
      <w:r w:rsidRPr="00F350C3">
        <w:rPr>
          <w:rFonts w:ascii="Times New Roman" w:hAnsi="Times New Roman" w:cs="Times New Roman"/>
          <w:sz w:val="24"/>
          <w:szCs w:val="24"/>
        </w:rPr>
        <w:t>Tyto osoby musí prokázat znalost místních provozních a bezpečnostních předpisů, protipožárních opatří, první pomoci při úrazech elektřinou a znalost postupu a způsobu hlášení závad na svěřeném zařízení.</w:t>
      </w:r>
    </w:p>
    <w:p w14:paraId="2E1B8560" w14:textId="77777777" w:rsidR="00C073E9" w:rsidRPr="00F350C3" w:rsidRDefault="00C073E9" w:rsidP="00F350C3">
      <w:pPr>
        <w:spacing w:after="0"/>
        <w:jc w:val="both"/>
        <w:rPr>
          <w:rFonts w:ascii="Times New Roman" w:hAnsi="Times New Roman" w:cs="Times New Roman"/>
          <w:sz w:val="24"/>
          <w:szCs w:val="24"/>
        </w:rPr>
      </w:pPr>
      <w:r w:rsidRPr="00F350C3">
        <w:rPr>
          <w:rFonts w:ascii="Times New Roman" w:hAnsi="Times New Roman" w:cs="Times New Roman"/>
          <w:sz w:val="24"/>
          <w:szCs w:val="24"/>
        </w:rPr>
        <w:t>Obsluha elektrotechnických zařízení</w:t>
      </w:r>
    </w:p>
    <w:p w14:paraId="70D887B8" w14:textId="77777777" w:rsidR="00C073E9" w:rsidRPr="00F350C3" w:rsidRDefault="00C073E9" w:rsidP="00F350C3">
      <w:pPr>
        <w:spacing w:after="0"/>
        <w:jc w:val="both"/>
        <w:rPr>
          <w:rFonts w:ascii="Times New Roman" w:hAnsi="Times New Roman" w:cs="Times New Roman"/>
          <w:sz w:val="24"/>
          <w:szCs w:val="24"/>
        </w:rPr>
      </w:pPr>
      <w:r w:rsidRPr="00F350C3">
        <w:rPr>
          <w:rFonts w:ascii="Times New Roman" w:hAnsi="Times New Roman" w:cs="Times New Roman"/>
          <w:sz w:val="24"/>
          <w:szCs w:val="24"/>
        </w:rPr>
        <w:t>Osoby užívající elektrická zařízení musí být seznámeny s jeho obsluhou například formou návodu, nebo jiným doložitelným způsobem uvedeným v ČSN 33 1310 Bezpečnostní předpisy pro elektrická zařízení určená k užívání osobami bez elektrotechnické kvalifikace.</w:t>
      </w:r>
    </w:p>
    <w:p w14:paraId="3DDB8180" w14:textId="77777777" w:rsidR="00C073E9" w:rsidRPr="00DE1345" w:rsidRDefault="00C073E9" w:rsidP="00C073E9"/>
    <w:p w14:paraId="2903D575" w14:textId="77777777" w:rsidR="00C073E9" w:rsidRPr="00DE1345" w:rsidRDefault="00C073E9" w:rsidP="00C073E9">
      <w:pPr>
        <w:pStyle w:val="Nadpis1"/>
      </w:pPr>
      <w:bookmarkStart w:id="98" w:name="_Toc68798267"/>
      <w:bookmarkStart w:id="99" w:name="_Toc73546678"/>
      <w:r w:rsidRPr="00DE1345">
        <w:t>První pomoc</w:t>
      </w:r>
      <w:bookmarkEnd w:id="98"/>
      <w:bookmarkEnd w:id="99"/>
    </w:p>
    <w:p w14:paraId="1320A7B3" w14:textId="77777777" w:rsidR="00C073E9" w:rsidRPr="00F350C3" w:rsidRDefault="00C073E9" w:rsidP="00F350C3">
      <w:pPr>
        <w:spacing w:after="0"/>
        <w:jc w:val="both"/>
        <w:rPr>
          <w:rFonts w:ascii="Times New Roman" w:hAnsi="Times New Roman" w:cs="Times New Roman"/>
          <w:sz w:val="24"/>
          <w:szCs w:val="24"/>
        </w:rPr>
      </w:pPr>
      <w:r w:rsidRPr="00F350C3">
        <w:rPr>
          <w:rFonts w:ascii="Times New Roman" w:hAnsi="Times New Roman" w:cs="Times New Roman"/>
          <w:sz w:val="24"/>
          <w:szCs w:val="24"/>
        </w:rPr>
        <w:t xml:space="preserve">Při úrazech elektřinou je nutno zajistit první pomoc těmito prostředky a organizačními opatřeními: </w:t>
      </w:r>
    </w:p>
    <w:p w14:paraId="66CE285C" w14:textId="77777777" w:rsidR="00C073E9" w:rsidRPr="00F350C3" w:rsidRDefault="00C073E9" w:rsidP="00F350C3">
      <w:pPr>
        <w:spacing w:after="0"/>
        <w:jc w:val="both"/>
        <w:rPr>
          <w:rFonts w:ascii="Times New Roman" w:hAnsi="Times New Roman" w:cs="Times New Roman"/>
          <w:sz w:val="24"/>
          <w:szCs w:val="24"/>
        </w:rPr>
      </w:pPr>
      <w:r w:rsidRPr="00F350C3">
        <w:rPr>
          <w:rFonts w:ascii="Times New Roman" w:hAnsi="Times New Roman" w:cs="Times New Roman"/>
          <w:sz w:val="24"/>
          <w:szCs w:val="24"/>
        </w:rPr>
        <w:t>poučením všech pracovníků, kteří přicházejí do styku s těmito zařízeními</w:t>
      </w:r>
    </w:p>
    <w:p w14:paraId="0DEF4351" w14:textId="77777777" w:rsidR="00C073E9" w:rsidRPr="00F350C3" w:rsidRDefault="00C073E9" w:rsidP="00F350C3">
      <w:pPr>
        <w:spacing w:after="0"/>
        <w:jc w:val="both"/>
        <w:rPr>
          <w:rFonts w:ascii="Times New Roman" w:hAnsi="Times New Roman" w:cs="Times New Roman"/>
          <w:sz w:val="24"/>
          <w:szCs w:val="24"/>
        </w:rPr>
      </w:pPr>
      <w:r w:rsidRPr="00F350C3">
        <w:rPr>
          <w:rFonts w:ascii="Times New Roman" w:hAnsi="Times New Roman" w:cs="Times New Roman"/>
          <w:sz w:val="24"/>
          <w:szCs w:val="24"/>
        </w:rPr>
        <w:t>praktickým výcvikem vybraných pracovníků</w:t>
      </w:r>
    </w:p>
    <w:p w14:paraId="2EF63180" w14:textId="77777777" w:rsidR="00C073E9" w:rsidRPr="00F350C3" w:rsidRDefault="00C073E9" w:rsidP="00F350C3">
      <w:pPr>
        <w:spacing w:after="0"/>
        <w:jc w:val="both"/>
        <w:rPr>
          <w:rFonts w:ascii="Times New Roman" w:hAnsi="Times New Roman" w:cs="Times New Roman"/>
          <w:sz w:val="24"/>
          <w:szCs w:val="24"/>
        </w:rPr>
      </w:pPr>
      <w:r w:rsidRPr="00F350C3">
        <w:rPr>
          <w:rFonts w:ascii="Times New Roman" w:hAnsi="Times New Roman" w:cs="Times New Roman"/>
          <w:sz w:val="24"/>
          <w:szCs w:val="24"/>
        </w:rPr>
        <w:t>v souladu s předpisy ministerstva zdravotnictví zajistí provozovatel rozmístění pomůcek</w:t>
      </w:r>
    </w:p>
    <w:p w14:paraId="35D5C262" w14:textId="77777777" w:rsidR="00C073E9" w:rsidRPr="00F350C3" w:rsidRDefault="00C073E9" w:rsidP="00F350C3">
      <w:pPr>
        <w:spacing w:after="0"/>
        <w:jc w:val="both"/>
        <w:rPr>
          <w:rFonts w:ascii="Times New Roman" w:hAnsi="Times New Roman" w:cs="Times New Roman"/>
          <w:sz w:val="24"/>
          <w:szCs w:val="24"/>
        </w:rPr>
      </w:pPr>
      <w:r w:rsidRPr="00F350C3">
        <w:rPr>
          <w:rFonts w:ascii="Times New Roman" w:hAnsi="Times New Roman" w:cs="Times New Roman"/>
          <w:sz w:val="24"/>
          <w:szCs w:val="24"/>
        </w:rPr>
        <w:t>Ochrana před úrazem elektrickým proudem</w:t>
      </w:r>
    </w:p>
    <w:p w14:paraId="648EFCFF" w14:textId="77777777" w:rsidR="00C073E9" w:rsidRPr="00F350C3" w:rsidRDefault="00C073E9" w:rsidP="00F350C3">
      <w:pPr>
        <w:spacing w:after="0"/>
        <w:jc w:val="both"/>
        <w:rPr>
          <w:rFonts w:ascii="Times New Roman" w:hAnsi="Times New Roman" w:cs="Times New Roman"/>
          <w:sz w:val="24"/>
          <w:szCs w:val="24"/>
        </w:rPr>
      </w:pPr>
      <w:r w:rsidRPr="00F350C3">
        <w:rPr>
          <w:rFonts w:ascii="Times New Roman" w:hAnsi="Times New Roman" w:cs="Times New Roman"/>
          <w:sz w:val="24"/>
          <w:szCs w:val="24"/>
        </w:rPr>
        <w:t>Bude zajištěna ochrana lidí a zvířat při respektování zejména těchto norem:</w:t>
      </w:r>
    </w:p>
    <w:p w14:paraId="5C8CA2D8" w14:textId="77777777" w:rsidR="00C073E9" w:rsidRPr="00F350C3" w:rsidRDefault="00C073E9" w:rsidP="00F350C3">
      <w:pPr>
        <w:spacing w:after="0"/>
        <w:jc w:val="both"/>
        <w:rPr>
          <w:rFonts w:ascii="Times New Roman" w:hAnsi="Times New Roman" w:cs="Times New Roman"/>
          <w:sz w:val="24"/>
          <w:szCs w:val="24"/>
        </w:rPr>
      </w:pPr>
      <w:r w:rsidRPr="00F350C3">
        <w:rPr>
          <w:rFonts w:ascii="Times New Roman" w:hAnsi="Times New Roman" w:cs="Times New Roman"/>
          <w:sz w:val="24"/>
          <w:szCs w:val="24"/>
        </w:rPr>
        <w:t>ČSN 33 0600 Klasifikace elektrických a elektrotechnických zařízení z hlediska ochrany před úrazem elektrickým proudem a zásady ochran.</w:t>
      </w:r>
    </w:p>
    <w:p w14:paraId="1A501B01" w14:textId="77777777" w:rsidR="00C073E9" w:rsidRPr="00F350C3" w:rsidRDefault="00C073E9" w:rsidP="00F350C3">
      <w:pPr>
        <w:spacing w:after="0"/>
        <w:jc w:val="both"/>
        <w:rPr>
          <w:rFonts w:ascii="Times New Roman" w:hAnsi="Times New Roman" w:cs="Times New Roman"/>
          <w:sz w:val="24"/>
          <w:szCs w:val="24"/>
        </w:rPr>
      </w:pPr>
      <w:r w:rsidRPr="00F350C3">
        <w:rPr>
          <w:rFonts w:ascii="Times New Roman" w:hAnsi="Times New Roman" w:cs="Times New Roman"/>
          <w:sz w:val="24"/>
          <w:szCs w:val="24"/>
        </w:rPr>
        <w:t>ČSN 33 1310 Bezpečnostní předpisy pro elektrická zařízení určená k užívání osobami bez elektrotechnické kvalifikace ČSN 33 2000-4-41 Ochrana před úrazem elektrickým proudem 1/96</w:t>
      </w:r>
    </w:p>
    <w:p w14:paraId="0E28A35F" w14:textId="77777777" w:rsidR="00C073E9" w:rsidRPr="00F350C3" w:rsidRDefault="00C073E9" w:rsidP="00F350C3">
      <w:pPr>
        <w:spacing w:after="0"/>
        <w:jc w:val="both"/>
        <w:rPr>
          <w:rFonts w:ascii="Times New Roman" w:hAnsi="Times New Roman" w:cs="Times New Roman"/>
          <w:sz w:val="24"/>
          <w:szCs w:val="24"/>
        </w:rPr>
      </w:pPr>
      <w:r w:rsidRPr="00F350C3">
        <w:rPr>
          <w:rFonts w:ascii="Times New Roman" w:hAnsi="Times New Roman" w:cs="Times New Roman"/>
          <w:sz w:val="24"/>
          <w:szCs w:val="24"/>
        </w:rPr>
        <w:t>ČSN 33 2000-3 Stanovení základních charakteristik 8/95, Z1-12/95</w:t>
      </w:r>
    </w:p>
    <w:p w14:paraId="48103B38" w14:textId="77777777" w:rsidR="00C073E9" w:rsidRPr="00F321D2" w:rsidRDefault="00C073E9" w:rsidP="00C073E9">
      <w:pPr>
        <w:pStyle w:val="Nadpis1"/>
      </w:pPr>
      <w:bookmarkStart w:id="100" w:name="_Toc68798268"/>
      <w:bookmarkStart w:id="101" w:name="_Toc73546679"/>
      <w:r>
        <w:t>Hygiena a bezpečnost</w:t>
      </w:r>
      <w:bookmarkEnd w:id="100"/>
      <w:bookmarkEnd w:id="101"/>
    </w:p>
    <w:p w14:paraId="31BCA6AA" w14:textId="77777777" w:rsidR="00C073E9" w:rsidRPr="00F350C3" w:rsidRDefault="00C073E9" w:rsidP="00F350C3">
      <w:pPr>
        <w:spacing w:after="0"/>
        <w:jc w:val="both"/>
        <w:rPr>
          <w:rFonts w:ascii="Times New Roman" w:hAnsi="Times New Roman" w:cs="Times New Roman"/>
          <w:sz w:val="24"/>
          <w:szCs w:val="24"/>
        </w:rPr>
      </w:pPr>
      <w:bookmarkStart w:id="102" w:name="_Toc282766047"/>
      <w:r w:rsidRPr="00F350C3">
        <w:rPr>
          <w:rFonts w:ascii="Times New Roman" w:hAnsi="Times New Roman" w:cs="Times New Roman"/>
          <w:sz w:val="24"/>
          <w:szCs w:val="24"/>
        </w:rPr>
        <w:t>Stavebním řešením a technologickým vybavením bude na všech pracovištích zajištěno bezpečné a z hlediska hygienického nezávadného prostředí.</w:t>
      </w:r>
    </w:p>
    <w:p w14:paraId="2D52A100" w14:textId="77777777" w:rsidR="00C073E9" w:rsidRPr="00F350C3" w:rsidRDefault="00C073E9" w:rsidP="00F350C3">
      <w:pPr>
        <w:spacing w:after="0"/>
        <w:jc w:val="both"/>
        <w:rPr>
          <w:rFonts w:ascii="Times New Roman" w:hAnsi="Times New Roman" w:cs="Times New Roman"/>
          <w:sz w:val="24"/>
          <w:szCs w:val="24"/>
        </w:rPr>
      </w:pPr>
      <w:r w:rsidRPr="00F350C3">
        <w:rPr>
          <w:rFonts w:ascii="Times New Roman" w:hAnsi="Times New Roman" w:cs="Times New Roman"/>
          <w:sz w:val="24"/>
          <w:szCs w:val="24"/>
        </w:rPr>
        <w:t>Požadavky k zajištění bezpečnosti práce stanoví příslušné zákony a vyhlášky, hygienické požadavky ministerstva zdravotnictví ČR a normy.</w:t>
      </w:r>
    </w:p>
    <w:p w14:paraId="55F73D4A" w14:textId="77777777" w:rsidR="00C073E9" w:rsidRPr="00F350C3" w:rsidRDefault="00C073E9" w:rsidP="00F350C3">
      <w:pPr>
        <w:spacing w:after="0"/>
        <w:jc w:val="both"/>
        <w:rPr>
          <w:rFonts w:ascii="Times New Roman" w:hAnsi="Times New Roman" w:cs="Times New Roman"/>
          <w:sz w:val="24"/>
          <w:szCs w:val="24"/>
        </w:rPr>
      </w:pPr>
      <w:r w:rsidRPr="00F350C3">
        <w:rPr>
          <w:rFonts w:ascii="Times New Roman" w:hAnsi="Times New Roman" w:cs="Times New Roman"/>
          <w:sz w:val="24"/>
          <w:szCs w:val="24"/>
        </w:rPr>
        <w:t>Při provozu, údržbě a opravách zařízení je nutné dodržovat veškerá bezpečnostní opatření vyplývající ze souvisejících norem, předpisů a kmenových norem jednotlivých elementů včetně seznámení zaměstnanců jednotlivých zaměstnavatelů podílejících se na realizaci stavby s možnými riziky ohrožení na zdraví.</w:t>
      </w:r>
    </w:p>
    <w:p w14:paraId="08F713E2" w14:textId="77777777" w:rsidR="00C073E9" w:rsidRPr="00F350C3" w:rsidRDefault="00C073E9" w:rsidP="00F350C3">
      <w:pPr>
        <w:spacing w:after="0"/>
        <w:jc w:val="both"/>
        <w:rPr>
          <w:rFonts w:ascii="Times New Roman" w:hAnsi="Times New Roman" w:cs="Times New Roman"/>
          <w:sz w:val="24"/>
          <w:szCs w:val="24"/>
        </w:rPr>
      </w:pPr>
    </w:p>
    <w:p w14:paraId="142B9618" w14:textId="77777777" w:rsidR="00C073E9" w:rsidRPr="00562B40" w:rsidRDefault="00C073E9" w:rsidP="00C073E9"/>
    <w:p w14:paraId="6729CE8A" w14:textId="77777777" w:rsidR="00C073E9" w:rsidRPr="00F321D2" w:rsidRDefault="00C073E9" w:rsidP="00C073E9">
      <w:pPr>
        <w:pStyle w:val="Nadpis1"/>
      </w:pPr>
      <w:bookmarkStart w:id="103" w:name="_Toc68798270"/>
      <w:bookmarkStart w:id="104" w:name="_Toc73546681"/>
      <w:bookmarkEnd w:id="102"/>
      <w:r>
        <w:lastRenderedPageBreak/>
        <w:t>Životní prostředí</w:t>
      </w:r>
      <w:bookmarkEnd w:id="103"/>
      <w:bookmarkEnd w:id="104"/>
    </w:p>
    <w:p w14:paraId="49E56A56" w14:textId="77777777" w:rsidR="00C073E9" w:rsidRPr="00F350C3" w:rsidRDefault="00C073E9" w:rsidP="00F350C3">
      <w:pPr>
        <w:spacing w:after="0"/>
        <w:jc w:val="both"/>
        <w:rPr>
          <w:rFonts w:ascii="Times New Roman" w:hAnsi="Times New Roman" w:cs="Times New Roman"/>
          <w:sz w:val="24"/>
          <w:szCs w:val="24"/>
        </w:rPr>
      </w:pPr>
      <w:r w:rsidRPr="00F350C3">
        <w:rPr>
          <w:rFonts w:ascii="Times New Roman" w:hAnsi="Times New Roman" w:cs="Times New Roman"/>
          <w:sz w:val="24"/>
          <w:szCs w:val="24"/>
        </w:rPr>
        <w:t>Projektované výrobky splňují nejnovější požadavky na ochranu životního prostředí a bezpečnost práce. Výrobky jsou navrženy tak, aby jejím provozem byl minimalizován vliv na všechny složky životního prostředí. Množství surovin se minimalizuje, vznik odpadů je podmíněn vysokými nároky na kvalitu a čistotu (surovin). Veškeré odpady se shromažďuji, skladují, třídí a likvidují s ohledem na možnost recyklace případně druhotného využití</w:t>
      </w:r>
    </w:p>
    <w:p w14:paraId="012D35CB" w14:textId="77777777" w:rsidR="00C073E9" w:rsidRDefault="00C073E9" w:rsidP="00C073E9">
      <w:pPr>
        <w:widowControl w:val="0"/>
        <w:autoSpaceDE w:val="0"/>
        <w:autoSpaceDN w:val="0"/>
        <w:adjustRightInd w:val="0"/>
        <w:rPr>
          <w:position w:val="6"/>
        </w:rPr>
      </w:pPr>
    </w:p>
    <w:p w14:paraId="37694D64" w14:textId="77777777" w:rsidR="00A1793F" w:rsidRDefault="00A1793F"/>
    <w:p w14:paraId="5DCAD635" w14:textId="77777777" w:rsidR="00A1793F" w:rsidRDefault="00A1793F"/>
    <w:p w14:paraId="4988AA23" w14:textId="77777777" w:rsidR="00A1793F" w:rsidRDefault="00A1793F"/>
    <w:p w14:paraId="1AF3D65C" w14:textId="77777777" w:rsidR="00A1793F" w:rsidRDefault="00A1793F"/>
    <w:p w14:paraId="17735281" w14:textId="77777777" w:rsidR="00A1793F" w:rsidRDefault="00A1793F"/>
    <w:p w14:paraId="3E30D27D" w14:textId="77777777" w:rsidR="00A1793F" w:rsidRDefault="00A1793F"/>
    <w:p w14:paraId="7207E504" w14:textId="77777777" w:rsidR="00A1793F" w:rsidRDefault="00A1793F"/>
    <w:p w14:paraId="33E9C1F7" w14:textId="77777777" w:rsidR="00A1793F" w:rsidRDefault="00A1793F"/>
    <w:p w14:paraId="29C2EFC8" w14:textId="77777777" w:rsidR="00A1793F" w:rsidRDefault="00A1793F"/>
    <w:p w14:paraId="36759756" w14:textId="77777777" w:rsidR="00A1793F" w:rsidRDefault="00A1793F"/>
    <w:sectPr w:rsidR="00A1793F" w:rsidSect="001A00AA">
      <w:footerReference w:type="default" r:id="rId13"/>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57424F" w14:textId="77777777" w:rsidR="00217B4F" w:rsidRDefault="00217B4F" w:rsidP="001A00AA">
      <w:pPr>
        <w:spacing w:after="0" w:line="240" w:lineRule="auto"/>
      </w:pPr>
      <w:r>
        <w:separator/>
      </w:r>
    </w:p>
  </w:endnote>
  <w:endnote w:type="continuationSeparator" w:id="0">
    <w:p w14:paraId="142D8B7E" w14:textId="77777777" w:rsidR="00217B4F" w:rsidRDefault="00217B4F" w:rsidP="001A00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2AEF" w:usb1="4000207B" w:usb2="00000000" w:usb3="00000000" w:csb0="000001FF" w:csb1="00000000"/>
  </w:font>
  <w:font w:name="Technic">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13538528"/>
      <w:docPartObj>
        <w:docPartGallery w:val="Page Numbers (Bottom of Page)"/>
        <w:docPartUnique/>
      </w:docPartObj>
    </w:sdtPr>
    <w:sdtEndPr>
      <w:rPr>
        <w:rFonts w:ascii="Times New Roman" w:hAnsi="Times New Roman" w:cs="Times New Roman"/>
        <w:sz w:val="24"/>
        <w:szCs w:val="24"/>
      </w:rPr>
    </w:sdtEndPr>
    <w:sdtContent>
      <w:p w14:paraId="1F15ED15" w14:textId="36D0F51E" w:rsidR="003B5CD0" w:rsidRPr="001A00AA" w:rsidRDefault="003B5CD0">
        <w:pPr>
          <w:pStyle w:val="Zpat"/>
          <w:jc w:val="center"/>
          <w:rPr>
            <w:rFonts w:ascii="Times New Roman" w:hAnsi="Times New Roman" w:cs="Times New Roman"/>
            <w:sz w:val="24"/>
            <w:szCs w:val="24"/>
          </w:rPr>
        </w:pPr>
        <w:r w:rsidRPr="001A00AA">
          <w:rPr>
            <w:rFonts w:ascii="Times New Roman" w:hAnsi="Times New Roman" w:cs="Times New Roman"/>
            <w:sz w:val="24"/>
            <w:szCs w:val="24"/>
          </w:rPr>
          <w:fldChar w:fldCharType="begin"/>
        </w:r>
        <w:r w:rsidRPr="001A00AA">
          <w:rPr>
            <w:rFonts w:ascii="Times New Roman" w:hAnsi="Times New Roman" w:cs="Times New Roman"/>
            <w:sz w:val="24"/>
            <w:szCs w:val="24"/>
          </w:rPr>
          <w:instrText>PAGE   \* MERGEFORMAT</w:instrText>
        </w:r>
        <w:r w:rsidRPr="001A00AA">
          <w:rPr>
            <w:rFonts w:ascii="Times New Roman" w:hAnsi="Times New Roman" w:cs="Times New Roman"/>
            <w:sz w:val="24"/>
            <w:szCs w:val="24"/>
          </w:rPr>
          <w:fldChar w:fldCharType="separate"/>
        </w:r>
        <w:r w:rsidR="00A918A9">
          <w:rPr>
            <w:rFonts w:ascii="Times New Roman" w:hAnsi="Times New Roman" w:cs="Times New Roman"/>
            <w:noProof/>
            <w:sz w:val="24"/>
            <w:szCs w:val="24"/>
          </w:rPr>
          <w:t>15</w:t>
        </w:r>
        <w:r w:rsidRPr="001A00AA">
          <w:rPr>
            <w:rFonts w:ascii="Times New Roman" w:hAnsi="Times New Roman" w:cs="Times New Roman"/>
            <w:sz w:val="24"/>
            <w:szCs w:val="24"/>
          </w:rPr>
          <w:fldChar w:fldCharType="end"/>
        </w:r>
      </w:p>
    </w:sdtContent>
  </w:sdt>
  <w:p w14:paraId="0261F873" w14:textId="77777777" w:rsidR="003B5CD0" w:rsidRDefault="003B5CD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2B684C" w14:textId="77777777" w:rsidR="00217B4F" w:rsidRDefault="00217B4F" w:rsidP="001A00AA">
      <w:pPr>
        <w:spacing w:after="0" w:line="240" w:lineRule="auto"/>
      </w:pPr>
      <w:r>
        <w:separator/>
      </w:r>
    </w:p>
  </w:footnote>
  <w:footnote w:type="continuationSeparator" w:id="0">
    <w:p w14:paraId="58EAD208" w14:textId="77777777" w:rsidR="00217B4F" w:rsidRDefault="00217B4F" w:rsidP="001A00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C66E57"/>
    <w:multiLevelType w:val="multilevel"/>
    <w:tmpl w:val="D610E2A2"/>
    <w:lvl w:ilvl="0">
      <w:start w:val="1"/>
      <w:numFmt w:val="upperLetter"/>
      <w:pStyle w:val="odrkapsmeno"/>
      <w:lvlText w:val="%1"/>
      <w:lvlJc w:val="left"/>
      <w:pPr>
        <w:ind w:left="360" w:hanging="360"/>
      </w:pPr>
      <w:rPr>
        <w:rFonts w:cs="Times New Roman" w:hint="default"/>
        <w:b/>
      </w:rPr>
    </w:lvl>
    <w:lvl w:ilvl="1">
      <w:start w:val="1"/>
      <w:numFmt w:val="decimal"/>
      <w:pStyle w:val="odrkapsmenoslo"/>
      <w:lvlText w:val="%1.%2"/>
      <w:lvlJc w:val="left"/>
      <w:pPr>
        <w:ind w:left="576" w:hanging="406"/>
      </w:pPr>
      <w:rPr>
        <w:rFonts w:ascii="Arial" w:hAnsi="Arial" w:cs="Times New Roman" w:hint="default"/>
      </w:rPr>
    </w:lvl>
    <w:lvl w:ilvl="2">
      <w:start w:val="1"/>
      <w:numFmt w:val="bullet"/>
      <w:pStyle w:val="odrkateka"/>
      <w:lvlText w:val=""/>
      <w:lvlJc w:val="left"/>
      <w:pPr>
        <w:ind w:left="720" w:hanging="380"/>
      </w:pPr>
      <w:rPr>
        <w:rFonts w:ascii="Symbol" w:hAnsi="Symbol" w:hint="default"/>
      </w:rPr>
    </w:lvl>
    <w:lvl w:ilvl="3">
      <w:start w:val="1"/>
      <w:numFmt w:val="bullet"/>
      <w:pStyle w:val="odrkapomlka"/>
      <w:lvlText w:val="-"/>
      <w:lvlJc w:val="left"/>
      <w:pPr>
        <w:ind w:left="864" w:hanging="354"/>
      </w:pPr>
      <w:rPr>
        <w:rFonts w:ascii="Calibri" w:hAnsi="Calibri" w:hint="default"/>
      </w:rPr>
    </w:lvl>
    <w:lvl w:ilvl="4">
      <w:start w:val="1"/>
      <w:numFmt w:val="decimal"/>
      <w:pStyle w:val="odrkaslo"/>
      <w:lvlText w:val="%5"/>
      <w:lvlJc w:val="left"/>
      <w:pPr>
        <w:ind w:left="357" w:hanging="357"/>
      </w:pPr>
      <w:rPr>
        <w:rFonts w:ascii="Arial" w:hAnsi="Arial" w:cs="Times New Roman" w:hint="default"/>
      </w:rPr>
    </w:lvl>
    <w:lvl w:ilvl="5">
      <w:start w:val="1"/>
      <w:numFmt w:val="decimal"/>
      <w:lvlText w:val="%1.%2.%3.%4.%5.%6"/>
      <w:lvlJc w:val="left"/>
      <w:pPr>
        <w:ind w:left="1152" w:hanging="1152"/>
      </w:pPr>
      <w:rPr>
        <w:rFonts w:ascii="Arial" w:hAnsi="Arial" w:cs="Times New Roman" w:hint="default"/>
      </w:rPr>
    </w:lvl>
    <w:lvl w:ilvl="6">
      <w:start w:val="1"/>
      <w:numFmt w:val="decimal"/>
      <w:lvlText w:val="%1.%2.%3.%4.%5.%6.%7"/>
      <w:lvlJc w:val="left"/>
      <w:pPr>
        <w:ind w:left="1296" w:hanging="1296"/>
      </w:pPr>
      <w:rPr>
        <w:rFonts w:ascii="Arial" w:hAnsi="Arial" w:cs="Times New Roman" w:hint="default"/>
      </w:rPr>
    </w:lvl>
    <w:lvl w:ilvl="7">
      <w:start w:val="1"/>
      <w:numFmt w:val="decimal"/>
      <w:lvlText w:val="%1.%2.%3.%4.%5.%6.%7.%8"/>
      <w:lvlJc w:val="left"/>
      <w:pPr>
        <w:ind w:left="1440" w:hanging="1440"/>
      </w:pPr>
      <w:rPr>
        <w:rFonts w:ascii="Arial" w:hAnsi="Arial" w:cs="Times New Roman" w:hint="default"/>
      </w:rPr>
    </w:lvl>
    <w:lvl w:ilvl="8">
      <w:start w:val="1"/>
      <w:numFmt w:val="decimal"/>
      <w:lvlText w:val="%1.%2.%3.%4.%5.%6.%7.%8.%9"/>
      <w:lvlJc w:val="left"/>
      <w:pPr>
        <w:ind w:left="1584" w:hanging="1584"/>
      </w:pPr>
      <w:rPr>
        <w:rFonts w:ascii="Arial" w:hAnsi="Arial" w:cs="Times New Roman" w:hint="default"/>
      </w:rPr>
    </w:lvl>
  </w:abstractNum>
  <w:abstractNum w:abstractNumId="1" w15:restartNumberingAfterBreak="0">
    <w:nsid w:val="0CA301C3"/>
    <w:multiLevelType w:val="hybridMultilevel"/>
    <w:tmpl w:val="101209BA"/>
    <w:lvl w:ilvl="0" w:tplc="F33E36A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CA40314"/>
    <w:multiLevelType w:val="hybridMultilevel"/>
    <w:tmpl w:val="5C7C5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AF100E"/>
    <w:multiLevelType w:val="multilevel"/>
    <w:tmpl w:val="52ACE78E"/>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 w15:restartNumberingAfterBreak="0">
    <w:nsid w:val="224275DD"/>
    <w:multiLevelType w:val="hybridMultilevel"/>
    <w:tmpl w:val="C7FA763C"/>
    <w:lvl w:ilvl="0" w:tplc="C572290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5B0014C"/>
    <w:multiLevelType w:val="multilevel"/>
    <w:tmpl w:val="402ADFF6"/>
    <w:lvl w:ilvl="0">
      <w:start w:val="1"/>
      <w:numFmt w:val="decimal"/>
      <w:pStyle w:val="Nadpis1"/>
      <w:suff w:val="space"/>
      <w:lvlText w:val="%1."/>
      <w:lvlJc w:val="left"/>
      <w:pPr>
        <w:ind w:left="369" w:hanging="369"/>
      </w:pPr>
      <w:rPr>
        <w:rFonts w:hint="default"/>
      </w:rPr>
    </w:lvl>
    <w:lvl w:ilvl="1">
      <w:start w:val="1"/>
      <w:numFmt w:val="decimal"/>
      <w:pStyle w:val="Nadpis2"/>
      <w:suff w:val="space"/>
      <w:lvlText w:val="%1.%2."/>
      <w:lvlJc w:val="left"/>
      <w:pPr>
        <w:ind w:left="539" w:hanging="539"/>
      </w:pPr>
      <w:rPr>
        <w:rFonts w:hint="default"/>
      </w:rPr>
    </w:lvl>
    <w:lvl w:ilvl="2">
      <w:start w:val="1"/>
      <w:numFmt w:val="decimal"/>
      <w:pStyle w:val="Nadpis3"/>
      <w:suff w:val="space"/>
      <w:lvlText w:val="%1.%2.%3."/>
      <w:lvlJc w:val="left"/>
      <w:pPr>
        <w:ind w:left="709" w:hanging="709"/>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CB271BC"/>
    <w:multiLevelType w:val="hybridMultilevel"/>
    <w:tmpl w:val="C7FA763C"/>
    <w:lvl w:ilvl="0" w:tplc="C572290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E465FC4"/>
    <w:multiLevelType w:val="hybridMultilevel"/>
    <w:tmpl w:val="E03840C6"/>
    <w:lvl w:ilvl="0" w:tplc="B86C76E8">
      <w:start w:val="1"/>
      <w:numFmt w:val="bullet"/>
      <w:pStyle w:val="radecek1"/>
      <w:lvlText w:val="-"/>
      <w:lvlJc w:val="left"/>
      <w:pPr>
        <w:ind w:left="720" w:hanging="360"/>
      </w:pPr>
      <w:rPr>
        <w:rFonts w:ascii="Times New Roman" w:eastAsia="Times New Roman" w:hAnsi="Times New Roman" w:hint="default"/>
        <w:color w:val="auto"/>
      </w:rPr>
    </w:lvl>
    <w:lvl w:ilvl="1" w:tplc="048E26DA">
      <w:start w:val="1"/>
      <w:numFmt w:val="bullet"/>
      <w:pStyle w:val="radecek2"/>
      <w:lvlText w:val="o"/>
      <w:lvlJc w:val="left"/>
      <w:pPr>
        <w:ind w:left="1440" w:hanging="360"/>
      </w:pPr>
      <w:rPr>
        <w:rFonts w:ascii="Courier New" w:hAnsi="Courier New" w:hint="default"/>
        <w:strike w:val="0"/>
        <w:color w:val="auto"/>
        <w:vertAlign w:val="baseline"/>
      </w:rPr>
    </w:lvl>
    <w:lvl w:ilvl="2" w:tplc="E51AD2A8">
      <w:start w:val="1"/>
      <w:numFmt w:val="bullet"/>
      <w:pStyle w:val="radecek3"/>
      <w:lvlText w:val=""/>
      <w:lvlJc w:val="left"/>
      <w:pPr>
        <w:ind w:left="2160" w:hanging="360"/>
      </w:pPr>
      <w:rPr>
        <w:rFonts w:ascii="Wingdings" w:hAnsi="Wingdings" w:hint="default"/>
        <w:color w:val="auto"/>
      </w:rPr>
    </w:lvl>
    <w:lvl w:ilvl="3" w:tplc="60BC6C08">
      <w:start w:val="1"/>
      <w:numFmt w:val="bullet"/>
      <w:pStyle w:val="radecek4"/>
      <w:lvlText w:val=""/>
      <w:lvlJc w:val="left"/>
      <w:pPr>
        <w:ind w:left="2880" w:hanging="360"/>
      </w:pPr>
      <w:rPr>
        <w:rFonts w:ascii="Symbol" w:hAnsi="Symbol" w:hint="default"/>
        <w:color w:val="auto"/>
      </w:rPr>
    </w:lvl>
    <w:lvl w:ilvl="4" w:tplc="D6B2059A">
      <w:start w:val="1"/>
      <w:numFmt w:val="bullet"/>
      <w:pStyle w:val="radecek5"/>
      <w:lvlText w:val="o"/>
      <w:lvlJc w:val="left"/>
      <w:pPr>
        <w:ind w:left="3600" w:hanging="360"/>
      </w:pPr>
      <w:rPr>
        <w:rFonts w:ascii="Courier New" w:hAnsi="Courier New" w:hint="default"/>
      </w:rPr>
    </w:lvl>
    <w:lvl w:ilvl="5" w:tplc="3DE4BAAC">
      <w:start w:val="1"/>
      <w:numFmt w:val="bullet"/>
      <w:pStyle w:val="radecek6"/>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4C246F9"/>
    <w:multiLevelType w:val="hybridMultilevel"/>
    <w:tmpl w:val="1DF80708"/>
    <w:lvl w:ilvl="0" w:tplc="4AE81868">
      <w:start w:val="1"/>
      <w:numFmt w:val="decimal"/>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77719D4"/>
    <w:multiLevelType w:val="hybridMultilevel"/>
    <w:tmpl w:val="3B661A3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428511B"/>
    <w:multiLevelType w:val="multilevel"/>
    <w:tmpl w:val="72B89876"/>
    <w:lvl w:ilvl="0">
      <w:start w:val="1"/>
      <w:numFmt w:val="lowerLetter"/>
      <w:lvlText w:val="%1."/>
      <w:lvlJc w:val="left"/>
      <w:pPr>
        <w:ind w:left="360" w:hanging="360"/>
      </w:pPr>
      <w:rPr>
        <w:rFonts w:hint="default"/>
      </w:rPr>
    </w:lvl>
    <w:lvl w:ilvl="1">
      <w:start w:val="1"/>
      <w:numFmt w:val="decimal"/>
      <w:lvlText w:val="%1.%2."/>
      <w:lvlJc w:val="left"/>
      <w:pPr>
        <w:tabs>
          <w:tab w:val="num" w:pos="737"/>
        </w:tabs>
        <w:ind w:left="680" w:hanging="680"/>
      </w:pPr>
      <w:rPr>
        <w:rFonts w:hint="default"/>
        <w:b/>
      </w:rPr>
    </w:lvl>
    <w:lvl w:ilvl="2">
      <w:start w:val="1"/>
      <w:numFmt w:val="decimal"/>
      <w:lvlText w:val="A.%1.%2.%3."/>
      <w:lvlJc w:val="left"/>
      <w:pPr>
        <w:tabs>
          <w:tab w:val="num" w:pos="964"/>
        </w:tabs>
        <w:ind w:left="851" w:hanging="851"/>
      </w:pPr>
      <w:rPr>
        <w:rFonts w:hint="default"/>
      </w:rPr>
    </w:lvl>
    <w:lvl w:ilvl="3">
      <w:start w:val="1"/>
      <w:numFmt w:val="decimal"/>
      <w:lvlText w:val="%1.%2.%3.%4."/>
      <w:lvlJc w:val="left"/>
      <w:pPr>
        <w:tabs>
          <w:tab w:val="num" w:pos="2088"/>
        </w:tabs>
        <w:ind w:left="2088" w:hanging="648"/>
      </w:pPr>
      <w:rPr>
        <w:rFonts w:hint="default"/>
      </w:rPr>
    </w:lvl>
    <w:lvl w:ilvl="4">
      <w:start w:val="1"/>
      <w:numFmt w:val="decimal"/>
      <w:lvlText w:val="%1.%2.%3.%4.%5."/>
      <w:lvlJc w:val="left"/>
      <w:pPr>
        <w:tabs>
          <w:tab w:val="num" w:pos="2592"/>
        </w:tabs>
        <w:ind w:left="2592" w:hanging="792"/>
      </w:pPr>
      <w:rPr>
        <w:rFonts w:hint="default"/>
      </w:rPr>
    </w:lvl>
    <w:lvl w:ilvl="5">
      <w:start w:val="1"/>
      <w:numFmt w:val="decimal"/>
      <w:lvlText w:val="%1.%2.%3.%4.%5.%6."/>
      <w:lvlJc w:val="left"/>
      <w:pPr>
        <w:tabs>
          <w:tab w:val="num" w:pos="3096"/>
        </w:tabs>
        <w:ind w:left="3096" w:hanging="936"/>
      </w:pPr>
      <w:rPr>
        <w:rFonts w:hint="default"/>
      </w:rPr>
    </w:lvl>
    <w:lvl w:ilvl="6">
      <w:start w:val="1"/>
      <w:numFmt w:val="decimal"/>
      <w:lvlText w:val="%1.%2.%3.%4.%5.%6.%7."/>
      <w:lvlJc w:val="left"/>
      <w:pPr>
        <w:tabs>
          <w:tab w:val="num" w:pos="3600"/>
        </w:tabs>
        <w:ind w:left="3600" w:hanging="1080"/>
      </w:pPr>
      <w:rPr>
        <w:rFonts w:hint="default"/>
      </w:rPr>
    </w:lvl>
    <w:lvl w:ilvl="7">
      <w:start w:val="1"/>
      <w:numFmt w:val="decimal"/>
      <w:lvlText w:val="%1.%2.%3.%4.%5.%6.%7.%8."/>
      <w:lvlJc w:val="left"/>
      <w:pPr>
        <w:tabs>
          <w:tab w:val="num" w:pos="4104"/>
        </w:tabs>
        <w:ind w:left="4104" w:hanging="1224"/>
      </w:pPr>
      <w:rPr>
        <w:rFonts w:hint="default"/>
      </w:rPr>
    </w:lvl>
    <w:lvl w:ilvl="8">
      <w:start w:val="1"/>
      <w:numFmt w:val="decimal"/>
      <w:lvlText w:val="%1.%2.%3.%4.%5.%6.%7.%8.%9."/>
      <w:lvlJc w:val="left"/>
      <w:pPr>
        <w:tabs>
          <w:tab w:val="num" w:pos="4680"/>
        </w:tabs>
        <w:ind w:left="4680" w:hanging="1440"/>
      </w:pPr>
      <w:rPr>
        <w:rFonts w:hint="default"/>
      </w:rPr>
    </w:lvl>
  </w:abstractNum>
  <w:abstractNum w:abstractNumId="11" w15:restartNumberingAfterBreak="0">
    <w:nsid w:val="5AB04C4A"/>
    <w:multiLevelType w:val="hybridMultilevel"/>
    <w:tmpl w:val="E796E8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CC95156"/>
    <w:multiLevelType w:val="hybridMultilevel"/>
    <w:tmpl w:val="2050FF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A447A9A"/>
    <w:multiLevelType w:val="hybridMultilevel"/>
    <w:tmpl w:val="52C49A42"/>
    <w:lvl w:ilvl="0" w:tplc="D5CECE6E">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6724B3A"/>
    <w:multiLevelType w:val="multilevel"/>
    <w:tmpl w:val="FBBC27E6"/>
    <w:lvl w:ilvl="0">
      <w:start w:val="1"/>
      <w:numFmt w:val="decimal"/>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12"/>
  </w:num>
  <w:num w:numId="3">
    <w:abstractNumId w:val="8"/>
  </w:num>
  <w:num w:numId="4">
    <w:abstractNumId w:val="2"/>
  </w:num>
  <w:num w:numId="5">
    <w:abstractNumId w:val="14"/>
  </w:num>
  <w:num w:numId="6">
    <w:abstractNumId w:val="11"/>
  </w:num>
  <w:num w:numId="7">
    <w:abstractNumId w:val="13"/>
  </w:num>
  <w:num w:numId="8">
    <w:abstractNumId w:val="6"/>
  </w:num>
  <w:num w:numId="9">
    <w:abstractNumId w:val="4"/>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10"/>
  </w:num>
  <w:num w:numId="22">
    <w:abstractNumId w:val="5"/>
  </w:num>
  <w:num w:numId="23">
    <w:abstractNumId w:val="0"/>
  </w:num>
  <w:num w:numId="24">
    <w:abstractNumId w:val="7"/>
  </w:num>
  <w:num w:numId="25">
    <w:abstractNumId w:val="1"/>
  </w:num>
  <w:num w:numId="26">
    <w:abstractNumId w:val="3"/>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7"/>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485F"/>
    <w:rsid w:val="00003225"/>
    <w:rsid w:val="00012330"/>
    <w:rsid w:val="00022CE1"/>
    <w:rsid w:val="00066469"/>
    <w:rsid w:val="000969EB"/>
    <w:rsid w:val="000A5D31"/>
    <w:rsid w:val="000C7251"/>
    <w:rsid w:val="000D5568"/>
    <w:rsid w:val="000D7928"/>
    <w:rsid w:val="000E45E7"/>
    <w:rsid w:val="00100F02"/>
    <w:rsid w:val="001200A0"/>
    <w:rsid w:val="00127FFA"/>
    <w:rsid w:val="001355B1"/>
    <w:rsid w:val="00151C22"/>
    <w:rsid w:val="001960AF"/>
    <w:rsid w:val="001A00AA"/>
    <w:rsid w:val="001A0C35"/>
    <w:rsid w:val="001A307C"/>
    <w:rsid w:val="001B2AFB"/>
    <w:rsid w:val="001C0EB4"/>
    <w:rsid w:val="001C66AB"/>
    <w:rsid w:val="001F518D"/>
    <w:rsid w:val="00215AA9"/>
    <w:rsid w:val="00217B4F"/>
    <w:rsid w:val="00232E40"/>
    <w:rsid w:val="002557D3"/>
    <w:rsid w:val="00260D0D"/>
    <w:rsid w:val="0026578F"/>
    <w:rsid w:val="002A3B08"/>
    <w:rsid w:val="002C665A"/>
    <w:rsid w:val="002D1721"/>
    <w:rsid w:val="00303B08"/>
    <w:rsid w:val="00320F36"/>
    <w:rsid w:val="003323EC"/>
    <w:rsid w:val="00335C93"/>
    <w:rsid w:val="00343096"/>
    <w:rsid w:val="0036414A"/>
    <w:rsid w:val="0036592B"/>
    <w:rsid w:val="00382EAB"/>
    <w:rsid w:val="003A011E"/>
    <w:rsid w:val="003B0193"/>
    <w:rsid w:val="003B4D39"/>
    <w:rsid w:val="003B5CD0"/>
    <w:rsid w:val="003D5324"/>
    <w:rsid w:val="00403415"/>
    <w:rsid w:val="00421E09"/>
    <w:rsid w:val="00422232"/>
    <w:rsid w:val="0042485F"/>
    <w:rsid w:val="00435719"/>
    <w:rsid w:val="00437D31"/>
    <w:rsid w:val="00442E55"/>
    <w:rsid w:val="004538B5"/>
    <w:rsid w:val="004559A2"/>
    <w:rsid w:val="00484CF2"/>
    <w:rsid w:val="0049345F"/>
    <w:rsid w:val="00495805"/>
    <w:rsid w:val="004A60D6"/>
    <w:rsid w:val="004B36B8"/>
    <w:rsid w:val="004D18A5"/>
    <w:rsid w:val="004F7103"/>
    <w:rsid w:val="005063BD"/>
    <w:rsid w:val="00542C4B"/>
    <w:rsid w:val="00563511"/>
    <w:rsid w:val="005816CB"/>
    <w:rsid w:val="0059104D"/>
    <w:rsid w:val="00591599"/>
    <w:rsid w:val="00591BFB"/>
    <w:rsid w:val="005B11A4"/>
    <w:rsid w:val="00605426"/>
    <w:rsid w:val="006062AB"/>
    <w:rsid w:val="0062060E"/>
    <w:rsid w:val="00623B44"/>
    <w:rsid w:val="006422F8"/>
    <w:rsid w:val="006454F3"/>
    <w:rsid w:val="00653E14"/>
    <w:rsid w:val="00687B17"/>
    <w:rsid w:val="00687D76"/>
    <w:rsid w:val="006B6B5E"/>
    <w:rsid w:val="006C43F9"/>
    <w:rsid w:val="006C60DB"/>
    <w:rsid w:val="007111EB"/>
    <w:rsid w:val="00712333"/>
    <w:rsid w:val="00770C9D"/>
    <w:rsid w:val="00771697"/>
    <w:rsid w:val="00793E5F"/>
    <w:rsid w:val="00794375"/>
    <w:rsid w:val="007C0FC8"/>
    <w:rsid w:val="007D699C"/>
    <w:rsid w:val="0080640C"/>
    <w:rsid w:val="008F6199"/>
    <w:rsid w:val="00907498"/>
    <w:rsid w:val="009129EF"/>
    <w:rsid w:val="00917AC4"/>
    <w:rsid w:val="00927F12"/>
    <w:rsid w:val="00941460"/>
    <w:rsid w:val="0094226E"/>
    <w:rsid w:val="00976D9D"/>
    <w:rsid w:val="00992D02"/>
    <w:rsid w:val="009B4FDB"/>
    <w:rsid w:val="009C66A3"/>
    <w:rsid w:val="009D5499"/>
    <w:rsid w:val="009F28E1"/>
    <w:rsid w:val="00A1793F"/>
    <w:rsid w:val="00A44A13"/>
    <w:rsid w:val="00A918A9"/>
    <w:rsid w:val="00A94C42"/>
    <w:rsid w:val="00A95F41"/>
    <w:rsid w:val="00AC6AF3"/>
    <w:rsid w:val="00AD4597"/>
    <w:rsid w:val="00AF00B3"/>
    <w:rsid w:val="00AF42FD"/>
    <w:rsid w:val="00B006D5"/>
    <w:rsid w:val="00B67044"/>
    <w:rsid w:val="00B82B48"/>
    <w:rsid w:val="00B8485C"/>
    <w:rsid w:val="00BB30B1"/>
    <w:rsid w:val="00BC3614"/>
    <w:rsid w:val="00BD190E"/>
    <w:rsid w:val="00BD4973"/>
    <w:rsid w:val="00C048B3"/>
    <w:rsid w:val="00C073E9"/>
    <w:rsid w:val="00C11B62"/>
    <w:rsid w:val="00C126A3"/>
    <w:rsid w:val="00C17B45"/>
    <w:rsid w:val="00C209ED"/>
    <w:rsid w:val="00C74102"/>
    <w:rsid w:val="00C77629"/>
    <w:rsid w:val="00C9220B"/>
    <w:rsid w:val="00CB2179"/>
    <w:rsid w:val="00CD02BA"/>
    <w:rsid w:val="00CD2472"/>
    <w:rsid w:val="00CE0AAB"/>
    <w:rsid w:val="00CF1A0F"/>
    <w:rsid w:val="00D030B7"/>
    <w:rsid w:val="00D22594"/>
    <w:rsid w:val="00D24E84"/>
    <w:rsid w:val="00D31735"/>
    <w:rsid w:val="00D35FAC"/>
    <w:rsid w:val="00D44F51"/>
    <w:rsid w:val="00D75B6C"/>
    <w:rsid w:val="00D7716E"/>
    <w:rsid w:val="00D8411F"/>
    <w:rsid w:val="00D851B8"/>
    <w:rsid w:val="00DD3037"/>
    <w:rsid w:val="00DF14AC"/>
    <w:rsid w:val="00DF2C83"/>
    <w:rsid w:val="00E03CA7"/>
    <w:rsid w:val="00E21057"/>
    <w:rsid w:val="00E24698"/>
    <w:rsid w:val="00E3250B"/>
    <w:rsid w:val="00EA3A86"/>
    <w:rsid w:val="00EC16E8"/>
    <w:rsid w:val="00ED5949"/>
    <w:rsid w:val="00EE78DB"/>
    <w:rsid w:val="00EF3982"/>
    <w:rsid w:val="00F007B6"/>
    <w:rsid w:val="00F04112"/>
    <w:rsid w:val="00F10461"/>
    <w:rsid w:val="00F26577"/>
    <w:rsid w:val="00F27536"/>
    <w:rsid w:val="00F350C3"/>
    <w:rsid w:val="00F854E8"/>
    <w:rsid w:val="00FA2F4F"/>
    <w:rsid w:val="00FB3457"/>
    <w:rsid w:val="00FF14C0"/>
    <w:rsid w:val="00FF27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A66F5A3"/>
  <w15:docId w15:val="{7DA94E8A-33BE-4BC6-908E-2009DA52C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22594"/>
  </w:style>
  <w:style w:type="paragraph" w:styleId="Nadpis1">
    <w:name w:val="heading 1"/>
    <w:aliases w:val="Nadpis1,Hlavní,1 Nadpis 1"/>
    <w:next w:val="Normln"/>
    <w:link w:val="Nadpis1Char"/>
    <w:qFormat/>
    <w:rsid w:val="00D22594"/>
    <w:pPr>
      <w:keepNext/>
      <w:numPr>
        <w:numId w:val="1"/>
      </w:numPr>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next w:val="Normln"/>
    <w:link w:val="Nadpis2Char"/>
    <w:uiPriority w:val="9"/>
    <w:qFormat/>
    <w:rsid w:val="00D22594"/>
    <w:pPr>
      <w:keepNext/>
      <w:numPr>
        <w:ilvl w:val="1"/>
        <w:numId w:val="1"/>
      </w:numPr>
      <w:spacing w:before="240" w:after="60" w:line="240" w:lineRule="auto"/>
      <w:outlineLvl w:val="1"/>
    </w:pPr>
    <w:rPr>
      <w:rFonts w:ascii="Arial" w:eastAsia="Times New Roman" w:hAnsi="Arial" w:cs="Arial"/>
      <w:b/>
      <w:bCs/>
      <w:sz w:val="28"/>
      <w:szCs w:val="28"/>
      <w:lang w:eastAsia="cs-CZ"/>
    </w:rPr>
  </w:style>
  <w:style w:type="paragraph" w:styleId="Nadpis3">
    <w:name w:val="heading 3"/>
    <w:aliases w:val="modr12n"/>
    <w:next w:val="Normln"/>
    <w:link w:val="Nadpis3Char"/>
    <w:qFormat/>
    <w:rsid w:val="00D22594"/>
    <w:pPr>
      <w:keepNext/>
      <w:numPr>
        <w:ilvl w:val="2"/>
        <w:numId w:val="1"/>
      </w:numPr>
      <w:spacing w:before="240" w:after="60" w:line="240" w:lineRule="auto"/>
      <w:outlineLvl w:val="2"/>
    </w:pPr>
    <w:rPr>
      <w:rFonts w:ascii="Arial" w:eastAsia="Times New Roman" w:hAnsi="Arial" w:cs="Arial"/>
      <w:b/>
      <w:bCs/>
      <w:sz w:val="26"/>
      <w:szCs w:val="26"/>
      <w:lang w:eastAsia="cs-CZ"/>
    </w:rPr>
  </w:style>
  <w:style w:type="paragraph" w:styleId="Nadpis4">
    <w:name w:val="heading 4"/>
    <w:basedOn w:val="Normln"/>
    <w:next w:val="Normln"/>
    <w:link w:val="Nadpis4Char"/>
    <w:uiPriority w:val="9"/>
    <w:semiHidden/>
    <w:unhideWhenUsed/>
    <w:qFormat/>
    <w:rsid w:val="001355B1"/>
    <w:pPr>
      <w:keepNext/>
      <w:keepLines/>
      <w:spacing w:before="200" w:after="0"/>
      <w:outlineLvl w:val="3"/>
    </w:pPr>
    <w:rPr>
      <w:rFonts w:asciiTheme="majorHAnsi" w:eastAsiaTheme="majorEastAsia" w:hAnsiTheme="majorHAnsi" w:cstheme="majorBidi"/>
      <w:b/>
      <w:bCs/>
      <w:i/>
      <w:iCs/>
      <w:color w:val="4472C4" w:themeColor="accent1"/>
    </w:rPr>
  </w:style>
  <w:style w:type="paragraph" w:styleId="Nadpis6">
    <w:name w:val="heading 6"/>
    <w:basedOn w:val="Normln"/>
    <w:next w:val="Normln"/>
    <w:link w:val="Nadpis6Char"/>
    <w:uiPriority w:val="9"/>
    <w:semiHidden/>
    <w:unhideWhenUsed/>
    <w:qFormat/>
    <w:rsid w:val="00794375"/>
    <w:pPr>
      <w:keepNext/>
      <w:keepLines/>
      <w:spacing w:before="200" w:after="0"/>
      <w:outlineLvl w:val="5"/>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1 Char,Hlavní Char,1 Nadpis 1 Char"/>
    <w:basedOn w:val="Standardnpsmoodstavce"/>
    <w:link w:val="Nadpis1"/>
    <w:rsid w:val="00D22594"/>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D22594"/>
    <w:rPr>
      <w:rFonts w:ascii="Arial" w:eastAsia="Times New Roman" w:hAnsi="Arial" w:cs="Arial"/>
      <w:b/>
      <w:bCs/>
      <w:sz w:val="28"/>
      <w:szCs w:val="28"/>
      <w:lang w:eastAsia="cs-CZ"/>
    </w:rPr>
  </w:style>
  <w:style w:type="character" w:customStyle="1" w:styleId="Nadpis3Char">
    <w:name w:val="Nadpis 3 Char"/>
    <w:aliases w:val="modr12n Char"/>
    <w:basedOn w:val="Standardnpsmoodstavce"/>
    <w:link w:val="Nadpis3"/>
    <w:rsid w:val="00D22594"/>
    <w:rPr>
      <w:rFonts w:ascii="Arial" w:eastAsia="Times New Roman" w:hAnsi="Arial" w:cs="Arial"/>
      <w:b/>
      <w:bCs/>
      <w:sz w:val="26"/>
      <w:szCs w:val="26"/>
      <w:lang w:eastAsia="cs-CZ"/>
    </w:rPr>
  </w:style>
  <w:style w:type="paragraph" w:styleId="Normlnweb">
    <w:name w:val="Normal (Web)"/>
    <w:basedOn w:val="Normln"/>
    <w:uiPriority w:val="99"/>
    <w:semiHidden/>
    <w:unhideWhenUsed/>
    <w:rsid w:val="00D22594"/>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rsid w:val="00D22594"/>
    <w:pPr>
      <w:spacing w:before="120" w:after="120" w:line="240" w:lineRule="auto"/>
    </w:pPr>
    <w:rPr>
      <w:rFonts w:ascii="Times New Roman" w:eastAsia="Times New Roman" w:hAnsi="Times New Roman" w:cs="Times New Roman"/>
      <w:b/>
      <w:bCs/>
      <w:caps/>
      <w:sz w:val="24"/>
      <w:szCs w:val="24"/>
      <w:lang w:eastAsia="cs-CZ"/>
    </w:rPr>
  </w:style>
  <w:style w:type="paragraph" w:styleId="Zkladntext2">
    <w:name w:val="Body Text 2"/>
    <w:basedOn w:val="Normln"/>
    <w:link w:val="Zkladntext2Char"/>
    <w:rsid w:val="00D22594"/>
    <w:pPr>
      <w:spacing w:after="120" w:line="480" w:lineRule="auto"/>
      <w:jc w:val="both"/>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rsid w:val="00D22594"/>
    <w:rPr>
      <w:rFonts w:ascii="Times New Roman" w:eastAsia="Times New Roman" w:hAnsi="Times New Roman" w:cs="Times New Roman"/>
      <w:sz w:val="24"/>
      <w:szCs w:val="24"/>
      <w:lang w:eastAsia="cs-CZ"/>
    </w:rPr>
  </w:style>
  <w:style w:type="table" w:styleId="Mkatabulky">
    <w:name w:val="Table Grid"/>
    <w:basedOn w:val="Normlntabulka"/>
    <w:uiPriority w:val="39"/>
    <w:rsid w:val="00EE78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AD4597"/>
    <w:pPr>
      <w:ind w:left="720"/>
      <w:contextualSpacing/>
    </w:pPr>
  </w:style>
  <w:style w:type="character" w:customStyle="1" w:styleId="Nadpis4Char">
    <w:name w:val="Nadpis 4 Char"/>
    <w:basedOn w:val="Standardnpsmoodstavce"/>
    <w:link w:val="Nadpis4"/>
    <w:uiPriority w:val="9"/>
    <w:semiHidden/>
    <w:rsid w:val="001355B1"/>
    <w:rPr>
      <w:rFonts w:asciiTheme="majorHAnsi" w:eastAsiaTheme="majorEastAsia" w:hAnsiTheme="majorHAnsi" w:cstheme="majorBidi"/>
      <w:b/>
      <w:bCs/>
      <w:i/>
      <w:iCs/>
      <w:color w:val="4472C4" w:themeColor="accent1"/>
    </w:rPr>
  </w:style>
  <w:style w:type="paragraph" w:styleId="Zkladntext">
    <w:name w:val="Body Text"/>
    <w:basedOn w:val="Normln"/>
    <w:link w:val="ZkladntextChar"/>
    <w:uiPriority w:val="99"/>
    <w:semiHidden/>
    <w:unhideWhenUsed/>
    <w:rsid w:val="001C66AB"/>
    <w:pPr>
      <w:spacing w:after="120"/>
    </w:pPr>
  </w:style>
  <w:style w:type="character" w:customStyle="1" w:styleId="ZkladntextChar">
    <w:name w:val="Základní text Char"/>
    <w:basedOn w:val="Standardnpsmoodstavce"/>
    <w:link w:val="Zkladntext"/>
    <w:uiPriority w:val="99"/>
    <w:semiHidden/>
    <w:rsid w:val="001C66AB"/>
  </w:style>
  <w:style w:type="paragraph" w:styleId="Zhlav">
    <w:name w:val="header"/>
    <w:basedOn w:val="Normln"/>
    <w:link w:val="ZhlavChar"/>
    <w:rsid w:val="001C66AB"/>
    <w:pPr>
      <w:tabs>
        <w:tab w:val="left" w:pos="284"/>
        <w:tab w:val="center" w:pos="4536"/>
        <w:tab w:val="right" w:pos="9072"/>
      </w:tabs>
      <w:overflowPunct w:val="0"/>
      <w:autoSpaceDE w:val="0"/>
      <w:autoSpaceDN w:val="0"/>
      <w:adjustRightInd w:val="0"/>
      <w:spacing w:after="0" w:line="240" w:lineRule="auto"/>
      <w:ind w:firstLine="567"/>
      <w:jc w:val="both"/>
      <w:textAlignment w:val="baseline"/>
    </w:pPr>
    <w:rPr>
      <w:rFonts w:ascii="Arial" w:eastAsia="Times New Roman" w:hAnsi="Arial" w:cs="Times New Roman"/>
      <w:sz w:val="20"/>
      <w:szCs w:val="20"/>
      <w:lang w:eastAsia="cs-CZ"/>
    </w:rPr>
  </w:style>
  <w:style w:type="character" w:customStyle="1" w:styleId="ZhlavChar">
    <w:name w:val="Záhlaví Char"/>
    <w:basedOn w:val="Standardnpsmoodstavce"/>
    <w:link w:val="Zhlav"/>
    <w:rsid w:val="001C66AB"/>
    <w:rPr>
      <w:rFonts w:ascii="Arial" w:eastAsia="Times New Roman" w:hAnsi="Arial" w:cs="Times New Roman"/>
      <w:sz w:val="20"/>
      <w:szCs w:val="20"/>
      <w:lang w:eastAsia="cs-CZ"/>
    </w:rPr>
  </w:style>
  <w:style w:type="paragraph" w:styleId="Obsah2">
    <w:name w:val="toc 2"/>
    <w:basedOn w:val="Normln"/>
    <w:next w:val="Normln"/>
    <w:autoRedefine/>
    <w:uiPriority w:val="39"/>
    <w:unhideWhenUsed/>
    <w:rsid w:val="001960AF"/>
    <w:pPr>
      <w:spacing w:after="100"/>
      <w:ind w:left="220"/>
    </w:pPr>
  </w:style>
  <w:style w:type="character" w:styleId="Hypertextovodkaz">
    <w:name w:val="Hyperlink"/>
    <w:uiPriority w:val="99"/>
    <w:rsid w:val="001960AF"/>
    <w:rPr>
      <w:color w:val="0000FF"/>
      <w:u w:val="single"/>
    </w:rPr>
  </w:style>
  <w:style w:type="paragraph" w:styleId="Zpat">
    <w:name w:val="footer"/>
    <w:basedOn w:val="Normln"/>
    <w:link w:val="ZpatChar"/>
    <w:uiPriority w:val="99"/>
    <w:unhideWhenUsed/>
    <w:rsid w:val="001A00AA"/>
    <w:pPr>
      <w:tabs>
        <w:tab w:val="center" w:pos="4536"/>
        <w:tab w:val="right" w:pos="9072"/>
      </w:tabs>
      <w:spacing w:after="0" w:line="240" w:lineRule="auto"/>
    </w:pPr>
  </w:style>
  <w:style w:type="character" w:customStyle="1" w:styleId="ZpatChar">
    <w:name w:val="Zápatí Char"/>
    <w:basedOn w:val="Standardnpsmoodstavce"/>
    <w:link w:val="Zpat"/>
    <w:uiPriority w:val="99"/>
    <w:rsid w:val="001A00AA"/>
  </w:style>
  <w:style w:type="paragraph" w:customStyle="1" w:styleId="odrkaslo">
    <w:name w:val="odrážka_číslo"/>
    <w:basedOn w:val="Nadpis6"/>
    <w:qFormat/>
    <w:rsid w:val="00794375"/>
    <w:pPr>
      <w:numPr>
        <w:ilvl w:val="4"/>
        <w:numId w:val="23"/>
      </w:numPr>
      <w:spacing w:before="240" w:after="160" w:line="324" w:lineRule="auto"/>
      <w:ind w:left="3600" w:hanging="360"/>
      <w:contextualSpacing/>
    </w:pPr>
    <w:rPr>
      <w:rFonts w:ascii="Arial" w:eastAsia="Times New Roman" w:hAnsi="Arial" w:cs="Arial"/>
      <w:b/>
      <w:i w:val="0"/>
      <w:iCs w:val="0"/>
      <w:caps/>
      <w:color w:val="auto"/>
      <w:sz w:val="20"/>
      <w:szCs w:val="24"/>
    </w:rPr>
  </w:style>
  <w:style w:type="paragraph" w:customStyle="1" w:styleId="odrkapsmeno">
    <w:name w:val="odrážka_písmeno"/>
    <w:basedOn w:val="Odstavecseseznamem"/>
    <w:qFormat/>
    <w:rsid w:val="00794375"/>
    <w:pPr>
      <w:numPr>
        <w:numId w:val="23"/>
      </w:numPr>
      <w:spacing w:after="80"/>
      <w:ind w:left="369" w:hanging="369"/>
      <w:jc w:val="both"/>
    </w:pPr>
    <w:rPr>
      <w:rFonts w:ascii="Arial" w:eastAsia="Times New Roman" w:hAnsi="Arial" w:cs="Times New Roman"/>
      <w:sz w:val="18"/>
    </w:rPr>
  </w:style>
  <w:style w:type="paragraph" w:customStyle="1" w:styleId="odrkapsmenoslo">
    <w:name w:val="odrážka_písmeno_číslo"/>
    <w:basedOn w:val="odrkapsmeno"/>
    <w:qFormat/>
    <w:rsid w:val="00794375"/>
    <w:pPr>
      <w:numPr>
        <w:ilvl w:val="1"/>
      </w:numPr>
      <w:ind w:left="539" w:hanging="539"/>
    </w:pPr>
  </w:style>
  <w:style w:type="paragraph" w:customStyle="1" w:styleId="odrkapomlka">
    <w:name w:val="odrážka_pomlčka"/>
    <w:basedOn w:val="odrkapsmeno"/>
    <w:qFormat/>
    <w:rsid w:val="00794375"/>
    <w:pPr>
      <w:numPr>
        <w:ilvl w:val="3"/>
      </w:numPr>
      <w:tabs>
        <w:tab w:val="num" w:pos="2160"/>
      </w:tabs>
      <w:ind w:left="1728" w:hanging="648"/>
    </w:pPr>
  </w:style>
  <w:style w:type="paragraph" w:customStyle="1" w:styleId="odrkateka">
    <w:name w:val="odrážka_tečka"/>
    <w:basedOn w:val="odrkapsmeno"/>
    <w:qFormat/>
    <w:rsid w:val="00794375"/>
    <w:pPr>
      <w:numPr>
        <w:ilvl w:val="2"/>
      </w:numPr>
      <w:spacing w:after="160"/>
      <w:ind w:left="709" w:hanging="709"/>
    </w:pPr>
  </w:style>
  <w:style w:type="paragraph" w:customStyle="1" w:styleId="radecek1">
    <w:name w:val="radecek1"/>
    <w:basedOn w:val="Normln"/>
    <w:link w:val="radecek1Char"/>
    <w:qFormat/>
    <w:rsid w:val="00794375"/>
    <w:pPr>
      <w:widowControl w:val="0"/>
      <w:numPr>
        <w:numId w:val="24"/>
      </w:numPr>
      <w:autoSpaceDE w:val="0"/>
      <w:autoSpaceDN w:val="0"/>
      <w:adjustRightInd w:val="0"/>
      <w:spacing w:after="120" w:line="240" w:lineRule="auto"/>
      <w:ind w:left="697" w:hanging="340"/>
      <w:jc w:val="both"/>
    </w:pPr>
    <w:rPr>
      <w:rFonts w:ascii="Arial" w:eastAsia="Times New Roman" w:hAnsi="Arial" w:cs="Arial"/>
      <w:color w:val="000000"/>
      <w:sz w:val="19"/>
      <w:szCs w:val="19"/>
      <w:lang w:eastAsia="cs-CZ"/>
    </w:rPr>
  </w:style>
  <w:style w:type="paragraph" w:customStyle="1" w:styleId="radecek2">
    <w:name w:val="radecek2"/>
    <w:basedOn w:val="Normln"/>
    <w:link w:val="radecek2Char"/>
    <w:qFormat/>
    <w:rsid w:val="00794375"/>
    <w:pPr>
      <w:widowControl w:val="0"/>
      <w:numPr>
        <w:ilvl w:val="1"/>
        <w:numId w:val="24"/>
      </w:numPr>
      <w:autoSpaceDE w:val="0"/>
      <w:autoSpaceDN w:val="0"/>
      <w:adjustRightInd w:val="0"/>
      <w:spacing w:after="120" w:line="240" w:lineRule="auto"/>
      <w:ind w:left="1417" w:hanging="340"/>
      <w:jc w:val="both"/>
    </w:pPr>
    <w:rPr>
      <w:rFonts w:ascii="Arial" w:eastAsia="Times New Roman" w:hAnsi="Arial" w:cs="Arial"/>
      <w:color w:val="000000"/>
      <w:sz w:val="19"/>
      <w:szCs w:val="19"/>
      <w:lang w:eastAsia="cs-CZ"/>
    </w:rPr>
  </w:style>
  <w:style w:type="paragraph" w:customStyle="1" w:styleId="radecek3">
    <w:name w:val="radecek3"/>
    <w:basedOn w:val="Normln"/>
    <w:link w:val="radecek3Char"/>
    <w:qFormat/>
    <w:rsid w:val="00794375"/>
    <w:pPr>
      <w:widowControl w:val="0"/>
      <w:numPr>
        <w:ilvl w:val="2"/>
        <w:numId w:val="24"/>
      </w:numPr>
      <w:autoSpaceDE w:val="0"/>
      <w:autoSpaceDN w:val="0"/>
      <w:adjustRightInd w:val="0"/>
      <w:spacing w:after="120" w:line="240" w:lineRule="auto"/>
      <w:ind w:left="2126" w:hanging="329"/>
      <w:jc w:val="both"/>
    </w:pPr>
    <w:rPr>
      <w:rFonts w:ascii="Arial" w:eastAsia="Times New Roman" w:hAnsi="Arial" w:cs="Arial"/>
      <w:color w:val="000000"/>
      <w:sz w:val="19"/>
      <w:szCs w:val="19"/>
      <w:lang w:eastAsia="cs-CZ"/>
    </w:rPr>
  </w:style>
  <w:style w:type="character" w:customStyle="1" w:styleId="radecek2Char">
    <w:name w:val="radecek2 Char"/>
    <w:link w:val="radecek2"/>
    <w:locked/>
    <w:rsid w:val="00794375"/>
    <w:rPr>
      <w:rFonts w:ascii="Arial" w:eastAsia="Times New Roman" w:hAnsi="Arial" w:cs="Arial"/>
      <w:color w:val="000000"/>
      <w:sz w:val="19"/>
      <w:szCs w:val="19"/>
      <w:lang w:eastAsia="cs-CZ"/>
    </w:rPr>
  </w:style>
  <w:style w:type="paragraph" w:customStyle="1" w:styleId="radecek4">
    <w:name w:val="radecek4"/>
    <w:basedOn w:val="Normln"/>
    <w:qFormat/>
    <w:rsid w:val="00794375"/>
    <w:pPr>
      <w:widowControl w:val="0"/>
      <w:numPr>
        <w:ilvl w:val="3"/>
        <w:numId w:val="24"/>
      </w:numPr>
      <w:autoSpaceDE w:val="0"/>
      <w:autoSpaceDN w:val="0"/>
      <w:adjustRightInd w:val="0"/>
      <w:spacing w:after="120" w:line="240" w:lineRule="auto"/>
      <w:ind w:left="2801" w:hanging="284"/>
      <w:jc w:val="both"/>
    </w:pPr>
    <w:rPr>
      <w:rFonts w:ascii="Arial" w:eastAsia="Times New Roman" w:hAnsi="Arial" w:cs="Arial"/>
      <w:color w:val="000000"/>
      <w:sz w:val="19"/>
      <w:szCs w:val="19"/>
      <w:lang w:eastAsia="cs-CZ"/>
    </w:rPr>
  </w:style>
  <w:style w:type="character" w:customStyle="1" w:styleId="radecek3Char">
    <w:name w:val="radecek3 Char"/>
    <w:link w:val="radecek3"/>
    <w:locked/>
    <w:rsid w:val="00794375"/>
    <w:rPr>
      <w:rFonts w:ascii="Arial" w:eastAsia="Times New Roman" w:hAnsi="Arial" w:cs="Arial"/>
      <w:color w:val="000000"/>
      <w:sz w:val="19"/>
      <w:szCs w:val="19"/>
      <w:lang w:eastAsia="cs-CZ"/>
    </w:rPr>
  </w:style>
  <w:style w:type="paragraph" w:customStyle="1" w:styleId="radecek5">
    <w:name w:val="radecek5"/>
    <w:basedOn w:val="Normln"/>
    <w:qFormat/>
    <w:rsid w:val="00794375"/>
    <w:pPr>
      <w:widowControl w:val="0"/>
      <w:numPr>
        <w:ilvl w:val="4"/>
        <w:numId w:val="24"/>
      </w:numPr>
      <w:autoSpaceDE w:val="0"/>
      <w:autoSpaceDN w:val="0"/>
      <w:adjustRightInd w:val="0"/>
      <w:spacing w:after="120" w:line="240" w:lineRule="auto"/>
      <w:ind w:left="3544" w:hanging="306"/>
      <w:jc w:val="both"/>
    </w:pPr>
    <w:rPr>
      <w:rFonts w:ascii="Arial" w:eastAsia="Times New Roman" w:hAnsi="Arial" w:cs="Arial"/>
      <w:color w:val="000000"/>
      <w:sz w:val="19"/>
      <w:szCs w:val="19"/>
      <w:lang w:eastAsia="cs-CZ"/>
    </w:rPr>
  </w:style>
  <w:style w:type="paragraph" w:customStyle="1" w:styleId="radecek6">
    <w:name w:val="radecek6"/>
    <w:basedOn w:val="radecek5"/>
    <w:qFormat/>
    <w:rsid w:val="00794375"/>
    <w:pPr>
      <w:numPr>
        <w:ilvl w:val="5"/>
      </w:numPr>
      <w:ind w:left="4242" w:hanging="284"/>
    </w:pPr>
  </w:style>
  <w:style w:type="character" w:customStyle="1" w:styleId="radecek1Char">
    <w:name w:val="radecek1 Char"/>
    <w:link w:val="radecek1"/>
    <w:locked/>
    <w:rsid w:val="00794375"/>
    <w:rPr>
      <w:rFonts w:ascii="Arial" w:eastAsia="Times New Roman" w:hAnsi="Arial" w:cs="Arial"/>
      <w:color w:val="000000"/>
      <w:sz w:val="19"/>
      <w:szCs w:val="19"/>
      <w:lang w:eastAsia="cs-CZ"/>
    </w:rPr>
  </w:style>
  <w:style w:type="character" w:customStyle="1" w:styleId="Nadpis6Char">
    <w:name w:val="Nadpis 6 Char"/>
    <w:basedOn w:val="Standardnpsmoodstavce"/>
    <w:link w:val="Nadpis6"/>
    <w:uiPriority w:val="9"/>
    <w:semiHidden/>
    <w:rsid w:val="00794375"/>
    <w:rPr>
      <w:rFonts w:asciiTheme="majorHAnsi" w:eastAsiaTheme="majorEastAsia" w:hAnsiTheme="majorHAnsi" w:cstheme="majorBidi"/>
      <w:i/>
      <w:iCs/>
      <w:color w:val="1F3763" w:themeColor="accent1" w:themeShade="7F"/>
    </w:rPr>
  </w:style>
  <w:style w:type="paragraph" w:styleId="Zkladntextodsazen">
    <w:name w:val="Body Text Indent"/>
    <w:basedOn w:val="Normln"/>
    <w:link w:val="ZkladntextodsazenChar"/>
    <w:uiPriority w:val="99"/>
    <w:semiHidden/>
    <w:unhideWhenUsed/>
    <w:rsid w:val="00232E40"/>
    <w:pPr>
      <w:spacing w:after="120"/>
      <w:ind w:left="283"/>
    </w:pPr>
  </w:style>
  <w:style w:type="character" w:customStyle="1" w:styleId="ZkladntextodsazenChar">
    <w:name w:val="Základní text odsazený Char"/>
    <w:basedOn w:val="Standardnpsmoodstavce"/>
    <w:link w:val="Zkladntextodsazen"/>
    <w:uiPriority w:val="99"/>
    <w:semiHidden/>
    <w:rsid w:val="00232E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0020316">
      <w:bodyDiv w:val="1"/>
      <w:marLeft w:val="0"/>
      <w:marRight w:val="0"/>
      <w:marTop w:val="0"/>
      <w:marBottom w:val="0"/>
      <w:divBdr>
        <w:top w:val="none" w:sz="0" w:space="0" w:color="auto"/>
        <w:left w:val="none" w:sz="0" w:space="0" w:color="auto"/>
        <w:bottom w:val="none" w:sz="0" w:space="0" w:color="auto"/>
        <w:right w:val="none" w:sz="0" w:space="0" w:color="auto"/>
      </w:divBdr>
    </w:div>
    <w:div w:id="832836546">
      <w:bodyDiv w:val="1"/>
      <w:marLeft w:val="0"/>
      <w:marRight w:val="0"/>
      <w:marTop w:val="0"/>
      <w:marBottom w:val="0"/>
      <w:divBdr>
        <w:top w:val="none" w:sz="0" w:space="0" w:color="auto"/>
        <w:left w:val="none" w:sz="0" w:space="0" w:color="auto"/>
        <w:bottom w:val="none" w:sz="0" w:space="0" w:color="auto"/>
        <w:right w:val="none" w:sz="0" w:space="0" w:color="auto"/>
      </w:divBdr>
    </w:div>
    <w:div w:id="1763601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C3987495D8A9F54FB8C9EE2CBEBD0624" ma:contentTypeVersion="15" ma:contentTypeDescription="Vytvoří nový dokument" ma:contentTypeScope="" ma:versionID="f2e836a787ba99b95c6b61416dcd7eac">
  <xsd:schema xmlns:xsd="http://www.w3.org/2001/XMLSchema" xmlns:xs="http://www.w3.org/2001/XMLSchema" xmlns:p="http://schemas.microsoft.com/office/2006/metadata/properties" xmlns:ns2="4c274fb8-ee70-4b92-a29a-50f614e68c01" xmlns:ns3="8f2bed70-91c8-45d9-80a9-9bdb86d05449" targetNamespace="http://schemas.microsoft.com/office/2006/metadata/properties" ma:root="true" ma:fieldsID="93220d49d89cc734a259e1eefbfc1eb7" ns2:_="" ns3:_="">
    <xsd:import namespace="4c274fb8-ee70-4b92-a29a-50f614e68c01"/>
    <xsd:import namespace="8f2bed70-91c8-45d9-80a9-9bdb86d05449"/>
    <xsd:element name="properties">
      <xsd:complexType>
        <xsd:sequence>
          <xsd:element name="documentManagement">
            <xsd:complexType>
              <xsd:all>
                <xsd:element ref="ns2:_dlc_DocId" minOccurs="0"/>
                <xsd:element ref="ns2:_dlc_DocIdUrl" minOccurs="0"/>
                <xsd:element ref="ns2:_dlc_DocIdPersistId" minOccurs="0"/>
                <xsd:element ref="ns3:N_x00e1_zevzak_x00e1_zky" minOccurs="0"/>
                <xsd:element ref="ns3:MediaServiceMetadata" minOccurs="0"/>
                <xsd:element ref="ns3:MediaServiceFastMetadata" minOccurs="0"/>
                <xsd:element ref="ns2:SharedWithUsers" minOccurs="0"/>
                <xsd:element ref="ns2:SharedWithDetails" minOccurs="0"/>
                <xsd:element ref="ns3:lcf76f155ced4ddcb4097134ff3c332f" minOccurs="0"/>
                <xsd:element ref="ns2:TaxCatchAll" minOccurs="0"/>
                <xsd:element ref="ns3:MediaServiceDateTaken" minOccurs="0"/>
                <xsd:element ref="ns3:MediaServiceLocation" minOccurs="0"/>
                <xsd:element ref="ns3:MediaServiceGenerationTime" minOccurs="0"/>
                <xsd:element ref="ns3:MediaServiceEventHashCode" minOccurs="0"/>
                <xsd:element ref="ns3:MediaLengthInSeconds" minOccurs="0"/>
                <xsd:element ref="ns3:MediaServiceOCR"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274fb8-ee70-4b92-a29a-50f614e68c01"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4b9d04ce-67fa-4410-b552-b08e24325205}" ma:internalName="TaxCatchAll" ma:showField="CatchAllData" ma:web="4c274fb8-ee70-4b92-a29a-50f614e68c0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2bed70-91c8-45d9-80a9-9bdb86d05449" elementFormDefault="qualified">
    <xsd:import namespace="http://schemas.microsoft.com/office/2006/documentManagement/types"/>
    <xsd:import namespace="http://schemas.microsoft.com/office/infopath/2007/PartnerControls"/>
    <xsd:element name="N_x00e1_zevzak_x00e1_zky" ma:index="11" nillable="true" ma:displayName="Název zakázky" ma:format="Dropdown" ma:internalName="N_x00e1_zevzak_x00e1_zky">
      <xsd:simpleType>
        <xsd:restriction base="dms:Text">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01670f9a-dc0f-4e67-97f7-97ee8fa3a110"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4c274fb8-ee70-4b92-a29a-50f614e68c01">YCURTQV7CF5Q-1980195412-9124</_dlc_DocId>
    <_dlc_DocIdUrl xmlns="4c274fb8-ee70-4b92-a29a-50f614e68c01">
      <Url>https://blockcrs.sharepoint.com/sites/BLOCKProjects/_layouts/15/DocIdRedir.aspx?ID=YCURTQV7CF5Q-1980195412-9124</Url>
      <Description>YCURTQV7CF5Q-1980195412-9124</Description>
    </_dlc_DocIdUrl>
    <TaxCatchAll xmlns="4c274fb8-ee70-4b92-a29a-50f614e68c01" xsi:nil="true"/>
    <N_x00e1_zevzak_x00e1_zky xmlns="8f2bed70-91c8-45d9-80a9-9bdb86d05449" xsi:nil="true"/>
    <lcf76f155ced4ddcb4097134ff3c332f xmlns="8f2bed70-91c8-45d9-80a9-9bdb86d0544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6AC369A-9395-4941-BDFC-A89F4DF68674}">
  <ds:schemaRefs>
    <ds:schemaRef ds:uri="http://schemas.openxmlformats.org/officeDocument/2006/bibliography"/>
  </ds:schemaRefs>
</ds:datastoreItem>
</file>

<file path=customXml/itemProps2.xml><?xml version="1.0" encoding="utf-8"?>
<ds:datastoreItem xmlns:ds="http://schemas.openxmlformats.org/officeDocument/2006/customXml" ds:itemID="{1159D331-ECD2-40B8-BAF8-80FB5F4B56CC}"/>
</file>

<file path=customXml/itemProps3.xml><?xml version="1.0" encoding="utf-8"?>
<ds:datastoreItem xmlns:ds="http://schemas.openxmlformats.org/officeDocument/2006/customXml" ds:itemID="{DF7EBE02-3B88-4EE1-B1B1-A739E326143B}"/>
</file>

<file path=customXml/itemProps4.xml><?xml version="1.0" encoding="utf-8"?>
<ds:datastoreItem xmlns:ds="http://schemas.openxmlformats.org/officeDocument/2006/customXml" ds:itemID="{CF882C54-132C-45EE-95C5-619AB5DF48F0}"/>
</file>

<file path=customXml/itemProps5.xml><?xml version="1.0" encoding="utf-8"?>
<ds:datastoreItem xmlns:ds="http://schemas.openxmlformats.org/officeDocument/2006/customXml" ds:itemID="{080AC2CB-C668-4FC3-BED3-4D59A070953F}"/>
</file>

<file path=docProps/app.xml><?xml version="1.0" encoding="utf-8"?>
<Properties xmlns="http://schemas.openxmlformats.org/officeDocument/2006/extended-properties" xmlns:vt="http://schemas.openxmlformats.org/officeDocument/2006/docPropsVTypes">
  <Template>Normal.dotm</Template>
  <TotalTime>131</TotalTime>
  <Pages>24</Pages>
  <Words>6391</Words>
  <Characters>37712</Characters>
  <Application>Microsoft Office Word</Application>
  <DocSecurity>0</DocSecurity>
  <Lines>314</Lines>
  <Paragraphs>88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Dufka Radomír</dc:creator>
  <cp:lastModifiedBy>Šrámek Petr</cp:lastModifiedBy>
  <cp:revision>33</cp:revision>
  <cp:lastPrinted>2021-09-17T07:47:00Z</cp:lastPrinted>
  <dcterms:created xsi:type="dcterms:W3CDTF">2021-09-16T20:59:00Z</dcterms:created>
  <dcterms:modified xsi:type="dcterms:W3CDTF">2021-09-17T08:02:00Z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0x010100C3987495D8A9F54FB8C9EE2CBEBD0624</vt:lpwstr>
  </property>
  <property fmtid="{D5CDD505-2E9C-101B-9397-08002B2CF9AE}" pid="3" name="_dlc_DocIdItemGuid">
    <vt:lpwstr>893eacc6-b06b-4c2e-bb62-8380093b18cb</vt:lpwstr>
  </property>
</Properties>
</file>