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F9810" w14:textId="49053554" w:rsidR="00E3737F" w:rsidRPr="005A1137" w:rsidRDefault="00E3737F" w:rsidP="00257C2B">
      <w:pPr>
        <w:jc w:val="right"/>
        <w:rPr>
          <w:rFonts w:asciiTheme="majorHAnsi" w:hAnsiTheme="majorHAnsi" w:cstheme="majorHAnsi"/>
          <w:strike/>
        </w:rPr>
      </w:pPr>
    </w:p>
    <w:p w14:paraId="3A296452" w14:textId="77777777" w:rsidR="00C63D25" w:rsidRPr="005A1137" w:rsidRDefault="00C63D25" w:rsidP="00257C2B">
      <w:pPr>
        <w:jc w:val="right"/>
        <w:rPr>
          <w:rFonts w:asciiTheme="majorHAnsi" w:hAnsiTheme="majorHAnsi" w:cstheme="majorHAnsi"/>
          <w:strike/>
        </w:rPr>
      </w:pPr>
    </w:p>
    <w:p w14:paraId="60FA74B4" w14:textId="77777777" w:rsidR="00513CD2" w:rsidRPr="005A1137" w:rsidRDefault="00513CD2" w:rsidP="00257C2B">
      <w:pPr>
        <w:jc w:val="right"/>
        <w:rPr>
          <w:rFonts w:asciiTheme="majorHAnsi" w:hAnsiTheme="majorHAnsi" w:cstheme="majorHAnsi"/>
        </w:rPr>
      </w:pPr>
    </w:p>
    <w:p w14:paraId="035C1235" w14:textId="77777777" w:rsidR="00513CD2" w:rsidRPr="005A1137" w:rsidRDefault="00513CD2" w:rsidP="00257C2B">
      <w:pPr>
        <w:jc w:val="right"/>
        <w:rPr>
          <w:rFonts w:asciiTheme="majorHAnsi" w:hAnsiTheme="majorHAnsi" w:cstheme="majorHAnsi"/>
        </w:rPr>
      </w:pPr>
    </w:p>
    <w:p w14:paraId="7E33358B" w14:textId="3206B0AB" w:rsidR="00257C2B" w:rsidRPr="005A1137" w:rsidRDefault="2F10C924" w:rsidP="2F10C924">
      <w:pPr>
        <w:rPr>
          <w:rFonts w:asciiTheme="majorHAnsi" w:hAnsiTheme="majorHAnsi" w:cstheme="majorBidi"/>
        </w:rPr>
      </w:pPr>
      <w:r w:rsidRPr="2F10C924">
        <w:rPr>
          <w:rFonts w:asciiTheme="majorHAnsi" w:hAnsiTheme="majorHAnsi" w:cstheme="majorBidi"/>
        </w:rPr>
        <w:t>Příloha č. 4 ZD – Obchodní podmínky formou návrhu smlouvy o dílo</w:t>
      </w:r>
    </w:p>
    <w:p w14:paraId="0D9A21D7" w14:textId="77777777" w:rsidR="00257C2B" w:rsidRPr="005A1137" w:rsidRDefault="00257C2B" w:rsidP="00257C2B">
      <w:pPr>
        <w:jc w:val="right"/>
        <w:rPr>
          <w:rFonts w:asciiTheme="majorHAnsi" w:hAnsiTheme="majorHAnsi" w:cstheme="majorHAnsi"/>
        </w:rPr>
      </w:pPr>
    </w:p>
    <w:p w14:paraId="6D10F0D2" w14:textId="77777777" w:rsidR="00257C2B" w:rsidRPr="005A1137" w:rsidRDefault="00257C2B" w:rsidP="00257C2B">
      <w:pPr>
        <w:jc w:val="right"/>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02956B03" w14:textId="77777777" w:rsidTr="2F10C924">
        <w:trPr>
          <w:trHeight w:val="4073"/>
        </w:trPr>
        <w:tc>
          <w:tcPr>
            <w:tcW w:w="10490" w:type="dxa"/>
          </w:tcPr>
          <w:p w14:paraId="3DF39F93" w14:textId="77777777" w:rsidR="00257C2B" w:rsidRPr="005A1137" w:rsidRDefault="00257C2B" w:rsidP="007501B4">
            <w:pPr>
              <w:pStyle w:val="normln1"/>
              <w:jc w:val="center"/>
              <w:rPr>
                <w:rFonts w:asciiTheme="majorHAnsi" w:hAnsiTheme="majorHAnsi" w:cstheme="majorHAnsi"/>
                <w:b/>
                <w:bCs/>
                <w:szCs w:val="24"/>
              </w:rPr>
            </w:pPr>
          </w:p>
          <w:p w14:paraId="463DAAD6" w14:textId="77777777" w:rsidR="00257C2B" w:rsidRPr="005A1137" w:rsidRDefault="00257C2B" w:rsidP="007501B4">
            <w:pPr>
              <w:pStyle w:val="normln1"/>
              <w:jc w:val="center"/>
              <w:rPr>
                <w:rFonts w:asciiTheme="majorHAnsi" w:hAnsiTheme="majorHAnsi" w:cstheme="majorHAnsi"/>
                <w:szCs w:val="24"/>
              </w:rPr>
            </w:pPr>
          </w:p>
          <w:p w14:paraId="46CFA4D1" w14:textId="77777777" w:rsidR="00257C2B" w:rsidRPr="005A1137" w:rsidRDefault="00257C2B" w:rsidP="007501B4">
            <w:pPr>
              <w:pStyle w:val="normln1"/>
              <w:jc w:val="center"/>
              <w:rPr>
                <w:rFonts w:asciiTheme="majorHAnsi" w:hAnsiTheme="majorHAnsi" w:cstheme="majorHAnsi"/>
                <w:szCs w:val="24"/>
              </w:rPr>
            </w:pPr>
          </w:p>
          <w:p w14:paraId="26F2ADEF" w14:textId="77777777" w:rsidR="00257C2B" w:rsidRPr="005A1137" w:rsidRDefault="00257C2B" w:rsidP="007501B4">
            <w:pPr>
              <w:rPr>
                <w:rFonts w:asciiTheme="majorHAnsi" w:hAnsiTheme="majorHAnsi" w:cstheme="majorHAnsi"/>
              </w:rPr>
            </w:pPr>
          </w:p>
          <w:p w14:paraId="470772A8" w14:textId="77777777" w:rsidR="00257C2B" w:rsidRPr="005A1137" w:rsidRDefault="00257C2B" w:rsidP="007501B4">
            <w:pPr>
              <w:jc w:val="center"/>
              <w:rPr>
                <w:rFonts w:asciiTheme="majorHAnsi" w:hAnsiTheme="majorHAnsi" w:cstheme="majorHAnsi"/>
              </w:rPr>
            </w:pPr>
          </w:p>
          <w:p w14:paraId="03C65FCA" w14:textId="77777777" w:rsidR="00257C2B" w:rsidRPr="005A1137" w:rsidRDefault="00257C2B" w:rsidP="007E3F07">
            <w:pPr>
              <w:pStyle w:val="Zkladntextodsazen2"/>
              <w:spacing w:after="160"/>
              <w:ind w:left="272" w:firstLine="57"/>
              <w:jc w:val="center"/>
              <w:rPr>
                <w:rFonts w:asciiTheme="majorHAnsi" w:hAnsiTheme="majorHAnsi" w:cstheme="majorHAnsi"/>
                <w:b/>
                <w:bCs/>
                <w:szCs w:val="24"/>
              </w:rPr>
            </w:pPr>
            <w:r w:rsidRPr="005A1137">
              <w:rPr>
                <w:rFonts w:asciiTheme="majorHAnsi" w:hAnsiTheme="majorHAnsi" w:cstheme="majorHAnsi"/>
                <w:b/>
                <w:bCs/>
                <w:szCs w:val="24"/>
              </w:rPr>
              <w:t>OBCHODNÍ PODMÍNKY</w:t>
            </w:r>
          </w:p>
          <w:p w14:paraId="6C558A2B" w14:textId="77777777" w:rsidR="00257C2B" w:rsidRPr="005A1137" w:rsidRDefault="00257C2B" w:rsidP="007E3F07">
            <w:pPr>
              <w:jc w:val="center"/>
              <w:rPr>
                <w:rFonts w:asciiTheme="majorHAnsi" w:hAnsiTheme="majorHAnsi" w:cstheme="majorHAnsi"/>
              </w:rPr>
            </w:pPr>
          </w:p>
          <w:p w14:paraId="28A27FE5" w14:textId="650DBEA0" w:rsidR="00257C2B" w:rsidRPr="005A1137" w:rsidRDefault="007708E8" w:rsidP="007708E8">
            <w:pPr>
              <w:spacing w:line="360" w:lineRule="auto"/>
              <w:jc w:val="center"/>
              <w:outlineLvl w:val="0"/>
              <w:rPr>
                <w:rFonts w:asciiTheme="majorHAnsi" w:hAnsiTheme="majorHAnsi" w:cstheme="majorHAnsi"/>
              </w:rPr>
            </w:pPr>
            <w:r w:rsidRPr="005A1137">
              <w:rPr>
                <w:rFonts w:asciiTheme="majorHAnsi" w:hAnsiTheme="majorHAnsi" w:cstheme="majorHAnsi"/>
              </w:rPr>
              <w:t>k</w:t>
            </w:r>
            <w:r w:rsidR="00F54C47" w:rsidRPr="005A1137">
              <w:rPr>
                <w:rFonts w:asciiTheme="majorHAnsi" w:hAnsiTheme="majorHAnsi" w:cstheme="majorHAnsi"/>
              </w:rPr>
              <w:t> </w:t>
            </w:r>
            <w:r w:rsidR="00257C2B" w:rsidRPr="005A1137">
              <w:rPr>
                <w:rFonts w:asciiTheme="majorHAnsi" w:hAnsiTheme="majorHAnsi" w:cstheme="majorHAnsi"/>
              </w:rPr>
              <w:t>veřejné zakáz</w:t>
            </w:r>
            <w:r w:rsidR="0099442B" w:rsidRPr="005A1137">
              <w:rPr>
                <w:rFonts w:asciiTheme="majorHAnsi" w:hAnsiTheme="majorHAnsi" w:cstheme="majorHAnsi"/>
              </w:rPr>
              <w:t xml:space="preserve">ce </w:t>
            </w:r>
            <w:r w:rsidR="00B6642D">
              <w:rPr>
                <w:rFonts w:asciiTheme="majorHAnsi" w:hAnsiTheme="majorHAnsi" w:cstheme="majorHAnsi"/>
              </w:rPr>
              <w:t xml:space="preserve">malého rozsahu </w:t>
            </w:r>
            <w:r w:rsidR="00257C2B" w:rsidRPr="005A1137">
              <w:rPr>
                <w:rFonts w:asciiTheme="majorHAnsi" w:hAnsiTheme="majorHAnsi" w:cstheme="majorHAnsi"/>
              </w:rPr>
              <w:t>na stavební práce:</w:t>
            </w:r>
          </w:p>
          <w:p w14:paraId="7D1139CC" w14:textId="77777777" w:rsidR="00257C2B" w:rsidRPr="005A1137" w:rsidRDefault="00257C2B" w:rsidP="007E3F07">
            <w:pPr>
              <w:jc w:val="center"/>
              <w:rPr>
                <w:rFonts w:asciiTheme="majorHAnsi" w:hAnsiTheme="majorHAnsi" w:cstheme="majorHAnsi"/>
              </w:rPr>
            </w:pPr>
          </w:p>
          <w:p w14:paraId="60BB0AAD" w14:textId="6D0E018C" w:rsidR="00257C2B" w:rsidRPr="005A1137" w:rsidRDefault="006B27BC" w:rsidP="007501B4">
            <w:pPr>
              <w:pStyle w:val="Textkomente"/>
              <w:jc w:val="center"/>
              <w:rPr>
                <w:rFonts w:asciiTheme="majorHAnsi" w:hAnsiTheme="majorHAnsi" w:cstheme="majorHAnsi"/>
                <w:b/>
                <w:bCs/>
                <w:sz w:val="24"/>
                <w:szCs w:val="24"/>
              </w:rPr>
            </w:pPr>
            <w:r w:rsidRPr="006B27BC">
              <w:rPr>
                <w:rFonts w:asciiTheme="majorHAnsi" w:eastAsia="Times New Roman" w:hAnsiTheme="majorHAnsi" w:cstheme="majorBidi"/>
                <w:b/>
                <w:bCs/>
                <w:color w:val="000000"/>
                <w:kern w:val="32"/>
                <w:sz w:val="24"/>
                <w:szCs w:val="24"/>
              </w:rPr>
              <w:t>„Oprava fasády historické budovy školy“</w:t>
            </w:r>
          </w:p>
        </w:tc>
      </w:tr>
    </w:tbl>
    <w:p w14:paraId="3937159A" w14:textId="77777777" w:rsidR="005A1137" w:rsidRPr="005A1137" w:rsidRDefault="005A1137">
      <w:pPr>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7FE9318E" w14:textId="77777777" w:rsidTr="2F10C924">
        <w:trPr>
          <w:trHeight w:val="2039"/>
        </w:trPr>
        <w:tc>
          <w:tcPr>
            <w:tcW w:w="10490" w:type="dxa"/>
          </w:tcPr>
          <w:p w14:paraId="114481AD" w14:textId="77777777" w:rsidR="00257C2B" w:rsidRPr="005A1137" w:rsidRDefault="00257C2B" w:rsidP="007501B4">
            <w:pPr>
              <w:rPr>
                <w:rFonts w:asciiTheme="majorHAnsi" w:hAnsiTheme="majorHAnsi" w:cstheme="majorHAnsi"/>
                <w:b/>
              </w:rPr>
            </w:pPr>
          </w:p>
          <w:p w14:paraId="607043F1" w14:textId="33A80570" w:rsidR="00B6642D" w:rsidRPr="00B6642D" w:rsidRDefault="00B6642D" w:rsidP="00B6642D">
            <w:pPr>
              <w:tabs>
                <w:tab w:val="left" w:pos="1846"/>
              </w:tabs>
              <w:jc w:val="both"/>
              <w:rPr>
                <w:rFonts w:asciiTheme="majorHAnsi" w:eastAsia="Times New Roman" w:hAnsiTheme="majorHAnsi" w:cstheme="majorHAnsi"/>
                <w:noProof/>
                <w:lang w:eastAsia="en-GB"/>
              </w:rPr>
            </w:pPr>
            <w:bookmarkStart w:id="0" w:name="_Hlk518292198"/>
            <w:r w:rsidRPr="00B6642D">
              <w:rPr>
                <w:rFonts w:asciiTheme="majorHAnsi" w:eastAsia="Times New Roman" w:hAnsiTheme="majorHAnsi" w:cstheme="majorHAnsi"/>
                <w:noProof/>
                <w:lang w:eastAsia="en-GB"/>
              </w:rPr>
              <w:t>Název a sídlo:</w:t>
            </w:r>
            <w:r w:rsidRPr="00B6642D">
              <w:rPr>
                <w:rFonts w:asciiTheme="majorHAnsi" w:eastAsia="Times New Roman" w:hAnsiTheme="majorHAnsi" w:cstheme="majorHAnsi"/>
                <w:noProof/>
                <w:lang w:eastAsia="en-GB"/>
              </w:rPr>
              <w:tab/>
            </w:r>
            <w:r w:rsidR="006B27BC" w:rsidRPr="006B27BC">
              <w:rPr>
                <w:rFonts w:asciiTheme="majorHAnsi" w:eastAsia="Times New Roman" w:hAnsiTheme="majorHAnsi" w:cstheme="majorHAnsi"/>
                <w:b/>
                <w:bCs/>
                <w:noProof/>
                <w:lang w:eastAsia="en-GB"/>
              </w:rPr>
              <w:t>Střední škola Strážnice, příspěvková organizace</w:t>
            </w:r>
          </w:p>
          <w:p w14:paraId="4DEB5043" w14:textId="4BBC89F1" w:rsidR="00B6642D" w:rsidRPr="00B6642D" w:rsidRDefault="006B27BC" w:rsidP="00B6642D">
            <w:pPr>
              <w:tabs>
                <w:tab w:val="left" w:pos="1846"/>
              </w:tabs>
              <w:ind w:left="1846"/>
              <w:jc w:val="both"/>
              <w:rPr>
                <w:rFonts w:asciiTheme="majorHAnsi" w:eastAsia="Times New Roman" w:hAnsiTheme="majorHAnsi" w:cstheme="majorHAnsi"/>
                <w:noProof/>
                <w:lang w:eastAsia="en-GB"/>
              </w:rPr>
            </w:pPr>
            <w:r w:rsidRPr="006B27BC">
              <w:rPr>
                <w:rFonts w:asciiTheme="majorHAnsi" w:eastAsia="Times New Roman" w:hAnsiTheme="majorHAnsi" w:cstheme="majorHAnsi"/>
                <w:noProof/>
                <w:lang w:eastAsia="en-GB"/>
              </w:rPr>
              <w:t xml:space="preserve">J. Skácela 890, 69662 Strážnice </w:t>
            </w:r>
          </w:p>
          <w:p w14:paraId="577300C4" w14:textId="468D858E" w:rsidR="00B6642D" w:rsidRPr="00B6642D" w:rsidRDefault="00B6642D" w:rsidP="00B6642D">
            <w:pPr>
              <w:tabs>
                <w:tab w:val="left" w:pos="1846"/>
              </w:tabs>
              <w:jc w:val="both"/>
              <w:rPr>
                <w:rFonts w:asciiTheme="majorHAnsi" w:eastAsia="Times New Roman" w:hAnsiTheme="majorHAnsi" w:cstheme="majorHAnsi"/>
                <w:noProof/>
                <w:lang w:eastAsia="en-GB"/>
              </w:rPr>
            </w:pPr>
            <w:r w:rsidRPr="00B6642D">
              <w:rPr>
                <w:rFonts w:asciiTheme="majorHAnsi" w:eastAsia="Times New Roman" w:hAnsiTheme="majorHAnsi" w:cstheme="majorHAnsi"/>
                <w:noProof/>
                <w:lang w:eastAsia="en-GB"/>
              </w:rPr>
              <w:t>IČO:</w:t>
            </w:r>
            <w:r w:rsidRPr="00B6642D">
              <w:rPr>
                <w:rFonts w:asciiTheme="majorHAnsi" w:eastAsia="Times New Roman" w:hAnsiTheme="majorHAnsi" w:cstheme="majorHAnsi"/>
                <w:noProof/>
                <w:lang w:eastAsia="en-GB"/>
              </w:rPr>
              <w:tab/>
            </w:r>
            <w:r w:rsidR="006B27BC" w:rsidRPr="006B27BC">
              <w:rPr>
                <w:rFonts w:asciiTheme="majorHAnsi" w:eastAsia="Times New Roman" w:hAnsiTheme="majorHAnsi" w:cstheme="majorHAnsi"/>
                <w:noProof/>
                <w:lang w:eastAsia="en-GB"/>
              </w:rPr>
              <w:t>008 37 385</w:t>
            </w:r>
            <w:r w:rsidRPr="00B6642D">
              <w:rPr>
                <w:rFonts w:asciiTheme="majorHAnsi" w:eastAsia="Times New Roman" w:hAnsiTheme="majorHAnsi" w:cstheme="majorHAnsi"/>
                <w:noProof/>
                <w:lang w:eastAsia="en-GB"/>
              </w:rPr>
              <w:tab/>
            </w:r>
          </w:p>
          <w:p w14:paraId="50F0B478" w14:textId="11F3DD98" w:rsidR="00F46077" w:rsidRPr="00B6642D" w:rsidRDefault="00B6642D" w:rsidP="00B6642D">
            <w:pPr>
              <w:tabs>
                <w:tab w:val="left" w:pos="1846"/>
              </w:tabs>
              <w:jc w:val="both"/>
              <w:rPr>
                <w:rFonts w:asciiTheme="majorHAnsi" w:eastAsia="Times New Roman" w:hAnsiTheme="majorHAnsi" w:cstheme="majorHAnsi"/>
                <w:noProof/>
                <w:lang w:eastAsia="en-GB"/>
              </w:rPr>
            </w:pPr>
            <w:r w:rsidRPr="00B6642D">
              <w:rPr>
                <w:rFonts w:asciiTheme="majorHAnsi" w:eastAsia="Times New Roman" w:hAnsiTheme="majorHAnsi" w:cstheme="majorHAnsi"/>
                <w:noProof/>
                <w:lang w:eastAsia="en-GB"/>
              </w:rPr>
              <w:t>Zastoupený:</w:t>
            </w:r>
            <w:r w:rsidRPr="00B6642D">
              <w:rPr>
                <w:rFonts w:asciiTheme="majorHAnsi" w:eastAsia="Times New Roman" w:hAnsiTheme="majorHAnsi" w:cstheme="majorHAnsi"/>
                <w:noProof/>
                <w:lang w:eastAsia="en-GB"/>
              </w:rPr>
              <w:tab/>
            </w:r>
            <w:r w:rsidR="006B27BC" w:rsidRPr="006B27BC">
              <w:rPr>
                <w:rFonts w:asciiTheme="majorHAnsi" w:eastAsia="Times New Roman" w:hAnsiTheme="majorHAnsi" w:cstheme="majorHAnsi"/>
                <w:noProof/>
                <w:lang w:eastAsia="en-GB"/>
              </w:rPr>
              <w:t>Ing. Petra Fialová, ředitelka</w:t>
            </w:r>
          </w:p>
          <w:bookmarkEnd w:id="0"/>
          <w:p w14:paraId="3D484ABE" w14:textId="77777777" w:rsidR="00CE17B9" w:rsidRPr="005A1137" w:rsidRDefault="00CE17B9" w:rsidP="0091291D">
            <w:pPr>
              <w:pStyle w:val="Zkladntext"/>
              <w:rPr>
                <w:rFonts w:asciiTheme="majorHAnsi" w:hAnsiTheme="majorHAnsi" w:cstheme="majorHAnsi"/>
                <w:iCs/>
                <w:noProof/>
                <w:sz w:val="24"/>
                <w:szCs w:val="24"/>
              </w:rPr>
            </w:pPr>
          </w:p>
          <w:p w14:paraId="19682B20" w14:textId="77777777" w:rsidR="00CE17B9" w:rsidRPr="005A1137" w:rsidRDefault="00CE17B9" w:rsidP="0091291D">
            <w:pPr>
              <w:pStyle w:val="Zkladntext"/>
              <w:rPr>
                <w:rFonts w:asciiTheme="majorHAnsi" w:hAnsiTheme="majorHAnsi" w:cstheme="majorHAnsi"/>
                <w:iCs/>
                <w:noProof/>
                <w:sz w:val="24"/>
                <w:szCs w:val="24"/>
              </w:rPr>
            </w:pPr>
          </w:p>
          <w:p w14:paraId="4C4B24C5" w14:textId="77777777" w:rsidR="00257C2B" w:rsidRPr="005A1137" w:rsidRDefault="00257C2B" w:rsidP="005A1137">
            <w:pPr>
              <w:rPr>
                <w:rFonts w:asciiTheme="majorHAnsi" w:hAnsiTheme="majorHAnsi" w:cstheme="majorHAnsi"/>
                <w:b/>
              </w:rPr>
            </w:pPr>
          </w:p>
          <w:p w14:paraId="79CE719B" w14:textId="77777777" w:rsidR="00257C2B" w:rsidRPr="005A1137" w:rsidRDefault="00257C2B" w:rsidP="007501B4">
            <w:pPr>
              <w:jc w:val="center"/>
              <w:rPr>
                <w:rFonts w:asciiTheme="majorHAnsi" w:hAnsiTheme="majorHAnsi" w:cstheme="majorHAnsi"/>
              </w:rPr>
            </w:pPr>
          </w:p>
        </w:tc>
      </w:tr>
      <w:tr w:rsidR="00B6642D" w:rsidRPr="005A1137" w14:paraId="0407CF2A" w14:textId="77777777" w:rsidTr="2F10C924">
        <w:trPr>
          <w:trHeight w:val="2039"/>
        </w:trPr>
        <w:tc>
          <w:tcPr>
            <w:tcW w:w="10490" w:type="dxa"/>
          </w:tcPr>
          <w:p w14:paraId="26B8364C" w14:textId="77777777" w:rsidR="00B6642D" w:rsidRPr="005A1137" w:rsidRDefault="00B6642D" w:rsidP="007501B4">
            <w:pPr>
              <w:rPr>
                <w:rFonts w:asciiTheme="majorHAnsi" w:hAnsiTheme="majorHAnsi" w:cstheme="majorHAnsi"/>
                <w:b/>
              </w:rPr>
            </w:pPr>
          </w:p>
        </w:tc>
      </w:tr>
    </w:tbl>
    <w:p w14:paraId="301F044E" w14:textId="77777777" w:rsidR="005A1137" w:rsidRPr="005A1137" w:rsidRDefault="005A1137" w:rsidP="00257C2B">
      <w:pPr>
        <w:pStyle w:val="Smlouva"/>
        <w:rPr>
          <w:rFonts w:asciiTheme="majorHAnsi" w:hAnsiTheme="majorHAnsi" w:cstheme="majorHAnsi"/>
          <w:color w:val="auto"/>
          <w:sz w:val="24"/>
          <w:szCs w:val="24"/>
        </w:rPr>
      </w:pPr>
    </w:p>
    <w:p w14:paraId="30F4F795" w14:textId="77777777" w:rsidR="005A1137" w:rsidRPr="005A1137" w:rsidRDefault="005A1137">
      <w:pPr>
        <w:spacing w:after="160" w:line="259" w:lineRule="auto"/>
        <w:rPr>
          <w:rFonts w:asciiTheme="majorHAnsi" w:hAnsiTheme="majorHAnsi" w:cstheme="majorHAnsi"/>
          <w:b/>
        </w:rPr>
      </w:pPr>
      <w:r w:rsidRPr="005A1137">
        <w:rPr>
          <w:rFonts w:asciiTheme="majorHAnsi" w:hAnsiTheme="majorHAnsi" w:cstheme="majorHAnsi"/>
        </w:rPr>
        <w:br w:type="page"/>
      </w:r>
    </w:p>
    <w:p w14:paraId="40CAE167" w14:textId="77777777" w:rsidR="005A1137" w:rsidRPr="005A1137" w:rsidRDefault="005A1137" w:rsidP="00257C2B">
      <w:pPr>
        <w:pStyle w:val="Smlouva"/>
        <w:rPr>
          <w:rFonts w:asciiTheme="majorHAnsi" w:hAnsiTheme="majorHAnsi" w:cstheme="majorHAnsi"/>
          <w:color w:val="auto"/>
          <w:sz w:val="24"/>
          <w:szCs w:val="24"/>
        </w:rPr>
      </w:pPr>
    </w:p>
    <w:p w14:paraId="4235F0D4" w14:textId="77777777" w:rsidR="00257C2B" w:rsidRPr="005A1137" w:rsidRDefault="00257C2B" w:rsidP="00257C2B">
      <w:pPr>
        <w:pStyle w:val="Smlouva"/>
        <w:rPr>
          <w:rFonts w:asciiTheme="majorHAnsi" w:hAnsiTheme="majorHAnsi" w:cstheme="majorHAnsi"/>
          <w:color w:val="auto"/>
          <w:sz w:val="24"/>
          <w:szCs w:val="24"/>
        </w:rPr>
      </w:pPr>
      <w:r w:rsidRPr="005A1137">
        <w:rPr>
          <w:rFonts w:asciiTheme="majorHAnsi" w:hAnsiTheme="majorHAnsi" w:cstheme="majorHAnsi"/>
          <w:color w:val="auto"/>
          <w:sz w:val="24"/>
          <w:szCs w:val="24"/>
        </w:rPr>
        <w:t>OBCHODNÍ PODMÍNKY</w:t>
      </w:r>
    </w:p>
    <w:p w14:paraId="2A64C8A3"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ve smyslu § 37 odstavec 1 písmeno c</w:t>
      </w:r>
      <w:r w:rsidR="00257C2B" w:rsidRPr="005A1137">
        <w:rPr>
          <w:rFonts w:asciiTheme="majorHAnsi" w:hAnsiTheme="majorHAnsi" w:cstheme="majorHAnsi"/>
          <w:b w:val="0"/>
          <w:bCs/>
          <w:color w:val="auto"/>
          <w:sz w:val="24"/>
          <w:szCs w:val="24"/>
        </w:rPr>
        <w:t>) zákona č. 13</w:t>
      </w:r>
      <w:r w:rsidR="0074096F" w:rsidRPr="005A1137">
        <w:rPr>
          <w:rFonts w:asciiTheme="majorHAnsi" w:hAnsiTheme="majorHAnsi" w:cstheme="majorHAnsi"/>
          <w:b w:val="0"/>
          <w:bCs/>
          <w:color w:val="auto"/>
          <w:sz w:val="24"/>
          <w:szCs w:val="24"/>
        </w:rPr>
        <w:t xml:space="preserve">4/2016 </w:t>
      </w:r>
      <w:r w:rsidR="00257C2B" w:rsidRPr="005A1137">
        <w:rPr>
          <w:rFonts w:asciiTheme="majorHAnsi" w:hAnsiTheme="majorHAnsi" w:cstheme="majorHAnsi"/>
          <w:b w:val="0"/>
          <w:bCs/>
          <w:color w:val="auto"/>
          <w:sz w:val="24"/>
          <w:szCs w:val="24"/>
        </w:rPr>
        <w:t xml:space="preserve">Sb., </w:t>
      </w:r>
    </w:p>
    <w:p w14:paraId="7771E3F6"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zákona o zadávání veřejných zakázek</w:t>
      </w:r>
      <w:r w:rsidR="00257C2B" w:rsidRPr="005A1137">
        <w:rPr>
          <w:rFonts w:asciiTheme="majorHAnsi" w:hAnsiTheme="majorHAnsi" w:cstheme="majorHAnsi"/>
          <w:b w:val="0"/>
          <w:bCs/>
          <w:color w:val="auto"/>
          <w:sz w:val="24"/>
          <w:szCs w:val="24"/>
        </w:rPr>
        <w:t>, ve znění pozdějších předpisů</w:t>
      </w:r>
    </w:p>
    <w:p w14:paraId="674350E5" w14:textId="77777777" w:rsidR="00257C2B" w:rsidRPr="005A1137" w:rsidRDefault="00257C2B" w:rsidP="00257C2B">
      <w:pPr>
        <w:pBdr>
          <w:bottom w:val="single" w:sz="12" w:space="1" w:color="auto"/>
        </w:pBdr>
        <w:spacing w:before="120"/>
        <w:rPr>
          <w:rFonts w:asciiTheme="majorHAnsi" w:hAnsiTheme="majorHAnsi" w:cstheme="majorHAnsi"/>
        </w:rPr>
      </w:pPr>
    </w:p>
    <w:p w14:paraId="1C835D33" w14:textId="77777777" w:rsidR="00257C2B" w:rsidRPr="005A1137" w:rsidRDefault="00257C2B" w:rsidP="00257C2B">
      <w:pPr>
        <w:spacing w:before="120"/>
        <w:rPr>
          <w:rFonts w:asciiTheme="majorHAnsi" w:hAnsiTheme="majorHAnsi" w:cstheme="majorHAnsi"/>
        </w:rPr>
      </w:pPr>
    </w:p>
    <w:p w14:paraId="769B389A" w14:textId="2129DDC2" w:rsidR="00257C2B" w:rsidRPr="005A1137" w:rsidRDefault="00257C2B" w:rsidP="00257C2B">
      <w:pPr>
        <w:pStyle w:val="StyllnekPed30b"/>
        <w:numPr>
          <w:ilvl w:val="0"/>
          <w:numId w:val="0"/>
        </w:numPr>
        <w:spacing w:line="240" w:lineRule="atLeast"/>
        <w:jc w:val="both"/>
        <w:rPr>
          <w:rFonts w:asciiTheme="majorHAnsi" w:hAnsiTheme="majorHAnsi" w:cstheme="majorHAnsi"/>
          <w:b w:val="0"/>
          <w:bCs w:val="0"/>
          <w:color w:val="auto"/>
          <w:sz w:val="24"/>
          <w:szCs w:val="24"/>
        </w:rPr>
      </w:pPr>
      <w:r w:rsidRPr="005A1137">
        <w:rPr>
          <w:rFonts w:asciiTheme="majorHAnsi" w:hAnsiTheme="majorHAnsi" w:cstheme="majorHAnsi"/>
          <w:color w:val="auto"/>
          <w:sz w:val="24"/>
          <w:szCs w:val="24"/>
        </w:rPr>
        <w:t xml:space="preserve">Preambule: </w:t>
      </w:r>
      <w:r w:rsidRPr="005A1137">
        <w:rPr>
          <w:rFonts w:asciiTheme="majorHAnsi" w:hAnsiTheme="majorHAnsi" w:cstheme="majorHAnsi"/>
          <w:b w:val="0"/>
          <w:bCs w:val="0"/>
          <w:color w:val="auto"/>
          <w:sz w:val="24"/>
          <w:szCs w:val="24"/>
        </w:rPr>
        <w:t xml:space="preserve">Tyto obchodní podmínky jsou vypracovány ve formě a struktuře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 xml:space="preserve">y o dílo. </w:t>
      </w:r>
      <w:r w:rsidR="00C416CF" w:rsidRPr="005A1137">
        <w:rPr>
          <w:rFonts w:asciiTheme="majorHAnsi" w:hAnsiTheme="majorHAnsi" w:cstheme="majorHAnsi"/>
          <w:b w:val="0"/>
          <w:bCs w:val="0"/>
          <w:color w:val="auto"/>
          <w:sz w:val="24"/>
          <w:szCs w:val="24"/>
        </w:rPr>
        <w:t>Účastníci</w:t>
      </w:r>
      <w:r w:rsidRPr="005A1137">
        <w:rPr>
          <w:rFonts w:asciiTheme="majorHAnsi" w:hAnsiTheme="majorHAnsi" w:cstheme="majorHAnsi"/>
          <w:b w:val="0"/>
          <w:bCs w:val="0"/>
          <w:color w:val="auto"/>
          <w:sz w:val="24"/>
          <w:szCs w:val="24"/>
        </w:rPr>
        <w:t xml:space="preserve"> do těchto obchodních podmínek pouze doplní údaje nezbytné pro vznik návrhu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(zejména vlastní identifikační údaje, cenu</w:t>
      </w:r>
      <w:r w:rsidR="006F551A">
        <w:rPr>
          <w:rFonts w:asciiTheme="majorHAnsi" w:hAnsiTheme="majorHAnsi" w:cstheme="majorHAnsi"/>
          <w:b w:val="0"/>
          <w:bCs w:val="0"/>
          <w:color w:val="auto"/>
          <w:sz w:val="24"/>
          <w:szCs w:val="24"/>
        </w:rPr>
        <w:t xml:space="preserve"> </w:t>
      </w:r>
      <w:r w:rsidRPr="005A1137">
        <w:rPr>
          <w:rFonts w:asciiTheme="majorHAnsi" w:hAnsiTheme="majorHAnsi" w:cstheme="majorHAnsi"/>
          <w:b w:val="0"/>
          <w:bCs w:val="0"/>
          <w:color w:val="auto"/>
          <w:sz w:val="24"/>
          <w:szCs w:val="24"/>
        </w:rPr>
        <w:t>a případné další údaje, jejichž doplnění text ob</w:t>
      </w:r>
      <w:r w:rsidR="00266066" w:rsidRPr="005A1137">
        <w:rPr>
          <w:rFonts w:asciiTheme="majorHAnsi" w:hAnsiTheme="majorHAnsi" w:cstheme="majorHAnsi"/>
          <w:b w:val="0"/>
          <w:bCs w:val="0"/>
          <w:color w:val="auto"/>
          <w:sz w:val="24"/>
          <w:szCs w:val="24"/>
        </w:rPr>
        <w:t xml:space="preserve">chodních podmínek předpokládá) </w:t>
      </w:r>
      <w:r w:rsidRPr="005A1137">
        <w:rPr>
          <w:rFonts w:asciiTheme="majorHAnsi" w:hAnsiTheme="majorHAnsi" w:cstheme="majorHAnsi"/>
          <w:b w:val="0"/>
          <w:bCs w:val="0"/>
          <w:color w:val="auto"/>
          <w:sz w:val="24"/>
          <w:szCs w:val="24"/>
        </w:rPr>
        <w:t xml:space="preserve">a následně takto doplněné obchodní podmínky předloží jako svůj návrh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na veřejnou zakázku</w:t>
      </w:r>
      <w:r w:rsidR="004E65EC" w:rsidRPr="005A1137">
        <w:rPr>
          <w:rFonts w:asciiTheme="majorHAnsi" w:hAnsiTheme="majorHAnsi" w:cstheme="majorHAnsi"/>
          <w:b w:val="0"/>
          <w:bCs w:val="0"/>
          <w:color w:val="auto"/>
          <w:sz w:val="24"/>
          <w:szCs w:val="24"/>
        </w:rPr>
        <w:t>.</w:t>
      </w:r>
    </w:p>
    <w:p w14:paraId="3BD76C4C"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52627F4B"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7BA385D"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E1112A4"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3678595E" w14:textId="2AEBCB94" w:rsidR="00257C2B" w:rsidRPr="005A1137" w:rsidRDefault="006B27BC" w:rsidP="006B27BC">
      <w:pPr>
        <w:pStyle w:val="Nzev"/>
        <w:rPr>
          <w:rFonts w:asciiTheme="majorHAnsi" w:hAnsiTheme="majorHAnsi" w:cstheme="majorHAnsi"/>
          <w:bCs/>
          <w:caps/>
          <w:snapToGrid w:val="0"/>
          <w:szCs w:val="24"/>
        </w:rPr>
      </w:pPr>
      <w:r w:rsidRPr="006B27BC">
        <w:rPr>
          <w:rFonts w:asciiTheme="majorHAnsi" w:eastAsia="Times New Roman" w:hAnsiTheme="majorHAnsi" w:cstheme="majorBidi"/>
          <w:bCs/>
          <w:color w:val="000000"/>
          <w:kern w:val="32"/>
          <w:sz w:val="28"/>
          <w:szCs w:val="28"/>
        </w:rPr>
        <w:t>„Oprava fasády historické budovy školy“</w:t>
      </w:r>
    </w:p>
    <w:p w14:paraId="42093B2C" w14:textId="77777777" w:rsidR="00257C2B" w:rsidRPr="005A1137" w:rsidRDefault="00257C2B" w:rsidP="00257C2B">
      <w:pPr>
        <w:pStyle w:val="Nzev"/>
        <w:jc w:val="left"/>
        <w:rPr>
          <w:rFonts w:asciiTheme="majorHAnsi" w:hAnsiTheme="majorHAnsi" w:cstheme="majorHAnsi"/>
          <w:bCs/>
          <w:caps/>
          <w:snapToGrid w:val="0"/>
          <w:szCs w:val="24"/>
        </w:rPr>
      </w:pPr>
    </w:p>
    <w:p w14:paraId="772FE085" w14:textId="77777777" w:rsidR="00257C2B" w:rsidRPr="005A1137" w:rsidRDefault="00257C2B" w:rsidP="00257C2B">
      <w:pPr>
        <w:pStyle w:val="Nzev"/>
        <w:jc w:val="left"/>
        <w:rPr>
          <w:rFonts w:asciiTheme="majorHAnsi" w:hAnsiTheme="majorHAnsi" w:cstheme="majorHAnsi"/>
          <w:bCs/>
          <w:caps/>
          <w:snapToGrid w:val="0"/>
          <w:szCs w:val="24"/>
        </w:rPr>
      </w:pPr>
    </w:p>
    <w:p w14:paraId="02C550D8" w14:textId="77777777" w:rsidR="00257C2B" w:rsidRPr="005A1137" w:rsidRDefault="00257C2B" w:rsidP="00257C2B">
      <w:pPr>
        <w:pStyle w:val="Nzev"/>
        <w:jc w:val="left"/>
        <w:rPr>
          <w:rFonts w:asciiTheme="majorHAnsi" w:hAnsiTheme="majorHAnsi" w:cstheme="majorHAnsi"/>
          <w:bCs/>
          <w:caps/>
          <w:snapToGrid w:val="0"/>
          <w:szCs w:val="24"/>
        </w:rPr>
      </w:pPr>
    </w:p>
    <w:p w14:paraId="66BB3221" w14:textId="77777777" w:rsidR="00257C2B" w:rsidRPr="005A1137" w:rsidRDefault="00257C2B" w:rsidP="00257C2B">
      <w:pPr>
        <w:pStyle w:val="Nzev"/>
        <w:jc w:val="left"/>
        <w:rPr>
          <w:rFonts w:asciiTheme="majorHAnsi" w:hAnsiTheme="majorHAnsi" w:cstheme="majorHAnsi"/>
          <w:bCs/>
          <w:caps/>
          <w:snapToGrid w:val="0"/>
          <w:szCs w:val="24"/>
        </w:rPr>
      </w:pPr>
    </w:p>
    <w:p w14:paraId="367EF6A8" w14:textId="77777777" w:rsidR="00257C2B" w:rsidRPr="005A1137" w:rsidRDefault="00257C2B" w:rsidP="00257C2B">
      <w:pPr>
        <w:pStyle w:val="Nzev"/>
        <w:jc w:val="left"/>
        <w:rPr>
          <w:rFonts w:asciiTheme="majorHAnsi" w:hAnsiTheme="majorHAnsi" w:cstheme="majorHAnsi"/>
          <w:szCs w:val="24"/>
        </w:rPr>
      </w:pPr>
    </w:p>
    <w:p w14:paraId="3FC94D45" w14:textId="77777777" w:rsidR="00257C2B" w:rsidRPr="005A1137" w:rsidRDefault="00257C2B" w:rsidP="00257C2B">
      <w:pPr>
        <w:pStyle w:val="Nzev"/>
        <w:jc w:val="left"/>
        <w:rPr>
          <w:rFonts w:asciiTheme="majorHAnsi" w:hAnsiTheme="majorHAnsi" w:cstheme="majorHAnsi"/>
          <w:szCs w:val="24"/>
        </w:rPr>
      </w:pPr>
    </w:p>
    <w:p w14:paraId="28A6196C" w14:textId="77777777" w:rsidR="00B13E3B" w:rsidRPr="005A1137" w:rsidRDefault="00B13E3B" w:rsidP="00257C2B">
      <w:pPr>
        <w:pStyle w:val="Nzev"/>
        <w:jc w:val="left"/>
        <w:rPr>
          <w:rFonts w:asciiTheme="majorHAnsi" w:hAnsiTheme="majorHAnsi" w:cstheme="majorHAnsi"/>
          <w:szCs w:val="24"/>
        </w:rPr>
      </w:pPr>
    </w:p>
    <w:p w14:paraId="072A1769" w14:textId="77777777" w:rsidR="00B13E3B" w:rsidRPr="005A1137" w:rsidRDefault="00B13E3B" w:rsidP="00257C2B">
      <w:pPr>
        <w:pStyle w:val="Nzev"/>
        <w:jc w:val="left"/>
        <w:rPr>
          <w:rFonts w:asciiTheme="majorHAnsi" w:hAnsiTheme="majorHAnsi" w:cstheme="majorHAnsi"/>
          <w:szCs w:val="24"/>
        </w:rPr>
      </w:pPr>
    </w:p>
    <w:p w14:paraId="74D0BC15" w14:textId="77777777" w:rsidR="00B13E3B" w:rsidRPr="005A1137" w:rsidRDefault="00B13E3B" w:rsidP="00257C2B">
      <w:pPr>
        <w:pStyle w:val="Nzev"/>
        <w:jc w:val="left"/>
        <w:rPr>
          <w:rFonts w:asciiTheme="majorHAnsi" w:hAnsiTheme="majorHAnsi" w:cstheme="majorHAnsi"/>
          <w:szCs w:val="24"/>
        </w:rPr>
      </w:pPr>
    </w:p>
    <w:p w14:paraId="06CC6087" w14:textId="77777777" w:rsidR="00B13E3B" w:rsidRPr="005A1137" w:rsidRDefault="00B13E3B" w:rsidP="00257C2B">
      <w:pPr>
        <w:pStyle w:val="Nzev"/>
        <w:jc w:val="left"/>
        <w:rPr>
          <w:rFonts w:asciiTheme="majorHAnsi" w:hAnsiTheme="majorHAnsi" w:cstheme="majorHAnsi"/>
          <w:szCs w:val="24"/>
        </w:rPr>
      </w:pPr>
    </w:p>
    <w:p w14:paraId="699FC7EC" w14:textId="77777777" w:rsidR="000901C5" w:rsidRPr="005A1137" w:rsidRDefault="000901C5" w:rsidP="00257C2B">
      <w:pPr>
        <w:pStyle w:val="Nzev"/>
        <w:jc w:val="left"/>
        <w:rPr>
          <w:rFonts w:asciiTheme="majorHAnsi" w:hAnsiTheme="majorHAnsi" w:cstheme="majorHAnsi"/>
          <w:szCs w:val="24"/>
        </w:rPr>
      </w:pPr>
    </w:p>
    <w:p w14:paraId="31C5A15F" w14:textId="77777777" w:rsidR="000901C5" w:rsidRPr="005A1137" w:rsidRDefault="000901C5" w:rsidP="00257C2B">
      <w:pPr>
        <w:pStyle w:val="Nzev"/>
        <w:jc w:val="left"/>
        <w:rPr>
          <w:rFonts w:asciiTheme="majorHAnsi" w:hAnsiTheme="majorHAnsi" w:cstheme="majorHAnsi"/>
          <w:szCs w:val="24"/>
        </w:rPr>
      </w:pPr>
    </w:p>
    <w:p w14:paraId="05CC7DED" w14:textId="77777777" w:rsidR="005A1137" w:rsidRDefault="005A1137">
      <w:pPr>
        <w:spacing w:after="160" w:line="259" w:lineRule="auto"/>
        <w:rPr>
          <w:rFonts w:asciiTheme="majorHAnsi" w:hAnsiTheme="majorHAnsi" w:cstheme="majorHAnsi"/>
          <w:b/>
        </w:rPr>
      </w:pPr>
      <w:r>
        <w:rPr>
          <w:rFonts w:asciiTheme="majorHAnsi" w:hAnsiTheme="majorHAnsi" w:cstheme="majorHAnsi"/>
        </w:rPr>
        <w:br w:type="page"/>
      </w:r>
    </w:p>
    <w:p w14:paraId="11079A5C" w14:textId="77777777" w:rsidR="000901C5" w:rsidRPr="005A1137" w:rsidRDefault="000901C5" w:rsidP="00257C2B">
      <w:pPr>
        <w:pStyle w:val="Nzev"/>
        <w:jc w:val="left"/>
        <w:rPr>
          <w:rFonts w:asciiTheme="majorHAnsi" w:hAnsiTheme="majorHAnsi" w:cstheme="majorHAnsi"/>
          <w:szCs w:val="24"/>
        </w:rPr>
      </w:pPr>
    </w:p>
    <w:p w14:paraId="6BB963CE" w14:textId="77777777" w:rsidR="000901C5" w:rsidRPr="005A1137" w:rsidRDefault="000901C5" w:rsidP="00257C2B">
      <w:pPr>
        <w:pStyle w:val="Nzev"/>
        <w:jc w:val="left"/>
        <w:rPr>
          <w:rFonts w:asciiTheme="majorHAnsi" w:hAnsiTheme="majorHAnsi" w:cstheme="majorHAnsi"/>
          <w:szCs w:val="24"/>
        </w:rPr>
      </w:pPr>
    </w:p>
    <w:p w14:paraId="4236D25E" w14:textId="77777777" w:rsidR="004F224B" w:rsidRPr="005A1137" w:rsidRDefault="004F224B" w:rsidP="00257C2B">
      <w:pPr>
        <w:pStyle w:val="Nzev"/>
        <w:rPr>
          <w:rFonts w:asciiTheme="majorHAnsi" w:hAnsiTheme="majorHAnsi" w:cstheme="majorHAnsi"/>
          <w:szCs w:val="24"/>
        </w:rPr>
      </w:pPr>
    </w:p>
    <w:p w14:paraId="4C3135CB"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Smlouva o dílo</w:t>
      </w:r>
    </w:p>
    <w:p w14:paraId="16E977D4"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podle ustanovení § 2586 a násl. zákona č. 89/2012 Sb., občanského zákoníku</w:t>
      </w:r>
    </w:p>
    <w:p w14:paraId="15A6B3A5" w14:textId="77777777" w:rsidR="00257C2B" w:rsidRPr="005A1137" w:rsidRDefault="00257C2B" w:rsidP="00257C2B">
      <w:pPr>
        <w:jc w:val="cente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5CA5496" w14:textId="77777777" w:rsidTr="007501B4">
        <w:trPr>
          <w:trHeight w:val="604"/>
        </w:trPr>
        <w:tc>
          <w:tcPr>
            <w:tcW w:w="9072" w:type="dxa"/>
            <w:shd w:val="clear" w:color="auto" w:fill="E0E0E0"/>
            <w:vAlign w:val="center"/>
          </w:tcPr>
          <w:p w14:paraId="37467A30" w14:textId="77777777" w:rsidR="00257C2B" w:rsidRPr="005A1137" w:rsidRDefault="00257C2B" w:rsidP="007501B4">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t>SMLUVNÍ STRANY</w:t>
            </w:r>
          </w:p>
        </w:tc>
      </w:tr>
    </w:tbl>
    <w:p w14:paraId="5E1BCD77" w14:textId="77777777" w:rsidR="00257C2B" w:rsidRPr="005A1137" w:rsidRDefault="00257C2B" w:rsidP="00257C2B">
      <w:pPr>
        <w:pStyle w:val="Normln0"/>
        <w:jc w:val="center"/>
        <w:rPr>
          <w:rFonts w:asciiTheme="majorHAnsi" w:hAnsiTheme="majorHAnsi" w:cstheme="majorHAnsi"/>
          <w:bCs/>
          <w:szCs w:val="24"/>
        </w:rPr>
      </w:pPr>
    </w:p>
    <w:p w14:paraId="6BA6394D" w14:textId="77777777" w:rsidR="00257C2B" w:rsidRPr="005A1137" w:rsidRDefault="00257C2B" w:rsidP="00FA10E1">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Objednatel:</w:t>
      </w:r>
    </w:p>
    <w:p w14:paraId="0F1FEB31" w14:textId="13316257" w:rsidR="00B6642D" w:rsidRPr="00503BB6" w:rsidRDefault="00B6642D" w:rsidP="00503BB6">
      <w:pPr>
        <w:pStyle w:val="Zkladntext"/>
        <w:ind w:left="2880" w:hanging="2520"/>
        <w:jc w:val="both"/>
        <w:rPr>
          <w:rFonts w:asciiTheme="majorHAnsi" w:eastAsia="Times New Roman" w:hAnsiTheme="majorHAnsi" w:cstheme="majorHAnsi"/>
          <w:sz w:val="24"/>
          <w:szCs w:val="22"/>
        </w:rPr>
      </w:pPr>
      <w:r w:rsidRPr="00503BB6">
        <w:rPr>
          <w:rFonts w:asciiTheme="majorHAnsi" w:eastAsia="Times New Roman" w:hAnsiTheme="majorHAnsi" w:cstheme="majorHAnsi"/>
          <w:sz w:val="24"/>
          <w:szCs w:val="22"/>
        </w:rPr>
        <w:t>Název:</w:t>
      </w:r>
      <w:r w:rsidRPr="00503BB6">
        <w:rPr>
          <w:rFonts w:asciiTheme="majorHAnsi" w:eastAsia="Times New Roman" w:hAnsiTheme="majorHAnsi" w:cstheme="majorHAnsi"/>
          <w:sz w:val="24"/>
          <w:szCs w:val="22"/>
        </w:rPr>
        <w:tab/>
      </w:r>
      <w:r w:rsidR="006B27BC" w:rsidRPr="006B27BC">
        <w:rPr>
          <w:rFonts w:asciiTheme="majorHAnsi" w:eastAsia="Times New Roman" w:hAnsiTheme="majorHAnsi" w:cstheme="majorHAnsi"/>
          <w:b/>
          <w:bCs/>
          <w:sz w:val="24"/>
          <w:szCs w:val="22"/>
        </w:rPr>
        <w:t>Střední škola Strážnice, příspěvková organizace</w:t>
      </w:r>
    </w:p>
    <w:p w14:paraId="568E603C" w14:textId="64FDF38D" w:rsidR="00B6642D" w:rsidRPr="00503BB6" w:rsidRDefault="00B6642D" w:rsidP="00503BB6">
      <w:pPr>
        <w:pStyle w:val="Zkladntext"/>
        <w:ind w:left="2880" w:hanging="2520"/>
        <w:jc w:val="both"/>
        <w:rPr>
          <w:rFonts w:asciiTheme="majorHAnsi" w:eastAsia="Times New Roman" w:hAnsiTheme="majorHAnsi" w:cstheme="majorHAnsi"/>
          <w:sz w:val="24"/>
          <w:szCs w:val="22"/>
        </w:rPr>
      </w:pPr>
      <w:r w:rsidRPr="00503BB6">
        <w:rPr>
          <w:rFonts w:asciiTheme="majorHAnsi" w:eastAsia="Times New Roman" w:hAnsiTheme="majorHAnsi" w:cstheme="majorHAnsi"/>
          <w:sz w:val="24"/>
          <w:szCs w:val="22"/>
        </w:rPr>
        <w:t>Se sídlem:</w:t>
      </w:r>
      <w:r w:rsidRPr="00503BB6">
        <w:rPr>
          <w:rFonts w:asciiTheme="majorHAnsi" w:eastAsia="Times New Roman" w:hAnsiTheme="majorHAnsi" w:cstheme="majorHAnsi"/>
          <w:sz w:val="24"/>
          <w:szCs w:val="22"/>
        </w:rPr>
        <w:tab/>
      </w:r>
      <w:r w:rsidR="006B27BC" w:rsidRPr="006B27BC">
        <w:rPr>
          <w:rFonts w:asciiTheme="majorHAnsi" w:eastAsia="Times New Roman" w:hAnsiTheme="majorHAnsi" w:cstheme="majorHAnsi"/>
          <w:sz w:val="24"/>
          <w:szCs w:val="22"/>
        </w:rPr>
        <w:t>J. Skácela 890, 69662 Strážnice</w:t>
      </w:r>
    </w:p>
    <w:p w14:paraId="2F0EC8CC" w14:textId="0FBC7595" w:rsidR="00B6642D" w:rsidRPr="00503BB6" w:rsidRDefault="00B6642D" w:rsidP="00503BB6">
      <w:pPr>
        <w:pStyle w:val="Zkladntext"/>
        <w:ind w:left="2880" w:hanging="2520"/>
        <w:jc w:val="both"/>
        <w:rPr>
          <w:rFonts w:asciiTheme="majorHAnsi" w:eastAsia="Times New Roman" w:hAnsiTheme="majorHAnsi" w:cstheme="majorHAnsi"/>
          <w:sz w:val="24"/>
          <w:szCs w:val="22"/>
        </w:rPr>
      </w:pPr>
      <w:r w:rsidRPr="00503BB6">
        <w:rPr>
          <w:rFonts w:asciiTheme="majorHAnsi" w:eastAsia="Times New Roman" w:hAnsiTheme="majorHAnsi" w:cstheme="majorHAnsi"/>
          <w:sz w:val="24"/>
          <w:szCs w:val="22"/>
        </w:rPr>
        <w:t>Zastoupený:</w:t>
      </w:r>
      <w:r w:rsidRPr="00503BB6">
        <w:rPr>
          <w:rFonts w:asciiTheme="majorHAnsi" w:eastAsia="Times New Roman" w:hAnsiTheme="majorHAnsi" w:cstheme="majorHAnsi"/>
          <w:sz w:val="24"/>
          <w:szCs w:val="22"/>
        </w:rPr>
        <w:tab/>
      </w:r>
      <w:r w:rsidR="006B27BC" w:rsidRPr="006B27BC">
        <w:rPr>
          <w:rFonts w:asciiTheme="majorHAnsi" w:eastAsia="Times New Roman" w:hAnsiTheme="majorHAnsi" w:cstheme="majorHAnsi"/>
          <w:sz w:val="24"/>
          <w:szCs w:val="22"/>
        </w:rPr>
        <w:t>Ing. Petra Fialová, ředitelka</w:t>
      </w:r>
    </w:p>
    <w:p w14:paraId="6539FC45" w14:textId="01E9BAE1" w:rsidR="00B6642D" w:rsidRPr="00503BB6" w:rsidRDefault="00B6642D" w:rsidP="00503BB6">
      <w:pPr>
        <w:pStyle w:val="Zkladntext"/>
        <w:ind w:left="2880" w:hanging="2520"/>
        <w:jc w:val="both"/>
        <w:rPr>
          <w:rFonts w:asciiTheme="majorHAnsi" w:eastAsia="Times New Roman" w:hAnsiTheme="majorHAnsi" w:cstheme="majorHAnsi"/>
          <w:sz w:val="24"/>
          <w:szCs w:val="22"/>
        </w:rPr>
      </w:pPr>
      <w:r w:rsidRPr="00503BB6">
        <w:rPr>
          <w:rFonts w:asciiTheme="majorHAnsi" w:eastAsia="Times New Roman" w:hAnsiTheme="majorHAnsi" w:cstheme="majorHAnsi"/>
          <w:sz w:val="24"/>
          <w:szCs w:val="22"/>
        </w:rPr>
        <w:t xml:space="preserve">IČ: </w:t>
      </w:r>
      <w:r w:rsidRPr="00503BB6">
        <w:rPr>
          <w:rFonts w:asciiTheme="majorHAnsi" w:eastAsia="Times New Roman" w:hAnsiTheme="majorHAnsi" w:cstheme="majorHAnsi"/>
          <w:sz w:val="24"/>
          <w:szCs w:val="22"/>
        </w:rPr>
        <w:tab/>
      </w:r>
      <w:r w:rsidR="006B27BC" w:rsidRPr="006B27BC">
        <w:rPr>
          <w:rFonts w:asciiTheme="majorHAnsi" w:eastAsia="Times New Roman" w:hAnsiTheme="majorHAnsi" w:cstheme="majorHAnsi"/>
          <w:sz w:val="24"/>
          <w:szCs w:val="22"/>
        </w:rPr>
        <w:t>008 37 385</w:t>
      </w:r>
    </w:p>
    <w:p w14:paraId="7C8FCBD0" w14:textId="33A25C9F" w:rsidR="00B6642D" w:rsidRPr="00503BB6" w:rsidRDefault="00B6642D" w:rsidP="00503BB6">
      <w:pPr>
        <w:pStyle w:val="Zkladntext"/>
        <w:ind w:left="2880" w:hanging="2520"/>
        <w:jc w:val="both"/>
        <w:rPr>
          <w:rFonts w:asciiTheme="majorHAnsi" w:eastAsia="Times New Roman" w:hAnsiTheme="majorHAnsi" w:cstheme="majorHAnsi"/>
          <w:sz w:val="24"/>
          <w:szCs w:val="22"/>
        </w:rPr>
      </w:pPr>
      <w:r w:rsidRPr="00503BB6">
        <w:rPr>
          <w:rFonts w:asciiTheme="majorHAnsi" w:eastAsia="Times New Roman" w:hAnsiTheme="majorHAnsi" w:cstheme="majorHAnsi"/>
          <w:sz w:val="24"/>
          <w:szCs w:val="22"/>
        </w:rPr>
        <w:t xml:space="preserve">DIČ: </w:t>
      </w:r>
      <w:r w:rsidRPr="00503BB6">
        <w:rPr>
          <w:rFonts w:asciiTheme="majorHAnsi" w:eastAsia="Times New Roman" w:hAnsiTheme="majorHAnsi" w:cstheme="majorHAnsi"/>
          <w:sz w:val="24"/>
          <w:szCs w:val="22"/>
        </w:rPr>
        <w:tab/>
      </w:r>
      <w:r w:rsidR="006B27BC" w:rsidRPr="006B27BC">
        <w:rPr>
          <w:rFonts w:asciiTheme="majorHAnsi" w:eastAsia="Times New Roman" w:hAnsiTheme="majorHAnsi" w:cstheme="majorHAnsi"/>
          <w:sz w:val="24"/>
          <w:szCs w:val="22"/>
        </w:rPr>
        <w:t>CZ00837385</w:t>
      </w:r>
    </w:p>
    <w:p w14:paraId="338AE838" w14:textId="32D64A5B" w:rsidR="00B6642D" w:rsidRPr="00503BB6" w:rsidRDefault="00B6642D" w:rsidP="00503BB6">
      <w:pPr>
        <w:pStyle w:val="Zkladntext"/>
        <w:ind w:left="2880" w:hanging="2520"/>
        <w:jc w:val="both"/>
        <w:rPr>
          <w:rFonts w:asciiTheme="majorHAnsi" w:eastAsia="Times New Roman" w:hAnsiTheme="majorHAnsi" w:cstheme="majorHAnsi"/>
          <w:sz w:val="24"/>
          <w:szCs w:val="22"/>
        </w:rPr>
      </w:pPr>
      <w:r w:rsidRPr="00503BB6">
        <w:rPr>
          <w:rFonts w:asciiTheme="majorHAnsi" w:eastAsia="Times New Roman" w:hAnsiTheme="majorHAnsi" w:cstheme="majorHAnsi"/>
          <w:sz w:val="24"/>
          <w:szCs w:val="22"/>
        </w:rPr>
        <w:t xml:space="preserve">Bankovní spojení: </w:t>
      </w:r>
      <w:r w:rsidRPr="00503BB6">
        <w:rPr>
          <w:rFonts w:asciiTheme="majorHAnsi" w:eastAsia="Times New Roman" w:hAnsiTheme="majorHAnsi" w:cstheme="majorHAnsi"/>
          <w:sz w:val="24"/>
          <w:szCs w:val="22"/>
        </w:rPr>
        <w:tab/>
      </w:r>
      <w:r w:rsidR="005C39DF">
        <w:rPr>
          <w:rFonts w:asciiTheme="majorHAnsi" w:eastAsia="Times New Roman" w:hAnsiTheme="majorHAnsi" w:cstheme="majorHAnsi"/>
          <w:sz w:val="24"/>
          <w:szCs w:val="22"/>
        </w:rPr>
        <w:t>Komerční banka, a. s.</w:t>
      </w:r>
    </w:p>
    <w:p w14:paraId="72FB7758" w14:textId="6B48CE0E" w:rsidR="00B6642D" w:rsidRPr="005C39DF" w:rsidRDefault="00B6642D" w:rsidP="005C39DF">
      <w:pPr>
        <w:pStyle w:val="Default"/>
        <w:ind w:firstLine="360"/>
        <w:rPr>
          <w:rFonts w:asciiTheme="majorHAnsi" w:hAnsiTheme="majorHAnsi" w:cstheme="majorHAnsi"/>
          <w:szCs w:val="22"/>
        </w:rPr>
      </w:pPr>
      <w:r w:rsidRPr="00503BB6">
        <w:rPr>
          <w:rFonts w:asciiTheme="majorHAnsi" w:hAnsiTheme="majorHAnsi" w:cstheme="majorHAnsi"/>
          <w:szCs w:val="22"/>
        </w:rPr>
        <w:t xml:space="preserve">Číslo účtu: </w:t>
      </w:r>
      <w:r w:rsidRPr="00503BB6">
        <w:rPr>
          <w:rFonts w:asciiTheme="majorHAnsi" w:hAnsiTheme="majorHAnsi" w:cstheme="majorHAnsi"/>
          <w:szCs w:val="22"/>
        </w:rPr>
        <w:tab/>
      </w:r>
      <w:r w:rsidR="005C39DF" w:rsidRPr="005C39DF">
        <w:rPr>
          <w:rFonts w:eastAsiaTheme="minorHAnsi"/>
          <w:lang w:eastAsia="en-US"/>
        </w:rPr>
        <w:t xml:space="preserve"> </w:t>
      </w:r>
      <w:r w:rsidR="005C39DF">
        <w:rPr>
          <w:rFonts w:eastAsiaTheme="minorHAnsi"/>
          <w:lang w:eastAsia="en-US"/>
        </w:rPr>
        <w:tab/>
      </w:r>
      <w:r w:rsidR="005C39DF">
        <w:rPr>
          <w:rFonts w:eastAsiaTheme="minorHAnsi"/>
          <w:lang w:eastAsia="en-US"/>
        </w:rPr>
        <w:tab/>
      </w:r>
      <w:r w:rsidR="005C39DF" w:rsidRPr="005C39DF">
        <w:rPr>
          <w:rFonts w:asciiTheme="majorHAnsi" w:eastAsiaTheme="minorHAnsi" w:hAnsiTheme="majorHAnsi" w:cstheme="majorHAnsi"/>
          <w:lang w:eastAsia="en-US"/>
        </w:rPr>
        <w:t>7431671/0100</w:t>
      </w:r>
    </w:p>
    <w:p w14:paraId="0CFCB46E" w14:textId="2C9DCEB8" w:rsidR="00B6642D" w:rsidRPr="00503BB6" w:rsidRDefault="00B6642D" w:rsidP="00503BB6">
      <w:pPr>
        <w:pStyle w:val="Zkladntext"/>
        <w:ind w:left="2880" w:hanging="2520"/>
        <w:jc w:val="both"/>
        <w:rPr>
          <w:rFonts w:asciiTheme="majorHAnsi" w:eastAsia="Times New Roman" w:hAnsiTheme="majorHAnsi" w:cstheme="majorHAnsi"/>
          <w:sz w:val="24"/>
          <w:szCs w:val="22"/>
        </w:rPr>
      </w:pPr>
      <w:r w:rsidRPr="00503BB6">
        <w:rPr>
          <w:rFonts w:asciiTheme="majorHAnsi" w:eastAsia="Times New Roman" w:hAnsiTheme="majorHAnsi" w:cstheme="majorHAnsi"/>
          <w:sz w:val="24"/>
          <w:szCs w:val="22"/>
        </w:rPr>
        <w:t>Kontaktní osoba ve</w:t>
      </w:r>
      <w:r w:rsidR="00503BB6">
        <w:rPr>
          <w:rFonts w:asciiTheme="majorHAnsi" w:eastAsia="Times New Roman" w:hAnsiTheme="majorHAnsi" w:cstheme="majorHAnsi"/>
          <w:sz w:val="24"/>
          <w:szCs w:val="22"/>
        </w:rPr>
        <w:t xml:space="preserve"> </w:t>
      </w:r>
      <w:r w:rsidR="00503BB6" w:rsidRPr="00503BB6">
        <w:rPr>
          <w:rFonts w:asciiTheme="majorHAnsi" w:eastAsia="Times New Roman" w:hAnsiTheme="majorHAnsi" w:cstheme="majorHAnsi"/>
          <w:sz w:val="24"/>
          <w:szCs w:val="22"/>
        </w:rPr>
        <w:t>věcech technických</w:t>
      </w:r>
      <w:r w:rsidR="00503BB6">
        <w:rPr>
          <w:rFonts w:asciiTheme="majorHAnsi" w:eastAsia="Times New Roman" w:hAnsiTheme="majorHAnsi" w:cstheme="majorHAnsi"/>
          <w:sz w:val="24"/>
          <w:szCs w:val="22"/>
        </w:rPr>
        <w:t>:</w:t>
      </w:r>
      <w:r w:rsidRPr="00503BB6">
        <w:rPr>
          <w:rFonts w:asciiTheme="majorHAnsi" w:eastAsia="Times New Roman" w:hAnsiTheme="majorHAnsi" w:cstheme="majorHAnsi"/>
          <w:sz w:val="24"/>
          <w:szCs w:val="22"/>
        </w:rPr>
        <w:tab/>
      </w:r>
      <w:r w:rsidR="005C39DF">
        <w:rPr>
          <w:rFonts w:asciiTheme="majorHAnsi" w:eastAsia="Times New Roman" w:hAnsiTheme="majorHAnsi" w:cstheme="majorHAnsi"/>
          <w:sz w:val="24"/>
          <w:szCs w:val="22"/>
        </w:rPr>
        <w:t>Jiří Janas</w:t>
      </w:r>
    </w:p>
    <w:p w14:paraId="55A28A5F" w14:textId="2C377EC0" w:rsidR="00B6642D" w:rsidRPr="00503BB6" w:rsidRDefault="00B6642D" w:rsidP="00503BB6">
      <w:pPr>
        <w:pStyle w:val="Zkladntext"/>
        <w:ind w:left="2880" w:hanging="2520"/>
        <w:jc w:val="both"/>
        <w:rPr>
          <w:rFonts w:asciiTheme="majorHAnsi" w:eastAsia="Times New Roman" w:hAnsiTheme="majorHAnsi" w:cstheme="majorHAnsi"/>
          <w:sz w:val="24"/>
          <w:szCs w:val="22"/>
        </w:rPr>
      </w:pPr>
      <w:r w:rsidRPr="00503BB6">
        <w:rPr>
          <w:rFonts w:asciiTheme="majorHAnsi" w:eastAsia="Times New Roman" w:hAnsiTheme="majorHAnsi" w:cstheme="majorHAnsi"/>
          <w:sz w:val="24"/>
          <w:szCs w:val="22"/>
        </w:rPr>
        <w:t>Telefon:</w:t>
      </w:r>
      <w:r w:rsidRPr="00503BB6">
        <w:rPr>
          <w:rFonts w:asciiTheme="majorHAnsi" w:eastAsia="Times New Roman" w:hAnsiTheme="majorHAnsi" w:cstheme="majorHAnsi"/>
          <w:sz w:val="24"/>
          <w:szCs w:val="22"/>
        </w:rPr>
        <w:tab/>
      </w:r>
      <w:r w:rsidR="0020446F">
        <w:rPr>
          <w:rFonts w:asciiTheme="majorHAnsi" w:eastAsia="Times New Roman" w:hAnsiTheme="majorHAnsi" w:cstheme="majorHAnsi"/>
          <w:sz w:val="24"/>
          <w:szCs w:val="22"/>
        </w:rPr>
        <w:t>+420 727 804 181</w:t>
      </w:r>
    </w:p>
    <w:p w14:paraId="57A33102" w14:textId="430FDECA" w:rsidR="00B6642D" w:rsidRPr="00503BB6" w:rsidRDefault="00B6642D" w:rsidP="00503BB6">
      <w:pPr>
        <w:pStyle w:val="Zkladntext"/>
        <w:ind w:left="2880" w:hanging="2520"/>
        <w:jc w:val="both"/>
        <w:rPr>
          <w:rFonts w:asciiTheme="majorHAnsi" w:eastAsia="Times New Roman" w:hAnsiTheme="majorHAnsi" w:cstheme="majorHAnsi"/>
          <w:sz w:val="24"/>
          <w:szCs w:val="22"/>
        </w:rPr>
      </w:pPr>
      <w:r w:rsidRPr="00503BB6">
        <w:rPr>
          <w:rFonts w:asciiTheme="majorHAnsi" w:eastAsia="Times New Roman" w:hAnsiTheme="majorHAnsi" w:cstheme="majorHAnsi"/>
          <w:sz w:val="24"/>
          <w:szCs w:val="22"/>
        </w:rPr>
        <w:t>E-mail:</w:t>
      </w:r>
      <w:r w:rsidRPr="00503BB6">
        <w:rPr>
          <w:rFonts w:asciiTheme="majorHAnsi" w:eastAsia="Times New Roman" w:hAnsiTheme="majorHAnsi" w:cstheme="majorHAnsi"/>
          <w:sz w:val="24"/>
          <w:szCs w:val="22"/>
        </w:rPr>
        <w:tab/>
      </w:r>
      <w:r w:rsidR="005C39DF">
        <w:rPr>
          <w:rFonts w:asciiTheme="majorHAnsi" w:eastAsia="Times New Roman" w:hAnsiTheme="majorHAnsi" w:cstheme="majorHAnsi"/>
          <w:sz w:val="24"/>
          <w:szCs w:val="22"/>
        </w:rPr>
        <w:t>janas.jiri@stredniskolastraznice.cz</w:t>
      </w:r>
    </w:p>
    <w:p w14:paraId="79319B69" w14:textId="3759E7D7" w:rsidR="00955ACF" w:rsidRPr="009E7D1A" w:rsidRDefault="00955ACF" w:rsidP="2F10C924">
      <w:pPr>
        <w:ind w:left="360"/>
        <w:rPr>
          <w:rFonts w:asciiTheme="majorHAnsi" w:hAnsiTheme="majorHAnsi" w:cstheme="majorBidi"/>
        </w:rPr>
      </w:pPr>
    </w:p>
    <w:p w14:paraId="7F240353" w14:textId="3C2D0D1B" w:rsidR="00257C2B" w:rsidRPr="005A1137" w:rsidRDefault="00257C2B" w:rsidP="007B4EEF">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009E7D1A">
        <w:rPr>
          <w:rFonts w:asciiTheme="majorHAnsi" w:hAnsiTheme="majorHAnsi" w:cstheme="majorHAnsi"/>
        </w:rPr>
        <w:t xml:space="preserve"> </w:t>
      </w:r>
      <w:r w:rsidRPr="005A1137">
        <w:rPr>
          <w:rFonts w:asciiTheme="majorHAnsi" w:hAnsiTheme="majorHAnsi" w:cstheme="majorHAnsi"/>
          <w:b/>
        </w:rPr>
        <w:t>„Objednatel“</w:t>
      </w:r>
      <w:r w:rsidRPr="005A1137">
        <w:rPr>
          <w:rFonts w:asciiTheme="majorHAnsi" w:hAnsiTheme="majorHAnsi" w:cstheme="majorHAnsi"/>
        </w:rPr>
        <w:t>)</w:t>
      </w:r>
    </w:p>
    <w:p w14:paraId="23A094D8" w14:textId="77777777" w:rsidR="00257C2B" w:rsidRPr="005A1137" w:rsidRDefault="00257C2B" w:rsidP="00257C2B">
      <w:pPr>
        <w:pStyle w:val="Textbubliny"/>
        <w:ind w:left="360"/>
        <w:rPr>
          <w:rFonts w:asciiTheme="majorHAnsi" w:hAnsiTheme="majorHAnsi" w:cstheme="majorHAnsi"/>
          <w:sz w:val="24"/>
          <w:szCs w:val="24"/>
        </w:rPr>
      </w:pPr>
    </w:p>
    <w:p w14:paraId="627AE886" w14:textId="77777777" w:rsidR="00FA10E1" w:rsidRPr="005A1137" w:rsidRDefault="00FA10E1" w:rsidP="00257C2B">
      <w:pPr>
        <w:pStyle w:val="Textbubliny"/>
        <w:ind w:left="360"/>
        <w:rPr>
          <w:rFonts w:asciiTheme="majorHAnsi" w:hAnsiTheme="majorHAnsi" w:cstheme="majorHAnsi"/>
          <w:sz w:val="24"/>
          <w:szCs w:val="24"/>
        </w:rPr>
      </w:pPr>
    </w:p>
    <w:p w14:paraId="20375684" w14:textId="77777777" w:rsidR="00257C2B" w:rsidRPr="005A1137" w:rsidRDefault="00257C2B" w:rsidP="00257C2B">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Zhotovitel:</w:t>
      </w:r>
    </w:p>
    <w:p w14:paraId="05FEC6C5" w14:textId="77777777" w:rsidR="00257C2B" w:rsidRPr="005A1137" w:rsidRDefault="00B8693D" w:rsidP="00B8693D">
      <w:pPr>
        <w:pStyle w:val="Zkladntext"/>
        <w:ind w:left="2880" w:hanging="2520"/>
        <w:jc w:val="both"/>
        <w:rPr>
          <w:rFonts w:asciiTheme="majorHAnsi" w:hAnsiTheme="majorHAnsi" w:cstheme="majorHAnsi"/>
          <w:b/>
          <w:snapToGrid/>
          <w:color w:val="auto"/>
          <w:sz w:val="24"/>
          <w:szCs w:val="24"/>
        </w:rPr>
      </w:pPr>
      <w:r w:rsidRPr="005A1137">
        <w:rPr>
          <w:rFonts w:asciiTheme="majorHAnsi" w:hAnsiTheme="majorHAnsi" w:cstheme="majorHAnsi"/>
          <w:snapToGrid/>
          <w:color w:val="auto"/>
          <w:sz w:val="24"/>
          <w:szCs w:val="24"/>
        </w:rPr>
        <w:t>Název:</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257C2B" w:rsidRPr="005A1137">
        <w:rPr>
          <w:rFonts w:asciiTheme="majorHAnsi" w:hAnsiTheme="majorHAnsi" w:cstheme="majorHAnsi"/>
          <w:b/>
          <w:snapToGrid/>
          <w:color w:val="auto"/>
          <w:sz w:val="24"/>
          <w:szCs w:val="24"/>
          <w:highlight w:val="lightGray"/>
        </w:rPr>
        <w:t>………………………………………</w:t>
      </w:r>
    </w:p>
    <w:p w14:paraId="1A1C2B9E" w14:textId="77777777" w:rsidR="00FB0796" w:rsidRPr="005A1137" w:rsidRDefault="00FB0796"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Sídlo:</w:t>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45C1FAC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IČO:</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3DBE8ED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DIČ:</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527AB32F"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zaps</w:t>
      </w:r>
      <w:r w:rsidR="00CE17B9" w:rsidRPr="005A1137">
        <w:rPr>
          <w:rFonts w:asciiTheme="majorHAnsi" w:hAnsiTheme="majorHAnsi" w:cstheme="majorHAnsi"/>
          <w:snapToGrid/>
          <w:color w:val="auto"/>
          <w:sz w:val="24"/>
          <w:szCs w:val="24"/>
        </w:rPr>
        <w:t>án</w:t>
      </w:r>
      <w:r w:rsidRPr="005A1137">
        <w:rPr>
          <w:rFonts w:asciiTheme="majorHAnsi" w:hAnsiTheme="majorHAnsi" w:cstheme="majorHAnsi"/>
          <w:snapToGrid/>
          <w:color w:val="auto"/>
          <w:sz w:val="24"/>
          <w:szCs w:val="24"/>
        </w:rPr>
        <w:t xml:space="preserve"> v obchodním rejstříku: </w:t>
      </w:r>
      <w:r w:rsidR="00B8693D" w:rsidRPr="005A1137">
        <w:rPr>
          <w:rFonts w:asciiTheme="majorHAnsi" w:hAnsiTheme="majorHAnsi" w:cstheme="majorHAnsi"/>
          <w:snapToGrid/>
          <w:color w:val="auto"/>
          <w:sz w:val="24"/>
          <w:szCs w:val="24"/>
        </w:rPr>
        <w:tab/>
      </w:r>
      <w:r w:rsidR="00B41947" w:rsidRPr="005A1137">
        <w:rPr>
          <w:rFonts w:asciiTheme="majorHAnsi" w:hAnsiTheme="majorHAnsi" w:cstheme="majorHAnsi"/>
          <w:color w:val="auto"/>
          <w:sz w:val="24"/>
          <w:szCs w:val="24"/>
        </w:rPr>
        <w:t xml:space="preserve">u Krajského soudu v </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oddíl</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xml:space="preserve"> vložka</w:t>
      </w:r>
      <w:r w:rsidR="00B41947" w:rsidRPr="005A1137">
        <w:rPr>
          <w:rFonts w:asciiTheme="majorHAnsi" w:hAnsiTheme="majorHAnsi" w:cstheme="majorHAnsi"/>
          <w:color w:val="auto"/>
          <w:sz w:val="24"/>
          <w:szCs w:val="24"/>
          <w:highlight w:val="lightGray"/>
        </w:rPr>
        <w:t>…..,</w:t>
      </w:r>
    </w:p>
    <w:p w14:paraId="4838ED30"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 xml:space="preserve">bankovní spojení: </w:t>
      </w:r>
      <w:r w:rsidRPr="005A1137">
        <w:rPr>
          <w:rFonts w:asciiTheme="majorHAnsi" w:hAnsiTheme="majorHAnsi" w:cstheme="majorHAnsi"/>
          <w:snapToGrid/>
          <w:color w:val="auto"/>
          <w:sz w:val="24"/>
          <w:szCs w:val="24"/>
        </w:rPr>
        <w:tab/>
      </w:r>
      <w:r w:rsidR="002C602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4AF01F7B" w14:textId="77777777" w:rsidR="000C4B3A" w:rsidRPr="005A1137" w:rsidRDefault="00257C2B" w:rsidP="00B8693D">
      <w:pPr>
        <w:pStyle w:val="Zkladntext"/>
        <w:ind w:left="2880" w:hanging="2520"/>
        <w:jc w:val="both"/>
        <w:rPr>
          <w:rFonts w:asciiTheme="majorHAnsi" w:hAnsiTheme="majorHAnsi" w:cstheme="majorHAnsi"/>
          <w:color w:val="auto"/>
          <w:sz w:val="24"/>
          <w:szCs w:val="24"/>
        </w:rPr>
      </w:pPr>
      <w:r w:rsidRPr="005A1137">
        <w:rPr>
          <w:rFonts w:asciiTheme="majorHAnsi" w:hAnsiTheme="majorHAnsi" w:cstheme="majorHAnsi"/>
          <w:snapToGrid/>
          <w:color w:val="auto"/>
          <w:sz w:val="24"/>
          <w:szCs w:val="24"/>
        </w:rPr>
        <w:t xml:space="preserve">č. účtu: </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78F491BD" w14:textId="77777777" w:rsidR="00853914" w:rsidRPr="005A1137" w:rsidRDefault="00955ACF" w:rsidP="00257C2B">
      <w:pPr>
        <w:ind w:left="360"/>
        <w:rPr>
          <w:rFonts w:asciiTheme="majorHAnsi" w:hAnsiTheme="majorHAnsi" w:cstheme="majorHAnsi"/>
        </w:rPr>
      </w:pPr>
      <w:r w:rsidRPr="005A1137">
        <w:rPr>
          <w:rFonts w:asciiTheme="majorHAnsi" w:hAnsiTheme="majorHAnsi" w:cstheme="majorHAnsi"/>
        </w:rPr>
        <w:t>Osoby oprávněné jednat ve věcech smluvních:</w:t>
      </w:r>
      <w:r w:rsidRPr="005A1137">
        <w:rPr>
          <w:rFonts w:asciiTheme="majorHAnsi" w:hAnsiTheme="majorHAnsi" w:cstheme="majorHAnsi"/>
        </w:rPr>
        <w:tab/>
      </w:r>
      <w:r w:rsidRPr="005A1137">
        <w:rPr>
          <w:rFonts w:asciiTheme="majorHAnsi" w:hAnsiTheme="majorHAnsi" w:cstheme="majorHAnsi"/>
          <w:highlight w:val="lightGray"/>
        </w:rPr>
        <w:t>………………………….…</w:t>
      </w:r>
      <w:r w:rsidR="00B41947" w:rsidRPr="005A1137">
        <w:rPr>
          <w:rFonts w:asciiTheme="majorHAnsi" w:hAnsiTheme="majorHAnsi" w:cstheme="majorHAnsi"/>
          <w:highlight w:val="lightGray"/>
        </w:rPr>
        <w:t>…………</w:t>
      </w:r>
    </w:p>
    <w:p w14:paraId="5987FA9E" w14:textId="77777777" w:rsidR="00B41947"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50A65C16"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192785EC"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Osoby oprávněné jednat ve věcech technických: </w:t>
      </w:r>
      <w:r w:rsidRPr="005A1137">
        <w:rPr>
          <w:rFonts w:asciiTheme="majorHAnsi" w:hAnsiTheme="majorHAnsi" w:cstheme="majorHAnsi"/>
        </w:rPr>
        <w:tab/>
      </w:r>
      <w:r w:rsidR="00B41947" w:rsidRPr="005A1137">
        <w:rPr>
          <w:rFonts w:asciiTheme="majorHAnsi" w:hAnsiTheme="majorHAnsi" w:cstheme="majorHAnsi"/>
          <w:highlight w:val="lightGray"/>
        </w:rPr>
        <w:t>………………………….…………..</w:t>
      </w:r>
    </w:p>
    <w:p w14:paraId="1C495E9E"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45BF897F" w14:textId="77777777" w:rsidR="00955ACF" w:rsidRPr="005A1137" w:rsidRDefault="00955ACF" w:rsidP="00955ACF">
      <w:pPr>
        <w:ind w:firstLine="360"/>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600AAC85"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Hlavní stavbyvedoucí: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715F67B9" w14:textId="4C67520C" w:rsidR="00E53938" w:rsidRPr="005A1137" w:rsidRDefault="00E53938" w:rsidP="00E53938">
      <w:pPr>
        <w:pStyle w:val="Zkladntext"/>
        <w:ind w:left="2880" w:hanging="2520"/>
        <w:jc w:val="both"/>
        <w:rPr>
          <w:rFonts w:asciiTheme="majorHAnsi" w:hAnsiTheme="majorHAnsi" w:cstheme="majorHAnsi"/>
          <w:snapToGrid/>
          <w:color w:val="auto"/>
          <w:sz w:val="24"/>
          <w:szCs w:val="24"/>
        </w:rPr>
      </w:pPr>
      <w:r>
        <w:rPr>
          <w:rFonts w:asciiTheme="majorHAnsi" w:hAnsiTheme="majorHAnsi" w:cstheme="majorHAnsi"/>
          <w:snapToGrid/>
          <w:color w:val="auto"/>
          <w:sz w:val="24"/>
          <w:szCs w:val="24"/>
        </w:rPr>
        <w:t>S</w:t>
      </w:r>
      <w:r w:rsidRPr="005A1137">
        <w:rPr>
          <w:rFonts w:asciiTheme="majorHAnsi" w:hAnsiTheme="majorHAnsi" w:cstheme="majorHAnsi"/>
          <w:snapToGrid/>
          <w:color w:val="auto"/>
          <w:sz w:val="24"/>
          <w:szCs w:val="24"/>
        </w:rPr>
        <w:t>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14894CED" w14:textId="77777777" w:rsidR="00853914" w:rsidRPr="005A1137" w:rsidRDefault="00853914" w:rsidP="00257C2B">
      <w:pPr>
        <w:ind w:left="360"/>
        <w:rPr>
          <w:rFonts w:asciiTheme="majorHAnsi" w:hAnsiTheme="majorHAnsi" w:cstheme="majorHAnsi"/>
        </w:rPr>
      </w:pPr>
    </w:p>
    <w:p w14:paraId="7258D512" w14:textId="77777777" w:rsidR="00257C2B" w:rsidRPr="005A1137" w:rsidRDefault="00257C2B" w:rsidP="00257C2B">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Pr="005A1137">
        <w:rPr>
          <w:rFonts w:asciiTheme="majorHAnsi" w:hAnsiTheme="majorHAnsi" w:cstheme="majorHAnsi"/>
        </w:rPr>
        <w:t xml:space="preserve"> „</w:t>
      </w:r>
      <w:r w:rsidRPr="005A1137">
        <w:rPr>
          <w:rFonts w:asciiTheme="majorHAnsi" w:hAnsiTheme="majorHAnsi" w:cstheme="majorHAnsi"/>
          <w:b/>
          <w:bCs/>
        </w:rPr>
        <w:t>Zhotovitel</w:t>
      </w:r>
      <w:r w:rsidRPr="005A1137">
        <w:rPr>
          <w:rFonts w:asciiTheme="majorHAnsi" w:hAnsiTheme="majorHAnsi" w:cstheme="majorHAnsi"/>
        </w:rPr>
        <w:t>“)</w:t>
      </w:r>
    </w:p>
    <w:p w14:paraId="54F2FD7D" w14:textId="77777777" w:rsidR="00D17757" w:rsidRPr="005A1137" w:rsidRDefault="00D17757" w:rsidP="0049478F">
      <w:pPr>
        <w:pStyle w:val="Normln0"/>
        <w:ind w:left="360"/>
        <w:jc w:val="both"/>
        <w:rPr>
          <w:rFonts w:asciiTheme="majorHAnsi" w:hAnsiTheme="majorHAnsi" w:cstheme="majorHAnsi"/>
          <w:szCs w:val="24"/>
        </w:rPr>
      </w:pPr>
    </w:p>
    <w:p w14:paraId="08F37842" w14:textId="77777777" w:rsidR="00257C2B" w:rsidRPr="005A1137" w:rsidRDefault="006D4866" w:rsidP="0049478F">
      <w:pPr>
        <w:pStyle w:val="Normln0"/>
        <w:ind w:left="360"/>
        <w:jc w:val="both"/>
        <w:rPr>
          <w:rFonts w:asciiTheme="majorHAnsi" w:hAnsiTheme="majorHAnsi" w:cstheme="majorHAnsi"/>
          <w:szCs w:val="24"/>
        </w:rPr>
      </w:pPr>
      <w:r w:rsidRPr="005A1137">
        <w:rPr>
          <w:rFonts w:asciiTheme="majorHAnsi" w:hAnsiTheme="majorHAnsi" w:cstheme="majorHAnsi"/>
          <w:szCs w:val="24"/>
        </w:rPr>
        <w:t>Objednatel a Zhotovitel společně dále také jako „</w:t>
      </w:r>
      <w:r w:rsidRPr="005A1137">
        <w:rPr>
          <w:rFonts w:asciiTheme="majorHAnsi" w:hAnsiTheme="majorHAnsi" w:cstheme="majorHAnsi"/>
          <w:b/>
          <w:szCs w:val="24"/>
        </w:rPr>
        <w:t>Smluvní strany</w:t>
      </w:r>
      <w:r w:rsidRPr="005A1137">
        <w:rPr>
          <w:rFonts w:asciiTheme="majorHAnsi" w:hAnsiTheme="majorHAnsi" w:cstheme="majorHAnsi"/>
          <w:szCs w:val="24"/>
        </w:rPr>
        <w:t xml:space="preserve">“ uzavřeli v souladu </w:t>
      </w:r>
      <w:r w:rsidR="0049478F" w:rsidRPr="005A1137">
        <w:rPr>
          <w:rFonts w:asciiTheme="majorHAnsi" w:hAnsiTheme="majorHAnsi" w:cstheme="majorHAnsi"/>
          <w:szCs w:val="24"/>
        </w:rPr>
        <w:br/>
      </w:r>
      <w:r w:rsidRPr="005A1137">
        <w:rPr>
          <w:rFonts w:asciiTheme="majorHAnsi" w:hAnsiTheme="majorHAnsi" w:cstheme="majorHAnsi"/>
          <w:szCs w:val="24"/>
        </w:rPr>
        <w:t>s § 2586 a násl. zákona č. 89/2012 Sb., občanského zákoníku (dále jen „</w:t>
      </w:r>
      <w:r w:rsidRPr="005A1137">
        <w:rPr>
          <w:rFonts w:asciiTheme="majorHAnsi" w:hAnsiTheme="majorHAnsi" w:cstheme="majorHAnsi"/>
          <w:b/>
          <w:szCs w:val="24"/>
        </w:rPr>
        <w:t>NOZ</w:t>
      </w:r>
      <w:r w:rsidRPr="005A1137">
        <w:rPr>
          <w:rFonts w:asciiTheme="majorHAnsi" w:hAnsiTheme="majorHAnsi" w:cstheme="majorHAnsi"/>
          <w:szCs w:val="24"/>
        </w:rPr>
        <w:t xml:space="preserve">“) tuto </w:t>
      </w:r>
      <w:r w:rsidR="00A061D3" w:rsidRPr="005A1137">
        <w:rPr>
          <w:rFonts w:asciiTheme="majorHAnsi" w:hAnsiTheme="majorHAnsi" w:cstheme="majorHAnsi"/>
          <w:szCs w:val="24"/>
        </w:rPr>
        <w:t>smlouv</w:t>
      </w:r>
      <w:r w:rsidRPr="005A1137">
        <w:rPr>
          <w:rFonts w:asciiTheme="majorHAnsi" w:hAnsiTheme="majorHAnsi" w:cstheme="majorHAnsi"/>
          <w:szCs w:val="24"/>
        </w:rPr>
        <w:t>u o dílo (dále jen „</w:t>
      </w:r>
      <w:r w:rsidRPr="005A1137">
        <w:rPr>
          <w:rFonts w:asciiTheme="majorHAnsi" w:hAnsiTheme="majorHAnsi" w:cstheme="majorHAnsi"/>
          <w:b/>
          <w:szCs w:val="24"/>
        </w:rPr>
        <w:t>Smlouva</w:t>
      </w:r>
      <w:r w:rsidRPr="005A1137">
        <w:rPr>
          <w:rFonts w:asciiTheme="majorHAnsi" w:hAnsiTheme="majorHAnsi" w:cstheme="majorHAnsi"/>
          <w:szCs w:val="24"/>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55057A1" w14:textId="77777777" w:rsidTr="007501B4">
        <w:trPr>
          <w:trHeight w:val="604"/>
        </w:trPr>
        <w:tc>
          <w:tcPr>
            <w:tcW w:w="9072" w:type="dxa"/>
            <w:shd w:val="clear" w:color="auto" w:fill="E0E0E0"/>
            <w:vAlign w:val="center"/>
          </w:tcPr>
          <w:p w14:paraId="3CA9B34D" w14:textId="77777777" w:rsidR="00257C2B" w:rsidRPr="005A1137" w:rsidRDefault="00257C2B" w:rsidP="006D4866">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lastRenderedPageBreak/>
              <w:t>ROZSAH PŘEDMĚTU</w:t>
            </w:r>
            <w:r w:rsidR="006D4866" w:rsidRPr="005A1137">
              <w:rPr>
                <w:rFonts w:asciiTheme="majorHAnsi" w:hAnsiTheme="majorHAnsi" w:cstheme="majorHAnsi"/>
                <w:bCs/>
                <w:szCs w:val="24"/>
              </w:rPr>
              <w:t xml:space="preserve"> DÍLA A</w:t>
            </w:r>
            <w:r w:rsidRPr="005A1137">
              <w:rPr>
                <w:rFonts w:asciiTheme="majorHAnsi" w:hAnsiTheme="majorHAnsi" w:cstheme="majorHAnsi"/>
                <w:bCs/>
                <w:szCs w:val="24"/>
              </w:rPr>
              <w:t xml:space="preserve"> SMLOUVY</w:t>
            </w:r>
          </w:p>
        </w:tc>
      </w:tr>
    </w:tbl>
    <w:p w14:paraId="063EA058" w14:textId="77777777" w:rsidR="00257C2B" w:rsidRPr="005A1137" w:rsidRDefault="00257C2B" w:rsidP="00257C2B">
      <w:pPr>
        <w:ind w:left="360"/>
        <w:jc w:val="both"/>
        <w:rPr>
          <w:rFonts w:asciiTheme="majorHAnsi" w:hAnsiTheme="majorHAnsi" w:cstheme="majorHAnsi"/>
        </w:rPr>
      </w:pPr>
    </w:p>
    <w:p w14:paraId="2B9A162E" w14:textId="77777777" w:rsidR="006D4866" w:rsidRPr="005A1137" w:rsidRDefault="006D4866" w:rsidP="006D4866">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Předmět Smlouvy</w:t>
      </w:r>
    </w:p>
    <w:p w14:paraId="51519DC1" w14:textId="4A51C3BC" w:rsidR="008D78C3" w:rsidRPr="005A1137" w:rsidRDefault="006D4866" w:rsidP="0048335D">
      <w:pPr>
        <w:spacing w:line="276" w:lineRule="auto"/>
        <w:ind w:left="708"/>
        <w:jc w:val="both"/>
        <w:rPr>
          <w:rFonts w:asciiTheme="majorHAnsi" w:hAnsiTheme="majorHAnsi" w:cstheme="majorHAnsi"/>
        </w:rPr>
      </w:pPr>
      <w:r w:rsidRPr="005A1137">
        <w:rPr>
          <w:rFonts w:asciiTheme="majorHAnsi" w:hAnsiTheme="majorHAnsi" w:cstheme="majorHAnsi"/>
        </w:rPr>
        <w:t>Zhotovitel se zavazuje provést na svůj náklad a nebezpečí ve sjednaném termínu pro</w:t>
      </w:r>
      <w:r w:rsidR="00350AA2">
        <w:rPr>
          <w:rFonts w:asciiTheme="majorHAnsi" w:hAnsiTheme="majorHAnsi" w:cstheme="majorHAnsi"/>
        </w:rPr>
        <w:t> </w:t>
      </w:r>
      <w:r w:rsidRPr="005A1137">
        <w:rPr>
          <w:rFonts w:asciiTheme="majorHAnsi" w:hAnsiTheme="majorHAnsi" w:cstheme="majorHAnsi"/>
        </w:rPr>
        <w:t xml:space="preserve">Objednatele dále specifikované dílo (dále jen „Dílo“) a Objednatel se zavazuje </w:t>
      </w:r>
      <w:r w:rsidR="00D10009" w:rsidRPr="005A1137">
        <w:rPr>
          <w:rFonts w:asciiTheme="majorHAnsi" w:hAnsiTheme="majorHAnsi" w:cstheme="majorHAnsi"/>
        </w:rPr>
        <w:t xml:space="preserve">řádně </w:t>
      </w:r>
      <w:r w:rsidRPr="005A1137">
        <w:rPr>
          <w:rFonts w:asciiTheme="majorHAnsi" w:hAnsiTheme="majorHAnsi" w:cstheme="majorHAnsi"/>
        </w:rPr>
        <w:t xml:space="preserve">dokončené Dílo převzít a </w:t>
      </w:r>
      <w:r w:rsidR="00853914" w:rsidRPr="005A1137">
        <w:rPr>
          <w:rFonts w:asciiTheme="majorHAnsi" w:hAnsiTheme="majorHAnsi" w:cstheme="majorHAnsi"/>
        </w:rPr>
        <w:t xml:space="preserve">zaplatit za něj sjednanou cenu. </w:t>
      </w:r>
    </w:p>
    <w:p w14:paraId="431DD40C" w14:textId="77777777" w:rsidR="009C2702" w:rsidRPr="005A1137" w:rsidRDefault="009C2702" w:rsidP="006D4866">
      <w:pPr>
        <w:tabs>
          <w:tab w:val="num" w:pos="900"/>
        </w:tabs>
        <w:ind w:left="709"/>
        <w:jc w:val="both"/>
        <w:rPr>
          <w:rFonts w:asciiTheme="majorHAnsi" w:hAnsiTheme="majorHAnsi" w:cstheme="majorHAnsi"/>
        </w:rPr>
      </w:pPr>
    </w:p>
    <w:p w14:paraId="6A5CAF84" w14:textId="77777777" w:rsidR="00257C2B" w:rsidRPr="005A1137" w:rsidRDefault="006D4866" w:rsidP="00257C2B">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Předmět Díla</w:t>
      </w:r>
    </w:p>
    <w:p w14:paraId="00C64F05" w14:textId="479A3A10" w:rsidR="00CB68B9" w:rsidRPr="00937BBB" w:rsidRDefault="2F10C924" w:rsidP="2F10C924">
      <w:pPr>
        <w:ind w:left="708"/>
        <w:jc w:val="both"/>
        <w:rPr>
          <w:rFonts w:asciiTheme="majorHAnsi" w:hAnsiTheme="majorHAnsi" w:cstheme="majorBidi"/>
        </w:rPr>
      </w:pPr>
      <w:r w:rsidRPr="2F10C924">
        <w:rPr>
          <w:rFonts w:asciiTheme="majorHAnsi" w:hAnsiTheme="majorHAnsi" w:cstheme="majorBidi"/>
        </w:rPr>
        <w:t>Zhotovitel se zavazuje provést pro Objednatele Dílo – evidované pod názvem stejnojmenné veřejné zakázky</w:t>
      </w:r>
      <w:r w:rsidR="006B27BC">
        <w:rPr>
          <w:rFonts w:asciiTheme="majorHAnsi" w:hAnsiTheme="majorHAnsi" w:cstheme="majorBidi"/>
        </w:rPr>
        <w:t xml:space="preserve"> </w:t>
      </w:r>
      <w:r w:rsidR="006B27BC" w:rsidRPr="006B27BC">
        <w:rPr>
          <w:rFonts w:asciiTheme="majorHAnsi" w:hAnsiTheme="majorHAnsi" w:cstheme="majorBidi"/>
          <w:b/>
          <w:bCs/>
        </w:rPr>
        <w:t>„Oprava fasády historické budovy školy“</w:t>
      </w:r>
      <w:r w:rsidR="006B27BC">
        <w:rPr>
          <w:rFonts w:asciiTheme="majorHAnsi" w:hAnsiTheme="majorHAnsi" w:cstheme="majorBidi"/>
          <w:b/>
          <w:bCs/>
        </w:rPr>
        <w:t xml:space="preserve"> </w:t>
      </w:r>
      <w:r w:rsidRPr="2F10C924">
        <w:rPr>
          <w:rFonts w:asciiTheme="majorHAnsi" w:hAnsiTheme="majorHAnsi" w:cstheme="majorBidi"/>
        </w:rPr>
        <w:t xml:space="preserve">podle </w:t>
      </w:r>
      <w:r w:rsidRPr="00937BBB">
        <w:rPr>
          <w:rFonts w:asciiTheme="majorHAnsi" w:hAnsiTheme="majorHAnsi" w:cstheme="majorBidi"/>
        </w:rPr>
        <w:t xml:space="preserve">dále specifikované </w:t>
      </w:r>
      <w:r w:rsidR="009E7875">
        <w:rPr>
          <w:rFonts w:asciiTheme="majorHAnsi" w:hAnsiTheme="majorHAnsi" w:cstheme="majorBidi"/>
        </w:rPr>
        <w:t>technické</w:t>
      </w:r>
      <w:r w:rsidRPr="00937BBB">
        <w:rPr>
          <w:rFonts w:asciiTheme="majorHAnsi" w:hAnsiTheme="majorHAnsi" w:cstheme="majorBidi"/>
        </w:rPr>
        <w:t xml:space="preserve"> dokumentace, a podle podmínek stanovených:</w:t>
      </w:r>
    </w:p>
    <w:p w14:paraId="00FFD919" w14:textId="127D86A0" w:rsidR="006B27BC" w:rsidRDefault="006B27BC" w:rsidP="00B93096">
      <w:pPr>
        <w:pStyle w:val="Odstavecseseznamem"/>
        <w:numPr>
          <w:ilvl w:val="0"/>
          <w:numId w:val="45"/>
        </w:numPr>
        <w:jc w:val="both"/>
        <w:rPr>
          <w:rFonts w:asciiTheme="majorHAnsi" w:hAnsiTheme="majorHAnsi" w:cstheme="majorBidi"/>
        </w:rPr>
      </w:pPr>
      <w:r>
        <w:rPr>
          <w:rFonts w:asciiTheme="majorHAnsi" w:hAnsiTheme="majorHAnsi" w:cstheme="majorBidi"/>
        </w:rPr>
        <w:t xml:space="preserve">Vyjádřením stavebního úřadu, Městského úřadu Strážnice, ze dne 26. 03. 2024, čj. </w:t>
      </w:r>
      <w:r w:rsidRPr="006B27BC">
        <w:rPr>
          <w:rFonts w:asciiTheme="majorHAnsi" w:hAnsiTheme="majorHAnsi" w:cstheme="majorBidi"/>
        </w:rPr>
        <w:t>MU/2021/2024-HN/vyjádření</w:t>
      </w:r>
      <w:r>
        <w:rPr>
          <w:rFonts w:asciiTheme="majorHAnsi" w:hAnsiTheme="majorHAnsi" w:cstheme="majorBidi"/>
        </w:rPr>
        <w:t xml:space="preserve"> a závazné stanovisko Městského úřadu Veselí nad Moravou, odboru životního prostředí a územního plánování, ze dne 29. 04. 2024, čj. </w:t>
      </w:r>
      <w:r w:rsidRPr="006B27BC">
        <w:rPr>
          <w:rFonts w:asciiTheme="majorHAnsi" w:hAnsiTheme="majorHAnsi" w:cstheme="majorBidi"/>
        </w:rPr>
        <w:t>MVNM/19060/2024</w:t>
      </w:r>
      <w:r>
        <w:rPr>
          <w:rFonts w:asciiTheme="majorHAnsi" w:hAnsiTheme="majorHAnsi" w:cstheme="majorBidi"/>
        </w:rPr>
        <w:t>;</w:t>
      </w:r>
    </w:p>
    <w:p w14:paraId="6527A4FE" w14:textId="3E43A937" w:rsidR="00257C2B" w:rsidRDefault="00007D21" w:rsidP="2F10C924">
      <w:pPr>
        <w:pStyle w:val="Odstavecseseznamem"/>
        <w:numPr>
          <w:ilvl w:val="0"/>
          <w:numId w:val="45"/>
        </w:numPr>
        <w:jc w:val="both"/>
        <w:rPr>
          <w:rFonts w:asciiTheme="majorHAnsi" w:hAnsiTheme="majorHAnsi" w:cstheme="majorBidi"/>
        </w:rPr>
      </w:pPr>
      <w:r>
        <w:rPr>
          <w:rFonts w:asciiTheme="majorHAnsi" w:hAnsiTheme="majorHAnsi" w:cstheme="majorBidi"/>
        </w:rPr>
        <w:t>Technickou</w:t>
      </w:r>
      <w:r w:rsidR="2F10C924" w:rsidRPr="2F10C924">
        <w:rPr>
          <w:rFonts w:asciiTheme="majorHAnsi" w:hAnsiTheme="majorHAnsi" w:cstheme="majorBidi"/>
        </w:rPr>
        <w:t xml:space="preserve"> dokumentací, kterou se rozumí </w:t>
      </w:r>
      <w:r>
        <w:rPr>
          <w:rFonts w:asciiTheme="majorHAnsi" w:hAnsiTheme="majorHAnsi" w:cstheme="majorBidi"/>
        </w:rPr>
        <w:t>Technická zpráva</w:t>
      </w:r>
      <w:r w:rsidR="2F10C924" w:rsidRPr="2F10C924">
        <w:rPr>
          <w:rFonts w:asciiTheme="majorHAnsi" w:hAnsiTheme="majorHAnsi" w:cstheme="majorBidi"/>
        </w:rPr>
        <w:t xml:space="preserve"> s názvem </w:t>
      </w:r>
      <w:r w:rsidR="006B27BC" w:rsidRPr="006B27BC">
        <w:rPr>
          <w:rFonts w:asciiTheme="majorHAnsi" w:hAnsiTheme="majorHAnsi" w:cstheme="majorBidi"/>
          <w:b/>
          <w:bCs/>
        </w:rPr>
        <w:t>„Oprava fasády historické budovy školy“</w:t>
      </w:r>
      <w:r w:rsidR="006B27BC" w:rsidRPr="00B93096">
        <w:rPr>
          <w:rFonts w:asciiTheme="majorHAnsi" w:hAnsiTheme="majorHAnsi" w:cstheme="majorBidi"/>
          <w:b/>
          <w:bCs/>
        </w:rPr>
        <w:t xml:space="preserve"> </w:t>
      </w:r>
      <w:r w:rsidR="2F10C924" w:rsidRPr="2F10C924">
        <w:rPr>
          <w:rFonts w:asciiTheme="majorHAnsi" w:hAnsiTheme="majorHAnsi" w:cstheme="majorBidi"/>
        </w:rPr>
        <w:t>vypracovan</w:t>
      </w:r>
      <w:r>
        <w:rPr>
          <w:rFonts w:asciiTheme="majorHAnsi" w:hAnsiTheme="majorHAnsi" w:cstheme="majorBidi"/>
        </w:rPr>
        <w:t>á</w:t>
      </w:r>
      <w:r w:rsidR="2F10C924" w:rsidRPr="2F10C924">
        <w:rPr>
          <w:rFonts w:asciiTheme="majorHAnsi" w:hAnsiTheme="majorHAnsi" w:cstheme="majorBidi"/>
        </w:rPr>
        <w:t xml:space="preserve"> </w:t>
      </w:r>
      <w:bookmarkStart w:id="1" w:name="_Hlk132265125"/>
      <w:r w:rsidR="00503BB6" w:rsidRPr="00D95323">
        <w:rPr>
          <w:rFonts w:ascii="Calibri Light" w:hAnsi="Calibri Light" w:cs="Calibri Light"/>
          <w:bCs/>
        </w:rPr>
        <w:t>společnost</w:t>
      </w:r>
      <w:r w:rsidR="00503BB6">
        <w:rPr>
          <w:rFonts w:ascii="Calibri Light" w:hAnsi="Calibri Light" w:cs="Calibri Light"/>
          <w:bCs/>
        </w:rPr>
        <w:t>í</w:t>
      </w:r>
      <w:r w:rsidR="00503BB6" w:rsidRPr="00D95323">
        <w:rPr>
          <w:rFonts w:ascii="Calibri Light" w:hAnsi="Calibri Light" w:cs="Calibri Light"/>
          <w:bCs/>
        </w:rPr>
        <w:t xml:space="preserve"> </w:t>
      </w:r>
      <w:r w:rsidR="006B27BC" w:rsidRPr="006B27BC">
        <w:rPr>
          <w:rFonts w:ascii="Calibri Light" w:hAnsi="Calibri Light" w:cs="Calibri Light"/>
        </w:rPr>
        <w:t>OK.Atelier s.r.o., se sídlem Pod Zámkem 2881/5, 690 02 Břeclav, IČ 60744456 z 03/2024</w:t>
      </w:r>
      <w:r w:rsidR="00503BB6" w:rsidRPr="006B27BC">
        <w:rPr>
          <w:rFonts w:ascii="Calibri Light" w:hAnsi="Calibri Light" w:cs="Calibri Light"/>
        </w:rPr>
        <w:t xml:space="preserve"> </w:t>
      </w:r>
      <w:bookmarkEnd w:id="1"/>
      <w:r w:rsidR="2F10C924" w:rsidRPr="006B27BC">
        <w:rPr>
          <w:rFonts w:asciiTheme="majorHAnsi" w:hAnsiTheme="majorHAnsi" w:cstheme="majorBidi"/>
        </w:rPr>
        <w:t>(</w:t>
      </w:r>
      <w:r w:rsidR="2F10C924" w:rsidRPr="00E93E0B">
        <w:rPr>
          <w:rFonts w:asciiTheme="majorHAnsi" w:hAnsiTheme="majorHAnsi" w:cstheme="majorBidi"/>
        </w:rPr>
        <w:t>dále též „</w:t>
      </w:r>
      <w:r>
        <w:rPr>
          <w:rFonts w:asciiTheme="majorHAnsi" w:hAnsiTheme="majorHAnsi" w:cstheme="majorBidi"/>
        </w:rPr>
        <w:t>Technická</w:t>
      </w:r>
      <w:r w:rsidR="2F10C924" w:rsidRPr="00E93E0B">
        <w:rPr>
          <w:rFonts w:asciiTheme="majorHAnsi" w:hAnsiTheme="majorHAnsi" w:cstheme="majorBidi"/>
        </w:rPr>
        <w:t xml:space="preserve"> dokumentace“). Součástí</w:t>
      </w:r>
      <w:r w:rsidR="2F10C924" w:rsidRPr="2F10C924">
        <w:rPr>
          <w:rFonts w:asciiTheme="majorHAnsi" w:hAnsiTheme="majorHAnsi" w:cstheme="majorBidi"/>
        </w:rPr>
        <w:t xml:space="preserve"> </w:t>
      </w:r>
      <w:r>
        <w:rPr>
          <w:rFonts w:asciiTheme="majorHAnsi" w:hAnsiTheme="majorHAnsi" w:cstheme="majorBidi"/>
        </w:rPr>
        <w:t>Technické</w:t>
      </w:r>
      <w:r w:rsidR="2F10C924" w:rsidRPr="2F10C924">
        <w:rPr>
          <w:rFonts w:asciiTheme="majorHAnsi" w:hAnsiTheme="majorHAnsi" w:cstheme="majorBidi"/>
        </w:rPr>
        <w:t xml:space="preserve"> dokumentace je soupis stavebních prací, dodávek a služeb s výkazem výměr (dále též „soupis prací“)</w:t>
      </w:r>
      <w:r>
        <w:rPr>
          <w:rFonts w:asciiTheme="majorHAnsi" w:hAnsiTheme="majorHAnsi" w:cstheme="majorBidi"/>
        </w:rPr>
        <w:t>.</w:t>
      </w:r>
    </w:p>
    <w:p w14:paraId="3CF18DFF" w14:textId="01AAB76D" w:rsidR="001C6E4E" w:rsidRPr="005A1137" w:rsidRDefault="001C6E4E" w:rsidP="001C6E4E">
      <w:pPr>
        <w:numPr>
          <w:ilvl w:val="2"/>
          <w:numId w:val="7"/>
        </w:numPr>
        <w:jc w:val="both"/>
        <w:rPr>
          <w:rFonts w:asciiTheme="majorHAnsi" w:hAnsiTheme="majorHAnsi" w:cstheme="majorHAnsi"/>
        </w:rPr>
      </w:pPr>
      <w:r w:rsidRPr="005A1137">
        <w:rPr>
          <w:rFonts w:asciiTheme="majorHAnsi" w:hAnsiTheme="majorHAnsi" w:cstheme="majorHAnsi"/>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dopravní značení, bezpečnostní opatření apod.) včetně koordinační a kompletační činnosti celé stavby.</w:t>
      </w:r>
    </w:p>
    <w:p w14:paraId="747EAB76" w14:textId="10E21577" w:rsidR="00257C2B" w:rsidRPr="005A1137" w:rsidRDefault="00257C2B" w:rsidP="00576FF8">
      <w:pPr>
        <w:pStyle w:val="Odstavecseseznamem"/>
        <w:numPr>
          <w:ilvl w:val="2"/>
          <w:numId w:val="7"/>
        </w:numPr>
        <w:jc w:val="both"/>
        <w:rPr>
          <w:rFonts w:asciiTheme="majorHAnsi" w:hAnsiTheme="majorHAnsi" w:cstheme="majorHAnsi"/>
        </w:rPr>
      </w:pPr>
      <w:r w:rsidRPr="005A1137">
        <w:rPr>
          <w:rFonts w:asciiTheme="majorHAnsi" w:hAnsiTheme="majorHAnsi" w:cstheme="majorHAnsi"/>
        </w:rPr>
        <w:t xml:space="preserve">Součástí realizace Díla je i vypracování </w:t>
      </w:r>
      <w:r w:rsidR="00D87E12">
        <w:rPr>
          <w:rFonts w:asciiTheme="majorHAnsi" w:hAnsiTheme="majorHAnsi" w:cstheme="majorHAnsi"/>
        </w:rPr>
        <w:t>dokumentu o</w:t>
      </w:r>
      <w:r w:rsidRPr="005A1137">
        <w:rPr>
          <w:rFonts w:asciiTheme="majorHAnsi" w:hAnsiTheme="majorHAnsi" w:cstheme="majorHAnsi"/>
        </w:rPr>
        <w:t xml:space="preserve"> skutečné</w:t>
      </w:r>
      <w:r w:rsidR="00D87E12">
        <w:rPr>
          <w:rFonts w:asciiTheme="majorHAnsi" w:hAnsiTheme="majorHAnsi" w:cstheme="majorHAnsi"/>
        </w:rPr>
        <w:t>m</w:t>
      </w:r>
      <w:r w:rsidRPr="005A1137">
        <w:rPr>
          <w:rFonts w:asciiTheme="majorHAnsi" w:hAnsiTheme="majorHAnsi" w:cstheme="majorHAnsi"/>
        </w:rPr>
        <w:t xml:space="preserve"> provedení stavby.</w:t>
      </w:r>
    </w:p>
    <w:p w14:paraId="3A84C527" w14:textId="43ECA65B" w:rsidR="00257C2B" w:rsidRPr="005A1137" w:rsidRDefault="00257C2B" w:rsidP="00257C2B">
      <w:pPr>
        <w:numPr>
          <w:ilvl w:val="2"/>
          <w:numId w:val="7"/>
        </w:numPr>
        <w:jc w:val="both"/>
        <w:rPr>
          <w:rFonts w:asciiTheme="majorHAnsi" w:hAnsiTheme="majorHAnsi" w:cstheme="majorHAnsi"/>
        </w:rPr>
      </w:pPr>
      <w:r w:rsidRPr="005A1137">
        <w:rPr>
          <w:rFonts w:asciiTheme="majorHAnsi" w:hAnsiTheme="majorHAnsi" w:cstheme="majorHAnsi"/>
        </w:rPr>
        <w:t xml:space="preserve">Zhotovitel odpovídá za to, že Dílo bude realizováno v rozsahu, kvalitě a s parametry, </w:t>
      </w:r>
      <w:r w:rsidR="00165001" w:rsidRPr="005A1137">
        <w:rPr>
          <w:rFonts w:asciiTheme="majorHAnsi" w:hAnsiTheme="majorHAnsi" w:cstheme="majorHAnsi"/>
        </w:rPr>
        <w:t xml:space="preserve">stanovenými </w:t>
      </w:r>
      <w:r w:rsidR="00007D21">
        <w:rPr>
          <w:rFonts w:asciiTheme="majorHAnsi" w:hAnsiTheme="majorHAnsi" w:cstheme="majorHAnsi"/>
        </w:rPr>
        <w:t>technickou</w:t>
      </w:r>
      <w:r w:rsidR="00165001" w:rsidRPr="005A1137">
        <w:rPr>
          <w:rFonts w:asciiTheme="majorHAnsi" w:hAnsiTheme="majorHAnsi" w:cstheme="majorHAnsi"/>
        </w:rPr>
        <w:t xml:space="preserve"> dokumentací, touto Smlouvou a vyjádřeními dotčených orgánů.</w:t>
      </w:r>
    </w:p>
    <w:p w14:paraId="128C499B" w14:textId="77777777" w:rsidR="00257C2B" w:rsidRPr="005A1137" w:rsidRDefault="00257C2B" w:rsidP="00257C2B">
      <w:pPr>
        <w:numPr>
          <w:ilvl w:val="2"/>
          <w:numId w:val="7"/>
        </w:numPr>
        <w:jc w:val="both"/>
        <w:rPr>
          <w:rFonts w:asciiTheme="majorHAnsi" w:hAnsiTheme="majorHAnsi" w:cstheme="majorHAnsi"/>
        </w:rPr>
      </w:pPr>
      <w:r w:rsidRPr="005A1137">
        <w:rPr>
          <w:rFonts w:asciiTheme="majorHAnsi" w:hAnsiTheme="majorHAnsi" w:cstheme="majorHAnsi"/>
        </w:rPr>
        <w:t>Mimo všechny definované činnosti patří do dodávky následující práce a činnosti:</w:t>
      </w:r>
    </w:p>
    <w:p w14:paraId="2AF06A05" w14:textId="77777777" w:rsidR="00257C2B" w:rsidRPr="005A1137" w:rsidRDefault="00257C2B" w:rsidP="00257C2B">
      <w:pPr>
        <w:numPr>
          <w:ilvl w:val="3"/>
          <w:numId w:val="7"/>
        </w:numPr>
        <w:ind w:hanging="900"/>
        <w:jc w:val="both"/>
        <w:rPr>
          <w:rFonts w:asciiTheme="majorHAnsi" w:hAnsiTheme="majorHAnsi" w:cstheme="majorHAnsi"/>
        </w:rPr>
      </w:pPr>
      <w:r w:rsidRPr="005A1137">
        <w:rPr>
          <w:rFonts w:asciiTheme="majorHAnsi" w:hAnsiTheme="majorHAnsi" w:cstheme="majorHAnsi"/>
        </w:rPr>
        <w:t>zajištění všech nezbytných průzkumů nutných pro řádné provádění</w:t>
      </w:r>
      <w:r w:rsidR="00CB68B9">
        <w:rPr>
          <w:rFonts w:asciiTheme="majorHAnsi" w:hAnsiTheme="majorHAnsi" w:cstheme="majorHAnsi"/>
        </w:rPr>
        <w:br/>
      </w:r>
      <w:r w:rsidRPr="005A1137">
        <w:rPr>
          <w:rFonts w:asciiTheme="majorHAnsi" w:hAnsiTheme="majorHAnsi" w:cstheme="majorHAnsi"/>
        </w:rPr>
        <w:t>a dokončení Díla,</w:t>
      </w:r>
      <w:r w:rsidR="004655F0" w:rsidRPr="005A1137">
        <w:rPr>
          <w:rFonts w:asciiTheme="majorHAnsi" w:hAnsiTheme="majorHAnsi" w:cstheme="majorHAnsi"/>
        </w:rPr>
        <w:t xml:space="preserve"> včetně zdokumentování stavebně technického stavu konstrukcí dotčených sousedních nadzemních a podzemních objektů před zahájením výstavby a po dokončení výstavby k prokázání nepoškození těchto konstrukcí vlivem výstavby,</w:t>
      </w:r>
    </w:p>
    <w:p w14:paraId="642009D2" w14:textId="19883EB4"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zajištění a provedení všech opatření organizačního, bezpečnostního </w:t>
      </w:r>
      <w:r w:rsidR="00CB68B9">
        <w:rPr>
          <w:rFonts w:asciiTheme="majorHAnsi" w:hAnsiTheme="majorHAnsi" w:cstheme="majorHAnsi"/>
        </w:rPr>
        <w:br/>
      </w:r>
      <w:r w:rsidRPr="005A1137">
        <w:rPr>
          <w:rFonts w:asciiTheme="majorHAnsi" w:hAnsiTheme="majorHAnsi" w:cstheme="majorHAnsi"/>
        </w:rPr>
        <w:t>a stavebně technologického charakteru k řádnému provedení Díla</w:t>
      </w:r>
      <w:r w:rsidR="00E53938">
        <w:rPr>
          <w:rFonts w:asciiTheme="majorHAnsi" w:hAnsiTheme="majorHAnsi" w:cstheme="majorHAnsi"/>
        </w:rPr>
        <w:t xml:space="preserve"> a dále zajištění </w:t>
      </w:r>
      <w:r w:rsidR="00E53938" w:rsidRPr="00E53938">
        <w:rPr>
          <w:rFonts w:asciiTheme="majorHAnsi" w:hAnsiTheme="majorHAnsi" w:cstheme="majorHAnsi"/>
        </w:rPr>
        <w:t>označení pracovního místa a návrh přechodné úpravy provozu s přesnými termíny a návrhem přechodného dopravního značení k zajištění bezpečnosti a plynulosti silničního provozu včetně patřičného povolení u příslušného silničního správního úřadu;</w:t>
      </w:r>
    </w:p>
    <w:p w14:paraId="3C25AC7C" w14:textId="77777777" w:rsidR="00135DA7" w:rsidRPr="005A1137" w:rsidRDefault="001C6E4E" w:rsidP="00135DA7">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zdokumentování polohy a stavu všech prvků a rozvodů, které budou zakryty </w:t>
      </w:r>
    </w:p>
    <w:p w14:paraId="0C56D9CE" w14:textId="465C3E7D"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zajištění průběžné fotodokumentace prováděných prací a její předání na</w:t>
      </w:r>
      <w:r w:rsidR="00350AA2">
        <w:rPr>
          <w:rFonts w:asciiTheme="majorHAnsi" w:hAnsiTheme="majorHAnsi" w:cstheme="majorHAnsi"/>
        </w:rPr>
        <w:t> </w:t>
      </w:r>
      <w:r w:rsidRPr="005A1137">
        <w:rPr>
          <w:rFonts w:asciiTheme="majorHAnsi" w:hAnsiTheme="majorHAnsi" w:cstheme="majorHAnsi"/>
        </w:rPr>
        <w:t>CD při předání stavby</w:t>
      </w:r>
      <w:r w:rsidR="00257C2B" w:rsidRPr="005A1137">
        <w:rPr>
          <w:rFonts w:asciiTheme="majorHAnsi" w:hAnsiTheme="majorHAnsi" w:cstheme="majorHAnsi"/>
        </w:rPr>
        <w:t>,</w:t>
      </w:r>
    </w:p>
    <w:p w14:paraId="7AEE759F" w14:textId="3DD50F76" w:rsidR="00F039D0" w:rsidRPr="005A1137" w:rsidRDefault="001C6E4E" w:rsidP="00F039D0">
      <w:pPr>
        <w:numPr>
          <w:ilvl w:val="3"/>
          <w:numId w:val="7"/>
        </w:numPr>
        <w:ind w:hanging="900"/>
        <w:jc w:val="both"/>
        <w:rPr>
          <w:rFonts w:asciiTheme="majorHAnsi" w:hAnsiTheme="majorHAnsi" w:cstheme="majorHAnsi"/>
        </w:rPr>
      </w:pPr>
      <w:r w:rsidRPr="005A1137">
        <w:rPr>
          <w:rFonts w:asciiTheme="majorHAnsi" w:hAnsiTheme="majorHAnsi" w:cstheme="majorHAnsi"/>
        </w:rPr>
        <w:lastRenderedPageBreak/>
        <w:t>zajištění a provedení všech nutných zkoušek dle ČSN (případně jiných norem vztahujících se k prováděnému dílu včetně pořízení protokolů)</w:t>
      </w:r>
      <w:r w:rsidR="00E53938">
        <w:rPr>
          <w:rFonts w:asciiTheme="majorHAnsi" w:hAnsiTheme="majorHAnsi" w:cstheme="majorHAnsi"/>
        </w:rPr>
        <w:t xml:space="preserve"> </w:t>
      </w:r>
      <w:r w:rsidR="00F039D0" w:rsidRPr="005A1137">
        <w:rPr>
          <w:rFonts w:asciiTheme="majorHAnsi" w:hAnsiTheme="majorHAnsi" w:cstheme="majorHAnsi"/>
          <w:snapToGrid w:val="0"/>
        </w:rPr>
        <w:t>a požadavků dle vyjádření dotčených orgánů,</w:t>
      </w:r>
      <w:r w:rsidR="00E53938">
        <w:rPr>
          <w:rFonts w:asciiTheme="majorHAnsi" w:hAnsiTheme="majorHAnsi" w:cstheme="majorHAnsi"/>
          <w:snapToGrid w:val="0"/>
        </w:rPr>
        <w:t xml:space="preserve"> </w:t>
      </w:r>
      <w:r w:rsidR="003943FB">
        <w:rPr>
          <w:rFonts w:asciiTheme="majorHAnsi" w:hAnsiTheme="majorHAnsi" w:cstheme="majorHAnsi"/>
          <w:snapToGrid w:val="0"/>
        </w:rPr>
        <w:t>s</w:t>
      </w:r>
      <w:r w:rsidR="00E53938" w:rsidRPr="00E53938">
        <w:rPr>
          <w:rFonts w:asciiTheme="majorHAnsi" w:hAnsiTheme="majorHAnsi" w:cstheme="majorHAnsi"/>
          <w:snapToGrid w:val="0"/>
        </w:rPr>
        <w:t>ouhlas od správců sítí ke</w:t>
      </w:r>
      <w:r w:rsidR="00350AA2">
        <w:rPr>
          <w:rFonts w:asciiTheme="majorHAnsi" w:hAnsiTheme="majorHAnsi" w:cstheme="majorHAnsi"/>
          <w:snapToGrid w:val="0"/>
        </w:rPr>
        <w:t> </w:t>
      </w:r>
      <w:r w:rsidR="00E53938" w:rsidRPr="00E53938">
        <w:rPr>
          <w:rFonts w:asciiTheme="majorHAnsi" w:hAnsiTheme="majorHAnsi" w:cstheme="majorHAnsi"/>
          <w:snapToGrid w:val="0"/>
        </w:rPr>
        <w:t>kolaudačnímu řízení bude součástí předávací dokumentace stavby.</w:t>
      </w:r>
    </w:p>
    <w:p w14:paraId="29234109" w14:textId="6B629E48" w:rsidR="00FC6D59" w:rsidRPr="005A1137" w:rsidRDefault="00FC6D59" w:rsidP="00FA5DC4">
      <w:pPr>
        <w:numPr>
          <w:ilvl w:val="3"/>
          <w:numId w:val="7"/>
        </w:numPr>
        <w:ind w:hanging="900"/>
        <w:jc w:val="both"/>
        <w:rPr>
          <w:rFonts w:asciiTheme="majorHAnsi" w:hAnsiTheme="majorHAnsi" w:cstheme="majorHAnsi"/>
        </w:rPr>
      </w:pPr>
      <w:r w:rsidRPr="005A1137">
        <w:rPr>
          <w:rFonts w:asciiTheme="majorHAnsi" w:hAnsiTheme="majorHAnsi" w:cstheme="majorHAnsi"/>
        </w:rPr>
        <w:t>zajištění atestů a dokladů o požadovaných vlastnostech výrobků ke</w:t>
      </w:r>
      <w:r w:rsidR="00350AA2">
        <w:rPr>
          <w:rFonts w:asciiTheme="majorHAnsi" w:hAnsiTheme="majorHAnsi" w:cstheme="majorHAnsi"/>
        </w:rPr>
        <w:t> </w:t>
      </w:r>
      <w:r w:rsidRPr="005A1137">
        <w:rPr>
          <w:rFonts w:asciiTheme="majorHAnsi" w:hAnsiTheme="majorHAnsi" w:cstheme="majorHAnsi"/>
        </w:rPr>
        <w:t>kolaudaci (i dle zákona č. 22/1997 Sb., o technických požadavcích na</w:t>
      </w:r>
      <w:r w:rsidR="00350AA2">
        <w:rPr>
          <w:rFonts w:asciiTheme="majorHAnsi" w:hAnsiTheme="majorHAnsi" w:cstheme="majorHAnsi"/>
        </w:rPr>
        <w:t> </w:t>
      </w:r>
      <w:r w:rsidRPr="005A1137">
        <w:rPr>
          <w:rFonts w:asciiTheme="majorHAnsi" w:hAnsiTheme="majorHAnsi" w:cstheme="majorHAnsi"/>
        </w:rPr>
        <w:t>výrobky a o změně a doplnění některých zákonů, ve znění pozdějších předpisů – prohlášení o shodě)</w:t>
      </w:r>
      <w:r w:rsidR="00A07809">
        <w:rPr>
          <w:rFonts w:asciiTheme="majorHAnsi" w:hAnsiTheme="majorHAnsi" w:cstheme="majorHAnsi"/>
        </w:rPr>
        <w:t xml:space="preserve"> </w:t>
      </w:r>
      <w:r w:rsidR="00A07809" w:rsidRPr="00D24D8B">
        <w:rPr>
          <w:rFonts w:asciiTheme="majorHAnsi" w:hAnsiTheme="majorHAnsi" w:cstheme="majorHAnsi"/>
        </w:rPr>
        <w:t>ve třech vyhotoveních</w:t>
      </w:r>
      <w:r w:rsidRPr="005A1137">
        <w:rPr>
          <w:rFonts w:asciiTheme="majorHAnsi" w:hAnsiTheme="majorHAnsi" w:cstheme="majorHAnsi"/>
        </w:rPr>
        <w:t>,</w:t>
      </w:r>
    </w:p>
    <w:p w14:paraId="4882BBE1"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zajištění všech ostatních nezbytných zkoušek, atestů a revizí podle ČSN </w:t>
      </w:r>
      <w:r w:rsidR="00CB68B9">
        <w:rPr>
          <w:rFonts w:asciiTheme="majorHAnsi" w:hAnsiTheme="majorHAnsi" w:cstheme="majorHAnsi"/>
        </w:rPr>
        <w:br/>
      </w:r>
      <w:r w:rsidRPr="005A1137">
        <w:rPr>
          <w:rFonts w:asciiTheme="majorHAnsi" w:hAnsiTheme="majorHAnsi" w:cstheme="majorHAnsi"/>
        </w:rPr>
        <w:t>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 provedení Díla považovat obě smluvní strany za závazné v plném rozsahu</w:t>
      </w:r>
      <w:r w:rsidR="00357B0E" w:rsidRPr="005A1137">
        <w:rPr>
          <w:rFonts w:asciiTheme="majorHAnsi" w:hAnsiTheme="majorHAnsi" w:cstheme="majorHAnsi"/>
        </w:rPr>
        <w:t>,</w:t>
      </w:r>
    </w:p>
    <w:p w14:paraId="5A6E76C3"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zřízení a odstranění zařízení staveniště včetně napojení na inženýrské sítě</w:t>
      </w:r>
      <w:r w:rsidR="009863B5" w:rsidRPr="005A1137">
        <w:rPr>
          <w:rFonts w:asciiTheme="majorHAnsi" w:hAnsiTheme="majorHAnsi" w:cstheme="majorHAnsi"/>
        </w:rPr>
        <w:t>,</w:t>
      </w:r>
    </w:p>
    <w:p w14:paraId="5ACEF061" w14:textId="01782C5F" w:rsidR="00257C2B" w:rsidRPr="005A1137" w:rsidRDefault="001C6E4E" w:rsidP="00861954">
      <w:pPr>
        <w:numPr>
          <w:ilvl w:val="3"/>
          <w:numId w:val="7"/>
        </w:numPr>
        <w:ind w:hanging="939"/>
        <w:jc w:val="both"/>
        <w:rPr>
          <w:rFonts w:asciiTheme="majorHAnsi" w:hAnsiTheme="majorHAnsi" w:cstheme="majorHAnsi"/>
        </w:rPr>
      </w:pPr>
      <w:r w:rsidRPr="005A1137">
        <w:rPr>
          <w:rFonts w:asciiTheme="majorHAnsi" w:hAnsiTheme="majorHAnsi" w:cstheme="majorHAnsi"/>
        </w:rPr>
        <w:t xml:space="preserve">odvoz a uložení vybouraných hmot a stavební suti na skládku včetně poplatku za uskladnění v souladu s ustanoveními zákona č. </w:t>
      </w:r>
      <w:r w:rsidR="00E53938">
        <w:rPr>
          <w:rFonts w:asciiTheme="majorHAnsi" w:hAnsiTheme="majorHAnsi" w:cstheme="majorHAnsi"/>
        </w:rPr>
        <w:t>541/2020</w:t>
      </w:r>
      <w:r w:rsidRPr="005A1137">
        <w:rPr>
          <w:rFonts w:asciiTheme="majorHAnsi" w:hAnsiTheme="majorHAnsi" w:cstheme="majorHAnsi"/>
        </w:rPr>
        <w:t xml:space="preserve"> Sb., o odpadech, ve znění pozdějších předpisů</w:t>
      </w:r>
      <w:r w:rsidR="00257C2B" w:rsidRPr="005A1137">
        <w:rPr>
          <w:rFonts w:asciiTheme="majorHAnsi" w:hAnsiTheme="majorHAnsi" w:cstheme="majorHAnsi"/>
        </w:rPr>
        <w:t>,</w:t>
      </w:r>
    </w:p>
    <w:p w14:paraId="4FE89566" w14:textId="067B9D4A" w:rsidR="00135DA7" w:rsidRPr="00D24D8B" w:rsidRDefault="001C6E4E" w:rsidP="00135DA7">
      <w:pPr>
        <w:numPr>
          <w:ilvl w:val="3"/>
          <w:numId w:val="7"/>
        </w:numPr>
        <w:ind w:hanging="900"/>
        <w:jc w:val="both"/>
        <w:rPr>
          <w:rFonts w:asciiTheme="majorHAnsi" w:hAnsiTheme="majorHAnsi" w:cstheme="majorHAnsi"/>
        </w:rPr>
      </w:pPr>
      <w:r w:rsidRPr="005A1137">
        <w:rPr>
          <w:rFonts w:asciiTheme="majorHAnsi" w:hAnsiTheme="majorHAnsi" w:cstheme="majorHAnsi"/>
        </w:rPr>
        <w:t>uvedení všech povrchů dotčených stavbou do původního stavu (komunikace, chodníky, zeleň, příkopy, propustky apod.)</w:t>
      </w:r>
      <w:r w:rsidR="00135DA7" w:rsidRPr="005A1137">
        <w:rPr>
          <w:rFonts w:asciiTheme="majorHAnsi" w:hAnsiTheme="majorHAnsi" w:cstheme="majorHAnsi"/>
        </w:rPr>
        <w:t xml:space="preserve">, </w:t>
      </w:r>
    </w:p>
    <w:p w14:paraId="28B853EE" w14:textId="4B7DFA65" w:rsidR="00257C2B" w:rsidRPr="005A1137" w:rsidRDefault="00B611AF" w:rsidP="00257C2B">
      <w:pPr>
        <w:numPr>
          <w:ilvl w:val="3"/>
          <w:numId w:val="7"/>
        </w:numPr>
        <w:ind w:hanging="900"/>
        <w:jc w:val="both"/>
        <w:rPr>
          <w:rFonts w:asciiTheme="majorHAnsi" w:hAnsiTheme="majorHAnsi" w:cstheme="majorHAnsi"/>
        </w:rPr>
      </w:pPr>
      <w:r w:rsidRPr="005A1137">
        <w:rPr>
          <w:rFonts w:asciiTheme="majorHAnsi" w:hAnsiTheme="majorHAnsi" w:cstheme="majorHAnsi"/>
        </w:rPr>
        <w:t>důsledný úklid staveniště a okolí před protokolárním předáním a převzetím Díla. Úklid před předáním díla zahrnuje kompletní a úplné vyčistění stavby, staveniště a okolí před předáním a převzetím</w:t>
      </w:r>
      <w:r w:rsidR="00CB68B9">
        <w:rPr>
          <w:rFonts w:asciiTheme="majorHAnsi" w:hAnsiTheme="majorHAnsi" w:cstheme="majorHAnsi"/>
        </w:rPr>
        <w:t>,</w:t>
      </w:r>
      <w:r w:rsidRPr="005A1137">
        <w:rPr>
          <w:rFonts w:asciiTheme="majorHAnsi" w:hAnsiTheme="majorHAnsi" w:cstheme="majorHAnsi"/>
        </w:rPr>
        <w:t xml:space="preserve"> a to v</w:t>
      </w:r>
      <w:r w:rsidR="00350AA2">
        <w:rPr>
          <w:rFonts w:asciiTheme="majorHAnsi" w:hAnsiTheme="majorHAnsi" w:cstheme="majorHAnsi"/>
        </w:rPr>
        <w:t> </w:t>
      </w:r>
      <w:r w:rsidRPr="005A1137">
        <w:rPr>
          <w:rFonts w:asciiTheme="majorHAnsi" w:hAnsiTheme="majorHAnsi" w:cstheme="majorHAnsi"/>
        </w:rPr>
        <w:t>takovém rozsahu, který umožní okamžité užívání bez provádění jakéhokoliv dalšího úklidu ze strany Objednatele. Součástí úklidu je i úklid stavbou dotčených okolních ploch, stavebními pracemi dotčených budov a stavebními pracemi dotčených komunikací,</w:t>
      </w:r>
    </w:p>
    <w:p w14:paraId="42789E30"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v dostatečném předstihu před zahájením stavby a během stavby informování a komunikace s Objednatelem</w:t>
      </w:r>
      <w:r w:rsidR="00257C2B" w:rsidRPr="005A1137">
        <w:rPr>
          <w:rFonts w:asciiTheme="majorHAnsi" w:hAnsiTheme="majorHAnsi" w:cstheme="majorHAnsi"/>
        </w:rPr>
        <w:t>,</w:t>
      </w:r>
    </w:p>
    <w:p w14:paraId="28597147"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umožnit provádění kontrol dokumentů i kontrol v místě realizace Díla všem subjektům-pověřeným kontrolním orgánům ČR</w:t>
      </w:r>
      <w:r w:rsidR="00257C2B" w:rsidRPr="005A1137">
        <w:rPr>
          <w:rFonts w:asciiTheme="majorHAnsi" w:hAnsiTheme="majorHAnsi" w:cstheme="majorHAnsi"/>
        </w:rPr>
        <w:t xml:space="preserve">, </w:t>
      </w:r>
    </w:p>
    <w:p w14:paraId="0A5B8278" w14:textId="49FCAF6C" w:rsidR="00257C2B" w:rsidRPr="005A1137" w:rsidRDefault="001C6E4E" w:rsidP="00B611AF">
      <w:pPr>
        <w:numPr>
          <w:ilvl w:val="3"/>
          <w:numId w:val="7"/>
        </w:numPr>
        <w:ind w:hanging="900"/>
        <w:jc w:val="both"/>
        <w:rPr>
          <w:rFonts w:asciiTheme="majorHAnsi" w:hAnsiTheme="majorHAnsi" w:cstheme="majorHAnsi"/>
        </w:rPr>
      </w:pPr>
      <w:r w:rsidRPr="005A1137">
        <w:rPr>
          <w:rFonts w:asciiTheme="majorHAnsi" w:hAnsiTheme="majorHAnsi" w:cstheme="majorHAnsi"/>
        </w:rPr>
        <w:t>poskytnout Objednateli na jeho písemnou žádost veškeré doklady související s realizací Díla, které si mohou vyžádat kontrolní orgány</w:t>
      </w:r>
      <w:r w:rsidR="00007D21">
        <w:rPr>
          <w:rFonts w:asciiTheme="majorHAnsi" w:hAnsiTheme="majorHAnsi" w:cstheme="majorHAnsi"/>
        </w:rPr>
        <w:t>.</w:t>
      </w:r>
    </w:p>
    <w:p w14:paraId="024D5AAB" w14:textId="77777777" w:rsidR="00CD416A" w:rsidRPr="005A1137" w:rsidRDefault="00CD416A" w:rsidP="00CD416A">
      <w:pPr>
        <w:ind w:left="605"/>
        <w:jc w:val="both"/>
        <w:rPr>
          <w:rFonts w:asciiTheme="majorHAnsi" w:hAnsiTheme="majorHAnsi" w:cstheme="majorHAnsi"/>
        </w:rPr>
      </w:pPr>
    </w:p>
    <w:p w14:paraId="45BB783C" w14:textId="41032715" w:rsidR="00861954" w:rsidRDefault="00007D21" w:rsidP="00007D21">
      <w:pPr>
        <w:numPr>
          <w:ilvl w:val="1"/>
          <w:numId w:val="7"/>
        </w:numPr>
        <w:tabs>
          <w:tab w:val="num" w:pos="720"/>
        </w:tabs>
        <w:ind w:left="720"/>
        <w:jc w:val="both"/>
        <w:rPr>
          <w:rFonts w:asciiTheme="majorHAnsi" w:hAnsiTheme="majorHAnsi" w:cstheme="majorHAnsi"/>
        </w:rPr>
      </w:pPr>
      <w:r>
        <w:rPr>
          <w:rFonts w:asciiTheme="majorHAnsi" w:hAnsiTheme="majorHAnsi" w:cstheme="majorHAnsi"/>
          <w:b/>
        </w:rPr>
        <w:t>Technická</w:t>
      </w:r>
      <w:r w:rsidR="00E2402C" w:rsidRPr="00007D21">
        <w:rPr>
          <w:rFonts w:asciiTheme="majorHAnsi" w:hAnsiTheme="majorHAnsi" w:cstheme="majorHAnsi"/>
          <w:b/>
        </w:rPr>
        <w:t xml:space="preserve"> dokumentace</w:t>
      </w:r>
      <w:r w:rsidR="009E7875">
        <w:rPr>
          <w:rFonts w:asciiTheme="majorHAnsi" w:hAnsiTheme="majorHAnsi" w:cstheme="majorHAnsi"/>
          <w:b/>
        </w:rPr>
        <w:t xml:space="preserve"> a </w:t>
      </w:r>
      <w:r w:rsidR="00EE4373">
        <w:rPr>
          <w:rFonts w:asciiTheme="majorHAnsi" w:hAnsiTheme="majorHAnsi" w:cstheme="majorHAnsi"/>
          <w:b/>
        </w:rPr>
        <w:t>dokument o skutečném provedení stavby</w:t>
      </w:r>
      <w:r w:rsidR="00E2402C" w:rsidRPr="00007D21">
        <w:rPr>
          <w:rFonts w:asciiTheme="majorHAnsi" w:hAnsiTheme="majorHAnsi" w:cstheme="majorHAnsi"/>
          <w:b/>
        </w:rPr>
        <w:t xml:space="preserve"> </w:t>
      </w:r>
    </w:p>
    <w:p w14:paraId="692A2748" w14:textId="77777777" w:rsidR="00007D21" w:rsidRPr="00007D21" w:rsidRDefault="00007D21" w:rsidP="00007D21">
      <w:pPr>
        <w:ind w:left="720"/>
        <w:jc w:val="both"/>
        <w:rPr>
          <w:rFonts w:asciiTheme="majorHAnsi" w:hAnsiTheme="majorHAnsi" w:cstheme="majorHAnsi"/>
        </w:rPr>
      </w:pPr>
    </w:p>
    <w:p w14:paraId="44006260" w14:textId="33C13067" w:rsidR="00E2402C" w:rsidRPr="00CB68B9" w:rsidRDefault="00007D21" w:rsidP="00E2402C">
      <w:pPr>
        <w:numPr>
          <w:ilvl w:val="2"/>
          <w:numId w:val="7"/>
        </w:numPr>
        <w:jc w:val="both"/>
        <w:rPr>
          <w:rFonts w:asciiTheme="majorHAnsi" w:hAnsiTheme="majorHAnsi" w:cstheme="majorHAnsi"/>
          <w:b/>
          <w:bCs/>
          <w:snapToGrid w:val="0"/>
        </w:rPr>
      </w:pPr>
      <w:r>
        <w:rPr>
          <w:rFonts w:asciiTheme="majorHAnsi" w:hAnsiTheme="majorHAnsi" w:cstheme="majorHAnsi"/>
          <w:b/>
          <w:bCs/>
          <w:snapToGrid w:val="0"/>
        </w:rPr>
        <w:t>Technická dokumentace</w:t>
      </w:r>
    </w:p>
    <w:p w14:paraId="5DCAC8C7" w14:textId="2C688BB8" w:rsidR="00E2402C" w:rsidRPr="005A1137" w:rsidRDefault="00E2402C" w:rsidP="00E2402C">
      <w:pPr>
        <w:numPr>
          <w:ilvl w:val="3"/>
          <w:numId w:val="7"/>
        </w:numPr>
        <w:ind w:hanging="900"/>
        <w:jc w:val="both"/>
        <w:rPr>
          <w:rFonts w:asciiTheme="majorHAnsi" w:hAnsiTheme="majorHAnsi" w:cstheme="majorHAnsi"/>
        </w:rPr>
      </w:pPr>
      <w:r w:rsidRPr="005A1137">
        <w:rPr>
          <w:rFonts w:asciiTheme="majorHAnsi" w:hAnsiTheme="majorHAnsi" w:cstheme="majorHAnsi"/>
        </w:rPr>
        <w:t>Objednatel předá Zhotoviteli</w:t>
      </w:r>
      <w:r w:rsidR="00C15915">
        <w:rPr>
          <w:rFonts w:asciiTheme="majorHAnsi" w:hAnsiTheme="majorHAnsi" w:cstheme="majorHAnsi"/>
        </w:rPr>
        <w:t xml:space="preserve"> vyjádření dotčených orgánů</w:t>
      </w:r>
      <w:r w:rsidR="00007D21">
        <w:rPr>
          <w:rFonts w:asciiTheme="majorHAnsi" w:hAnsiTheme="majorHAnsi" w:cstheme="majorHAnsi"/>
        </w:rPr>
        <w:t xml:space="preserve"> a technickou dokumentaci </w:t>
      </w:r>
      <w:r w:rsidRPr="005A1137">
        <w:rPr>
          <w:rFonts w:asciiTheme="majorHAnsi" w:hAnsiTheme="majorHAnsi" w:cstheme="majorHAnsi"/>
        </w:rPr>
        <w:t xml:space="preserve">při podpisu Smlouvy o </w:t>
      </w:r>
      <w:r w:rsidR="009E7D1A" w:rsidRPr="005A1137">
        <w:rPr>
          <w:rFonts w:asciiTheme="majorHAnsi" w:hAnsiTheme="majorHAnsi" w:cstheme="majorHAnsi"/>
        </w:rPr>
        <w:t>dílo,</w:t>
      </w:r>
      <w:r w:rsidRPr="005A1137">
        <w:rPr>
          <w:rFonts w:asciiTheme="majorHAnsi" w:hAnsiTheme="majorHAnsi" w:cstheme="majorHAnsi"/>
        </w:rPr>
        <w:t xml:space="preserve"> a to v počtu</w:t>
      </w:r>
      <w:r w:rsidR="0044182E">
        <w:rPr>
          <w:rFonts w:asciiTheme="majorHAnsi" w:hAnsiTheme="majorHAnsi" w:cstheme="majorHAnsi"/>
        </w:rPr>
        <w:t xml:space="preserve"> </w:t>
      </w:r>
      <w:r w:rsidR="0044182E" w:rsidRPr="001E12DC">
        <w:rPr>
          <w:rFonts w:asciiTheme="majorHAnsi" w:hAnsiTheme="majorHAnsi" w:cstheme="majorHAnsi"/>
        </w:rPr>
        <w:t>1</w:t>
      </w:r>
      <w:r w:rsidR="0044182E" w:rsidRPr="00765527">
        <w:rPr>
          <w:rFonts w:asciiTheme="majorHAnsi" w:hAnsiTheme="majorHAnsi" w:cstheme="majorHAnsi"/>
          <w:color w:val="FF0000"/>
        </w:rPr>
        <w:t xml:space="preserve"> </w:t>
      </w:r>
      <w:r w:rsidRPr="005A1137">
        <w:rPr>
          <w:rFonts w:asciiTheme="majorHAnsi" w:hAnsiTheme="majorHAnsi" w:cstheme="majorHAnsi"/>
        </w:rPr>
        <w:t>ks v listinné podobě</w:t>
      </w:r>
      <w:r w:rsidR="001E12DC">
        <w:rPr>
          <w:rFonts w:asciiTheme="majorHAnsi" w:hAnsiTheme="majorHAnsi" w:cstheme="majorHAnsi"/>
        </w:rPr>
        <w:t>.</w:t>
      </w:r>
    </w:p>
    <w:p w14:paraId="47855435" w14:textId="77C439B9" w:rsidR="00E2402C" w:rsidRPr="001E243D" w:rsidRDefault="00E2402C" w:rsidP="001E12DC">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Zhotovitel předá Objednateli </w:t>
      </w:r>
      <w:r w:rsidR="00076B90">
        <w:rPr>
          <w:rFonts w:asciiTheme="majorHAnsi" w:hAnsiTheme="majorHAnsi" w:cstheme="majorHAnsi"/>
        </w:rPr>
        <w:t>v dostatečném časovém předstihu</w:t>
      </w:r>
      <w:r w:rsidR="00801A16">
        <w:rPr>
          <w:rFonts w:asciiTheme="majorHAnsi" w:hAnsiTheme="majorHAnsi" w:cstheme="majorHAnsi"/>
        </w:rPr>
        <w:t xml:space="preserve"> před realizací příslušné části díla </w:t>
      </w:r>
      <w:r w:rsidRPr="005A1137">
        <w:rPr>
          <w:rFonts w:asciiTheme="majorHAnsi" w:hAnsiTheme="majorHAnsi" w:cstheme="majorHAnsi"/>
        </w:rPr>
        <w:t xml:space="preserve">ke </w:t>
      </w:r>
      <w:r w:rsidR="00076B90">
        <w:rPr>
          <w:rFonts w:asciiTheme="majorHAnsi" w:hAnsiTheme="majorHAnsi" w:cstheme="majorHAnsi"/>
        </w:rPr>
        <w:t>s</w:t>
      </w:r>
      <w:r w:rsidRPr="005A1137">
        <w:rPr>
          <w:rFonts w:asciiTheme="majorHAnsi" w:hAnsiTheme="majorHAnsi" w:cstheme="majorHAnsi"/>
        </w:rPr>
        <w:t>chválení výrobní dokumentaci</w:t>
      </w:r>
      <w:r w:rsidR="006F4A02">
        <w:rPr>
          <w:rFonts w:asciiTheme="majorHAnsi" w:hAnsiTheme="majorHAnsi" w:cstheme="majorHAnsi"/>
        </w:rPr>
        <w:t xml:space="preserve"> (pokud bude v rozsahu detailu nezbytná)</w:t>
      </w:r>
      <w:r w:rsidRPr="005A1137">
        <w:rPr>
          <w:rFonts w:asciiTheme="majorHAnsi" w:hAnsiTheme="majorHAnsi" w:cstheme="majorHAnsi"/>
        </w:rPr>
        <w:t xml:space="preserve">, dílenské výkresy a technologické </w:t>
      </w:r>
      <w:r w:rsidRPr="001E12DC">
        <w:rPr>
          <w:rFonts w:asciiTheme="majorHAnsi" w:hAnsiTheme="majorHAnsi" w:cstheme="majorHAnsi"/>
        </w:rPr>
        <w:t>postupy. Technologické postupy budou obsahovat přinejmenším</w:t>
      </w:r>
      <w:r w:rsidRPr="005A1137">
        <w:rPr>
          <w:rFonts w:asciiTheme="majorHAnsi" w:hAnsiTheme="majorHAnsi" w:cstheme="majorHAnsi"/>
        </w:rPr>
        <w:t xml:space="preserve"> </w:t>
      </w:r>
      <w:r w:rsidRPr="005A1137">
        <w:rPr>
          <w:rFonts w:asciiTheme="majorHAnsi" w:hAnsiTheme="majorHAnsi" w:cstheme="majorHAnsi"/>
        </w:rPr>
        <w:lastRenderedPageBreak/>
        <w:t xml:space="preserve">identifikační údaje Zhotovitele, </w:t>
      </w:r>
      <w:r w:rsidRPr="001E243D">
        <w:rPr>
          <w:rFonts w:asciiTheme="majorHAnsi" w:hAnsiTheme="majorHAnsi" w:cstheme="majorHAnsi"/>
        </w:rPr>
        <w:t>detailní pracovní postup rozepsaný do</w:t>
      </w:r>
      <w:r w:rsidR="00350AA2">
        <w:rPr>
          <w:rFonts w:asciiTheme="majorHAnsi" w:hAnsiTheme="majorHAnsi" w:cstheme="majorHAnsi"/>
        </w:rPr>
        <w:t> </w:t>
      </w:r>
      <w:r w:rsidRPr="001E243D">
        <w:rPr>
          <w:rFonts w:asciiTheme="majorHAnsi" w:hAnsiTheme="majorHAnsi" w:cstheme="majorHAnsi"/>
        </w:rPr>
        <w:t xml:space="preserve">všech činností a dodávek všech i pomocných materiálů, vyhodnocení významných rizik souvisejících s uvedenými pracemi a opatření </w:t>
      </w:r>
      <w:r w:rsidRPr="001E243D">
        <w:rPr>
          <w:rFonts w:asciiTheme="majorHAnsi" w:hAnsiTheme="majorHAnsi" w:cstheme="majorHAnsi"/>
        </w:rPr>
        <w:t>pro</w:t>
      </w:r>
      <w:r w:rsidR="00350AA2">
        <w:rPr>
          <w:rFonts w:asciiTheme="majorHAnsi" w:hAnsiTheme="majorHAnsi" w:cstheme="majorHAnsi"/>
        </w:rPr>
        <w:t> </w:t>
      </w:r>
      <w:r w:rsidRPr="001E243D">
        <w:rPr>
          <w:rFonts w:asciiTheme="majorHAnsi" w:hAnsiTheme="majorHAnsi" w:cstheme="majorHAnsi"/>
        </w:rPr>
        <w:t>eliminaci nebo omezení rizik.</w:t>
      </w:r>
    </w:p>
    <w:p w14:paraId="60FC4DE4" w14:textId="77777777" w:rsidR="0087564D" w:rsidRPr="005A1137" w:rsidRDefault="0087564D" w:rsidP="0087564D">
      <w:pPr>
        <w:ind w:left="1505"/>
        <w:jc w:val="both"/>
        <w:rPr>
          <w:rFonts w:asciiTheme="majorHAnsi" w:hAnsiTheme="majorHAnsi" w:cstheme="majorHAnsi"/>
        </w:rPr>
      </w:pPr>
    </w:p>
    <w:p w14:paraId="7507827B" w14:textId="63180F40" w:rsidR="00EE4373" w:rsidRPr="00765527" w:rsidRDefault="00EE4373" w:rsidP="00E2402C">
      <w:pPr>
        <w:numPr>
          <w:ilvl w:val="2"/>
          <w:numId w:val="7"/>
        </w:numPr>
        <w:jc w:val="both"/>
        <w:rPr>
          <w:rFonts w:asciiTheme="majorHAnsi" w:hAnsiTheme="majorHAnsi" w:cstheme="majorHAnsi"/>
          <w:b/>
          <w:bCs/>
        </w:rPr>
      </w:pPr>
      <w:r w:rsidRPr="00765527">
        <w:rPr>
          <w:rFonts w:asciiTheme="majorHAnsi" w:hAnsiTheme="majorHAnsi" w:cstheme="majorHAnsi"/>
          <w:b/>
          <w:bCs/>
        </w:rPr>
        <w:t xml:space="preserve">Dokument o </w:t>
      </w:r>
      <w:r w:rsidR="00E2402C" w:rsidRPr="00765527">
        <w:rPr>
          <w:rFonts w:asciiTheme="majorHAnsi" w:hAnsiTheme="majorHAnsi" w:cstheme="majorHAnsi"/>
          <w:b/>
          <w:bCs/>
        </w:rPr>
        <w:t>skutečné</w:t>
      </w:r>
      <w:r w:rsidRPr="00765527">
        <w:rPr>
          <w:rFonts w:asciiTheme="majorHAnsi" w:hAnsiTheme="majorHAnsi" w:cstheme="majorHAnsi"/>
          <w:b/>
          <w:bCs/>
        </w:rPr>
        <w:t xml:space="preserve">m </w:t>
      </w:r>
      <w:r w:rsidR="00E2402C" w:rsidRPr="00765527">
        <w:rPr>
          <w:rFonts w:asciiTheme="majorHAnsi" w:hAnsiTheme="majorHAnsi" w:cstheme="majorHAnsi"/>
          <w:b/>
          <w:bCs/>
        </w:rPr>
        <w:t>provedení stavby</w:t>
      </w:r>
    </w:p>
    <w:p w14:paraId="44F29FCC" w14:textId="3AC5ABC5" w:rsidR="00E2402C" w:rsidRPr="00765527" w:rsidRDefault="00EE4373" w:rsidP="00765527">
      <w:pPr>
        <w:numPr>
          <w:ilvl w:val="3"/>
          <w:numId w:val="7"/>
        </w:numPr>
        <w:jc w:val="both"/>
        <w:rPr>
          <w:rFonts w:asciiTheme="majorHAnsi" w:hAnsiTheme="majorHAnsi" w:cstheme="majorHAnsi"/>
        </w:rPr>
      </w:pPr>
      <w:r>
        <w:rPr>
          <w:rFonts w:asciiTheme="majorHAnsi" w:hAnsiTheme="majorHAnsi" w:cstheme="majorHAnsi"/>
        </w:rPr>
        <w:t>S</w:t>
      </w:r>
      <w:r w:rsidRPr="00765527">
        <w:rPr>
          <w:rFonts w:asciiTheme="majorHAnsi" w:hAnsiTheme="majorHAnsi" w:cstheme="majorHAnsi"/>
        </w:rPr>
        <w:t xml:space="preserve"> ohledem na fakt, že výchozím podkladem pro Zhotovitele není dokumentace pro stavební povolení, ale technická zpráva, nebude zpracována dokumentace skutečného provedení, nicméně Objednatel požaduje </w:t>
      </w:r>
      <w:r>
        <w:rPr>
          <w:rFonts w:asciiTheme="majorHAnsi" w:hAnsiTheme="majorHAnsi" w:cstheme="majorHAnsi"/>
        </w:rPr>
        <w:t xml:space="preserve">po Zhotoviteli </w:t>
      </w:r>
      <w:r w:rsidRPr="00765527">
        <w:rPr>
          <w:rFonts w:asciiTheme="majorHAnsi" w:hAnsiTheme="majorHAnsi" w:cstheme="majorHAnsi"/>
        </w:rPr>
        <w:t xml:space="preserve">doložit dokument, v němž budou alespoň </w:t>
      </w:r>
      <w:r w:rsidR="00E2402C" w:rsidRPr="00765527">
        <w:rPr>
          <w:rFonts w:asciiTheme="majorHAnsi" w:hAnsiTheme="majorHAnsi" w:cstheme="majorHAnsi"/>
        </w:rPr>
        <w:t>zřetelně vyznačeny všechny změny, k nimž došlo v průběhu zhotovení Díla</w:t>
      </w:r>
      <w:r w:rsidR="008C6DBC">
        <w:rPr>
          <w:rFonts w:asciiTheme="majorHAnsi" w:hAnsiTheme="majorHAnsi" w:cstheme="majorHAnsi"/>
        </w:rPr>
        <w:t xml:space="preserve"> oproti technické dokumentaci</w:t>
      </w:r>
      <w:r w:rsidR="00E2402C" w:rsidRPr="00765527">
        <w:rPr>
          <w:rFonts w:asciiTheme="majorHAnsi" w:hAnsiTheme="majorHAnsi" w:cstheme="majorHAnsi"/>
        </w:rPr>
        <w:t>.</w:t>
      </w:r>
    </w:p>
    <w:p w14:paraId="72B92D13" w14:textId="400A8706" w:rsidR="00E2402C" w:rsidRPr="00B13D51" w:rsidRDefault="00E2402C" w:rsidP="00B13D51">
      <w:pPr>
        <w:ind w:left="1560"/>
        <w:jc w:val="both"/>
        <w:rPr>
          <w:rFonts w:asciiTheme="majorHAnsi" w:hAnsiTheme="majorHAnsi" w:cstheme="majorHAnsi"/>
        </w:rPr>
      </w:pPr>
    </w:p>
    <w:p w14:paraId="450323B8" w14:textId="77777777" w:rsidR="00E2402C" w:rsidRPr="005A1137" w:rsidRDefault="00E2402C" w:rsidP="00E2402C">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Technická specifikace Díla</w:t>
      </w:r>
    </w:p>
    <w:p w14:paraId="247E2063" w14:textId="77C3D342" w:rsidR="00E2402C" w:rsidRPr="009E7D1A" w:rsidRDefault="00E2402C" w:rsidP="00E2402C">
      <w:pPr>
        <w:numPr>
          <w:ilvl w:val="2"/>
          <w:numId w:val="7"/>
        </w:numPr>
        <w:jc w:val="both"/>
        <w:rPr>
          <w:rFonts w:asciiTheme="majorHAnsi" w:hAnsiTheme="majorHAnsi" w:cstheme="majorHAnsi"/>
        </w:rPr>
      </w:pPr>
      <w:r w:rsidRPr="002E5AE3">
        <w:rPr>
          <w:rFonts w:asciiTheme="majorHAnsi" w:hAnsiTheme="majorHAnsi" w:cstheme="majorHAnsi"/>
          <w:snapToGrid w:val="0"/>
        </w:rPr>
        <w:t xml:space="preserve">Zhotovitel dodá a namontuje výrobky a materiály, které jsou </w:t>
      </w:r>
      <w:r w:rsidR="003B1541" w:rsidRPr="002E5AE3">
        <w:rPr>
          <w:rFonts w:asciiTheme="majorHAnsi" w:hAnsiTheme="majorHAnsi" w:cstheme="majorHAnsi"/>
          <w:snapToGrid w:val="0"/>
        </w:rPr>
        <w:t>definovány</w:t>
      </w:r>
      <w:r w:rsidR="003B1541">
        <w:rPr>
          <w:rFonts w:asciiTheme="majorHAnsi" w:hAnsiTheme="majorHAnsi" w:cstheme="majorHAnsi"/>
          <w:snapToGrid w:val="0"/>
        </w:rPr>
        <w:t xml:space="preserve"> minimálním </w:t>
      </w:r>
      <w:r w:rsidR="002E5AE3">
        <w:rPr>
          <w:rFonts w:asciiTheme="majorHAnsi" w:hAnsiTheme="majorHAnsi" w:cstheme="majorHAnsi"/>
          <w:snapToGrid w:val="0"/>
        </w:rPr>
        <w:t>technickým</w:t>
      </w:r>
      <w:r w:rsidR="003B1541">
        <w:rPr>
          <w:rFonts w:asciiTheme="majorHAnsi" w:hAnsiTheme="majorHAnsi" w:cstheme="majorHAnsi"/>
          <w:snapToGrid w:val="0"/>
        </w:rPr>
        <w:t xml:space="preserve"> vymezením v</w:t>
      </w:r>
      <w:r w:rsidR="002E5AE3">
        <w:rPr>
          <w:rFonts w:asciiTheme="majorHAnsi" w:hAnsiTheme="majorHAnsi" w:cstheme="majorHAnsi"/>
          <w:snapToGrid w:val="0"/>
        </w:rPr>
        <w:t> </w:t>
      </w:r>
      <w:r w:rsidR="00007D21">
        <w:rPr>
          <w:rFonts w:asciiTheme="majorHAnsi" w:hAnsiTheme="majorHAnsi" w:cstheme="majorHAnsi"/>
          <w:snapToGrid w:val="0"/>
        </w:rPr>
        <w:t>Technické</w:t>
      </w:r>
      <w:r w:rsidR="002E5AE3">
        <w:rPr>
          <w:rFonts w:asciiTheme="majorHAnsi" w:hAnsiTheme="majorHAnsi" w:cstheme="majorHAnsi"/>
          <w:snapToGrid w:val="0"/>
        </w:rPr>
        <w:t xml:space="preserve"> dokumentaci. Tyto výrobky musí</w:t>
      </w:r>
      <w:r w:rsidRPr="009E7D1A">
        <w:rPr>
          <w:rFonts w:asciiTheme="majorHAnsi" w:hAnsiTheme="majorHAnsi" w:cstheme="majorHAnsi"/>
          <w:snapToGrid w:val="0"/>
        </w:rPr>
        <w:t xml:space="preserve"> při běžné údržbě a provozu pro stavebně technický účel, pro </w:t>
      </w:r>
      <w:r w:rsidRPr="00765527">
        <w:rPr>
          <w:rFonts w:asciiTheme="majorHAnsi" w:hAnsiTheme="majorHAnsi" w:cstheme="majorHAnsi"/>
          <w:snapToGrid w:val="0"/>
        </w:rPr>
        <w:t xml:space="preserve">nějž </w:t>
      </w:r>
      <w:r w:rsidR="00824684">
        <w:rPr>
          <w:rFonts w:asciiTheme="majorHAnsi" w:hAnsiTheme="majorHAnsi" w:cstheme="majorHAnsi"/>
          <w:snapToGrid w:val="0"/>
        </w:rPr>
        <w:t>byla</w:t>
      </w:r>
      <w:r w:rsidRPr="00765527">
        <w:rPr>
          <w:rFonts w:asciiTheme="majorHAnsi" w:hAnsiTheme="majorHAnsi" w:cstheme="majorHAnsi"/>
          <w:snapToGrid w:val="0"/>
        </w:rPr>
        <w:t xml:space="preserve"> stavba</w:t>
      </w:r>
      <w:r w:rsidRPr="009E7D1A">
        <w:rPr>
          <w:rFonts w:asciiTheme="majorHAnsi" w:hAnsiTheme="majorHAnsi" w:cstheme="majorHAnsi"/>
          <w:snapToGrid w:val="0"/>
        </w:rPr>
        <w:t xml:space="preserve"> kolaudována, zaručena požadovaná mechanická pevnost a stabilita, požární bezpečnost, hygienické požadavky ochrany zdraví a životního prostředí, bezpečnost při užívání uvedeného Díla. </w:t>
      </w:r>
    </w:p>
    <w:p w14:paraId="15AD47F0" w14:textId="77777777" w:rsidR="00E2402C" w:rsidRPr="00861954" w:rsidRDefault="00E2402C" w:rsidP="00E2402C">
      <w:pPr>
        <w:numPr>
          <w:ilvl w:val="2"/>
          <w:numId w:val="7"/>
        </w:numPr>
        <w:jc w:val="both"/>
        <w:rPr>
          <w:rFonts w:asciiTheme="majorHAnsi" w:hAnsiTheme="majorHAnsi" w:cstheme="majorHAnsi"/>
        </w:rPr>
      </w:pPr>
      <w:r w:rsidRPr="009E7D1A">
        <w:rPr>
          <w:rFonts w:asciiTheme="majorHAnsi" w:hAnsiTheme="majorHAnsi" w:cstheme="majorHAnsi"/>
          <w:snapToGrid w:val="0"/>
        </w:rPr>
        <w:t>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Smlouvy.</w:t>
      </w:r>
    </w:p>
    <w:p w14:paraId="24A3DD19" w14:textId="77777777" w:rsidR="00E2402C" w:rsidRPr="005A1137" w:rsidRDefault="00E2402C" w:rsidP="00E2402C">
      <w:pPr>
        <w:ind w:left="720"/>
        <w:jc w:val="both"/>
        <w:rPr>
          <w:rFonts w:asciiTheme="majorHAnsi" w:hAnsiTheme="majorHAnsi" w:cstheme="majorHAnsi"/>
        </w:rPr>
      </w:pPr>
    </w:p>
    <w:p w14:paraId="3D65D555" w14:textId="77777777" w:rsidR="00E2402C" w:rsidRPr="005A1137" w:rsidRDefault="00E2402C" w:rsidP="00E2402C">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Zúčastněné osoby realizace díla</w:t>
      </w:r>
    </w:p>
    <w:p w14:paraId="63B772DB" w14:textId="0FBE1BC5" w:rsidR="00E93E0B" w:rsidRPr="00BA5149" w:rsidRDefault="00E2402C" w:rsidP="00E93E0B">
      <w:pPr>
        <w:ind w:firstLine="708"/>
        <w:jc w:val="both"/>
        <w:rPr>
          <w:rFonts w:asciiTheme="majorHAnsi" w:hAnsiTheme="majorHAnsi" w:cstheme="majorHAnsi"/>
          <w:snapToGrid w:val="0"/>
        </w:rPr>
      </w:pPr>
      <w:r w:rsidRPr="00E93E0B">
        <w:rPr>
          <w:rFonts w:asciiTheme="majorHAnsi" w:hAnsiTheme="majorHAnsi" w:cstheme="majorHAnsi"/>
          <w:snapToGrid w:val="0"/>
        </w:rPr>
        <w:t xml:space="preserve">Autorský dozor: </w:t>
      </w:r>
      <w:r w:rsidRPr="005A1137">
        <w:rPr>
          <w:rFonts w:asciiTheme="majorHAnsi" w:hAnsiTheme="majorHAnsi" w:cstheme="majorHAnsi"/>
          <w:snapToGrid w:val="0"/>
        </w:rPr>
        <w:t>…………………………………</w:t>
      </w:r>
      <w:r w:rsidR="006C43FD">
        <w:rPr>
          <w:rFonts w:asciiTheme="majorHAnsi" w:hAnsiTheme="majorHAnsi" w:cstheme="majorHAnsi"/>
          <w:snapToGrid w:val="0"/>
        </w:rPr>
        <w:t>……</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3D1A6325" w14:textId="77777777"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Technický dozor objednatele:………………</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385A5E61" w14:textId="38E2E5E9" w:rsidR="00257C2B" w:rsidRDefault="00257C2B" w:rsidP="00257C2B">
      <w:pPr>
        <w:jc w:val="both"/>
        <w:rPr>
          <w:rFonts w:asciiTheme="majorHAnsi" w:hAnsiTheme="majorHAnsi" w:cstheme="majorHAnsi"/>
        </w:rPr>
      </w:pPr>
    </w:p>
    <w:p w14:paraId="739AEC31" w14:textId="77777777" w:rsidR="00E53938" w:rsidRPr="005A1137" w:rsidRDefault="00E53938"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1C53BE59" w14:textId="77777777" w:rsidTr="007501B4">
        <w:trPr>
          <w:trHeight w:val="604"/>
        </w:trPr>
        <w:tc>
          <w:tcPr>
            <w:tcW w:w="9072" w:type="dxa"/>
            <w:shd w:val="clear" w:color="auto" w:fill="E0E0E0"/>
            <w:vAlign w:val="center"/>
          </w:tcPr>
          <w:p w14:paraId="7DE38434" w14:textId="77777777" w:rsidR="00257C2B" w:rsidRPr="005A1137" w:rsidRDefault="00257C2B" w:rsidP="007501B4">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t>TERMÍNY A MÍSTO PLNĚNÍ</w:t>
            </w:r>
          </w:p>
        </w:tc>
      </w:tr>
    </w:tbl>
    <w:p w14:paraId="53BA0EC2" w14:textId="77777777" w:rsidR="00257C2B" w:rsidRPr="005A1137" w:rsidRDefault="00257C2B" w:rsidP="00257C2B">
      <w:pPr>
        <w:jc w:val="both"/>
        <w:rPr>
          <w:rFonts w:asciiTheme="majorHAnsi" w:hAnsiTheme="majorHAnsi" w:cstheme="majorHAnsi"/>
        </w:rPr>
      </w:pPr>
    </w:p>
    <w:p w14:paraId="23D50BAF" w14:textId="77777777" w:rsidR="00257C2B" w:rsidRPr="005A1137" w:rsidRDefault="00257C2B" w:rsidP="00257C2B">
      <w:pPr>
        <w:numPr>
          <w:ilvl w:val="1"/>
          <w:numId w:val="7"/>
        </w:numPr>
        <w:tabs>
          <w:tab w:val="num" w:pos="709"/>
        </w:tabs>
        <w:ind w:left="720"/>
        <w:jc w:val="both"/>
        <w:rPr>
          <w:rFonts w:asciiTheme="majorHAnsi" w:hAnsiTheme="majorHAnsi" w:cstheme="majorHAnsi"/>
          <w:b/>
        </w:rPr>
      </w:pPr>
      <w:r w:rsidRPr="005A1137">
        <w:rPr>
          <w:rFonts w:asciiTheme="majorHAnsi" w:hAnsiTheme="majorHAnsi" w:cstheme="majorHAnsi"/>
          <w:b/>
        </w:rPr>
        <w:t>Termíny</w:t>
      </w:r>
    </w:p>
    <w:p w14:paraId="3F2DFEEF" w14:textId="099D5291" w:rsidR="001F1B51" w:rsidRPr="00437C36" w:rsidRDefault="001F1B51" w:rsidP="00257C2B">
      <w:pPr>
        <w:pStyle w:val="Odstavecseseznamem"/>
        <w:tabs>
          <w:tab w:val="num" w:pos="709"/>
        </w:tabs>
        <w:ind w:left="720"/>
        <w:jc w:val="both"/>
        <w:rPr>
          <w:rFonts w:asciiTheme="majorHAnsi" w:hAnsiTheme="majorHAnsi" w:cstheme="majorHAnsi"/>
          <w:b/>
        </w:rPr>
      </w:pPr>
      <w:r w:rsidRPr="005A1137">
        <w:rPr>
          <w:rFonts w:asciiTheme="majorHAnsi" w:hAnsiTheme="majorHAnsi" w:cstheme="majorHAnsi"/>
          <w:b/>
        </w:rPr>
        <w:t>Termín předání staveniště:</w:t>
      </w:r>
      <w:r w:rsidRPr="005A1137">
        <w:rPr>
          <w:rFonts w:asciiTheme="majorHAnsi" w:hAnsiTheme="majorHAnsi" w:cstheme="majorHAnsi"/>
        </w:rPr>
        <w:t xml:space="preserve"> nejpozději do 5 kal. dnů </w:t>
      </w:r>
      <w:r w:rsidRPr="00437C36">
        <w:rPr>
          <w:rFonts w:asciiTheme="majorHAnsi" w:hAnsiTheme="majorHAnsi" w:cstheme="majorHAnsi"/>
        </w:rPr>
        <w:t xml:space="preserve">ode dne </w:t>
      </w:r>
      <w:r w:rsidR="0093156F" w:rsidRPr="00437C36">
        <w:rPr>
          <w:rFonts w:asciiTheme="majorHAnsi" w:hAnsiTheme="majorHAnsi" w:cstheme="majorHAnsi"/>
        </w:rPr>
        <w:t>výzvy Objednatele</w:t>
      </w:r>
      <w:r w:rsidR="006B27BC">
        <w:rPr>
          <w:rFonts w:asciiTheme="majorHAnsi" w:hAnsiTheme="majorHAnsi" w:cstheme="majorHAnsi"/>
        </w:rPr>
        <w:t>;</w:t>
      </w:r>
    </w:p>
    <w:p w14:paraId="6299DFCD" w14:textId="1BCA7D39" w:rsidR="001F1B51" w:rsidRPr="006B27BC" w:rsidRDefault="2F10C924" w:rsidP="006B27BC">
      <w:pPr>
        <w:pStyle w:val="Odstavecseseznamem"/>
        <w:tabs>
          <w:tab w:val="num" w:pos="709"/>
        </w:tabs>
        <w:ind w:left="720"/>
        <w:jc w:val="both"/>
        <w:rPr>
          <w:rFonts w:asciiTheme="majorHAnsi" w:hAnsiTheme="majorHAnsi" w:cstheme="majorBidi"/>
        </w:rPr>
      </w:pPr>
      <w:r w:rsidRPr="00437C36">
        <w:rPr>
          <w:rFonts w:asciiTheme="majorHAnsi" w:hAnsiTheme="majorHAnsi" w:cstheme="majorBidi"/>
          <w:b/>
          <w:bCs/>
        </w:rPr>
        <w:t>Termín zahájení stavebních prací (Díla):</w:t>
      </w:r>
      <w:r w:rsidRPr="00437C36">
        <w:rPr>
          <w:rFonts w:asciiTheme="majorHAnsi" w:hAnsiTheme="majorHAnsi" w:cstheme="majorBidi"/>
        </w:rPr>
        <w:t xml:space="preserve"> </w:t>
      </w:r>
      <w:r w:rsidR="006B27BC" w:rsidRPr="006B27BC">
        <w:rPr>
          <w:rFonts w:asciiTheme="majorHAnsi" w:hAnsiTheme="majorHAnsi" w:cstheme="majorBidi"/>
        </w:rPr>
        <w:t xml:space="preserve">nejpozději do 5 kal. dnů ode dne předání </w:t>
      </w:r>
      <w:r w:rsidR="006B27BC" w:rsidRPr="006B27BC">
        <w:rPr>
          <w:rFonts w:asciiTheme="majorHAnsi" w:hAnsiTheme="majorHAnsi" w:cstheme="majorBidi"/>
        </w:rPr>
        <w:br/>
        <w:t>a převzetí staveniště,</w:t>
      </w:r>
      <w:r w:rsidR="00EC5355">
        <w:rPr>
          <w:rFonts w:asciiTheme="majorHAnsi" w:hAnsiTheme="majorHAnsi" w:cstheme="majorBidi"/>
        </w:rPr>
        <w:t xml:space="preserve"> </w:t>
      </w:r>
      <w:r w:rsidR="006B27BC" w:rsidRPr="00007D21">
        <w:rPr>
          <w:rFonts w:asciiTheme="majorHAnsi" w:hAnsiTheme="majorHAnsi" w:cstheme="majorBidi"/>
          <w:i/>
          <w:iCs/>
        </w:rPr>
        <w:t>(Pozn. pro účastníky: předpokládaný termín zahájení stavebních prací je stanoven ihned po ukončení výběrového řízení a je tedy závislý na termínu ukončení výběrového řízení)</w:t>
      </w:r>
      <w:r w:rsidR="006B27BC" w:rsidRPr="00007D21">
        <w:rPr>
          <w:rFonts w:asciiTheme="majorHAnsi" w:hAnsiTheme="majorHAnsi" w:cstheme="majorBidi"/>
        </w:rPr>
        <w:t>;</w:t>
      </w:r>
      <w:r w:rsidR="006B27BC" w:rsidRPr="006B27BC">
        <w:rPr>
          <w:rFonts w:asciiTheme="majorHAnsi" w:hAnsiTheme="majorHAnsi" w:cstheme="majorBidi"/>
        </w:rPr>
        <w:t xml:space="preserve"> </w:t>
      </w:r>
    </w:p>
    <w:p w14:paraId="442BB887" w14:textId="08A84508" w:rsidR="001F1B51" w:rsidRPr="00437C36" w:rsidRDefault="2F10C924" w:rsidP="2F10C924">
      <w:pPr>
        <w:pStyle w:val="Odstavecseseznamem"/>
        <w:tabs>
          <w:tab w:val="num" w:pos="709"/>
        </w:tabs>
        <w:ind w:left="720"/>
        <w:jc w:val="both"/>
        <w:rPr>
          <w:rFonts w:asciiTheme="majorHAnsi" w:hAnsiTheme="majorHAnsi" w:cstheme="majorBidi"/>
        </w:rPr>
      </w:pPr>
      <w:r w:rsidRPr="00437C36">
        <w:rPr>
          <w:rFonts w:asciiTheme="majorHAnsi" w:hAnsiTheme="majorHAnsi" w:cstheme="majorBidi"/>
          <w:b/>
          <w:bCs/>
        </w:rPr>
        <w:t>Termín dokončení stavebních prací (Díla):</w:t>
      </w:r>
      <w:r w:rsidRPr="00437C36">
        <w:rPr>
          <w:rFonts w:asciiTheme="majorHAnsi" w:hAnsiTheme="majorHAnsi" w:cstheme="majorBidi"/>
        </w:rPr>
        <w:t xml:space="preserve"> nejpozději </w:t>
      </w:r>
      <w:r w:rsidR="00B93096" w:rsidRPr="00437C36">
        <w:rPr>
          <w:rFonts w:asciiTheme="majorHAnsi" w:hAnsiTheme="majorHAnsi" w:cstheme="majorBidi"/>
        </w:rPr>
        <w:t xml:space="preserve">do </w:t>
      </w:r>
      <w:r w:rsidR="00007D21">
        <w:rPr>
          <w:rFonts w:asciiTheme="majorHAnsi" w:hAnsiTheme="majorHAnsi" w:cstheme="majorBidi"/>
        </w:rPr>
        <w:t>3 měsíců</w:t>
      </w:r>
      <w:r w:rsidR="006B27BC">
        <w:rPr>
          <w:rFonts w:asciiTheme="majorHAnsi" w:hAnsiTheme="majorHAnsi" w:cstheme="majorBidi"/>
        </w:rPr>
        <w:t xml:space="preserve"> od zahájení stavebních prací</w:t>
      </w:r>
    </w:p>
    <w:p w14:paraId="5C52F2F3" w14:textId="6AE45B5F" w:rsidR="001F1B51" w:rsidRPr="005A1137" w:rsidRDefault="001F1B51" w:rsidP="001F1B51">
      <w:pPr>
        <w:pStyle w:val="Odstavecseseznamem"/>
        <w:tabs>
          <w:tab w:val="num" w:pos="709"/>
        </w:tabs>
        <w:ind w:left="720"/>
        <w:jc w:val="both"/>
        <w:rPr>
          <w:rFonts w:asciiTheme="majorHAnsi" w:hAnsiTheme="majorHAnsi" w:cstheme="majorHAnsi"/>
        </w:rPr>
      </w:pPr>
      <w:r w:rsidRPr="00437C36">
        <w:rPr>
          <w:rFonts w:asciiTheme="majorHAnsi" w:hAnsiTheme="majorHAnsi" w:cstheme="majorHAnsi"/>
          <w:b/>
        </w:rPr>
        <w:t>Termín předání a převzetí Díla:</w:t>
      </w:r>
      <w:r w:rsidRPr="00437C36">
        <w:rPr>
          <w:rFonts w:asciiTheme="majorHAnsi" w:hAnsiTheme="majorHAnsi" w:cstheme="majorHAnsi"/>
        </w:rPr>
        <w:t xml:space="preserve"> nejpozději do </w:t>
      </w:r>
      <w:r w:rsidR="007635FA" w:rsidRPr="00437C36">
        <w:rPr>
          <w:rFonts w:asciiTheme="majorHAnsi" w:hAnsiTheme="majorHAnsi" w:cstheme="majorHAnsi"/>
        </w:rPr>
        <w:t>5</w:t>
      </w:r>
      <w:r w:rsidRPr="00437C36">
        <w:rPr>
          <w:rFonts w:asciiTheme="majorHAnsi" w:hAnsiTheme="majorHAnsi" w:cstheme="majorHAnsi"/>
        </w:rPr>
        <w:t xml:space="preserve"> kal.</w:t>
      </w:r>
      <w:r w:rsidRPr="00C47DB0">
        <w:rPr>
          <w:rFonts w:asciiTheme="majorHAnsi" w:hAnsiTheme="majorHAnsi" w:cstheme="majorHAnsi"/>
        </w:rPr>
        <w:t xml:space="preserve"> dnů ode dne termínu dokončení</w:t>
      </w:r>
      <w:r w:rsidRPr="005A1137">
        <w:rPr>
          <w:rFonts w:asciiTheme="majorHAnsi" w:hAnsiTheme="majorHAnsi" w:cstheme="majorHAnsi"/>
        </w:rPr>
        <w:t xml:space="preserve"> stavebních prací;</w:t>
      </w:r>
    </w:p>
    <w:p w14:paraId="753F414C" w14:textId="6A553C49" w:rsidR="001F1B51" w:rsidRPr="005A113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vyklizení staveniště:</w:t>
      </w:r>
      <w:r w:rsidR="00CD5D33">
        <w:rPr>
          <w:rFonts w:asciiTheme="majorHAnsi" w:hAnsiTheme="majorHAnsi" w:cstheme="majorHAnsi"/>
          <w:b/>
        </w:rPr>
        <w:t xml:space="preserve"> </w:t>
      </w:r>
      <w:r w:rsidRPr="005A1137">
        <w:rPr>
          <w:rFonts w:asciiTheme="majorHAnsi" w:hAnsiTheme="majorHAnsi" w:cstheme="majorHAnsi"/>
        </w:rPr>
        <w:t>nejpozději do 5 kal. dnů ode dne předání a převzetí Díla.</w:t>
      </w:r>
    </w:p>
    <w:p w14:paraId="4E498FF8" w14:textId="77777777" w:rsidR="002E5AE3" w:rsidRPr="005A1137" w:rsidRDefault="002E5AE3" w:rsidP="001F1B51">
      <w:pPr>
        <w:pStyle w:val="Odstavecseseznamem"/>
        <w:tabs>
          <w:tab w:val="num" w:pos="709"/>
        </w:tabs>
        <w:ind w:left="720"/>
        <w:jc w:val="both"/>
        <w:rPr>
          <w:rFonts w:asciiTheme="majorHAnsi" w:hAnsiTheme="majorHAnsi" w:cstheme="majorHAnsi"/>
        </w:rPr>
      </w:pPr>
    </w:p>
    <w:p w14:paraId="4E47CC96" w14:textId="77777777" w:rsidR="00257C2B" w:rsidRPr="005A1137" w:rsidRDefault="00257C2B" w:rsidP="00D74B30">
      <w:pPr>
        <w:numPr>
          <w:ilvl w:val="2"/>
          <w:numId w:val="7"/>
        </w:numPr>
        <w:tabs>
          <w:tab w:val="num" w:pos="709"/>
        </w:tabs>
        <w:jc w:val="both"/>
        <w:rPr>
          <w:rFonts w:asciiTheme="majorHAnsi" w:hAnsiTheme="majorHAnsi" w:cstheme="majorHAnsi"/>
        </w:rPr>
      </w:pPr>
      <w:r w:rsidRPr="005A1137">
        <w:rPr>
          <w:rFonts w:asciiTheme="majorHAnsi" w:hAnsiTheme="majorHAnsi" w:cstheme="majorHAnsi"/>
        </w:rPr>
        <w:t xml:space="preserve">Zhotovitel je oprávněn dokončit práce na </w:t>
      </w:r>
      <w:r w:rsidR="003876F1" w:rsidRPr="005A1137">
        <w:rPr>
          <w:rFonts w:asciiTheme="majorHAnsi" w:hAnsiTheme="majorHAnsi" w:cstheme="majorHAnsi"/>
        </w:rPr>
        <w:t>D</w:t>
      </w:r>
      <w:r w:rsidRPr="005A1137">
        <w:rPr>
          <w:rFonts w:asciiTheme="majorHAnsi" w:hAnsiTheme="majorHAnsi" w:cstheme="majorHAnsi"/>
        </w:rPr>
        <w:t>íle i před uplynutím lhůty plnění a Objednatel je povinen dříve řádně dokončené Dílo převzít a zaplatit.</w:t>
      </w:r>
    </w:p>
    <w:p w14:paraId="338085D6" w14:textId="4D719996" w:rsidR="00FF6C39" w:rsidRPr="00076B90" w:rsidRDefault="00257C2B" w:rsidP="00D74B30">
      <w:pPr>
        <w:numPr>
          <w:ilvl w:val="2"/>
          <w:numId w:val="7"/>
        </w:numPr>
        <w:tabs>
          <w:tab w:val="num" w:pos="709"/>
        </w:tabs>
        <w:jc w:val="both"/>
        <w:rPr>
          <w:rFonts w:asciiTheme="majorHAnsi" w:hAnsiTheme="majorHAnsi" w:cstheme="majorHAnsi"/>
        </w:rPr>
      </w:pPr>
      <w:r w:rsidRPr="00076B90">
        <w:rPr>
          <w:rFonts w:asciiTheme="majorHAnsi" w:hAnsiTheme="majorHAnsi" w:cstheme="majorHAnsi"/>
        </w:rPr>
        <w:lastRenderedPageBreak/>
        <w:t xml:space="preserve">Termín dokončení je závislý na řádném a včasném splnění součinností Objednatele dohodnutých ve </w:t>
      </w:r>
      <w:r w:rsidR="00A061D3" w:rsidRPr="00076B90">
        <w:rPr>
          <w:rFonts w:asciiTheme="majorHAnsi" w:hAnsiTheme="majorHAnsi" w:cstheme="majorHAnsi"/>
        </w:rPr>
        <w:t>Smlouv</w:t>
      </w:r>
      <w:r w:rsidRPr="00076B90">
        <w:rPr>
          <w:rFonts w:asciiTheme="majorHAnsi" w:hAnsiTheme="majorHAnsi" w:cstheme="majorHAnsi"/>
        </w:rPr>
        <w:t>ě. Po dobu prodlení Objednatele s</w:t>
      </w:r>
      <w:r w:rsidR="00350AA2">
        <w:rPr>
          <w:rFonts w:asciiTheme="majorHAnsi" w:hAnsiTheme="majorHAnsi" w:cstheme="majorHAnsi"/>
        </w:rPr>
        <w:t> </w:t>
      </w:r>
      <w:r w:rsidRPr="00076B90">
        <w:rPr>
          <w:rFonts w:asciiTheme="majorHAnsi" w:hAnsiTheme="majorHAnsi" w:cstheme="majorHAnsi"/>
        </w:rPr>
        <w:t>poskytnutím dohodnutých součinností není Zhotovitel v prodlení s plněním závazku. Nedojde-li mezi stranami k jiné dohodě, prodlužuje se Termín</w:t>
      </w:r>
      <w:r w:rsidR="006F38AD" w:rsidRPr="00076B90">
        <w:rPr>
          <w:rFonts w:asciiTheme="majorHAnsi" w:hAnsiTheme="majorHAnsi" w:cstheme="majorHAnsi"/>
        </w:rPr>
        <w:t xml:space="preserve"> dokončení Díla o dobu shodnou </w:t>
      </w:r>
      <w:r w:rsidRPr="00076B90">
        <w:rPr>
          <w:rFonts w:asciiTheme="majorHAnsi" w:hAnsiTheme="majorHAnsi" w:cstheme="majorHAnsi"/>
        </w:rPr>
        <w:t>s prodlením Objednatele v plnění jeho součinností</w:t>
      </w:r>
      <w:r w:rsidR="00286443">
        <w:rPr>
          <w:rFonts w:asciiTheme="majorHAnsi" w:hAnsiTheme="majorHAnsi" w:cstheme="majorHAnsi"/>
        </w:rPr>
        <w:t xml:space="preserve">. </w:t>
      </w:r>
      <w:r w:rsidR="00FF6C39" w:rsidRPr="00076B90">
        <w:rPr>
          <w:rFonts w:asciiTheme="majorHAnsi" w:hAnsiTheme="majorHAnsi" w:cstheme="majorHAnsi"/>
        </w:rPr>
        <w:t xml:space="preserve">V případě přerušení stavby z důvodů klimatických podmínek se smluvní strany mohou </w:t>
      </w:r>
      <w:r w:rsidR="00076B90">
        <w:rPr>
          <w:rFonts w:asciiTheme="majorHAnsi" w:hAnsiTheme="majorHAnsi" w:cstheme="majorHAnsi"/>
        </w:rPr>
        <w:t xml:space="preserve">písemně </w:t>
      </w:r>
      <w:r w:rsidR="00FF6C39" w:rsidRPr="00076B90">
        <w:rPr>
          <w:rFonts w:asciiTheme="majorHAnsi" w:hAnsiTheme="majorHAnsi" w:cstheme="majorHAnsi"/>
        </w:rPr>
        <w:t>dohodnout na přerušení všech stavebních prací, které na sebe vzájemně navazují.</w:t>
      </w:r>
      <w:r w:rsidR="00E34EDF" w:rsidRPr="00076B90">
        <w:rPr>
          <w:rFonts w:asciiTheme="majorHAnsi" w:hAnsiTheme="majorHAnsi" w:cstheme="majorHAnsi"/>
        </w:rPr>
        <w:t xml:space="preserve"> </w:t>
      </w:r>
    </w:p>
    <w:p w14:paraId="649B396F" w14:textId="0399495A" w:rsidR="00257C2B" w:rsidRPr="005A1137" w:rsidRDefault="00257C2B" w:rsidP="00D74B30">
      <w:pPr>
        <w:numPr>
          <w:ilvl w:val="2"/>
          <w:numId w:val="7"/>
        </w:numPr>
        <w:tabs>
          <w:tab w:val="num" w:pos="709"/>
        </w:tabs>
        <w:jc w:val="both"/>
        <w:rPr>
          <w:rFonts w:asciiTheme="majorHAnsi" w:hAnsiTheme="majorHAnsi" w:cstheme="majorHAnsi"/>
        </w:rPr>
      </w:pPr>
      <w:r w:rsidRPr="00076B90">
        <w:rPr>
          <w:rFonts w:asciiTheme="majorHAnsi" w:hAnsiTheme="majorHAnsi" w:cstheme="majorHAnsi"/>
        </w:rPr>
        <w:t>Prodlení Zhotovitele s dokončením Díla ve smyslu Termínu předání a převzetí Díla delší jak 1</w:t>
      </w:r>
      <w:r w:rsidR="001D6666" w:rsidRPr="00076B90">
        <w:rPr>
          <w:rFonts w:asciiTheme="majorHAnsi" w:hAnsiTheme="majorHAnsi" w:cstheme="majorHAnsi"/>
        </w:rPr>
        <w:t>5</w:t>
      </w:r>
      <w:r w:rsidR="009C2702" w:rsidRPr="00076B90">
        <w:rPr>
          <w:rFonts w:asciiTheme="majorHAnsi" w:hAnsiTheme="majorHAnsi" w:cstheme="majorHAnsi"/>
        </w:rPr>
        <w:t xml:space="preserve"> kal. </w:t>
      </w:r>
      <w:r w:rsidRPr="00076B90">
        <w:rPr>
          <w:rFonts w:asciiTheme="majorHAnsi" w:hAnsiTheme="majorHAnsi" w:cstheme="majorHAnsi"/>
        </w:rPr>
        <w:t xml:space="preserve">dnů se považuje za podstatné porušení </w:t>
      </w:r>
      <w:r w:rsidR="00A061D3" w:rsidRPr="00076B90">
        <w:rPr>
          <w:rFonts w:asciiTheme="majorHAnsi" w:hAnsiTheme="majorHAnsi" w:cstheme="majorHAnsi"/>
        </w:rPr>
        <w:t>Smlouv</w:t>
      </w:r>
      <w:r w:rsidRPr="00076B90">
        <w:rPr>
          <w:rFonts w:asciiTheme="majorHAnsi" w:hAnsiTheme="majorHAnsi" w:cstheme="majorHAnsi"/>
        </w:rPr>
        <w:t>y, ale pouze v</w:t>
      </w:r>
      <w:r w:rsidR="00350AA2">
        <w:rPr>
          <w:rFonts w:asciiTheme="majorHAnsi" w:hAnsiTheme="majorHAnsi" w:cstheme="majorHAnsi"/>
        </w:rPr>
        <w:t> </w:t>
      </w:r>
      <w:r w:rsidRPr="00076B90">
        <w:rPr>
          <w:rFonts w:asciiTheme="majorHAnsi" w:hAnsiTheme="majorHAnsi" w:cstheme="majorHAnsi"/>
        </w:rPr>
        <w:t>případě, že prodlení Zhotovitele nevzniklo z důvodů na straně Objednatele.</w:t>
      </w:r>
    </w:p>
    <w:p w14:paraId="31F7373C" w14:textId="2846F057" w:rsidR="00257C2B" w:rsidRPr="00EE4373" w:rsidRDefault="00257C2B" w:rsidP="00D74B30">
      <w:pPr>
        <w:numPr>
          <w:ilvl w:val="2"/>
          <w:numId w:val="7"/>
        </w:numPr>
        <w:tabs>
          <w:tab w:val="num" w:pos="709"/>
        </w:tabs>
        <w:jc w:val="both"/>
        <w:rPr>
          <w:rFonts w:asciiTheme="majorHAnsi" w:hAnsiTheme="majorHAnsi" w:cstheme="majorHAnsi"/>
        </w:rPr>
      </w:pPr>
      <w:r w:rsidRPr="005A1137">
        <w:rPr>
          <w:rFonts w:asciiTheme="majorHAnsi" w:hAnsiTheme="majorHAnsi" w:cstheme="majorHAnsi"/>
        </w:rPr>
        <w:t xml:space="preserve">Objednatel nebo jeho zástupce je oprávněn stanovit Zhotoviteli závazný termín pro odstranění porušení povinnosti dle této </w:t>
      </w:r>
      <w:r w:rsidR="00A061D3" w:rsidRPr="005A1137">
        <w:rPr>
          <w:rFonts w:asciiTheme="majorHAnsi" w:hAnsiTheme="majorHAnsi" w:cstheme="majorHAnsi"/>
        </w:rPr>
        <w:t>Smlouv</w:t>
      </w:r>
      <w:r w:rsidRPr="005A1137">
        <w:rPr>
          <w:rFonts w:asciiTheme="majorHAnsi" w:hAnsiTheme="majorHAnsi" w:cstheme="majorHAnsi"/>
        </w:rPr>
        <w:t>y, a to zápisem do stavebního</w:t>
      </w:r>
      <w:r w:rsidR="00A07809">
        <w:rPr>
          <w:rFonts w:asciiTheme="majorHAnsi" w:hAnsiTheme="majorHAnsi" w:cstheme="majorHAnsi"/>
        </w:rPr>
        <w:t xml:space="preserve"> </w:t>
      </w:r>
      <w:r w:rsidRPr="00EE4373">
        <w:rPr>
          <w:rFonts w:asciiTheme="majorHAnsi" w:hAnsiTheme="majorHAnsi" w:cstheme="majorHAnsi"/>
        </w:rPr>
        <w:t>deníku nebo jeho stanovením na kontrolním dnu stavby.</w:t>
      </w:r>
    </w:p>
    <w:p w14:paraId="740EBF74" w14:textId="291CE3BB" w:rsidR="00BA207E" w:rsidRPr="005D360D" w:rsidRDefault="00C90BEC" w:rsidP="00070F2B">
      <w:pPr>
        <w:numPr>
          <w:ilvl w:val="2"/>
          <w:numId w:val="7"/>
        </w:numPr>
        <w:jc w:val="both"/>
        <w:rPr>
          <w:rFonts w:asciiTheme="majorHAnsi" w:hAnsiTheme="majorHAnsi" w:cstheme="majorHAnsi"/>
        </w:rPr>
      </w:pPr>
      <w:r w:rsidRPr="00EE4373">
        <w:rPr>
          <w:rFonts w:asciiTheme="majorHAnsi" w:hAnsiTheme="majorHAnsi" w:cstheme="majorHAnsi"/>
        </w:rPr>
        <w:t>Zhotovitel je povinen předložit nejpozději k datu konání prvního kontrolního dne harmonogram provádění prací</w:t>
      </w:r>
      <w:r w:rsidR="006D5FFE" w:rsidRPr="00EE4373">
        <w:rPr>
          <w:rFonts w:asciiTheme="majorHAnsi" w:hAnsiTheme="majorHAnsi" w:cstheme="majorHAnsi"/>
        </w:rPr>
        <w:t xml:space="preserve">. </w:t>
      </w:r>
      <w:r w:rsidRPr="00EE4373">
        <w:rPr>
          <w:rFonts w:asciiTheme="majorHAnsi" w:hAnsiTheme="majorHAnsi" w:cstheme="majorHAnsi"/>
        </w:rPr>
        <w:t>Harmonogram</w:t>
      </w:r>
      <w:r w:rsidRPr="005A1137">
        <w:rPr>
          <w:rFonts w:asciiTheme="majorHAnsi" w:hAnsiTheme="majorHAnsi" w:cstheme="majorHAnsi"/>
        </w:rPr>
        <w:t xml:space="preserve"> bude vyhotoven v souladu s čl. 3.1. této smlouvy</w:t>
      </w:r>
      <w:r w:rsidR="004C5B9D" w:rsidRPr="005A1137">
        <w:rPr>
          <w:rFonts w:asciiTheme="majorHAnsi" w:hAnsiTheme="majorHAnsi" w:cstheme="majorHAnsi"/>
        </w:rPr>
        <w:t>.</w:t>
      </w:r>
      <w:r w:rsidR="00C37FC0" w:rsidRPr="005A1137">
        <w:rPr>
          <w:rFonts w:asciiTheme="majorHAnsi" w:hAnsiTheme="majorHAnsi" w:cstheme="majorHAnsi"/>
        </w:rPr>
        <w:t xml:space="preserve"> Zhotovitel má povinnost uzpůsobit harmonogram provádění díla tak, aby neprováděl práce, </w:t>
      </w:r>
      <w:r w:rsidR="00C37FC0" w:rsidRPr="00CD5D33">
        <w:rPr>
          <w:rFonts w:asciiTheme="majorHAnsi" w:hAnsiTheme="majorHAnsi" w:cstheme="majorHAnsi"/>
        </w:rPr>
        <w:t xml:space="preserve">které není možno provádět za klimaticky nepříznivých podmínek </w:t>
      </w:r>
      <w:r w:rsidR="00C37FC0" w:rsidRPr="005D360D">
        <w:rPr>
          <w:rFonts w:asciiTheme="majorHAnsi" w:hAnsiTheme="majorHAnsi" w:cstheme="majorHAnsi"/>
        </w:rPr>
        <w:t xml:space="preserve">v době, kdy jsou tyto podmínky běžné (např. zimní období). </w:t>
      </w:r>
    </w:p>
    <w:p w14:paraId="23153CB2" w14:textId="675EDEA5" w:rsidR="00941899" w:rsidRPr="00FC7947" w:rsidRDefault="005D2ED3" w:rsidP="00FC7947">
      <w:pPr>
        <w:numPr>
          <w:ilvl w:val="2"/>
          <w:numId w:val="7"/>
        </w:numPr>
        <w:jc w:val="both"/>
        <w:rPr>
          <w:rFonts w:asciiTheme="majorHAnsi" w:hAnsiTheme="majorHAnsi" w:cstheme="majorHAnsi"/>
        </w:rPr>
      </w:pPr>
      <w:r w:rsidRPr="00CD5D33">
        <w:rPr>
          <w:rFonts w:asciiTheme="majorHAnsi" w:hAnsiTheme="majorHAnsi" w:cstheme="majorHAnsi"/>
        </w:rPr>
        <w:t xml:space="preserve">V případě změny závazků ze smlouvy podle § 222 odst. </w:t>
      </w:r>
      <w:r w:rsidR="00537E5A" w:rsidRPr="00CD5D33">
        <w:rPr>
          <w:rFonts w:asciiTheme="majorHAnsi" w:hAnsiTheme="majorHAnsi" w:cstheme="majorHAnsi"/>
        </w:rPr>
        <w:t xml:space="preserve">4, 5 nebo </w:t>
      </w:r>
      <w:r w:rsidRPr="00CD5D33">
        <w:rPr>
          <w:rFonts w:asciiTheme="majorHAnsi" w:hAnsiTheme="majorHAnsi" w:cstheme="majorHAnsi"/>
        </w:rPr>
        <w:t>6 zákona č. 134/2016 Sb., o veřejných zakázkách ve znění pozdějších předpisů</w:t>
      </w:r>
      <w:r w:rsidR="00FA5DC4" w:rsidRPr="00CD5D33">
        <w:rPr>
          <w:rFonts w:asciiTheme="majorHAnsi" w:hAnsiTheme="majorHAnsi" w:cstheme="majorHAnsi"/>
        </w:rPr>
        <w:t xml:space="preserve"> (dále jen „ZZVZ“)</w:t>
      </w:r>
      <w:r w:rsidRPr="00CD5D33">
        <w:rPr>
          <w:rFonts w:asciiTheme="majorHAnsi" w:hAnsiTheme="majorHAnsi" w:cstheme="majorHAnsi"/>
        </w:rPr>
        <w:t xml:space="preserve">, si objednatel vyhrazuje právo prodloužit termín dokončení stavebních prací a dalších navazujících termínů, </w:t>
      </w:r>
      <w:r w:rsidR="00CC70E2" w:rsidRPr="00CD5D33">
        <w:rPr>
          <w:rFonts w:asciiTheme="majorHAnsi" w:hAnsiTheme="majorHAnsi" w:cstheme="majorHAnsi"/>
        </w:rPr>
        <w:t xml:space="preserve">a to ve vztahu ke konkrétní složitosti řešení změny závazků ze smlouvy, </w:t>
      </w:r>
      <w:r w:rsidRPr="00CD5D33">
        <w:rPr>
          <w:rFonts w:asciiTheme="majorHAnsi" w:hAnsiTheme="majorHAnsi" w:cstheme="majorHAnsi"/>
        </w:rPr>
        <w:t xml:space="preserve">pokud se smluvní strany nedohodnou jinak. </w:t>
      </w:r>
    </w:p>
    <w:p w14:paraId="00C6300A" w14:textId="77777777" w:rsidR="00257C2B" w:rsidRPr="005A1137" w:rsidRDefault="00257C2B" w:rsidP="00606964">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Místo plnění</w:t>
      </w:r>
    </w:p>
    <w:p w14:paraId="4E2DAC06" w14:textId="06FA6D00" w:rsidR="00606964" w:rsidRDefault="005A4DC0" w:rsidP="00606964">
      <w:pPr>
        <w:autoSpaceDE w:val="0"/>
        <w:autoSpaceDN w:val="0"/>
        <w:adjustRightInd w:val="0"/>
        <w:spacing w:before="240" w:after="240"/>
        <w:jc w:val="both"/>
        <w:rPr>
          <w:rFonts w:asciiTheme="majorHAnsi" w:hAnsiTheme="majorHAnsi" w:cstheme="majorHAnsi"/>
          <w:iCs/>
        </w:rPr>
      </w:pPr>
      <w:r w:rsidRPr="005A1137">
        <w:rPr>
          <w:rFonts w:asciiTheme="majorHAnsi" w:hAnsiTheme="majorHAnsi" w:cstheme="majorHAnsi"/>
          <w:iCs/>
        </w:rPr>
        <w:t xml:space="preserve">Místem plnění veřejné zakázky </w:t>
      </w:r>
      <w:r w:rsidR="007408E8">
        <w:rPr>
          <w:rFonts w:asciiTheme="majorHAnsi" w:hAnsiTheme="majorHAnsi" w:cstheme="majorHAnsi"/>
          <w:iCs/>
        </w:rPr>
        <w:t xml:space="preserve">se nachází </w:t>
      </w:r>
      <w:r w:rsidR="006B27BC">
        <w:rPr>
          <w:rFonts w:asciiTheme="majorHAnsi" w:hAnsiTheme="majorHAnsi" w:cstheme="majorHAnsi"/>
          <w:iCs/>
        </w:rPr>
        <w:t>ve městě Strážnice</w:t>
      </w:r>
      <w:r w:rsidR="007408E8">
        <w:rPr>
          <w:rFonts w:asciiTheme="majorHAnsi" w:hAnsiTheme="majorHAnsi" w:cstheme="majorHAnsi"/>
          <w:iCs/>
        </w:rPr>
        <w:t xml:space="preserve">, blíže viz </w:t>
      </w:r>
      <w:r w:rsidR="006D5FFE">
        <w:rPr>
          <w:rFonts w:asciiTheme="majorHAnsi" w:hAnsiTheme="majorHAnsi" w:cstheme="majorHAnsi"/>
          <w:iCs/>
        </w:rPr>
        <w:t>technická</w:t>
      </w:r>
      <w:r w:rsidR="007408E8">
        <w:rPr>
          <w:rFonts w:asciiTheme="majorHAnsi" w:hAnsiTheme="majorHAnsi" w:cstheme="majorHAnsi"/>
          <w:iCs/>
        </w:rPr>
        <w:t xml:space="preserve"> dokumentace.</w:t>
      </w:r>
    </w:p>
    <w:p w14:paraId="492D4B74" w14:textId="77777777" w:rsidR="00FA5DC4" w:rsidRDefault="00FA5DC4" w:rsidP="00606964">
      <w:pPr>
        <w:autoSpaceDE w:val="0"/>
        <w:autoSpaceDN w:val="0"/>
        <w:adjustRightInd w:val="0"/>
        <w:spacing w:before="240" w:after="240"/>
        <w:jc w:val="both"/>
        <w:rPr>
          <w:rFonts w:asciiTheme="majorHAnsi" w:hAnsiTheme="majorHAnsi" w:cstheme="majorHAnsi"/>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C45F7D" w14:textId="77777777" w:rsidTr="007501B4">
        <w:trPr>
          <w:trHeight w:val="604"/>
        </w:trPr>
        <w:tc>
          <w:tcPr>
            <w:tcW w:w="9072" w:type="dxa"/>
            <w:shd w:val="clear" w:color="auto" w:fill="E0E0E0"/>
            <w:vAlign w:val="center"/>
          </w:tcPr>
          <w:p w14:paraId="69B48E4F"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Cena díla a podmínky pro změnu sjednané ceny</w:t>
            </w:r>
          </w:p>
        </w:tc>
      </w:tr>
    </w:tbl>
    <w:p w14:paraId="5E9022BD" w14:textId="77777777" w:rsidR="00257C2B" w:rsidRPr="005A1137" w:rsidRDefault="00257C2B" w:rsidP="00257C2B">
      <w:pPr>
        <w:jc w:val="both"/>
        <w:rPr>
          <w:rFonts w:asciiTheme="majorHAnsi" w:hAnsiTheme="majorHAnsi" w:cstheme="majorHAnsi"/>
        </w:rPr>
      </w:pPr>
    </w:p>
    <w:p w14:paraId="5A918ED1"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Výše sjednané ceny</w:t>
      </w:r>
    </w:p>
    <w:p w14:paraId="1D20BFD2" w14:textId="77777777" w:rsidR="00580DCE" w:rsidRPr="005A1137" w:rsidRDefault="0066766B" w:rsidP="00D02AB7">
      <w:pPr>
        <w:numPr>
          <w:ilvl w:val="2"/>
          <w:numId w:val="13"/>
        </w:numPr>
        <w:jc w:val="both"/>
        <w:rPr>
          <w:rFonts w:asciiTheme="majorHAnsi" w:hAnsiTheme="majorHAnsi" w:cstheme="majorHAnsi"/>
        </w:rPr>
      </w:pPr>
      <w:r w:rsidRPr="005A1137">
        <w:rPr>
          <w:rFonts w:asciiTheme="majorHAnsi" w:hAnsiTheme="majorHAnsi" w:cstheme="majorHAnsi"/>
        </w:rPr>
        <w:t>Za řádně zhotovené a bezvadné Dílo v rozsahu čl. 2. této Smlouvy se smluvní strany v souladu s ustanovením zák. č. 526/1990 Sb., o cenách, ve znění pozdějších předpisů dohodly na ceně</w:t>
      </w:r>
      <w:r w:rsidR="00257C2B" w:rsidRPr="005A1137">
        <w:rPr>
          <w:rFonts w:asciiTheme="majorHAnsi" w:hAnsiTheme="majorHAnsi" w:cstheme="majorHAnsi"/>
        </w:rPr>
        <w:t>:</w:t>
      </w:r>
    </w:p>
    <w:p w14:paraId="0C6B913E" w14:textId="77777777" w:rsidR="009E0B40" w:rsidRPr="005A1137" w:rsidRDefault="009E0B40" w:rsidP="00494872">
      <w:pPr>
        <w:ind w:left="720"/>
        <w:jc w:val="both"/>
        <w:rPr>
          <w:rFonts w:asciiTheme="majorHAnsi" w:hAnsiTheme="majorHAnsi" w:cstheme="majorHAnsi"/>
        </w:rPr>
      </w:pPr>
    </w:p>
    <w:p w14:paraId="7FD07BE3" w14:textId="55408716" w:rsidR="0057068B" w:rsidRDefault="006D4866" w:rsidP="00D947B6">
      <w:pPr>
        <w:ind w:left="720" w:firstLine="696"/>
        <w:jc w:val="both"/>
        <w:rPr>
          <w:rFonts w:asciiTheme="majorHAnsi" w:hAnsiTheme="majorHAnsi" w:cstheme="majorHAnsi"/>
          <w:b/>
          <w:bCs/>
        </w:rPr>
      </w:pPr>
      <w:r w:rsidRPr="005A1137">
        <w:rPr>
          <w:rFonts w:asciiTheme="majorHAnsi" w:hAnsiTheme="majorHAnsi" w:cstheme="majorHAnsi"/>
          <w:b/>
          <w:bCs/>
        </w:rPr>
        <w:t>Cena Díla celkem bez DPH</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b/>
          <w:bCs/>
          <w:highlight w:val="lightGray"/>
        </w:rPr>
        <w:t>…</w:t>
      </w:r>
      <w:r w:rsidR="00016FAE" w:rsidRPr="005A1137">
        <w:rPr>
          <w:rFonts w:asciiTheme="majorHAnsi" w:hAnsiTheme="majorHAnsi" w:cstheme="majorHAnsi"/>
          <w:b/>
          <w:bCs/>
          <w:highlight w:val="lightGray"/>
        </w:rPr>
        <w:t>…….</w:t>
      </w:r>
      <w:r w:rsidRPr="005A1137">
        <w:rPr>
          <w:rFonts w:asciiTheme="majorHAnsi" w:hAnsiTheme="majorHAnsi" w:cstheme="majorHAnsi"/>
          <w:b/>
          <w:bCs/>
          <w:highlight w:val="lightGray"/>
        </w:rPr>
        <w:t>……</w:t>
      </w:r>
      <w:r w:rsidRPr="005A1137">
        <w:rPr>
          <w:rFonts w:asciiTheme="majorHAnsi" w:hAnsiTheme="majorHAnsi" w:cstheme="majorHAnsi"/>
          <w:b/>
          <w:bCs/>
        </w:rPr>
        <w:t xml:space="preserve"> Kč</w:t>
      </w:r>
    </w:p>
    <w:p w14:paraId="6A9D8390" w14:textId="77777777" w:rsidR="00BA651A" w:rsidRDefault="00BA651A" w:rsidP="00D947B6">
      <w:pPr>
        <w:ind w:left="720" w:firstLine="696"/>
        <w:jc w:val="both"/>
        <w:rPr>
          <w:rFonts w:asciiTheme="majorHAnsi" w:hAnsiTheme="majorHAnsi" w:cstheme="majorHAnsi"/>
          <w:b/>
          <w:bCs/>
        </w:rPr>
      </w:pPr>
    </w:p>
    <w:p w14:paraId="51F79C0F" w14:textId="77777777" w:rsidR="00BA651A" w:rsidRPr="00D947B6" w:rsidRDefault="00BA651A" w:rsidP="00D947B6">
      <w:pPr>
        <w:ind w:left="720" w:firstLine="696"/>
        <w:jc w:val="both"/>
        <w:rPr>
          <w:rFonts w:asciiTheme="majorHAnsi" w:hAnsiTheme="majorHAnsi" w:cstheme="majorHAnsi"/>
          <w:b/>
          <w:bCs/>
        </w:rPr>
      </w:pPr>
    </w:p>
    <w:p w14:paraId="492C5293" w14:textId="77777777" w:rsidR="00CD5D33" w:rsidRPr="00483F6C" w:rsidRDefault="00CD5D33" w:rsidP="00CD5D33">
      <w:pPr>
        <w:ind w:left="1287"/>
        <w:jc w:val="both"/>
        <w:rPr>
          <w:rFonts w:asciiTheme="majorHAnsi" w:hAnsiTheme="majorHAnsi" w:cstheme="majorHAnsi"/>
          <w:highlight w:val="yellow"/>
        </w:rPr>
      </w:pPr>
    </w:p>
    <w:p w14:paraId="6E8BD6DA"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Obsah ceny</w:t>
      </w:r>
    </w:p>
    <w:p w14:paraId="05BE600A" w14:textId="77777777" w:rsidR="00DE39A9" w:rsidRPr="005A1137" w:rsidRDefault="00DE39A9" w:rsidP="00BA207E">
      <w:pPr>
        <w:numPr>
          <w:ilvl w:val="2"/>
          <w:numId w:val="7"/>
        </w:numPr>
        <w:jc w:val="both"/>
        <w:rPr>
          <w:rFonts w:asciiTheme="majorHAnsi" w:hAnsiTheme="majorHAnsi" w:cstheme="majorHAnsi"/>
        </w:rPr>
      </w:pPr>
      <w:r w:rsidRPr="005A1137">
        <w:rPr>
          <w:rFonts w:asciiTheme="majorHAnsi" w:hAnsiTheme="majorHAnsi" w:cstheme="majorHAnsi"/>
        </w:rPr>
        <w:t>Cena Díla je oběma smluvními stranami sjednána v souladu s ustanovením § 2 zákona č. 526/1990 Sb., o cenách, ve znění pozdějších předpisů s </w:t>
      </w:r>
      <w:r w:rsidR="00065004" w:rsidRPr="005A1137">
        <w:rPr>
          <w:rFonts w:asciiTheme="majorHAnsi" w:hAnsiTheme="majorHAnsi" w:cstheme="majorHAnsi"/>
        </w:rPr>
        <w:t>výjimkou</w:t>
      </w:r>
      <w:r w:rsidRPr="005A1137">
        <w:rPr>
          <w:rFonts w:asciiTheme="majorHAnsi" w:hAnsiTheme="majorHAnsi" w:cstheme="majorHAnsi"/>
        </w:rPr>
        <w:t xml:space="preserve"> ustanovení tykající se DPH.</w:t>
      </w:r>
    </w:p>
    <w:p w14:paraId="737706F8" w14:textId="352172EE"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lastRenderedPageBreak/>
        <w:t xml:space="preserve">Cena je stanovena podle </w:t>
      </w:r>
      <w:r w:rsidR="006D5FFE">
        <w:rPr>
          <w:rFonts w:asciiTheme="majorHAnsi" w:hAnsiTheme="majorHAnsi" w:cstheme="majorHAnsi"/>
        </w:rPr>
        <w:t>Technické</w:t>
      </w:r>
      <w:r w:rsidRPr="005A1137">
        <w:rPr>
          <w:rFonts w:asciiTheme="majorHAnsi" w:hAnsiTheme="majorHAnsi" w:cstheme="majorHAnsi"/>
        </w:rPr>
        <w:t xml:space="preserve"> dokumentace předané Objednatelem Zhotoviteli, jejíž součástí byl soupis prací, který byl v řádném </w:t>
      </w:r>
      <w:r w:rsidR="006D5FFE">
        <w:rPr>
          <w:rFonts w:asciiTheme="majorHAnsi" w:hAnsiTheme="majorHAnsi" w:cstheme="majorHAnsi"/>
        </w:rPr>
        <w:t>výběrovém</w:t>
      </w:r>
      <w:r w:rsidRPr="005A1137">
        <w:rPr>
          <w:rFonts w:asciiTheme="majorHAnsi" w:hAnsiTheme="majorHAnsi" w:cstheme="majorHAnsi"/>
        </w:rPr>
        <w:t xml:space="preserve"> řízení Objednatelem oceněn</w:t>
      </w:r>
      <w:r w:rsidR="00052454">
        <w:rPr>
          <w:rFonts w:asciiTheme="majorHAnsi" w:hAnsiTheme="majorHAnsi" w:cstheme="majorHAnsi"/>
        </w:rPr>
        <w:t>,</w:t>
      </w:r>
      <w:r w:rsidRPr="005A1137">
        <w:rPr>
          <w:rFonts w:asciiTheme="majorHAnsi" w:hAnsiTheme="majorHAnsi" w:cstheme="majorHAnsi"/>
        </w:rPr>
        <w:t xml:space="preserve"> a to úplně </w:t>
      </w:r>
      <w:r w:rsidR="00F56B7B" w:rsidRPr="005A1137">
        <w:rPr>
          <w:rFonts w:asciiTheme="majorHAnsi" w:hAnsiTheme="majorHAnsi" w:cstheme="majorHAnsi"/>
        </w:rPr>
        <w:t xml:space="preserve">a </w:t>
      </w:r>
      <w:r w:rsidRPr="005A1137">
        <w:rPr>
          <w:rFonts w:asciiTheme="majorHAnsi" w:hAnsiTheme="majorHAnsi" w:cstheme="majorHAnsi"/>
        </w:rPr>
        <w:t>omylu</w:t>
      </w:r>
      <w:r w:rsidR="00100751">
        <w:rPr>
          <w:rFonts w:asciiTheme="majorHAnsi" w:hAnsiTheme="majorHAnsi" w:cstheme="majorHAnsi"/>
        </w:rPr>
        <w:t xml:space="preserve"> </w:t>
      </w:r>
      <w:r w:rsidRPr="005A1137">
        <w:rPr>
          <w:rFonts w:asciiTheme="majorHAnsi" w:hAnsiTheme="majorHAnsi" w:cstheme="majorHAnsi"/>
        </w:rPr>
        <w:t>prostě.</w:t>
      </w:r>
    </w:p>
    <w:p w14:paraId="38533FCC"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Sjednaná cena</w:t>
      </w:r>
      <w:r w:rsidR="006F38AD" w:rsidRPr="005A1137">
        <w:rPr>
          <w:rFonts w:asciiTheme="majorHAnsi" w:hAnsiTheme="majorHAnsi" w:cstheme="majorHAnsi"/>
        </w:rPr>
        <w:t xml:space="preserve"> je konečná a zahrnuje veškeré činnosti a dodávky, jejichž provedení vyplý</w:t>
      </w:r>
      <w:r w:rsidR="009E0B40" w:rsidRPr="005A1137">
        <w:rPr>
          <w:rFonts w:asciiTheme="majorHAnsi" w:hAnsiTheme="majorHAnsi" w:cstheme="majorHAnsi"/>
        </w:rPr>
        <w:t>vá ze smlouvy</w:t>
      </w:r>
      <w:r w:rsidR="00E45D07" w:rsidRPr="005A1137">
        <w:rPr>
          <w:rFonts w:asciiTheme="majorHAnsi" w:hAnsiTheme="majorHAnsi" w:cstheme="majorHAnsi"/>
        </w:rPr>
        <w:t xml:space="preserve"> a jejich příloh </w:t>
      </w:r>
      <w:r w:rsidR="006F38AD" w:rsidRPr="005A1137">
        <w:rPr>
          <w:rFonts w:asciiTheme="majorHAnsi" w:hAnsiTheme="majorHAnsi" w:cstheme="majorHAnsi"/>
        </w:rPr>
        <w:t xml:space="preserve">nebo z obecně závazných předpisů. Cena zahrnuje také </w:t>
      </w:r>
      <w:r w:rsidRPr="005A1137">
        <w:rPr>
          <w:rFonts w:asciiTheme="majorHAnsi" w:hAnsiTheme="majorHAnsi" w:cstheme="majorHAnsi"/>
        </w:rPr>
        <w:t xml:space="preserve">náklady a zisk </w:t>
      </w:r>
      <w:r w:rsidR="006F38AD" w:rsidRPr="005A1137">
        <w:rPr>
          <w:rFonts w:asciiTheme="majorHAnsi" w:hAnsiTheme="majorHAnsi" w:cstheme="majorHAnsi"/>
        </w:rPr>
        <w:t xml:space="preserve">Zhotovitele nezbytné k řádnému </w:t>
      </w:r>
      <w:r w:rsidRPr="005A1137">
        <w:rPr>
          <w:rFonts w:asciiTheme="majorHAnsi" w:hAnsiTheme="majorHAnsi" w:cstheme="majorHAnsi"/>
        </w:rPr>
        <w:t xml:space="preserve">a včasnému provedení Díla. Cena obsahuje mimo vlastní provedení prací a dodávek specifikovaných v čl. 2. této </w:t>
      </w:r>
      <w:r w:rsidR="00A061D3" w:rsidRPr="005A1137">
        <w:rPr>
          <w:rFonts w:asciiTheme="majorHAnsi" w:hAnsiTheme="majorHAnsi" w:cstheme="majorHAnsi"/>
        </w:rPr>
        <w:t>Smlouv</w:t>
      </w:r>
      <w:r w:rsidRPr="005A1137">
        <w:rPr>
          <w:rFonts w:asciiTheme="majorHAnsi" w:hAnsiTheme="majorHAnsi" w:cstheme="majorHAnsi"/>
        </w:rPr>
        <w:t>y zejména i náklady na:</w:t>
      </w:r>
    </w:p>
    <w:p w14:paraId="6CC33792"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vybudování, udržování a odstranění zařízení staveniště, náklady na spotřeby energií a vodného</w:t>
      </w:r>
      <w:r w:rsidR="00024441" w:rsidRPr="005A1137">
        <w:rPr>
          <w:rFonts w:asciiTheme="majorHAnsi" w:hAnsiTheme="majorHAnsi" w:cstheme="majorHAnsi"/>
        </w:rPr>
        <w:t>,</w:t>
      </w:r>
      <w:r w:rsidRPr="005A1137">
        <w:rPr>
          <w:rFonts w:asciiTheme="majorHAnsi" w:hAnsiTheme="majorHAnsi" w:cstheme="majorHAnsi"/>
        </w:rPr>
        <w:t xml:space="preserve"> stočného</w:t>
      </w:r>
      <w:r w:rsidR="00024441" w:rsidRPr="005A1137">
        <w:rPr>
          <w:rFonts w:asciiTheme="majorHAnsi" w:hAnsiTheme="majorHAnsi" w:cstheme="majorHAnsi"/>
        </w:rPr>
        <w:t xml:space="preserve"> a vytápění</w:t>
      </w:r>
      <w:r w:rsidR="00821277" w:rsidRPr="005A1137">
        <w:rPr>
          <w:rFonts w:asciiTheme="majorHAnsi" w:hAnsiTheme="majorHAnsi" w:cstheme="majorHAnsi"/>
          <w:color w:val="FF0000"/>
        </w:rPr>
        <w:t>,</w:t>
      </w:r>
    </w:p>
    <w:p w14:paraId="1837BA4D"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zabezpečení bezpečnosti a hygieny práce</w:t>
      </w:r>
      <w:r w:rsidR="00821277" w:rsidRPr="005A1137">
        <w:rPr>
          <w:rFonts w:asciiTheme="majorHAnsi" w:hAnsiTheme="majorHAnsi" w:cstheme="majorHAnsi"/>
        </w:rPr>
        <w:t>,</w:t>
      </w:r>
    </w:p>
    <w:p w14:paraId="2CF2E2EE" w14:textId="3F62EE33" w:rsidR="00257C2B" w:rsidRPr="005A1137" w:rsidRDefault="00D87E12" w:rsidP="00257C2B">
      <w:pPr>
        <w:numPr>
          <w:ilvl w:val="0"/>
          <w:numId w:val="6"/>
        </w:numPr>
        <w:tabs>
          <w:tab w:val="clear" w:pos="2136"/>
          <w:tab w:val="num" w:pos="1260"/>
        </w:tabs>
        <w:ind w:left="1260"/>
        <w:jc w:val="both"/>
        <w:rPr>
          <w:rFonts w:asciiTheme="majorHAnsi" w:hAnsiTheme="majorHAnsi" w:cstheme="majorHAnsi"/>
        </w:rPr>
      </w:pPr>
      <w:r>
        <w:rPr>
          <w:rFonts w:asciiTheme="majorHAnsi" w:hAnsiTheme="majorHAnsi" w:cstheme="majorHAnsi"/>
        </w:rPr>
        <w:t>dokument o</w:t>
      </w:r>
      <w:r w:rsidRPr="005A1137">
        <w:rPr>
          <w:rFonts w:asciiTheme="majorHAnsi" w:hAnsiTheme="majorHAnsi" w:cstheme="majorHAnsi"/>
        </w:rPr>
        <w:t xml:space="preserve"> skutečné</w:t>
      </w:r>
      <w:r>
        <w:rPr>
          <w:rFonts w:asciiTheme="majorHAnsi" w:hAnsiTheme="majorHAnsi" w:cstheme="majorHAnsi"/>
        </w:rPr>
        <w:t>m</w:t>
      </w:r>
      <w:r w:rsidRPr="005A1137">
        <w:rPr>
          <w:rFonts w:asciiTheme="majorHAnsi" w:hAnsiTheme="majorHAnsi" w:cstheme="majorHAnsi"/>
        </w:rPr>
        <w:t xml:space="preserve"> provedení stavby</w:t>
      </w:r>
      <w:r w:rsidR="00821277" w:rsidRPr="005A1137">
        <w:rPr>
          <w:rFonts w:asciiTheme="majorHAnsi" w:hAnsiTheme="majorHAnsi" w:cstheme="majorHAnsi"/>
        </w:rPr>
        <w:t>,</w:t>
      </w:r>
    </w:p>
    <w:p w14:paraId="7CF89ED2"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opatření k ochraně životního prostředí</w:t>
      </w:r>
      <w:r w:rsidR="00821277" w:rsidRPr="005A1137">
        <w:rPr>
          <w:rFonts w:asciiTheme="majorHAnsi" w:hAnsiTheme="majorHAnsi" w:cstheme="majorHAnsi"/>
        </w:rPr>
        <w:t>,</w:t>
      </w:r>
    </w:p>
    <w:p w14:paraId="68F1E0BD"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organizační a koordina</w:t>
      </w:r>
      <w:r w:rsidR="00B87857" w:rsidRPr="005A1137">
        <w:rPr>
          <w:rFonts w:asciiTheme="majorHAnsi" w:hAnsiTheme="majorHAnsi" w:cstheme="majorHAnsi"/>
        </w:rPr>
        <w:t>ční činnost</w:t>
      </w:r>
      <w:r w:rsidR="00821277" w:rsidRPr="005A1137">
        <w:rPr>
          <w:rFonts w:asciiTheme="majorHAnsi" w:hAnsiTheme="majorHAnsi" w:cstheme="majorHAnsi"/>
        </w:rPr>
        <w:t>,</w:t>
      </w:r>
    </w:p>
    <w:p w14:paraId="224795A4"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nezbytných dopravních opatření</w:t>
      </w:r>
      <w:r w:rsidR="00821277" w:rsidRPr="005A1137">
        <w:rPr>
          <w:rFonts w:asciiTheme="majorHAnsi" w:hAnsiTheme="majorHAnsi" w:cstheme="majorHAnsi"/>
        </w:rPr>
        <w:t>,</w:t>
      </w:r>
    </w:p>
    <w:p w14:paraId="2F448C65"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pojištění stavby a pojištění osob</w:t>
      </w:r>
      <w:r w:rsidR="00EB7BD1" w:rsidRPr="005A1137">
        <w:rPr>
          <w:rFonts w:asciiTheme="majorHAnsi" w:hAnsiTheme="majorHAnsi" w:cstheme="majorHAnsi"/>
        </w:rPr>
        <w:t xml:space="preserve"> vč. škod na třetí osobě</w:t>
      </w:r>
      <w:r w:rsidR="00821277" w:rsidRPr="005A1137">
        <w:rPr>
          <w:rFonts w:asciiTheme="majorHAnsi" w:hAnsiTheme="majorHAnsi" w:cstheme="majorHAnsi"/>
        </w:rPr>
        <w:t>,</w:t>
      </w:r>
    </w:p>
    <w:p w14:paraId="73CAD408"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likvidaci odpadu</w:t>
      </w:r>
      <w:r w:rsidR="00821277" w:rsidRPr="005A1137">
        <w:rPr>
          <w:rFonts w:asciiTheme="majorHAnsi" w:hAnsiTheme="majorHAnsi" w:cstheme="majorHAnsi"/>
        </w:rPr>
        <w:t>,</w:t>
      </w:r>
    </w:p>
    <w:p w14:paraId="473532D6"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závěrečný úklid po dokončení stavebních prací a po vyklizení staveniště</w:t>
      </w:r>
      <w:r w:rsidR="00821277" w:rsidRPr="005A1137">
        <w:rPr>
          <w:rFonts w:asciiTheme="majorHAnsi" w:hAnsiTheme="majorHAnsi" w:cstheme="majorHAnsi"/>
        </w:rPr>
        <w:t>,</w:t>
      </w:r>
    </w:p>
    <w:p w14:paraId="5EEC265D" w14:textId="77777777" w:rsidR="006F38AD"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finanční záruky</w:t>
      </w:r>
    </w:p>
    <w:p w14:paraId="2488A9D5" w14:textId="77777777" w:rsidR="006F38AD"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potřebných rozhodnutí a povolení vyžadovaných obecně závaznými právními předpisy</w:t>
      </w:r>
    </w:p>
    <w:p w14:paraId="4A3B3CEE" w14:textId="5F12E639" w:rsidR="006F38AD"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úhrada veškerých správních</w:t>
      </w:r>
      <w:r w:rsidR="00EB7BD1" w:rsidRPr="005A1137">
        <w:rPr>
          <w:rFonts w:asciiTheme="majorHAnsi" w:hAnsiTheme="majorHAnsi" w:cstheme="majorHAnsi"/>
        </w:rPr>
        <w:t xml:space="preserve"> poplatků</w:t>
      </w:r>
      <w:r w:rsidR="004252B4" w:rsidRPr="005A1137">
        <w:rPr>
          <w:rFonts w:asciiTheme="majorHAnsi" w:hAnsiTheme="majorHAnsi" w:cstheme="majorHAnsi"/>
        </w:rPr>
        <w:t>,</w:t>
      </w:r>
      <w:r w:rsidR="00CD5D33">
        <w:rPr>
          <w:rFonts w:asciiTheme="majorHAnsi" w:hAnsiTheme="majorHAnsi" w:cstheme="majorHAnsi"/>
        </w:rPr>
        <w:t xml:space="preserve"> </w:t>
      </w:r>
      <w:r w:rsidR="004252B4" w:rsidRPr="005A1137">
        <w:rPr>
          <w:rFonts w:asciiTheme="majorHAnsi" w:hAnsiTheme="majorHAnsi" w:cstheme="majorHAnsi"/>
        </w:rPr>
        <w:t xml:space="preserve">poplatků za zábor veřejných ploch a </w:t>
      </w:r>
      <w:r w:rsidRPr="005A1137">
        <w:rPr>
          <w:rFonts w:asciiTheme="majorHAnsi" w:hAnsiTheme="majorHAnsi" w:cstheme="majorHAnsi"/>
        </w:rPr>
        <w:t>jiných poplatků, jež s realizací předmětu díla souvisejí</w:t>
      </w:r>
    </w:p>
    <w:p w14:paraId="5D9D52FF" w14:textId="77777777" w:rsidR="00257C2B"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veškerých potřebných dokladů, revizí, osvědčení, atestů</w:t>
      </w:r>
      <w:r w:rsidR="0056393D" w:rsidRPr="005A1137">
        <w:rPr>
          <w:rFonts w:asciiTheme="majorHAnsi" w:hAnsiTheme="majorHAnsi" w:cstheme="majorHAnsi"/>
        </w:rPr>
        <w:t>, školení obsluhy vč. návodů na obsluhu a použití díla jako celku i jednotlivých částí díla.</w:t>
      </w:r>
    </w:p>
    <w:p w14:paraId="63512758" w14:textId="296E8FA7" w:rsidR="00D25915" w:rsidRPr="00D24D8B" w:rsidRDefault="00D25915" w:rsidP="00257C2B">
      <w:pPr>
        <w:numPr>
          <w:ilvl w:val="0"/>
          <w:numId w:val="6"/>
        </w:numPr>
        <w:tabs>
          <w:tab w:val="clear" w:pos="2136"/>
          <w:tab w:val="num" w:pos="1260"/>
        </w:tabs>
        <w:ind w:left="1260"/>
        <w:jc w:val="both"/>
        <w:rPr>
          <w:rFonts w:asciiTheme="majorHAnsi" w:hAnsiTheme="majorHAnsi" w:cstheme="majorHAnsi"/>
        </w:rPr>
      </w:pPr>
      <w:r w:rsidRPr="00D24D8B">
        <w:rPr>
          <w:rFonts w:asciiTheme="majorHAnsi" w:hAnsiTheme="majorHAnsi" w:cstheme="majorHAnsi"/>
        </w:rPr>
        <w:t xml:space="preserve">náklady </w:t>
      </w:r>
      <w:r w:rsidR="0009172B">
        <w:rPr>
          <w:rFonts w:asciiTheme="majorHAnsi" w:hAnsiTheme="majorHAnsi" w:cstheme="majorHAnsi"/>
        </w:rPr>
        <w:t>na atesty a zkoušky dle závazných stanovisek dotčených orgánů.</w:t>
      </w:r>
    </w:p>
    <w:p w14:paraId="66FB5665" w14:textId="77777777" w:rsidR="003837B2" w:rsidRPr="005A1137" w:rsidRDefault="003837B2" w:rsidP="003837B2">
      <w:pPr>
        <w:ind w:left="1260"/>
        <w:jc w:val="both"/>
        <w:rPr>
          <w:rFonts w:asciiTheme="majorHAnsi" w:hAnsiTheme="majorHAnsi" w:cstheme="majorHAnsi"/>
        </w:rPr>
      </w:pPr>
    </w:p>
    <w:p w14:paraId="532E3C7A"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2FD301B8" w14:textId="77777777" w:rsidR="00C37FC0" w:rsidRPr="005A1137" w:rsidRDefault="00C37FC0" w:rsidP="00C37FC0">
      <w:pPr>
        <w:jc w:val="both"/>
        <w:rPr>
          <w:rFonts w:asciiTheme="majorHAnsi" w:hAnsiTheme="majorHAnsi" w:cstheme="majorHAnsi"/>
        </w:rPr>
      </w:pPr>
    </w:p>
    <w:p w14:paraId="4CF5AAD0" w14:textId="77777777" w:rsidR="00C37FC0" w:rsidRPr="005A1137" w:rsidRDefault="00C37FC0"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Doklady určující cenu za dílo</w:t>
      </w:r>
    </w:p>
    <w:p w14:paraId="07A6C588"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23F4AF53"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Cena je doložena Položkovými rozpočty a Zhotovitel ručí za to, že tyto Položkové rozpočty jsou v úplném souladu se Soupisem stavebních prací, dodávek a služeb s výkazem výměr předloženým Objednatelem. Položkové rozpočty slouží k prokazování skutečně provedených prací (tj. jako podklad pro měsíční fakturaci) a dále pro stanovení ceny případných Víceprací nebo Méněprací. </w:t>
      </w:r>
    </w:p>
    <w:p w14:paraId="7CF6D07A"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Zhotovitel nemá právo domáhat se zvýšení sjednané ceny za dílo z důvodů chyb nebo nedostatků v Položkovém rozpočtu, pokud jsou tyto chyby důsledkem nepřesného nebo neúplného ocenění Soupisu stavebních prací, dodávek a služeb.</w:t>
      </w:r>
    </w:p>
    <w:p w14:paraId="23A8C38B" w14:textId="77777777" w:rsidR="00257C2B" w:rsidRPr="005A1137" w:rsidRDefault="00257C2B" w:rsidP="00052454">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Podmínky pro změnu ceny</w:t>
      </w:r>
    </w:p>
    <w:p w14:paraId="1C6282A4" w14:textId="36CF8440" w:rsidR="00DE39A9" w:rsidRPr="005A1137" w:rsidRDefault="00DE39A9" w:rsidP="00BA207E">
      <w:pPr>
        <w:numPr>
          <w:ilvl w:val="2"/>
          <w:numId w:val="7"/>
        </w:numPr>
        <w:jc w:val="both"/>
        <w:rPr>
          <w:rFonts w:asciiTheme="majorHAnsi" w:hAnsiTheme="majorHAnsi" w:cstheme="majorHAnsi"/>
        </w:rPr>
      </w:pPr>
      <w:r w:rsidRPr="005A1137">
        <w:rPr>
          <w:rFonts w:asciiTheme="majorHAnsi" w:hAnsiTheme="majorHAnsi" w:cstheme="majorHAnsi"/>
        </w:rPr>
        <w:lastRenderedPageBreak/>
        <w:t>Sjednaná cena je cenou nejvýše přípustnou zahrnující veškeré náklady Zhotovitele na zhotovení Díla v souladu s </w:t>
      </w:r>
      <w:r w:rsidR="009E7875">
        <w:rPr>
          <w:rFonts w:asciiTheme="majorHAnsi" w:hAnsiTheme="majorHAnsi" w:cstheme="majorHAnsi"/>
        </w:rPr>
        <w:t>technickou</w:t>
      </w:r>
      <w:r w:rsidRPr="005A1137">
        <w:rPr>
          <w:rFonts w:asciiTheme="majorHAnsi" w:hAnsiTheme="majorHAnsi" w:cstheme="majorHAnsi"/>
        </w:rPr>
        <w:t xml:space="preserve"> dokumentací a řádně oceněným soupisem prací v Příloze č. 1 této Smlouvy (Položkový rozpočet stavebních prací a služeb vypracovaný na základě soupisu prací dále též Položkový rozpočet) a cenové vlivy v průběhu plnění této Smlouvy a může být změněna pouze za níže uvedených podmínek.</w:t>
      </w:r>
    </w:p>
    <w:p w14:paraId="0A3A8A93"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Změna sjednané ceny je možná pouze</w:t>
      </w:r>
    </w:p>
    <w:p w14:paraId="02E2D756" w14:textId="7F8670C5" w:rsidR="00257C2B" w:rsidRPr="005A1137" w:rsidRDefault="00257C2B" w:rsidP="00257C2B">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 xml:space="preserve">pokud Objednatel bude požadovat i provedení jiných prací nebo dodávek než těch, které byly předmětem </w:t>
      </w:r>
      <w:r w:rsidR="009E7875">
        <w:rPr>
          <w:rFonts w:asciiTheme="majorHAnsi" w:hAnsiTheme="majorHAnsi" w:cstheme="majorHAnsi"/>
        </w:rPr>
        <w:t>technické</w:t>
      </w:r>
      <w:r w:rsidRPr="005A1137">
        <w:rPr>
          <w:rFonts w:asciiTheme="majorHAnsi" w:hAnsiTheme="majorHAnsi" w:cstheme="majorHAnsi"/>
        </w:rPr>
        <w:t xml:space="preserve"> dokumentace nebo pokud Objednatel vyloučí některé práce nebo dodávky z předmětu plnění.</w:t>
      </w:r>
    </w:p>
    <w:p w14:paraId="536BBEFB" w14:textId="77777777" w:rsidR="00E95D39" w:rsidRPr="005A1137" w:rsidRDefault="00E95D39" w:rsidP="00E95D39">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po podpisu smlouvy a před uplynutím Lhůty pro dokončení předmětu plnění dojde ke změnám sazeb DPH nebo ke změně přenesené daňové povinnosti</w:t>
      </w:r>
      <w:r w:rsidR="00117786" w:rsidRPr="005A1137">
        <w:rPr>
          <w:rFonts w:asciiTheme="majorHAnsi" w:hAnsiTheme="majorHAnsi" w:cstheme="majorHAnsi"/>
        </w:rPr>
        <w:t>.</w:t>
      </w:r>
    </w:p>
    <w:p w14:paraId="678A7AA0" w14:textId="4850AF0B" w:rsidR="00257C2B" w:rsidRPr="005A1137" w:rsidRDefault="00257C2B" w:rsidP="00257C2B">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nastanou důvody pro změnu rozsahu prací z důvodů, které n</w:t>
      </w:r>
      <w:r w:rsidR="00672348" w:rsidRPr="005A1137">
        <w:rPr>
          <w:rFonts w:asciiTheme="majorHAnsi" w:hAnsiTheme="majorHAnsi" w:cstheme="majorHAnsi"/>
        </w:rPr>
        <w:t>ebyly možné s náležitou péči předvídat</w:t>
      </w:r>
      <w:r w:rsidRPr="005A1137">
        <w:rPr>
          <w:rFonts w:asciiTheme="majorHAnsi" w:hAnsiTheme="majorHAnsi" w:cstheme="majorHAnsi"/>
        </w:rPr>
        <w:t xml:space="preserve"> v rámci </w:t>
      </w:r>
      <w:r w:rsidR="009E7875">
        <w:rPr>
          <w:rFonts w:asciiTheme="majorHAnsi" w:hAnsiTheme="majorHAnsi" w:cstheme="majorHAnsi"/>
        </w:rPr>
        <w:t>technické</w:t>
      </w:r>
      <w:r w:rsidRPr="005A1137">
        <w:rPr>
          <w:rFonts w:asciiTheme="majorHAnsi" w:hAnsiTheme="majorHAnsi" w:cstheme="majorHAnsi"/>
        </w:rPr>
        <w:t xml:space="preserve"> dokumentace a s ní souvisejícího stavebního průzkumu</w:t>
      </w:r>
      <w:r w:rsidR="00FA7B13" w:rsidRPr="005A1137">
        <w:rPr>
          <w:rFonts w:asciiTheme="majorHAnsi" w:hAnsiTheme="majorHAnsi" w:cstheme="majorHAnsi"/>
        </w:rPr>
        <w:t>,</w:t>
      </w:r>
      <w:r w:rsidRPr="005A1137">
        <w:rPr>
          <w:rFonts w:asciiTheme="majorHAnsi" w:hAnsiTheme="majorHAnsi" w:cstheme="majorHAnsi"/>
        </w:rPr>
        <w:t xml:space="preserve"> a to v </w:t>
      </w:r>
      <w:r w:rsidR="00ED143E" w:rsidRPr="005A1137">
        <w:rPr>
          <w:rFonts w:asciiTheme="majorHAnsi" w:hAnsiTheme="majorHAnsi" w:cstheme="majorHAnsi"/>
        </w:rPr>
        <w:t xml:space="preserve">souladu s § 222 </w:t>
      </w:r>
      <w:r w:rsidR="006D47A4" w:rsidRPr="005A1137">
        <w:rPr>
          <w:rFonts w:asciiTheme="majorHAnsi" w:hAnsiTheme="majorHAnsi" w:cstheme="majorHAnsi"/>
        </w:rPr>
        <w:t>ZZVZ</w:t>
      </w:r>
      <w:r w:rsidRPr="005A1137">
        <w:rPr>
          <w:rFonts w:asciiTheme="majorHAnsi" w:hAnsiTheme="majorHAnsi" w:cstheme="majorHAnsi"/>
        </w:rPr>
        <w:t>.</w:t>
      </w:r>
    </w:p>
    <w:p w14:paraId="468F3BFE" w14:textId="77777777" w:rsidR="00B7051E" w:rsidRDefault="00B7051E" w:rsidP="00257C2B">
      <w:pPr>
        <w:ind w:left="1260"/>
        <w:jc w:val="both"/>
        <w:rPr>
          <w:rFonts w:asciiTheme="majorHAnsi" w:hAnsiTheme="majorHAnsi" w:cstheme="majorHAnsi"/>
        </w:rPr>
      </w:pPr>
    </w:p>
    <w:p w14:paraId="366752AA" w14:textId="77777777" w:rsidR="00FA5DC4" w:rsidRPr="005A1137" w:rsidRDefault="00FA5DC4" w:rsidP="00257C2B">
      <w:pPr>
        <w:ind w:left="1260"/>
        <w:jc w:val="both"/>
        <w:rPr>
          <w:rFonts w:asciiTheme="majorHAnsi" w:hAnsiTheme="majorHAnsi" w:cstheme="majorHAnsi"/>
        </w:rPr>
      </w:pPr>
    </w:p>
    <w:p w14:paraId="34DB0D1D"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Způsob sjednání změny ceny</w:t>
      </w:r>
    </w:p>
    <w:p w14:paraId="5292E4B4"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Nastane-li některá z podmínek, za kterých je možná změna sjednané ceny</w:t>
      </w:r>
      <w:r w:rsidR="00DA4980" w:rsidRPr="005A1137">
        <w:rPr>
          <w:rFonts w:asciiTheme="majorHAnsi" w:hAnsiTheme="majorHAnsi" w:cstheme="majorHAnsi"/>
        </w:rPr>
        <w:t>,</w:t>
      </w:r>
      <w:r w:rsidRPr="005A1137">
        <w:rPr>
          <w:rFonts w:asciiTheme="majorHAnsi" w:hAnsiTheme="majorHAnsi" w:cstheme="majorHAnsi"/>
        </w:rPr>
        <w:t xml:space="preserve"> je Zhotovitel povinen provést výpočet změny nabídkové ceny a předložit jej Objednateli k odsouhlasení.</w:t>
      </w:r>
    </w:p>
    <w:p w14:paraId="685CBF0E"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Zhotoviteli vzniká právo na zvýšení sjednané ceny teprve v případě, že změna bude odsouhlasena Objednatelem formou dodatku k této </w:t>
      </w:r>
      <w:r w:rsidR="00A061D3" w:rsidRPr="005A1137">
        <w:rPr>
          <w:rFonts w:asciiTheme="majorHAnsi" w:hAnsiTheme="majorHAnsi" w:cstheme="majorHAnsi"/>
        </w:rPr>
        <w:t>Smlouv</w:t>
      </w:r>
      <w:r w:rsidRPr="005A1137">
        <w:rPr>
          <w:rFonts w:asciiTheme="majorHAnsi" w:hAnsiTheme="majorHAnsi" w:cstheme="majorHAnsi"/>
        </w:rPr>
        <w:t>ě.</w:t>
      </w:r>
    </w:p>
    <w:p w14:paraId="491A6AFB" w14:textId="77777777" w:rsidR="00257C2B" w:rsidRPr="00EE4373"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w:t>
      </w:r>
      <w:r w:rsidRPr="00EE4373">
        <w:rPr>
          <w:rFonts w:asciiTheme="majorHAnsi" w:hAnsiTheme="majorHAnsi" w:cstheme="majorHAnsi"/>
        </w:rPr>
        <w:t xml:space="preserve">písemné oznámení však nezakládá právo Zhotovitele na zvýšení sjednané ceny. Zvýšení sjednané ceny je možné pouze za podmínek daných touto </w:t>
      </w:r>
      <w:r w:rsidR="00A061D3" w:rsidRPr="00EE4373">
        <w:rPr>
          <w:rFonts w:asciiTheme="majorHAnsi" w:hAnsiTheme="majorHAnsi" w:cstheme="majorHAnsi"/>
        </w:rPr>
        <w:t>Smlouv</w:t>
      </w:r>
      <w:r w:rsidRPr="00EE4373">
        <w:rPr>
          <w:rFonts w:asciiTheme="majorHAnsi" w:hAnsiTheme="majorHAnsi" w:cstheme="majorHAnsi"/>
        </w:rPr>
        <w:t>ou.</w:t>
      </w:r>
    </w:p>
    <w:p w14:paraId="1586F26F" w14:textId="1945613C" w:rsidR="00257C2B" w:rsidRPr="00EE4373" w:rsidRDefault="00AE7E60" w:rsidP="00BA207E">
      <w:pPr>
        <w:numPr>
          <w:ilvl w:val="2"/>
          <w:numId w:val="7"/>
        </w:numPr>
        <w:jc w:val="both"/>
        <w:rPr>
          <w:rFonts w:asciiTheme="majorHAnsi" w:hAnsiTheme="majorHAnsi" w:cstheme="majorHAnsi"/>
        </w:rPr>
      </w:pPr>
      <w:r w:rsidRPr="00EE4373">
        <w:rPr>
          <w:rFonts w:asciiTheme="majorHAnsi" w:hAnsiTheme="majorHAnsi" w:cstheme="majorHAnsi"/>
        </w:rPr>
        <w:t>Cenová kalkulace-nabídka př</w:t>
      </w:r>
      <w:r w:rsidR="00591588" w:rsidRPr="00EE4373">
        <w:rPr>
          <w:rFonts w:asciiTheme="majorHAnsi" w:hAnsiTheme="majorHAnsi" w:cstheme="majorHAnsi"/>
        </w:rPr>
        <w:t>ípadných víceprací podle čl. 4.4.2 písm. a</w:t>
      </w:r>
      <w:r w:rsidRPr="00EE4373">
        <w:rPr>
          <w:rFonts w:asciiTheme="majorHAnsi" w:hAnsiTheme="majorHAnsi" w:cstheme="majorHAnsi"/>
        </w:rPr>
        <w:t xml:space="preserve">) </w:t>
      </w:r>
      <w:r w:rsidR="00591588" w:rsidRPr="00EE4373">
        <w:rPr>
          <w:rFonts w:asciiTheme="majorHAnsi" w:hAnsiTheme="majorHAnsi" w:cstheme="majorHAnsi"/>
        </w:rPr>
        <w:t xml:space="preserve">nebo c) </w:t>
      </w:r>
      <w:r w:rsidRPr="00EE4373">
        <w:rPr>
          <w:rFonts w:asciiTheme="majorHAnsi" w:hAnsiTheme="majorHAnsi" w:cstheme="majorHAnsi"/>
        </w:rPr>
        <w:t>bude vypracována v souladu s</w:t>
      </w:r>
      <w:r w:rsidR="006B27BC" w:rsidRPr="00EE4373">
        <w:rPr>
          <w:rFonts w:asciiTheme="majorHAnsi" w:hAnsiTheme="majorHAnsi" w:cstheme="majorHAnsi"/>
        </w:rPr>
        <w:t xml:space="preserve"> cenovou soustavou, v níž byl původní rozpočet připraven </w:t>
      </w:r>
      <w:r w:rsidRPr="00EE4373">
        <w:rPr>
          <w:rFonts w:asciiTheme="majorHAnsi" w:hAnsiTheme="majorHAnsi" w:cstheme="majorHAnsi"/>
        </w:rPr>
        <w:t>a oceněna dle nabídkových cen Zhotovitele. U nových položek Zhotovitel p</w:t>
      </w:r>
      <w:r w:rsidR="00E2402C" w:rsidRPr="00EE4373">
        <w:rPr>
          <w:rFonts w:asciiTheme="majorHAnsi" w:hAnsiTheme="majorHAnsi" w:cstheme="majorHAnsi"/>
        </w:rPr>
        <w:t xml:space="preserve">oužije datovou základnu </w:t>
      </w:r>
      <w:r w:rsidR="006B27BC" w:rsidRPr="00EE4373">
        <w:rPr>
          <w:rFonts w:asciiTheme="majorHAnsi" w:hAnsiTheme="majorHAnsi" w:cstheme="majorHAnsi"/>
        </w:rPr>
        <w:t>dle aktuální cenové soustavy (v níž byl rozpočet připraven) poníženou vždy o 5%.</w:t>
      </w:r>
      <w:r w:rsidR="006F4A02" w:rsidRPr="00EE4373">
        <w:rPr>
          <w:rFonts w:asciiTheme="majorHAnsi" w:hAnsiTheme="majorHAnsi" w:cstheme="majorHAnsi"/>
        </w:rPr>
        <w:t xml:space="preserve"> </w:t>
      </w:r>
      <w:r w:rsidRPr="00EE4373">
        <w:rPr>
          <w:rFonts w:asciiTheme="majorHAnsi" w:hAnsiTheme="majorHAnsi" w:cstheme="majorHAnsi"/>
        </w:rPr>
        <w:t>Objednatel si vyhrazuje právo</w:t>
      </w:r>
      <w:r w:rsidR="00520115" w:rsidRPr="00EE4373">
        <w:rPr>
          <w:rFonts w:asciiTheme="majorHAnsi" w:hAnsiTheme="majorHAnsi" w:cstheme="majorHAnsi"/>
        </w:rPr>
        <w:t xml:space="preserve">, nové položky, které nebyly součástí smluvního rozpočtu a nejsou v datové základně </w:t>
      </w:r>
      <w:r w:rsidR="006B27BC" w:rsidRPr="00EE4373">
        <w:rPr>
          <w:rFonts w:asciiTheme="majorHAnsi" w:hAnsiTheme="majorHAnsi" w:cstheme="majorHAnsi"/>
        </w:rPr>
        <w:t>dané cenové soustavy,</w:t>
      </w:r>
      <w:r w:rsidRPr="00EE4373">
        <w:rPr>
          <w:rFonts w:asciiTheme="majorHAnsi" w:hAnsiTheme="majorHAnsi" w:cstheme="majorHAnsi"/>
        </w:rPr>
        <w:t xml:space="preserve"> posoudit formou průzkumu trhu</w:t>
      </w:r>
      <w:r w:rsidR="00520115" w:rsidRPr="00EE4373">
        <w:rPr>
          <w:rFonts w:asciiTheme="majorHAnsi" w:hAnsiTheme="majorHAnsi" w:cstheme="majorHAnsi"/>
        </w:rPr>
        <w:t>.</w:t>
      </w:r>
    </w:p>
    <w:p w14:paraId="750F383B" w14:textId="51F95759" w:rsidR="00257C2B" w:rsidRPr="0057068B" w:rsidRDefault="00257C2B" w:rsidP="00BA207E">
      <w:pPr>
        <w:numPr>
          <w:ilvl w:val="2"/>
          <w:numId w:val="7"/>
        </w:numPr>
        <w:jc w:val="both"/>
        <w:rPr>
          <w:rFonts w:asciiTheme="majorHAnsi" w:hAnsiTheme="majorHAnsi" w:cstheme="majorHAnsi"/>
        </w:rPr>
      </w:pPr>
      <w:r w:rsidRPr="00EE4373">
        <w:rPr>
          <w:rFonts w:asciiTheme="majorHAnsi" w:hAnsiTheme="majorHAnsi" w:cstheme="majorHAnsi"/>
        </w:rPr>
        <w:t>Postupy uvedené v</w:t>
      </w:r>
      <w:r w:rsidR="00772887" w:rsidRPr="00EE4373">
        <w:rPr>
          <w:rFonts w:asciiTheme="majorHAnsi" w:hAnsiTheme="majorHAnsi" w:cstheme="majorHAnsi"/>
        </w:rPr>
        <w:t> čl.</w:t>
      </w:r>
      <w:r w:rsidR="00FB0BF7" w:rsidRPr="00EE4373">
        <w:rPr>
          <w:rFonts w:asciiTheme="majorHAnsi" w:hAnsiTheme="majorHAnsi" w:cstheme="majorHAnsi"/>
        </w:rPr>
        <w:t xml:space="preserve">4.5. </w:t>
      </w:r>
      <w:r w:rsidR="002E2924" w:rsidRPr="00EE4373">
        <w:rPr>
          <w:rFonts w:asciiTheme="majorHAnsi" w:hAnsiTheme="majorHAnsi" w:cstheme="majorHAnsi"/>
        </w:rPr>
        <w:t xml:space="preserve">této Smlouvy </w:t>
      </w:r>
      <w:r w:rsidR="00A7361D" w:rsidRPr="00EE4373">
        <w:rPr>
          <w:rFonts w:asciiTheme="majorHAnsi" w:hAnsiTheme="majorHAnsi" w:cstheme="majorHAnsi"/>
        </w:rPr>
        <w:t>a násl. musí být v souladu</w:t>
      </w:r>
      <w:r w:rsidR="00A7361D" w:rsidRPr="0057068B">
        <w:rPr>
          <w:rFonts w:asciiTheme="majorHAnsi" w:hAnsiTheme="majorHAnsi" w:cstheme="majorHAnsi"/>
        </w:rPr>
        <w:t xml:space="preserve"> s</w:t>
      </w:r>
      <w:r w:rsidR="0009172B">
        <w:rPr>
          <w:rFonts w:asciiTheme="majorHAnsi" w:hAnsiTheme="majorHAnsi" w:cstheme="majorHAnsi"/>
        </w:rPr>
        <w:t xml:space="preserve">e </w:t>
      </w:r>
      <w:r w:rsidR="006D47A4" w:rsidRPr="0057068B">
        <w:rPr>
          <w:rFonts w:asciiTheme="majorHAnsi" w:hAnsiTheme="majorHAnsi" w:cstheme="majorHAnsi"/>
        </w:rPr>
        <w:t>ZZVZ</w:t>
      </w:r>
      <w:r w:rsidRPr="0057068B">
        <w:rPr>
          <w:rFonts w:asciiTheme="majorHAnsi" w:hAnsiTheme="majorHAnsi" w:cstheme="majorHAnsi"/>
        </w:rPr>
        <w:t>.</w:t>
      </w:r>
    </w:p>
    <w:p w14:paraId="63ED1A34" w14:textId="77777777" w:rsidR="00A03457" w:rsidRPr="0057068B" w:rsidRDefault="00A03457" w:rsidP="00BA207E">
      <w:pPr>
        <w:numPr>
          <w:ilvl w:val="2"/>
          <w:numId w:val="7"/>
        </w:numPr>
        <w:jc w:val="both"/>
        <w:rPr>
          <w:rFonts w:asciiTheme="majorHAnsi" w:hAnsiTheme="majorHAnsi" w:cstheme="majorHAnsi"/>
        </w:rPr>
      </w:pPr>
      <w:r w:rsidRPr="0057068B">
        <w:rPr>
          <w:rFonts w:asciiTheme="majorHAnsi" w:hAnsiTheme="majorHAnsi" w:cstheme="majorHAnsi"/>
        </w:rPr>
        <w:t xml:space="preserve">Pro účely financování dodatečných stavebních prací, budou smluvní strany postupovat v souladu s ZZVZ, a to podle §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Dílo bez DPH dle čl. 4.1.2 dle této Smlouvy a dále návrh zařazení víceprací dle § 222 odst. 4, 5, 6 nebo 7 ZZVZ s odůvodněním zařazení těchto změn a uvedením změny závazku, a to jak pro </w:t>
      </w:r>
      <w:r w:rsidRPr="0057068B">
        <w:rPr>
          <w:rFonts w:asciiTheme="majorHAnsi" w:hAnsiTheme="majorHAnsi" w:cstheme="majorHAnsi"/>
        </w:rPr>
        <w:lastRenderedPageBreak/>
        <w:t xml:space="preserve">vícepráce či méněpráce předložené na Krycím listu, tak pro vícepráce či méněpráce s uvedením cenového nárůstu, od počátku účinnosti této Smlouvy. Každý krycí a změnový list (KL a ZL) vypracovává Zhotovitel a předkládá jej technickému dozoru </w:t>
      </w:r>
      <w:r w:rsidR="00E95D39" w:rsidRPr="0057068B">
        <w:rPr>
          <w:rFonts w:asciiTheme="majorHAnsi" w:hAnsiTheme="majorHAnsi" w:cstheme="majorHAnsi"/>
        </w:rPr>
        <w:t xml:space="preserve">objednatele </w:t>
      </w:r>
      <w:r w:rsidRPr="0057068B">
        <w:rPr>
          <w:rFonts w:asciiTheme="majorHAnsi" w:hAnsiTheme="majorHAnsi" w:cstheme="majorHAnsi"/>
        </w:rPr>
        <w:t>(dále též „TD</w:t>
      </w:r>
      <w:r w:rsidR="00E95D39" w:rsidRPr="0057068B">
        <w:rPr>
          <w:rFonts w:asciiTheme="majorHAnsi" w:hAnsiTheme="majorHAnsi" w:cstheme="majorHAnsi"/>
        </w:rPr>
        <w:t>O</w:t>
      </w:r>
      <w:r w:rsidRPr="0057068B">
        <w:rPr>
          <w:rFonts w:asciiTheme="majorHAnsi" w:hAnsiTheme="majorHAnsi" w:cstheme="majorHAnsi"/>
        </w:rPr>
        <w:t>“) k zahájení schvalovacího procesu. TD</w:t>
      </w:r>
      <w:r w:rsidR="00E95D39" w:rsidRPr="0057068B">
        <w:rPr>
          <w:rFonts w:asciiTheme="majorHAnsi" w:hAnsiTheme="majorHAnsi" w:cstheme="majorHAnsi"/>
        </w:rPr>
        <w:t>O</w:t>
      </w:r>
      <w:r w:rsidRPr="0057068B">
        <w:rPr>
          <w:rFonts w:asciiTheme="majorHAnsi" w:hAnsiTheme="majorHAnsi" w:cstheme="majorHAnsi"/>
        </w:rPr>
        <w:t xml:space="preserve"> KL a ZL předkládá k vyjádření autorskému dozoru a odpovědným zástupcům Objednatele. Schvalovací proces pro KL a ZL je ukončen samostatným dodatkem ke Smlouvě v souladu s ZZVZ. Navržené změny dle § 222 odst. 7 ZZVZ objednatel odmítne v případě, že nejsou v souladu s ZZVZ. V případě dalších více a méně 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p>
    <w:p w14:paraId="1A1336F4" w14:textId="77777777" w:rsidR="00956E9F" w:rsidRPr="0057068B" w:rsidRDefault="00956E9F" w:rsidP="00BA207E">
      <w:pPr>
        <w:numPr>
          <w:ilvl w:val="2"/>
          <w:numId w:val="7"/>
        </w:numPr>
        <w:jc w:val="both"/>
        <w:rPr>
          <w:rFonts w:asciiTheme="majorHAnsi" w:hAnsiTheme="majorHAnsi" w:cstheme="majorHAnsi"/>
        </w:rPr>
      </w:pPr>
      <w:r w:rsidRPr="0057068B">
        <w:rPr>
          <w:rFonts w:asciiTheme="majorHAnsi" w:hAnsiTheme="majorHAnsi" w:cstheme="majorHAnsi"/>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6E2FDDFE" w14:textId="77777777" w:rsidR="00CB2833" w:rsidRPr="0057068B" w:rsidRDefault="004655F0" w:rsidP="000C5683">
      <w:pPr>
        <w:numPr>
          <w:ilvl w:val="2"/>
          <w:numId w:val="7"/>
        </w:numPr>
        <w:jc w:val="both"/>
        <w:rPr>
          <w:rFonts w:asciiTheme="majorHAnsi" w:hAnsiTheme="majorHAnsi" w:cstheme="majorHAnsi"/>
        </w:rPr>
      </w:pPr>
      <w:r w:rsidRPr="0057068B">
        <w:rPr>
          <w:rFonts w:asciiTheme="majorHAnsi" w:hAnsiTheme="majorHAnsi" w:cstheme="majorHAnsi"/>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3D6451AF" w14:textId="13F352A9" w:rsidR="00AE7E60" w:rsidRDefault="00AE7E60" w:rsidP="00AE7E60">
      <w:pPr>
        <w:jc w:val="both"/>
        <w:rPr>
          <w:rFonts w:asciiTheme="majorHAnsi" w:hAnsiTheme="majorHAnsi" w:cstheme="majorHAnsi"/>
        </w:rPr>
      </w:pPr>
    </w:p>
    <w:p w14:paraId="78B6E1E0" w14:textId="77777777" w:rsidR="00877198" w:rsidRPr="0057068B" w:rsidRDefault="00877198" w:rsidP="00AE7E60">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7068B" w14:paraId="771BBAE7" w14:textId="77777777" w:rsidTr="007501B4">
        <w:trPr>
          <w:trHeight w:val="604"/>
        </w:trPr>
        <w:tc>
          <w:tcPr>
            <w:tcW w:w="9072" w:type="dxa"/>
            <w:shd w:val="clear" w:color="auto" w:fill="E0E0E0"/>
            <w:vAlign w:val="center"/>
          </w:tcPr>
          <w:p w14:paraId="4C9E7C84" w14:textId="77777777" w:rsidR="00257C2B" w:rsidRPr="0057068B" w:rsidRDefault="00257C2B" w:rsidP="00BA207E">
            <w:pPr>
              <w:pStyle w:val="Nadpis1"/>
              <w:numPr>
                <w:ilvl w:val="0"/>
                <w:numId w:val="7"/>
              </w:numPr>
              <w:rPr>
                <w:rFonts w:asciiTheme="majorHAnsi" w:hAnsiTheme="majorHAnsi" w:cstheme="majorHAnsi"/>
                <w:bCs/>
                <w:caps/>
                <w:szCs w:val="24"/>
              </w:rPr>
            </w:pPr>
            <w:r w:rsidRPr="0057068B">
              <w:rPr>
                <w:rFonts w:asciiTheme="majorHAnsi" w:hAnsiTheme="majorHAnsi" w:cstheme="majorHAnsi"/>
                <w:caps/>
                <w:szCs w:val="24"/>
              </w:rPr>
              <w:t>Platební podmínky</w:t>
            </w:r>
          </w:p>
        </w:tc>
      </w:tr>
    </w:tbl>
    <w:p w14:paraId="7DDE1FC8" w14:textId="77777777" w:rsidR="00257C2B" w:rsidRPr="0057068B" w:rsidRDefault="00257C2B" w:rsidP="00257C2B">
      <w:pPr>
        <w:jc w:val="both"/>
        <w:rPr>
          <w:rFonts w:asciiTheme="majorHAnsi" w:hAnsiTheme="majorHAnsi" w:cstheme="majorHAnsi"/>
        </w:rPr>
      </w:pPr>
    </w:p>
    <w:p w14:paraId="4D764333" w14:textId="77777777" w:rsidR="00257C2B" w:rsidRPr="0057068B" w:rsidRDefault="00257C2B" w:rsidP="00BA207E">
      <w:pPr>
        <w:numPr>
          <w:ilvl w:val="1"/>
          <w:numId w:val="7"/>
        </w:numPr>
        <w:ind w:left="720"/>
        <w:jc w:val="both"/>
        <w:rPr>
          <w:rFonts w:asciiTheme="majorHAnsi" w:hAnsiTheme="majorHAnsi" w:cstheme="majorHAnsi"/>
          <w:b/>
        </w:rPr>
      </w:pPr>
      <w:r w:rsidRPr="0057068B">
        <w:rPr>
          <w:rFonts w:asciiTheme="majorHAnsi" w:hAnsiTheme="majorHAnsi" w:cstheme="majorHAnsi"/>
          <w:b/>
        </w:rPr>
        <w:t>Zálohy</w:t>
      </w:r>
    </w:p>
    <w:p w14:paraId="4CFCEBFF" w14:textId="77777777" w:rsidR="00257C2B" w:rsidRPr="0009172B" w:rsidRDefault="00257C2B" w:rsidP="00BA207E">
      <w:pPr>
        <w:numPr>
          <w:ilvl w:val="2"/>
          <w:numId w:val="7"/>
        </w:numPr>
        <w:jc w:val="both"/>
        <w:rPr>
          <w:rFonts w:asciiTheme="majorHAnsi" w:hAnsiTheme="majorHAnsi" w:cstheme="majorHAnsi"/>
        </w:rPr>
      </w:pPr>
      <w:r w:rsidRPr="0009172B">
        <w:rPr>
          <w:rFonts w:asciiTheme="majorHAnsi" w:hAnsiTheme="majorHAnsi" w:cstheme="majorHAnsi"/>
        </w:rPr>
        <w:t>Objednatel neposkytne Zhotoviteli zálohu.</w:t>
      </w:r>
    </w:p>
    <w:p w14:paraId="1DF661C4" w14:textId="77777777" w:rsidR="00257C2B" w:rsidRPr="0057068B" w:rsidRDefault="00257C2B" w:rsidP="000E07E6">
      <w:pPr>
        <w:numPr>
          <w:ilvl w:val="1"/>
          <w:numId w:val="7"/>
        </w:numPr>
        <w:spacing w:before="240"/>
        <w:ind w:left="720"/>
        <w:jc w:val="both"/>
        <w:rPr>
          <w:rFonts w:asciiTheme="majorHAnsi" w:hAnsiTheme="majorHAnsi" w:cstheme="majorHAnsi"/>
          <w:b/>
        </w:rPr>
      </w:pPr>
      <w:r w:rsidRPr="0057068B">
        <w:rPr>
          <w:rFonts w:asciiTheme="majorHAnsi" w:hAnsiTheme="majorHAnsi" w:cstheme="majorHAnsi"/>
          <w:b/>
        </w:rPr>
        <w:t>Postup plateb</w:t>
      </w:r>
    </w:p>
    <w:p w14:paraId="101164A9" w14:textId="77777777" w:rsidR="00257C2B" w:rsidRPr="0057068B" w:rsidRDefault="00257C2B"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Objednatel bude hradit Zhotoviteli Cenu Díla průběžně na základě faktur (dále jen „Faktura“) vystavených </w:t>
      </w:r>
      <w:r w:rsidRPr="0009172B">
        <w:rPr>
          <w:rFonts w:asciiTheme="majorHAnsi" w:hAnsiTheme="majorHAnsi" w:cstheme="majorHAnsi"/>
          <w:color w:val="auto"/>
          <w:sz w:val="24"/>
          <w:szCs w:val="24"/>
        </w:rPr>
        <w:t>Zhoto</w:t>
      </w:r>
      <w:r w:rsidRPr="00F5441C">
        <w:rPr>
          <w:rFonts w:asciiTheme="majorHAnsi" w:hAnsiTheme="majorHAnsi" w:cstheme="majorHAnsi"/>
          <w:color w:val="auto"/>
          <w:sz w:val="24"/>
          <w:szCs w:val="24"/>
        </w:rPr>
        <w:t>vitelem vždy za 1 kalendářní měsíc.</w:t>
      </w:r>
    </w:p>
    <w:p w14:paraId="064F73AD" w14:textId="77777777" w:rsidR="00270CD8" w:rsidRPr="0057068B" w:rsidRDefault="00270CD8"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Zhotovitel předloží Objednateli vždy nejpozději do čtvrtého dne následujícího měsíce zjišťovací protokol (dále též „ZP“) provedených prací za uplynulý měsíc sestavený na základě Položkového rozpočtu. Objednatel je povinen se k tomuto ZP vyjádřit nejpozději do </w:t>
      </w:r>
      <w:r w:rsidR="002602DA" w:rsidRPr="0057068B">
        <w:rPr>
          <w:rFonts w:asciiTheme="majorHAnsi" w:hAnsiTheme="majorHAnsi" w:cstheme="majorHAnsi"/>
          <w:color w:val="auto"/>
          <w:sz w:val="24"/>
          <w:szCs w:val="24"/>
        </w:rPr>
        <w:t xml:space="preserve">5 </w:t>
      </w:r>
      <w:r w:rsidRPr="0057068B">
        <w:rPr>
          <w:rFonts w:asciiTheme="majorHAnsi" w:hAnsiTheme="majorHAnsi" w:cstheme="majorHAnsi"/>
          <w:color w:val="auto"/>
          <w:sz w:val="24"/>
          <w:szCs w:val="24"/>
        </w:rPr>
        <w:t>pracovních dnů ode dne jeho obdržení a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311563E1" w14:textId="77777777" w:rsidR="00257C2B" w:rsidRPr="0057068B" w:rsidRDefault="00257C2B"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Každý ZP musí uvádět položkově a celkově následující údaje: </w:t>
      </w:r>
    </w:p>
    <w:p w14:paraId="1CA572C7"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cenu za ZP celkem, </w:t>
      </w:r>
    </w:p>
    <w:p w14:paraId="1230ED13"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v období, </w:t>
      </w:r>
    </w:p>
    <w:p w14:paraId="7A03AEE4"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od počátku uzavření Smlouvy, </w:t>
      </w:r>
    </w:p>
    <w:p w14:paraId="7A595B7C"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zbývá provést dle této Smlouvy. </w:t>
      </w:r>
    </w:p>
    <w:p w14:paraId="51178B39" w14:textId="77777777" w:rsidR="007D1032" w:rsidRPr="0057068B" w:rsidRDefault="007D1032" w:rsidP="00BA207E">
      <w:pPr>
        <w:numPr>
          <w:ilvl w:val="2"/>
          <w:numId w:val="7"/>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Nedojde-li mezi oběma stranami k dohodě při odsouhlasení množství nebo druhu provedených prací</w:t>
      </w:r>
      <w:r w:rsidR="002C4BEC" w:rsidRPr="0057068B">
        <w:rPr>
          <w:rFonts w:asciiTheme="majorHAnsi" w:hAnsiTheme="majorHAnsi" w:cstheme="majorHAnsi"/>
          <w:snapToGrid w:val="0"/>
        </w:rPr>
        <w:t>,</w:t>
      </w:r>
      <w:r w:rsidRPr="0057068B">
        <w:rPr>
          <w:rFonts w:asciiTheme="majorHAnsi" w:hAnsiTheme="majorHAnsi" w:cstheme="majorHAnsi"/>
          <w:snapToGrid w:val="0"/>
        </w:rPr>
        <w:t xml:space="preserve"> je Zhotovitel oprávněn fakturovat pouze ty práce a dodávky, u kterých nedošlo k rozporu. Pokud bude faktura Zhotovitele obsahovat i práce, </w:t>
      </w:r>
      <w:r w:rsidRPr="0057068B">
        <w:rPr>
          <w:rFonts w:asciiTheme="majorHAnsi" w:hAnsiTheme="majorHAnsi" w:cstheme="majorHAnsi"/>
          <w:snapToGrid w:val="0"/>
        </w:rPr>
        <w:lastRenderedPageBreak/>
        <w:t>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0F44E832" w14:textId="77777777" w:rsidR="007D1032" w:rsidRPr="0057068B" w:rsidRDefault="007D1032" w:rsidP="00BA207E">
      <w:pPr>
        <w:numPr>
          <w:ilvl w:val="2"/>
          <w:numId w:val="7"/>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618C7B83" w14:textId="5ABECFDB" w:rsidR="00385AFA" w:rsidRPr="005A1137" w:rsidRDefault="00385AFA" w:rsidP="00BA207E">
      <w:pPr>
        <w:pStyle w:val="Odstavecseseznamem"/>
        <w:numPr>
          <w:ilvl w:val="2"/>
          <w:numId w:val="7"/>
        </w:numPr>
        <w:shd w:val="clear" w:color="auto" w:fill="FFFFFF"/>
        <w:ind w:left="709" w:hanging="709"/>
        <w:jc w:val="both"/>
        <w:rPr>
          <w:rFonts w:asciiTheme="majorHAnsi" w:hAnsiTheme="majorHAnsi" w:cstheme="majorHAnsi"/>
          <w:snapToGrid w:val="0"/>
        </w:rPr>
      </w:pPr>
      <w:r w:rsidRPr="0057068B">
        <w:rPr>
          <w:rFonts w:asciiTheme="majorHAnsi" w:hAnsiTheme="majorHAnsi" w:cstheme="majorHAnsi"/>
          <w:snapToGrid w:val="0"/>
        </w:rPr>
        <w:t>Dílčí fakturace na základě ZP má datum uskutečnění zdanitelného plnění vždy k poslednímu dni v měsíci, za který je vystaven ZP, za podmínky, že celková částka měsíčních plateb účtovaná Zhotovitelem nepř</w:t>
      </w:r>
      <w:r w:rsidR="005D2ED3" w:rsidRPr="0057068B">
        <w:rPr>
          <w:rFonts w:asciiTheme="majorHAnsi" w:hAnsiTheme="majorHAnsi" w:cstheme="majorHAnsi"/>
          <w:snapToGrid w:val="0"/>
        </w:rPr>
        <w:t xml:space="preserve">esáhla ve svém </w:t>
      </w:r>
      <w:r w:rsidR="005D2ED3" w:rsidRPr="0009172B">
        <w:rPr>
          <w:rFonts w:asciiTheme="majorHAnsi" w:hAnsiTheme="majorHAnsi" w:cstheme="majorHAnsi"/>
          <w:snapToGrid w:val="0"/>
        </w:rPr>
        <w:t>součtu hodnotu 95</w:t>
      </w:r>
      <w:r w:rsidRPr="0009172B">
        <w:rPr>
          <w:rFonts w:asciiTheme="majorHAnsi" w:hAnsiTheme="majorHAnsi" w:cstheme="majorHAnsi"/>
          <w:snapToGrid w:val="0"/>
        </w:rPr>
        <w:t xml:space="preserve"> % z Ceny Díla dle čl. 4.1.2. této Smlouvy, má Zhotovitel právo vystavit dílčí měsíční fakturaci do výše </w:t>
      </w:r>
      <w:r w:rsidR="0009172B" w:rsidRPr="0009172B">
        <w:rPr>
          <w:rFonts w:asciiTheme="majorHAnsi" w:hAnsiTheme="majorHAnsi" w:cstheme="majorHAnsi"/>
          <w:snapToGrid w:val="0"/>
        </w:rPr>
        <w:t>100 %</w:t>
      </w:r>
      <w:r w:rsidRPr="0009172B">
        <w:rPr>
          <w:rFonts w:asciiTheme="majorHAnsi" w:hAnsiTheme="majorHAnsi" w:cstheme="majorHAnsi"/>
          <w:snapToGrid w:val="0"/>
        </w:rPr>
        <w:t xml:space="preserve"> za dané období. Překročí-li celková částka měsíčních plateb účtovaná Zhotovitelem hodnotu 9</w:t>
      </w:r>
      <w:r w:rsidR="005D2ED3" w:rsidRPr="0009172B">
        <w:rPr>
          <w:rFonts w:asciiTheme="majorHAnsi" w:hAnsiTheme="majorHAnsi" w:cstheme="majorHAnsi"/>
          <w:snapToGrid w:val="0"/>
        </w:rPr>
        <w:t>5</w:t>
      </w:r>
      <w:r w:rsidRPr="0009172B">
        <w:rPr>
          <w:rFonts w:asciiTheme="majorHAnsi" w:hAnsiTheme="majorHAnsi" w:cstheme="majorHAnsi"/>
          <w:snapToGrid w:val="0"/>
        </w:rPr>
        <w:t xml:space="preserve"> % z Ceny Díla, je Objednatel oprávněn odepřít poskytnutí další platby za provádění Díla. V případě, že </w:t>
      </w:r>
      <w:r w:rsidRPr="003B50E7">
        <w:rPr>
          <w:rFonts w:asciiTheme="majorHAnsi" w:hAnsiTheme="majorHAnsi" w:cstheme="majorHAnsi"/>
          <w:snapToGrid w:val="0"/>
        </w:rPr>
        <w:t xml:space="preserve">část hodnoty vystavené Faktury bude ještě pod </w:t>
      </w:r>
      <w:r w:rsidRPr="00F5441C">
        <w:rPr>
          <w:rFonts w:asciiTheme="majorHAnsi" w:hAnsiTheme="majorHAnsi" w:cstheme="majorHAnsi"/>
          <w:snapToGrid w:val="0"/>
        </w:rPr>
        <w:t>hranicí výše sjednaného 9</w:t>
      </w:r>
      <w:r w:rsidR="005D2ED3" w:rsidRPr="00F5441C">
        <w:rPr>
          <w:rFonts w:asciiTheme="majorHAnsi" w:hAnsiTheme="majorHAnsi" w:cstheme="majorHAnsi"/>
          <w:snapToGrid w:val="0"/>
        </w:rPr>
        <w:t>5</w:t>
      </w:r>
      <w:r w:rsidRPr="00F5441C">
        <w:rPr>
          <w:rFonts w:asciiTheme="majorHAnsi" w:hAnsiTheme="majorHAnsi" w:cstheme="majorHAnsi"/>
          <w:snapToGrid w:val="0"/>
        </w:rPr>
        <w:t>% limitu, je</w:t>
      </w:r>
      <w:r w:rsidRPr="003B50E7">
        <w:rPr>
          <w:rFonts w:asciiTheme="majorHAnsi" w:hAnsiTheme="majorHAnsi" w:cstheme="majorHAnsi"/>
          <w:snapToGrid w:val="0"/>
        </w:rPr>
        <w:t xml:space="preserve"> Objednatel</w:t>
      </w:r>
      <w:r w:rsidRPr="0009172B">
        <w:rPr>
          <w:rFonts w:asciiTheme="majorHAnsi" w:hAnsiTheme="majorHAnsi" w:cstheme="majorHAnsi"/>
          <w:snapToGrid w:val="0"/>
        </w:rPr>
        <w:t xml:space="preserve"> povinen uhradit pouze tuto část Ceny Díla, zbytek hodnoty této Faktury bude Objednatelem uhrazen spolu s úhradou konečné Faktury. Na zbývající část ve výši </w:t>
      </w:r>
      <w:r w:rsidR="005D2ED3" w:rsidRPr="0009172B">
        <w:rPr>
          <w:rFonts w:asciiTheme="majorHAnsi" w:hAnsiTheme="majorHAnsi" w:cstheme="majorHAnsi"/>
          <w:snapToGrid w:val="0"/>
        </w:rPr>
        <w:t>5</w:t>
      </w:r>
      <w:r w:rsidRPr="0009172B">
        <w:rPr>
          <w:rFonts w:asciiTheme="majorHAnsi" w:hAnsiTheme="majorHAnsi" w:cstheme="majorHAnsi"/>
          <w:snapToGrid w:val="0"/>
        </w:rPr>
        <w:t>%</w:t>
      </w:r>
      <w:r w:rsidR="009C2702" w:rsidRPr="0009172B">
        <w:rPr>
          <w:rFonts w:asciiTheme="majorHAnsi" w:hAnsiTheme="majorHAnsi" w:cstheme="majorHAnsi"/>
          <w:snapToGrid w:val="0"/>
        </w:rPr>
        <w:t xml:space="preserve"> z Ceny Díla má </w:t>
      </w:r>
      <w:r w:rsidRPr="0009172B">
        <w:rPr>
          <w:rFonts w:asciiTheme="majorHAnsi" w:hAnsiTheme="majorHAnsi" w:cstheme="majorHAnsi"/>
          <w:snapToGrid w:val="0"/>
        </w:rPr>
        <w:t>Zhotovitel</w:t>
      </w:r>
      <w:r w:rsidRPr="005A1137">
        <w:rPr>
          <w:rFonts w:asciiTheme="majorHAnsi" w:hAnsiTheme="majorHAnsi" w:cstheme="majorHAnsi"/>
          <w:snapToGrid w:val="0"/>
        </w:rPr>
        <w:t xml:space="preserve"> právo vystavit konečnou Fakturu, a to až po převzetí Díla bez vada nedodělků. Nedílnou součástí konečné Faktury je finální rozpočet Díla, který musí obsahovat položkový rozpočet skutečně vyfakturovaných stavebních prací, dodávek a služeb.</w:t>
      </w:r>
      <w:r w:rsidR="009D191A" w:rsidRPr="005A1137">
        <w:rPr>
          <w:rFonts w:asciiTheme="majorHAnsi" w:hAnsiTheme="majorHAnsi" w:cstheme="majorHAnsi"/>
          <w:snapToGrid w:val="0"/>
        </w:rPr>
        <w:t xml:space="preserve"> Objednatel je povinen uhradit zadrženou část v termínu do 15 dnů po předání a převzetí díla případně prodlouženém do doby odstranění vad a nedodělků uvedených v protokolu o předání a převzetí díla.</w:t>
      </w:r>
    </w:p>
    <w:p w14:paraId="656B3704" w14:textId="77777777" w:rsidR="00385AFA" w:rsidRPr="005A1137" w:rsidRDefault="00385AFA"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Dokončením celého Díla se rozumí den/termín předání a převzetí Díla oběma smluvními stranami ve smyslu čl. 3.1 této Smlouvy.</w:t>
      </w:r>
    </w:p>
    <w:p w14:paraId="5D2A79E8" w14:textId="77777777" w:rsidR="004248BA" w:rsidRPr="005A1137" w:rsidRDefault="00257C2B" w:rsidP="009D191A">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Případné vícepráce schválené dodatkem k této </w:t>
      </w:r>
      <w:r w:rsidR="00A061D3" w:rsidRPr="005A1137">
        <w:rPr>
          <w:rFonts w:asciiTheme="majorHAnsi" w:hAnsiTheme="majorHAnsi" w:cstheme="majorHAnsi"/>
          <w:color w:val="auto"/>
          <w:sz w:val="24"/>
          <w:szCs w:val="24"/>
        </w:rPr>
        <w:t>Smlouv</w:t>
      </w:r>
      <w:r w:rsidR="00B3753A" w:rsidRPr="005A1137">
        <w:rPr>
          <w:rFonts w:asciiTheme="majorHAnsi" w:hAnsiTheme="majorHAnsi" w:cstheme="majorHAnsi"/>
          <w:color w:val="auto"/>
          <w:sz w:val="24"/>
          <w:szCs w:val="24"/>
        </w:rPr>
        <w:t>ě budou Zhotovitelem</w:t>
      </w:r>
      <w:r w:rsidRPr="005A1137">
        <w:rPr>
          <w:rFonts w:asciiTheme="majorHAnsi" w:hAnsiTheme="majorHAnsi" w:cstheme="majorHAnsi"/>
          <w:color w:val="auto"/>
          <w:sz w:val="24"/>
          <w:szCs w:val="24"/>
        </w:rPr>
        <w:t xml:space="preserve"> účtovány vždy na samostatné faktuře</w:t>
      </w:r>
      <w:r w:rsidR="002C4BE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to </w:t>
      </w:r>
      <w:r w:rsidR="006F62AC"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 každý takový dodatek samostatně.</w:t>
      </w:r>
    </w:p>
    <w:p w14:paraId="419390DF"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Lhůty splatnosti</w:t>
      </w:r>
    </w:p>
    <w:p w14:paraId="5529A1D0" w14:textId="77777777" w:rsidR="00257C2B" w:rsidRPr="005A1137" w:rsidRDefault="00257C2B" w:rsidP="00BA207E">
      <w:pPr>
        <w:pStyle w:val="Odstavecseseznamem"/>
        <w:numPr>
          <w:ilvl w:val="2"/>
          <w:numId w:val="7"/>
        </w:numPr>
        <w:rPr>
          <w:rFonts w:asciiTheme="majorHAnsi" w:hAnsiTheme="majorHAnsi" w:cstheme="majorHAnsi"/>
          <w:snapToGrid w:val="0"/>
        </w:rPr>
      </w:pPr>
      <w:r w:rsidRPr="005A1137">
        <w:rPr>
          <w:rFonts w:asciiTheme="majorHAnsi" w:hAnsiTheme="majorHAnsi" w:cstheme="majorHAnsi"/>
          <w:snapToGrid w:val="0"/>
        </w:rPr>
        <w:t xml:space="preserve">Splatnost faktury je </w:t>
      </w:r>
      <w:r w:rsidR="00BD12A3" w:rsidRPr="005A1137">
        <w:rPr>
          <w:rFonts w:asciiTheme="majorHAnsi" w:hAnsiTheme="majorHAnsi" w:cstheme="majorHAnsi"/>
          <w:snapToGrid w:val="0"/>
        </w:rPr>
        <w:t>30</w:t>
      </w:r>
      <w:r w:rsidRPr="005A1137">
        <w:rPr>
          <w:rFonts w:asciiTheme="majorHAnsi" w:hAnsiTheme="majorHAnsi" w:cstheme="majorHAnsi"/>
          <w:snapToGrid w:val="0"/>
        </w:rPr>
        <w:t xml:space="preserve"> dnů</w:t>
      </w:r>
      <w:r w:rsidR="00385AFA" w:rsidRPr="005A1137">
        <w:rPr>
          <w:rFonts w:asciiTheme="majorHAnsi" w:hAnsiTheme="majorHAnsi" w:cstheme="majorHAnsi"/>
          <w:snapToGrid w:val="0"/>
        </w:rPr>
        <w:t>.</w:t>
      </w:r>
    </w:p>
    <w:p w14:paraId="39318A7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však povinen uhradit fakturu Zhotovitele nejpozději do </w:t>
      </w:r>
      <w:r w:rsidR="00BD12A3" w:rsidRPr="005A1137">
        <w:rPr>
          <w:rFonts w:asciiTheme="majorHAnsi" w:hAnsiTheme="majorHAnsi" w:cstheme="majorHAnsi"/>
          <w:color w:val="auto"/>
          <w:sz w:val="24"/>
          <w:szCs w:val="24"/>
        </w:rPr>
        <w:t>30</w:t>
      </w:r>
      <w:r w:rsidRPr="005A1137">
        <w:rPr>
          <w:rFonts w:asciiTheme="majorHAnsi" w:hAnsiTheme="majorHAnsi" w:cstheme="majorHAnsi"/>
          <w:color w:val="auto"/>
          <w:sz w:val="24"/>
          <w:szCs w:val="24"/>
        </w:rPr>
        <w:t xml:space="preserve"> dnů ode dne doručení faktury Objednateli. Za doručení faktury se považuje den předání faktury do poštovní evidence Objednatele, která je shodná se sídlem Objednatele v čl. 1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C9AED20" w14:textId="77777777" w:rsidR="00257C2B" w:rsidRPr="005A1137" w:rsidRDefault="00257C2B" w:rsidP="00257C2B">
      <w:pPr>
        <w:ind w:left="708"/>
        <w:jc w:val="both"/>
        <w:rPr>
          <w:rFonts w:asciiTheme="majorHAnsi" w:hAnsiTheme="majorHAnsi" w:cstheme="majorHAnsi"/>
        </w:rPr>
      </w:pPr>
    </w:p>
    <w:p w14:paraId="1E87A6F0"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Náležitosti daňových dokladů (faktury)</w:t>
      </w:r>
    </w:p>
    <w:p w14:paraId="551C1582" w14:textId="77777777" w:rsidR="00270CD8" w:rsidRPr="005A1137" w:rsidRDefault="00270CD8" w:rsidP="00270CD8">
      <w:pPr>
        <w:pStyle w:val="Zkladntext"/>
        <w:numPr>
          <w:ilvl w:val="2"/>
          <w:numId w:val="5"/>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Faktura Zhotovitele musí formou a obsahem odpovídat zákonu č. 563/1991 Sb., </w:t>
      </w:r>
      <w:r w:rsidRPr="005A1137">
        <w:rPr>
          <w:rFonts w:asciiTheme="majorHAnsi" w:hAnsiTheme="majorHAnsi" w:cstheme="majorHAnsi"/>
          <w:color w:val="auto"/>
          <w:sz w:val="24"/>
          <w:szCs w:val="24"/>
        </w:rPr>
        <w:br/>
        <w:t>o účetnictví</w:t>
      </w:r>
      <w:r w:rsidR="009507B6" w:rsidRPr="005A1137">
        <w:rPr>
          <w:rFonts w:asciiTheme="majorHAnsi" w:hAnsiTheme="majorHAnsi" w:cstheme="majorHAnsi"/>
          <w:color w:val="auto"/>
          <w:sz w:val="24"/>
          <w:szCs w:val="24"/>
        </w:rPr>
        <w:t>, ve znění pozdějších předpisů a zákonu č. 235/2004 Sb. o dani z přidané hodnoty</w:t>
      </w:r>
      <w:r w:rsidR="00FC44E0" w:rsidRPr="005A1137">
        <w:rPr>
          <w:rFonts w:asciiTheme="majorHAnsi" w:hAnsiTheme="majorHAnsi" w:cstheme="majorHAnsi"/>
          <w:color w:val="auto"/>
          <w:sz w:val="24"/>
          <w:szCs w:val="24"/>
        </w:rPr>
        <w:t>, ve znění pozdějších předpisů</w:t>
      </w:r>
      <w:r w:rsidR="007963E4" w:rsidRPr="005A1137">
        <w:rPr>
          <w:rFonts w:asciiTheme="majorHAnsi" w:hAnsiTheme="majorHAnsi" w:cstheme="majorHAnsi"/>
          <w:color w:val="auto"/>
          <w:sz w:val="24"/>
          <w:szCs w:val="24"/>
        </w:rPr>
        <w:t>,</w:t>
      </w:r>
      <w:r w:rsidR="00FC44E0" w:rsidRPr="005A1137">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musí obsahovat:</w:t>
      </w:r>
    </w:p>
    <w:p w14:paraId="317211A4"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označení účetního dokladu a jeho pořadové číslo;</w:t>
      </w:r>
    </w:p>
    <w:p w14:paraId="001B8C43"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Objednatele včetně DIČ;</w:t>
      </w:r>
    </w:p>
    <w:p w14:paraId="5F667B04" w14:textId="77777777" w:rsidR="00890C4E" w:rsidRDefault="2F10C924" w:rsidP="00890C4E">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Zhotovitele včetně DIČ;</w:t>
      </w:r>
    </w:p>
    <w:p w14:paraId="4234AFC1" w14:textId="72B450F5" w:rsidR="004248BA" w:rsidRPr="00890C4E" w:rsidRDefault="2F10C924" w:rsidP="00890C4E">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00890C4E">
        <w:rPr>
          <w:rFonts w:asciiTheme="majorHAnsi" w:hAnsiTheme="majorHAnsi" w:cstheme="majorBidi"/>
          <w:color w:val="auto"/>
          <w:sz w:val="24"/>
          <w:szCs w:val="24"/>
        </w:rPr>
        <w:t xml:space="preserve">název projektu, účel platby </w:t>
      </w:r>
      <w:r w:rsidR="006B27BC" w:rsidRPr="006B27BC">
        <w:rPr>
          <w:rFonts w:asciiTheme="majorHAnsi" w:hAnsiTheme="majorHAnsi" w:cstheme="majorBidi"/>
          <w:b/>
          <w:bCs/>
          <w:color w:val="auto"/>
          <w:sz w:val="24"/>
          <w:szCs w:val="24"/>
        </w:rPr>
        <w:t>„Oprava fasády historické budovy školy“</w:t>
      </w:r>
      <w:r w:rsidRPr="006B27BC">
        <w:rPr>
          <w:rFonts w:asciiTheme="majorHAnsi" w:hAnsiTheme="majorHAnsi" w:cstheme="majorBidi"/>
          <w:b/>
          <w:bCs/>
          <w:color w:val="auto"/>
          <w:sz w:val="24"/>
          <w:szCs w:val="24"/>
        </w:rPr>
        <w:t>);</w:t>
      </w:r>
    </w:p>
    <w:p w14:paraId="7A47537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popis obsahu účetního dokladu;</w:t>
      </w:r>
    </w:p>
    <w:p w14:paraId="1D5A83C1"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vystavení;</w:t>
      </w:r>
    </w:p>
    <w:p w14:paraId="347D5682"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splatnosti;</w:t>
      </w:r>
    </w:p>
    <w:p w14:paraId="476C996F"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uskutečnění zdanitelného plnění;</w:t>
      </w:r>
    </w:p>
    <w:p w14:paraId="2C4719D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výši ceny bez daně celkem;</w:t>
      </w:r>
    </w:p>
    <w:p w14:paraId="3EB7BAEE"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podpis odpovědné osoby Zhotovitele;</w:t>
      </w:r>
    </w:p>
    <w:p w14:paraId="298B042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lastRenderedPageBreak/>
        <w:t>přílohu-soupis provedených prací oceněný podle dohodnutého způsobu (též viz ZP);</w:t>
      </w:r>
    </w:p>
    <w:p w14:paraId="552BB8F1" w14:textId="51E6FCC8" w:rsidR="00270CD8"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náležitosti stanovené § 435 NOZ;</w:t>
      </w:r>
    </w:p>
    <w:p w14:paraId="0962CECB" w14:textId="77777777" w:rsidR="00711760" w:rsidRPr="005A1137" w:rsidRDefault="00711760" w:rsidP="009F27BB">
      <w:pPr>
        <w:pStyle w:val="Zkladntext"/>
        <w:numPr>
          <w:ilvl w:val="2"/>
          <w:numId w:val="5"/>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Faktura obsahovat číslo bankovního účtu určeného k úhradě Ceny Díla, které není správcem daně ve smyslu ZoDPH zveřejněno jako číslo bankovního účtu, které je Zhotovitelem používáno pro ekonomickou činnost, je Objednatel oprávněn uhradit Cenu Díla, na něž byla vystavena Faktura, na bankovní účet zveřejněný správcem daně ve smyslu ZoDPH, jako bankovní účet, který je Zhotovitelem používán pro ekonomickou činnost.</w:t>
      </w:r>
    </w:p>
    <w:p w14:paraId="2EA40209" w14:textId="5C43534C" w:rsidR="00270CD8" w:rsidRDefault="00270CD8" w:rsidP="009F27BB">
      <w:pPr>
        <w:pStyle w:val="Zkladntext"/>
        <w:numPr>
          <w:ilvl w:val="2"/>
          <w:numId w:val="5"/>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r w:rsidR="00DA3B74" w:rsidRPr="005A1137">
        <w:rPr>
          <w:rFonts w:asciiTheme="majorHAnsi" w:hAnsiTheme="majorHAnsi" w:cstheme="majorHAnsi"/>
          <w:color w:val="auto"/>
          <w:sz w:val="24"/>
          <w:szCs w:val="24"/>
        </w:rPr>
        <w:t xml:space="preserve"> 30denní splatnost běží ode dne doručení nově vystavené faktury.</w:t>
      </w:r>
    </w:p>
    <w:p w14:paraId="1DDF7143" w14:textId="77777777" w:rsidR="006F4A02" w:rsidRPr="005A1137" w:rsidRDefault="006F4A02" w:rsidP="006F4A02">
      <w:pPr>
        <w:pStyle w:val="Zkladntext"/>
        <w:tabs>
          <w:tab w:val="num" w:pos="1287"/>
        </w:tabs>
        <w:spacing w:before="240"/>
        <w:ind w:left="719"/>
        <w:jc w:val="both"/>
        <w:rPr>
          <w:rFonts w:asciiTheme="majorHAnsi" w:hAnsiTheme="majorHAnsi" w:cstheme="majorHAnsi"/>
          <w:color w:val="auto"/>
          <w:sz w:val="24"/>
          <w:szCs w:val="24"/>
        </w:rPr>
      </w:pPr>
    </w:p>
    <w:p w14:paraId="64EEE743" w14:textId="77777777" w:rsidR="00257C2B" w:rsidRPr="006B12E7" w:rsidRDefault="00257C2B" w:rsidP="009F27BB">
      <w:pPr>
        <w:numPr>
          <w:ilvl w:val="1"/>
          <w:numId w:val="5"/>
        </w:numPr>
        <w:tabs>
          <w:tab w:val="clear" w:pos="1428"/>
          <w:tab w:val="num" w:pos="720"/>
        </w:tabs>
        <w:spacing w:before="240"/>
        <w:ind w:left="720"/>
        <w:jc w:val="both"/>
        <w:rPr>
          <w:rFonts w:asciiTheme="majorHAnsi" w:hAnsiTheme="majorHAnsi" w:cstheme="majorHAnsi"/>
          <w:b/>
        </w:rPr>
      </w:pPr>
      <w:r w:rsidRPr="006B12E7">
        <w:rPr>
          <w:rFonts w:asciiTheme="majorHAnsi" w:hAnsiTheme="majorHAnsi" w:cstheme="majorHAnsi"/>
          <w:b/>
        </w:rPr>
        <w:t>Termín splnění povinnosti zaplatit</w:t>
      </w:r>
    </w:p>
    <w:p w14:paraId="3C2AE6EF" w14:textId="77777777" w:rsidR="00257C2B" w:rsidRPr="009B2D4F" w:rsidRDefault="00257C2B" w:rsidP="007F0093">
      <w:pPr>
        <w:pStyle w:val="Zkladntext"/>
        <w:numPr>
          <w:ilvl w:val="2"/>
          <w:numId w:val="5"/>
        </w:numPr>
        <w:tabs>
          <w:tab w:val="clear" w:pos="2136"/>
          <w:tab w:val="num" w:pos="709"/>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Peněžitý závazek Objednatele se považuje za splněný v den, kdy je částka odepsána z účtu Objednatele (případně odepsána z účtu úvěrujícího bankovního ústavu). Jestliže </w:t>
      </w:r>
      <w:r w:rsidRPr="009B2D4F">
        <w:rPr>
          <w:rFonts w:asciiTheme="majorHAnsi" w:hAnsiTheme="majorHAnsi" w:cstheme="majorHAnsi"/>
          <w:color w:val="auto"/>
          <w:sz w:val="24"/>
          <w:szCs w:val="24"/>
        </w:rPr>
        <w:t xml:space="preserve">dojde z důvodů na straně banky k prodlení s proveditelnou platbou faktury, není Objednatel po tuto dobu v prodlení se zaplacením příslušné částky. </w:t>
      </w:r>
    </w:p>
    <w:p w14:paraId="54EA2063" w14:textId="180C8DB5" w:rsidR="00711760" w:rsidRPr="00B93096" w:rsidRDefault="00711760" w:rsidP="007F0093">
      <w:pPr>
        <w:pStyle w:val="Zkladntext"/>
        <w:numPr>
          <w:ilvl w:val="2"/>
          <w:numId w:val="5"/>
        </w:numPr>
        <w:tabs>
          <w:tab w:val="clear" w:pos="2136"/>
          <w:tab w:val="num" w:pos="709"/>
        </w:tabs>
        <w:ind w:left="709" w:hanging="709"/>
        <w:jc w:val="both"/>
        <w:rPr>
          <w:rFonts w:asciiTheme="majorHAnsi" w:hAnsiTheme="majorHAnsi" w:cstheme="majorHAnsi"/>
          <w:b/>
          <w:bCs/>
          <w:color w:val="auto"/>
          <w:sz w:val="24"/>
          <w:szCs w:val="24"/>
        </w:rPr>
      </w:pPr>
      <w:r w:rsidRPr="00B93096">
        <w:rPr>
          <w:rFonts w:asciiTheme="majorHAnsi" w:hAnsiTheme="majorHAnsi" w:cstheme="majorHAnsi"/>
          <w:b/>
          <w:bCs/>
          <w:color w:val="auto"/>
          <w:sz w:val="24"/>
          <w:szCs w:val="24"/>
        </w:rPr>
        <w:t>Dílo bude fakturováno dle § 92a zákona o DPH v rež</w:t>
      </w:r>
      <w:r w:rsidR="005D2ED3" w:rsidRPr="00B93096">
        <w:rPr>
          <w:rFonts w:asciiTheme="majorHAnsi" w:hAnsiTheme="majorHAnsi" w:cstheme="majorHAnsi"/>
          <w:b/>
          <w:bCs/>
          <w:color w:val="auto"/>
          <w:sz w:val="24"/>
          <w:szCs w:val="24"/>
        </w:rPr>
        <w:t>imu přenesené daňové povinnosti</w:t>
      </w:r>
      <w:r w:rsidR="004715D5" w:rsidRPr="00B93096">
        <w:rPr>
          <w:rFonts w:asciiTheme="majorHAnsi" w:hAnsiTheme="majorHAnsi" w:cstheme="majorHAnsi"/>
          <w:b/>
          <w:bCs/>
          <w:color w:val="auto"/>
          <w:sz w:val="24"/>
          <w:szCs w:val="24"/>
        </w:rPr>
        <w:t>.</w:t>
      </w:r>
    </w:p>
    <w:p w14:paraId="34E94D55" w14:textId="77777777" w:rsidR="005A4CF0" w:rsidRDefault="009D191A" w:rsidP="005A4CF0">
      <w:pPr>
        <w:pStyle w:val="Zkladntext"/>
        <w:numPr>
          <w:ilvl w:val="2"/>
          <w:numId w:val="5"/>
        </w:numPr>
        <w:tabs>
          <w:tab w:val="clear" w:pos="2136"/>
          <w:tab w:val="num" w:pos="709"/>
          <w:tab w:val="num" w:pos="1287"/>
        </w:tabs>
        <w:ind w:left="709" w:hanging="709"/>
        <w:jc w:val="both"/>
        <w:rPr>
          <w:rFonts w:asciiTheme="majorHAnsi" w:hAnsiTheme="majorHAnsi" w:cstheme="majorHAnsi"/>
          <w:color w:val="auto"/>
          <w:sz w:val="24"/>
          <w:szCs w:val="24"/>
        </w:rPr>
      </w:pPr>
      <w:r w:rsidRPr="005B473F">
        <w:rPr>
          <w:rFonts w:asciiTheme="majorHAnsi" w:hAnsiTheme="majorHAnsi" w:cstheme="majorHAnsi"/>
          <w:color w:val="auto"/>
          <w:sz w:val="24"/>
          <w:szCs w:val="24"/>
        </w:rPr>
        <w:t>Zhotovitel je povinen</w:t>
      </w:r>
      <w:r w:rsidRPr="005A1137">
        <w:rPr>
          <w:rFonts w:asciiTheme="majorHAnsi" w:hAnsiTheme="majorHAnsi" w:cstheme="majorHAnsi"/>
          <w:color w:val="auto"/>
          <w:sz w:val="24"/>
          <w:szCs w:val="24"/>
        </w:rPr>
        <w:t xml:space="preserve"> zajistit, aby příslušné doklady vztahující se k Dílu splňovaly náležitosti účetního dokladu ve smyslu § 11 zákona o účetnictví (s výjimkou odst. 1., písm. f) zákona), a aby předmětné doklady byly správné, úplné, průkazné, srozumitelné, vedené v písemné formě chronologicky a způsobem zaručujícím jejich trvalost. Zhotovitel je povinen vést účetnictví způsobem, který zajistí jednoznačné přiřazení veškerých účetních operací (položek) souvisejících se skutečně vynaloženými náklady (výdaji) ke konkrétnímu Dílu</w:t>
      </w:r>
      <w:r w:rsidR="005A4CF0" w:rsidRPr="005A1137">
        <w:rPr>
          <w:rFonts w:asciiTheme="majorHAnsi" w:hAnsiTheme="majorHAnsi" w:cstheme="majorHAnsi"/>
          <w:color w:val="auto"/>
          <w:sz w:val="24"/>
          <w:szCs w:val="24"/>
        </w:rPr>
        <w:t>.</w:t>
      </w:r>
    </w:p>
    <w:p w14:paraId="7A8DA539" w14:textId="6C4CAFB4" w:rsidR="006C43FD" w:rsidRPr="005B473F" w:rsidRDefault="006C43FD" w:rsidP="005B473F">
      <w:pPr>
        <w:pStyle w:val="Zkladntext"/>
        <w:spacing w:after="240"/>
        <w:ind w:left="709"/>
        <w:jc w:val="both"/>
        <w:rPr>
          <w:rFonts w:asciiTheme="majorHAnsi" w:hAnsiTheme="majorHAnsi" w:cstheme="majorHAnsi"/>
          <w:strike/>
          <w:color w:val="auto"/>
          <w:sz w:val="24"/>
          <w:szCs w:val="24"/>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7EE94C8" w14:textId="77777777" w:rsidTr="007501B4">
        <w:trPr>
          <w:trHeight w:val="604"/>
        </w:trPr>
        <w:tc>
          <w:tcPr>
            <w:tcW w:w="9072" w:type="dxa"/>
            <w:shd w:val="clear" w:color="auto" w:fill="E0E0E0"/>
            <w:vAlign w:val="center"/>
          </w:tcPr>
          <w:p w14:paraId="270863EF"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Majetkové sankce</w:t>
            </w:r>
          </w:p>
        </w:tc>
      </w:tr>
    </w:tbl>
    <w:p w14:paraId="66CE5EAC" w14:textId="77777777" w:rsidR="00257C2B" w:rsidRPr="005A1137" w:rsidRDefault="00257C2B" w:rsidP="00257C2B">
      <w:pPr>
        <w:jc w:val="both"/>
        <w:rPr>
          <w:rFonts w:asciiTheme="majorHAnsi" w:hAnsiTheme="majorHAnsi" w:cstheme="majorHAnsi"/>
        </w:rPr>
      </w:pPr>
    </w:p>
    <w:p w14:paraId="1612D829"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neplnění dohodnutých termínů</w:t>
      </w:r>
    </w:p>
    <w:p w14:paraId="6BFB510B" w14:textId="137F0839" w:rsidR="005F5E30" w:rsidRPr="005B473F" w:rsidRDefault="005F5E30" w:rsidP="005E4457">
      <w:pPr>
        <w:numPr>
          <w:ilvl w:val="2"/>
          <w:numId w:val="7"/>
        </w:numPr>
        <w:jc w:val="both"/>
        <w:rPr>
          <w:rFonts w:asciiTheme="majorHAnsi" w:hAnsiTheme="majorHAnsi" w:cstheme="majorHAnsi"/>
        </w:rPr>
      </w:pPr>
      <w:r w:rsidRPr="005B473F">
        <w:rPr>
          <w:rFonts w:asciiTheme="majorHAnsi" w:hAnsiTheme="majorHAnsi" w:cstheme="majorHAnsi"/>
        </w:rPr>
        <w:t>Pokud bude Zhotovitel v prodlení proti sjednanému Termínu dokončení stavebních prací Díla</w:t>
      </w:r>
      <w:r w:rsidR="007963E4" w:rsidRPr="005B473F">
        <w:rPr>
          <w:rFonts w:asciiTheme="majorHAnsi" w:hAnsiTheme="majorHAnsi" w:cstheme="majorHAnsi"/>
        </w:rPr>
        <w:t>,</w:t>
      </w:r>
      <w:r w:rsidRPr="005B473F">
        <w:rPr>
          <w:rFonts w:asciiTheme="majorHAnsi" w:hAnsiTheme="majorHAnsi" w:cstheme="majorHAnsi"/>
        </w:rPr>
        <w:t xml:space="preserve"> je povinen zaplatit Obje</w:t>
      </w:r>
      <w:r w:rsidR="00D90D16" w:rsidRPr="005B473F">
        <w:rPr>
          <w:rFonts w:asciiTheme="majorHAnsi" w:hAnsiTheme="majorHAnsi" w:cstheme="majorHAnsi"/>
        </w:rPr>
        <w:t xml:space="preserve">dnateli smluvní pokutu ve výši </w:t>
      </w:r>
      <w:r w:rsidR="008F4EB8">
        <w:rPr>
          <w:rFonts w:asciiTheme="majorHAnsi" w:hAnsiTheme="majorHAnsi" w:cstheme="majorHAnsi"/>
        </w:rPr>
        <w:t>5</w:t>
      </w:r>
      <w:r w:rsidRPr="005B473F">
        <w:rPr>
          <w:rFonts w:asciiTheme="majorHAnsi" w:hAnsiTheme="majorHAnsi" w:cstheme="majorHAnsi"/>
        </w:rPr>
        <w:t>.000 Kč</w:t>
      </w:r>
      <w:r w:rsidR="006B12E7" w:rsidRPr="005B473F">
        <w:rPr>
          <w:rFonts w:asciiTheme="majorHAnsi" w:hAnsiTheme="majorHAnsi" w:cstheme="majorHAnsi"/>
        </w:rPr>
        <w:t xml:space="preserve"> za každý i </w:t>
      </w:r>
      <w:r w:rsidRPr="005B473F">
        <w:rPr>
          <w:rFonts w:asciiTheme="majorHAnsi" w:hAnsiTheme="majorHAnsi" w:cstheme="majorHAnsi"/>
        </w:rPr>
        <w:t>započatý den prodlení</w:t>
      </w:r>
      <w:r w:rsidR="007963E4" w:rsidRPr="005B473F">
        <w:rPr>
          <w:rFonts w:asciiTheme="majorHAnsi" w:hAnsiTheme="majorHAnsi" w:cstheme="majorHAnsi"/>
        </w:rPr>
        <w:t>,</w:t>
      </w:r>
      <w:r w:rsidRPr="005B473F">
        <w:rPr>
          <w:rFonts w:asciiTheme="majorHAnsi" w:hAnsiTheme="majorHAnsi" w:cstheme="majorHAnsi"/>
        </w:rPr>
        <w:t xml:space="preserve"> a to prvních 15 dnů prodlení. </w:t>
      </w:r>
    </w:p>
    <w:p w14:paraId="2360FD06" w14:textId="286B2D56" w:rsidR="005F5E30" w:rsidRPr="005B473F" w:rsidRDefault="005F5E30" w:rsidP="00BA207E">
      <w:pPr>
        <w:numPr>
          <w:ilvl w:val="2"/>
          <w:numId w:val="7"/>
        </w:numPr>
        <w:jc w:val="both"/>
        <w:rPr>
          <w:rFonts w:asciiTheme="majorHAnsi" w:hAnsiTheme="majorHAnsi" w:cstheme="majorHAnsi"/>
        </w:rPr>
      </w:pPr>
      <w:r w:rsidRPr="005B473F">
        <w:rPr>
          <w:rFonts w:asciiTheme="majorHAnsi" w:hAnsiTheme="majorHAnsi" w:cstheme="majorHAnsi"/>
        </w:rPr>
        <w:t>Pokud bude Zhotovitel v prodlení proti Termínu dokončení stavebních prací Díla o více jak 15 dnů</w:t>
      </w:r>
      <w:r w:rsidR="007963E4" w:rsidRPr="005B473F">
        <w:rPr>
          <w:rFonts w:asciiTheme="majorHAnsi" w:hAnsiTheme="majorHAnsi" w:cstheme="majorHAnsi"/>
        </w:rPr>
        <w:t>,</w:t>
      </w:r>
      <w:r w:rsidRPr="005B473F">
        <w:rPr>
          <w:rFonts w:asciiTheme="majorHAnsi" w:hAnsiTheme="majorHAnsi" w:cstheme="majorHAnsi"/>
        </w:rPr>
        <w:t xml:space="preserve"> je povinen zaplatit Objednateli další </w:t>
      </w:r>
      <w:r w:rsidR="00D90D16" w:rsidRPr="005B473F">
        <w:rPr>
          <w:rFonts w:asciiTheme="majorHAnsi" w:hAnsiTheme="majorHAnsi" w:cstheme="majorHAnsi"/>
        </w:rPr>
        <w:t xml:space="preserve">smluvní pokutu ve výši dalších </w:t>
      </w:r>
      <w:r w:rsidR="000C70F7" w:rsidRPr="005B473F">
        <w:rPr>
          <w:rFonts w:asciiTheme="majorHAnsi" w:hAnsiTheme="majorHAnsi" w:cstheme="majorHAnsi"/>
        </w:rPr>
        <w:t>5</w:t>
      </w:r>
      <w:r w:rsidRPr="005B473F">
        <w:rPr>
          <w:rFonts w:asciiTheme="majorHAnsi" w:hAnsiTheme="majorHAnsi" w:cstheme="majorHAnsi"/>
        </w:rPr>
        <w:t xml:space="preserve">.000 Kč za šestnáctý a každý další i započatý den prodlení. Celková výše pokuty bude tedy od uvedeného termínu </w:t>
      </w:r>
      <w:r w:rsidR="000C70F7" w:rsidRPr="005B473F">
        <w:rPr>
          <w:rFonts w:asciiTheme="majorHAnsi" w:hAnsiTheme="majorHAnsi" w:cstheme="majorHAnsi"/>
        </w:rPr>
        <w:t>1</w:t>
      </w:r>
      <w:r w:rsidR="008F4EB8">
        <w:rPr>
          <w:rFonts w:asciiTheme="majorHAnsi" w:hAnsiTheme="majorHAnsi" w:cstheme="majorHAnsi"/>
        </w:rPr>
        <w:t>0</w:t>
      </w:r>
      <w:r w:rsidRPr="005B473F">
        <w:rPr>
          <w:rFonts w:asciiTheme="majorHAnsi" w:hAnsiTheme="majorHAnsi" w:cstheme="majorHAnsi"/>
        </w:rPr>
        <w:t>.000 Kč za každý den.</w:t>
      </w:r>
    </w:p>
    <w:p w14:paraId="5AD7838E" w14:textId="77777777" w:rsidR="00A34059" w:rsidRPr="005A1137" w:rsidRDefault="00A34059" w:rsidP="00737B7E">
      <w:pPr>
        <w:jc w:val="both"/>
        <w:rPr>
          <w:rFonts w:asciiTheme="majorHAnsi" w:hAnsiTheme="majorHAnsi" w:cstheme="majorHAnsi"/>
        </w:rPr>
      </w:pPr>
    </w:p>
    <w:p w14:paraId="18DEB727"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neodstranění vad a nedodělků zjištěných při předání a převzetí Díla</w:t>
      </w:r>
    </w:p>
    <w:p w14:paraId="33252178"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lastRenderedPageBreak/>
        <w:t xml:space="preserve">Pokud Zhotovitel nenastoupí do pěti dnů od Termínu předání a převzetí Díla </w:t>
      </w:r>
      <w:r w:rsidR="009F27BB">
        <w:rPr>
          <w:rFonts w:asciiTheme="majorHAnsi" w:hAnsiTheme="majorHAnsi" w:cstheme="majorHAnsi"/>
        </w:rPr>
        <w:br/>
      </w:r>
      <w:r w:rsidRPr="005A1137">
        <w:rPr>
          <w:rFonts w:asciiTheme="majorHAnsi" w:hAnsiTheme="majorHAnsi" w:cstheme="majorHAnsi"/>
        </w:rPr>
        <w:t xml:space="preserve">k odstraňování vad či nedodělků uvedených v zápise o předání a převzetí Díla, </w:t>
      </w:r>
      <w:r w:rsidR="009F27BB">
        <w:rPr>
          <w:rFonts w:asciiTheme="majorHAnsi" w:hAnsiTheme="majorHAnsi" w:cstheme="majorHAnsi"/>
        </w:rPr>
        <w:br/>
      </w:r>
      <w:r w:rsidRPr="005A1137">
        <w:rPr>
          <w:rFonts w:asciiTheme="majorHAnsi" w:hAnsiTheme="majorHAnsi" w:cstheme="majorHAnsi"/>
        </w:rPr>
        <w:t>je povinen zaplatit Objednateli smluvní pokutu 1.</w:t>
      </w:r>
      <w:r w:rsidR="00D90D16" w:rsidRPr="005A1137">
        <w:rPr>
          <w:rFonts w:asciiTheme="majorHAnsi" w:hAnsiTheme="majorHAnsi" w:cstheme="majorHAnsi"/>
        </w:rPr>
        <w:t>0</w:t>
      </w:r>
      <w:r w:rsidRPr="005A1137">
        <w:rPr>
          <w:rFonts w:asciiTheme="majorHAnsi" w:hAnsiTheme="majorHAnsi" w:cstheme="majorHAnsi"/>
        </w:rPr>
        <w:t xml:space="preserve">00 Kč za každý nedodělek </w:t>
      </w:r>
      <w:r w:rsidR="009F27BB">
        <w:rPr>
          <w:rFonts w:asciiTheme="majorHAnsi" w:hAnsiTheme="majorHAnsi" w:cstheme="majorHAnsi"/>
        </w:rPr>
        <w:br/>
      </w:r>
      <w:r w:rsidRPr="005A1137">
        <w:rPr>
          <w:rFonts w:asciiTheme="majorHAnsi" w:hAnsiTheme="majorHAnsi" w:cstheme="majorHAnsi"/>
        </w:rPr>
        <w:t>či vadu, na jejichž odstraňování nenastoupil ve sjednaném termínu, a za každý den prodlení.</w:t>
      </w:r>
    </w:p>
    <w:p w14:paraId="15CE6D6B" w14:textId="7EB860B2" w:rsidR="000C70F7" w:rsidRPr="00A16444" w:rsidRDefault="00737B7E" w:rsidP="00737B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neodstraní nedodělky či vady uvedené v zápise o předání </w:t>
      </w:r>
      <w:r w:rsidR="009F27BB">
        <w:rPr>
          <w:rFonts w:asciiTheme="majorHAnsi" w:hAnsiTheme="majorHAnsi" w:cstheme="majorHAnsi"/>
        </w:rPr>
        <w:br/>
      </w:r>
      <w:r w:rsidRPr="005A1137">
        <w:rPr>
          <w:rFonts w:asciiTheme="majorHAnsi" w:hAnsiTheme="majorHAnsi" w:cstheme="majorHAnsi"/>
        </w:rPr>
        <w:t>a převzetí Díla v dohodnutém termínu</w:t>
      </w:r>
      <w:r w:rsidR="007963E4" w:rsidRPr="005A1137">
        <w:rPr>
          <w:rFonts w:asciiTheme="majorHAnsi" w:hAnsiTheme="majorHAnsi" w:cstheme="majorHAnsi"/>
        </w:rPr>
        <w:t>,</w:t>
      </w:r>
      <w:r w:rsidRPr="005A1137">
        <w:rPr>
          <w:rFonts w:asciiTheme="majorHAnsi" w:hAnsiTheme="majorHAnsi" w:cstheme="majorHAnsi"/>
        </w:rPr>
        <w:t xml:space="preserve"> zaplatí Objednateli smluvní pokutu </w:t>
      </w:r>
      <w:r w:rsidR="009F27BB">
        <w:rPr>
          <w:rFonts w:asciiTheme="majorHAnsi" w:hAnsiTheme="majorHAnsi" w:cstheme="majorHAnsi"/>
        </w:rPr>
        <w:br/>
      </w:r>
      <w:r w:rsidRPr="005A1137">
        <w:rPr>
          <w:rFonts w:asciiTheme="majorHAnsi" w:hAnsiTheme="majorHAnsi" w:cstheme="majorHAnsi"/>
        </w:rPr>
        <w:t>1.000 Kč za každý nedodělek či vadu, u nichž je v prodlení a za každý den prodlení.</w:t>
      </w:r>
    </w:p>
    <w:p w14:paraId="2B484C82" w14:textId="77777777" w:rsidR="000C70F7" w:rsidRPr="005A1137" w:rsidRDefault="000C70F7" w:rsidP="00737B7E">
      <w:pPr>
        <w:jc w:val="both"/>
        <w:rPr>
          <w:rFonts w:asciiTheme="majorHAnsi" w:hAnsiTheme="majorHAnsi" w:cstheme="majorHAnsi"/>
        </w:rPr>
      </w:pPr>
    </w:p>
    <w:p w14:paraId="0FABD845"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neodstranění reklamovaných vad</w:t>
      </w:r>
    </w:p>
    <w:p w14:paraId="4E9475A7"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nenastoupí ve sjednaném termínu, nejpozději však ve lhůtě </w:t>
      </w:r>
      <w:r w:rsidR="009F27BB">
        <w:rPr>
          <w:rFonts w:asciiTheme="majorHAnsi" w:hAnsiTheme="majorHAnsi" w:cstheme="majorHAnsi"/>
        </w:rPr>
        <w:br/>
      </w:r>
      <w:r w:rsidRPr="005A1137">
        <w:rPr>
          <w:rFonts w:asciiTheme="majorHAnsi" w:hAnsiTheme="majorHAnsi" w:cstheme="majorHAnsi"/>
        </w:rPr>
        <w:t>do deseti dnů ode dne obdržení reklamace Objednatele</w:t>
      </w:r>
      <w:r w:rsidR="007963E4" w:rsidRPr="005A1137">
        <w:rPr>
          <w:rFonts w:asciiTheme="majorHAnsi" w:hAnsiTheme="majorHAnsi" w:cstheme="majorHAnsi"/>
        </w:rPr>
        <w:t>,</w:t>
      </w:r>
      <w:r w:rsidRPr="005A1137">
        <w:rPr>
          <w:rFonts w:asciiTheme="majorHAnsi" w:hAnsiTheme="majorHAnsi" w:cstheme="majorHAnsi"/>
        </w:rPr>
        <w:t xml:space="preserve"> k odstraňování reklamované vady (případně vad), je povinen zaplatit Objednateli smluvní pokutu </w:t>
      </w:r>
      <w:r w:rsidR="007750D2" w:rsidRPr="005A1137">
        <w:rPr>
          <w:rFonts w:asciiTheme="majorHAnsi" w:hAnsiTheme="majorHAnsi" w:cstheme="majorHAnsi"/>
        </w:rPr>
        <w:t>1</w:t>
      </w:r>
      <w:r w:rsidRPr="005A1137">
        <w:rPr>
          <w:rFonts w:asciiTheme="majorHAnsi" w:hAnsiTheme="majorHAnsi" w:cstheme="majorHAnsi"/>
        </w:rPr>
        <w:t>.</w:t>
      </w:r>
      <w:r w:rsidR="00D90D16" w:rsidRPr="005A1137">
        <w:rPr>
          <w:rFonts w:asciiTheme="majorHAnsi" w:hAnsiTheme="majorHAnsi" w:cstheme="majorHAnsi"/>
        </w:rPr>
        <w:t>0</w:t>
      </w:r>
      <w:r w:rsidRPr="005A1137">
        <w:rPr>
          <w:rFonts w:asciiTheme="majorHAnsi" w:hAnsiTheme="majorHAnsi" w:cstheme="majorHAnsi"/>
        </w:rPr>
        <w:t>00 Kč za každou reklamovanou vadu, na jejíž odstraňování nenastoupil ve sjednaném termínu a za každý den prodlení.</w:t>
      </w:r>
    </w:p>
    <w:p w14:paraId="3072766A"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neodstraní reklamovanou vadu ve sjednaném termínu, </w:t>
      </w:r>
      <w:r w:rsidR="009F27BB">
        <w:rPr>
          <w:rFonts w:asciiTheme="majorHAnsi" w:hAnsiTheme="majorHAnsi" w:cstheme="majorHAnsi"/>
        </w:rPr>
        <w:br/>
      </w:r>
      <w:r w:rsidRPr="005A1137">
        <w:rPr>
          <w:rFonts w:asciiTheme="majorHAnsi" w:hAnsiTheme="majorHAnsi" w:cstheme="majorHAnsi"/>
        </w:rPr>
        <w:t xml:space="preserve">je povinen zaplatit Objednateli smluvní pokutu </w:t>
      </w:r>
      <w:r w:rsidR="00D90D16" w:rsidRPr="005A1137">
        <w:rPr>
          <w:rFonts w:asciiTheme="majorHAnsi" w:hAnsiTheme="majorHAnsi" w:cstheme="majorHAnsi"/>
        </w:rPr>
        <w:t>1</w:t>
      </w:r>
      <w:r w:rsidRPr="005A1137">
        <w:rPr>
          <w:rFonts w:asciiTheme="majorHAnsi" w:hAnsiTheme="majorHAnsi" w:cstheme="majorHAnsi"/>
        </w:rPr>
        <w:t>.000 Kč za každou reklamovanou vadu, u níž je v prodlení a za každý den prodlení takovéto vady.</w:t>
      </w:r>
    </w:p>
    <w:p w14:paraId="323585D1" w14:textId="54FD8F9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Označil-li Objednatel v reklamaci, že se jedná o vadu, která brání řádnému užívání Díla, případně hrozí nebezpečí škody velkého rozsahu (havárie), sjednávají obě smluvní strany smluvní pokuty v</w:t>
      </w:r>
      <w:r w:rsidR="005B473F">
        <w:rPr>
          <w:rFonts w:asciiTheme="majorHAnsi" w:hAnsiTheme="majorHAnsi" w:cstheme="majorHAnsi"/>
        </w:rPr>
        <w:t xml:space="preserve"> </w:t>
      </w:r>
      <w:r w:rsidRPr="005A1137">
        <w:rPr>
          <w:rFonts w:asciiTheme="majorHAnsi" w:hAnsiTheme="majorHAnsi" w:cstheme="majorHAnsi"/>
        </w:rPr>
        <w:t>dvojnásobné výši.</w:t>
      </w:r>
    </w:p>
    <w:p w14:paraId="4A5B7D70" w14:textId="77777777" w:rsidR="00737B7E" w:rsidRPr="005A1137" w:rsidRDefault="00737B7E" w:rsidP="00737B7E">
      <w:pPr>
        <w:jc w:val="both"/>
        <w:rPr>
          <w:rFonts w:asciiTheme="majorHAnsi" w:hAnsiTheme="majorHAnsi" w:cstheme="majorHAnsi"/>
        </w:rPr>
      </w:pPr>
    </w:p>
    <w:p w14:paraId="32E81BB6"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nedodržování BOZP na staveništi</w:t>
      </w:r>
    </w:p>
    <w:p w14:paraId="0D7BEFC9" w14:textId="77777777" w:rsidR="00737B7E" w:rsidRPr="005A1137" w:rsidRDefault="00737B7E" w:rsidP="00BA207E">
      <w:pPr>
        <w:numPr>
          <w:ilvl w:val="2"/>
          <w:numId w:val="7"/>
        </w:numPr>
        <w:tabs>
          <w:tab w:val="num" w:pos="900"/>
        </w:tabs>
        <w:jc w:val="both"/>
        <w:rPr>
          <w:rFonts w:asciiTheme="majorHAnsi" w:hAnsiTheme="majorHAnsi" w:cstheme="majorHAnsi"/>
        </w:rPr>
      </w:pPr>
      <w:r w:rsidRPr="005A1137">
        <w:rPr>
          <w:rFonts w:asciiTheme="majorHAnsi" w:hAnsiTheme="majorHAnsi" w:cstheme="majorHAnsi"/>
        </w:rPr>
        <w:t xml:space="preserve">Pokud Zhotovitel poruší nařízení stanovené plánem BOZP </w:t>
      </w:r>
      <w:r w:rsidRPr="00BA5149">
        <w:rPr>
          <w:rFonts w:asciiTheme="majorHAnsi" w:hAnsiTheme="majorHAnsi" w:cstheme="majorHAnsi"/>
        </w:rPr>
        <w:t>nebo koordinátorem BOZP</w:t>
      </w:r>
      <w:r w:rsidRPr="005A1137">
        <w:rPr>
          <w:rFonts w:asciiTheme="majorHAnsi" w:hAnsiTheme="majorHAnsi" w:cstheme="majorHAnsi"/>
        </w:rPr>
        <w:t xml:space="preserve">, má Objednatel právo, na základě zápisu do stavebního deníku a pořízení fotografie předmětného porušení BOZP, udělit Zhotoviteli smluvní pokutu ve výši 1.000 Kč za každé zjištění a každý i započatý den prodlení odstranění porušení podmínek dodržování zásad BOZP. </w:t>
      </w:r>
      <w:r w:rsidRPr="00BA5149">
        <w:rPr>
          <w:rFonts w:asciiTheme="majorHAnsi" w:hAnsiTheme="majorHAnsi" w:cstheme="majorHAnsi"/>
        </w:rPr>
        <w:t>Zjevnou vadu porušení BOZP musí Objednateli nebo jeho zástupci (</w:t>
      </w:r>
      <w:r w:rsidR="006D47A4" w:rsidRPr="00BA5149">
        <w:rPr>
          <w:rFonts w:asciiTheme="majorHAnsi" w:hAnsiTheme="majorHAnsi" w:cstheme="majorHAnsi"/>
        </w:rPr>
        <w:t>TD</w:t>
      </w:r>
      <w:r w:rsidR="004E5826" w:rsidRPr="00BA5149">
        <w:rPr>
          <w:rFonts w:asciiTheme="majorHAnsi" w:hAnsiTheme="majorHAnsi" w:cstheme="majorHAnsi"/>
        </w:rPr>
        <w:t>O</w:t>
      </w:r>
      <w:r w:rsidRPr="00BA5149">
        <w:rPr>
          <w:rFonts w:asciiTheme="majorHAnsi" w:hAnsiTheme="majorHAnsi" w:cstheme="majorHAnsi"/>
        </w:rPr>
        <w:t>), potvrdit koordinátor BOZP. (Např. zasláním fotografie koordinátorovi BOZP prostřednictvím emailu).</w:t>
      </w:r>
    </w:p>
    <w:p w14:paraId="66AA9D40" w14:textId="77777777" w:rsidR="00737B7E" w:rsidRPr="005A1137" w:rsidRDefault="00737B7E" w:rsidP="00737B7E">
      <w:pPr>
        <w:jc w:val="both"/>
        <w:rPr>
          <w:rFonts w:asciiTheme="majorHAnsi" w:hAnsiTheme="majorHAnsi" w:cstheme="majorHAnsi"/>
        </w:rPr>
      </w:pPr>
    </w:p>
    <w:p w14:paraId="3A5F9909"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nevyklizení staveniště</w:t>
      </w:r>
    </w:p>
    <w:p w14:paraId="007EC09F"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Pokud Zhotovitel nevyklidí staveniště ve sjednaném termínu, nejpozději však do Termínu vyklizení staveniště dle čl. 3.1 této Smlouvy, je povinen zapla</w:t>
      </w:r>
      <w:r w:rsidR="00D90D16" w:rsidRPr="005A1137">
        <w:rPr>
          <w:rFonts w:asciiTheme="majorHAnsi" w:hAnsiTheme="majorHAnsi" w:cstheme="majorHAnsi"/>
        </w:rPr>
        <w:t>tit Objednateli smluvní pokutu 2</w:t>
      </w:r>
      <w:r w:rsidRPr="005A1137">
        <w:rPr>
          <w:rFonts w:asciiTheme="majorHAnsi" w:hAnsiTheme="majorHAnsi" w:cstheme="majorHAnsi"/>
        </w:rPr>
        <w:t>.000 Kč za každý i započatý den prodlení.</w:t>
      </w:r>
    </w:p>
    <w:p w14:paraId="19B038C7" w14:textId="77777777" w:rsidR="00737B7E" w:rsidRPr="005A1137" w:rsidRDefault="00737B7E" w:rsidP="00737B7E">
      <w:pPr>
        <w:jc w:val="both"/>
        <w:rPr>
          <w:rFonts w:asciiTheme="majorHAnsi" w:hAnsiTheme="majorHAnsi" w:cstheme="majorHAnsi"/>
        </w:rPr>
      </w:pPr>
    </w:p>
    <w:p w14:paraId="187EF9CC"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nepřítomnost stavebního deníku na staveništi</w:t>
      </w:r>
    </w:p>
    <w:p w14:paraId="5A41BB5F" w14:textId="170439E8"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Pokud Zhotovitel nepředloží Objednateli nebo jeho smluvnímu zástupci</w:t>
      </w:r>
      <w:r w:rsidR="00AC5B03">
        <w:rPr>
          <w:rFonts w:asciiTheme="majorHAnsi" w:hAnsiTheme="majorHAnsi" w:cstheme="majorHAnsi"/>
        </w:rPr>
        <w:t xml:space="preserve"> na požádání</w:t>
      </w:r>
      <w:r w:rsidRPr="005A1137">
        <w:rPr>
          <w:rFonts w:asciiTheme="majorHAnsi" w:hAnsiTheme="majorHAnsi" w:cstheme="majorHAnsi"/>
        </w:rPr>
        <w:t xml:space="preserve"> stavební deník </w:t>
      </w:r>
      <w:r w:rsidR="00AC5B03">
        <w:rPr>
          <w:rFonts w:asciiTheme="majorHAnsi" w:hAnsiTheme="majorHAnsi" w:cstheme="majorHAnsi"/>
        </w:rPr>
        <w:t xml:space="preserve">kdykoliv </w:t>
      </w:r>
      <w:r w:rsidRPr="005A1137">
        <w:rPr>
          <w:rFonts w:asciiTheme="majorHAnsi" w:hAnsiTheme="majorHAnsi" w:cstheme="majorHAnsi"/>
        </w:rPr>
        <w:t xml:space="preserve">v průběhu pracovní doby, </w:t>
      </w:r>
      <w:r w:rsidR="00AC5B03">
        <w:rPr>
          <w:rFonts w:asciiTheme="majorHAnsi" w:hAnsiTheme="majorHAnsi" w:cstheme="majorHAnsi"/>
        </w:rPr>
        <w:t xml:space="preserve">tj. minimálně v době </w:t>
      </w:r>
      <w:r w:rsidR="00AC5B03" w:rsidRPr="00286443">
        <w:rPr>
          <w:rFonts w:asciiTheme="majorHAnsi" w:hAnsiTheme="majorHAnsi" w:cstheme="majorHAnsi"/>
        </w:rPr>
        <w:t>od</w:t>
      </w:r>
      <w:r w:rsidR="005B473F" w:rsidRPr="00286443">
        <w:rPr>
          <w:rFonts w:asciiTheme="majorHAnsi" w:hAnsiTheme="majorHAnsi" w:cstheme="majorHAnsi"/>
        </w:rPr>
        <w:t xml:space="preserve"> 8:00</w:t>
      </w:r>
      <w:r w:rsidR="00AC5B03" w:rsidRPr="00286443">
        <w:rPr>
          <w:rFonts w:asciiTheme="majorHAnsi" w:hAnsiTheme="majorHAnsi" w:cstheme="majorHAnsi"/>
        </w:rPr>
        <w:t xml:space="preserve"> do </w:t>
      </w:r>
      <w:r w:rsidR="005B473F" w:rsidRPr="00286443">
        <w:rPr>
          <w:rFonts w:asciiTheme="majorHAnsi" w:hAnsiTheme="majorHAnsi" w:cstheme="majorHAnsi"/>
        </w:rPr>
        <w:t xml:space="preserve">16:00 </w:t>
      </w:r>
      <w:r w:rsidR="00AC5B03" w:rsidRPr="00286443">
        <w:rPr>
          <w:rFonts w:asciiTheme="majorHAnsi" w:hAnsiTheme="majorHAnsi" w:cstheme="majorHAnsi"/>
        </w:rPr>
        <w:t>hodin v pracovní</w:t>
      </w:r>
      <w:r w:rsidR="00AC5B03">
        <w:rPr>
          <w:rFonts w:asciiTheme="majorHAnsi" w:hAnsiTheme="majorHAnsi" w:cstheme="majorHAnsi"/>
        </w:rPr>
        <w:t xml:space="preserve"> dny (</w:t>
      </w:r>
      <w:r w:rsidRPr="005A1137">
        <w:rPr>
          <w:rFonts w:asciiTheme="majorHAnsi" w:hAnsiTheme="majorHAnsi" w:cstheme="majorHAnsi"/>
        </w:rPr>
        <w:t>viz ustanovení čl. 8.1.2 této Smlouvy</w:t>
      </w:r>
      <w:r w:rsidR="00AC5B03">
        <w:rPr>
          <w:rFonts w:asciiTheme="majorHAnsi" w:hAnsiTheme="majorHAnsi" w:cstheme="majorHAnsi"/>
        </w:rPr>
        <w:t>)</w:t>
      </w:r>
      <w:r w:rsidRPr="005A1137">
        <w:rPr>
          <w:rFonts w:asciiTheme="majorHAnsi" w:hAnsiTheme="majorHAnsi" w:cstheme="majorHAnsi"/>
        </w:rPr>
        <w:t>, je povinen zaplatit Objednateli smluvní pokutu 1.000 Kč za každý takovýto případ. Za pracovní den se pro účely tohoto článku považuje každý den, kdy Zhotovitel provádí stavební práce na předmětném plnění této Smlouvy</w:t>
      </w:r>
      <w:r w:rsidR="005B473F">
        <w:rPr>
          <w:rFonts w:asciiTheme="majorHAnsi" w:hAnsiTheme="majorHAnsi" w:cstheme="majorHAnsi"/>
        </w:rPr>
        <w:t xml:space="preserve">. </w:t>
      </w:r>
    </w:p>
    <w:p w14:paraId="26BE0CCF" w14:textId="77777777" w:rsidR="00737B7E" w:rsidRPr="005A1137" w:rsidRDefault="00737B7E" w:rsidP="00737B7E">
      <w:pPr>
        <w:jc w:val="both"/>
        <w:rPr>
          <w:rFonts w:asciiTheme="majorHAnsi" w:hAnsiTheme="majorHAnsi" w:cstheme="majorHAnsi"/>
        </w:rPr>
      </w:pPr>
    </w:p>
    <w:p w14:paraId="63FE2289" w14:textId="77777777" w:rsidR="00737B7E" w:rsidRPr="005A1137" w:rsidRDefault="00737B7E" w:rsidP="00AA7B8E">
      <w:pPr>
        <w:numPr>
          <w:ilvl w:val="1"/>
          <w:numId w:val="7"/>
        </w:numPr>
        <w:ind w:left="720"/>
        <w:jc w:val="both"/>
        <w:rPr>
          <w:rFonts w:asciiTheme="majorHAnsi" w:hAnsiTheme="majorHAnsi" w:cstheme="majorHAnsi"/>
          <w:b/>
        </w:rPr>
      </w:pPr>
      <w:r w:rsidRPr="005A1137">
        <w:rPr>
          <w:rFonts w:asciiTheme="majorHAnsi" w:hAnsiTheme="majorHAnsi" w:cstheme="majorHAnsi"/>
          <w:b/>
        </w:rPr>
        <w:t>Úrok z prodlení a majetkové sankce za prodlení s</w:t>
      </w:r>
      <w:r w:rsidR="00AA7B8E" w:rsidRPr="005A1137">
        <w:rPr>
          <w:rFonts w:asciiTheme="majorHAnsi" w:hAnsiTheme="majorHAnsi" w:cstheme="majorHAnsi"/>
          <w:b/>
        </w:rPr>
        <w:t> </w:t>
      </w:r>
      <w:r w:rsidRPr="005A1137">
        <w:rPr>
          <w:rFonts w:asciiTheme="majorHAnsi" w:hAnsiTheme="majorHAnsi" w:cstheme="majorHAnsi"/>
          <w:b/>
        </w:rPr>
        <w:t>úhradou</w:t>
      </w:r>
      <w:r w:rsidR="00AA7B8E" w:rsidRPr="005A1137">
        <w:rPr>
          <w:rFonts w:asciiTheme="majorHAnsi" w:hAnsiTheme="majorHAnsi" w:cstheme="majorHAnsi"/>
          <w:b/>
        </w:rPr>
        <w:t xml:space="preserve"> faktury</w:t>
      </w:r>
    </w:p>
    <w:p w14:paraId="277FCA99" w14:textId="77777777" w:rsidR="00737B7E" w:rsidRPr="005A1137" w:rsidRDefault="00737B7E" w:rsidP="00AA7B8E">
      <w:pPr>
        <w:numPr>
          <w:ilvl w:val="2"/>
          <w:numId w:val="7"/>
        </w:numPr>
        <w:jc w:val="both"/>
        <w:rPr>
          <w:rFonts w:asciiTheme="majorHAnsi" w:hAnsiTheme="majorHAnsi" w:cstheme="majorHAnsi"/>
        </w:rPr>
      </w:pPr>
      <w:r w:rsidRPr="005A1137">
        <w:rPr>
          <w:rFonts w:asciiTheme="majorHAnsi" w:hAnsiTheme="majorHAnsi" w:cstheme="majorHAnsi"/>
        </w:rPr>
        <w:lastRenderedPageBreak/>
        <w:t>Pokud bude Objednatel v prodlení s úhradou faktury proti sjednanému termínu</w:t>
      </w:r>
      <w:r w:rsidR="007963E4" w:rsidRPr="005A1137">
        <w:rPr>
          <w:rFonts w:asciiTheme="majorHAnsi" w:hAnsiTheme="majorHAnsi" w:cstheme="majorHAnsi"/>
        </w:rPr>
        <w:t>,</w:t>
      </w:r>
      <w:r w:rsidRPr="005A1137">
        <w:rPr>
          <w:rFonts w:asciiTheme="majorHAnsi" w:hAnsiTheme="majorHAnsi" w:cstheme="majorHAnsi"/>
        </w:rPr>
        <w:t xml:space="preserve"> je povinen zaplatit Zhotoviteli úrok z prodlení ve výši 0,05% z dlužné částky za každý i započatý den prodlení.</w:t>
      </w:r>
    </w:p>
    <w:p w14:paraId="6C8C077A" w14:textId="77777777" w:rsidR="004879FF" w:rsidRPr="005A1137" w:rsidRDefault="00737B7E" w:rsidP="00AA7B8E">
      <w:pPr>
        <w:numPr>
          <w:ilvl w:val="2"/>
          <w:numId w:val="7"/>
        </w:numPr>
        <w:spacing w:after="120"/>
        <w:jc w:val="both"/>
        <w:rPr>
          <w:rFonts w:asciiTheme="majorHAnsi" w:hAnsiTheme="majorHAnsi" w:cstheme="majorHAnsi"/>
        </w:rPr>
      </w:pPr>
      <w:r w:rsidRPr="005A1137">
        <w:rPr>
          <w:rFonts w:asciiTheme="majorHAnsi" w:hAnsiTheme="majorHAnsi" w:cstheme="majorHAnsi"/>
        </w:rPr>
        <w:t xml:space="preserve">Zaplacením sankcí dle tohoto článku není dotčeno právo Objednatele na náhradu škody </w:t>
      </w:r>
      <w:r w:rsidRPr="005A1137">
        <w:rPr>
          <w:rFonts w:asciiTheme="majorHAnsi" w:hAnsiTheme="majorHAnsi" w:cstheme="majorHAnsi"/>
          <w:color w:val="000000" w:themeColor="text1"/>
        </w:rPr>
        <w:t>zvlášť a v plné výši</w:t>
      </w:r>
      <w:r w:rsidRPr="005A1137">
        <w:rPr>
          <w:rFonts w:asciiTheme="majorHAnsi" w:hAnsiTheme="majorHAnsi" w:cstheme="majorHAnsi"/>
        </w:rPr>
        <w:t xml:space="preserve"> vzniklé mu v příčinné souvislosti s jednáním, nejednáním či opomenutím Zhotovitele, s nímž je spojena sankce dle této Smlouvy. Smluvní strany výslovně vylučují ustanovení § 2050 zákona č. 89/2012 Sb., občanského zákoníku. </w:t>
      </w:r>
    </w:p>
    <w:p w14:paraId="5307C07D" w14:textId="77777777" w:rsidR="00AA7B8E" w:rsidRPr="005A1137" w:rsidRDefault="00AA7B8E" w:rsidP="00AA7B8E">
      <w:pPr>
        <w:numPr>
          <w:ilvl w:val="1"/>
          <w:numId w:val="7"/>
        </w:numPr>
        <w:tabs>
          <w:tab w:val="clear" w:pos="900"/>
          <w:tab w:val="num" w:pos="709"/>
        </w:tabs>
        <w:ind w:left="709" w:hanging="709"/>
        <w:jc w:val="both"/>
        <w:rPr>
          <w:rFonts w:asciiTheme="majorHAnsi" w:hAnsiTheme="majorHAnsi" w:cstheme="majorHAnsi"/>
          <w:b/>
        </w:rPr>
      </w:pPr>
      <w:r w:rsidRPr="005A1137">
        <w:rPr>
          <w:rFonts w:asciiTheme="majorHAnsi" w:hAnsiTheme="majorHAnsi" w:cstheme="majorHAnsi"/>
          <w:b/>
        </w:rPr>
        <w:t>Způsob vyúčtování smluvních pokut</w:t>
      </w:r>
    </w:p>
    <w:p w14:paraId="6B706E46" w14:textId="77777777" w:rsidR="00AA7B8E" w:rsidRPr="005A1137" w:rsidRDefault="00AA7B8E" w:rsidP="00AA7B8E">
      <w:pPr>
        <w:numPr>
          <w:ilvl w:val="2"/>
          <w:numId w:val="7"/>
        </w:numPr>
        <w:jc w:val="both"/>
        <w:rPr>
          <w:rFonts w:asciiTheme="majorHAnsi" w:hAnsiTheme="majorHAnsi" w:cstheme="majorHAnsi"/>
        </w:rPr>
      </w:pPr>
      <w:r w:rsidRPr="005A1137">
        <w:rPr>
          <w:rFonts w:asciiTheme="majorHAnsi" w:hAnsiTheme="majorHAnsi" w:cstheme="majorHAnsi"/>
          <w:snapToGrid w:val="0"/>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53435EBA" w14:textId="77777777" w:rsidR="00AA7B8E" w:rsidRPr="005A1137" w:rsidRDefault="00AA7B8E" w:rsidP="00AA7B8E">
      <w:pPr>
        <w:numPr>
          <w:ilvl w:val="2"/>
          <w:numId w:val="7"/>
        </w:numPr>
        <w:jc w:val="both"/>
        <w:rPr>
          <w:rFonts w:asciiTheme="majorHAnsi" w:hAnsiTheme="majorHAnsi" w:cstheme="majorHAnsi"/>
        </w:rPr>
      </w:pPr>
      <w:r w:rsidRPr="005A1137">
        <w:rPr>
          <w:rFonts w:asciiTheme="majorHAnsi" w:hAnsiTheme="majorHAnsi" w:cstheme="majorHAnsi"/>
          <w:snapToGrid w:val="0"/>
        </w:rPr>
        <w:t>Strana povinná se musí k vyúčtování smluvní pokutu či úroku z prodlení vyjádřit nejpozději do deseti dnů ode dne jeho obdržení, jinak se má za to, že s vyúčtováním souhlasí. Vyjádřením se v tomto případě rozumí písemné stanovisko strany povinné.</w:t>
      </w:r>
    </w:p>
    <w:p w14:paraId="5A95E39B" w14:textId="77777777" w:rsidR="00AA7B8E" w:rsidRPr="005A1137" w:rsidRDefault="00AA7B8E" w:rsidP="00AA7B8E">
      <w:pPr>
        <w:pStyle w:val="Odstavecseseznamem"/>
        <w:numPr>
          <w:ilvl w:val="2"/>
          <w:numId w:val="7"/>
        </w:numPr>
        <w:jc w:val="both"/>
        <w:rPr>
          <w:rFonts w:asciiTheme="majorHAnsi" w:hAnsiTheme="majorHAnsi" w:cstheme="majorHAnsi"/>
        </w:rPr>
      </w:pPr>
      <w:r w:rsidRPr="005A1137">
        <w:rPr>
          <w:rFonts w:asciiTheme="majorHAnsi" w:hAnsiTheme="majorHAnsi" w:cstheme="majorHAnsi"/>
          <w:snapToGrid w:val="0"/>
        </w:rPr>
        <w:t>Nesouhlasí-li strana povinná s vyúčtováním smluvní pokuty či úroku z prodlení je povinna písemně ve sjednané lhůtě sdělit oprávněné straně důvody, pro které vyúčtování smluvní pokuty či úroku z prodlení neuznává.</w:t>
      </w:r>
    </w:p>
    <w:p w14:paraId="43498993" w14:textId="77777777" w:rsidR="00737B7E" w:rsidRPr="005A1137" w:rsidRDefault="00737B7E" w:rsidP="00AA7B8E">
      <w:pPr>
        <w:numPr>
          <w:ilvl w:val="2"/>
          <w:numId w:val="7"/>
        </w:numPr>
        <w:spacing w:after="120"/>
        <w:jc w:val="both"/>
        <w:rPr>
          <w:rFonts w:asciiTheme="majorHAnsi" w:hAnsiTheme="majorHAnsi" w:cstheme="majorHAnsi"/>
        </w:rPr>
      </w:pPr>
      <w:r w:rsidRPr="005A1137">
        <w:rPr>
          <w:rFonts w:asciiTheme="majorHAnsi" w:hAnsiTheme="majorHAnsi" w:cstheme="majorHAnsi"/>
        </w:rPr>
        <w:t>Sankce jsou splatné do 30 (třiceti) dnů od data, kdy byla povinné straně doručena písemná výzva k jejich zaplacení.</w:t>
      </w:r>
    </w:p>
    <w:p w14:paraId="772FA530" w14:textId="77777777" w:rsidR="005A4CF0" w:rsidRPr="005A1137" w:rsidRDefault="005A4CF0" w:rsidP="00257C2B">
      <w:pPr>
        <w:spacing w:after="1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620F15" w14:textId="77777777" w:rsidTr="007501B4">
        <w:trPr>
          <w:trHeight w:val="604"/>
        </w:trPr>
        <w:tc>
          <w:tcPr>
            <w:tcW w:w="9072" w:type="dxa"/>
            <w:shd w:val="clear" w:color="auto" w:fill="E0E0E0"/>
            <w:vAlign w:val="center"/>
          </w:tcPr>
          <w:p w14:paraId="79E12C01"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Staveniště</w:t>
            </w:r>
          </w:p>
        </w:tc>
      </w:tr>
    </w:tbl>
    <w:p w14:paraId="22E9880D" w14:textId="77777777" w:rsidR="00257C2B" w:rsidRPr="005A1137" w:rsidRDefault="00257C2B" w:rsidP="00257C2B">
      <w:pPr>
        <w:jc w:val="both"/>
        <w:rPr>
          <w:rFonts w:asciiTheme="majorHAnsi" w:hAnsiTheme="majorHAnsi" w:cstheme="majorHAnsi"/>
        </w:rPr>
      </w:pPr>
    </w:p>
    <w:p w14:paraId="74151204"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Předání a převzetí Staveniště</w:t>
      </w:r>
    </w:p>
    <w:p w14:paraId="6761259A" w14:textId="71E94960"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Objednatel je povinen Zhotoviteli Staveniště (nebo jeho ucelenou část) </w:t>
      </w:r>
      <w:r w:rsidR="00AD35EE" w:rsidRPr="005A1137">
        <w:rPr>
          <w:rFonts w:asciiTheme="majorHAnsi" w:hAnsiTheme="majorHAnsi" w:cstheme="majorHAnsi"/>
        </w:rPr>
        <w:t xml:space="preserve">předat </w:t>
      </w:r>
      <w:r w:rsidRPr="005A1137">
        <w:rPr>
          <w:rFonts w:asciiTheme="majorHAnsi" w:hAnsiTheme="majorHAnsi" w:cstheme="majorHAnsi"/>
        </w:rPr>
        <w:t>nejpozději</w:t>
      </w:r>
      <w:r w:rsidR="007D1032" w:rsidRPr="005A1137">
        <w:rPr>
          <w:rFonts w:asciiTheme="majorHAnsi" w:hAnsiTheme="majorHAnsi" w:cstheme="majorHAnsi"/>
        </w:rPr>
        <w:t xml:space="preserve"> do 5 dnů ode dne uvedeného v </w:t>
      </w:r>
      <w:r w:rsidR="006D47A4" w:rsidRPr="005A1137">
        <w:rPr>
          <w:rFonts w:asciiTheme="majorHAnsi" w:hAnsiTheme="majorHAnsi" w:cstheme="majorHAnsi"/>
        </w:rPr>
        <w:t>čl. 3.1 této Smlouvy</w:t>
      </w:r>
      <w:r w:rsidR="00AD35EE" w:rsidRPr="005A1137">
        <w:rPr>
          <w:rFonts w:asciiTheme="majorHAnsi" w:hAnsiTheme="majorHAnsi" w:cstheme="majorHAnsi"/>
        </w:rPr>
        <w:t xml:space="preserve"> a zhotovitel je povinen nejpozději do </w:t>
      </w:r>
      <w:r w:rsidR="0041294E" w:rsidRPr="005A1137">
        <w:rPr>
          <w:rFonts w:asciiTheme="majorHAnsi" w:hAnsiTheme="majorHAnsi" w:cstheme="majorHAnsi"/>
        </w:rPr>
        <w:t>5</w:t>
      </w:r>
      <w:r w:rsidR="00FD5A7B" w:rsidRPr="005A1137">
        <w:rPr>
          <w:rFonts w:asciiTheme="majorHAnsi" w:hAnsiTheme="majorHAnsi" w:cstheme="majorHAnsi"/>
        </w:rPr>
        <w:t xml:space="preserve">dnů </w:t>
      </w:r>
      <w:r w:rsidR="00AD35EE" w:rsidRPr="005A1137">
        <w:rPr>
          <w:rFonts w:asciiTheme="majorHAnsi" w:hAnsiTheme="majorHAnsi" w:cstheme="majorHAnsi"/>
        </w:rPr>
        <w:t>ode dne uvedeného v čl. 3.1 stavební práce zahájit</w:t>
      </w:r>
      <w:r w:rsidR="007963E4" w:rsidRPr="005A1137">
        <w:rPr>
          <w:rFonts w:asciiTheme="majorHAnsi" w:hAnsiTheme="majorHAnsi" w:cstheme="majorHAnsi"/>
        </w:rPr>
        <w:t>,</w:t>
      </w:r>
      <w:r w:rsidR="00DC4144">
        <w:rPr>
          <w:rFonts w:asciiTheme="majorHAnsi" w:hAnsiTheme="majorHAnsi" w:cstheme="majorHAnsi"/>
        </w:rPr>
        <w:t xml:space="preserve"> </w:t>
      </w:r>
      <w:r w:rsidRPr="005A1137">
        <w:rPr>
          <w:rFonts w:asciiTheme="majorHAnsi" w:hAnsiTheme="majorHAnsi" w:cstheme="majorHAnsi"/>
        </w:rPr>
        <w:t xml:space="preserve">pokud se strany písemně nedohodnou jinak. Splnění termínu předání Staveniště </w:t>
      </w:r>
      <w:r w:rsidR="00AD35EE" w:rsidRPr="005A1137">
        <w:rPr>
          <w:rFonts w:asciiTheme="majorHAnsi" w:hAnsiTheme="majorHAnsi" w:cstheme="majorHAnsi"/>
        </w:rPr>
        <w:t xml:space="preserve">a zahájení stavebních prací </w:t>
      </w:r>
      <w:r w:rsidRPr="005A1137">
        <w:rPr>
          <w:rFonts w:asciiTheme="majorHAnsi" w:hAnsiTheme="majorHAnsi" w:cstheme="majorHAnsi"/>
        </w:rPr>
        <w:t xml:space="preserve">je podstatnou náležitostí </w:t>
      </w:r>
      <w:r w:rsidR="00A061D3" w:rsidRPr="005A1137">
        <w:rPr>
          <w:rFonts w:asciiTheme="majorHAnsi" w:hAnsiTheme="majorHAnsi" w:cstheme="majorHAnsi"/>
        </w:rPr>
        <w:t>Smlouv</w:t>
      </w:r>
      <w:r w:rsidRPr="005A1137">
        <w:rPr>
          <w:rFonts w:asciiTheme="majorHAnsi" w:hAnsiTheme="majorHAnsi" w:cstheme="majorHAnsi"/>
        </w:rPr>
        <w:t>y, na níž je závislé splnění Termínu předání a převzetí Díla.</w:t>
      </w:r>
    </w:p>
    <w:p w14:paraId="14EC726B" w14:textId="77777777" w:rsidR="0014453F"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O předání a převzetí Staveniště vyhotoví </w:t>
      </w:r>
      <w:r w:rsidR="00E82E0F" w:rsidRPr="005A1137">
        <w:rPr>
          <w:rFonts w:asciiTheme="majorHAnsi" w:hAnsiTheme="majorHAnsi" w:cstheme="majorHAnsi"/>
        </w:rPr>
        <w:t xml:space="preserve">Zhotovitel </w:t>
      </w:r>
      <w:r w:rsidRPr="005A1137">
        <w:rPr>
          <w:rFonts w:asciiTheme="majorHAnsi" w:hAnsiTheme="majorHAnsi" w:cstheme="majorHAnsi"/>
        </w:rPr>
        <w:t>písemný protokol, který obě strany podepíší. Za den předání Staveniště se považuje den, kdy dojde k oboustrannému podpisu příslušného protokolu. Staveništěm se pro účely této Smlouvy rozumí místo provádění Díla, ve smyslu podmínek této Smlouvy.</w:t>
      </w:r>
    </w:p>
    <w:p w14:paraId="4DEE34CF" w14:textId="77777777" w:rsidR="00257C2B" w:rsidRPr="005A1137" w:rsidRDefault="0014453F" w:rsidP="002E251F">
      <w:pPr>
        <w:ind w:left="1287"/>
        <w:jc w:val="both"/>
        <w:rPr>
          <w:rFonts w:asciiTheme="majorHAnsi" w:hAnsiTheme="majorHAnsi" w:cstheme="majorHAnsi"/>
        </w:rPr>
      </w:pPr>
      <w:r w:rsidRPr="005A1137">
        <w:rPr>
          <w:rFonts w:asciiTheme="majorHAnsi" w:hAnsiTheme="majorHAnsi" w:cstheme="majorHAnsi"/>
        </w:rPr>
        <w:t>Při předání staveniště bude Objednatelem určen způsob napojení na zdroj vody a elektřiny</w:t>
      </w:r>
      <w:r w:rsidR="007963E4" w:rsidRPr="005A1137">
        <w:rPr>
          <w:rFonts w:asciiTheme="majorHAnsi" w:hAnsiTheme="majorHAnsi" w:cstheme="majorHAnsi"/>
        </w:rPr>
        <w:t>.</w:t>
      </w:r>
    </w:p>
    <w:p w14:paraId="466CBD0B" w14:textId="77777777" w:rsidR="00B942E6" w:rsidRPr="005A1137" w:rsidRDefault="00B942E6" w:rsidP="00BA207E">
      <w:pPr>
        <w:pStyle w:val="Odstavecseseznamem"/>
        <w:numPr>
          <w:ilvl w:val="2"/>
          <w:numId w:val="7"/>
        </w:numPr>
        <w:jc w:val="both"/>
        <w:rPr>
          <w:rFonts w:asciiTheme="majorHAnsi" w:hAnsiTheme="majorHAnsi" w:cstheme="majorHAnsi"/>
        </w:rPr>
      </w:pPr>
      <w:r w:rsidRPr="005A1137">
        <w:rPr>
          <w:rFonts w:asciiTheme="majorHAnsi" w:hAnsiTheme="majorHAnsi" w:cstheme="majorHAnsi"/>
        </w:rPr>
        <w:t>Zhotovitel je povinen užívat staveniště pouze pro účely související s prováděním předmětu plnění a při užívání staveniště je povinen dodržovat veškeré právní předpisy.</w:t>
      </w:r>
    </w:p>
    <w:p w14:paraId="549D32A6"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se zavazuje zachovávat na staveništi čistotu a pořádek. Zhotovitel je povinen denně odstraňovat na své náklady odpady a nečistoty vzniklé z jeho činnosti či činností třetích osob na staveništi a technickými či jinými opatřeními zabraňovat jejich pronikání mimo staveniště. V rozsahu tohoto závazku zajišťuje </w:t>
      </w:r>
      <w:r w:rsidRPr="005A1137">
        <w:rPr>
          <w:rFonts w:asciiTheme="majorHAnsi" w:hAnsiTheme="majorHAnsi" w:cstheme="majorHAnsi"/>
        </w:rPr>
        <w:lastRenderedPageBreak/>
        <w:t>Zhotovitel na své náklady zařízení staveniště, veškerou dopravu, skládku, případně mezideponii materiálu, a to i vytěženého, přičemž náklady s plněním tohoto závazku, jsou zahrnuty v ceně za Dílo.</w:t>
      </w:r>
    </w:p>
    <w:p w14:paraId="2DACFA79" w14:textId="77777777" w:rsidR="00257C2B" w:rsidRPr="005A1137" w:rsidRDefault="00EC33E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Za provoz staveniště zodpovídá zhotovitel. Zhotovitel je povinen zabezpečit staveniště v souladu s platnými právními předpisy. </w:t>
      </w:r>
      <w:r w:rsidR="00257C2B" w:rsidRPr="005A1137">
        <w:rPr>
          <w:rFonts w:asciiTheme="majorHAnsi" w:hAnsiTheme="majorHAnsi" w:cstheme="majorHAnsi"/>
        </w:rPr>
        <w:t xml:space="preserve">Zhotovitel bude mít v průběhu provádění Díla na staveništi výhradní odpovědnost </w:t>
      </w:r>
      <w:r w:rsidRPr="005A1137">
        <w:rPr>
          <w:rFonts w:asciiTheme="majorHAnsi" w:hAnsiTheme="majorHAnsi" w:cstheme="majorHAnsi"/>
        </w:rPr>
        <w:t xml:space="preserve">zejména </w:t>
      </w:r>
      <w:r w:rsidR="00257C2B" w:rsidRPr="005A1137">
        <w:rPr>
          <w:rFonts w:asciiTheme="majorHAnsi" w:hAnsiTheme="majorHAnsi" w:cstheme="majorHAnsi"/>
        </w:rPr>
        <w:t>za:</w:t>
      </w:r>
    </w:p>
    <w:p w14:paraId="46EDFFE9" w14:textId="77777777" w:rsidR="00DC4144" w:rsidRDefault="00257C2B" w:rsidP="00DC4144">
      <w:pPr>
        <w:pStyle w:val="Standard"/>
        <w:numPr>
          <w:ilvl w:val="0"/>
          <w:numId w:val="20"/>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zajištění bezpečnosti všech osob oprávněných k pohybu na staveništi a udržování staveniště v uspořádaném stavu za účelem předcházení vzniku škod a za bezpečné zajištění staveniště vůči okolnímu provozu a chodcům,</w:t>
      </w:r>
    </w:p>
    <w:p w14:paraId="59D0A029" w14:textId="320C31CB" w:rsidR="00DC4144" w:rsidRDefault="00257C2B" w:rsidP="0062642D">
      <w:pPr>
        <w:pStyle w:val="Standard"/>
        <w:numPr>
          <w:ilvl w:val="0"/>
          <w:numId w:val="20"/>
        </w:numPr>
        <w:ind w:left="993" w:hanging="284"/>
        <w:jc w:val="both"/>
        <w:rPr>
          <w:rFonts w:asciiTheme="majorHAnsi" w:hAnsiTheme="majorHAnsi" w:cstheme="majorHAnsi"/>
          <w:sz w:val="24"/>
          <w:szCs w:val="24"/>
        </w:rPr>
      </w:pPr>
      <w:r w:rsidRPr="00DC4144">
        <w:rPr>
          <w:rFonts w:asciiTheme="majorHAnsi" w:hAnsiTheme="majorHAnsi" w:cstheme="majorHAnsi"/>
          <w:sz w:val="24"/>
          <w:szCs w:val="24"/>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prováděním Díla a za osazení případného dopravního značení</w:t>
      </w:r>
      <w:r w:rsidR="00DC4144" w:rsidRPr="00DC4144">
        <w:rPr>
          <w:rFonts w:asciiTheme="majorHAnsi" w:hAnsiTheme="majorHAnsi" w:cstheme="majorHAnsi"/>
          <w:sz w:val="24"/>
          <w:szCs w:val="24"/>
        </w:rPr>
        <w:t xml:space="preserve"> včetně </w:t>
      </w:r>
      <w:r w:rsidR="00E93FE1" w:rsidRPr="00DC4144">
        <w:rPr>
          <w:rFonts w:asciiTheme="majorHAnsi" w:hAnsiTheme="majorHAnsi" w:cstheme="majorHAnsi"/>
          <w:sz w:val="24"/>
          <w:szCs w:val="24"/>
        </w:rPr>
        <w:t>zpracování návrhu přechodného dopravního značení po dobu stavby a vyznačení případných objízdných tras a dopravních omezení; zajištění potřebných povolení u příslušného silničního správního úřadu. Návrh bude před podáním žádosti o vydání potřebných povolení odsouhlasen technickým dozorem</w:t>
      </w:r>
      <w:r w:rsidR="00DC4144">
        <w:rPr>
          <w:rFonts w:asciiTheme="majorHAnsi" w:hAnsiTheme="majorHAnsi" w:cstheme="majorHAnsi"/>
          <w:sz w:val="24"/>
          <w:szCs w:val="24"/>
        </w:rPr>
        <w:t>,</w:t>
      </w:r>
      <w:r w:rsidR="00E93FE1" w:rsidRPr="00DC4144">
        <w:rPr>
          <w:rFonts w:asciiTheme="majorHAnsi" w:hAnsiTheme="majorHAnsi" w:cstheme="majorHAnsi"/>
          <w:sz w:val="24"/>
          <w:szCs w:val="24"/>
        </w:rPr>
        <w:t xml:space="preserve"> </w:t>
      </w:r>
    </w:p>
    <w:p w14:paraId="6A1EF4BF" w14:textId="3C10566E" w:rsidR="00257C2B" w:rsidRPr="005A1137" w:rsidRDefault="00257C2B" w:rsidP="0062642D">
      <w:pPr>
        <w:pStyle w:val="Standard"/>
        <w:numPr>
          <w:ilvl w:val="0"/>
          <w:numId w:val="20"/>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dodržování příslušných bezpečnostních a hygienických opatření a předpisů,</w:t>
      </w:r>
    </w:p>
    <w:p w14:paraId="40A027DE" w14:textId="18DEF810" w:rsidR="00257C2B" w:rsidRDefault="00257C2B" w:rsidP="0062642D">
      <w:pPr>
        <w:pStyle w:val="Standard"/>
        <w:numPr>
          <w:ilvl w:val="0"/>
          <w:numId w:val="20"/>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provedení veškerých odpovídajících úkonů k ochraně životního prostředí na staveništi i mimo ně a k zabránění vzniku škod znečištěním, hlukem, nebo z jiných důvodů vyvolaných a způsobených provozní činností Zhotovitele.</w:t>
      </w:r>
    </w:p>
    <w:p w14:paraId="3CDF43F2" w14:textId="77777777" w:rsidR="00DC4144" w:rsidRPr="005A1137" w:rsidRDefault="00DC4144" w:rsidP="00DC4144">
      <w:pPr>
        <w:pStyle w:val="Standard"/>
        <w:ind w:left="993"/>
        <w:jc w:val="both"/>
        <w:rPr>
          <w:rFonts w:asciiTheme="majorHAnsi" w:hAnsiTheme="majorHAnsi" w:cstheme="majorHAnsi"/>
          <w:sz w:val="24"/>
          <w:szCs w:val="24"/>
        </w:rPr>
      </w:pPr>
    </w:p>
    <w:p w14:paraId="5B263960" w14:textId="77777777" w:rsidR="005A4CF0" w:rsidRPr="005A1137" w:rsidRDefault="005A4CF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zajistí přípravu staveniště a zařízení staveniště, včetně zajištění </w:t>
      </w:r>
      <w:r w:rsidR="00F77767" w:rsidRPr="005A1137">
        <w:rPr>
          <w:rFonts w:asciiTheme="majorHAnsi" w:hAnsiTheme="majorHAnsi" w:cstheme="majorHAnsi"/>
        </w:rPr>
        <w:t xml:space="preserve">přípojných bodů energií (přípojné body elektrické energie a vody). Na přípojné body osadí podružná měření. Možné přípojné body pro řádné provedení Díla určí </w:t>
      </w:r>
      <w:r w:rsidR="006D47A4" w:rsidRPr="005A1137">
        <w:rPr>
          <w:rFonts w:asciiTheme="majorHAnsi" w:hAnsiTheme="majorHAnsi" w:cstheme="majorHAnsi"/>
        </w:rPr>
        <w:t>TD</w:t>
      </w:r>
      <w:r w:rsidR="004E5826" w:rsidRPr="005A1137">
        <w:rPr>
          <w:rFonts w:asciiTheme="majorHAnsi" w:hAnsiTheme="majorHAnsi" w:cstheme="majorHAnsi"/>
        </w:rPr>
        <w:t>O</w:t>
      </w:r>
      <w:r w:rsidR="00F77767" w:rsidRPr="005A1137">
        <w:rPr>
          <w:rFonts w:asciiTheme="majorHAnsi" w:hAnsiTheme="majorHAnsi" w:cstheme="majorHAnsi"/>
        </w:rPr>
        <w:t xml:space="preserve"> ve spolupráci</w:t>
      </w:r>
      <w:r w:rsidR="00F42B32" w:rsidRPr="005A1137">
        <w:rPr>
          <w:rFonts w:asciiTheme="majorHAnsi" w:hAnsiTheme="majorHAnsi" w:cstheme="majorHAnsi"/>
        </w:rPr>
        <w:t xml:space="preserve"> </w:t>
      </w:r>
      <w:r w:rsidR="00193A39">
        <w:rPr>
          <w:rFonts w:asciiTheme="majorHAnsi" w:hAnsiTheme="majorHAnsi" w:cstheme="majorHAnsi"/>
        </w:rPr>
        <w:t xml:space="preserve">s </w:t>
      </w:r>
      <w:r w:rsidR="00F42B32" w:rsidRPr="005A1137">
        <w:rPr>
          <w:rFonts w:asciiTheme="majorHAnsi" w:hAnsiTheme="majorHAnsi" w:cstheme="majorHAnsi"/>
        </w:rPr>
        <w:t>objednatelem</w:t>
      </w:r>
      <w:r w:rsidR="00F77767" w:rsidRPr="005A1137">
        <w:rPr>
          <w:rFonts w:asciiTheme="majorHAnsi" w:hAnsiTheme="majorHAnsi" w:cstheme="majorHAnsi"/>
        </w:rPr>
        <w:t>. Zajištění přípojných bodů a podružných měřidel má zhotovitel v ceně Díla.</w:t>
      </w:r>
    </w:p>
    <w:p w14:paraId="64740DE3" w14:textId="77777777" w:rsidR="007D1032"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se zavazuje bez předchozího písemného souhlasu Objednatele neumístit na staveniště, jeho zařízení či prostory se staveništěm související, jakékoli reklamní zařízení, ať již vlastní či ve vlastnictví třetí osoby.</w:t>
      </w:r>
    </w:p>
    <w:p w14:paraId="53459A86" w14:textId="77777777" w:rsidR="007D1032" w:rsidRPr="005A1137" w:rsidRDefault="007D1032"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v rámci objektů zařízení staveniště poskytnout objednateli, osobám vykonávajícím funkci Technického dozoru, </w:t>
      </w:r>
      <w:r w:rsidRPr="00BA5149">
        <w:rPr>
          <w:rFonts w:asciiTheme="majorHAnsi" w:hAnsiTheme="majorHAnsi" w:cstheme="majorHAnsi"/>
        </w:rPr>
        <w:t>koordinátora BOZP</w:t>
      </w:r>
      <w:r w:rsidRPr="005A1137">
        <w:rPr>
          <w:rFonts w:asciiTheme="majorHAnsi" w:hAnsiTheme="majorHAnsi" w:cstheme="majorHAnsi"/>
        </w:rPr>
        <w:t>, autorského dozoru odpovídající provozní prostory a zařízení nezbytné pro výkon jejich funkce při kontrole provádění předmětu plnění.</w:t>
      </w:r>
    </w:p>
    <w:p w14:paraId="3045F773" w14:textId="16716781" w:rsidR="00257C2B" w:rsidRPr="005A1137" w:rsidRDefault="00257C2B" w:rsidP="0014453F">
      <w:pPr>
        <w:numPr>
          <w:ilvl w:val="1"/>
          <w:numId w:val="7"/>
        </w:numPr>
        <w:tabs>
          <w:tab w:val="clear" w:pos="900"/>
          <w:tab w:val="num" w:pos="709"/>
        </w:tabs>
        <w:spacing w:after="120"/>
        <w:ind w:left="709" w:hanging="709"/>
        <w:jc w:val="both"/>
        <w:rPr>
          <w:rFonts w:asciiTheme="majorHAnsi" w:hAnsiTheme="majorHAnsi" w:cstheme="majorHAnsi"/>
        </w:rPr>
      </w:pPr>
      <w:r w:rsidRPr="005A1137">
        <w:rPr>
          <w:rFonts w:asciiTheme="majorHAnsi" w:hAnsiTheme="majorHAnsi" w:cstheme="majorHAnsi"/>
        </w:rPr>
        <w:t xml:space="preserve">Při zabezpečování staveniště a zařízení staveniště je Zhotovitel povinen dodržovat zásady BOZP dle svých interních směrnic, požadavků této </w:t>
      </w:r>
      <w:r w:rsidR="00A061D3" w:rsidRPr="005A1137">
        <w:rPr>
          <w:rFonts w:asciiTheme="majorHAnsi" w:hAnsiTheme="majorHAnsi" w:cstheme="majorHAnsi"/>
        </w:rPr>
        <w:t>Smlouv</w:t>
      </w:r>
      <w:r w:rsidRPr="005A1137">
        <w:rPr>
          <w:rFonts w:asciiTheme="majorHAnsi" w:hAnsiTheme="majorHAnsi" w:cstheme="majorHAnsi"/>
        </w:rPr>
        <w:t xml:space="preserve">y, plánu BOZP (pokud byl vypracován), </w:t>
      </w:r>
      <w:r w:rsidR="009E7875">
        <w:rPr>
          <w:rFonts w:asciiTheme="majorHAnsi" w:hAnsiTheme="majorHAnsi" w:cstheme="majorHAnsi"/>
        </w:rPr>
        <w:t>technické</w:t>
      </w:r>
      <w:r w:rsidRPr="005A1137">
        <w:rPr>
          <w:rFonts w:asciiTheme="majorHAnsi" w:hAnsiTheme="majorHAnsi" w:cstheme="majorHAnsi"/>
        </w:rPr>
        <w:t xml:space="preserve"> dokumentace</w:t>
      </w:r>
      <w:r w:rsidR="00CE4ED0">
        <w:rPr>
          <w:rFonts w:asciiTheme="majorHAnsi" w:hAnsiTheme="majorHAnsi" w:cstheme="majorHAnsi"/>
        </w:rPr>
        <w:t>,</w:t>
      </w:r>
      <w:r w:rsidRPr="005A1137">
        <w:rPr>
          <w:rFonts w:asciiTheme="majorHAnsi" w:hAnsiTheme="majorHAnsi" w:cstheme="majorHAnsi"/>
        </w:rPr>
        <w:t xml:space="preserve"> </w:t>
      </w:r>
      <w:r w:rsidR="00F07956" w:rsidRPr="005A1137">
        <w:rPr>
          <w:rFonts w:asciiTheme="majorHAnsi" w:hAnsiTheme="majorHAnsi" w:cstheme="majorHAnsi"/>
        </w:rPr>
        <w:t>Stavebního povolení</w:t>
      </w:r>
      <w:r w:rsidR="00CE4ED0">
        <w:rPr>
          <w:rFonts w:asciiTheme="majorHAnsi" w:hAnsiTheme="majorHAnsi" w:cstheme="majorHAnsi"/>
        </w:rPr>
        <w:t xml:space="preserve"> a Územního rozhodnutí</w:t>
      </w:r>
      <w:r w:rsidR="008D4DD7" w:rsidRPr="005A1137">
        <w:rPr>
          <w:rFonts w:asciiTheme="majorHAnsi" w:hAnsiTheme="majorHAnsi" w:cstheme="majorHAnsi"/>
        </w:rPr>
        <w:t>.</w:t>
      </w:r>
    </w:p>
    <w:p w14:paraId="0732B86B"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rPr>
        <w:t>Vyklizení staveniště a odstranění zařízení staveniště</w:t>
      </w:r>
    </w:p>
    <w:p w14:paraId="3FD998D8"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odstranit zařízení staveniště a vyklidit Staveniště nejpozději do 5 dnů ode dne Předání a převzetí Díla, pokud se strany nedohodnou jinak.</w:t>
      </w:r>
    </w:p>
    <w:p w14:paraId="19C9643F" w14:textId="77777777" w:rsidR="00257C2B" w:rsidRDefault="00257C2B" w:rsidP="00BA207E">
      <w:pPr>
        <w:numPr>
          <w:ilvl w:val="2"/>
          <w:numId w:val="7"/>
        </w:numPr>
        <w:spacing w:after="120"/>
        <w:jc w:val="both"/>
        <w:rPr>
          <w:rFonts w:asciiTheme="majorHAnsi" w:hAnsiTheme="majorHAnsi" w:cstheme="majorHAnsi"/>
        </w:rPr>
      </w:pPr>
      <w:r w:rsidRPr="005A1137">
        <w:rPr>
          <w:rFonts w:asciiTheme="majorHAnsi" w:hAnsiTheme="majorHAnsi" w:cstheme="majorHAnsi"/>
        </w:rPr>
        <w:t>Nevyklidí-li Zhotovitel Staveniště ve sjednaném termínu, je Objednatel oprávněn zabezpečit vyklizení Staveniště třetí osobou a náklady s tím spojené uhradí Objednateli Zhotovitel.</w:t>
      </w:r>
    </w:p>
    <w:p w14:paraId="49710D0D" w14:textId="77777777" w:rsidR="00874CF1" w:rsidRPr="005A1137" w:rsidRDefault="00874CF1" w:rsidP="000C70F7">
      <w:pPr>
        <w:spacing w:after="12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8F8B47F" w14:textId="77777777" w:rsidTr="2F10C924">
        <w:trPr>
          <w:trHeight w:val="604"/>
        </w:trPr>
        <w:tc>
          <w:tcPr>
            <w:tcW w:w="9072" w:type="dxa"/>
            <w:shd w:val="clear" w:color="auto" w:fill="E0E0E0"/>
            <w:vAlign w:val="center"/>
          </w:tcPr>
          <w:p w14:paraId="48907581"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lastRenderedPageBreak/>
              <w:t>Stavební deník</w:t>
            </w:r>
            <w:r w:rsidR="00204687" w:rsidRPr="005A1137">
              <w:rPr>
                <w:rFonts w:asciiTheme="majorHAnsi" w:hAnsiTheme="majorHAnsi" w:cstheme="majorHAnsi"/>
                <w:caps/>
                <w:szCs w:val="24"/>
              </w:rPr>
              <w:t>, kontrola provádění díla</w:t>
            </w:r>
          </w:p>
        </w:tc>
      </w:tr>
    </w:tbl>
    <w:p w14:paraId="4A58E219" w14:textId="20A77457" w:rsidR="2F10C924" w:rsidRDefault="2F10C924"/>
    <w:p w14:paraId="283155CA" w14:textId="77777777" w:rsidR="00257C2B" w:rsidRPr="005A1137" w:rsidRDefault="00257C2B" w:rsidP="00257C2B">
      <w:pPr>
        <w:jc w:val="both"/>
        <w:rPr>
          <w:rFonts w:asciiTheme="majorHAnsi" w:hAnsiTheme="majorHAnsi" w:cstheme="majorHAnsi"/>
        </w:rPr>
      </w:pPr>
    </w:p>
    <w:p w14:paraId="07B4DE35" w14:textId="77777777" w:rsidR="00B23411" w:rsidRPr="005A1137" w:rsidRDefault="00B23411"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Povinnost vést stavební deník</w:t>
      </w:r>
    </w:p>
    <w:p w14:paraId="40BD5718"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vést ode dne předání a převzetí staveniště o pracích, které provádí, stavební deník v souladu s § 6 vyhlášky</w:t>
      </w:r>
      <w:r w:rsidR="00AC0C67">
        <w:rPr>
          <w:rFonts w:asciiTheme="majorHAnsi" w:hAnsiTheme="majorHAnsi" w:cstheme="majorHAnsi"/>
        </w:rPr>
        <w:t xml:space="preserve"> č. 499/2006 Sb., </w:t>
      </w:r>
      <w:r w:rsidRPr="005A1137">
        <w:rPr>
          <w:rFonts w:asciiTheme="majorHAnsi" w:hAnsiTheme="majorHAnsi" w:cstheme="majorHAnsi"/>
        </w:rPr>
        <w:t>o dokumentaci staveb</w:t>
      </w:r>
      <w:r w:rsidR="00AC0C67">
        <w:rPr>
          <w:rFonts w:asciiTheme="majorHAnsi" w:hAnsiTheme="majorHAnsi" w:cstheme="majorHAnsi"/>
        </w:rPr>
        <w:t>.</w:t>
      </w:r>
    </w:p>
    <w:p w14:paraId="3AC30444" w14:textId="1677CFC9"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Stavební deník musí být přístupný oprávněným osobám Objednatele, kterými jsou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koordinátor BOZP a případně jiným osobám oprávněným do stavebního zapisovat</w:t>
      </w:r>
      <w:r w:rsidR="00BB1C86" w:rsidRPr="005A1137">
        <w:rPr>
          <w:rFonts w:asciiTheme="majorHAnsi" w:hAnsiTheme="majorHAnsi" w:cstheme="majorHAnsi"/>
        </w:rPr>
        <w:t>,</w:t>
      </w:r>
      <w:r w:rsidR="00CD5D33">
        <w:rPr>
          <w:rFonts w:asciiTheme="majorHAnsi" w:hAnsiTheme="majorHAnsi" w:cstheme="majorHAnsi"/>
        </w:rPr>
        <w:t xml:space="preserve"> </w:t>
      </w:r>
      <w:r w:rsidR="00EC33EB" w:rsidRPr="005A1137">
        <w:rPr>
          <w:rFonts w:asciiTheme="majorHAnsi" w:hAnsiTheme="majorHAnsi" w:cstheme="majorHAnsi"/>
        </w:rPr>
        <w:t xml:space="preserve">a to </w:t>
      </w:r>
      <w:r w:rsidR="004E2AFE" w:rsidRPr="005A1137">
        <w:rPr>
          <w:rFonts w:asciiTheme="majorHAnsi" w:hAnsiTheme="majorHAnsi" w:cstheme="majorHAnsi"/>
        </w:rPr>
        <w:t>po celou dobu provádění díla.</w:t>
      </w:r>
      <w:r w:rsidR="00EC33EB" w:rsidRPr="005A1137">
        <w:rPr>
          <w:rFonts w:asciiTheme="majorHAnsi" w:hAnsiTheme="majorHAnsi" w:cstheme="majorHAnsi"/>
        </w:rPr>
        <w:t xml:space="preserve"> Stavební deník bude uložen na staveništi. Nebude-li stavební deník uložen a přístupný na staveništi, je objednatel oprávněn pozastavit činnost zhotovitele po dobu nepřítomnosti a nepřístupnosti stavebního deníku. Pro tento účel Objednatel zřídí stavební deník vlastní.</w:t>
      </w:r>
    </w:p>
    <w:p w14:paraId="668788A8"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Zápisy do stavebního deníku se provádí </w:t>
      </w:r>
      <w:r w:rsidR="00EC33EB" w:rsidRPr="005A1137">
        <w:rPr>
          <w:rFonts w:asciiTheme="majorHAnsi" w:hAnsiTheme="majorHAnsi" w:cstheme="majorHAnsi"/>
        </w:rPr>
        <w:t xml:space="preserve">čitelně </w:t>
      </w:r>
      <w:r w:rsidRPr="005A1137">
        <w:rPr>
          <w:rFonts w:asciiTheme="majorHAnsi" w:hAnsiTheme="majorHAnsi" w:cstheme="majorHAnsi"/>
        </w:rPr>
        <w:t xml:space="preserve">v originále a dvou kopiích. </w:t>
      </w:r>
      <w:r w:rsidR="004F5973" w:rsidRPr="005A1137">
        <w:rPr>
          <w:rFonts w:asciiTheme="majorHAnsi" w:hAnsiTheme="majorHAnsi" w:cstheme="majorHAnsi"/>
        </w:rPr>
        <w:t>Zápisy do Stavebního deníku provádí stavbyvedoucí Zhotovitele nebo jím písemně ve stavebním deníku určená osoba formou denních záznamů. Veškeré okolnosti rozhodné pro plnění díla musí být učiněny</w:t>
      </w:r>
      <w:r w:rsidR="00D5502D">
        <w:rPr>
          <w:rFonts w:asciiTheme="majorHAnsi" w:hAnsiTheme="majorHAnsi" w:cstheme="majorHAnsi"/>
        </w:rPr>
        <w:t xml:space="preserve"> a zaznamenány do stavebního deníku</w:t>
      </w:r>
      <w:r w:rsidR="004F5973" w:rsidRPr="005A1137">
        <w:rPr>
          <w:rFonts w:asciiTheme="majorHAnsi" w:hAnsiTheme="majorHAnsi" w:cstheme="majorHAnsi"/>
        </w:rPr>
        <w:t xml:space="preserve"> Zhotovitelem v ten den, kdy nastaly. </w:t>
      </w:r>
      <w:r w:rsidRPr="005A1137">
        <w:rPr>
          <w:rFonts w:asciiTheme="majorHAnsi" w:hAnsiTheme="majorHAnsi" w:cstheme="majorHAnsi"/>
        </w:rPr>
        <w:t xml:space="preserve">Originály deníků je Zhotovitel povinen předat Objednateli při předání Díla, pokud se strany nedohodnou jinak. </w:t>
      </w:r>
    </w:p>
    <w:p w14:paraId="78927AB5" w14:textId="0D6B0E7D"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Do stavebního </w:t>
      </w:r>
      <w:r w:rsidR="00EB42F5" w:rsidRPr="005A1137">
        <w:rPr>
          <w:rFonts w:asciiTheme="majorHAnsi" w:hAnsiTheme="majorHAnsi" w:cstheme="majorHAnsi"/>
        </w:rPr>
        <w:t>d</w:t>
      </w:r>
      <w:r w:rsidRPr="005A1137">
        <w:rPr>
          <w:rFonts w:asciiTheme="majorHAnsi" w:hAnsiTheme="majorHAnsi" w:cstheme="majorHAnsi"/>
        </w:rPr>
        <w:t>eníku zapisuje Zhotovitel veškeré skutečnosti rozhodné pro provádění Díla. Zejména je povinen zapisovat</w:t>
      </w:r>
      <w:r w:rsidR="00CD5D33">
        <w:rPr>
          <w:rFonts w:asciiTheme="majorHAnsi" w:hAnsiTheme="majorHAnsi" w:cstheme="majorHAnsi"/>
        </w:rPr>
        <w:t xml:space="preserve"> </w:t>
      </w:r>
      <w:r w:rsidRPr="005A1137">
        <w:rPr>
          <w:rFonts w:asciiTheme="majorHAnsi" w:hAnsiTheme="majorHAnsi" w:cstheme="majorHAnsi"/>
        </w:rPr>
        <w:t>údaje o:</w:t>
      </w:r>
    </w:p>
    <w:p w14:paraId="267A5E41"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stavu staveniště, počasí, počtu pracovníků a jejich jména, nasazení strojů a dopravních prostředků;</w:t>
      </w:r>
    </w:p>
    <w:p w14:paraId="3F7E97B0"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časovém postupu prací;</w:t>
      </w:r>
    </w:p>
    <w:p w14:paraId="768E1DF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kontrole jakosti provedených prací;</w:t>
      </w:r>
    </w:p>
    <w:p w14:paraId="4521780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bezpečnosti a ochrany zdraví;</w:t>
      </w:r>
    </w:p>
    <w:p w14:paraId="3007A8B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požární ochrany a ochrany životního prostředí;</w:t>
      </w:r>
    </w:p>
    <w:p w14:paraId="30E1844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událostech nebo překážkách majících vliv na provádění Díla.</w:t>
      </w:r>
    </w:p>
    <w:p w14:paraId="569D3A70"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Všechny listy stavebního deníku musí být očíslovány.</w:t>
      </w:r>
    </w:p>
    <w:p w14:paraId="68D7CAEE"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Ve stavebním deníku nesmí být vynechána volná místa.</w:t>
      </w:r>
    </w:p>
    <w:p w14:paraId="3990EA0C"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 případě neočekávaných událostí nebo okolností mající zvláštní význam pro další postup stavby pořizuje Zhotovitel i příslušnou fotodokumentaci, která se stane součástí stavebního deníku.</w:t>
      </w:r>
    </w:p>
    <w:p w14:paraId="076FA32F" w14:textId="77777777" w:rsidR="00591588" w:rsidRPr="005A1137" w:rsidRDefault="00591588" w:rsidP="00B23411">
      <w:pPr>
        <w:pStyle w:val="Zkladntext"/>
        <w:spacing w:line="240" w:lineRule="atLeast"/>
        <w:jc w:val="both"/>
        <w:rPr>
          <w:rFonts w:asciiTheme="majorHAnsi" w:hAnsiTheme="majorHAnsi" w:cstheme="majorHAnsi"/>
          <w:color w:val="auto"/>
          <w:sz w:val="24"/>
          <w:szCs w:val="24"/>
        </w:rPr>
      </w:pPr>
    </w:p>
    <w:p w14:paraId="60D3E6DD" w14:textId="77777777" w:rsidR="00B23411" w:rsidRPr="005A1137" w:rsidRDefault="00485C7F"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Kontrola realizace díla, </w:t>
      </w:r>
      <w:r w:rsidR="00B23411" w:rsidRPr="005A1137">
        <w:rPr>
          <w:rFonts w:asciiTheme="majorHAnsi" w:hAnsiTheme="majorHAnsi" w:cstheme="majorHAnsi"/>
          <w:b/>
        </w:rPr>
        <w:t>Kontrolní dny</w:t>
      </w:r>
    </w:p>
    <w:p w14:paraId="3C4C8D3E" w14:textId="747DBDD1" w:rsidR="00485C7F" w:rsidRPr="005A1137" w:rsidRDefault="00485C7F"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kontrolovat provádění díla sám nebo prostřednictvím Technického dozoru. Zjistí-li Objednatel, že Zhotovitel provádí dílo v rozporu se svými povinnostmi, je Objednatel oprávněn </w:t>
      </w:r>
      <w:r w:rsidR="00D5502D">
        <w:rPr>
          <w:rFonts w:asciiTheme="majorHAnsi" w:hAnsiTheme="majorHAnsi" w:cstheme="majorHAnsi"/>
          <w:color w:val="auto"/>
          <w:sz w:val="24"/>
          <w:szCs w:val="24"/>
        </w:rPr>
        <w:t>požadovat</w:t>
      </w:r>
      <w:r w:rsidRPr="005A1137">
        <w:rPr>
          <w:rFonts w:asciiTheme="majorHAnsi" w:hAnsiTheme="majorHAnsi" w:cstheme="majorHAnsi"/>
          <w:color w:val="auto"/>
          <w:sz w:val="24"/>
          <w:szCs w:val="24"/>
        </w:rPr>
        <w:t>,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14:paraId="5FD35F02" w14:textId="5F179B4A" w:rsidR="00B23411" w:rsidRPr="005A1137" w:rsidRDefault="00B2341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Pro účely kontroly průběhu provádění Díla organizuje</w:t>
      </w:r>
      <w:r w:rsidR="00CD5D33">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Objednatel</w:t>
      </w:r>
      <w:r w:rsidR="00DB6CC6">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resp. zástupce Objednatele</w:t>
      </w:r>
      <w:r w:rsidR="006D47A4" w:rsidRPr="005A1137">
        <w:rPr>
          <w:rFonts w:asciiTheme="majorHAnsi" w:hAnsiTheme="majorHAnsi" w:cstheme="majorHAnsi"/>
          <w:color w:val="auto"/>
          <w:sz w:val="24"/>
          <w:szCs w:val="24"/>
        </w:rPr>
        <w:t xml:space="preserve">-technický dozor </w:t>
      </w:r>
      <w:r w:rsidR="00EC33EB" w:rsidRPr="005A1137">
        <w:rPr>
          <w:rFonts w:asciiTheme="majorHAnsi" w:hAnsiTheme="majorHAnsi" w:cstheme="majorHAnsi"/>
          <w:color w:val="auto"/>
          <w:sz w:val="24"/>
          <w:szCs w:val="24"/>
        </w:rPr>
        <w:t>objednatele</w:t>
      </w:r>
      <w:r w:rsidRPr="005A1137">
        <w:rPr>
          <w:rFonts w:asciiTheme="majorHAnsi" w:hAnsiTheme="majorHAnsi" w:cstheme="majorHAnsi"/>
          <w:color w:val="auto"/>
          <w:sz w:val="24"/>
          <w:szCs w:val="24"/>
        </w:rPr>
        <w:t xml:space="preserve"> (dále též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Kontrolní dny v pravidelných termínech, zpravidla 1x týdně.</w:t>
      </w:r>
    </w:p>
    <w:p w14:paraId="4AF0C79D" w14:textId="16E7DE5C" w:rsidR="00E93044" w:rsidRPr="005A1137" w:rsidRDefault="00E93044"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Vedením Kontrolních dnů je pověřen Objednatel nebo jím pověřený technický dozor.  Objednatel nebo jím pověřený technický dozor pořizuje z Kontrolního dne zápis o jednání, který nejpozději do tří pracovních dnů ode dne konání Kontrolního dne rozešle objednatel nebo jím pověřený technický dozor</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všem zúčastněným osobám</w:t>
      </w:r>
      <w:r w:rsidR="009F27BB">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tj. zhotoviteli, objednateli, technickému dozoru, koordinátorovi BOZP, autorskému dozoru formou mailové korespondence k odsouhlasení. Nebudou-li do pěti dnů ode dne rozeslání zápisu vzneseny </w:t>
      </w:r>
      <w:r w:rsidR="00D5502D">
        <w:rPr>
          <w:rFonts w:asciiTheme="majorHAnsi" w:hAnsiTheme="majorHAnsi" w:cstheme="majorHAnsi"/>
          <w:color w:val="auto"/>
          <w:sz w:val="24"/>
          <w:szCs w:val="24"/>
        </w:rPr>
        <w:t xml:space="preserve">písemné </w:t>
      </w:r>
      <w:r w:rsidRPr="005A1137">
        <w:rPr>
          <w:rFonts w:asciiTheme="majorHAnsi" w:hAnsiTheme="majorHAnsi" w:cstheme="majorHAnsi"/>
          <w:color w:val="auto"/>
          <w:sz w:val="24"/>
          <w:szCs w:val="24"/>
        </w:rPr>
        <w:t xml:space="preserve">připomínky, bude se zápis z kontrolního dne považovat za odsouhlasený. Takový zápis bude písemně potvrzen při konání následujícího kontrolního dne. </w:t>
      </w:r>
    </w:p>
    <w:p w14:paraId="12269D7E" w14:textId="77777777" w:rsidR="00B23411" w:rsidRPr="005A1137" w:rsidRDefault="00E93044"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zapsat datum konání a číslo Kontrolního dne a jeho závěry do Stavebního deníku. Zápisy takto vedených kontrolních dnů budou považovány za nedílnou přílohu stavebního deníku, kopie zápisu z kontrolního dne budou uloženy společně se stavebním deníkem na staveništi</w:t>
      </w:r>
      <w:r w:rsidR="00BB1C86" w:rsidRPr="005A1137">
        <w:rPr>
          <w:rFonts w:asciiTheme="majorHAnsi" w:hAnsiTheme="majorHAnsi" w:cstheme="majorHAnsi"/>
          <w:color w:val="auto"/>
          <w:sz w:val="24"/>
          <w:szCs w:val="24"/>
        </w:rPr>
        <w:t>.</w:t>
      </w:r>
    </w:p>
    <w:p w14:paraId="6E749AE0" w14:textId="08E80747" w:rsidR="00B23411" w:rsidRPr="005A1137" w:rsidRDefault="004504B9"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vyzvat Objednatele ke kontrole a prověření prací či konstrukcí, které budou dalším postupem stavebních prací zakryty nebo se stanou nepřístupnými. Zhotovitel je povinen </w:t>
      </w:r>
      <w:r w:rsidR="002B03C2">
        <w:rPr>
          <w:rFonts w:asciiTheme="majorHAnsi" w:hAnsiTheme="majorHAnsi" w:cstheme="majorHAnsi"/>
          <w:color w:val="auto"/>
          <w:sz w:val="24"/>
          <w:szCs w:val="24"/>
        </w:rPr>
        <w:t xml:space="preserve">prokazatelně </w:t>
      </w:r>
      <w:r w:rsidRPr="005A1137">
        <w:rPr>
          <w:rFonts w:asciiTheme="majorHAnsi" w:hAnsiTheme="majorHAnsi" w:cstheme="majorHAnsi"/>
          <w:color w:val="auto"/>
          <w:sz w:val="24"/>
          <w:szCs w:val="24"/>
        </w:rPr>
        <w:t>vyzvat Objednatele nejméně tři dny před termínem, v němž budou předmětné práce zakryty (zápis ve Stavebním deníku</w:t>
      </w:r>
      <w:r w:rsidR="002B03C2">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telefonická</w:t>
      </w:r>
      <w:r w:rsidR="002B03C2">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mailová výzva). 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r w:rsidR="00B23411" w:rsidRPr="005A1137">
        <w:rPr>
          <w:rFonts w:asciiTheme="majorHAnsi" w:hAnsiTheme="majorHAnsi" w:cstheme="majorHAnsi"/>
          <w:color w:val="auto"/>
          <w:sz w:val="24"/>
          <w:szCs w:val="24"/>
        </w:rPr>
        <w:t xml:space="preserve">O provedené kontrole konstrukcí, které budou dalším postupem prací zakryty, provede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do stavebního</w:t>
      </w:r>
      <w:r w:rsidR="00DC4144">
        <w:rPr>
          <w:rFonts w:asciiTheme="majorHAnsi" w:hAnsiTheme="majorHAnsi" w:cstheme="majorHAnsi"/>
          <w:color w:val="auto"/>
          <w:sz w:val="24"/>
          <w:szCs w:val="24"/>
        </w:rPr>
        <w:t xml:space="preserve"> </w:t>
      </w:r>
      <w:r w:rsidR="00B23411" w:rsidRPr="005A1137">
        <w:rPr>
          <w:rFonts w:asciiTheme="majorHAnsi" w:hAnsiTheme="majorHAnsi" w:cstheme="majorHAnsi"/>
          <w:color w:val="auto"/>
          <w:sz w:val="24"/>
          <w:szCs w:val="24"/>
        </w:rPr>
        <w:t xml:space="preserve">deníku zápis. Zhotovitel nesmí pokračovat v pracích, pokud byly při této kontrole zjištěny nesoulady nebo pokud kontrolu zakrytých částí Díla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neprovedl. </w:t>
      </w:r>
    </w:p>
    <w:p w14:paraId="0A6674BF" w14:textId="39AC9DC2" w:rsidR="00A34059" w:rsidRPr="005A1137" w:rsidRDefault="00B23411" w:rsidP="00494872">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provádí pravidelnou fotodokumentaci zakrytých konstrukcí. Tuto foto dokumentaci je </w:t>
      </w:r>
      <w:r w:rsidR="00FA1470"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w:t>
      </w:r>
      <w:r w:rsidR="00671E0F">
        <w:rPr>
          <w:rFonts w:asciiTheme="majorHAnsi" w:hAnsiTheme="majorHAnsi" w:cstheme="majorHAnsi"/>
          <w:color w:val="auto"/>
          <w:sz w:val="24"/>
          <w:szCs w:val="24"/>
        </w:rPr>
        <w:t xml:space="preserve">v </w:t>
      </w:r>
      <w:r w:rsidR="00671E0F" w:rsidRPr="00671E0F">
        <w:rPr>
          <w:rFonts w:asciiTheme="majorHAnsi" w:hAnsiTheme="majorHAnsi" w:cstheme="majorHAnsi"/>
          <w:color w:val="auto"/>
          <w:sz w:val="24"/>
          <w:szCs w:val="24"/>
        </w:rPr>
        <w:t>dokumentu o skutečném provedení stavby</w:t>
      </w:r>
      <w:r w:rsidR="00671E0F">
        <w:rPr>
          <w:rFonts w:asciiTheme="majorHAnsi" w:hAnsiTheme="majorHAnsi" w:cstheme="majorHAnsi"/>
          <w:color w:val="auto"/>
          <w:sz w:val="24"/>
          <w:szCs w:val="24"/>
        </w:rPr>
        <w:t>.</w:t>
      </w:r>
      <w:r w:rsidR="00671E0F" w:rsidRPr="00671E0F">
        <w:rPr>
          <w:rFonts w:asciiTheme="majorHAnsi" w:hAnsiTheme="majorHAnsi" w:cstheme="majorHAnsi"/>
          <w:color w:val="auto"/>
          <w:sz w:val="24"/>
          <w:szCs w:val="24"/>
        </w:rPr>
        <w:t xml:space="preserve">    </w:t>
      </w:r>
    </w:p>
    <w:p w14:paraId="1799701F" w14:textId="77777777" w:rsidR="00062262" w:rsidRPr="005A1137" w:rsidRDefault="00062262" w:rsidP="00ED133C">
      <w:pPr>
        <w:pStyle w:val="Zkladntext"/>
        <w:spacing w:line="240" w:lineRule="atLeast"/>
        <w:ind w:left="720"/>
        <w:jc w:val="both"/>
        <w:rPr>
          <w:rFonts w:asciiTheme="majorHAnsi" w:hAnsiTheme="majorHAnsi" w:cstheme="majorHAnsi"/>
          <w:color w:val="auto"/>
          <w:sz w:val="24"/>
          <w:szCs w:val="24"/>
        </w:rPr>
      </w:pPr>
    </w:p>
    <w:p w14:paraId="746F1998" w14:textId="77777777" w:rsidR="00920B71" w:rsidRPr="005A1137" w:rsidRDefault="00920B71"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Technický dozor </w:t>
      </w:r>
    </w:p>
    <w:p w14:paraId="6535CF3B"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díla ustanovit odpovědnou osobu, které jeho jménem jedná a vydává pokyny směřující k řádnému a včasnému dokončení díla. Osoba, kterou takto Objednatel ustanoví, se nazývá Technický dozor objednatele (TDO).</w:t>
      </w:r>
    </w:p>
    <w:p w14:paraId="5C5C03BE"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vykonává Technický dozor</w:t>
      </w:r>
      <w:r w:rsidR="00BB1C86"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uvedena ve Smlouvě nebo v zápise ve Stavebním deníku.</w:t>
      </w:r>
    </w:p>
    <w:p w14:paraId="51086CC9"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Technického dozoru </w:t>
      </w:r>
    </w:p>
    <w:p w14:paraId="4B422FEA"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jedná jménem Objednatele a jeho rozhodnutí či pokyny vůči Zhotoviteli či jiným účastníkům výstavby se chápou tak, jako by je učinil Objednatel.</w:t>
      </w:r>
    </w:p>
    <w:p w14:paraId="4534F621"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Technický dozor není oprávněn schvalovat změnu Smlouvy ani jejich částí. Pokud mají rozhodnutí Technického dozoru vliv na termíny plnění </w:t>
      </w:r>
      <w:r w:rsidRPr="005A1137">
        <w:rPr>
          <w:rFonts w:asciiTheme="majorHAnsi" w:hAnsiTheme="majorHAnsi" w:cstheme="majorHAnsi"/>
          <w:color w:val="auto"/>
          <w:sz w:val="24"/>
          <w:szCs w:val="24"/>
        </w:rPr>
        <w:lastRenderedPageBreak/>
        <w:t xml:space="preserve">či sjednanou cenu nebo jsou dle mínění Zhotovitele nevhodné, je Zhotovitel o těchto skutečnost povinen neprodleně </w:t>
      </w:r>
      <w:r w:rsidR="009B3F7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informovat Objednatele.</w:t>
      </w:r>
    </w:p>
    <w:p w14:paraId="1BD32CD4"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kontroluje zejména věcnou, časovou, finanční a kvalitativní stránku provádění stavby a zúčastňuje se jako zástupce Objednatele všech kontrol na prováděném díle.</w:t>
      </w:r>
    </w:p>
    <w:p w14:paraId="0F6B7685"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r w:rsidR="00204687" w:rsidRPr="005A1137">
        <w:rPr>
          <w:rFonts w:asciiTheme="majorHAnsi" w:hAnsiTheme="majorHAnsi" w:cstheme="majorHAnsi"/>
          <w:color w:val="auto"/>
          <w:sz w:val="24"/>
          <w:szCs w:val="24"/>
        </w:rPr>
        <w:t xml:space="preserve"> O dobu takového přerušení se doba realizace díla neprodlužuje</w:t>
      </w:r>
      <w:r w:rsidR="00A34059" w:rsidRPr="005A1137">
        <w:rPr>
          <w:rFonts w:asciiTheme="majorHAnsi" w:hAnsiTheme="majorHAnsi" w:cstheme="majorHAnsi"/>
          <w:color w:val="auto"/>
          <w:sz w:val="24"/>
          <w:szCs w:val="24"/>
        </w:rPr>
        <w:t>.</w:t>
      </w:r>
    </w:p>
    <w:p w14:paraId="28AE73F5" w14:textId="77777777" w:rsidR="00A34059" w:rsidRPr="005A1137" w:rsidRDefault="00A34059" w:rsidP="00ED133C">
      <w:pPr>
        <w:pStyle w:val="Zkladntext"/>
        <w:spacing w:line="240" w:lineRule="atLeast"/>
        <w:ind w:left="1505"/>
        <w:jc w:val="both"/>
        <w:rPr>
          <w:rFonts w:asciiTheme="majorHAnsi" w:hAnsiTheme="majorHAnsi" w:cstheme="majorHAnsi"/>
          <w:color w:val="auto"/>
          <w:sz w:val="24"/>
          <w:szCs w:val="24"/>
        </w:rPr>
      </w:pPr>
    </w:p>
    <w:p w14:paraId="47A334DA" w14:textId="77777777" w:rsidR="00204687" w:rsidRPr="00027C98" w:rsidRDefault="00204687" w:rsidP="00BA207E">
      <w:pPr>
        <w:numPr>
          <w:ilvl w:val="1"/>
          <w:numId w:val="7"/>
        </w:numPr>
        <w:ind w:left="720"/>
        <w:jc w:val="both"/>
        <w:rPr>
          <w:rFonts w:asciiTheme="majorHAnsi" w:hAnsiTheme="majorHAnsi" w:cstheme="majorHAnsi"/>
          <w:b/>
        </w:rPr>
      </w:pPr>
      <w:r w:rsidRPr="00027C98">
        <w:rPr>
          <w:rFonts w:asciiTheme="majorHAnsi" w:hAnsiTheme="majorHAnsi" w:cstheme="majorHAnsi"/>
          <w:b/>
        </w:rPr>
        <w:t xml:space="preserve">Koordinátor bezpečnosti práce </w:t>
      </w:r>
    </w:p>
    <w:p w14:paraId="5B2F6789" w14:textId="6538F9AB"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Objednatel je oprávněn pro kontrolu bezpečnosti práce při provádění stavebních prací a při výkonu souvisejících činností díla ustanovit odpovědnou osobu, kter</w:t>
      </w:r>
      <w:r w:rsidR="009B3F7F" w:rsidRPr="00027C98">
        <w:rPr>
          <w:rFonts w:asciiTheme="majorHAnsi" w:hAnsiTheme="majorHAnsi" w:cstheme="majorHAnsi"/>
          <w:color w:val="auto"/>
          <w:sz w:val="24"/>
          <w:szCs w:val="24"/>
        </w:rPr>
        <w:t>á</w:t>
      </w:r>
      <w:r w:rsidRPr="00027C98">
        <w:rPr>
          <w:rFonts w:asciiTheme="majorHAnsi" w:hAnsiTheme="majorHAnsi" w:cstheme="majorHAnsi"/>
          <w:color w:val="auto"/>
          <w:sz w:val="24"/>
          <w:szCs w:val="24"/>
        </w:rPr>
        <w:t xml:space="preserve"> jeho jménem jedná a vydává pokyny směřující k dodržování bezpečnosti práce.</w:t>
      </w:r>
    </w:p>
    <w:p w14:paraId="44A3D287"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Osoba, kterou takto Objednatel ustanoví, se nazývá Koordinátor bezpečnosti práce.</w:t>
      </w:r>
    </w:p>
    <w:p w14:paraId="5BD06420"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Identifikace osoby, která je pro výkon funkce Koordinátora bezpečnosti práce ustanovena, je uvedena ve Smlouvě nebo v zápise ve Stavebním deníku.</w:t>
      </w:r>
    </w:p>
    <w:p w14:paraId="649E0CB8"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Oprávnění Koordinátora bezpečnosti práce </w:t>
      </w:r>
    </w:p>
    <w:p w14:paraId="1E5ADAAB"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jedná jménem Objednatele a jeho rozhodnutí či pokyny vůči Zhotoviteli či jiným účastníkům výstavby se chápou tak, jako by je učinil Objednatel.</w:t>
      </w:r>
    </w:p>
    <w:p w14:paraId="1E839436" w14:textId="486BDE26"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je oprávněn provádět kontrolu stavebních prací a případných dalších činností Zhotovitele či jeho Poddodavatelů z hlediska provádění </w:t>
      </w:r>
      <w:r w:rsidR="009B3F7F" w:rsidRPr="00027C98">
        <w:rPr>
          <w:rFonts w:asciiTheme="majorHAnsi" w:hAnsiTheme="majorHAnsi" w:cstheme="majorHAnsi"/>
          <w:color w:val="auto"/>
          <w:sz w:val="24"/>
          <w:szCs w:val="24"/>
        </w:rPr>
        <w:t xml:space="preserve">jejich činnosti </w:t>
      </w:r>
      <w:r w:rsidRPr="00027C98">
        <w:rPr>
          <w:rFonts w:asciiTheme="majorHAnsi" w:hAnsiTheme="majorHAnsi" w:cstheme="majorHAnsi"/>
          <w:color w:val="auto"/>
          <w:sz w:val="24"/>
          <w:szCs w:val="24"/>
        </w:rPr>
        <w:t>v souladu s předpisy týkajícími se bezpečnosti a ochrany zdraví při práci a dále kontrolovat, zda Zhotovitel či jeho Poddodavatel</w:t>
      </w:r>
      <w:r w:rsidR="009B3F7F" w:rsidRPr="00027C98">
        <w:rPr>
          <w:rFonts w:asciiTheme="majorHAnsi" w:hAnsiTheme="majorHAnsi" w:cstheme="majorHAnsi"/>
          <w:color w:val="auto"/>
          <w:sz w:val="24"/>
          <w:szCs w:val="24"/>
        </w:rPr>
        <w:t>é</w:t>
      </w:r>
      <w:r w:rsidRPr="00027C98">
        <w:rPr>
          <w:rFonts w:asciiTheme="majorHAnsi" w:hAnsiTheme="majorHAnsi" w:cstheme="majorHAnsi"/>
          <w:color w:val="auto"/>
          <w:sz w:val="24"/>
          <w:szCs w:val="24"/>
        </w:rPr>
        <w:t xml:space="preserve"> dodržují veškeré právní předpisy týkající se bezpečnosti a ochrany zdraví při práci.</w:t>
      </w:r>
    </w:p>
    <w:p w14:paraId="38D99709"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má právo upozornit Zhotovitele na nedostatky v uplatňování požadavků na bezpečnost a ochranu zdraví při práci zjištěné na Staveništi a vyžadovat zjednání nápravy; </w:t>
      </w:r>
    </w:p>
    <w:p w14:paraId="0E840FAF"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stanovit přiměřená opatření k nápravě a vyžadovat jejich splnění,</w:t>
      </w:r>
    </w:p>
    <w:p w14:paraId="7B5A772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w:t>
      </w:r>
      <w:r w:rsidR="009B3F7F" w:rsidRPr="00027C98">
        <w:rPr>
          <w:rFonts w:asciiTheme="majorHAnsi" w:hAnsiTheme="majorHAnsi" w:cstheme="majorHAnsi"/>
          <w:color w:val="auto"/>
          <w:sz w:val="24"/>
          <w:szCs w:val="24"/>
        </w:rPr>
        <w:t xml:space="preserve">písemně </w:t>
      </w:r>
      <w:r w:rsidRPr="00027C98">
        <w:rPr>
          <w:rFonts w:asciiTheme="majorHAnsi" w:hAnsiTheme="majorHAnsi" w:cstheme="majorHAnsi"/>
          <w:color w:val="auto"/>
          <w:sz w:val="24"/>
          <w:szCs w:val="24"/>
        </w:rPr>
        <w:t>informovat Objednatele.</w:t>
      </w:r>
    </w:p>
    <w:p w14:paraId="5898FC9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se zúčastňuje jako zástupce Objednatele všech kontrol na prováděném díle.</w:t>
      </w:r>
    </w:p>
    <w:p w14:paraId="001DF68F"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nařídit zastavení prací, pokud je podle jeho názoru jejich prováděním ohrožena bezpečnost a ochrana zdraví při práci, popřípadě hrozí-li z provádění prací nebezpečí úrazu. O dobu takového přerušení se doba realizace díla neprodlužuje.</w:t>
      </w:r>
    </w:p>
    <w:p w14:paraId="1888820D" w14:textId="77777777" w:rsidR="004248BA" w:rsidRPr="00027C98" w:rsidRDefault="00204687" w:rsidP="00E953F7">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lastRenderedPageBreak/>
        <w:t>Koordinátor bezpečnosti práce je oprávněn provádět další činnosti, pokud mu je stanoví právní předpis.</w:t>
      </w:r>
    </w:p>
    <w:p w14:paraId="47F1E5BF"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Povinnosti Zhotovitele ve vztahu ke Koordinátorovi bezpečnosti práce </w:t>
      </w:r>
    </w:p>
    <w:p w14:paraId="26079B0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se před zahájením stavebních prací seznámit s plánem bezpečnosti práce,</w:t>
      </w:r>
    </w:p>
    <w:p w14:paraId="0CD2070D"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nejpozději do 8 dnů před zahájením prací na Staveništi informovat koordinátora o rizicích vznikajících při pracovních nebo technologických postupech, které zvolil,</w:t>
      </w:r>
    </w:p>
    <w:p w14:paraId="70652C1A"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poskytovat Koordinátorovi bezpečnosti práce součinnost potřebnou pro plnění jeho úkolů po celou dobu svého zapojení do přípravy a provádění stavby, zejména mu včas předávat informace a podklady potřebné pro zhotovení plánu bezpečnosti a jeho změny.</w:t>
      </w:r>
    </w:p>
    <w:p w14:paraId="7459CBFE" w14:textId="110E7DD9"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vzít v úvahu podněty a pokyny Koordinátora bezpečnosti práce.</w:t>
      </w:r>
    </w:p>
    <w:p w14:paraId="73FEA44D" w14:textId="77777777" w:rsidR="00874CF1" w:rsidRPr="005A1137" w:rsidRDefault="00874CF1" w:rsidP="00874CF1">
      <w:pPr>
        <w:pStyle w:val="Zkladntext"/>
        <w:spacing w:line="240" w:lineRule="atLeast"/>
        <w:ind w:left="2214"/>
        <w:jc w:val="both"/>
        <w:rPr>
          <w:rFonts w:asciiTheme="majorHAnsi" w:hAnsiTheme="majorHAnsi" w:cstheme="majorHAnsi"/>
          <w:color w:val="auto"/>
          <w:sz w:val="24"/>
          <w:szCs w:val="24"/>
        </w:rPr>
      </w:pPr>
    </w:p>
    <w:p w14:paraId="33F3B481" w14:textId="77777777" w:rsidR="00E953F7" w:rsidRPr="005A1137" w:rsidRDefault="00E953F7" w:rsidP="00920B71">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B737CE5" w14:textId="77777777" w:rsidTr="007501B4">
        <w:trPr>
          <w:trHeight w:val="604"/>
        </w:trPr>
        <w:tc>
          <w:tcPr>
            <w:tcW w:w="9072" w:type="dxa"/>
            <w:shd w:val="clear" w:color="auto" w:fill="E0E0E0"/>
            <w:vAlign w:val="center"/>
          </w:tcPr>
          <w:p w14:paraId="27607BA0"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Provádění díla a bezpečnost práce</w:t>
            </w:r>
          </w:p>
        </w:tc>
      </w:tr>
    </w:tbl>
    <w:p w14:paraId="588B39E0" w14:textId="77777777" w:rsidR="004806B0" w:rsidRPr="005A1137" w:rsidRDefault="00257C2B" w:rsidP="009F27BB">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Pokyny Objednatele</w:t>
      </w:r>
    </w:p>
    <w:p w14:paraId="70383AA9" w14:textId="4EB9D2A5" w:rsidR="008100B4" w:rsidRPr="005A1137" w:rsidRDefault="008100B4" w:rsidP="00BA207E">
      <w:pPr>
        <w:pStyle w:val="Zkladntext"/>
        <w:numPr>
          <w:ilvl w:val="2"/>
          <w:numId w:val="7"/>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Při provádění Díla postupuje Zhotovitel samostatně a s odbornou péčí. Práce provádí prostřednictvím svých zaměstnanců</w:t>
      </w:r>
      <w:r w:rsidR="00DC4144">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smluvních partnerů v souladu s ustanovením čl. 10 této Smlouvy. Zhotovitel se však zavazuje provádět veškeré pokyny Objednatele,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a koordinátora BOZP, týkající se realizace předmětného Díla a upozorňující na možné porušování smluvních povinností Zhotovitele. Odborné práce provádí Zhotovitel prostřednictvím kvalifikovaných zaměstnanců a smluvních partnerů rovněž v souladu s ustanovením čl. 10 této Smlouvy.</w:t>
      </w:r>
    </w:p>
    <w:p w14:paraId="382F6200" w14:textId="5610B603" w:rsidR="008100B4" w:rsidRPr="005A1137" w:rsidRDefault="008100B4" w:rsidP="00BA207E">
      <w:pPr>
        <w:pStyle w:val="Zkladntext"/>
        <w:numPr>
          <w:ilvl w:val="2"/>
          <w:numId w:val="7"/>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upozornit Objednatele </w:t>
      </w:r>
      <w:r w:rsidR="00C1211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 xml:space="preserve">bez zbytečného odkladu na nevhodnou povahu věcí převzatých od Objednatele, pokynů daných mu Objednatelem k provedení Díla nebo na zjištěné vady a nedostatky předané </w:t>
      </w:r>
      <w:r w:rsidR="009E7875">
        <w:rPr>
          <w:rFonts w:asciiTheme="majorHAnsi" w:hAnsiTheme="majorHAnsi" w:cstheme="majorHAnsi"/>
          <w:color w:val="auto"/>
          <w:sz w:val="24"/>
          <w:szCs w:val="24"/>
        </w:rPr>
        <w:t>technické</w:t>
      </w:r>
      <w:r w:rsidRPr="005A1137">
        <w:rPr>
          <w:rFonts w:asciiTheme="majorHAnsi" w:hAnsiTheme="majorHAnsi" w:cstheme="majorHAnsi"/>
          <w:color w:val="auto"/>
          <w:sz w:val="24"/>
          <w:szCs w:val="24"/>
        </w:rPr>
        <w:t xml:space="preserve"> dokumentace</w:t>
      </w:r>
      <w:r w:rsidR="00801A16">
        <w:rPr>
          <w:rFonts w:asciiTheme="majorHAnsi" w:hAnsiTheme="majorHAnsi" w:cstheme="majorHAnsi"/>
          <w:color w:val="auto"/>
          <w:sz w:val="24"/>
          <w:szCs w:val="24"/>
        </w:rPr>
        <w:t>, a to</w:t>
      </w:r>
      <w:r w:rsidRPr="005A1137">
        <w:rPr>
          <w:rFonts w:asciiTheme="majorHAnsi" w:hAnsiTheme="majorHAnsi" w:cstheme="majorHAnsi"/>
          <w:color w:val="auto"/>
          <w:sz w:val="24"/>
          <w:szCs w:val="24"/>
        </w:rPr>
        <w:t xml:space="preserve"> nejpozději před zahájením prací na příslušné části díla, jestliže Zhotovitel mohl tuto nevhodnost zjistit při vynaložení odborné péče.</w:t>
      </w:r>
    </w:p>
    <w:p w14:paraId="0CCF768A" w14:textId="4D10257A"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udržovat na převzatém staveništi, na příjezdech ke staveništi </w:t>
      </w:r>
      <w:r w:rsidR="00EB1B4E">
        <w:rPr>
          <w:rFonts w:asciiTheme="majorHAnsi" w:hAnsiTheme="majorHAnsi" w:cstheme="majorHAnsi"/>
        </w:rPr>
        <w:t xml:space="preserve">a </w:t>
      </w:r>
      <w:r w:rsidRPr="005A1137">
        <w:rPr>
          <w:rFonts w:asciiTheme="majorHAnsi" w:hAnsiTheme="majorHAnsi" w:cstheme="majorHAnsi"/>
        </w:rPr>
        <w:t>na veřejných komunikacích pořádek a čistotu</w:t>
      </w:r>
      <w:r w:rsidR="005F0652" w:rsidRPr="005A1137">
        <w:rPr>
          <w:rFonts w:asciiTheme="majorHAnsi" w:hAnsiTheme="majorHAnsi" w:cstheme="majorHAnsi"/>
        </w:rPr>
        <w:t>.</w:t>
      </w:r>
      <w:r w:rsidR="00DC4144">
        <w:rPr>
          <w:rFonts w:asciiTheme="majorHAnsi" w:hAnsiTheme="majorHAnsi" w:cstheme="majorHAnsi"/>
        </w:rPr>
        <w:t xml:space="preserve"> </w:t>
      </w:r>
      <w:r w:rsidR="005F0652" w:rsidRPr="005A1137">
        <w:rPr>
          <w:rFonts w:asciiTheme="majorHAnsi" w:hAnsiTheme="majorHAnsi" w:cstheme="majorHAnsi"/>
        </w:rPr>
        <w:t>O</w:t>
      </w:r>
      <w:r w:rsidR="00736803" w:rsidRPr="005A1137">
        <w:rPr>
          <w:rFonts w:asciiTheme="majorHAnsi" w:hAnsiTheme="majorHAnsi" w:cstheme="majorHAnsi"/>
        </w:rPr>
        <w:t xml:space="preserve">kamžitě odstraňovat odpady </w:t>
      </w:r>
      <w:r w:rsidRPr="005A1137">
        <w:rPr>
          <w:rFonts w:asciiTheme="majorHAnsi" w:hAnsiTheme="majorHAnsi" w:cstheme="majorHAnsi"/>
        </w:rPr>
        <w:t xml:space="preserve">a nečistoty vzniklé jeho pracemi. Odpady vznikající během provádění Díla je zhotovitel povinen likvidovat v souladu se </w:t>
      </w:r>
      <w:r w:rsidRPr="00513FB7">
        <w:rPr>
          <w:rFonts w:asciiTheme="majorHAnsi" w:hAnsiTheme="majorHAnsi" w:cstheme="majorHAnsi"/>
        </w:rPr>
        <w:t xml:space="preserve">zákonem č. </w:t>
      </w:r>
      <w:r w:rsidR="00E53938" w:rsidRPr="00513FB7">
        <w:rPr>
          <w:rFonts w:asciiTheme="majorHAnsi" w:hAnsiTheme="majorHAnsi" w:cstheme="majorHAnsi"/>
        </w:rPr>
        <w:t>541/2020</w:t>
      </w:r>
      <w:r w:rsidRPr="00513FB7">
        <w:rPr>
          <w:rFonts w:asciiTheme="majorHAnsi" w:hAnsiTheme="majorHAnsi" w:cstheme="majorHAnsi"/>
        </w:rPr>
        <w:t xml:space="preserve"> Sb.,</w:t>
      </w:r>
      <w:r w:rsidRPr="005A1137">
        <w:rPr>
          <w:rFonts w:asciiTheme="majorHAnsi" w:hAnsiTheme="majorHAnsi" w:cstheme="majorHAnsi"/>
        </w:rPr>
        <w:t xml:space="preserve">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0E034C20" w14:textId="77777777" w:rsidR="00257C2B" w:rsidRPr="005A1137" w:rsidRDefault="00257C2B" w:rsidP="00BA207E">
      <w:pPr>
        <w:numPr>
          <w:ilvl w:val="2"/>
          <w:numId w:val="7"/>
        </w:numPr>
        <w:spacing w:after="240"/>
        <w:rPr>
          <w:rFonts w:asciiTheme="majorHAnsi" w:hAnsiTheme="majorHAnsi" w:cstheme="majorHAnsi"/>
        </w:rPr>
      </w:pPr>
      <w:r w:rsidRPr="005A1137">
        <w:rPr>
          <w:rFonts w:asciiTheme="majorHAnsi" w:hAnsiTheme="majorHAnsi" w:cstheme="majorHAnsi"/>
        </w:rPr>
        <w:t>Zhotovitel je povinen každý den uklidit odpady a suť, která vznikla při práci</w:t>
      </w:r>
      <w:r w:rsidR="002F08CA" w:rsidRPr="005A1137">
        <w:rPr>
          <w:rFonts w:asciiTheme="majorHAnsi" w:hAnsiTheme="majorHAnsi" w:cstheme="majorHAnsi"/>
        </w:rPr>
        <w:t>.</w:t>
      </w:r>
    </w:p>
    <w:p w14:paraId="2F8C1FBF"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Dodržování bezpečnosti a hygieny práce</w:t>
      </w:r>
    </w:p>
    <w:p w14:paraId="2DAABE1A"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0A4BAB83"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lastRenderedPageBreak/>
        <w:t>Zhotovitel je povinen si zajistit předepsaný dohled při svařování</w:t>
      </w:r>
      <w:r w:rsidR="002F08CA" w:rsidRPr="005A1137">
        <w:rPr>
          <w:rFonts w:asciiTheme="majorHAnsi" w:hAnsiTheme="majorHAnsi" w:cstheme="majorHAnsi"/>
        </w:rPr>
        <w:t>.</w:t>
      </w:r>
    </w:p>
    <w:p w14:paraId="13FF7FAF" w14:textId="77777777" w:rsidR="00257C2B" w:rsidRPr="005A1137" w:rsidRDefault="00257C2B" w:rsidP="00257C2B">
      <w:pPr>
        <w:ind w:left="720"/>
        <w:jc w:val="both"/>
        <w:rPr>
          <w:rFonts w:asciiTheme="majorHAnsi" w:hAnsiTheme="majorHAnsi" w:cstheme="majorHAnsi"/>
        </w:rPr>
      </w:pPr>
    </w:p>
    <w:p w14:paraId="4BD20DCD"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rPr>
        <w:t>Odpovědnost Zhotovitele za škodu a povinnost nahradit škodu</w:t>
      </w:r>
    </w:p>
    <w:p w14:paraId="54685846"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bez zbytečného odkladu tuto škodu odstranit a není-li to možné, tak finančně uhradit. Veškeré náklady s tím spojené nese Zhotovitel.</w:t>
      </w:r>
    </w:p>
    <w:p w14:paraId="420F575C" w14:textId="49D2E978"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i za škodu způsobenou činností těch, kteří pro něj Dílo provádějí</w:t>
      </w:r>
      <w:r w:rsidR="00EB1B4E">
        <w:rPr>
          <w:rFonts w:asciiTheme="majorHAnsi" w:hAnsiTheme="majorHAnsi" w:cstheme="majorHAnsi"/>
          <w:color w:val="auto"/>
          <w:sz w:val="24"/>
          <w:szCs w:val="24"/>
        </w:rPr>
        <w:t>, popř. se s jeho souhlasem a vědomím pohybují na staveništi.</w:t>
      </w:r>
    </w:p>
    <w:p w14:paraId="61974DC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za škodu způsobenou okolnostmi, které mají původ v povaze strojů, přístrojů nebo jiných věcí, které Zhotovitel použil nebo hodlal použít při provádění Díla.</w:t>
      </w:r>
    </w:p>
    <w:p w14:paraId="048F673F" w14:textId="77777777" w:rsidR="000C5683" w:rsidRDefault="000C5683" w:rsidP="00257C2B">
      <w:pPr>
        <w:pStyle w:val="Zkladntext"/>
        <w:spacing w:line="240" w:lineRule="atLeast"/>
        <w:jc w:val="both"/>
        <w:rPr>
          <w:rFonts w:asciiTheme="majorHAnsi" w:hAnsiTheme="majorHAnsi" w:cstheme="majorHAnsi"/>
          <w:color w:val="auto"/>
          <w:sz w:val="24"/>
          <w:szCs w:val="24"/>
        </w:rPr>
      </w:pPr>
    </w:p>
    <w:p w14:paraId="34C93DC8" w14:textId="77777777" w:rsidR="00257C2B" w:rsidRPr="005A1137" w:rsidRDefault="00257C2B" w:rsidP="00BA207E">
      <w:pPr>
        <w:pStyle w:val="Zkladntext"/>
        <w:numPr>
          <w:ilvl w:val="1"/>
          <w:numId w:val="7"/>
        </w:numPr>
        <w:spacing w:line="240" w:lineRule="atLeast"/>
        <w:ind w:left="709" w:hanging="709"/>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Provádění Díla</w:t>
      </w:r>
    </w:p>
    <w:p w14:paraId="2753E6AB" w14:textId="77777777" w:rsidR="00640AEA" w:rsidRPr="005A1137" w:rsidRDefault="00640AE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se zavazuje dílo podle této smlouvy zhotovit v souladu s touto smlouvou, s požadavky objednatele, s obecně závaznými právními předpisy, s dotčenými technickými normami (zejména platnými ČSN normami), v </w:t>
      </w:r>
      <w:r w:rsidR="00736803" w:rsidRPr="005A1137">
        <w:rPr>
          <w:rFonts w:asciiTheme="majorHAnsi" w:hAnsiTheme="majorHAnsi" w:cstheme="majorHAnsi"/>
          <w:color w:val="auto"/>
          <w:sz w:val="24"/>
          <w:szCs w:val="24"/>
        </w:rPr>
        <w:t>souladu se zadávací dokumentací.</w:t>
      </w:r>
    </w:p>
    <w:p w14:paraId="58C4ECC3"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zúčastnit se na vyzvání 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 třetím stranám.</w:t>
      </w:r>
    </w:p>
    <w:p w14:paraId="15BBC8FD" w14:textId="74ECE656"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w:t>
      </w:r>
      <w:r w:rsidR="005D1FB8" w:rsidRPr="005A1137">
        <w:rPr>
          <w:rFonts w:asciiTheme="majorHAnsi" w:hAnsiTheme="majorHAnsi" w:cstheme="majorHAnsi"/>
          <w:color w:val="auto"/>
          <w:sz w:val="24"/>
          <w:szCs w:val="24"/>
        </w:rPr>
        <w:t xml:space="preserve">žovat Objednatelem </w:t>
      </w:r>
      <w:r w:rsidR="00051B9A" w:rsidRPr="005A1137">
        <w:rPr>
          <w:rFonts w:asciiTheme="majorHAnsi" w:hAnsiTheme="majorHAnsi" w:cstheme="majorHAnsi"/>
          <w:color w:val="auto"/>
          <w:sz w:val="24"/>
          <w:szCs w:val="24"/>
        </w:rPr>
        <w:t xml:space="preserve">nebo jím pověřeným </w:t>
      </w:r>
      <w:r w:rsidR="006D47A4" w:rsidRPr="005A1137">
        <w:rPr>
          <w:rFonts w:asciiTheme="majorHAnsi" w:hAnsiTheme="majorHAnsi" w:cstheme="majorHAnsi"/>
          <w:color w:val="auto"/>
          <w:sz w:val="24"/>
          <w:szCs w:val="24"/>
        </w:rPr>
        <w:t>TD</w:t>
      </w:r>
      <w:r w:rsidR="0032756A" w:rsidRPr="005A1137">
        <w:rPr>
          <w:rFonts w:asciiTheme="majorHAnsi" w:hAnsiTheme="majorHAnsi" w:cstheme="majorHAnsi"/>
          <w:color w:val="auto"/>
          <w:sz w:val="24"/>
          <w:szCs w:val="24"/>
        </w:rPr>
        <w:t>O</w:t>
      </w:r>
      <w:r w:rsidR="00051B9A" w:rsidRPr="005A1137">
        <w:rPr>
          <w:rFonts w:asciiTheme="majorHAnsi" w:hAnsiTheme="majorHAnsi" w:cstheme="majorHAnsi"/>
          <w:color w:val="auto"/>
          <w:sz w:val="24"/>
          <w:szCs w:val="24"/>
        </w:rPr>
        <w:t xml:space="preserve"> schválenou </w:t>
      </w:r>
      <w:r w:rsidR="005D1FB8" w:rsidRPr="005A1137">
        <w:rPr>
          <w:rFonts w:asciiTheme="majorHAnsi" w:hAnsiTheme="majorHAnsi" w:cstheme="majorHAnsi"/>
          <w:color w:val="auto"/>
          <w:sz w:val="24"/>
          <w:szCs w:val="24"/>
        </w:rPr>
        <w:t>D</w:t>
      </w:r>
      <w:r w:rsidR="003D026E">
        <w:rPr>
          <w:rFonts w:asciiTheme="majorHAnsi" w:hAnsiTheme="majorHAnsi" w:cstheme="majorHAnsi"/>
          <w:color w:val="auto"/>
          <w:sz w:val="24"/>
          <w:szCs w:val="24"/>
        </w:rPr>
        <w:t>SP</w:t>
      </w:r>
      <w:r w:rsidRPr="005A1137">
        <w:rPr>
          <w:rFonts w:asciiTheme="majorHAnsi" w:hAnsiTheme="majorHAnsi" w:cstheme="majorHAnsi"/>
          <w:color w:val="auto"/>
          <w:sz w:val="24"/>
          <w:szCs w:val="24"/>
        </w:rPr>
        <w:t>, dílenské výkresy, výrobní dokumentaci</w:t>
      </w:r>
      <w:r w:rsidR="006F4A02">
        <w:rPr>
          <w:rFonts w:asciiTheme="majorHAnsi" w:hAnsiTheme="majorHAnsi" w:cstheme="majorHAnsi"/>
          <w:color w:val="auto"/>
          <w:sz w:val="24"/>
          <w:szCs w:val="24"/>
        </w:rPr>
        <w:t xml:space="preserve"> (pokud bude třeba)</w:t>
      </w:r>
      <w:r w:rsidR="00051B9A" w:rsidRPr="005A1137">
        <w:rPr>
          <w:rFonts w:asciiTheme="majorHAnsi" w:hAnsiTheme="majorHAnsi" w:cstheme="majorHAnsi"/>
          <w:color w:val="auto"/>
          <w:sz w:val="24"/>
          <w:szCs w:val="24"/>
        </w:rPr>
        <w:t>, vzorky výrobků</w:t>
      </w:r>
      <w:r w:rsidRPr="005A1137">
        <w:rPr>
          <w:rFonts w:asciiTheme="majorHAnsi" w:hAnsiTheme="majorHAnsi" w:cstheme="majorHAnsi"/>
          <w:color w:val="auto"/>
          <w:sz w:val="24"/>
          <w:szCs w:val="24"/>
        </w:rPr>
        <w:t xml:space="preserve"> a technologické postupy. Zhotovitel je povinen použít pro své plnění pouze materiály a zařízení, které mají deklarovanou jakost a které jsou specifikovány v Objednatelem schválené dokumentaci či jejichž použití bylo samostatně Objednatelem </w:t>
      </w:r>
      <w:r w:rsidR="00051B9A" w:rsidRPr="005A1137">
        <w:rPr>
          <w:rFonts w:asciiTheme="majorHAnsi" w:hAnsiTheme="majorHAnsi" w:cstheme="majorHAnsi"/>
          <w:color w:val="auto"/>
          <w:sz w:val="24"/>
          <w:szCs w:val="24"/>
        </w:rPr>
        <w:t xml:space="preserve">nebo jím pověřeným </w:t>
      </w:r>
      <w:r w:rsidR="0032756A" w:rsidRPr="005A1137">
        <w:rPr>
          <w:rFonts w:asciiTheme="majorHAnsi" w:hAnsiTheme="majorHAnsi" w:cstheme="majorHAnsi"/>
          <w:color w:val="auto"/>
          <w:sz w:val="24"/>
          <w:szCs w:val="24"/>
        </w:rPr>
        <w:t>TDO</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schváleno. V opačném případě je Zhotovitel povinen tyto materiály a zařízení odstranit na své náklady. Pokud tak neučiní, je Objednatel oprávněn tyto odstranit sám nebo prostřednictvím třetí osoby na náklady Zhotovitele. Objednatel</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je oprávněn požadovat průkaz původu a kvality použitých materiálů, které je Zhotovitel povinen předložit – tento průkaz lze nahradit prohlášením o shodě ve smyslu příslušného zákona.</w:t>
      </w:r>
    </w:p>
    <w:p w14:paraId="601A44B6" w14:textId="77777777" w:rsidR="0032756A" w:rsidRPr="005A1137" w:rsidRDefault="0032756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 stavbu použít jen takové výrobky a materiály, konstrukce, jejichž vlastnosti z hlediska způsobilosti stavby pro navržený účel zaručují, že stavba při správném provedení a běžné údržbě po dobu existence splňuje požadavky na mechanickou odolnost a stabilitu, požární bezpečnost, hygienu, ochranu zdraví a životního prostředí, bezpečnost při udržování a užívání stavby, ochranu proti hluku a na úsporu energie a ochranu tepla. Veškeré takové výrobky a materiály, konstrukce budou použity v první třídě jakosti.</w:t>
      </w:r>
    </w:p>
    <w:p w14:paraId="6ACAD9CC" w14:textId="5ED23C3F" w:rsidR="0032756A" w:rsidRPr="00DC4144" w:rsidRDefault="0032756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Není</w:t>
      </w:r>
      <w:r w:rsidR="009F27BB">
        <w:rPr>
          <w:rFonts w:asciiTheme="majorHAnsi" w:hAnsiTheme="majorHAnsi" w:cstheme="majorHAnsi"/>
          <w:color w:val="auto"/>
          <w:sz w:val="24"/>
          <w:szCs w:val="24"/>
        </w:rPr>
        <w:t>-</w:t>
      </w:r>
      <w:r w:rsidRPr="005A1137">
        <w:rPr>
          <w:rFonts w:asciiTheme="majorHAnsi" w:hAnsiTheme="majorHAnsi" w:cstheme="majorHAnsi"/>
          <w:color w:val="auto"/>
          <w:sz w:val="24"/>
          <w:szCs w:val="24"/>
        </w:rPr>
        <w:t>li v </w:t>
      </w:r>
      <w:r w:rsidR="006D5FFE">
        <w:rPr>
          <w:rFonts w:asciiTheme="majorHAnsi" w:hAnsiTheme="majorHAnsi" w:cstheme="majorHAnsi"/>
          <w:color w:val="auto"/>
          <w:sz w:val="24"/>
          <w:szCs w:val="24"/>
        </w:rPr>
        <w:t>technické</w:t>
      </w:r>
      <w:r w:rsidRPr="005A1137">
        <w:rPr>
          <w:rFonts w:asciiTheme="majorHAnsi" w:hAnsiTheme="majorHAnsi" w:cstheme="majorHAnsi"/>
          <w:color w:val="auto"/>
          <w:sz w:val="24"/>
          <w:szCs w:val="24"/>
        </w:rPr>
        <w:t xml:space="preserve"> dokumentaci jednoznačně stanovena barevnost, vzhled daného výrobku nebo je-li v </w:t>
      </w:r>
      <w:r w:rsidR="009E7875">
        <w:rPr>
          <w:rFonts w:asciiTheme="majorHAnsi" w:hAnsiTheme="majorHAnsi" w:cstheme="majorHAnsi"/>
          <w:color w:val="auto"/>
          <w:sz w:val="24"/>
          <w:szCs w:val="24"/>
        </w:rPr>
        <w:t>technické</w:t>
      </w:r>
      <w:r w:rsidRPr="005A1137">
        <w:rPr>
          <w:rFonts w:asciiTheme="majorHAnsi" w:hAnsiTheme="majorHAnsi" w:cstheme="majorHAnsi"/>
          <w:color w:val="auto"/>
          <w:sz w:val="24"/>
          <w:szCs w:val="24"/>
        </w:rPr>
        <w:t xml:space="preserve"> dokumentaci stanovena podmínka </w:t>
      </w:r>
      <w:r w:rsidRPr="005A1137">
        <w:rPr>
          <w:rFonts w:asciiTheme="majorHAnsi" w:hAnsiTheme="majorHAnsi" w:cstheme="majorHAnsi"/>
          <w:color w:val="auto"/>
          <w:sz w:val="24"/>
          <w:szCs w:val="24"/>
        </w:rPr>
        <w:lastRenderedPageBreak/>
        <w:t>odsouhlasení jednotlivých prvků, výrobků či barevnosti na základě vzorků či podléhá-li takový výrobek zpracování dílenské dokumentace</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takové vzorky či dílenskou dokumentaci objednateli předložit, a to v dostačeném předstihu před objednáním. Objednatel je povinen se k předloženým vzorkům </w:t>
      </w:r>
      <w:r w:rsidRPr="00DC4144">
        <w:rPr>
          <w:rFonts w:asciiTheme="majorHAnsi" w:hAnsiTheme="majorHAnsi" w:cstheme="majorHAnsi"/>
          <w:color w:val="auto"/>
          <w:sz w:val="24"/>
          <w:szCs w:val="24"/>
        </w:rPr>
        <w:t xml:space="preserve">vyjádřit </w:t>
      </w:r>
      <w:r w:rsidR="00172BCA" w:rsidRPr="00DC4144">
        <w:rPr>
          <w:rFonts w:asciiTheme="majorHAnsi" w:hAnsiTheme="majorHAnsi" w:cstheme="majorHAnsi"/>
          <w:color w:val="auto"/>
          <w:sz w:val="24"/>
          <w:szCs w:val="24"/>
        </w:rPr>
        <w:t xml:space="preserve">písemně (nebo e-mailem) </w:t>
      </w:r>
      <w:r w:rsidRPr="00DC4144">
        <w:rPr>
          <w:rFonts w:asciiTheme="majorHAnsi" w:hAnsiTheme="majorHAnsi" w:cstheme="majorHAnsi"/>
          <w:color w:val="auto"/>
          <w:sz w:val="24"/>
          <w:szCs w:val="24"/>
        </w:rPr>
        <w:t>nejpozději do pěti pracovních dnů</w:t>
      </w:r>
    </w:p>
    <w:p w14:paraId="03126598" w14:textId="34B2EC91" w:rsidR="003A120D" w:rsidRPr="005A1137" w:rsidRDefault="003A120D" w:rsidP="00BA207E">
      <w:pPr>
        <w:pStyle w:val="Odstavecseseznamem"/>
        <w:numPr>
          <w:ilvl w:val="2"/>
          <w:numId w:val="7"/>
        </w:numPr>
        <w:jc w:val="both"/>
        <w:rPr>
          <w:rFonts w:asciiTheme="majorHAnsi" w:hAnsiTheme="majorHAnsi" w:cstheme="majorHAnsi"/>
          <w:snapToGrid w:val="0"/>
        </w:rPr>
      </w:pPr>
      <w:r w:rsidRPr="005A1137">
        <w:rPr>
          <w:rFonts w:asciiTheme="majorHAnsi" w:hAnsiTheme="majorHAnsi" w:cstheme="majorHAnsi"/>
          <w:snapToGrid w:val="0"/>
        </w:rPr>
        <w:t>Veškeré odborné práce musí vykonávat pracovníci Zhotovitele nebo jeho Poddodavatelů</w:t>
      </w:r>
      <w:r w:rsidR="00EB1B4E">
        <w:rPr>
          <w:rFonts w:asciiTheme="majorHAnsi" w:hAnsiTheme="majorHAnsi" w:cstheme="majorHAnsi"/>
          <w:snapToGrid w:val="0"/>
        </w:rPr>
        <w:t xml:space="preserve">, kteří </w:t>
      </w:r>
      <w:r w:rsidRPr="005A1137">
        <w:rPr>
          <w:rFonts w:asciiTheme="majorHAnsi" w:hAnsiTheme="majorHAnsi" w:cstheme="majorHAnsi"/>
          <w:snapToGrid w:val="0"/>
        </w:rPr>
        <w:t>mají příslušnou kvalifikaci. Doklad o kvalifikaci pracovníků je Zhotovitel na požádání Objednatele povinen doložit. Vykonává</w:t>
      </w:r>
      <w:r w:rsidR="009F27BB">
        <w:rPr>
          <w:rFonts w:asciiTheme="majorHAnsi" w:hAnsiTheme="majorHAnsi" w:cstheme="majorHAnsi"/>
          <w:snapToGrid w:val="0"/>
        </w:rPr>
        <w:t>-</w:t>
      </w:r>
      <w:r w:rsidRPr="005A1137">
        <w:rPr>
          <w:rFonts w:asciiTheme="majorHAnsi" w:hAnsiTheme="majorHAnsi" w:cstheme="majorHAnsi"/>
          <w:snapToGrid w:val="0"/>
        </w:rPr>
        <w:t>li takové práce osoba, která neprokáže odbornou způsobilost či kvalifikaci</w:t>
      </w:r>
      <w:r w:rsidR="00061F55" w:rsidRPr="005A1137">
        <w:rPr>
          <w:rFonts w:asciiTheme="majorHAnsi" w:hAnsiTheme="majorHAnsi" w:cstheme="majorHAnsi"/>
          <w:snapToGrid w:val="0"/>
        </w:rPr>
        <w:t>,</w:t>
      </w:r>
      <w:r w:rsidRPr="005A1137">
        <w:rPr>
          <w:rFonts w:asciiTheme="majorHAnsi" w:hAnsiTheme="majorHAnsi" w:cstheme="majorHAnsi"/>
          <w:snapToGrid w:val="0"/>
        </w:rPr>
        <w:t xml:space="preserve"> je objednal nebo technický dozor oprávněn takové práce zastavit a Zhotovitel je povinen sjednat neprodleně nápravu, neodborně provedené práce odstranit a nechat provést osobou kvalifikovanou. O dobu přerušení prací se doba realizace díla neprodlužuje.</w:t>
      </w:r>
    </w:p>
    <w:p w14:paraId="73D01CB5" w14:textId="71ED07AA"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Dočasné uskladnění materiálů a zařízení Zhotovitele, před jejich zabudováním</w:t>
      </w:r>
      <w:r w:rsidR="00EB1B4E">
        <w:rPr>
          <w:rFonts w:asciiTheme="majorHAnsi" w:hAnsiTheme="majorHAnsi" w:cstheme="majorHAnsi"/>
          <w:color w:val="auto"/>
          <w:sz w:val="24"/>
          <w:szCs w:val="24"/>
        </w:rPr>
        <w:t xml:space="preserve"> do Díla, </w:t>
      </w:r>
      <w:r w:rsidRPr="005A1137">
        <w:rPr>
          <w:rFonts w:asciiTheme="majorHAnsi" w:hAnsiTheme="majorHAnsi" w:cstheme="majorHAnsi"/>
          <w:color w:val="auto"/>
          <w:sz w:val="24"/>
          <w:szCs w:val="24"/>
        </w:rPr>
        <w:t>je možné pouze v prostorech, které jsou stanoveny v zápise o předání staveniště nebo které budou k tomu určeny Objednatelem v průběhu další výstavby (záznamem ve stavebním</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2" w:name="_Ref274149996"/>
    </w:p>
    <w:p w14:paraId="11EA373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aby jeho zaměstnanci a případní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prací zajistí Zhotovitel na pokyn Objednatele výměnu svého personál</w:t>
      </w:r>
      <w:bookmarkEnd w:id="2"/>
      <w:r w:rsidRPr="005A1137">
        <w:rPr>
          <w:rFonts w:asciiTheme="majorHAnsi" w:hAnsiTheme="majorHAnsi" w:cstheme="majorHAnsi"/>
          <w:color w:val="auto"/>
          <w:sz w:val="24"/>
          <w:szCs w:val="24"/>
        </w:rPr>
        <w:t>u.</w:t>
      </w:r>
    </w:p>
    <w:p w14:paraId="6154A293"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Odmítnutí splnění jakéhokoliv pokynu Objednatele</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00051B9A" w:rsidRPr="005A1137">
        <w:rPr>
          <w:rFonts w:asciiTheme="majorHAnsi" w:hAnsiTheme="majorHAnsi" w:cstheme="majorHAnsi"/>
          <w:color w:val="auto"/>
          <w:sz w:val="24"/>
          <w:szCs w:val="24"/>
        </w:rPr>
        <w:t xml:space="preserve"> či koordinátora BOZP,</w:t>
      </w:r>
      <w:r w:rsidRPr="005A1137">
        <w:rPr>
          <w:rFonts w:asciiTheme="majorHAnsi" w:hAnsiTheme="majorHAnsi" w:cstheme="majorHAnsi"/>
          <w:color w:val="auto"/>
          <w:sz w:val="24"/>
          <w:szCs w:val="24"/>
        </w:rPr>
        <w:t xml:space="preserv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p>
    <w:p w14:paraId="06EDD5B2"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provádět Dílo zdravotně a odborně způsobilým personálem. V případě, kdy jsou součástí předmětu Díla dodávky strojů a zařízení, je Zhotovitel povinen tyto</w:t>
      </w:r>
      <w:r w:rsidR="00B515AD" w:rsidRPr="005A1137">
        <w:rPr>
          <w:rFonts w:asciiTheme="majorHAnsi" w:hAnsiTheme="majorHAnsi" w:cstheme="majorHAnsi"/>
          <w:color w:val="auto"/>
          <w:sz w:val="24"/>
          <w:szCs w:val="24"/>
        </w:rPr>
        <w:t xml:space="preserve"> stroje a zařízení</w:t>
      </w:r>
      <w:r w:rsidRPr="005A1137">
        <w:rPr>
          <w:rFonts w:asciiTheme="majorHAnsi" w:hAnsiTheme="majorHAnsi" w:cstheme="majorHAnsi"/>
          <w:color w:val="auto"/>
          <w:sz w:val="24"/>
          <w:szCs w:val="24"/>
        </w:rPr>
        <w:t xml:space="preserve"> instalovat a napojit na média v souladu s ČSN, a to autorizovanou osobou včetně jejich vyzkoušení a předání revizní zprávy Objednateli, o čemž strany pořídí zápis. </w:t>
      </w:r>
    </w:p>
    <w:p w14:paraId="6D2BBD8A" w14:textId="7F7A8A9D"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Jakékoli pomocné práce spojené s plněním Díla Zhotovitelem, jsou zahrnuty do 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421359F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7B6EEB89"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zajistí nezbytnou ochranu Díla jeho zakrytím či jiným vhodným způsobem, aby do okamžiku předání a převzetí byla zajištěna jeho kvalita jako např. povrchová úprava, ochranný obal, ochranný nátěr apod. Toto opatření není důvodem pro navýšení ceny.</w:t>
      </w:r>
    </w:p>
    <w:p w14:paraId="694ED74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10A6EB50"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 </w:t>
      </w:r>
    </w:p>
    <w:p w14:paraId="6E9E07F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 případě, kdy při kontrolní činnosti budou zjištěny skutečnosti, které jsou v rozporu či nesouladu</w:t>
      </w:r>
      <w:r w:rsidR="00061F55" w:rsidRPr="005A1137">
        <w:rPr>
          <w:rFonts w:asciiTheme="majorHAnsi" w:hAnsiTheme="majorHAnsi" w:cstheme="majorHAnsi"/>
          <w:color w:val="auto"/>
          <w:sz w:val="24"/>
          <w:szCs w:val="24"/>
        </w:rPr>
        <w:t xml:space="preserve"> s</w:t>
      </w:r>
      <w:r w:rsidRPr="005A1137">
        <w:rPr>
          <w:rFonts w:asciiTheme="majorHAnsi" w:hAnsiTheme="majorHAnsi" w:cstheme="majorHAnsi"/>
          <w:color w:val="auto"/>
          <w:sz w:val="24"/>
          <w:szCs w:val="24"/>
        </w:rPr>
        <w:t xml:space="preserve">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FA49FDE"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Kompletní jakostně technickou dokumentaci včetně příslušných revizních zpráv, prohlášení o shodě/ dokladů o posouzení shody </w:t>
      </w:r>
      <w:r w:rsidR="0042118D">
        <w:rPr>
          <w:rFonts w:asciiTheme="majorHAnsi" w:hAnsiTheme="majorHAnsi" w:cstheme="majorHAnsi"/>
          <w:color w:val="auto"/>
          <w:sz w:val="24"/>
          <w:szCs w:val="24"/>
        </w:rPr>
        <w:t xml:space="preserve">ve smyslu zákona č. 22/1997 Sb., </w:t>
      </w:r>
      <w:r w:rsidRPr="005A1137">
        <w:rPr>
          <w:rFonts w:asciiTheme="majorHAnsi" w:hAnsiTheme="majorHAnsi" w:cstheme="majorHAnsi"/>
          <w:color w:val="auto"/>
          <w:sz w:val="24"/>
          <w:szCs w:val="24"/>
        </w:rPr>
        <w:t>o technických požadavcích na výrobky a o změně a doplnění některých zákonů, ve znění pozdějších předpisů a další dohodnuté doklady osvědčující jakost Díla předá Zhotovitel Objednateli nejpozději ke dni výzvy o zahájení předání a převzetí Díla, nebude</w:t>
      </w:r>
      <w:r w:rsidR="00226F4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li stanoveno jinak.</w:t>
      </w:r>
    </w:p>
    <w:p w14:paraId="2995DB5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Zhotovitel k provedení Díla používat osoby s jinou než českou státní příslušností (cizince)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750C94AF" w14:textId="2D4BF97F" w:rsidR="00051B9A" w:rsidRPr="005A1137" w:rsidRDefault="00051B9A" w:rsidP="00BA207E">
      <w:pPr>
        <w:pStyle w:val="Zkladntext"/>
        <w:numPr>
          <w:ilvl w:val="2"/>
          <w:numId w:val="7"/>
        </w:numPr>
        <w:spacing w:line="240" w:lineRule="atLeast"/>
        <w:jc w:val="both"/>
        <w:rPr>
          <w:rFonts w:asciiTheme="majorHAnsi" w:hAnsiTheme="majorHAnsi" w:cstheme="majorHAnsi"/>
          <w:color w:val="auto"/>
          <w:sz w:val="24"/>
          <w:szCs w:val="24"/>
        </w:rPr>
      </w:pPr>
      <w:r w:rsidRPr="00A146C0">
        <w:rPr>
          <w:rFonts w:asciiTheme="majorHAnsi" w:hAnsiTheme="majorHAnsi" w:cstheme="majorHAnsi"/>
          <w:color w:val="auto"/>
          <w:sz w:val="24"/>
          <w:szCs w:val="24"/>
        </w:rPr>
        <w:t>Pokud dojde k přerušení díla z důvodů objektivních klimatických podmínek dle čl. 3.1.2 této Smlouvy, kdy nelze z technologických důvodů provádět některé práce, bude o přerušení a důvodu proveden zápis do stavebního</w:t>
      </w:r>
      <w:r w:rsidR="00DC4144" w:rsidRPr="00A146C0">
        <w:rPr>
          <w:rFonts w:asciiTheme="majorHAnsi" w:hAnsiTheme="majorHAnsi" w:cstheme="majorHAnsi"/>
          <w:color w:val="auto"/>
          <w:sz w:val="24"/>
          <w:szCs w:val="24"/>
        </w:rPr>
        <w:t xml:space="preserve"> </w:t>
      </w:r>
      <w:r w:rsidRPr="00A146C0">
        <w:rPr>
          <w:rFonts w:asciiTheme="majorHAnsi" w:hAnsiTheme="majorHAnsi" w:cstheme="majorHAnsi"/>
          <w:color w:val="auto"/>
          <w:sz w:val="24"/>
          <w:szCs w:val="24"/>
        </w:rPr>
        <w:t xml:space="preserve">deníku, přerušení musí odsouhlasit stavbyvedoucí a </w:t>
      </w:r>
      <w:r w:rsidR="0032756A" w:rsidRPr="00A146C0">
        <w:rPr>
          <w:rFonts w:asciiTheme="majorHAnsi" w:hAnsiTheme="majorHAnsi" w:cstheme="majorHAnsi"/>
          <w:color w:val="auto"/>
          <w:sz w:val="24"/>
          <w:szCs w:val="24"/>
        </w:rPr>
        <w:t>TDO</w:t>
      </w:r>
      <w:r w:rsidRPr="00A146C0">
        <w:rPr>
          <w:rFonts w:asciiTheme="majorHAnsi" w:hAnsiTheme="majorHAnsi" w:cstheme="majorHAnsi"/>
          <w:color w:val="auto"/>
          <w:sz w:val="24"/>
          <w:szCs w:val="24"/>
        </w:rPr>
        <w:t>, po dobu přerušení neběží lhůty, stavba je zahájena ihned poté, co 3 po sobě jdoucí dny jsou již klimatické podmínky vhodné</w:t>
      </w:r>
      <w:r w:rsidRPr="005A1137">
        <w:rPr>
          <w:rFonts w:asciiTheme="majorHAnsi" w:hAnsiTheme="majorHAnsi" w:cstheme="majorHAnsi"/>
          <w:color w:val="auto"/>
          <w:sz w:val="24"/>
          <w:szCs w:val="24"/>
        </w:rPr>
        <w:t xml:space="preserve"> a pominul důvod pro přerušení (např. </w:t>
      </w:r>
      <w:r w:rsidR="000C5683" w:rsidRPr="005A1137">
        <w:rPr>
          <w:rFonts w:asciiTheme="majorHAnsi" w:hAnsiTheme="majorHAnsi" w:cstheme="majorHAnsi"/>
          <w:color w:val="auto"/>
          <w:sz w:val="24"/>
          <w:szCs w:val="24"/>
        </w:rPr>
        <w:t>extrémně</w:t>
      </w:r>
      <w:r w:rsidRPr="005A1137">
        <w:rPr>
          <w:rFonts w:asciiTheme="majorHAnsi" w:hAnsiTheme="majorHAnsi" w:cstheme="majorHAnsi"/>
          <w:color w:val="auto"/>
          <w:sz w:val="24"/>
          <w:szCs w:val="24"/>
        </w:rPr>
        <w:t xml:space="preserve"> vysoké nebo nízké teploty, velký vítr apod.)</w:t>
      </w:r>
      <w:r w:rsidR="00585604" w:rsidRPr="005A1137">
        <w:rPr>
          <w:rFonts w:asciiTheme="majorHAnsi" w:hAnsiTheme="majorHAnsi" w:cstheme="majorHAnsi"/>
          <w:color w:val="auto"/>
          <w:sz w:val="24"/>
          <w:szCs w:val="24"/>
        </w:rPr>
        <w:t xml:space="preserve">. Zhotovitel má povinnost uzpůsobit harmonogram provádění díla tak, aby neprováděl práce, které není možno provádět za klimaticky nepříznivých podmínek v době, kdy jsou tyto podmínky běžné (např. zimní období). </w:t>
      </w:r>
    </w:p>
    <w:p w14:paraId="7EB0F5FB" w14:textId="77777777" w:rsidR="00956E9F" w:rsidRPr="005A1137" w:rsidRDefault="00956E9F"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Zhotovitel je povinen dodržet závazné podmínky související s realizací Díla, které vyplývají z příslušných rozhodnutí a stanovisek dotčených orgánů a organizací.</w:t>
      </w:r>
      <w:r w:rsidR="0056393D" w:rsidRPr="005A1137">
        <w:rPr>
          <w:rFonts w:asciiTheme="majorHAnsi" w:hAnsiTheme="majorHAnsi" w:cstheme="majorHAnsi"/>
          <w:color w:val="auto"/>
          <w:sz w:val="24"/>
          <w:szCs w:val="24"/>
        </w:rPr>
        <w:t xml:space="preserve"> Pokud nesplněním této povinnosti vznikne Objednateli škoda, hradí ji Zhotovitel v plném rozsahu. Tuto povinnost nemá, prokáže-li, že škodě nemohl zabránit ani v případě vynaložení veškeré možné péče, kterou na něm lze spravedlivě požadovat</w:t>
      </w:r>
      <w:r w:rsidR="000C4360" w:rsidRPr="005A1137">
        <w:rPr>
          <w:rFonts w:asciiTheme="majorHAnsi" w:hAnsiTheme="majorHAnsi" w:cstheme="majorHAnsi"/>
          <w:color w:val="auto"/>
          <w:sz w:val="24"/>
          <w:szCs w:val="24"/>
        </w:rPr>
        <w:t>.</w:t>
      </w:r>
    </w:p>
    <w:p w14:paraId="2C335D29" w14:textId="7528C64C" w:rsidR="007625A2" w:rsidRDefault="007625A2" w:rsidP="00257C2B">
      <w:pPr>
        <w:rPr>
          <w:rFonts w:asciiTheme="majorHAnsi" w:hAnsiTheme="majorHAnsi" w:cstheme="majorHAnsi"/>
        </w:rPr>
      </w:pPr>
    </w:p>
    <w:p w14:paraId="384C459A" w14:textId="076E2894" w:rsidR="00CF25A2" w:rsidRDefault="00CF25A2" w:rsidP="00257C2B">
      <w:pPr>
        <w:rPr>
          <w:rFonts w:asciiTheme="majorHAnsi" w:hAnsiTheme="majorHAnsi" w:cstheme="majorHAnsi"/>
        </w:rPr>
      </w:pPr>
    </w:p>
    <w:p w14:paraId="28177382" w14:textId="77777777" w:rsidR="00CF25A2" w:rsidRPr="005A1137" w:rsidRDefault="00CF25A2"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6390389" w14:textId="77777777" w:rsidTr="007501B4">
        <w:trPr>
          <w:trHeight w:val="604"/>
        </w:trPr>
        <w:tc>
          <w:tcPr>
            <w:tcW w:w="9072" w:type="dxa"/>
            <w:shd w:val="clear" w:color="auto" w:fill="E0E0E0"/>
            <w:vAlign w:val="center"/>
          </w:tcPr>
          <w:p w14:paraId="4989CAE1" w14:textId="77777777" w:rsidR="00257C2B" w:rsidRPr="005A1137" w:rsidRDefault="00EE11FA"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POd</w:t>
            </w:r>
            <w:r w:rsidR="00257C2B" w:rsidRPr="005A1137">
              <w:rPr>
                <w:rFonts w:asciiTheme="majorHAnsi" w:hAnsiTheme="majorHAnsi" w:cstheme="majorHAnsi"/>
                <w:caps/>
                <w:szCs w:val="24"/>
              </w:rPr>
              <w:t xml:space="preserve">dodavatelé </w:t>
            </w:r>
          </w:p>
        </w:tc>
      </w:tr>
    </w:tbl>
    <w:p w14:paraId="14498AE5" w14:textId="77777777" w:rsidR="00257C2B" w:rsidRPr="005A1137" w:rsidRDefault="00257C2B" w:rsidP="00257C2B">
      <w:pPr>
        <w:jc w:val="both"/>
        <w:rPr>
          <w:rFonts w:asciiTheme="majorHAnsi" w:hAnsiTheme="majorHAnsi" w:cstheme="majorHAnsi"/>
        </w:rPr>
      </w:pPr>
    </w:p>
    <w:p w14:paraId="64622AC9" w14:textId="77777777" w:rsidR="00257C2B" w:rsidRPr="005A1137" w:rsidRDefault="00257C2B" w:rsidP="004C2C20">
      <w:pPr>
        <w:pStyle w:val="Zkladntext"/>
        <w:numPr>
          <w:ilvl w:val="1"/>
          <w:numId w:val="7"/>
        </w:numPr>
        <w:tabs>
          <w:tab w:val="clear" w:pos="900"/>
          <w:tab w:val="num" w:pos="709"/>
        </w:tabs>
        <w:spacing w:line="240" w:lineRule="atLeast"/>
        <w:ind w:hanging="900"/>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Podmínky, za kterých je možné pověřit realizací Díla jinou osobu</w:t>
      </w:r>
    </w:p>
    <w:p w14:paraId="251058AF" w14:textId="77777777" w:rsidR="00257C2B" w:rsidRPr="005A1137" w:rsidRDefault="00257C2B"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oprávněn pověřit provedením části Díla třetí osobu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dodavatele). V tomto případě však Zhotovitel odpovídá za činnost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dodavatele tak, jako by Dílo prováděl sám.</w:t>
      </w:r>
    </w:p>
    <w:p w14:paraId="7F26E81E" w14:textId="77777777" w:rsidR="00257C2B" w:rsidRPr="005A1137" w:rsidRDefault="00257C2B"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zabezpečit ve svých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dodavatelských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ách splnění všech povinností vyplývajících Zhotoviteli ze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o dílo.</w:t>
      </w:r>
    </w:p>
    <w:p w14:paraId="12A3D018" w14:textId="77777777" w:rsidR="00204687" w:rsidRPr="005A1137" w:rsidRDefault="00204687"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Všichni pracovníci každého poddodavatele musí být při pohybu na staveništi řádně označeni a vedeni ve stavebním deníku.</w:t>
      </w:r>
    </w:p>
    <w:p w14:paraId="3172F2AD" w14:textId="61DFC708" w:rsidR="00257C2B" w:rsidRPr="005A1137" w:rsidRDefault="00ED133C"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 stavebního deníku bude zhotovitelem zapsán</w:t>
      </w:r>
      <w:r w:rsidR="003D508C" w:rsidRPr="005A1137">
        <w:rPr>
          <w:rFonts w:asciiTheme="majorHAnsi" w:hAnsiTheme="majorHAnsi" w:cstheme="majorHAnsi"/>
          <w:color w:val="auto"/>
          <w:sz w:val="24"/>
          <w:szCs w:val="24"/>
        </w:rPr>
        <w:t xml:space="preserve"> seznam poddodavatelů, kteří byli identifikováni Zhotovitelem před podpisem smlouvy. Pokud se následně zapojí do realizace díla jiní poddodavatelé, je Zhotovitel povinen předložit objednateli identifikační údaje takových poddodavatelů, a to </w:t>
      </w:r>
      <w:r w:rsidR="00373A1B">
        <w:rPr>
          <w:rFonts w:asciiTheme="majorHAnsi" w:hAnsiTheme="majorHAnsi" w:cstheme="majorHAnsi"/>
          <w:color w:val="auto"/>
          <w:sz w:val="24"/>
          <w:szCs w:val="24"/>
        </w:rPr>
        <w:t xml:space="preserve">nejméně </w:t>
      </w:r>
      <w:r w:rsidR="003D508C" w:rsidRPr="005A1137">
        <w:rPr>
          <w:rFonts w:asciiTheme="majorHAnsi" w:hAnsiTheme="majorHAnsi" w:cstheme="majorHAnsi"/>
          <w:color w:val="auto"/>
          <w:sz w:val="24"/>
          <w:szCs w:val="24"/>
        </w:rPr>
        <w:t xml:space="preserve">10 pracovních dnů před zahájením plnění poddodavatelem (zápisem do stavebního deníku). Za porušení této povinnosti je Zhotovitel povinen zaplatit Objednateli smluvní pokutu ve </w:t>
      </w:r>
      <w:r w:rsidR="003D508C" w:rsidRPr="00A16444">
        <w:rPr>
          <w:rFonts w:asciiTheme="majorHAnsi" w:hAnsiTheme="majorHAnsi" w:cstheme="majorHAnsi"/>
          <w:color w:val="auto"/>
          <w:sz w:val="24"/>
          <w:szCs w:val="24"/>
        </w:rPr>
        <w:t>výši 10.000 Kč za každé</w:t>
      </w:r>
      <w:r w:rsidR="003D508C" w:rsidRPr="005A1137">
        <w:rPr>
          <w:rFonts w:asciiTheme="majorHAnsi" w:hAnsiTheme="majorHAnsi" w:cstheme="majorHAnsi"/>
          <w:color w:val="auto"/>
          <w:sz w:val="24"/>
          <w:szCs w:val="24"/>
        </w:rPr>
        <w:t xml:space="preserve"> porušení. </w:t>
      </w:r>
      <w:r w:rsidR="00683829" w:rsidRPr="005A1137">
        <w:rPr>
          <w:rFonts w:asciiTheme="majorHAnsi" w:hAnsiTheme="majorHAnsi" w:cstheme="majorHAnsi"/>
          <w:color w:val="auto"/>
          <w:sz w:val="24"/>
          <w:szCs w:val="24"/>
        </w:rPr>
        <w:t xml:space="preserve">V případě </w:t>
      </w:r>
      <w:r w:rsidR="00444814" w:rsidRPr="005A1137">
        <w:rPr>
          <w:rFonts w:asciiTheme="majorHAnsi" w:hAnsiTheme="majorHAnsi" w:cstheme="majorHAnsi"/>
          <w:color w:val="auto"/>
          <w:sz w:val="24"/>
          <w:szCs w:val="24"/>
        </w:rPr>
        <w:t>podd</w:t>
      </w:r>
      <w:r w:rsidR="00051B9A" w:rsidRPr="005A1137">
        <w:rPr>
          <w:rFonts w:asciiTheme="majorHAnsi" w:hAnsiTheme="majorHAnsi" w:cstheme="majorHAnsi"/>
          <w:color w:val="auto"/>
          <w:sz w:val="24"/>
          <w:szCs w:val="24"/>
        </w:rPr>
        <w:t>odávek požaduje Objednatel po Zhotoviteli p</w:t>
      </w:r>
      <w:r w:rsidR="00EE11FA" w:rsidRPr="005A1137">
        <w:rPr>
          <w:rFonts w:asciiTheme="majorHAnsi" w:hAnsiTheme="majorHAnsi" w:cstheme="majorHAnsi"/>
          <w:color w:val="auto"/>
          <w:sz w:val="24"/>
          <w:szCs w:val="24"/>
        </w:rPr>
        <w:t>ředložit a aktualizovat seznam pod</w:t>
      </w:r>
      <w:r w:rsidR="002D0B55" w:rsidRPr="005A1137">
        <w:rPr>
          <w:rFonts w:asciiTheme="majorHAnsi" w:hAnsiTheme="majorHAnsi" w:cstheme="majorHAnsi"/>
          <w:color w:val="auto"/>
          <w:sz w:val="24"/>
          <w:szCs w:val="24"/>
        </w:rPr>
        <w:t xml:space="preserve">dodavatelů, kterými neprokazoval kvalifikaci. Aktualizace seznamu poddodavatelů </w:t>
      </w:r>
      <w:r w:rsidRPr="005A1137">
        <w:rPr>
          <w:rFonts w:asciiTheme="majorHAnsi" w:hAnsiTheme="majorHAnsi" w:cstheme="majorHAnsi"/>
          <w:color w:val="auto"/>
          <w:sz w:val="24"/>
          <w:szCs w:val="24"/>
        </w:rPr>
        <w:t xml:space="preserve">bude provedena </w:t>
      </w:r>
      <w:r w:rsidR="002D0B55" w:rsidRPr="005A1137">
        <w:rPr>
          <w:rFonts w:asciiTheme="majorHAnsi" w:hAnsiTheme="majorHAnsi" w:cstheme="majorHAnsi"/>
          <w:color w:val="auto"/>
          <w:sz w:val="24"/>
          <w:szCs w:val="24"/>
        </w:rPr>
        <w:t>zápisem do stavebního deníku</w:t>
      </w:r>
      <w:r w:rsidR="00A34059" w:rsidRPr="005A1137">
        <w:rPr>
          <w:rFonts w:asciiTheme="majorHAnsi" w:hAnsiTheme="majorHAnsi" w:cstheme="majorHAnsi"/>
          <w:color w:val="auto"/>
          <w:sz w:val="24"/>
          <w:szCs w:val="24"/>
        </w:rPr>
        <w:t>.</w:t>
      </w:r>
      <w:r w:rsidR="002943F3">
        <w:rPr>
          <w:rFonts w:asciiTheme="majorHAnsi" w:hAnsiTheme="majorHAnsi" w:cstheme="majorHAnsi"/>
          <w:color w:val="auto"/>
          <w:sz w:val="24"/>
          <w:szCs w:val="24"/>
        </w:rPr>
        <w:t xml:space="preserve"> V případě neohlášené změny poddodavatele</w:t>
      </w:r>
      <w:r w:rsidR="0016642F">
        <w:rPr>
          <w:rFonts w:asciiTheme="majorHAnsi" w:hAnsiTheme="majorHAnsi" w:cstheme="majorHAnsi"/>
          <w:color w:val="auto"/>
          <w:sz w:val="24"/>
          <w:szCs w:val="24"/>
        </w:rPr>
        <w:t xml:space="preserve"> shora uvedeným postupem,</w:t>
      </w:r>
      <w:r w:rsidR="002943F3">
        <w:rPr>
          <w:rFonts w:asciiTheme="majorHAnsi" w:hAnsiTheme="majorHAnsi" w:cstheme="majorHAnsi"/>
          <w:color w:val="auto"/>
          <w:sz w:val="24"/>
          <w:szCs w:val="24"/>
        </w:rPr>
        <w:t xml:space="preserve"> jehož prostřednictvím Zhotovitel prokazoval kvalifikace</w:t>
      </w:r>
      <w:r w:rsidR="0016642F">
        <w:rPr>
          <w:rFonts w:asciiTheme="majorHAnsi" w:hAnsiTheme="majorHAnsi" w:cstheme="majorHAnsi"/>
          <w:color w:val="auto"/>
          <w:sz w:val="24"/>
          <w:szCs w:val="24"/>
        </w:rPr>
        <w:t xml:space="preserve"> </w:t>
      </w:r>
      <w:r w:rsidR="0016642F" w:rsidRPr="005A1137">
        <w:rPr>
          <w:rFonts w:asciiTheme="majorHAnsi" w:hAnsiTheme="majorHAnsi" w:cstheme="majorHAnsi"/>
          <w:color w:val="auto"/>
          <w:sz w:val="24"/>
          <w:szCs w:val="24"/>
        </w:rPr>
        <w:t xml:space="preserve">je Zhotovitel povinen zaplatit Objednateli smluvní pokutu ve </w:t>
      </w:r>
      <w:r w:rsidR="0016642F" w:rsidRPr="00A16444">
        <w:rPr>
          <w:rFonts w:asciiTheme="majorHAnsi" w:hAnsiTheme="majorHAnsi" w:cstheme="majorHAnsi"/>
          <w:color w:val="auto"/>
          <w:sz w:val="24"/>
          <w:szCs w:val="24"/>
        </w:rPr>
        <w:t>výši 10.000 Kč za každé</w:t>
      </w:r>
      <w:r w:rsidR="0016642F" w:rsidRPr="005A1137">
        <w:rPr>
          <w:rFonts w:asciiTheme="majorHAnsi" w:hAnsiTheme="majorHAnsi" w:cstheme="majorHAnsi"/>
          <w:color w:val="auto"/>
          <w:sz w:val="24"/>
          <w:szCs w:val="24"/>
        </w:rPr>
        <w:t xml:space="preserve"> porušení</w:t>
      </w:r>
      <w:r w:rsidR="0016642F">
        <w:rPr>
          <w:rFonts w:asciiTheme="majorHAnsi" w:hAnsiTheme="majorHAnsi" w:cstheme="majorHAnsi"/>
          <w:color w:val="auto"/>
          <w:sz w:val="24"/>
          <w:szCs w:val="24"/>
        </w:rPr>
        <w:t>,</w:t>
      </w:r>
    </w:p>
    <w:p w14:paraId="21D4950A" w14:textId="77777777" w:rsidR="0024065E" w:rsidRPr="005A1137" w:rsidRDefault="0024065E" w:rsidP="0024065E">
      <w:pPr>
        <w:pStyle w:val="Zkladntext"/>
        <w:jc w:val="both"/>
        <w:rPr>
          <w:rFonts w:asciiTheme="majorHAnsi" w:hAnsiTheme="majorHAnsi" w:cstheme="majorHAnsi"/>
          <w:color w:val="auto"/>
          <w:sz w:val="24"/>
          <w:szCs w:val="24"/>
        </w:rPr>
      </w:pPr>
    </w:p>
    <w:p w14:paraId="73667154" w14:textId="77777777" w:rsidR="00A234F0" w:rsidRPr="00F5441C" w:rsidRDefault="00A234F0" w:rsidP="004C2C20">
      <w:pPr>
        <w:pStyle w:val="Zkladntext"/>
        <w:numPr>
          <w:ilvl w:val="1"/>
          <w:numId w:val="7"/>
        </w:numPr>
        <w:tabs>
          <w:tab w:val="clear" w:pos="900"/>
          <w:tab w:val="num" w:pos="709"/>
        </w:tabs>
        <w:spacing w:line="240" w:lineRule="atLeast"/>
        <w:ind w:hanging="900"/>
        <w:jc w:val="both"/>
        <w:rPr>
          <w:rFonts w:asciiTheme="majorHAnsi" w:hAnsiTheme="majorHAnsi" w:cstheme="majorHAnsi"/>
          <w:b/>
          <w:snapToGrid/>
          <w:color w:val="auto"/>
          <w:sz w:val="24"/>
          <w:szCs w:val="24"/>
        </w:rPr>
      </w:pPr>
      <w:r w:rsidRPr="00F5441C">
        <w:rPr>
          <w:rFonts w:asciiTheme="majorHAnsi" w:hAnsiTheme="majorHAnsi" w:cstheme="majorHAnsi"/>
          <w:b/>
          <w:snapToGrid/>
          <w:color w:val="auto"/>
          <w:sz w:val="24"/>
          <w:szCs w:val="24"/>
        </w:rPr>
        <w:t xml:space="preserve">Rozsah prací prováděných </w:t>
      </w:r>
      <w:r w:rsidR="00EE11FA" w:rsidRPr="00F5441C">
        <w:rPr>
          <w:rFonts w:asciiTheme="majorHAnsi" w:hAnsiTheme="majorHAnsi" w:cstheme="majorHAnsi"/>
          <w:b/>
          <w:snapToGrid/>
          <w:color w:val="auto"/>
          <w:sz w:val="24"/>
          <w:szCs w:val="24"/>
        </w:rPr>
        <w:t>pod</w:t>
      </w:r>
      <w:r w:rsidRPr="00F5441C">
        <w:rPr>
          <w:rFonts w:asciiTheme="majorHAnsi" w:hAnsiTheme="majorHAnsi" w:cstheme="majorHAnsi"/>
          <w:b/>
          <w:snapToGrid/>
          <w:color w:val="auto"/>
          <w:sz w:val="24"/>
          <w:szCs w:val="24"/>
        </w:rPr>
        <w:t>dodavatelsky</w:t>
      </w:r>
    </w:p>
    <w:p w14:paraId="3C169568" w14:textId="044EFE1E" w:rsidR="00937BBB" w:rsidRPr="009A08D6" w:rsidRDefault="0050238F" w:rsidP="00937BBB">
      <w:pPr>
        <w:pStyle w:val="Default"/>
        <w:ind w:left="708"/>
        <w:jc w:val="both"/>
        <w:rPr>
          <w:strike/>
        </w:rPr>
      </w:pPr>
      <w:r w:rsidRPr="00F5441C">
        <w:rPr>
          <w:rFonts w:asciiTheme="majorHAnsi" w:eastAsia="Calibri" w:hAnsiTheme="majorHAnsi" w:cstheme="majorHAnsi"/>
          <w:color w:val="auto"/>
        </w:rPr>
        <w:t>Objednatel</w:t>
      </w:r>
      <w:r w:rsidR="00932955" w:rsidRPr="00F5441C">
        <w:rPr>
          <w:rFonts w:asciiTheme="majorHAnsi" w:eastAsia="Calibri" w:hAnsiTheme="majorHAnsi" w:cstheme="majorHAnsi"/>
          <w:color w:val="auto"/>
        </w:rPr>
        <w:t xml:space="preserve"> </w:t>
      </w:r>
      <w:r w:rsidR="00937BBB" w:rsidRPr="00F5441C">
        <w:rPr>
          <w:rFonts w:asciiTheme="majorHAnsi" w:eastAsia="Calibri" w:hAnsiTheme="majorHAnsi" w:cstheme="majorHAnsi"/>
          <w:color w:val="auto"/>
        </w:rPr>
        <w:t xml:space="preserve">neomezil </w:t>
      </w:r>
      <w:r w:rsidR="009A4D10" w:rsidRPr="00F5441C">
        <w:rPr>
          <w:rFonts w:asciiTheme="majorHAnsi" w:eastAsia="Calibri" w:hAnsiTheme="majorHAnsi" w:cstheme="majorHAnsi"/>
          <w:color w:val="auto"/>
        </w:rPr>
        <w:t>rozsah prací, které zhotovitel nesmí provádět pomocí poddodavatele</w:t>
      </w:r>
      <w:r w:rsidR="00937BBB" w:rsidRPr="00F5441C">
        <w:rPr>
          <w:rFonts w:asciiTheme="majorHAnsi" w:eastAsia="Calibri" w:hAnsiTheme="majorHAnsi" w:cstheme="majorHAnsi"/>
          <w:color w:val="auto"/>
        </w:rPr>
        <w:t>.</w:t>
      </w:r>
    </w:p>
    <w:p w14:paraId="3238EF3A" w14:textId="31A16506" w:rsidR="00257C2B" w:rsidRPr="005A1137" w:rsidRDefault="00257C2B" w:rsidP="00BA207E">
      <w:pPr>
        <w:numPr>
          <w:ilvl w:val="1"/>
          <w:numId w:val="7"/>
        </w:numPr>
        <w:tabs>
          <w:tab w:val="left" w:pos="720"/>
        </w:tabs>
        <w:ind w:left="720"/>
        <w:jc w:val="both"/>
        <w:rPr>
          <w:rFonts w:asciiTheme="majorHAnsi" w:hAnsiTheme="majorHAnsi" w:cstheme="majorHAnsi"/>
          <w:b/>
        </w:rPr>
      </w:pPr>
      <w:r w:rsidRPr="005A1137">
        <w:rPr>
          <w:rFonts w:asciiTheme="majorHAnsi" w:hAnsiTheme="majorHAnsi" w:cstheme="majorHAnsi"/>
          <w:b/>
        </w:rPr>
        <w:t xml:space="preserve">Podmínky pro změnu </w:t>
      </w:r>
      <w:r w:rsidR="00EE11FA" w:rsidRPr="005A1137">
        <w:rPr>
          <w:rFonts w:asciiTheme="majorHAnsi" w:hAnsiTheme="majorHAnsi" w:cstheme="majorHAnsi"/>
          <w:b/>
        </w:rPr>
        <w:t>pod</w:t>
      </w:r>
      <w:r w:rsidRPr="005A1137">
        <w:rPr>
          <w:rFonts w:asciiTheme="majorHAnsi" w:hAnsiTheme="majorHAnsi" w:cstheme="majorHAnsi"/>
          <w:b/>
        </w:rPr>
        <w:t>dodavatele</w:t>
      </w:r>
      <w:r w:rsidR="009A4D10" w:rsidRPr="005A1137">
        <w:rPr>
          <w:rFonts w:asciiTheme="majorHAnsi" w:hAnsiTheme="majorHAnsi" w:cstheme="majorHAnsi"/>
          <w:b/>
        </w:rPr>
        <w:t>-jiné osoby</w:t>
      </w:r>
      <w:r w:rsidRPr="005A1137">
        <w:rPr>
          <w:rFonts w:asciiTheme="majorHAnsi" w:hAnsiTheme="majorHAnsi" w:cstheme="majorHAnsi"/>
          <w:b/>
        </w:rPr>
        <w:t xml:space="preserve">, </w:t>
      </w:r>
      <w:r w:rsidR="009A4D10" w:rsidRPr="005A1137">
        <w:rPr>
          <w:rFonts w:asciiTheme="majorHAnsi" w:hAnsiTheme="majorHAnsi" w:cstheme="majorHAnsi"/>
          <w:b/>
        </w:rPr>
        <w:t xml:space="preserve">jejímž </w:t>
      </w:r>
      <w:r w:rsidRPr="005A1137">
        <w:rPr>
          <w:rFonts w:asciiTheme="majorHAnsi" w:hAnsiTheme="majorHAnsi" w:cstheme="majorHAnsi"/>
          <w:b/>
        </w:rPr>
        <w:t xml:space="preserve">prostřednictvím Zhotovitel prokazoval v zadávacím řízení </w:t>
      </w:r>
      <w:r w:rsidRPr="00F5441C">
        <w:rPr>
          <w:rFonts w:asciiTheme="majorHAnsi" w:hAnsiTheme="majorHAnsi" w:cstheme="majorHAnsi"/>
          <w:b/>
        </w:rPr>
        <w:t>kvalifikaci</w:t>
      </w:r>
      <w:r w:rsidR="008F4EB8" w:rsidRPr="00F5441C">
        <w:rPr>
          <w:rFonts w:asciiTheme="majorHAnsi" w:hAnsiTheme="majorHAnsi" w:cstheme="majorHAnsi"/>
          <w:b/>
        </w:rPr>
        <w:t xml:space="preserve"> a osoby stavbyvedoucího a mistra štukatéra</w:t>
      </w:r>
    </w:p>
    <w:p w14:paraId="4D3E5777" w14:textId="77777777" w:rsidR="00257C2B" w:rsidRPr="005A1137" w:rsidRDefault="00EE11FA" w:rsidP="00BA207E">
      <w:pPr>
        <w:numPr>
          <w:ilvl w:val="2"/>
          <w:numId w:val="7"/>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 xml:space="preserve">dodavatele dle </w:t>
      </w:r>
      <w:r w:rsidR="00772887" w:rsidRPr="005A1137">
        <w:rPr>
          <w:rFonts w:asciiTheme="majorHAnsi" w:hAnsiTheme="majorHAnsi" w:cstheme="majorHAnsi"/>
        </w:rPr>
        <w:t>čl.</w:t>
      </w:r>
      <w:r w:rsidR="00257C2B" w:rsidRPr="005A1137">
        <w:rPr>
          <w:rFonts w:asciiTheme="majorHAnsi" w:hAnsiTheme="majorHAnsi" w:cstheme="majorHAnsi"/>
        </w:rPr>
        <w:t xml:space="preserve"> 10.3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je možné změnit pouze za souhlasu Objednatele a v souladu s podmínkami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w:t>
      </w:r>
      <w:r w:rsidR="006D47A4" w:rsidRPr="005A1137">
        <w:rPr>
          <w:rFonts w:asciiTheme="majorHAnsi" w:hAnsiTheme="majorHAnsi" w:cstheme="majorHAnsi"/>
        </w:rPr>
        <w:t>ZZVZ</w:t>
      </w:r>
      <w:r w:rsidR="00257C2B" w:rsidRPr="005A1137">
        <w:rPr>
          <w:rFonts w:asciiTheme="majorHAnsi" w:hAnsiTheme="majorHAnsi" w:cstheme="majorHAnsi"/>
        </w:rPr>
        <w:t xml:space="preserve"> a Zadávací dokumentací</w:t>
      </w:r>
      <w:r w:rsidR="003F28EA" w:rsidRPr="005A1137">
        <w:rPr>
          <w:rFonts w:asciiTheme="majorHAnsi" w:hAnsiTheme="majorHAnsi" w:cstheme="majorHAnsi"/>
        </w:rPr>
        <w:t xml:space="preserve"> (zadávacími podmínkami).</w:t>
      </w:r>
    </w:p>
    <w:p w14:paraId="6BAE5070" w14:textId="5F2F2542" w:rsidR="00257C2B" w:rsidRPr="005A1137" w:rsidRDefault="00EE11FA" w:rsidP="00BA207E">
      <w:pPr>
        <w:numPr>
          <w:ilvl w:val="2"/>
          <w:numId w:val="7"/>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dodavatel musí splňovat kvalifikační předpoklady dané zadávacími podmínkami. Zhotovitel předloží Objednateli tyto doklady: Originály nebo ověřené kopie všech požadovaných kvalifikačních prohlášení,</w:t>
      </w:r>
      <w:r w:rsidR="00A16444">
        <w:rPr>
          <w:rFonts w:asciiTheme="majorHAnsi" w:hAnsiTheme="majorHAnsi" w:cstheme="majorHAnsi"/>
        </w:rPr>
        <w:t xml:space="preserve"> </w:t>
      </w:r>
      <w:r w:rsidR="00257C2B" w:rsidRPr="005A1137">
        <w:rPr>
          <w:rFonts w:asciiTheme="majorHAnsi" w:hAnsiTheme="majorHAnsi" w:cstheme="majorHAnsi"/>
        </w:rPr>
        <w:t>technicko</w:t>
      </w:r>
      <w:r w:rsidR="009F27BB">
        <w:rPr>
          <w:rFonts w:asciiTheme="majorHAnsi" w:hAnsiTheme="majorHAnsi" w:cstheme="majorHAnsi"/>
        </w:rPr>
        <w:t>-</w:t>
      </w:r>
      <w:r w:rsidR="00257C2B" w:rsidRPr="005A1137">
        <w:rPr>
          <w:rFonts w:asciiTheme="majorHAnsi" w:hAnsiTheme="majorHAnsi" w:cstheme="majorHAnsi"/>
        </w:rPr>
        <w:t xml:space="preserve">kvalifikačních dokumentů a dokladů dle Zadávací dokumentace. Zhotovitel předloží platnou </w:t>
      </w:r>
      <w:r w:rsidR="00A061D3" w:rsidRPr="005A1137">
        <w:rPr>
          <w:rFonts w:asciiTheme="majorHAnsi" w:hAnsiTheme="majorHAnsi" w:cstheme="majorHAnsi"/>
        </w:rPr>
        <w:t>Smlouv</w:t>
      </w:r>
      <w:r w:rsidR="00257C2B" w:rsidRPr="005A1137">
        <w:rPr>
          <w:rFonts w:asciiTheme="majorHAnsi" w:hAnsiTheme="majorHAnsi" w:cstheme="majorHAnsi"/>
        </w:rPr>
        <w:t xml:space="preserve">u o </w:t>
      </w:r>
      <w:r w:rsidR="00A061D3" w:rsidRPr="005A1137">
        <w:rPr>
          <w:rFonts w:asciiTheme="majorHAnsi" w:hAnsiTheme="majorHAnsi" w:cstheme="majorHAnsi"/>
        </w:rPr>
        <w:t>Smlouv</w:t>
      </w:r>
      <w:r w:rsidR="00257C2B" w:rsidRPr="005A1137">
        <w:rPr>
          <w:rFonts w:asciiTheme="majorHAnsi" w:hAnsiTheme="majorHAnsi" w:cstheme="majorHAnsi"/>
        </w:rPr>
        <w:t xml:space="preserve">ě budoucí </w:t>
      </w:r>
      <w:r w:rsidR="0041294E" w:rsidRPr="005A1137">
        <w:rPr>
          <w:rFonts w:asciiTheme="majorHAnsi" w:hAnsiTheme="majorHAnsi" w:cstheme="majorHAnsi"/>
        </w:rPr>
        <w:t xml:space="preserve">či jednostranný závazek </w:t>
      </w:r>
      <w:r w:rsidR="00257C2B" w:rsidRPr="005A1137">
        <w:rPr>
          <w:rFonts w:asciiTheme="majorHAnsi" w:hAnsiTheme="majorHAnsi" w:cstheme="majorHAnsi"/>
        </w:rPr>
        <w:lastRenderedPageBreak/>
        <w:t xml:space="preserve">s navrhovaným novým </w:t>
      </w:r>
      <w:r w:rsidRPr="005A1137">
        <w:rPr>
          <w:rFonts w:asciiTheme="majorHAnsi" w:hAnsiTheme="majorHAnsi" w:cstheme="majorHAnsi"/>
        </w:rPr>
        <w:t>pod</w:t>
      </w:r>
      <w:r w:rsidR="00257C2B" w:rsidRPr="005A1137">
        <w:rPr>
          <w:rFonts w:asciiTheme="majorHAnsi" w:hAnsiTheme="majorHAnsi" w:cstheme="majorHAnsi"/>
        </w:rPr>
        <w:t>dodavatelem</w:t>
      </w:r>
      <w:r w:rsidR="0041294E" w:rsidRPr="005A1137">
        <w:rPr>
          <w:rFonts w:asciiTheme="majorHAnsi" w:hAnsiTheme="majorHAnsi" w:cstheme="majorHAnsi"/>
        </w:rPr>
        <w:t xml:space="preserve"> nebo již platnou uzavřenou Smlouvu s novým poddodavatelem</w:t>
      </w:r>
      <w:r w:rsidR="00257C2B" w:rsidRPr="005A1137">
        <w:rPr>
          <w:rFonts w:asciiTheme="majorHAnsi" w:hAnsiTheme="majorHAnsi" w:cstheme="majorHAnsi"/>
        </w:rPr>
        <w:t>.</w:t>
      </w:r>
    </w:p>
    <w:p w14:paraId="1950BB39" w14:textId="2EB54658"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Objednatel </w:t>
      </w:r>
      <w:r w:rsidR="005F2266" w:rsidRPr="005A1137">
        <w:rPr>
          <w:rFonts w:asciiTheme="majorHAnsi" w:hAnsiTheme="majorHAnsi" w:cstheme="majorHAnsi"/>
        </w:rPr>
        <w:t xml:space="preserve">a </w:t>
      </w:r>
      <w:r w:rsidR="006D47A4" w:rsidRPr="005A1137">
        <w:rPr>
          <w:rFonts w:asciiTheme="majorHAnsi" w:hAnsiTheme="majorHAnsi" w:cstheme="majorHAnsi"/>
        </w:rPr>
        <w:t>TD</w:t>
      </w:r>
      <w:r w:rsidR="00F24F36" w:rsidRPr="005A1137">
        <w:rPr>
          <w:rFonts w:asciiTheme="majorHAnsi" w:hAnsiTheme="majorHAnsi" w:cstheme="majorHAnsi"/>
        </w:rPr>
        <w:t>O</w:t>
      </w:r>
      <w:r w:rsidR="00A16444">
        <w:rPr>
          <w:rFonts w:asciiTheme="majorHAnsi" w:hAnsiTheme="majorHAnsi" w:cstheme="majorHAnsi"/>
        </w:rPr>
        <w:t xml:space="preserve"> </w:t>
      </w:r>
      <w:r w:rsidRPr="005A1137">
        <w:rPr>
          <w:rFonts w:asciiTheme="majorHAnsi" w:hAnsiTheme="majorHAnsi" w:cstheme="majorHAnsi"/>
        </w:rPr>
        <w:t xml:space="preserve">posoudí relevantnost a správnost požadovaných dokladů. V případě pochybností o správnosti požadovaných podkladů musí </w:t>
      </w:r>
      <w:r w:rsidR="00772887" w:rsidRPr="005A1137">
        <w:rPr>
          <w:rFonts w:asciiTheme="majorHAnsi" w:hAnsiTheme="majorHAnsi" w:cstheme="majorHAnsi"/>
        </w:rPr>
        <w:t>Zhotovitel na písemnou výzvu Objednatele do 5 pracovních dnů od písemné výzvy Objednatele chybějící nebo nejasné doklady doplnit.</w:t>
      </w:r>
      <w:r w:rsidRPr="005A1137">
        <w:rPr>
          <w:rFonts w:asciiTheme="majorHAnsi" w:hAnsiTheme="majorHAnsi" w:cstheme="majorHAnsi"/>
        </w:rPr>
        <w:t xml:space="preserve"> V opačném případě nemusí Objednatel na žádost Zhotovitele reagovat.</w:t>
      </w:r>
    </w:p>
    <w:p w14:paraId="492B27CA" w14:textId="05CA12AE" w:rsidR="004248BA" w:rsidRPr="00437C36" w:rsidRDefault="00257C2B" w:rsidP="0024065E">
      <w:pPr>
        <w:numPr>
          <w:ilvl w:val="2"/>
          <w:numId w:val="7"/>
        </w:numPr>
        <w:jc w:val="both"/>
        <w:rPr>
          <w:rFonts w:asciiTheme="majorHAnsi" w:hAnsiTheme="majorHAnsi" w:cstheme="majorHAnsi"/>
        </w:rPr>
      </w:pPr>
      <w:r w:rsidRPr="005A1137">
        <w:rPr>
          <w:rFonts w:asciiTheme="majorHAnsi" w:hAnsiTheme="majorHAnsi" w:cstheme="majorHAnsi"/>
        </w:rPr>
        <w:t xml:space="preserve">Změna </w:t>
      </w:r>
      <w:r w:rsidR="00EE11FA" w:rsidRPr="005A1137">
        <w:rPr>
          <w:rFonts w:asciiTheme="majorHAnsi" w:hAnsiTheme="majorHAnsi" w:cstheme="majorHAnsi"/>
        </w:rPr>
        <w:t>pod</w:t>
      </w:r>
      <w:r w:rsidRPr="005A1137">
        <w:rPr>
          <w:rFonts w:asciiTheme="majorHAnsi" w:hAnsiTheme="majorHAnsi" w:cstheme="majorHAnsi"/>
        </w:rPr>
        <w:t xml:space="preserve">dodavatele je zpravidla možná jen ze závažných důvodů, které by měly negativní </w:t>
      </w:r>
      <w:r w:rsidRPr="00437C36">
        <w:rPr>
          <w:rFonts w:asciiTheme="majorHAnsi" w:hAnsiTheme="majorHAnsi" w:cstheme="majorHAnsi"/>
        </w:rPr>
        <w:t xml:space="preserve">vliv na kvalitu Díla, provádění nebo dokončení Díla </w:t>
      </w:r>
      <w:r w:rsidR="00EE11FA" w:rsidRPr="00437C36">
        <w:rPr>
          <w:rFonts w:asciiTheme="majorHAnsi" w:hAnsiTheme="majorHAnsi" w:cstheme="majorHAnsi"/>
        </w:rPr>
        <w:t>pod</w:t>
      </w:r>
      <w:r w:rsidRPr="00437C36">
        <w:rPr>
          <w:rFonts w:asciiTheme="majorHAnsi" w:hAnsiTheme="majorHAnsi" w:cstheme="majorHAnsi"/>
        </w:rPr>
        <w:t>dodavatelem.</w:t>
      </w:r>
    </w:p>
    <w:p w14:paraId="343B61FF" w14:textId="311C0254" w:rsidR="00874CF1" w:rsidRPr="00437C36" w:rsidRDefault="00874CF1" w:rsidP="0024065E">
      <w:pPr>
        <w:numPr>
          <w:ilvl w:val="2"/>
          <w:numId w:val="7"/>
        </w:numPr>
        <w:jc w:val="both"/>
        <w:rPr>
          <w:rFonts w:asciiTheme="majorHAnsi" w:hAnsiTheme="majorHAnsi" w:cstheme="majorHAnsi"/>
        </w:rPr>
      </w:pPr>
      <w:r w:rsidRPr="00437C36">
        <w:rPr>
          <w:rFonts w:asciiTheme="majorHAnsi" w:hAnsiTheme="majorHAnsi" w:cstheme="majorHAnsi"/>
        </w:rPr>
        <w:t xml:space="preserve">Za neohlášení změny poddodavatele dle čl. 10.3 této Smlouvy může Objednatel požadovat smluvní pokutu až </w:t>
      </w:r>
      <w:r w:rsidR="00A92136" w:rsidRPr="00437C36">
        <w:rPr>
          <w:rFonts w:asciiTheme="majorHAnsi" w:hAnsiTheme="majorHAnsi" w:cstheme="majorHAnsi"/>
        </w:rPr>
        <w:t>do výše</w:t>
      </w:r>
      <w:r w:rsidRPr="00437C36">
        <w:rPr>
          <w:rFonts w:asciiTheme="majorHAnsi" w:hAnsiTheme="majorHAnsi" w:cstheme="majorHAnsi"/>
        </w:rPr>
        <w:t xml:space="preserve"> </w:t>
      </w:r>
      <w:r w:rsidR="00D87E12">
        <w:rPr>
          <w:rFonts w:asciiTheme="majorHAnsi" w:hAnsiTheme="majorHAnsi" w:cstheme="majorHAnsi"/>
        </w:rPr>
        <w:t>10</w:t>
      </w:r>
      <w:r w:rsidRPr="00437C36">
        <w:rPr>
          <w:rFonts w:asciiTheme="majorHAnsi" w:hAnsiTheme="majorHAnsi" w:cstheme="majorHAnsi"/>
        </w:rPr>
        <w:t>0.000, - Kč za každý takový případ.</w:t>
      </w:r>
    </w:p>
    <w:p w14:paraId="17A23F0F" w14:textId="6BA8888C" w:rsidR="007625A2" w:rsidRDefault="007625A2" w:rsidP="00257C2B">
      <w:pPr>
        <w:pStyle w:val="Zkladntext"/>
        <w:spacing w:line="240" w:lineRule="atLeast"/>
        <w:jc w:val="both"/>
        <w:rPr>
          <w:rFonts w:asciiTheme="majorHAnsi" w:hAnsiTheme="majorHAnsi" w:cstheme="majorHAnsi"/>
          <w:color w:val="auto"/>
          <w:sz w:val="24"/>
          <w:szCs w:val="24"/>
        </w:rPr>
      </w:pPr>
    </w:p>
    <w:p w14:paraId="15CEBC28" w14:textId="77777777" w:rsidR="0016642F" w:rsidRPr="005A1137" w:rsidRDefault="0016642F" w:rsidP="00257C2B">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39846EC" w14:textId="77777777" w:rsidTr="007501B4">
        <w:trPr>
          <w:trHeight w:val="604"/>
        </w:trPr>
        <w:tc>
          <w:tcPr>
            <w:tcW w:w="9072" w:type="dxa"/>
            <w:shd w:val="clear" w:color="auto" w:fill="E0E0E0"/>
            <w:vAlign w:val="center"/>
          </w:tcPr>
          <w:p w14:paraId="4659F1A6"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Předání a převzetí díla</w:t>
            </w:r>
          </w:p>
        </w:tc>
      </w:tr>
    </w:tbl>
    <w:p w14:paraId="03E58881" w14:textId="77777777" w:rsidR="00257C2B" w:rsidRPr="005A1137" w:rsidRDefault="00257C2B" w:rsidP="00257C2B">
      <w:pPr>
        <w:jc w:val="both"/>
        <w:rPr>
          <w:rFonts w:asciiTheme="majorHAnsi" w:hAnsiTheme="majorHAnsi" w:cstheme="majorHAnsi"/>
        </w:rPr>
      </w:pPr>
    </w:p>
    <w:p w14:paraId="17B27C41"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Organizace předání Díla</w:t>
      </w:r>
    </w:p>
    <w:p w14:paraId="355596B7"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písemně oznámit </w:t>
      </w:r>
      <w:r w:rsidRPr="009B2D4F">
        <w:rPr>
          <w:rFonts w:asciiTheme="majorHAnsi" w:hAnsiTheme="majorHAnsi" w:cstheme="majorHAnsi"/>
          <w:color w:val="auto"/>
          <w:sz w:val="24"/>
          <w:szCs w:val="24"/>
        </w:rPr>
        <w:t>Objednateli nejpozději 5 dnů předem, kdy</w:t>
      </w:r>
      <w:r w:rsidRPr="005A1137">
        <w:rPr>
          <w:rFonts w:asciiTheme="majorHAnsi" w:hAnsiTheme="majorHAnsi" w:cstheme="majorHAnsi"/>
          <w:color w:val="auto"/>
          <w:sz w:val="24"/>
          <w:szCs w:val="24"/>
        </w:rPr>
        <w:t xml:space="preserve"> bude Dílo připraveno k předání a převzetí. Objednatel je pak povinen</w:t>
      </w:r>
      <w:r w:rsidR="00EE7BD8" w:rsidRPr="005A1137">
        <w:rPr>
          <w:rFonts w:asciiTheme="majorHAnsi" w:hAnsiTheme="majorHAnsi" w:cstheme="majorHAnsi"/>
          <w:color w:val="auto"/>
          <w:sz w:val="24"/>
          <w:szCs w:val="24"/>
        </w:rPr>
        <w:t xml:space="preserve"> společně s </w:t>
      </w:r>
      <w:r w:rsidR="006D47A4" w:rsidRPr="005A1137">
        <w:rPr>
          <w:rFonts w:asciiTheme="majorHAnsi" w:hAnsiTheme="majorHAnsi" w:cstheme="majorHAnsi"/>
          <w:color w:val="auto"/>
          <w:sz w:val="24"/>
          <w:szCs w:val="24"/>
        </w:rPr>
        <w:t>TD</w:t>
      </w:r>
      <w:r w:rsidR="00F24F36"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xml:space="preserve"> nejpozději do tří dnů od termínu stanoveného Zhotovitelem zahájit přejímací řízení a řádně v něm pokračovat.</w:t>
      </w:r>
    </w:p>
    <w:p w14:paraId="2F83C0CD" w14:textId="77777777" w:rsidR="00B7051E" w:rsidRPr="005A1137" w:rsidRDefault="00B7051E" w:rsidP="00257C2B">
      <w:pPr>
        <w:pStyle w:val="Zkladntext"/>
        <w:spacing w:line="240" w:lineRule="atLeast"/>
        <w:jc w:val="both"/>
        <w:rPr>
          <w:rFonts w:asciiTheme="majorHAnsi" w:hAnsiTheme="majorHAnsi" w:cstheme="majorHAnsi"/>
          <w:color w:val="auto"/>
          <w:sz w:val="24"/>
          <w:szCs w:val="24"/>
        </w:rPr>
      </w:pPr>
    </w:p>
    <w:p w14:paraId="6C883589" w14:textId="77777777" w:rsidR="00257C2B" w:rsidRPr="005A1137" w:rsidRDefault="00257C2B" w:rsidP="00BA207E">
      <w:pPr>
        <w:numPr>
          <w:ilvl w:val="1"/>
          <w:numId w:val="7"/>
        </w:numPr>
        <w:tabs>
          <w:tab w:val="left" w:pos="720"/>
        </w:tabs>
        <w:ind w:left="720"/>
        <w:jc w:val="both"/>
        <w:rPr>
          <w:rFonts w:asciiTheme="majorHAnsi" w:hAnsiTheme="majorHAnsi" w:cstheme="majorHAnsi"/>
          <w:b/>
        </w:rPr>
      </w:pPr>
      <w:r w:rsidRPr="005A1137">
        <w:rPr>
          <w:rFonts w:asciiTheme="majorHAnsi" w:hAnsiTheme="majorHAnsi" w:cstheme="majorHAnsi"/>
          <w:b/>
        </w:rPr>
        <w:t>Protokol o předání a převzetí Díla</w:t>
      </w:r>
    </w:p>
    <w:p w14:paraId="407ACA6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 průběhu předávacího a přejímacího řízení pořídí </w:t>
      </w:r>
      <w:r w:rsidR="00E82E0F" w:rsidRPr="005A1137">
        <w:rPr>
          <w:rFonts w:asciiTheme="majorHAnsi" w:hAnsiTheme="majorHAnsi" w:cstheme="majorHAnsi"/>
          <w:color w:val="auto"/>
          <w:sz w:val="24"/>
          <w:szCs w:val="24"/>
        </w:rPr>
        <w:t>Zhotovitel</w:t>
      </w:r>
      <w:r w:rsidRPr="005A1137">
        <w:rPr>
          <w:rFonts w:asciiTheme="majorHAnsi" w:hAnsiTheme="majorHAnsi" w:cstheme="majorHAnsi"/>
          <w:color w:val="auto"/>
          <w:sz w:val="24"/>
          <w:szCs w:val="24"/>
        </w:rPr>
        <w:t xml:space="preserve"> bez zbytečného odkladu zápis (protokol).</w:t>
      </w:r>
    </w:p>
    <w:p w14:paraId="41B367D2" w14:textId="4183BA2A"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Obsahuje-li Dílo, které je předmětem předání a převzetí Vady nebo Nedodělk</w:t>
      </w:r>
      <w:r w:rsidR="00B52401">
        <w:rPr>
          <w:rFonts w:asciiTheme="majorHAnsi" w:hAnsiTheme="majorHAnsi" w:cstheme="majorHAnsi"/>
          <w:color w:val="auto"/>
          <w:sz w:val="24"/>
          <w:szCs w:val="24"/>
        </w:rPr>
        <w:t>u</w:t>
      </w:r>
      <w:r w:rsidRPr="005A1137">
        <w:rPr>
          <w:rFonts w:asciiTheme="majorHAnsi" w:hAnsiTheme="majorHAnsi" w:cstheme="majorHAnsi"/>
          <w:color w:val="auto"/>
          <w:sz w:val="24"/>
          <w:szCs w:val="24"/>
        </w:rPr>
        <w:t>, musí protokol obsahovat i:</w:t>
      </w:r>
    </w:p>
    <w:p w14:paraId="1AA2C90B"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soupis zjištěných Vad a Nedodělků;</w:t>
      </w:r>
    </w:p>
    <w:p w14:paraId="72077818"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způsobu a termínech jejich odstranění, popřípadě o jiném způsobu narovnání;</w:t>
      </w:r>
    </w:p>
    <w:p w14:paraId="23972D67"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zpřístupnění Díla nebo jeho částí Zhotoviteli za účelem odstranění Vad nebo Nedodělků.</w:t>
      </w:r>
    </w:p>
    <w:p w14:paraId="79B5857B" w14:textId="3A27CD6D"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odmítnout převzít Dílo, pokud vykazuje vady a nedodělky, s výjimkou ojedinělých drobných vad nebo pokud Zhotovitel Objednateli nepředá níže uvedené doklady. V případě, že Objednatel odmítá Dílo převzít, uvede v</w:t>
      </w:r>
      <w:r w:rsidR="00A16444">
        <w:rPr>
          <w:rFonts w:asciiTheme="majorHAnsi" w:hAnsiTheme="majorHAnsi" w:cstheme="majorHAnsi"/>
          <w:color w:val="auto"/>
          <w:sz w:val="24"/>
          <w:szCs w:val="24"/>
        </w:rPr>
        <w:t> </w:t>
      </w:r>
      <w:r w:rsidRPr="005A1137">
        <w:rPr>
          <w:rFonts w:asciiTheme="majorHAnsi" w:hAnsiTheme="majorHAnsi" w:cstheme="majorHAnsi"/>
          <w:color w:val="auto"/>
          <w:sz w:val="24"/>
          <w:szCs w:val="24"/>
        </w:rPr>
        <w:t>protokolu</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o předání a převzetí Díla i důvody, pro které odmítá Dílo převzít. </w:t>
      </w:r>
    </w:p>
    <w:p w14:paraId="43CEC14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FF0000"/>
          <w:sz w:val="24"/>
          <w:szCs w:val="24"/>
        </w:rPr>
      </w:pPr>
      <w:r w:rsidRPr="005A1137">
        <w:rPr>
          <w:rFonts w:asciiTheme="majorHAnsi" w:hAnsiTheme="majorHAnsi" w:cstheme="majorHAnsi"/>
          <w:color w:val="auto"/>
          <w:sz w:val="24"/>
          <w:szCs w:val="24"/>
        </w:rPr>
        <w:t>Pokud Dílo vykazuje při předávání Díla vady</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Objednatel oprávněn při přejímacím a předávacím řízení požadovat provedení dalších dodatečných zkoušek včetně zdůvodnění</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proč je požaduje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s uvedením termínu</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do kdy je požaduje provést. </w:t>
      </w:r>
    </w:p>
    <w:p w14:paraId="6DDAD6D4" w14:textId="2BEBEE4D"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Dodatečné zkoušky nad rámec zkoušek předepsaných </w:t>
      </w:r>
      <w:r w:rsidR="009E7875">
        <w:rPr>
          <w:rFonts w:asciiTheme="majorHAnsi" w:hAnsiTheme="majorHAnsi" w:cstheme="majorHAnsi"/>
          <w:color w:val="auto"/>
          <w:sz w:val="24"/>
          <w:szCs w:val="24"/>
        </w:rPr>
        <w:t>technickou</w:t>
      </w:r>
      <w:r w:rsidRPr="005A1137">
        <w:rPr>
          <w:rFonts w:asciiTheme="majorHAnsi" w:hAnsiTheme="majorHAnsi" w:cstheme="majorHAnsi"/>
          <w:color w:val="auto"/>
          <w:sz w:val="24"/>
          <w:szCs w:val="24"/>
        </w:rPr>
        <w:t xml:space="preserve"> dokumentací</w:t>
      </w:r>
      <w:r w:rsidR="00F24F36" w:rsidRPr="005A1137">
        <w:rPr>
          <w:rFonts w:asciiTheme="majorHAnsi" w:hAnsiTheme="majorHAnsi" w:cstheme="majorHAnsi"/>
          <w:color w:val="auto"/>
          <w:sz w:val="24"/>
          <w:szCs w:val="24"/>
        </w:rPr>
        <w:t xml:space="preserve"> vč. dokladové části </w:t>
      </w:r>
      <w:r w:rsidRPr="005A1137">
        <w:rPr>
          <w:rFonts w:asciiTheme="majorHAnsi" w:hAnsiTheme="majorHAnsi" w:cstheme="majorHAnsi"/>
          <w:color w:val="auto"/>
          <w:sz w:val="24"/>
          <w:szCs w:val="24"/>
        </w:rPr>
        <w:t>a nad rámec zkoušek požadovaných normami uvedenými v </w:t>
      </w:r>
      <w:r w:rsidR="009E7875">
        <w:rPr>
          <w:rFonts w:asciiTheme="majorHAnsi" w:hAnsiTheme="majorHAnsi" w:cstheme="majorHAnsi"/>
          <w:color w:val="auto"/>
          <w:sz w:val="24"/>
          <w:szCs w:val="24"/>
        </w:rPr>
        <w:t>technické</w:t>
      </w:r>
      <w:r w:rsidRPr="005A1137">
        <w:rPr>
          <w:rFonts w:asciiTheme="majorHAnsi" w:hAnsiTheme="majorHAnsi" w:cstheme="majorHAnsi"/>
          <w:color w:val="auto"/>
          <w:sz w:val="24"/>
          <w:szCs w:val="24"/>
        </w:rPr>
        <w:t xml:space="preserve"> dokumentaci provede a hradí Objednatel. V případě, že výsledky dodatečné(ých) zkoušky(šek) nevyhoví předepsaným nebo normativním požadavkům, náklady na tyto zkoušky jdou k tíži Zhotovitele.</w:t>
      </w:r>
    </w:p>
    <w:p w14:paraId="7F7068C4" w14:textId="7589C2C8"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Nejpozději při předání a převzetí Díla předá Zhotovitel Objednateli dokladovou část Díla</w:t>
      </w:r>
      <w:r w:rsidR="00962E94" w:rsidRPr="005A1137">
        <w:rPr>
          <w:rFonts w:asciiTheme="majorHAnsi" w:hAnsiTheme="majorHAnsi" w:cstheme="majorHAnsi"/>
          <w:color w:val="auto"/>
          <w:sz w:val="24"/>
          <w:szCs w:val="24"/>
        </w:rPr>
        <w:t xml:space="preserve"> v počtu 3 vyhotovení</w:t>
      </w:r>
      <w:r w:rsidR="006130C5">
        <w:rPr>
          <w:rFonts w:asciiTheme="majorHAnsi" w:hAnsiTheme="majorHAnsi" w:cstheme="majorHAnsi"/>
          <w:color w:val="auto"/>
          <w:sz w:val="24"/>
          <w:szCs w:val="24"/>
        </w:rPr>
        <w:t xml:space="preserve"> v tištěné podobě a jednou na CD (nebo jiném nosiči)</w:t>
      </w:r>
      <w:r w:rsidR="00962E94"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zahrnující zejm.:</w:t>
      </w:r>
    </w:p>
    <w:p w14:paraId="16701AD2" w14:textId="67FFA579" w:rsidR="00257C2B" w:rsidRPr="00A16444" w:rsidRDefault="00D87E12" w:rsidP="00BA207E">
      <w:pPr>
        <w:pStyle w:val="Zkladntext"/>
        <w:numPr>
          <w:ilvl w:val="3"/>
          <w:numId w:val="7"/>
        </w:numPr>
        <w:spacing w:line="240" w:lineRule="atLeast"/>
        <w:jc w:val="both"/>
        <w:rPr>
          <w:rFonts w:asciiTheme="majorHAnsi" w:hAnsiTheme="majorHAnsi" w:cstheme="majorHAnsi"/>
          <w:color w:val="auto"/>
          <w:sz w:val="24"/>
          <w:szCs w:val="24"/>
        </w:rPr>
      </w:pPr>
      <w:r>
        <w:rPr>
          <w:rFonts w:asciiTheme="majorHAnsi" w:hAnsiTheme="majorHAnsi" w:cstheme="majorHAnsi"/>
          <w:color w:val="auto"/>
          <w:sz w:val="24"/>
          <w:szCs w:val="24"/>
        </w:rPr>
        <w:t>Dok</w:t>
      </w:r>
      <w:r w:rsidR="004E416A">
        <w:rPr>
          <w:rFonts w:asciiTheme="majorHAnsi" w:hAnsiTheme="majorHAnsi" w:cstheme="majorHAnsi"/>
          <w:color w:val="auto"/>
          <w:sz w:val="24"/>
          <w:szCs w:val="24"/>
        </w:rPr>
        <w:t xml:space="preserve">ument </w:t>
      </w:r>
      <w:r>
        <w:rPr>
          <w:rFonts w:asciiTheme="majorHAnsi" w:hAnsiTheme="majorHAnsi" w:cstheme="majorHAnsi"/>
          <w:color w:val="auto"/>
          <w:sz w:val="24"/>
          <w:szCs w:val="24"/>
        </w:rPr>
        <w:t xml:space="preserve">o skutečném provedení stavby (viz čl. 2.3.2. Smlouvy) </w:t>
      </w:r>
      <w:r w:rsidR="00257C2B" w:rsidRPr="00A16444">
        <w:rPr>
          <w:rFonts w:asciiTheme="majorHAnsi" w:hAnsiTheme="majorHAnsi" w:cstheme="majorHAnsi"/>
          <w:color w:val="auto"/>
          <w:sz w:val="24"/>
          <w:szCs w:val="24"/>
        </w:rPr>
        <w:t>;</w:t>
      </w:r>
    </w:p>
    <w:p w14:paraId="65C1A841"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Veškerou dílenskou a prováděcí dokumentaci, kterou si Zhotovitel opatřil v souvislosti s prováděním Díla;</w:t>
      </w:r>
    </w:p>
    <w:p w14:paraId="5160A7C5"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o veškerých zkouškách</w:t>
      </w:r>
      <w:r w:rsidR="00962E94" w:rsidRPr="005A1137">
        <w:rPr>
          <w:rFonts w:asciiTheme="majorHAnsi" w:hAnsiTheme="majorHAnsi" w:cstheme="majorHAnsi"/>
          <w:color w:val="auto"/>
          <w:sz w:val="24"/>
          <w:szCs w:val="24"/>
        </w:rPr>
        <w:t>, měřeních</w:t>
      </w:r>
      <w:r w:rsidRPr="005A1137">
        <w:rPr>
          <w:rFonts w:asciiTheme="majorHAnsi" w:hAnsiTheme="majorHAnsi" w:cstheme="majorHAnsi"/>
          <w:color w:val="auto"/>
          <w:sz w:val="24"/>
          <w:szCs w:val="24"/>
        </w:rPr>
        <w:t xml:space="preserve"> a revizích a jejich úspěšném výsledku;</w:t>
      </w:r>
    </w:p>
    <w:p w14:paraId="04110876" w14:textId="77777777" w:rsidR="00962E94" w:rsidRPr="005A1137" w:rsidRDefault="00962E94"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a výsledky o prověření prací a zakrytých konstrukcí v průběhu prací</w:t>
      </w:r>
    </w:p>
    <w:p w14:paraId="1C7E4CD1" w14:textId="77777777" w:rsidR="00BF0739" w:rsidRPr="005A1137" w:rsidRDefault="00BF0739"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Originál(y) stavebního(ch)deníku(ů)</w:t>
      </w:r>
      <w:r w:rsidR="00A0433B" w:rsidRPr="005A1137">
        <w:rPr>
          <w:rFonts w:asciiTheme="majorHAnsi" w:hAnsiTheme="majorHAnsi" w:cstheme="majorHAnsi"/>
          <w:color w:val="auto"/>
          <w:sz w:val="24"/>
          <w:szCs w:val="24"/>
        </w:rPr>
        <w:t>;</w:t>
      </w:r>
    </w:p>
    <w:p w14:paraId="3455BF60"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Doklady prokazující kvalitu a rozsah předávaného Díla (zejm. osvědčení </w:t>
      </w:r>
      <w:r w:rsidRPr="005A1137">
        <w:rPr>
          <w:rFonts w:asciiTheme="majorHAnsi" w:hAnsiTheme="majorHAnsi" w:cstheme="majorHAnsi"/>
          <w:color w:val="auto"/>
          <w:sz w:val="24"/>
          <w:szCs w:val="24"/>
        </w:rPr>
        <w:br/>
        <w:t>o použitých materiálech, provedených pracích, atesty);</w:t>
      </w:r>
    </w:p>
    <w:p w14:paraId="589B8A5C"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Nezbytnou dokumentaci pro provoz Díla</w:t>
      </w:r>
      <w:r w:rsidR="009F27BB">
        <w:rPr>
          <w:rFonts w:asciiTheme="majorHAnsi" w:hAnsiTheme="majorHAnsi" w:cstheme="majorHAnsi"/>
          <w:color w:val="auto"/>
          <w:sz w:val="24"/>
          <w:szCs w:val="24"/>
        </w:rPr>
        <w:t>,</w:t>
      </w:r>
      <w:r w:rsidR="00245239" w:rsidRPr="005A1137">
        <w:rPr>
          <w:rFonts w:asciiTheme="majorHAnsi" w:hAnsiTheme="majorHAnsi" w:cstheme="majorHAnsi"/>
          <w:color w:val="auto"/>
          <w:sz w:val="24"/>
          <w:szCs w:val="24"/>
        </w:rPr>
        <w:t>tj. návody na užívání a údržbu zhotoveného díla nebo jeho části; (např. návod na obsluhu, údržbu, ošetřování zabudovaných prvků, vybudovaných částí díla, pasporty, provozní řády atd..), případně popis činností, které je nutné při užívání díla vykonávat (např. pokyny pro údržbu)</w:t>
      </w:r>
      <w:r w:rsidR="00D122F7" w:rsidRPr="005A1137">
        <w:rPr>
          <w:rFonts w:asciiTheme="majorHAnsi" w:hAnsiTheme="majorHAnsi" w:cstheme="majorHAnsi"/>
          <w:color w:val="auto"/>
          <w:sz w:val="24"/>
          <w:szCs w:val="24"/>
        </w:rPr>
        <w:t>;</w:t>
      </w:r>
    </w:p>
    <w:p w14:paraId="6217C602"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Fotodokumentaci vypracovanou v souladu s</w:t>
      </w:r>
      <w:r w:rsidR="00FA59D0" w:rsidRPr="005A1137">
        <w:rPr>
          <w:rFonts w:asciiTheme="majorHAnsi" w:hAnsiTheme="majorHAnsi" w:cstheme="majorHAnsi"/>
          <w:color w:val="auto"/>
          <w:sz w:val="24"/>
          <w:szCs w:val="24"/>
        </w:rPr>
        <w:t xml:space="preserve"> článkem </w:t>
      </w:r>
      <w:r w:rsidRPr="005A1137">
        <w:rPr>
          <w:rFonts w:asciiTheme="majorHAnsi" w:hAnsiTheme="majorHAnsi" w:cstheme="majorHAnsi"/>
          <w:color w:val="auto"/>
          <w:sz w:val="24"/>
          <w:szCs w:val="24"/>
        </w:rPr>
        <w:t xml:space="preserve">8.2.4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na CD nebo obdobném datovém nosiči</w:t>
      </w:r>
      <w:r w:rsidR="006C4124" w:rsidRPr="005A1137">
        <w:rPr>
          <w:rFonts w:asciiTheme="majorHAnsi" w:hAnsiTheme="majorHAnsi" w:cstheme="majorHAnsi"/>
          <w:color w:val="auto"/>
          <w:sz w:val="24"/>
          <w:szCs w:val="24"/>
        </w:rPr>
        <w:t>;</w:t>
      </w:r>
    </w:p>
    <w:p w14:paraId="45142BB8" w14:textId="77777777" w:rsidR="00156D48"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Ostatní doklady vztahující se k dílu (zejm. doklad o tom, že Zhotovitel využil či odstranil veškeré odpady v</w:t>
      </w:r>
      <w:r w:rsidR="00D122F7" w:rsidRPr="005A1137">
        <w:rPr>
          <w:rFonts w:asciiTheme="majorHAnsi" w:hAnsiTheme="majorHAnsi" w:cstheme="majorHAnsi"/>
          <w:color w:val="auto"/>
          <w:sz w:val="24"/>
          <w:szCs w:val="24"/>
        </w:rPr>
        <w:t> souladu se zákonem o odpadech);</w:t>
      </w:r>
    </w:p>
    <w:p w14:paraId="31DE0863" w14:textId="0AD512B4" w:rsidR="00116902" w:rsidRPr="005A1137" w:rsidRDefault="00116902"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Dokladová část bude v plném rozsahu předaná v českém jazyce. Pokud bude předaná v jiném jazyce</w:t>
      </w:r>
      <w:r w:rsidR="007625A2"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přihlíží se na ni</w:t>
      </w:r>
      <w:r w:rsidR="00187DC5">
        <w:rPr>
          <w:rFonts w:asciiTheme="majorHAnsi" w:hAnsiTheme="majorHAnsi" w:cstheme="majorHAnsi"/>
          <w:color w:val="auto"/>
          <w:sz w:val="24"/>
          <w:szCs w:val="24"/>
        </w:rPr>
        <w:t xml:space="preserve"> </w:t>
      </w:r>
      <w:r w:rsidR="00D122F7" w:rsidRPr="005A1137">
        <w:rPr>
          <w:rFonts w:asciiTheme="majorHAnsi" w:hAnsiTheme="majorHAnsi" w:cstheme="majorHAnsi"/>
          <w:color w:val="auto"/>
          <w:sz w:val="24"/>
          <w:szCs w:val="24"/>
        </w:rPr>
        <w:t>jako na nepředanou;</w:t>
      </w:r>
    </w:p>
    <w:p w14:paraId="2DF48FF0" w14:textId="77777777" w:rsidR="00156D48" w:rsidRDefault="00156D48" w:rsidP="009F27BB">
      <w:pPr>
        <w:pStyle w:val="Zkladntext"/>
        <w:numPr>
          <w:ilvl w:val="3"/>
          <w:numId w:val="7"/>
        </w:numPr>
        <w:spacing w:after="240" w:line="240" w:lineRule="atLeast"/>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Nedoloží-li Zhotovitel požadované doklady, nepovažuje se dílo za dokončené a schopné předání.</w:t>
      </w:r>
    </w:p>
    <w:p w14:paraId="1A42B917" w14:textId="77777777" w:rsidR="000C70F7" w:rsidRPr="005A1137" w:rsidRDefault="000C70F7" w:rsidP="000C70F7">
      <w:pPr>
        <w:pStyle w:val="Zkladntext"/>
        <w:spacing w:after="240" w:line="240" w:lineRule="atLeast"/>
        <w:ind w:left="2214"/>
        <w:jc w:val="both"/>
        <w:rPr>
          <w:rFonts w:asciiTheme="majorHAnsi" w:hAnsiTheme="majorHAnsi" w:cstheme="majorHAnsi"/>
          <w:b/>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F0A3D55" w14:textId="77777777" w:rsidTr="007501B4">
        <w:trPr>
          <w:trHeight w:val="604"/>
        </w:trPr>
        <w:tc>
          <w:tcPr>
            <w:tcW w:w="9072" w:type="dxa"/>
            <w:shd w:val="clear" w:color="auto" w:fill="E0E0E0"/>
            <w:vAlign w:val="center"/>
          </w:tcPr>
          <w:p w14:paraId="0CC3651A"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Záruka za jakost díla</w:t>
            </w:r>
          </w:p>
        </w:tc>
      </w:tr>
    </w:tbl>
    <w:p w14:paraId="06DFCA23" w14:textId="77777777" w:rsidR="00257C2B" w:rsidRPr="005A1137" w:rsidRDefault="00257C2B" w:rsidP="00257C2B">
      <w:pPr>
        <w:jc w:val="both"/>
        <w:rPr>
          <w:rFonts w:asciiTheme="majorHAnsi" w:hAnsiTheme="majorHAnsi" w:cstheme="majorHAnsi"/>
        </w:rPr>
      </w:pPr>
    </w:p>
    <w:p w14:paraId="525A558A"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Odpovědnost za </w:t>
      </w:r>
      <w:r w:rsidR="00B001AB" w:rsidRPr="005A1137">
        <w:rPr>
          <w:rFonts w:asciiTheme="majorHAnsi" w:hAnsiTheme="majorHAnsi" w:cstheme="majorHAnsi"/>
          <w:b/>
        </w:rPr>
        <w:t xml:space="preserve">vady </w:t>
      </w:r>
      <w:r w:rsidRPr="005A1137">
        <w:rPr>
          <w:rFonts w:asciiTheme="majorHAnsi" w:hAnsiTheme="majorHAnsi" w:cstheme="majorHAnsi"/>
          <w:b/>
        </w:rPr>
        <w:t>Díla</w:t>
      </w:r>
      <w:r w:rsidR="00B001AB" w:rsidRPr="005A1137">
        <w:rPr>
          <w:rFonts w:asciiTheme="majorHAnsi" w:hAnsiTheme="majorHAnsi" w:cstheme="majorHAnsi"/>
          <w:b/>
        </w:rPr>
        <w:t xml:space="preserve"> a záruka za jakost díla.</w:t>
      </w:r>
    </w:p>
    <w:p w14:paraId="6E906B24" w14:textId="26EBA3F4"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w:t>
      </w:r>
      <w:r w:rsidR="00943BFE" w:rsidRPr="005A1137">
        <w:rPr>
          <w:rFonts w:asciiTheme="majorHAnsi" w:hAnsiTheme="majorHAnsi" w:cstheme="majorHAnsi"/>
          <w:color w:val="auto"/>
          <w:sz w:val="24"/>
          <w:szCs w:val="24"/>
        </w:rPr>
        <w:t xml:space="preserve"> Objednateli za to, že Dílo bude mít v době jeho předání a po </w:t>
      </w:r>
      <w:r w:rsidR="00156D48" w:rsidRPr="005A1137">
        <w:rPr>
          <w:rFonts w:asciiTheme="majorHAnsi" w:hAnsiTheme="majorHAnsi" w:cstheme="majorHAnsi"/>
          <w:color w:val="auto"/>
          <w:sz w:val="24"/>
          <w:szCs w:val="24"/>
        </w:rPr>
        <w:t xml:space="preserve">celou </w:t>
      </w:r>
      <w:r w:rsidR="00943BFE" w:rsidRPr="005A1137">
        <w:rPr>
          <w:rFonts w:asciiTheme="majorHAnsi" w:hAnsiTheme="majorHAnsi" w:cstheme="majorHAnsi"/>
          <w:color w:val="auto"/>
          <w:sz w:val="24"/>
          <w:szCs w:val="24"/>
        </w:rPr>
        <w:t>sjednanou záruční dobu vlastnosti stanovené obecně závaznými právními předpisy, technickými a bezpečnostními normami, a touto smlouvou, popř. vlastnosti obvyklé. Zhotovitel dále odpovídá za to, že dílo bude použitelné k účelu vyplývajícímu z této Smlouvy a dále za to, že je kompletní a bez jakýchkoliv právních a jiných vad. Zhotovitel odpovídá</w:t>
      </w:r>
      <w:r w:rsidRPr="005A1137">
        <w:rPr>
          <w:rFonts w:asciiTheme="majorHAnsi" w:hAnsiTheme="majorHAnsi" w:cstheme="majorHAnsi"/>
          <w:color w:val="auto"/>
          <w:sz w:val="24"/>
          <w:szCs w:val="24"/>
        </w:rPr>
        <w:t xml:space="preserve"> za vady, jež má Dílo v době jeho předání</w:t>
      </w:r>
      <w:r w:rsidR="00444B29"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dále odpovídá za vady Díla zjištěné v záruční době. Zhotovitel poskytuje na Dílo záruku, že všechny jeho části budou po celou dobu trvání záruční doby bez vad, budou mít vlastnosti předpokládané D</w:t>
      </w:r>
      <w:r w:rsidR="003D026E">
        <w:rPr>
          <w:rFonts w:asciiTheme="majorHAnsi" w:hAnsiTheme="majorHAnsi" w:cstheme="majorHAnsi"/>
          <w:color w:val="auto"/>
          <w:sz w:val="24"/>
          <w:szCs w:val="24"/>
        </w:rPr>
        <w:t>SP</w:t>
      </w:r>
      <w:r w:rsidRPr="005A1137">
        <w:rPr>
          <w:rFonts w:asciiTheme="majorHAnsi" w:hAnsiTheme="majorHAnsi" w:cstheme="majorHAnsi"/>
          <w:color w:val="auto"/>
          <w:sz w:val="24"/>
          <w:szCs w:val="24"/>
        </w:rPr>
        <w:t>, oceněným soupisem prací a technickými normami, a Dílo bude způsobilé k řádnému užívání.</w:t>
      </w:r>
    </w:p>
    <w:p w14:paraId="356B4661" w14:textId="78FC3468" w:rsidR="00257C2B" w:rsidRPr="005A1137" w:rsidRDefault="00257C2B" w:rsidP="00BA207E">
      <w:pPr>
        <w:pStyle w:val="Zkladntext"/>
        <w:numPr>
          <w:ilvl w:val="2"/>
          <w:numId w:val="7"/>
        </w:numPr>
        <w:spacing w:line="240" w:lineRule="atLeast"/>
        <w:jc w:val="both"/>
        <w:rPr>
          <w:rFonts w:asciiTheme="majorHAnsi" w:hAnsiTheme="majorHAnsi" w:cstheme="majorHAnsi"/>
          <w:i/>
          <w:color w:val="auto"/>
          <w:sz w:val="24"/>
          <w:szCs w:val="24"/>
        </w:rPr>
      </w:pPr>
      <w:r w:rsidRPr="005A1137">
        <w:rPr>
          <w:rFonts w:asciiTheme="majorHAnsi" w:hAnsiTheme="majorHAnsi" w:cstheme="majorHAnsi"/>
          <w:color w:val="auto"/>
          <w:sz w:val="24"/>
          <w:szCs w:val="24"/>
        </w:rPr>
        <w:t xml:space="preserve">Záruční doba je stanovena pro </w:t>
      </w:r>
      <w:r w:rsidR="00156D48" w:rsidRPr="00F5441C">
        <w:rPr>
          <w:rFonts w:asciiTheme="majorHAnsi" w:hAnsiTheme="majorHAnsi" w:cstheme="majorHAnsi"/>
          <w:color w:val="auto"/>
          <w:sz w:val="24"/>
          <w:szCs w:val="24"/>
        </w:rPr>
        <w:t xml:space="preserve">celé dílo </w:t>
      </w:r>
      <w:r w:rsidRPr="00F5441C">
        <w:rPr>
          <w:rFonts w:asciiTheme="majorHAnsi" w:hAnsiTheme="majorHAnsi" w:cstheme="majorHAnsi"/>
          <w:color w:val="auto"/>
          <w:sz w:val="24"/>
          <w:szCs w:val="24"/>
        </w:rPr>
        <w:t xml:space="preserve">v délce </w:t>
      </w:r>
      <w:r w:rsidRPr="00F5441C">
        <w:rPr>
          <w:rFonts w:asciiTheme="majorHAnsi" w:hAnsiTheme="majorHAnsi" w:cstheme="majorHAnsi"/>
          <w:b/>
          <w:color w:val="auto"/>
          <w:sz w:val="24"/>
          <w:szCs w:val="24"/>
        </w:rPr>
        <w:t>60 měsíců</w:t>
      </w:r>
      <w:r w:rsidR="006D5FFE" w:rsidRPr="00F5441C">
        <w:rPr>
          <w:rFonts w:asciiTheme="majorHAnsi" w:hAnsiTheme="majorHAnsi" w:cstheme="majorHAnsi"/>
          <w:b/>
          <w:color w:val="auto"/>
          <w:sz w:val="24"/>
          <w:szCs w:val="24"/>
        </w:rPr>
        <w:t>.</w:t>
      </w:r>
      <w:r w:rsidR="00156D48" w:rsidRPr="00F5441C">
        <w:rPr>
          <w:rFonts w:asciiTheme="majorHAnsi" w:hAnsiTheme="majorHAnsi" w:cstheme="majorHAnsi"/>
          <w:color w:val="auto"/>
          <w:sz w:val="24"/>
          <w:szCs w:val="24"/>
        </w:rPr>
        <w:t xml:space="preserve"> </w:t>
      </w:r>
      <w:r w:rsidR="00156D48" w:rsidRPr="00F5441C">
        <w:rPr>
          <w:rFonts w:asciiTheme="majorHAnsi" w:hAnsiTheme="majorHAnsi" w:cstheme="majorHAnsi"/>
          <w:color w:val="auto"/>
          <w:sz w:val="24"/>
          <w:szCs w:val="24"/>
        </w:rPr>
        <w:t>Záruční lhůta pro</w:t>
      </w:r>
      <w:r w:rsidR="00156D48" w:rsidRPr="005A1137">
        <w:rPr>
          <w:rFonts w:asciiTheme="majorHAnsi" w:hAnsiTheme="majorHAnsi" w:cstheme="majorHAnsi"/>
          <w:color w:val="auto"/>
          <w:sz w:val="24"/>
          <w:szCs w:val="24"/>
        </w:rPr>
        <w:t xml:space="preserve"> dodávky </w:t>
      </w:r>
      <w:r w:rsidR="00277100" w:rsidRPr="005A1137">
        <w:rPr>
          <w:rFonts w:asciiTheme="majorHAnsi" w:hAnsiTheme="majorHAnsi" w:cstheme="majorHAnsi"/>
          <w:color w:val="auto"/>
          <w:sz w:val="24"/>
          <w:szCs w:val="24"/>
        </w:rPr>
        <w:t>technických</w:t>
      </w:r>
      <w:r w:rsidR="00156D48" w:rsidRPr="005A1137">
        <w:rPr>
          <w:rFonts w:asciiTheme="majorHAnsi" w:hAnsiTheme="majorHAnsi" w:cstheme="majorHAnsi"/>
          <w:color w:val="auto"/>
          <w:sz w:val="24"/>
          <w:szCs w:val="24"/>
        </w:rPr>
        <w:t xml:space="preserve"> zařízení, na něž výrobce těchto zařízení vystavuje samostatný záruční list, se sjednává v délce lhůty poskytnuté výrobcem, nejméně však v délce 24 měsíců. Seznam výrobků a technologií vč. kopie záručních listů, u kterých výrobce stanoví kratší záruční lhůtu, než 60 měsíců</w:t>
      </w:r>
      <w:r w:rsidR="00444B29" w:rsidRPr="005A1137">
        <w:rPr>
          <w:rFonts w:asciiTheme="majorHAnsi" w:hAnsiTheme="majorHAnsi" w:cstheme="majorHAnsi"/>
          <w:color w:val="auto"/>
          <w:sz w:val="24"/>
          <w:szCs w:val="24"/>
        </w:rPr>
        <w:t>,</w:t>
      </w:r>
      <w:r w:rsidR="00156D48" w:rsidRPr="005A1137">
        <w:rPr>
          <w:rFonts w:asciiTheme="majorHAnsi" w:hAnsiTheme="majorHAnsi" w:cstheme="majorHAnsi"/>
          <w:color w:val="auto"/>
          <w:sz w:val="24"/>
          <w:szCs w:val="24"/>
        </w:rPr>
        <w:t xml:space="preserve"> bude součástí </w:t>
      </w:r>
      <w:r w:rsidR="00156D48" w:rsidRPr="005A1137">
        <w:rPr>
          <w:rFonts w:asciiTheme="majorHAnsi" w:hAnsiTheme="majorHAnsi" w:cstheme="majorHAnsi"/>
          <w:color w:val="auto"/>
          <w:sz w:val="24"/>
          <w:szCs w:val="24"/>
        </w:rPr>
        <w:lastRenderedPageBreak/>
        <w:t>protokolu o předání a převzetí díla, přičemž se má za to, že pro výrobky a technologie v tomto výčtu neuvedené platí záruční lhůta nezkrácená.</w:t>
      </w:r>
    </w:p>
    <w:p w14:paraId="6F77CC4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začíná běžet dnem podpisu zápisu o předání a převzetí celého Díla</w:t>
      </w:r>
      <w:r w:rsidR="00277100" w:rsidRPr="005A1137">
        <w:rPr>
          <w:rFonts w:asciiTheme="majorHAnsi" w:hAnsiTheme="majorHAnsi" w:cstheme="majorHAnsi"/>
          <w:color w:val="auto"/>
          <w:sz w:val="24"/>
          <w:szCs w:val="24"/>
        </w:rPr>
        <w:t>.</w:t>
      </w:r>
    </w:p>
    <w:p w14:paraId="61E4C636"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neběží po dobu, po kterou Objednatel nemohl předmět Díla užívat pro vady D</w:t>
      </w:r>
      <w:r w:rsidR="00AC465C" w:rsidRPr="005A1137">
        <w:rPr>
          <w:rFonts w:asciiTheme="majorHAnsi" w:hAnsiTheme="majorHAnsi" w:cstheme="majorHAnsi"/>
          <w:color w:val="auto"/>
          <w:sz w:val="24"/>
          <w:szCs w:val="24"/>
        </w:rPr>
        <w:t>íla, za které Z</w:t>
      </w:r>
      <w:r w:rsidRPr="005A1137">
        <w:rPr>
          <w:rFonts w:asciiTheme="majorHAnsi" w:hAnsiTheme="majorHAnsi" w:cstheme="majorHAnsi"/>
          <w:color w:val="auto"/>
          <w:sz w:val="24"/>
          <w:szCs w:val="24"/>
        </w:rPr>
        <w:t>hotovitel odpovídá.</w:t>
      </w:r>
    </w:p>
    <w:p w14:paraId="209500BA" w14:textId="77777777" w:rsidR="002E0D41" w:rsidRPr="005A1137" w:rsidRDefault="002E0D4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w:t>
      </w:r>
      <w:r w:rsidR="00840646" w:rsidRPr="005A1137">
        <w:rPr>
          <w:rFonts w:asciiTheme="majorHAnsi" w:hAnsiTheme="majorHAnsi" w:cstheme="majorHAnsi"/>
          <w:color w:val="auto"/>
          <w:sz w:val="24"/>
          <w:szCs w:val="24"/>
        </w:rPr>
        <w:t xml:space="preserve"> 12 měsíců po skončení</w:t>
      </w:r>
      <w:r w:rsidRPr="005A1137">
        <w:rPr>
          <w:rFonts w:asciiTheme="majorHAnsi" w:hAnsiTheme="majorHAnsi" w:cstheme="majorHAnsi"/>
          <w:color w:val="auto"/>
          <w:sz w:val="24"/>
          <w:szCs w:val="24"/>
        </w:rPr>
        <w:t xml:space="preserve"> záruční doby sjednané pro dílo jako celek.</w:t>
      </w:r>
    </w:p>
    <w:p w14:paraId="0F49A3C2" w14:textId="77777777" w:rsidR="005D2ED3" w:rsidRPr="005A1137" w:rsidRDefault="005D2ED3" w:rsidP="00257C2B">
      <w:pPr>
        <w:jc w:val="both"/>
        <w:rPr>
          <w:rFonts w:asciiTheme="majorHAnsi" w:hAnsiTheme="majorHAnsi" w:cstheme="majorHAnsi"/>
        </w:rPr>
      </w:pPr>
    </w:p>
    <w:p w14:paraId="171C0832"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Podmínky odstranění reklamovaných vad</w:t>
      </w:r>
    </w:p>
    <w:p w14:paraId="29731AEA"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5 dnů po obdržení reklamace zaslat Objednateli písemné vyjádření k reklamaci. Pokud tak neučiní, má se za to, že reklamace Objednatele se uznává. Vždy však musí písemně sdělit, v jakém termínu nastoupí k odstranění vad(y). Tento termín nesmí být delší než 10 dnů ode dne obdržení reklamace. Zhotovitel je povinen vadu bezplatně odstranit nejpozději do 20 dnů ode dne nastoupení k odstranění vady, a to s ohledem na klimatické a technologické podmínky.</w:t>
      </w:r>
    </w:p>
    <w:p w14:paraId="3FDC580D" w14:textId="4D2E9442" w:rsidR="00257C2B" w:rsidRPr="004D7DFD"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4D7DFD">
        <w:rPr>
          <w:rFonts w:asciiTheme="majorHAnsi" w:hAnsiTheme="majorHAnsi" w:cstheme="majorHAnsi"/>
          <w:color w:val="auto"/>
          <w:sz w:val="24"/>
          <w:szCs w:val="24"/>
        </w:rPr>
        <w:t>Zhotovitel je povinen od</w:t>
      </w:r>
      <w:r w:rsidR="00FF6E33" w:rsidRPr="004D7DFD">
        <w:rPr>
          <w:rFonts w:asciiTheme="majorHAnsi" w:hAnsiTheme="majorHAnsi" w:cstheme="majorHAnsi"/>
          <w:color w:val="auto"/>
          <w:sz w:val="24"/>
          <w:szCs w:val="24"/>
        </w:rPr>
        <w:t xml:space="preserve">stranit vady týkající se </w:t>
      </w:r>
      <w:r w:rsidRPr="004D7DFD">
        <w:rPr>
          <w:rFonts w:asciiTheme="majorHAnsi" w:hAnsiTheme="majorHAnsi" w:cstheme="majorHAnsi"/>
          <w:color w:val="auto"/>
          <w:sz w:val="24"/>
          <w:szCs w:val="24"/>
        </w:rPr>
        <w:t xml:space="preserve">všech konstrukcí </w:t>
      </w:r>
      <w:r w:rsidRPr="004D7DFD">
        <w:rPr>
          <w:rFonts w:asciiTheme="majorHAnsi" w:hAnsiTheme="majorHAnsi" w:cstheme="majorHAnsi"/>
          <w:color w:val="auto"/>
          <w:sz w:val="24"/>
          <w:szCs w:val="24"/>
        </w:rPr>
        <w:br/>
        <w:t>nejpozději do 20 dnů ode dne nastoupení k odstranění vady, a to s ohledem na klimatické a technologické podmínky. V případě nepříznivých klimatických podmínek pro dotčené prvky Zhotovitel provede, tzv. havarijní opravu, aby např. nedocházel</w:t>
      </w:r>
      <w:r w:rsidR="00FF6E33" w:rsidRPr="004D7DFD">
        <w:rPr>
          <w:rFonts w:asciiTheme="majorHAnsi" w:hAnsiTheme="majorHAnsi" w:cstheme="majorHAnsi"/>
          <w:color w:val="auto"/>
          <w:sz w:val="24"/>
          <w:szCs w:val="24"/>
        </w:rPr>
        <w:t>o k </w:t>
      </w:r>
      <w:r w:rsidRPr="004D7DFD">
        <w:rPr>
          <w:rFonts w:asciiTheme="majorHAnsi" w:hAnsiTheme="majorHAnsi" w:cstheme="majorHAnsi"/>
          <w:color w:val="auto"/>
          <w:sz w:val="24"/>
          <w:szCs w:val="24"/>
        </w:rPr>
        <w:t xml:space="preserve">dalšímu poškozování dotčené konstrukce, </w:t>
      </w:r>
      <w:r w:rsidR="00A92136" w:rsidRPr="004D7DFD">
        <w:rPr>
          <w:rFonts w:asciiTheme="majorHAnsi" w:hAnsiTheme="majorHAnsi" w:cstheme="majorHAnsi"/>
          <w:color w:val="auto"/>
          <w:sz w:val="24"/>
          <w:szCs w:val="24"/>
        </w:rPr>
        <w:t>t</w:t>
      </w:r>
      <w:r w:rsidRPr="004D7DFD">
        <w:rPr>
          <w:rFonts w:asciiTheme="majorHAnsi" w:hAnsiTheme="majorHAnsi" w:cstheme="majorHAnsi"/>
          <w:color w:val="auto"/>
          <w:sz w:val="24"/>
          <w:szCs w:val="24"/>
        </w:rPr>
        <w:t xml:space="preserve">echnického vybavení či jiného </w:t>
      </w:r>
      <w:r w:rsidR="00A92136" w:rsidRPr="004D7DFD">
        <w:rPr>
          <w:rFonts w:asciiTheme="majorHAnsi" w:hAnsiTheme="majorHAnsi" w:cstheme="majorHAnsi"/>
          <w:color w:val="auto"/>
          <w:sz w:val="24"/>
          <w:szCs w:val="24"/>
        </w:rPr>
        <w:t xml:space="preserve">majetku </w:t>
      </w:r>
      <w:r w:rsidRPr="004D7DFD">
        <w:rPr>
          <w:rFonts w:asciiTheme="majorHAnsi" w:hAnsiTheme="majorHAnsi" w:cstheme="majorHAnsi"/>
          <w:color w:val="auto"/>
          <w:sz w:val="24"/>
          <w:szCs w:val="24"/>
        </w:rPr>
        <w:t>Objednatele a zároveň se s Objednatelem dohodne na konkrétním termínu odstranění reklamované vady. Ujednání o havarijní opravě, není ustanovením tohoto článku dotčeno.</w:t>
      </w:r>
    </w:p>
    <w:p w14:paraId="032ACAC9" w14:textId="77777777" w:rsidR="00AC4F54" w:rsidRPr="005A1137" w:rsidRDefault="00257C2B" w:rsidP="00277100">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Jestliže Objednatel v reklamaci výslovně uvede, že se jedná </w:t>
      </w:r>
      <w:r w:rsidRPr="005A1137">
        <w:rPr>
          <w:rFonts w:asciiTheme="majorHAnsi" w:hAnsiTheme="majorHAnsi" w:cstheme="majorHAnsi"/>
          <w:b/>
          <w:color w:val="auto"/>
          <w:sz w:val="24"/>
          <w:szCs w:val="24"/>
        </w:rPr>
        <w:t>o havárii</w:t>
      </w:r>
      <w:r w:rsidRPr="005A1137">
        <w:rPr>
          <w:rFonts w:asciiTheme="majorHAnsi" w:hAnsiTheme="majorHAnsi" w:cstheme="majorHAnsi"/>
          <w:color w:val="auto"/>
          <w:sz w:val="24"/>
          <w:szCs w:val="24"/>
        </w:rPr>
        <w:t xml:space="preserve">, je Zhotovitel povinen nastoupit a zahájit odstraňování vady (havárie) nejpozději do </w:t>
      </w:r>
      <w:r w:rsidRPr="005A1137">
        <w:rPr>
          <w:rFonts w:asciiTheme="majorHAnsi" w:hAnsiTheme="majorHAnsi" w:cstheme="majorHAnsi"/>
          <w:b/>
          <w:color w:val="auto"/>
          <w:sz w:val="24"/>
          <w:szCs w:val="24"/>
        </w:rPr>
        <w:t>24 hod.</w:t>
      </w:r>
      <w:r w:rsidRPr="005A1137">
        <w:rPr>
          <w:rFonts w:asciiTheme="majorHAnsi" w:hAnsiTheme="majorHAnsi" w:cstheme="majorHAnsi"/>
          <w:color w:val="auto"/>
          <w:sz w:val="24"/>
          <w:szCs w:val="24"/>
        </w:rPr>
        <w:t xml:space="preserve"> po obdržení reklamace (oznámení). Zhotovitel je povinen vadu odstranit nejpozději do 5 dnů ode dne nastoupení k odstranění vady, nedohodnou-li se smluvní strany jinak.</w:t>
      </w:r>
    </w:p>
    <w:p w14:paraId="1BB22F41" w14:textId="483C4301"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Nenastoupí-li Zhotovitel k odstranění reklamované vady ve sjednané lhůtě, je Objednatel oprávněn pověřit odstraněním vady jinou odbornou právnickou nebo fyzickou osobu. Veškeré takto vzniklé náklady uhradí Objednateli Zhotovitel. Oprávnění Objednatele účtovat Zhotoviteli smluvní pokutu zůstávají</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nedotčen</w:t>
      </w:r>
      <w:r w:rsidR="000E30FE">
        <w:rPr>
          <w:rFonts w:asciiTheme="majorHAnsi" w:hAnsiTheme="majorHAnsi" w:cstheme="majorHAnsi"/>
          <w:color w:val="auto"/>
          <w:sz w:val="24"/>
          <w:szCs w:val="24"/>
        </w:rPr>
        <w:t>a</w:t>
      </w:r>
      <w:r w:rsidRPr="005A1137">
        <w:rPr>
          <w:rFonts w:asciiTheme="majorHAnsi" w:hAnsiTheme="majorHAnsi" w:cstheme="majorHAnsi"/>
          <w:color w:val="auto"/>
          <w:sz w:val="24"/>
          <w:szCs w:val="24"/>
        </w:rPr>
        <w:t>.</w:t>
      </w:r>
    </w:p>
    <w:p w14:paraId="1DCB86DE" w14:textId="77777777" w:rsidR="00257C2B" w:rsidRPr="005A1137" w:rsidRDefault="00257C2B" w:rsidP="00FC3C83">
      <w:pPr>
        <w:pStyle w:val="BodyText21"/>
        <w:widowControl/>
        <w:ind w:left="708" w:firstLine="12"/>
        <w:rPr>
          <w:rFonts w:asciiTheme="majorHAnsi" w:hAnsiTheme="majorHAnsi" w:cstheme="majorHAnsi"/>
          <w:sz w:val="24"/>
          <w:szCs w:val="24"/>
        </w:rPr>
      </w:pPr>
      <w:r w:rsidRPr="005A1137">
        <w:rPr>
          <w:rFonts w:asciiTheme="majorHAnsi" w:hAnsiTheme="majorHAnsi" w:cstheme="majorHAnsi"/>
          <w:sz w:val="24"/>
          <w:szCs w:val="24"/>
        </w:rPr>
        <w:t>O reklamačním řízení budou Objednatelem pořizovány písemné zápisy ve dvojím    vyhotovením, z nichž jeden stejnopis obdrží každá ze smluvních stran.</w:t>
      </w:r>
    </w:p>
    <w:p w14:paraId="2401AA3F" w14:textId="77777777" w:rsidR="00257C2B" w:rsidRDefault="00257C2B" w:rsidP="00257C2B">
      <w:pPr>
        <w:pStyle w:val="Zkladntext"/>
        <w:spacing w:line="240" w:lineRule="atLeast"/>
        <w:ind w:left="720"/>
        <w:jc w:val="both"/>
        <w:rPr>
          <w:rFonts w:asciiTheme="majorHAnsi" w:hAnsiTheme="majorHAnsi" w:cstheme="majorHAnsi"/>
          <w:color w:val="auto"/>
          <w:sz w:val="24"/>
          <w:szCs w:val="24"/>
        </w:rPr>
      </w:pPr>
    </w:p>
    <w:p w14:paraId="6EED042E" w14:textId="77777777" w:rsidR="000C70F7" w:rsidRPr="005A1137" w:rsidRDefault="000C70F7" w:rsidP="00257C2B">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5C3B560" w14:textId="77777777" w:rsidTr="007501B4">
        <w:trPr>
          <w:trHeight w:val="604"/>
        </w:trPr>
        <w:tc>
          <w:tcPr>
            <w:tcW w:w="9072" w:type="dxa"/>
            <w:shd w:val="clear" w:color="auto" w:fill="E0E0E0"/>
            <w:vAlign w:val="center"/>
          </w:tcPr>
          <w:p w14:paraId="15C65BFD"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Vlastnictví díla a nebezpečí škody na díle</w:t>
            </w:r>
          </w:p>
        </w:tc>
      </w:tr>
    </w:tbl>
    <w:p w14:paraId="7012141D" w14:textId="77777777" w:rsidR="00257C2B" w:rsidRPr="005A1137" w:rsidRDefault="00257C2B" w:rsidP="009F27BB">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Vlastnictví Díla</w:t>
      </w:r>
    </w:p>
    <w:p w14:paraId="009AA0A3" w14:textId="77777777" w:rsidR="00257C2B" w:rsidRPr="005A1137" w:rsidRDefault="00257C2B" w:rsidP="00BA207E">
      <w:pPr>
        <w:pStyle w:val="Zkladntextodsazen2"/>
        <w:numPr>
          <w:ilvl w:val="2"/>
          <w:numId w:val="7"/>
        </w:numPr>
        <w:jc w:val="both"/>
        <w:rPr>
          <w:rFonts w:asciiTheme="majorHAnsi" w:hAnsiTheme="majorHAnsi" w:cstheme="majorHAnsi"/>
          <w:szCs w:val="24"/>
        </w:rPr>
      </w:pPr>
      <w:r w:rsidRPr="005A1137">
        <w:rPr>
          <w:rFonts w:asciiTheme="majorHAnsi" w:hAnsiTheme="majorHAnsi" w:cstheme="majorHAnsi"/>
          <w:szCs w:val="24"/>
        </w:rPr>
        <w:t>Vlastníkem zhotovovaného Díla je od počátku Objednatel.</w:t>
      </w:r>
    </w:p>
    <w:p w14:paraId="471149AF" w14:textId="77777777" w:rsidR="00257C2B" w:rsidRPr="005A1137" w:rsidRDefault="00257C2B" w:rsidP="00257C2B">
      <w:pPr>
        <w:jc w:val="both"/>
        <w:rPr>
          <w:rFonts w:asciiTheme="majorHAnsi" w:hAnsiTheme="majorHAnsi" w:cstheme="majorHAnsi"/>
        </w:rPr>
      </w:pPr>
    </w:p>
    <w:p w14:paraId="7D448874"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lastRenderedPageBreak/>
        <w:t>Nebezpečí škody na díle</w:t>
      </w:r>
    </w:p>
    <w:p w14:paraId="4933B331"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Nebezpečí škody nese od počátku Zhotovitel, a to až do doby řádného předání a převzetí Díla mezi Zhotovitelem a Objednatelem.</w:t>
      </w:r>
    </w:p>
    <w:p w14:paraId="5F6E2BC0" w14:textId="77777777" w:rsidR="000A11D9" w:rsidRPr="005A1137" w:rsidRDefault="000A11D9" w:rsidP="00BA207E">
      <w:pPr>
        <w:numPr>
          <w:ilvl w:val="2"/>
          <w:numId w:val="7"/>
        </w:numPr>
        <w:autoSpaceDE w:val="0"/>
        <w:autoSpaceDN w:val="0"/>
        <w:ind w:left="709" w:hanging="709"/>
        <w:jc w:val="both"/>
        <w:rPr>
          <w:rFonts w:asciiTheme="majorHAnsi" w:hAnsiTheme="majorHAnsi" w:cstheme="majorHAnsi"/>
        </w:rPr>
      </w:pPr>
      <w:r w:rsidRPr="005A1137">
        <w:rPr>
          <w:rFonts w:asciiTheme="majorHAnsi" w:hAnsiTheme="majorHAnsi" w:cstheme="majorHAnsi"/>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2091537F" w14:textId="66D975CE" w:rsidR="001D06DB" w:rsidRDefault="001D06DB" w:rsidP="00257C2B">
      <w:pPr>
        <w:rPr>
          <w:rFonts w:asciiTheme="majorHAnsi" w:hAnsiTheme="majorHAnsi" w:cstheme="majorHAnsi"/>
        </w:rPr>
      </w:pPr>
    </w:p>
    <w:p w14:paraId="3F8957B9" w14:textId="12F71FAA" w:rsidR="00706419" w:rsidRDefault="00706419"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77A93ED" w14:textId="77777777" w:rsidTr="007501B4">
        <w:trPr>
          <w:trHeight w:val="604"/>
        </w:trPr>
        <w:tc>
          <w:tcPr>
            <w:tcW w:w="9072" w:type="dxa"/>
            <w:shd w:val="clear" w:color="auto" w:fill="E0E0E0"/>
            <w:vAlign w:val="center"/>
          </w:tcPr>
          <w:p w14:paraId="023CF473"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437C36">
              <w:rPr>
                <w:rFonts w:asciiTheme="majorHAnsi" w:hAnsiTheme="majorHAnsi" w:cstheme="majorHAnsi"/>
                <w:bCs/>
                <w:szCs w:val="24"/>
              </w:rPr>
              <w:t>ZAJIŠTĚNÍ ZÁVAZKŮ ZHOTOVITELE</w:t>
            </w:r>
          </w:p>
        </w:tc>
      </w:tr>
    </w:tbl>
    <w:p w14:paraId="3489D520" w14:textId="77777777" w:rsidR="00257C2B" w:rsidRPr="005A1137" w:rsidRDefault="00257C2B" w:rsidP="00257C2B">
      <w:pPr>
        <w:jc w:val="both"/>
        <w:rPr>
          <w:rFonts w:asciiTheme="majorHAnsi" w:hAnsiTheme="majorHAnsi" w:cstheme="majorHAnsi"/>
        </w:rPr>
      </w:pPr>
    </w:p>
    <w:p w14:paraId="7B03ED23" w14:textId="49A18201" w:rsidR="00B22393" w:rsidRPr="00437C36" w:rsidRDefault="00B22393" w:rsidP="00437C36">
      <w:pPr>
        <w:numPr>
          <w:ilvl w:val="1"/>
          <w:numId w:val="7"/>
        </w:numPr>
        <w:tabs>
          <w:tab w:val="num" w:pos="720"/>
        </w:tabs>
        <w:ind w:left="720"/>
        <w:jc w:val="both"/>
        <w:rPr>
          <w:rFonts w:asciiTheme="majorHAnsi" w:hAnsiTheme="majorHAnsi" w:cstheme="majorHAnsi"/>
          <w:bCs/>
        </w:rPr>
      </w:pPr>
      <w:r w:rsidRPr="00437C36">
        <w:rPr>
          <w:rFonts w:asciiTheme="majorHAnsi" w:hAnsiTheme="majorHAnsi" w:cstheme="majorHAnsi"/>
          <w:bCs/>
        </w:rPr>
        <w:t>Zajištění závazků Zhotovitele po celou dobu realizace Díla</w:t>
      </w:r>
      <w:r w:rsidR="00437C36" w:rsidRPr="00437C36">
        <w:rPr>
          <w:rFonts w:asciiTheme="majorHAnsi" w:hAnsiTheme="majorHAnsi" w:cstheme="majorHAnsi"/>
          <w:bCs/>
        </w:rPr>
        <w:t xml:space="preserve"> a záruční doby není kromě požadavků v čl. 12 této </w:t>
      </w:r>
      <w:r w:rsidR="00437C36">
        <w:rPr>
          <w:rFonts w:asciiTheme="majorHAnsi" w:hAnsiTheme="majorHAnsi" w:cstheme="majorHAnsi"/>
          <w:bCs/>
        </w:rPr>
        <w:t>Sm</w:t>
      </w:r>
      <w:r w:rsidR="00437C36" w:rsidRPr="00437C36">
        <w:rPr>
          <w:rFonts w:asciiTheme="majorHAnsi" w:hAnsiTheme="majorHAnsi" w:cstheme="majorHAnsi"/>
          <w:bCs/>
        </w:rPr>
        <w:t>louvy dále Objednatelem požadováno. Případné využití bankovní záruky pro účely smluvních garancí lze sjednat pouze dodatkem k této Smlouvě.</w:t>
      </w:r>
    </w:p>
    <w:p w14:paraId="60AD4EA0" w14:textId="597F2065" w:rsidR="009A4D10" w:rsidRDefault="009A4D10" w:rsidP="00257C2B">
      <w:pPr>
        <w:jc w:val="both"/>
        <w:rPr>
          <w:rFonts w:asciiTheme="majorHAnsi" w:hAnsiTheme="majorHAnsi" w:cstheme="majorHAnsi"/>
        </w:rPr>
      </w:pPr>
    </w:p>
    <w:p w14:paraId="7D0AB2B5" w14:textId="1E76B8CD" w:rsidR="003943FB" w:rsidRDefault="003943FB"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ECE54E5" w14:textId="77777777" w:rsidTr="007501B4">
        <w:trPr>
          <w:trHeight w:val="604"/>
        </w:trPr>
        <w:tc>
          <w:tcPr>
            <w:tcW w:w="9072" w:type="dxa"/>
            <w:shd w:val="clear" w:color="auto" w:fill="E0E0E0"/>
            <w:vAlign w:val="center"/>
          </w:tcPr>
          <w:p w14:paraId="73AE3FB1"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Pojištění díla</w:t>
            </w:r>
          </w:p>
        </w:tc>
      </w:tr>
    </w:tbl>
    <w:p w14:paraId="4C9BCF19" w14:textId="77777777" w:rsidR="00257C2B" w:rsidRPr="005A1137" w:rsidRDefault="00257C2B" w:rsidP="00257C2B">
      <w:pPr>
        <w:jc w:val="both"/>
        <w:rPr>
          <w:rFonts w:asciiTheme="majorHAnsi" w:hAnsiTheme="majorHAnsi" w:cstheme="majorHAnsi"/>
        </w:rPr>
      </w:pPr>
    </w:p>
    <w:p w14:paraId="1064E04E"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Pojištění Zhotovitele</w:t>
      </w:r>
    </w:p>
    <w:p w14:paraId="08FDCB3C" w14:textId="6050A232"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být pojištěn proti škodám způsobeným jeho činností </w:t>
      </w:r>
      <w:r w:rsidR="00384F25" w:rsidRPr="005A1137">
        <w:rPr>
          <w:rFonts w:asciiTheme="majorHAnsi" w:hAnsiTheme="majorHAnsi" w:cstheme="majorHAnsi"/>
        </w:rPr>
        <w:t xml:space="preserve">(výkon podnikatelské činnosti) </w:t>
      </w:r>
      <w:r w:rsidRPr="005A1137">
        <w:rPr>
          <w:rFonts w:asciiTheme="majorHAnsi" w:hAnsiTheme="majorHAnsi" w:cstheme="majorHAnsi"/>
        </w:rPr>
        <w:t>včetně možných škod pracovníků Zhotovitele</w:t>
      </w:r>
      <w:r w:rsidR="00384F25" w:rsidRPr="005A1137">
        <w:rPr>
          <w:rFonts w:asciiTheme="majorHAnsi" w:hAnsiTheme="majorHAnsi" w:cstheme="majorHAnsi"/>
        </w:rPr>
        <w:t xml:space="preserve"> (např. krádeže)</w:t>
      </w:r>
      <w:r w:rsidRPr="005A1137">
        <w:rPr>
          <w:rFonts w:asciiTheme="majorHAnsi" w:hAnsiTheme="majorHAnsi" w:cstheme="majorHAnsi"/>
        </w:rPr>
        <w:t xml:space="preserve">, dále proti vnějším podmínkám (viz vyšší moc). Doklady o pojištění </w:t>
      </w:r>
      <w:r w:rsidR="00591588" w:rsidRPr="005A1137">
        <w:rPr>
          <w:rFonts w:asciiTheme="majorHAnsi" w:hAnsiTheme="majorHAnsi" w:cstheme="majorHAnsi"/>
        </w:rPr>
        <w:t>dodavatel předlož</w:t>
      </w:r>
      <w:r w:rsidR="005A1137">
        <w:rPr>
          <w:rFonts w:asciiTheme="majorHAnsi" w:hAnsiTheme="majorHAnsi" w:cstheme="majorHAnsi"/>
        </w:rPr>
        <w:t>í</w:t>
      </w:r>
      <w:r w:rsidR="00A16444">
        <w:rPr>
          <w:rFonts w:asciiTheme="majorHAnsi" w:hAnsiTheme="majorHAnsi" w:cstheme="majorHAnsi"/>
        </w:rPr>
        <w:t xml:space="preserve"> </w:t>
      </w:r>
      <w:r w:rsidR="005A1137">
        <w:rPr>
          <w:rFonts w:asciiTheme="majorHAnsi" w:hAnsiTheme="majorHAnsi" w:cstheme="majorHAnsi"/>
        </w:rPr>
        <w:t xml:space="preserve">na vyžádání Objednatele. </w:t>
      </w:r>
      <w:r w:rsidR="00DD183C" w:rsidRPr="005A1137">
        <w:rPr>
          <w:rFonts w:asciiTheme="majorHAnsi" w:hAnsiTheme="majorHAnsi" w:cstheme="majorHAnsi"/>
        </w:rPr>
        <w:t xml:space="preserve">Minimální limit pojistného plnění při pojištění odpovědnosti Zhotovitele </w:t>
      </w:r>
      <w:r w:rsidR="00DD183C" w:rsidRPr="005A1137">
        <w:rPr>
          <w:rFonts w:asciiTheme="majorHAnsi" w:hAnsiTheme="majorHAnsi" w:cstheme="majorHAnsi"/>
          <w:snapToGrid w:val="0"/>
        </w:rPr>
        <w:t>proti škodám způsobeným jeho činností včetně možných škod pracovníků Zhotovitele</w:t>
      </w:r>
      <w:r w:rsidR="009F27BB">
        <w:rPr>
          <w:rFonts w:asciiTheme="majorHAnsi" w:hAnsiTheme="majorHAnsi" w:cstheme="majorHAnsi"/>
          <w:snapToGrid w:val="0"/>
        </w:rPr>
        <w:t>,</w:t>
      </w:r>
      <w:r w:rsidR="00DD183C" w:rsidRPr="005A1137">
        <w:rPr>
          <w:rFonts w:asciiTheme="majorHAnsi" w:hAnsiTheme="majorHAnsi" w:cstheme="majorHAnsi"/>
        </w:rPr>
        <w:t xml:space="preserve"> a to i škod na třetí osobě se </w:t>
      </w:r>
      <w:r w:rsidR="00DD183C" w:rsidRPr="00F5441C">
        <w:rPr>
          <w:rFonts w:asciiTheme="majorHAnsi" w:hAnsiTheme="majorHAnsi" w:cstheme="majorHAnsi"/>
        </w:rPr>
        <w:t>sjednává ve výši min. 100% ze sjednané ceny díla bez DPH.</w:t>
      </w:r>
    </w:p>
    <w:p w14:paraId="0B6A676F" w14:textId="61158AE8" w:rsidR="00257C2B" w:rsidRDefault="00257C2B" w:rsidP="009F27BB">
      <w:pPr>
        <w:numPr>
          <w:ilvl w:val="2"/>
          <w:numId w:val="7"/>
        </w:numPr>
        <w:spacing w:after="240"/>
        <w:jc w:val="both"/>
        <w:rPr>
          <w:rFonts w:asciiTheme="majorHAnsi" w:hAnsiTheme="majorHAnsi" w:cstheme="majorHAnsi"/>
        </w:rPr>
      </w:pPr>
      <w:r w:rsidRPr="005A1137">
        <w:rPr>
          <w:rFonts w:asciiTheme="majorHAnsi" w:hAnsiTheme="majorHAnsi" w:cstheme="majorHAnsi"/>
        </w:rPr>
        <w:t>Náklady na pojištění nese Zhotovitel a má je zahrnuty ve sjednané ceně.</w:t>
      </w:r>
    </w:p>
    <w:p w14:paraId="127EE30A" w14:textId="77777777" w:rsidR="00A92136" w:rsidRPr="005A1137" w:rsidRDefault="00A92136" w:rsidP="00A92136">
      <w:pPr>
        <w:spacing w:after="24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F0F92BD" w14:textId="77777777" w:rsidTr="007501B4">
        <w:trPr>
          <w:trHeight w:val="604"/>
        </w:trPr>
        <w:tc>
          <w:tcPr>
            <w:tcW w:w="9072" w:type="dxa"/>
            <w:shd w:val="clear" w:color="auto" w:fill="E0E0E0"/>
            <w:vAlign w:val="center"/>
          </w:tcPr>
          <w:p w14:paraId="0C0ECE5E"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Vyšší moc</w:t>
            </w:r>
          </w:p>
        </w:tc>
      </w:tr>
    </w:tbl>
    <w:p w14:paraId="037D250B" w14:textId="77777777" w:rsidR="00257C2B" w:rsidRPr="005A1137" w:rsidRDefault="00257C2B" w:rsidP="00257C2B">
      <w:pPr>
        <w:jc w:val="both"/>
        <w:rPr>
          <w:rFonts w:asciiTheme="majorHAnsi" w:hAnsiTheme="majorHAnsi" w:cstheme="majorHAnsi"/>
        </w:rPr>
      </w:pPr>
    </w:p>
    <w:p w14:paraId="7302DC4D" w14:textId="77777777" w:rsidR="00257C2B" w:rsidRPr="005A1137" w:rsidRDefault="00257C2B" w:rsidP="00BA207E">
      <w:pPr>
        <w:numPr>
          <w:ilvl w:val="1"/>
          <w:numId w:val="7"/>
        </w:numPr>
        <w:tabs>
          <w:tab w:val="left" w:pos="720"/>
        </w:tabs>
        <w:ind w:hanging="900"/>
        <w:jc w:val="both"/>
        <w:rPr>
          <w:rFonts w:asciiTheme="majorHAnsi" w:hAnsiTheme="majorHAnsi" w:cstheme="majorHAnsi"/>
          <w:b/>
        </w:rPr>
      </w:pPr>
      <w:r w:rsidRPr="005A1137">
        <w:rPr>
          <w:rFonts w:asciiTheme="majorHAnsi" w:hAnsiTheme="majorHAnsi" w:cstheme="majorHAnsi"/>
          <w:b/>
        </w:rPr>
        <w:t>Definice vyšší moci</w:t>
      </w:r>
    </w:p>
    <w:p w14:paraId="4FCA76D9"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Za vyšší moc se považují okolnosti mající vliv na Dílo, které nejsou závislé na smluvních stranách a které smluvní strany nemohou ovlivnit. Jedná se např. o válku, mobilizaci, povstání, živelní pohromy apod.</w:t>
      </w:r>
    </w:p>
    <w:p w14:paraId="253E4CDC" w14:textId="77777777" w:rsidR="001B672C" w:rsidRPr="005A1137" w:rsidRDefault="001B672C" w:rsidP="001B672C">
      <w:pPr>
        <w:pStyle w:val="Zkladntext"/>
        <w:spacing w:line="240" w:lineRule="atLeast"/>
        <w:ind w:left="720"/>
        <w:jc w:val="both"/>
        <w:rPr>
          <w:rFonts w:asciiTheme="majorHAnsi" w:hAnsiTheme="majorHAnsi" w:cstheme="majorHAnsi"/>
          <w:color w:val="auto"/>
          <w:sz w:val="24"/>
          <w:szCs w:val="24"/>
        </w:rPr>
      </w:pPr>
    </w:p>
    <w:p w14:paraId="62174838" w14:textId="77777777" w:rsidR="005F2590" w:rsidRPr="005A1137" w:rsidRDefault="005F2590" w:rsidP="00494872">
      <w:pPr>
        <w:numPr>
          <w:ilvl w:val="1"/>
          <w:numId w:val="7"/>
        </w:numPr>
        <w:tabs>
          <w:tab w:val="clear" w:pos="900"/>
          <w:tab w:val="num" w:pos="709"/>
        </w:tabs>
        <w:ind w:hanging="900"/>
        <w:jc w:val="both"/>
        <w:rPr>
          <w:rFonts w:asciiTheme="majorHAnsi" w:hAnsiTheme="majorHAnsi" w:cstheme="majorHAnsi"/>
          <w:b/>
        </w:rPr>
      </w:pPr>
      <w:r w:rsidRPr="005A1137">
        <w:rPr>
          <w:rFonts w:asciiTheme="majorHAnsi" w:hAnsiTheme="majorHAnsi" w:cstheme="majorHAnsi"/>
          <w:b/>
        </w:rPr>
        <w:t>Práva a povinnosti při vzniku vyšší moci</w:t>
      </w:r>
    </w:p>
    <w:p w14:paraId="323A844E" w14:textId="77777777" w:rsidR="005F2590" w:rsidRPr="005A1137" w:rsidRDefault="005F2590"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w:t>
      </w:r>
      <w:r w:rsidRPr="005A1137">
        <w:rPr>
          <w:rFonts w:asciiTheme="majorHAnsi" w:hAnsiTheme="majorHAnsi" w:cstheme="majorHAnsi"/>
          <w:color w:val="auto"/>
          <w:sz w:val="24"/>
          <w:szCs w:val="24"/>
        </w:rPr>
        <w:lastRenderedPageBreak/>
        <w:t>moc, právo odstoupit od smlouvy. Účinnost odstoupení nastává v tomto případě dnem doručení oznámení.</w:t>
      </w:r>
    </w:p>
    <w:p w14:paraId="09F276C3" w14:textId="77777777" w:rsidR="001C4E75" w:rsidRPr="005A1137" w:rsidRDefault="001C4E75" w:rsidP="00257C2B">
      <w:pPr>
        <w:rPr>
          <w:rFonts w:asciiTheme="majorHAnsi" w:hAnsiTheme="majorHAnsi" w:cstheme="majorHAnsi"/>
          <w:snapToGrid w:val="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BB8E409" w14:textId="77777777" w:rsidTr="007501B4">
        <w:trPr>
          <w:trHeight w:val="604"/>
        </w:trPr>
        <w:tc>
          <w:tcPr>
            <w:tcW w:w="9072" w:type="dxa"/>
            <w:shd w:val="clear" w:color="auto" w:fill="E0E0E0"/>
            <w:vAlign w:val="center"/>
          </w:tcPr>
          <w:p w14:paraId="35C2C2D3"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 xml:space="preserve">Změna </w:t>
            </w:r>
            <w:r w:rsidR="00A061D3" w:rsidRPr="005A1137">
              <w:rPr>
                <w:rFonts w:asciiTheme="majorHAnsi" w:hAnsiTheme="majorHAnsi" w:cstheme="majorHAnsi"/>
                <w:caps/>
                <w:szCs w:val="24"/>
              </w:rPr>
              <w:t>Smlouv</w:t>
            </w:r>
            <w:r w:rsidRPr="005A1137">
              <w:rPr>
                <w:rFonts w:asciiTheme="majorHAnsi" w:hAnsiTheme="majorHAnsi" w:cstheme="majorHAnsi"/>
                <w:caps/>
                <w:szCs w:val="24"/>
              </w:rPr>
              <w:t>y</w:t>
            </w:r>
          </w:p>
        </w:tc>
      </w:tr>
    </w:tbl>
    <w:p w14:paraId="4F10D668" w14:textId="77777777" w:rsidR="00257C2B" w:rsidRPr="005A1137" w:rsidRDefault="00257C2B" w:rsidP="00257C2B">
      <w:pPr>
        <w:jc w:val="both"/>
        <w:rPr>
          <w:rFonts w:asciiTheme="majorHAnsi" w:hAnsiTheme="majorHAnsi" w:cstheme="majorHAnsi"/>
        </w:rPr>
      </w:pPr>
    </w:p>
    <w:p w14:paraId="53FE22E8"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Forma změny </w:t>
      </w:r>
      <w:r w:rsidR="00A061D3" w:rsidRPr="005A1137">
        <w:rPr>
          <w:rFonts w:asciiTheme="majorHAnsi" w:hAnsiTheme="majorHAnsi" w:cstheme="majorHAnsi"/>
          <w:b/>
        </w:rPr>
        <w:t>Smlouv</w:t>
      </w:r>
      <w:r w:rsidRPr="005A1137">
        <w:rPr>
          <w:rFonts w:asciiTheme="majorHAnsi" w:hAnsiTheme="majorHAnsi" w:cstheme="majorHAnsi"/>
          <w:b/>
        </w:rPr>
        <w:t>y</w:t>
      </w:r>
    </w:p>
    <w:p w14:paraId="578DF0ED"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Jakákoliv změna </w:t>
      </w:r>
      <w:r w:rsidR="00A061D3" w:rsidRPr="005A1137">
        <w:rPr>
          <w:rFonts w:asciiTheme="majorHAnsi" w:hAnsiTheme="majorHAnsi" w:cstheme="majorHAnsi"/>
        </w:rPr>
        <w:t>Smlouv</w:t>
      </w:r>
      <w:r w:rsidRPr="005A1137">
        <w:rPr>
          <w:rFonts w:asciiTheme="majorHAnsi" w:hAnsiTheme="majorHAnsi" w:cstheme="majorHAnsi"/>
        </w:rPr>
        <w:t>y musí mít písemnou formu a musí být podepsána osobami oprávněnými za Objednatele a Zhotovitele jednat a podepisovat nebo osobami jimi zmocněnými.</w:t>
      </w:r>
    </w:p>
    <w:p w14:paraId="7B609B58"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Změny </w:t>
      </w:r>
      <w:r w:rsidR="00A061D3" w:rsidRPr="005A1137">
        <w:rPr>
          <w:rFonts w:asciiTheme="majorHAnsi" w:hAnsiTheme="majorHAnsi" w:cstheme="majorHAnsi"/>
        </w:rPr>
        <w:t>Smlouv</w:t>
      </w:r>
      <w:r w:rsidRPr="005A1137">
        <w:rPr>
          <w:rFonts w:asciiTheme="majorHAnsi" w:hAnsiTheme="majorHAnsi" w:cstheme="majorHAnsi"/>
        </w:rPr>
        <w:t xml:space="preserve">y se sjednávají jako dodatek ke </w:t>
      </w:r>
      <w:r w:rsidR="00A061D3" w:rsidRPr="005A1137">
        <w:rPr>
          <w:rFonts w:asciiTheme="majorHAnsi" w:hAnsiTheme="majorHAnsi" w:cstheme="majorHAnsi"/>
        </w:rPr>
        <w:t>Smlouv</w:t>
      </w:r>
      <w:r w:rsidRPr="005A1137">
        <w:rPr>
          <w:rFonts w:asciiTheme="majorHAnsi" w:hAnsiTheme="majorHAnsi" w:cstheme="majorHAnsi"/>
        </w:rPr>
        <w:t xml:space="preserve">ě s číselným označením podle pořadového čísla příslušné změny </w:t>
      </w:r>
      <w:r w:rsidR="00A061D3" w:rsidRPr="005A1137">
        <w:rPr>
          <w:rFonts w:asciiTheme="majorHAnsi" w:hAnsiTheme="majorHAnsi" w:cstheme="majorHAnsi"/>
        </w:rPr>
        <w:t>Smlouv</w:t>
      </w:r>
      <w:r w:rsidRPr="005A1137">
        <w:rPr>
          <w:rFonts w:asciiTheme="majorHAnsi" w:hAnsiTheme="majorHAnsi" w:cstheme="majorHAnsi"/>
        </w:rPr>
        <w:t>y.</w:t>
      </w:r>
    </w:p>
    <w:p w14:paraId="44348AB6" w14:textId="7E8633A5" w:rsidR="002A3C32" w:rsidRPr="00706419" w:rsidRDefault="002A3C32" w:rsidP="009F27BB">
      <w:pPr>
        <w:numPr>
          <w:ilvl w:val="2"/>
          <w:numId w:val="7"/>
        </w:numPr>
        <w:spacing w:after="240"/>
        <w:jc w:val="both"/>
        <w:rPr>
          <w:rFonts w:asciiTheme="majorHAnsi" w:hAnsiTheme="majorHAnsi" w:cstheme="majorHAnsi"/>
        </w:rPr>
      </w:pPr>
      <w:r w:rsidRPr="00A16444">
        <w:rPr>
          <w:rFonts w:asciiTheme="majorHAnsi" w:hAnsiTheme="majorHAnsi" w:cstheme="majorHAnsi"/>
          <w:snapToGrid w:val="0"/>
        </w:rPr>
        <w:t xml:space="preserve">Předloží-li některá ze smluvních stran návrh na změnu Smlouvy formou písemného Dodatku ke smlouvě, je druhá smluvní strana povinna se k návrhu </w:t>
      </w:r>
      <w:r w:rsidR="00603528" w:rsidRPr="00A16444">
        <w:rPr>
          <w:rFonts w:asciiTheme="majorHAnsi" w:hAnsiTheme="majorHAnsi" w:cstheme="majorHAnsi"/>
          <w:snapToGrid w:val="0"/>
        </w:rPr>
        <w:t xml:space="preserve">písemně </w:t>
      </w:r>
      <w:r w:rsidRPr="00A16444">
        <w:rPr>
          <w:rFonts w:asciiTheme="majorHAnsi" w:hAnsiTheme="majorHAnsi" w:cstheme="majorHAnsi"/>
          <w:snapToGrid w:val="0"/>
        </w:rPr>
        <w:t xml:space="preserve">vyjádřit </w:t>
      </w:r>
      <w:r w:rsidRPr="005A1137">
        <w:rPr>
          <w:rFonts w:asciiTheme="majorHAnsi" w:hAnsiTheme="majorHAnsi" w:cstheme="majorHAnsi"/>
          <w:snapToGrid w:val="0"/>
        </w:rPr>
        <w:t>nejpozději do 15 dnů ode dne následujícího po doručení návrhu Dodatku ke smlouvě</w:t>
      </w:r>
      <w:r w:rsidR="00062262" w:rsidRPr="005A1137">
        <w:rPr>
          <w:rFonts w:asciiTheme="majorHAnsi" w:hAnsiTheme="majorHAnsi" w:cstheme="majorHAnsi"/>
          <w:snapToGrid w:val="0"/>
        </w:rPr>
        <w:t>.</w:t>
      </w:r>
    </w:p>
    <w:p w14:paraId="7D783813" w14:textId="77777777" w:rsidR="00706419" w:rsidRPr="00297607" w:rsidRDefault="00706419" w:rsidP="00706419">
      <w:pPr>
        <w:spacing w:after="24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A00C093" w14:textId="77777777" w:rsidTr="007501B4">
        <w:trPr>
          <w:trHeight w:val="604"/>
        </w:trPr>
        <w:tc>
          <w:tcPr>
            <w:tcW w:w="9072" w:type="dxa"/>
            <w:shd w:val="clear" w:color="auto" w:fill="E0E0E0"/>
            <w:vAlign w:val="center"/>
          </w:tcPr>
          <w:p w14:paraId="39227574"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Ostatní ujednání</w:t>
            </w:r>
          </w:p>
        </w:tc>
      </w:tr>
    </w:tbl>
    <w:p w14:paraId="09E8B4A7" w14:textId="77777777" w:rsidR="00257C2B" w:rsidRPr="005A1137" w:rsidRDefault="00257C2B" w:rsidP="00257C2B">
      <w:pPr>
        <w:jc w:val="both"/>
        <w:rPr>
          <w:rFonts w:asciiTheme="majorHAnsi" w:hAnsiTheme="majorHAnsi" w:cstheme="majorHAnsi"/>
        </w:rPr>
      </w:pPr>
    </w:p>
    <w:p w14:paraId="3F6717DA"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Odstoupení od Smlouvy </w:t>
      </w:r>
    </w:p>
    <w:p w14:paraId="710ACDF9"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 Smlouvy odstoupit z důvodů uvedených</w:t>
      </w:r>
      <w:r w:rsidRPr="005A1137">
        <w:rPr>
          <w:rFonts w:asciiTheme="majorHAnsi" w:hAnsiTheme="majorHAnsi" w:cstheme="majorHAnsi"/>
        </w:rPr>
        <w:br/>
        <w:t xml:space="preserve"> v této Smlouvě nebo v příslušných ustanoveních Občanského zákoníku.</w:t>
      </w:r>
    </w:p>
    <w:p w14:paraId="468CCA1C"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Objednatel je oprávněn odstoupit od Smlouvy v případě závažného porušení závazků či povinností ze strany Zhotovitele, přičemž za závažné porušení závazků či povinností ze strany Zhotovitele se v tomto případě považuje zejména:</w:t>
      </w:r>
    </w:p>
    <w:p w14:paraId="2232695E"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a)</w:t>
      </w:r>
      <w:r w:rsidRPr="005A1137">
        <w:rPr>
          <w:rFonts w:asciiTheme="majorHAnsi" w:hAnsiTheme="majorHAnsi" w:cstheme="majorHAnsi"/>
        </w:rPr>
        <w:tab/>
        <w:t>ocitne-li se Zhotovitel v</w:t>
      </w:r>
      <w:r w:rsidR="00A52404" w:rsidRPr="005A1137">
        <w:rPr>
          <w:rFonts w:asciiTheme="majorHAnsi" w:hAnsiTheme="majorHAnsi" w:cstheme="majorHAnsi"/>
        </w:rPr>
        <w:t> </w:t>
      </w:r>
      <w:r w:rsidRPr="005A1137">
        <w:rPr>
          <w:rFonts w:asciiTheme="majorHAnsi" w:hAnsiTheme="majorHAnsi" w:cstheme="majorHAnsi"/>
        </w:rPr>
        <w:t>prodlení</w:t>
      </w:r>
      <w:r w:rsidR="00A52404" w:rsidRPr="005A1137">
        <w:rPr>
          <w:rFonts w:asciiTheme="majorHAnsi" w:hAnsiTheme="majorHAnsi" w:cstheme="majorHAnsi"/>
        </w:rPr>
        <w:t xml:space="preserve"> s dokončením</w:t>
      </w:r>
      <w:r w:rsidRPr="005A1137">
        <w:rPr>
          <w:rFonts w:asciiTheme="majorHAnsi" w:hAnsiTheme="majorHAnsi" w:cstheme="majorHAnsi"/>
        </w:rPr>
        <w:t xml:space="preserve"> Díla </w:t>
      </w:r>
      <w:r w:rsidR="00E2402C" w:rsidRPr="005A1137">
        <w:rPr>
          <w:rFonts w:asciiTheme="majorHAnsi" w:hAnsiTheme="majorHAnsi" w:cstheme="majorHAnsi"/>
        </w:rPr>
        <w:t xml:space="preserve">dle čl. 3.1. </w:t>
      </w:r>
      <w:r w:rsidRPr="005A1137">
        <w:rPr>
          <w:rFonts w:asciiTheme="majorHAnsi" w:hAnsiTheme="majorHAnsi" w:cstheme="majorHAnsi"/>
        </w:rPr>
        <w:t>po dobu delší než 1</w:t>
      </w:r>
      <w:r w:rsidR="0041294E" w:rsidRPr="005A1137">
        <w:rPr>
          <w:rFonts w:asciiTheme="majorHAnsi" w:hAnsiTheme="majorHAnsi" w:cstheme="majorHAnsi"/>
        </w:rPr>
        <w:t>5</w:t>
      </w:r>
      <w:r w:rsidRPr="005A1137">
        <w:rPr>
          <w:rFonts w:asciiTheme="majorHAnsi" w:hAnsiTheme="majorHAnsi" w:cstheme="majorHAnsi"/>
        </w:rPr>
        <w:t xml:space="preserve"> kalendářních dnů;</w:t>
      </w:r>
    </w:p>
    <w:p w14:paraId="030102C9"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b)</w:t>
      </w:r>
      <w:r w:rsidRPr="005A1137">
        <w:rPr>
          <w:rFonts w:asciiTheme="majorHAnsi" w:hAnsiTheme="majorHAnsi" w:cstheme="majorHAnsi"/>
        </w:rPr>
        <w:tab/>
        <w:t>Zhotovitel neodstraní v dohodnutém termínu, ani v dodatečné přiměřené lhůtě stanovené Objednatelem, vady či nedodělky Díla, na které byl písemně Objednatelem upozorněn;</w:t>
      </w:r>
    </w:p>
    <w:p w14:paraId="58D47F02" w14:textId="1972F7D3"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c)</w:t>
      </w:r>
      <w:r w:rsidRPr="005A1137">
        <w:rPr>
          <w:rFonts w:asciiTheme="majorHAnsi" w:hAnsiTheme="majorHAnsi" w:cstheme="majorHAnsi"/>
        </w:rPr>
        <w:tab/>
        <w:t xml:space="preserve">Zhotovitel i přes písemné upozornění Objednatele provádí Dílo neodborně nebo v rozporu se Smlouvou, </w:t>
      </w:r>
      <w:r w:rsidR="009E7875">
        <w:rPr>
          <w:rFonts w:asciiTheme="majorHAnsi" w:hAnsiTheme="majorHAnsi" w:cstheme="majorHAnsi"/>
        </w:rPr>
        <w:t>technickou</w:t>
      </w:r>
      <w:r w:rsidRPr="005A1137">
        <w:rPr>
          <w:rFonts w:asciiTheme="majorHAnsi" w:hAnsiTheme="majorHAnsi" w:cstheme="majorHAnsi"/>
        </w:rPr>
        <w:t xml:space="preserve"> dokumentací a dokumenty, podle kterých je povinen Dílo zhotovit, v rozporu s výrobní dokumentací</w:t>
      </w:r>
      <w:r w:rsidR="006F4A02">
        <w:rPr>
          <w:rFonts w:asciiTheme="majorHAnsi" w:hAnsiTheme="majorHAnsi" w:cstheme="majorHAnsi"/>
        </w:rPr>
        <w:t xml:space="preserve"> (pokud byla vypracována)</w:t>
      </w:r>
      <w:r w:rsidRPr="005A1137">
        <w:rPr>
          <w:rFonts w:asciiTheme="majorHAnsi" w:hAnsiTheme="majorHAnsi" w:cstheme="majorHAnsi"/>
        </w:rPr>
        <w:t>, nebo používá k provedení Díla vadných, případně jiných než schválených výrobků;</w:t>
      </w:r>
    </w:p>
    <w:p w14:paraId="6B194D16"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d)</w:t>
      </w:r>
      <w:r w:rsidRPr="005A1137">
        <w:rPr>
          <w:rFonts w:asciiTheme="majorHAnsi" w:hAnsiTheme="majorHAnsi" w:cstheme="majorHAnsi"/>
        </w:rPr>
        <w:tab/>
        <w:t xml:space="preserve">Zhotovitel využije ke zhotovení Díla nebo jeho části </w:t>
      </w:r>
      <w:r w:rsidR="00EE11FA" w:rsidRPr="005A1137">
        <w:rPr>
          <w:rFonts w:asciiTheme="majorHAnsi" w:hAnsiTheme="majorHAnsi" w:cstheme="majorHAnsi"/>
        </w:rPr>
        <w:t>pod</w:t>
      </w:r>
      <w:r w:rsidRPr="005A1137">
        <w:rPr>
          <w:rFonts w:asciiTheme="majorHAnsi" w:hAnsiTheme="majorHAnsi" w:cstheme="majorHAnsi"/>
        </w:rPr>
        <w:t>dodavatele bez předchozího souhlasu Objednatele;</w:t>
      </w:r>
    </w:p>
    <w:p w14:paraId="44AF4246" w14:textId="77777777" w:rsidR="00B13CE2" w:rsidRPr="005A1137" w:rsidRDefault="00FB0796" w:rsidP="00ED133C">
      <w:pPr>
        <w:ind w:left="993" w:hanging="273"/>
        <w:jc w:val="both"/>
        <w:rPr>
          <w:rFonts w:asciiTheme="majorHAnsi" w:hAnsiTheme="majorHAnsi" w:cstheme="majorHAnsi"/>
        </w:rPr>
      </w:pPr>
      <w:r w:rsidRPr="005A1137">
        <w:rPr>
          <w:rFonts w:asciiTheme="majorHAnsi" w:hAnsiTheme="majorHAnsi" w:cstheme="majorHAnsi"/>
        </w:rPr>
        <w:t>e)</w:t>
      </w:r>
      <w:r w:rsidRPr="005A1137">
        <w:rPr>
          <w:rFonts w:asciiTheme="majorHAnsi" w:hAnsiTheme="majorHAnsi" w:cstheme="majorHAnsi"/>
        </w:rPr>
        <w:tab/>
        <w:t>Zhotovitel přeruší provádění Díla bez dohody s Objednatelem nebo jinak projevuje úmysl nepokračovat v plnění svých povinností dle Smlouvy.</w:t>
      </w:r>
    </w:p>
    <w:p w14:paraId="128E45E2" w14:textId="77777777" w:rsidR="00FB0796" w:rsidRPr="005A1137" w:rsidRDefault="00FB0796" w:rsidP="00277100">
      <w:pPr>
        <w:ind w:left="708"/>
        <w:jc w:val="both"/>
        <w:rPr>
          <w:rFonts w:asciiTheme="majorHAnsi" w:hAnsiTheme="majorHAnsi" w:cstheme="majorHAnsi"/>
        </w:rPr>
      </w:pPr>
      <w:r w:rsidRPr="005A1137">
        <w:rPr>
          <w:rFonts w:asciiTheme="majorHAnsi" w:hAnsiTheme="majorHAnsi" w:cstheme="majorHAnsi"/>
        </w:rPr>
        <w:t>V případech zde uvedených je Objednatel oprávněn odstoupit od Smlouvy bez dalšího</w:t>
      </w:r>
      <w:r w:rsidR="006E0566" w:rsidRPr="005A1137">
        <w:rPr>
          <w:rFonts w:asciiTheme="majorHAnsi" w:hAnsiTheme="majorHAnsi" w:cstheme="majorHAnsi"/>
        </w:rPr>
        <w:t xml:space="preserve"> písemného upozornění</w:t>
      </w:r>
      <w:r w:rsidRPr="005A1137">
        <w:rPr>
          <w:rFonts w:asciiTheme="majorHAnsi" w:hAnsiTheme="majorHAnsi" w:cstheme="majorHAnsi"/>
        </w:rPr>
        <w:t>.</w:t>
      </w:r>
    </w:p>
    <w:p w14:paraId="771BA965"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w:t>
      </w:r>
      <w:r w:rsidRPr="005A1137">
        <w:rPr>
          <w:rFonts w:asciiTheme="majorHAnsi" w:hAnsiTheme="majorHAnsi" w:cstheme="majorHAnsi"/>
        </w:rPr>
        <w:lastRenderedPageBreak/>
        <w:t>straně. Po marném uplynutí lhůty je pak oprávněná smluvní strana oprávněna od Smlouvy odstoupit, a to písemným oznámením doručeným druhé smluvní straně.</w:t>
      </w:r>
    </w:p>
    <w:p w14:paraId="7B3E6DAA" w14:textId="080C29EA"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Obě smluvní strany berou na vědomí, že odstoupení od Smlouvy j</w:t>
      </w:r>
      <w:r w:rsidR="001664AB" w:rsidRPr="005A1137">
        <w:rPr>
          <w:rFonts w:asciiTheme="majorHAnsi" w:hAnsiTheme="majorHAnsi" w:cstheme="majorHAnsi"/>
        </w:rPr>
        <w:t>e jednostranným právním</w:t>
      </w:r>
      <w:r w:rsidR="00706419">
        <w:rPr>
          <w:rFonts w:asciiTheme="majorHAnsi" w:hAnsiTheme="majorHAnsi" w:cstheme="majorHAnsi"/>
        </w:rPr>
        <w:t xml:space="preserve"> </w:t>
      </w:r>
      <w:r w:rsidR="004248B4" w:rsidRPr="005A1137">
        <w:rPr>
          <w:rFonts w:asciiTheme="majorHAnsi" w:hAnsiTheme="majorHAnsi" w:cstheme="majorHAnsi"/>
        </w:rPr>
        <w:t>jednání</w:t>
      </w:r>
      <w:r w:rsidR="001664AB" w:rsidRPr="005A1137">
        <w:rPr>
          <w:rFonts w:asciiTheme="majorHAnsi" w:hAnsiTheme="majorHAnsi" w:cstheme="majorHAnsi"/>
        </w:rPr>
        <w:t>m, jehož</w:t>
      </w:r>
      <w:r w:rsidRPr="005A1137">
        <w:rPr>
          <w:rFonts w:asciiTheme="majorHAnsi" w:hAnsiTheme="majorHAnsi" w:cstheme="majorHAnsi"/>
        </w:rPr>
        <w:t xml:space="preserve"> účinky nastávají doručením projevu vůle oprávněné smluvní strany druhé smluvní straně. Odstoupení od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25021B34"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Odstoupením od Smlouvy zanikají práva a povinnosti smluvních stran ohledně části závazku založeného Smlouvou a nesplněného ke dni účinnosti odstoupení. Pro část závazku, splněného do dne účinnosti odstoupení, zůstávají podmínky sjednané Smlouvou v platnosti.</w:t>
      </w:r>
    </w:p>
    <w:p w14:paraId="5CDA6AE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Zanikne-li tato Smlouva odstoupením z jakéhokoli důvodu, nebo jiným způsobem, než je splnění závazku smluvních stran, jsou smluvní strany povinny vzájemně vypořádat své závazky. Objednatel je povinen uhradit Zhotoviteli za níže uvedených podmínek cenu za část Díla, kterou do doby ukončení Smlouvy Zhotovitel provedl a která nevykazuje žádné vady či nedodělky.  </w:t>
      </w:r>
    </w:p>
    <w:p w14:paraId="42436DDE"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Zhotovitel je v případě ukončení Smlouvy na základě odstoupení od Smlouvy zejména povinen:</w:t>
      </w:r>
    </w:p>
    <w:p w14:paraId="2FDAAA9A"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zastavit provádění Díla a učinit všechna opatření nutná k zabránění vzniku škod na provedené části Díla;</w:t>
      </w:r>
    </w:p>
    <w:p w14:paraId="72CF9E53"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provést soupis všech dosud provedených prací a dodávek oceněný v souladu s touto Smlouvou, přičemž tento soupis musí být odsouhlasen Objednatelem;</w:t>
      </w:r>
    </w:p>
    <w:p w14:paraId="21F9C1D4"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 xml:space="preserve">předat Objednateli provedenou část Díla podle pravidel sjednaných pro předání Díla </w:t>
      </w:r>
      <w:r w:rsidRPr="005A1137">
        <w:rPr>
          <w:rFonts w:asciiTheme="majorHAnsi" w:hAnsiTheme="majorHAnsi" w:cstheme="majorHAnsi"/>
        </w:rPr>
        <w:br/>
        <w:t>s přihlédnutím ke skutečnosti, že je předávána pouze část Díla; zejména je povinen předat Objednateli doklady, které se vztahují k provedené části Díla a které by předkládal Objednateli v souladu se Smlouvou při vystavování daňových dokladů nebo při předání Díla;</w:t>
      </w:r>
    </w:p>
    <w:p w14:paraId="058D963F"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uklidit a vyklidit staveniště ke dni, kdy bude zahájeno předávací řízení dosud provedené části Díla;</w:t>
      </w:r>
    </w:p>
    <w:p w14:paraId="23C99327"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po převzetí dokončené části Díla Objednatelem a odsouhlasení ceny provedené části Díla Objednatelem, vystavit daňový doklad na zbývající cenu provedené a předané části Díla;</w:t>
      </w:r>
    </w:p>
    <w:p w14:paraId="071F15B7"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 xml:space="preserve">postoupit Objednateli práva, která nabyl ke dni ukončení Smlouvy, zejména práva </w:t>
      </w:r>
      <w:r w:rsidRPr="005A1137">
        <w:rPr>
          <w:rFonts w:asciiTheme="majorHAnsi" w:hAnsiTheme="majorHAnsi" w:cstheme="majorHAnsi"/>
        </w:rPr>
        <w:br/>
        <w:t xml:space="preserve">z titulu </w:t>
      </w:r>
      <w:r w:rsidR="00EE11FA" w:rsidRPr="005A1137">
        <w:rPr>
          <w:rFonts w:asciiTheme="majorHAnsi" w:hAnsiTheme="majorHAnsi" w:cstheme="majorHAnsi"/>
        </w:rPr>
        <w:t>pod</w:t>
      </w:r>
      <w:r w:rsidRPr="005A1137">
        <w:rPr>
          <w:rFonts w:asciiTheme="majorHAnsi" w:hAnsiTheme="majorHAnsi" w:cstheme="majorHAnsi"/>
        </w:rPr>
        <w:t xml:space="preserve">dodavatelských smluv, u kterých to Objednatel bude vyžadovat, ostatní </w:t>
      </w:r>
      <w:r w:rsidR="00EE11FA" w:rsidRPr="005A1137">
        <w:rPr>
          <w:rFonts w:asciiTheme="majorHAnsi" w:hAnsiTheme="majorHAnsi" w:cstheme="majorHAnsi"/>
        </w:rPr>
        <w:t>pod</w:t>
      </w:r>
      <w:r w:rsidRPr="005A1137">
        <w:rPr>
          <w:rFonts w:asciiTheme="majorHAnsi" w:hAnsiTheme="majorHAnsi" w:cstheme="majorHAnsi"/>
        </w:rPr>
        <w:t xml:space="preserve">dodavatelské Smlouvy ukončit a vypořádat veškeré nároky z těchto smluv, postoupit Objednateli případná práva z licenčních smluv, patentů, know-how apod.  </w:t>
      </w:r>
    </w:p>
    <w:p w14:paraId="4E90B917"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21197642"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Objednatel může bez ohledu na výše uvedené odstoupit od Smlouvy také v případě, že: </w:t>
      </w:r>
    </w:p>
    <w:p w14:paraId="68DA7FB7"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lastRenderedPageBreak/>
        <w:t>V insolvenčním řízení bylo soudem rozhodnuto o způsobu řešení úpadku Zhotovitele, event. byl insolvenční návrh zamítnut pro nedostatek majetku;</w:t>
      </w:r>
    </w:p>
    <w:p w14:paraId="21628319"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t>Zhotovitel porušil své povinnosti vyplývající ze Smlouvy podstatným způsobem;</w:t>
      </w:r>
    </w:p>
    <w:p w14:paraId="5B4C13F9"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t>Zhotovitel porušil své povinnosti vyplývající ze Smlouvy nepodstatným způsobem a takové porušení neodstranil v Objednatelem dodatečně poskytnuté lhůtě.</w:t>
      </w:r>
    </w:p>
    <w:p w14:paraId="10A712A6"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 Zhotovitel může odstoupit od Smlouvy v případě, že v insolvenčním řízení bylo rozhodnuto o způsobu řešení úpadku Objednatele, event. byl insolvenční návrh zamítnut pro nedostatek majetku.</w:t>
      </w:r>
    </w:p>
    <w:p w14:paraId="74831FF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Odstoupení od Smlouvy je účinné okamžikem doručení oznámení o odstoupení od Smlouvy do sídla smluvní strany, které se odstoupení od Smlouvy týká.</w:t>
      </w:r>
    </w:p>
    <w:p w14:paraId="656DAF93" w14:textId="77777777" w:rsidR="00FB0796"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V případě odstoupení od Smlouvy jsou smluvní strany povinny provést inventarizaci provedených prací. Pokud dojde k odstoupení od Smlouvy ze strany Objednatele, je Objednatel oprávněn zastavit a neprovádět žádné</w:t>
      </w:r>
      <w:r w:rsidR="009F27BB">
        <w:rPr>
          <w:rFonts w:asciiTheme="majorHAnsi" w:hAnsiTheme="majorHAnsi" w:cstheme="majorHAnsi"/>
        </w:rPr>
        <w:t>,</w:t>
      </w:r>
      <w:r w:rsidRPr="005A1137">
        <w:rPr>
          <w:rFonts w:asciiTheme="majorHAnsi" w:hAnsiTheme="majorHAnsi" w:cstheme="majorHAnsi"/>
        </w:rPr>
        <w:t xml:space="preserve"> byť již odsouhlasené platby Zhotoviteli, a to až do doby vypořádání smluvních stran v souvislosti s odstoupením od Smlouvy.</w:t>
      </w:r>
    </w:p>
    <w:p w14:paraId="3BF595CF" w14:textId="77777777" w:rsidR="00297607" w:rsidRPr="005A1137" w:rsidRDefault="00297607" w:rsidP="00297607">
      <w:pPr>
        <w:tabs>
          <w:tab w:val="num" w:pos="1287"/>
        </w:tabs>
        <w:ind w:left="1287"/>
        <w:jc w:val="both"/>
        <w:rPr>
          <w:rFonts w:asciiTheme="majorHAnsi" w:hAnsiTheme="majorHAnsi" w:cstheme="majorHAnsi"/>
        </w:rPr>
      </w:pPr>
    </w:p>
    <w:p w14:paraId="57810642"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t>Ostatní ujednání Smlouvy</w:t>
      </w:r>
    </w:p>
    <w:p w14:paraId="0BD9E69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Obě strany se zavazují neposkytovat informace, které získají při činnosti podle této Smlouvy, ani </w:t>
      </w:r>
      <w:r w:rsidR="00FD5A7B" w:rsidRPr="005A1137">
        <w:rPr>
          <w:rFonts w:asciiTheme="majorHAnsi" w:hAnsiTheme="majorHAnsi" w:cstheme="majorHAnsi"/>
        </w:rPr>
        <w:t xml:space="preserve">informace o </w:t>
      </w:r>
      <w:r w:rsidRPr="005A1137">
        <w:rPr>
          <w:rFonts w:asciiTheme="majorHAnsi" w:hAnsiTheme="majorHAnsi" w:cstheme="majorHAnsi"/>
        </w:rPr>
        <w:t>práv</w:t>
      </w:r>
      <w:r w:rsidR="00FD5A7B" w:rsidRPr="005A1137">
        <w:rPr>
          <w:rFonts w:asciiTheme="majorHAnsi" w:hAnsiTheme="majorHAnsi" w:cstheme="majorHAnsi"/>
        </w:rPr>
        <w:t>ech</w:t>
      </w:r>
      <w:r w:rsidRPr="005A1137">
        <w:rPr>
          <w:rFonts w:asciiTheme="majorHAnsi" w:hAnsiTheme="majorHAnsi" w:cstheme="majorHAnsi"/>
        </w:rPr>
        <w:t xml:space="preserve"> a závaz</w:t>
      </w:r>
      <w:r w:rsidR="00FD5A7B" w:rsidRPr="005A1137">
        <w:rPr>
          <w:rFonts w:asciiTheme="majorHAnsi" w:hAnsiTheme="majorHAnsi" w:cstheme="majorHAnsi"/>
        </w:rPr>
        <w:t>cích</w:t>
      </w:r>
      <w:r w:rsidRPr="005A1137">
        <w:rPr>
          <w:rFonts w:asciiTheme="majorHAnsi" w:hAnsiTheme="majorHAnsi" w:cstheme="majorHAnsi"/>
        </w:rPr>
        <w:t xml:space="preserve"> z této Smlouvy plynoucí</w:t>
      </w:r>
      <w:r w:rsidR="00237CB3" w:rsidRPr="005A1137">
        <w:rPr>
          <w:rFonts w:asciiTheme="majorHAnsi" w:hAnsiTheme="majorHAnsi" w:cstheme="majorHAnsi"/>
        </w:rPr>
        <w:t>ch</w:t>
      </w:r>
      <w:r w:rsidRPr="005A1137">
        <w:rPr>
          <w:rFonts w:asciiTheme="majorHAnsi" w:hAnsiTheme="majorHAnsi" w:cstheme="majorHAnsi"/>
        </w:rPr>
        <w:t xml:space="preserve"> třetím subjektům, nad rámec svých zákonných povinností.</w:t>
      </w:r>
    </w:p>
    <w:p w14:paraId="416F4BA7" w14:textId="09B5AF4E"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Ve věcech touto Smlouvou výslovně neupravených se bude tento smluvní vztah řídit ustanoveními obecně závazných právních předpisů, zejména občanským zákoníkem a předpisy souvisejícími.</w:t>
      </w:r>
    </w:p>
    <w:p w14:paraId="65B60CA0"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Jakýkoliv spor vzniklý z této Smlouvy, pokud se jej nepodaří urovnat jednáním mezi smluvními stranami, bude rozhodnut k tomu věcně příslušným soudem</w:t>
      </w:r>
      <w:r w:rsidR="00300AD7" w:rsidRPr="005A1137">
        <w:rPr>
          <w:rFonts w:asciiTheme="majorHAnsi" w:hAnsiTheme="majorHAnsi" w:cstheme="majorHAnsi"/>
        </w:rPr>
        <w:t>.</w:t>
      </w:r>
    </w:p>
    <w:p w14:paraId="140F307E"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Smlouva je vyhotovena </w:t>
      </w:r>
      <w:r w:rsidR="00A22154" w:rsidRPr="005A1137">
        <w:rPr>
          <w:rFonts w:asciiTheme="majorHAnsi" w:hAnsiTheme="majorHAnsi" w:cstheme="majorHAnsi"/>
        </w:rPr>
        <w:t xml:space="preserve">ve čtyřech </w:t>
      </w:r>
      <w:r w:rsidRPr="005A1137">
        <w:rPr>
          <w:rFonts w:asciiTheme="majorHAnsi" w:hAnsiTheme="majorHAnsi" w:cstheme="majorHAnsi"/>
        </w:rPr>
        <w:t xml:space="preserve">stejnopisech s platností originálu, přičemž Objednatel obdrží </w:t>
      </w:r>
      <w:r w:rsidR="004730D1" w:rsidRPr="005A1137">
        <w:rPr>
          <w:rFonts w:asciiTheme="majorHAnsi" w:hAnsiTheme="majorHAnsi" w:cstheme="majorHAnsi"/>
        </w:rPr>
        <w:t xml:space="preserve">dvě </w:t>
      </w:r>
      <w:r w:rsidRPr="005A1137">
        <w:rPr>
          <w:rFonts w:asciiTheme="majorHAnsi" w:hAnsiTheme="majorHAnsi" w:cstheme="majorHAnsi"/>
        </w:rPr>
        <w:t xml:space="preserve">vyhotovení a Zhotovitel dvě vyhotovení po jejich podpisu. </w:t>
      </w:r>
    </w:p>
    <w:p w14:paraId="25C40780"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Tato Smlouva může být měněna nebo doplňována pouze písemnými číslovanými dodatky podepsanými oprávněnými zástupci obou smluvních stran.</w:t>
      </w:r>
    </w:p>
    <w:p w14:paraId="6C60760A" w14:textId="2D1046E4" w:rsidR="00C53B2B"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Smluvní strany se dohodly, že písemnosti touto Smlouvou předpokládané (např. změny odpovědných osob, návrh na změny Smlouvy, odstoupení od Smlouvy, </w:t>
      </w:r>
      <w:r w:rsidRPr="00F5441C">
        <w:rPr>
          <w:rFonts w:asciiTheme="majorHAnsi" w:hAnsiTheme="majorHAnsi" w:cstheme="majorHAnsi"/>
        </w:rPr>
        <w:t xml:space="preserve">různé výzvy k plnění či placení) budou druhé smluvní straně zasílány výhradně </w:t>
      </w:r>
      <w:r w:rsidR="006D5FFE" w:rsidRPr="00F5441C">
        <w:rPr>
          <w:rFonts w:asciiTheme="majorHAnsi" w:hAnsiTheme="majorHAnsi" w:cstheme="majorHAnsi"/>
        </w:rPr>
        <w:t>prostřednictvím datové schránky</w:t>
      </w:r>
      <w:r w:rsidRPr="00F5441C">
        <w:rPr>
          <w:rFonts w:asciiTheme="majorHAnsi" w:hAnsiTheme="majorHAnsi" w:cstheme="majorHAnsi"/>
        </w:rPr>
        <w:t>.</w:t>
      </w:r>
      <w:r w:rsidRPr="005A1137">
        <w:rPr>
          <w:rFonts w:asciiTheme="majorHAnsi" w:hAnsiTheme="majorHAnsi" w:cstheme="majorHAnsi"/>
        </w:rPr>
        <w:t xml:space="preserve">  </w:t>
      </w:r>
    </w:p>
    <w:p w14:paraId="4B9D54D8" w14:textId="0CFDE7C9" w:rsidR="00F437F4" w:rsidRPr="005A1137" w:rsidRDefault="00F437F4" w:rsidP="00F437F4">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výše uvedeným orgánům podmínky k</w:t>
      </w:r>
      <w:r w:rsidR="00503BB6">
        <w:rPr>
          <w:rFonts w:asciiTheme="majorHAnsi" w:hAnsiTheme="majorHAnsi" w:cstheme="majorHAnsi"/>
        </w:rPr>
        <w:t> </w:t>
      </w:r>
      <w:r w:rsidRPr="005A1137">
        <w:rPr>
          <w:rFonts w:asciiTheme="majorHAnsi" w:hAnsiTheme="majorHAnsi" w:cstheme="majorHAnsi"/>
        </w:rPr>
        <w:t>provedení kontroly vztahující se k předmětu Díla a poskytnout jim součinnost.</w:t>
      </w:r>
    </w:p>
    <w:p w14:paraId="6DCCBC01" w14:textId="16B24B99" w:rsidR="00F437F4" w:rsidRPr="005A1137" w:rsidRDefault="00F437F4" w:rsidP="00F437F4">
      <w:pPr>
        <w:pStyle w:val="Odstavecseseznamem"/>
        <w:numPr>
          <w:ilvl w:val="2"/>
          <w:numId w:val="7"/>
        </w:numPr>
        <w:jc w:val="both"/>
        <w:rPr>
          <w:rFonts w:asciiTheme="majorHAnsi" w:hAnsiTheme="majorHAnsi" w:cstheme="majorHAnsi"/>
        </w:rPr>
      </w:pPr>
      <w:r w:rsidRPr="005A1137">
        <w:rPr>
          <w:rFonts w:asciiTheme="majorHAnsi" w:hAnsiTheme="majorHAnsi" w:cstheme="majorHAnsi"/>
        </w:rPr>
        <w:t>Zhotovitel je povinen archivovat originální vyhotovení Smlouvy včetně jejich dodatků, originály účetních dokladů a dalších dokladů vztahujících se k realizaci předmětu této Smlouvy po dobu 10 let ode dne Termínu předání a převzetí díla podle této Smlouvy</w:t>
      </w:r>
      <w:r w:rsidR="00FA660F" w:rsidRPr="005A1137">
        <w:rPr>
          <w:rFonts w:asciiTheme="majorHAnsi" w:hAnsiTheme="majorHAnsi" w:cstheme="majorHAnsi"/>
        </w:rPr>
        <w:t>, nejméně však do konce roku 203</w:t>
      </w:r>
      <w:r w:rsidR="00B52401">
        <w:rPr>
          <w:rFonts w:asciiTheme="majorHAnsi" w:hAnsiTheme="majorHAnsi" w:cstheme="majorHAnsi"/>
        </w:rPr>
        <w:t>3</w:t>
      </w:r>
      <w:r w:rsidRPr="005A1137">
        <w:rPr>
          <w:rFonts w:asciiTheme="majorHAnsi" w:hAnsiTheme="majorHAnsi" w:cstheme="majorHAnsi"/>
        </w:rPr>
        <w:t xml:space="preserve">, pokud lhůta 10 let ode </w:t>
      </w:r>
      <w:r w:rsidRPr="005A1137">
        <w:rPr>
          <w:rFonts w:asciiTheme="majorHAnsi" w:hAnsiTheme="majorHAnsi" w:cstheme="majorHAnsi"/>
        </w:rPr>
        <w:lastRenderedPageBreak/>
        <w:t>dne Termínu předání a převzetí díla podle této Smlouvy by byla kratší. Dodavatel je povinen minimálně do konce lhůty dle předchozí věty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FE1E2EC" w14:textId="77777777" w:rsidR="00297607" w:rsidRPr="005A1137" w:rsidRDefault="00297607" w:rsidP="00E60430">
      <w:pPr>
        <w:jc w:val="both"/>
        <w:rPr>
          <w:rFonts w:asciiTheme="majorHAnsi" w:hAnsiTheme="majorHAnsi" w:cstheme="majorHAnsi"/>
        </w:rPr>
      </w:pPr>
    </w:p>
    <w:p w14:paraId="27CB4A15"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Uveřejnění Smlouvy </w:t>
      </w:r>
    </w:p>
    <w:p w14:paraId="3CE5D302" w14:textId="1E879C05" w:rsidR="00FB0796" w:rsidRPr="00F5441C"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V souladu s </w:t>
      </w:r>
      <w:r w:rsidR="00261195" w:rsidRPr="005A1137">
        <w:rPr>
          <w:rFonts w:asciiTheme="majorHAnsi" w:hAnsiTheme="majorHAnsi" w:cstheme="majorHAnsi"/>
        </w:rPr>
        <w:t>ust. § 219</w:t>
      </w:r>
      <w:r w:rsidR="00E60430">
        <w:rPr>
          <w:rFonts w:asciiTheme="majorHAnsi" w:hAnsiTheme="majorHAnsi" w:cstheme="majorHAnsi"/>
        </w:rPr>
        <w:t xml:space="preserve"> </w:t>
      </w:r>
      <w:r w:rsidR="006D47A4" w:rsidRPr="005A1137">
        <w:rPr>
          <w:rFonts w:asciiTheme="majorHAnsi" w:hAnsiTheme="majorHAnsi" w:cstheme="majorHAnsi"/>
        </w:rPr>
        <w:t>ZZVZ</w:t>
      </w:r>
      <w:r w:rsidRPr="005A1137">
        <w:rPr>
          <w:rFonts w:asciiTheme="majorHAnsi" w:hAnsiTheme="majorHAnsi" w:cstheme="majorHAnsi"/>
        </w:rPr>
        <w:t xml:space="preserve"> má Objednatel povinnost uveřejnit na svém profilu zadavatele tuto Smlouvu včetně jejich změn a dodatků, uveřejnit výši skutečné </w:t>
      </w:r>
      <w:r w:rsidRPr="00F5441C">
        <w:rPr>
          <w:rFonts w:asciiTheme="majorHAnsi" w:hAnsiTheme="majorHAnsi" w:cstheme="majorHAnsi"/>
        </w:rPr>
        <w:t xml:space="preserve">uhrazené ceny za plnění předmětu Smlouvy. </w:t>
      </w:r>
    </w:p>
    <w:p w14:paraId="683723C7" w14:textId="77777777" w:rsidR="006D5FFE" w:rsidRPr="00F5441C" w:rsidRDefault="006D5FFE" w:rsidP="006D5FFE">
      <w:pPr>
        <w:numPr>
          <w:ilvl w:val="2"/>
          <w:numId w:val="13"/>
        </w:numPr>
        <w:jc w:val="both"/>
        <w:rPr>
          <w:rFonts w:asciiTheme="majorHAnsi" w:hAnsiTheme="majorHAnsi" w:cstheme="majorHAnsi"/>
        </w:rPr>
      </w:pPr>
      <w:r w:rsidRPr="00F5441C">
        <w:rPr>
          <w:rFonts w:asciiTheme="majorHAnsi" w:hAnsiTheme="majorHAnsi" w:cstheme="majorHAnsi"/>
        </w:rPr>
        <w:t>Tato smlouva podléhá uveřejnění v registru smluv v souladu se zákonem č. 340/2015 Sb., o zvláštních podmínkách účinnosti některých smluv, uveřejňování těchto smluv a o registru smluv (zákon o registru smluv), ve znění pozdějších předpisů (dále jen „zákon č. 340/2015 Sb.). Smluvní strany se dohodly, že návrh na uveřejnění smlouvy v registru smluv podá objednatel.</w:t>
      </w:r>
    </w:p>
    <w:p w14:paraId="022BDFD8" w14:textId="74456482" w:rsidR="006D5FFE" w:rsidRPr="00F5441C" w:rsidRDefault="006D5FFE" w:rsidP="006D5FFE">
      <w:pPr>
        <w:numPr>
          <w:ilvl w:val="2"/>
          <w:numId w:val="13"/>
        </w:numPr>
        <w:jc w:val="both"/>
        <w:rPr>
          <w:rFonts w:asciiTheme="majorHAnsi" w:hAnsiTheme="majorHAnsi" w:cstheme="majorHAnsi"/>
        </w:rPr>
      </w:pPr>
      <w:r w:rsidRPr="00F5441C">
        <w:rPr>
          <w:rFonts w:asciiTheme="majorHAnsi" w:hAnsiTheme="majorHAnsi" w:cstheme="majorHAnsi"/>
        </w:rPr>
        <w:t>Tato smlouva nabývá platnosti dnem podpisu druhou smluvní stranou a účinnosti dnem uveřejnění v registru smluv dle zákona o registru smluv.</w:t>
      </w:r>
    </w:p>
    <w:p w14:paraId="57DCC339" w14:textId="77777777" w:rsidR="0042118D" w:rsidRPr="0042118D" w:rsidRDefault="00FB0796" w:rsidP="0042118D">
      <w:pPr>
        <w:pStyle w:val="Odstavecseseznamem"/>
        <w:numPr>
          <w:ilvl w:val="2"/>
          <w:numId w:val="13"/>
        </w:numPr>
        <w:rPr>
          <w:rFonts w:asciiTheme="majorHAnsi" w:hAnsiTheme="majorHAnsi" w:cstheme="majorHAnsi"/>
        </w:rPr>
      </w:pPr>
      <w:r w:rsidRPr="00F5441C">
        <w:rPr>
          <w:rFonts w:asciiTheme="majorHAnsi" w:hAnsiTheme="majorHAnsi" w:cstheme="majorHAnsi"/>
        </w:rPr>
        <w:t>Zhotovitel je povinen poskyt</w:t>
      </w:r>
      <w:r w:rsidR="00EE11FA" w:rsidRPr="00F5441C">
        <w:rPr>
          <w:rFonts w:asciiTheme="majorHAnsi" w:hAnsiTheme="majorHAnsi" w:cstheme="majorHAnsi"/>
        </w:rPr>
        <w:t>nout Objednateli informace o pod</w:t>
      </w:r>
      <w:r w:rsidRPr="00F5441C">
        <w:rPr>
          <w:rFonts w:asciiTheme="majorHAnsi" w:hAnsiTheme="majorHAnsi" w:cstheme="majorHAnsi"/>
        </w:rPr>
        <w:t>dodavatelích</w:t>
      </w:r>
      <w:r w:rsidRPr="0042118D">
        <w:rPr>
          <w:rFonts w:asciiTheme="majorHAnsi" w:hAnsiTheme="majorHAnsi" w:cstheme="majorHAnsi"/>
        </w:rPr>
        <w:t xml:space="preserve"> </w:t>
      </w:r>
      <w:r w:rsidR="0042118D" w:rsidRPr="0042118D">
        <w:rPr>
          <w:rFonts w:asciiTheme="majorHAnsi" w:hAnsiTheme="majorHAnsi" w:cstheme="majorHAnsi"/>
        </w:rPr>
        <w:t xml:space="preserve">pro potřeby </w:t>
      </w:r>
      <w:r w:rsidR="0042118D">
        <w:rPr>
          <w:rFonts w:asciiTheme="majorHAnsi" w:hAnsiTheme="majorHAnsi" w:cstheme="majorHAnsi"/>
        </w:rPr>
        <w:t xml:space="preserve">ověření skutečností v souladu se zadávacím </w:t>
      </w:r>
      <w:r w:rsidR="0042118D" w:rsidRPr="0042118D">
        <w:rPr>
          <w:rFonts w:asciiTheme="majorHAnsi" w:hAnsiTheme="majorHAnsi" w:cstheme="majorHAnsi"/>
        </w:rPr>
        <w:t>řízením.</w:t>
      </w:r>
    </w:p>
    <w:p w14:paraId="4B3A5732" w14:textId="4813B2BE" w:rsidR="0042118D" w:rsidRPr="0042118D" w:rsidRDefault="0042118D" w:rsidP="0042118D">
      <w:pPr>
        <w:numPr>
          <w:ilvl w:val="2"/>
          <w:numId w:val="13"/>
        </w:numPr>
        <w:jc w:val="both"/>
        <w:rPr>
          <w:rFonts w:asciiTheme="majorHAnsi" w:hAnsiTheme="majorHAnsi" w:cstheme="majorHAnsi"/>
        </w:rPr>
      </w:pPr>
      <w:r w:rsidRPr="0042118D">
        <w:rPr>
          <w:rFonts w:asciiTheme="majorHAnsi" w:hAnsiTheme="majorHAnsi" w:cstheme="majorHAnsi"/>
        </w:rPr>
        <w:t>Vzhledem k veřejnoprávnímu charakteru Objednatele Zhotovitel výslovně prohlašuje, že je obeznámen s povinnostmi Objednatele plynoucími z právních předpisů, zejména pak povinnostmi dle zákona č. 106/1999 Sb., o svobodném přístupu k informacím, ve znění pozdějších předpisů, dle zákona č. 340/2015 Sb., o registru smluv, ve znění pozdějších předpisů a dle zákona č. 134/2016 Sb., o</w:t>
      </w:r>
      <w:r w:rsidR="00503BB6">
        <w:rPr>
          <w:rFonts w:asciiTheme="majorHAnsi" w:hAnsiTheme="majorHAnsi" w:cstheme="majorHAnsi"/>
        </w:rPr>
        <w:t> </w:t>
      </w:r>
      <w:r w:rsidRPr="0042118D">
        <w:rPr>
          <w:rFonts w:asciiTheme="majorHAnsi" w:hAnsiTheme="majorHAnsi" w:cstheme="majorHAnsi"/>
        </w:rPr>
        <w:t>zadávání veřejných zakázek, ve znění pozdějších předpisů.</w:t>
      </w:r>
    </w:p>
    <w:p w14:paraId="182FEBD0" w14:textId="77777777" w:rsidR="0042118D" w:rsidRPr="0042118D" w:rsidRDefault="0042118D" w:rsidP="0042118D">
      <w:pPr>
        <w:numPr>
          <w:ilvl w:val="2"/>
          <w:numId w:val="13"/>
        </w:numPr>
        <w:jc w:val="both"/>
        <w:rPr>
          <w:rFonts w:asciiTheme="majorHAnsi" w:hAnsiTheme="majorHAnsi" w:cstheme="majorHAnsi"/>
        </w:rPr>
      </w:pPr>
      <w:r w:rsidRPr="0042118D">
        <w:rPr>
          <w:rFonts w:asciiTheme="majorHAnsi" w:hAnsiTheme="majorHAnsi" w:cstheme="majorHAnsi"/>
        </w:rPr>
        <w:t>Zhotovitel bere na vědomí, že Objednatel (jakožto správce osobních údajů) může zpracovávat osobní údaje (jména a příjmení, adresy trvalého, příp. přechodného bydliště, data narození, tele</w:t>
      </w:r>
      <w:r>
        <w:rPr>
          <w:rFonts w:asciiTheme="majorHAnsi" w:hAnsiTheme="majorHAnsi" w:cstheme="majorHAnsi"/>
        </w:rPr>
        <w:t xml:space="preserve">fonního čísla atp.) obsažené v </w:t>
      </w:r>
      <w:r w:rsidRPr="0042118D">
        <w:rPr>
          <w:rFonts w:asciiTheme="majorHAnsi" w:hAnsiTheme="majorHAnsi" w:cstheme="majorHAnsi"/>
        </w:rPr>
        <w:t xml:space="preserve">této Smlouvě, a to pouze pro účely vyplývající z plnění této Smlouvy. Objednatel bude osobní údaje zpracovávat nejpozději do okamžiku, kdy pomine účel, pro který budou uvedené osobní údaje zpracovány, s výjimkami stanovenými zvláštními zákony. </w:t>
      </w:r>
    </w:p>
    <w:p w14:paraId="01764B74"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Smluvní strany prohlašují, že objednatelem stanovený technický dozor </w:t>
      </w:r>
      <w:r w:rsidR="006D47A4" w:rsidRPr="005A1137">
        <w:rPr>
          <w:rFonts w:asciiTheme="majorHAnsi" w:hAnsiTheme="majorHAnsi" w:cstheme="majorHAnsi"/>
        </w:rPr>
        <w:t>stavebníka</w:t>
      </w:r>
      <w:r w:rsidRPr="005A1137">
        <w:rPr>
          <w:rFonts w:asciiTheme="majorHAnsi" w:hAnsiTheme="majorHAnsi" w:cstheme="majorHAnsi"/>
        </w:rPr>
        <w:t xml:space="preserve"> není Zhotovitel ani osoba s ním propojená. Zhotovitel podpisem této Smlouvy toto prohlášení stvrzuje. Toto ustanovení neplatí, pokud technický dozor provádí sám Objednatel.</w:t>
      </w:r>
    </w:p>
    <w:p w14:paraId="32396028"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Smluvní strany prohlašují, že si tuto Smlouvu přečetly, že byla sepsána na základě jejich pravé a svobodné vůle, nikoli v tísni ani za nápadně nevýhodných podmínek, a na důkaz toho připojují své podpisy.</w:t>
      </w:r>
    </w:p>
    <w:p w14:paraId="77446530" w14:textId="77777777" w:rsidR="00A16444" w:rsidRDefault="00FB0796" w:rsidP="00A16444">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Zhotovitel prohlašuje, že neporušuje etické principy, principy společenské odpovědnosti ani základní lidská práva.</w:t>
      </w:r>
    </w:p>
    <w:p w14:paraId="00E972AC" w14:textId="5DBCA6F6" w:rsidR="00396E8A" w:rsidRPr="0008016E" w:rsidRDefault="00396E8A" w:rsidP="009B2D4F">
      <w:pPr>
        <w:numPr>
          <w:ilvl w:val="2"/>
          <w:numId w:val="13"/>
        </w:numPr>
        <w:tabs>
          <w:tab w:val="num" w:pos="900"/>
        </w:tabs>
        <w:spacing w:after="160" w:line="259" w:lineRule="auto"/>
        <w:jc w:val="both"/>
        <w:rPr>
          <w:rFonts w:asciiTheme="majorHAnsi" w:hAnsiTheme="majorHAnsi" w:cstheme="majorHAnsi"/>
        </w:rPr>
      </w:pPr>
      <w:r w:rsidRPr="0008016E">
        <w:rPr>
          <w:rFonts w:asciiTheme="majorHAnsi" w:hAnsiTheme="majorHAnsi" w:cstheme="majorHAnsi"/>
        </w:rPr>
        <w:t>V souvislosti s důvěrností informací bere zhotovitel na vědomí, že je zákonnou povinností objednatele uveřejnit celé znění této smlouvy včetně všech jejich případných dodatků v souladu se zákonem. Splnění této, jakož i dalších zákonných povinností objednatele, není porušením důvěrnosti informac</w:t>
      </w:r>
      <w:r w:rsidR="00A16444" w:rsidRPr="0008016E">
        <w:rPr>
          <w:rFonts w:asciiTheme="majorHAnsi" w:hAnsiTheme="majorHAnsi" w:cstheme="majorHAnsi"/>
        </w:rPr>
        <w:t>í.</w:t>
      </w:r>
    </w:p>
    <w:p w14:paraId="4BD58EB4" w14:textId="77777777" w:rsidR="00257C2B" w:rsidRPr="005A1137" w:rsidRDefault="00257C2B" w:rsidP="009F27BB">
      <w:pPr>
        <w:numPr>
          <w:ilvl w:val="1"/>
          <w:numId w:val="13"/>
        </w:numPr>
        <w:tabs>
          <w:tab w:val="num" w:pos="720"/>
        </w:tabs>
        <w:spacing w:before="240"/>
        <w:ind w:left="720"/>
        <w:jc w:val="both"/>
        <w:rPr>
          <w:rFonts w:asciiTheme="majorHAnsi" w:hAnsiTheme="majorHAnsi" w:cstheme="majorHAnsi"/>
          <w:b/>
        </w:rPr>
      </w:pPr>
      <w:r w:rsidRPr="005A1137">
        <w:rPr>
          <w:rFonts w:asciiTheme="majorHAnsi" w:hAnsiTheme="majorHAnsi" w:cstheme="majorHAnsi"/>
          <w:b/>
        </w:rPr>
        <w:lastRenderedPageBreak/>
        <w:t xml:space="preserve">Přílohy </w:t>
      </w:r>
      <w:r w:rsidR="007507B7" w:rsidRPr="005A1137">
        <w:rPr>
          <w:rFonts w:asciiTheme="majorHAnsi" w:hAnsiTheme="majorHAnsi" w:cstheme="majorHAnsi"/>
          <w:b/>
        </w:rPr>
        <w:t xml:space="preserve">tvořící nedílnou součást </w:t>
      </w:r>
      <w:r w:rsidRPr="005A1137">
        <w:rPr>
          <w:rFonts w:asciiTheme="majorHAnsi" w:hAnsiTheme="majorHAnsi" w:cstheme="majorHAnsi"/>
          <w:b/>
        </w:rPr>
        <w:t>Smlouvy:</w:t>
      </w:r>
    </w:p>
    <w:p w14:paraId="5AD07BD9" w14:textId="0758318E" w:rsidR="00257C2B" w:rsidRDefault="00257C2B" w:rsidP="00373923">
      <w:pPr>
        <w:numPr>
          <w:ilvl w:val="3"/>
          <w:numId w:val="0"/>
        </w:numPr>
        <w:ind w:left="2124" w:hanging="1416"/>
        <w:jc w:val="both"/>
        <w:rPr>
          <w:rFonts w:asciiTheme="majorHAnsi" w:hAnsiTheme="majorHAnsi" w:cstheme="majorHAnsi"/>
        </w:rPr>
      </w:pPr>
      <w:r w:rsidRPr="005A1137">
        <w:rPr>
          <w:rFonts w:asciiTheme="majorHAnsi" w:hAnsiTheme="majorHAnsi" w:cstheme="majorHAnsi"/>
        </w:rPr>
        <w:t>Příloha č. 1</w:t>
      </w:r>
      <w:r w:rsidRPr="005A1137">
        <w:rPr>
          <w:rFonts w:asciiTheme="majorHAnsi" w:hAnsiTheme="majorHAnsi" w:cstheme="majorHAnsi"/>
        </w:rPr>
        <w:tab/>
        <w:t>Položkový rozpočet stavebních prací a služeb vypracovaný na základě soupisu prací (</w:t>
      </w:r>
      <w:r w:rsidR="002D043D" w:rsidRPr="005A1137">
        <w:rPr>
          <w:rFonts w:asciiTheme="majorHAnsi" w:hAnsiTheme="majorHAnsi" w:cstheme="majorHAnsi"/>
        </w:rPr>
        <w:t>b</w:t>
      </w:r>
      <w:r w:rsidRPr="005A1137">
        <w:rPr>
          <w:rFonts w:asciiTheme="majorHAnsi" w:hAnsiTheme="majorHAnsi" w:cstheme="majorHAnsi"/>
        </w:rPr>
        <w:t>ude doloženo v</w:t>
      </w:r>
      <w:r w:rsidR="00AE712A" w:rsidRPr="005A1137">
        <w:rPr>
          <w:rFonts w:asciiTheme="majorHAnsi" w:hAnsiTheme="majorHAnsi" w:cstheme="majorHAnsi"/>
        </w:rPr>
        <w:t> </w:t>
      </w:r>
      <w:r w:rsidRPr="005A1137">
        <w:rPr>
          <w:rFonts w:asciiTheme="majorHAnsi" w:hAnsiTheme="majorHAnsi" w:cstheme="majorHAnsi"/>
        </w:rPr>
        <w:t>nabídce)</w:t>
      </w:r>
    </w:p>
    <w:p w14:paraId="5F0EF4D4" w14:textId="6DE5EEFE" w:rsidR="00297607" w:rsidRPr="009F27BB" w:rsidRDefault="003B1541" w:rsidP="00CC454D">
      <w:pPr>
        <w:numPr>
          <w:ilvl w:val="3"/>
          <w:numId w:val="0"/>
        </w:numPr>
        <w:ind w:left="2124" w:hanging="1416"/>
        <w:jc w:val="both"/>
        <w:rPr>
          <w:rFonts w:asciiTheme="majorHAnsi" w:hAnsiTheme="majorHAnsi" w:cstheme="majorHAnsi"/>
          <w:snapToGrid w:val="0"/>
        </w:rPr>
      </w:pPr>
      <w:r>
        <w:rPr>
          <w:rFonts w:asciiTheme="majorHAnsi" w:hAnsiTheme="majorHAnsi" w:cstheme="majorHAnsi"/>
        </w:rPr>
        <w:tab/>
      </w:r>
    </w:p>
    <w:tbl>
      <w:tblPr>
        <w:tblW w:w="0" w:type="auto"/>
        <w:tblLayout w:type="fixed"/>
        <w:tblCellMar>
          <w:left w:w="70" w:type="dxa"/>
          <w:right w:w="70" w:type="dxa"/>
        </w:tblCellMar>
        <w:tblLook w:val="0000" w:firstRow="0" w:lastRow="0" w:firstColumn="0" w:lastColumn="0" w:noHBand="0" w:noVBand="0"/>
      </w:tblPr>
      <w:tblGrid>
        <w:gridCol w:w="3541"/>
        <w:gridCol w:w="1315"/>
        <w:gridCol w:w="4214"/>
      </w:tblGrid>
      <w:tr w:rsidR="00B45072" w:rsidRPr="00B018F9" w14:paraId="35DFAB86" w14:textId="77777777" w:rsidTr="009A0475">
        <w:tc>
          <w:tcPr>
            <w:tcW w:w="3541" w:type="dxa"/>
            <w:shd w:val="clear" w:color="auto" w:fill="FFFFFF"/>
          </w:tcPr>
          <w:p w14:paraId="2D764973" w14:textId="77777777" w:rsidR="00B45072" w:rsidRPr="00B018F9" w:rsidRDefault="00B45072" w:rsidP="009A0475">
            <w:pPr>
              <w:rPr>
                <w:rFonts w:ascii="Calibri" w:eastAsia="Times New Roman" w:hAnsi="Calibri"/>
              </w:rPr>
            </w:pPr>
          </w:p>
          <w:p w14:paraId="2DEC8736" w14:textId="49549E2D" w:rsidR="00B45072" w:rsidRPr="00B018F9" w:rsidRDefault="00B45072" w:rsidP="009A0475">
            <w:pPr>
              <w:rPr>
                <w:rFonts w:ascii="Calibri" w:eastAsia="Times New Roman" w:hAnsi="Calibri"/>
              </w:rPr>
            </w:pPr>
            <w:r w:rsidRPr="00B018F9">
              <w:rPr>
                <w:rFonts w:ascii="Calibri" w:eastAsia="Times New Roman" w:hAnsi="Calibri"/>
              </w:rPr>
              <w:t>V</w:t>
            </w:r>
            <w:r w:rsidR="008F4EB8">
              <w:rPr>
                <w:rFonts w:ascii="Calibri" w:eastAsia="Times New Roman" w:hAnsi="Calibri"/>
              </w:rPr>
              <w:t xml:space="preserve">e Strážnice </w:t>
            </w:r>
            <w:r w:rsidRPr="00B018F9">
              <w:rPr>
                <w:rFonts w:ascii="Calibri" w:eastAsia="Times New Roman" w:hAnsi="Calibri"/>
              </w:rPr>
              <w:t>dn</w:t>
            </w:r>
            <w:r>
              <w:rPr>
                <w:rFonts w:ascii="Calibri" w:eastAsia="Times New Roman" w:hAnsi="Calibri"/>
              </w:rPr>
              <w:t xml:space="preserve">e </w:t>
            </w:r>
            <w:r w:rsidRPr="00B018F9">
              <w:rPr>
                <w:rFonts w:ascii="Calibri" w:eastAsia="Times New Roman" w:hAnsi="Calibri"/>
              </w:rPr>
              <w:t>……………………………………</w:t>
            </w:r>
          </w:p>
        </w:tc>
        <w:tc>
          <w:tcPr>
            <w:tcW w:w="1315" w:type="dxa"/>
            <w:shd w:val="clear" w:color="auto" w:fill="FFFFFF"/>
          </w:tcPr>
          <w:p w14:paraId="660BF290" w14:textId="77777777" w:rsidR="00B45072" w:rsidRPr="00B018F9" w:rsidRDefault="00B45072" w:rsidP="009A0475">
            <w:pPr>
              <w:rPr>
                <w:rFonts w:ascii="Calibri" w:eastAsia="Times New Roman" w:hAnsi="Calibri"/>
              </w:rPr>
            </w:pPr>
          </w:p>
        </w:tc>
        <w:tc>
          <w:tcPr>
            <w:tcW w:w="4214" w:type="dxa"/>
            <w:shd w:val="clear" w:color="auto" w:fill="FFFFFF"/>
          </w:tcPr>
          <w:p w14:paraId="7365773E" w14:textId="77777777" w:rsidR="00B45072" w:rsidRPr="00B018F9" w:rsidRDefault="00B45072" w:rsidP="009A0475">
            <w:pPr>
              <w:rPr>
                <w:rFonts w:ascii="Calibri" w:eastAsia="Times New Roman" w:hAnsi="Calibri"/>
              </w:rPr>
            </w:pPr>
          </w:p>
          <w:p w14:paraId="169C8C2C" w14:textId="77777777" w:rsidR="00B45072" w:rsidRPr="00B018F9" w:rsidRDefault="00B45072" w:rsidP="009A0475">
            <w:pPr>
              <w:rPr>
                <w:rFonts w:ascii="Calibri" w:eastAsia="Times New Roman" w:hAnsi="Calibri"/>
              </w:rPr>
            </w:pPr>
            <w:r w:rsidRPr="00B018F9">
              <w:rPr>
                <w:rFonts w:ascii="Calibri" w:eastAsia="Times New Roman" w:hAnsi="Calibri"/>
              </w:rPr>
              <w:t>V ………………… dne …………………………………</w:t>
            </w:r>
          </w:p>
          <w:p w14:paraId="0EBA3733" w14:textId="77777777" w:rsidR="00B45072" w:rsidRPr="00B018F9" w:rsidRDefault="00B45072" w:rsidP="009A0475">
            <w:pPr>
              <w:rPr>
                <w:rFonts w:ascii="Calibri" w:eastAsia="Times New Roman" w:hAnsi="Calibri"/>
              </w:rPr>
            </w:pPr>
          </w:p>
          <w:p w14:paraId="18E45062" w14:textId="77777777" w:rsidR="00B45072" w:rsidRPr="00B018F9" w:rsidRDefault="00B45072" w:rsidP="009A0475">
            <w:pPr>
              <w:rPr>
                <w:rFonts w:ascii="Calibri" w:eastAsia="Times New Roman" w:hAnsi="Calibri"/>
              </w:rPr>
            </w:pPr>
          </w:p>
          <w:p w14:paraId="09EC8391" w14:textId="77777777" w:rsidR="00B45072" w:rsidRPr="00B018F9" w:rsidRDefault="00B45072" w:rsidP="009A0475">
            <w:pPr>
              <w:rPr>
                <w:rFonts w:ascii="Calibri" w:eastAsia="Times New Roman" w:hAnsi="Calibri"/>
              </w:rPr>
            </w:pPr>
          </w:p>
          <w:p w14:paraId="517FFB7C" w14:textId="77777777" w:rsidR="00B45072" w:rsidRPr="00B018F9" w:rsidRDefault="00B45072" w:rsidP="009A0475">
            <w:pPr>
              <w:rPr>
                <w:rFonts w:ascii="Calibri" w:eastAsia="Times New Roman" w:hAnsi="Calibri"/>
              </w:rPr>
            </w:pPr>
          </w:p>
        </w:tc>
      </w:tr>
      <w:tr w:rsidR="00B45072" w:rsidRPr="00B018F9" w14:paraId="40A3A72E" w14:textId="77777777" w:rsidTr="009A0475">
        <w:tc>
          <w:tcPr>
            <w:tcW w:w="3541" w:type="dxa"/>
            <w:shd w:val="clear" w:color="auto" w:fill="FFFFFF"/>
          </w:tcPr>
          <w:p w14:paraId="60C40799" w14:textId="77777777" w:rsidR="00B45072" w:rsidRPr="00B018F9" w:rsidRDefault="00B45072" w:rsidP="009A0475">
            <w:pPr>
              <w:rPr>
                <w:rFonts w:ascii="Calibri" w:eastAsia="Times New Roman" w:hAnsi="Calibri"/>
              </w:rPr>
            </w:pPr>
          </w:p>
        </w:tc>
        <w:tc>
          <w:tcPr>
            <w:tcW w:w="1315" w:type="dxa"/>
            <w:shd w:val="clear" w:color="auto" w:fill="FFFFFF"/>
          </w:tcPr>
          <w:p w14:paraId="5B646334" w14:textId="77777777" w:rsidR="00B45072" w:rsidRPr="00B018F9" w:rsidRDefault="00B45072" w:rsidP="009A0475">
            <w:pPr>
              <w:rPr>
                <w:rFonts w:ascii="Calibri" w:eastAsia="Times New Roman" w:hAnsi="Calibri"/>
              </w:rPr>
            </w:pPr>
          </w:p>
        </w:tc>
        <w:tc>
          <w:tcPr>
            <w:tcW w:w="4214" w:type="dxa"/>
            <w:shd w:val="clear" w:color="auto" w:fill="FFFFFF"/>
          </w:tcPr>
          <w:p w14:paraId="353EADF0" w14:textId="77777777" w:rsidR="00B45072" w:rsidRPr="00B018F9" w:rsidRDefault="00B45072" w:rsidP="009A0475">
            <w:pPr>
              <w:rPr>
                <w:rFonts w:ascii="Calibri" w:eastAsia="Times New Roman" w:hAnsi="Calibri"/>
              </w:rPr>
            </w:pPr>
          </w:p>
        </w:tc>
      </w:tr>
      <w:tr w:rsidR="00B45072" w:rsidRPr="00B018F9" w14:paraId="0189FF67" w14:textId="77777777" w:rsidTr="009A0475">
        <w:tc>
          <w:tcPr>
            <w:tcW w:w="3541" w:type="dxa"/>
            <w:tcBorders>
              <w:top w:val="single" w:sz="4" w:space="0" w:color="000000"/>
            </w:tcBorders>
            <w:shd w:val="clear" w:color="auto" w:fill="FFFFFF"/>
          </w:tcPr>
          <w:p w14:paraId="61516521" w14:textId="77777777" w:rsidR="00B45072" w:rsidRPr="00B018F9" w:rsidRDefault="00B45072" w:rsidP="009A0475">
            <w:pPr>
              <w:jc w:val="center"/>
              <w:rPr>
                <w:rFonts w:ascii="Calibri" w:eastAsia="Times New Roman" w:hAnsi="Calibri"/>
              </w:rPr>
            </w:pPr>
            <w:r w:rsidRPr="00B018F9">
              <w:rPr>
                <w:rFonts w:ascii="Calibri" w:eastAsia="Times New Roman" w:hAnsi="Calibri"/>
              </w:rPr>
              <w:t>objednatel</w:t>
            </w:r>
          </w:p>
          <w:p w14:paraId="0AA17F87" w14:textId="37411F3E" w:rsidR="00B45072" w:rsidRPr="00B018F9" w:rsidRDefault="00B45072" w:rsidP="009A0475">
            <w:pPr>
              <w:jc w:val="center"/>
              <w:rPr>
                <w:rFonts w:ascii="Calibri" w:eastAsia="Times New Roman" w:hAnsi="Calibri"/>
              </w:rPr>
            </w:pPr>
            <w:r w:rsidRPr="00B018F9">
              <w:rPr>
                <w:rFonts w:ascii="Calibri" w:eastAsia="Times New Roman" w:hAnsi="Calibri"/>
              </w:rPr>
              <w:t xml:space="preserve">za </w:t>
            </w:r>
            <w:r w:rsidR="008F4EB8" w:rsidRPr="008F4EB8">
              <w:rPr>
                <w:rFonts w:ascii="Calibri" w:eastAsia="Times New Roman" w:hAnsi="Calibri"/>
                <w:b/>
              </w:rPr>
              <w:t>Střední škola Strážnice, příspěvková organizace</w:t>
            </w:r>
          </w:p>
          <w:p w14:paraId="70A61E07" w14:textId="1A67943B" w:rsidR="00B45072" w:rsidRPr="00B018F9" w:rsidRDefault="008F4EB8" w:rsidP="009A0475">
            <w:pPr>
              <w:jc w:val="center"/>
              <w:rPr>
                <w:rFonts w:ascii="Calibri" w:eastAsia="Times New Roman" w:hAnsi="Calibri"/>
              </w:rPr>
            </w:pPr>
            <w:r w:rsidRPr="008F4EB8">
              <w:rPr>
                <w:rFonts w:ascii="Calibri" w:eastAsia="Times New Roman" w:hAnsi="Calibri"/>
              </w:rPr>
              <w:t>Ing. Petra Fialová, ředitelka</w:t>
            </w:r>
          </w:p>
        </w:tc>
        <w:tc>
          <w:tcPr>
            <w:tcW w:w="1315" w:type="dxa"/>
            <w:shd w:val="clear" w:color="auto" w:fill="FFFFFF"/>
            <w:vAlign w:val="center"/>
          </w:tcPr>
          <w:p w14:paraId="2FDAF764" w14:textId="77777777" w:rsidR="00B45072" w:rsidRPr="00B018F9" w:rsidRDefault="00B45072" w:rsidP="009A0475">
            <w:pPr>
              <w:jc w:val="center"/>
              <w:rPr>
                <w:rFonts w:ascii="Calibri" w:eastAsia="Times New Roman" w:hAnsi="Calibri"/>
              </w:rPr>
            </w:pPr>
          </w:p>
        </w:tc>
        <w:tc>
          <w:tcPr>
            <w:tcW w:w="4214" w:type="dxa"/>
            <w:tcBorders>
              <w:top w:val="single" w:sz="4" w:space="0" w:color="000000"/>
            </w:tcBorders>
            <w:shd w:val="clear" w:color="auto" w:fill="FFFFFF"/>
          </w:tcPr>
          <w:p w14:paraId="7E51931D" w14:textId="77777777" w:rsidR="00B45072" w:rsidRPr="00B018F9" w:rsidRDefault="00B45072" w:rsidP="009A0475">
            <w:pPr>
              <w:tabs>
                <w:tab w:val="num" w:pos="540"/>
              </w:tabs>
              <w:ind w:right="531"/>
              <w:jc w:val="center"/>
              <w:rPr>
                <w:rFonts w:ascii="Calibri" w:eastAsia="Times New Roman" w:hAnsi="Calibri" w:cs="Garamond"/>
                <w:bCs/>
                <w:iCs/>
              </w:rPr>
            </w:pPr>
            <w:r w:rsidRPr="00B018F9">
              <w:rPr>
                <w:rFonts w:ascii="Calibri" w:eastAsia="Times New Roman" w:hAnsi="Calibri" w:cs="Garamond"/>
                <w:bCs/>
                <w:iCs/>
              </w:rPr>
              <w:t>zhotovitel</w:t>
            </w:r>
          </w:p>
          <w:p w14:paraId="1A85ACEF" w14:textId="77777777" w:rsidR="00B45072" w:rsidRPr="00B018F9" w:rsidRDefault="00B45072" w:rsidP="009A0475">
            <w:pPr>
              <w:tabs>
                <w:tab w:val="num" w:pos="540"/>
              </w:tabs>
              <w:ind w:right="531"/>
              <w:jc w:val="center"/>
              <w:rPr>
                <w:rFonts w:ascii="Calibri" w:eastAsia="Times New Roman" w:hAnsi="Calibri" w:cs="Garamond"/>
                <w:bCs/>
                <w:iCs/>
              </w:rPr>
            </w:pPr>
            <w:r w:rsidRPr="00B018F9">
              <w:rPr>
                <w:rFonts w:ascii="Calibri" w:eastAsia="Times New Roman" w:hAnsi="Calibri" w:cs="Garamond"/>
                <w:bCs/>
                <w:iCs/>
              </w:rPr>
              <w:t>……………………….</w:t>
            </w:r>
          </w:p>
          <w:p w14:paraId="154807CC" w14:textId="77777777" w:rsidR="00B45072" w:rsidRPr="00B018F9" w:rsidRDefault="00B45072" w:rsidP="009A0475">
            <w:pPr>
              <w:tabs>
                <w:tab w:val="num" w:pos="540"/>
              </w:tabs>
              <w:ind w:right="531"/>
              <w:jc w:val="center"/>
              <w:rPr>
                <w:rFonts w:ascii="Calibri" w:eastAsia="Times New Roman" w:hAnsi="Calibri" w:cs="Garamond"/>
                <w:bCs/>
                <w:iCs/>
              </w:rPr>
            </w:pPr>
            <w:r w:rsidRPr="00B018F9">
              <w:rPr>
                <w:rFonts w:ascii="Calibri" w:eastAsia="Times New Roman" w:hAnsi="Calibri" w:cs="Garamond"/>
                <w:bCs/>
                <w:iCs/>
              </w:rPr>
              <w:t>……………………….</w:t>
            </w:r>
          </w:p>
          <w:p w14:paraId="075FCEB7" w14:textId="77777777" w:rsidR="00B45072" w:rsidRPr="00B018F9" w:rsidRDefault="00B45072" w:rsidP="009A0475">
            <w:pPr>
              <w:tabs>
                <w:tab w:val="num" w:pos="540"/>
              </w:tabs>
              <w:ind w:right="531"/>
              <w:jc w:val="both"/>
              <w:rPr>
                <w:rFonts w:ascii="Calibri" w:eastAsia="Times New Roman" w:hAnsi="Calibri"/>
              </w:rPr>
            </w:pPr>
          </w:p>
        </w:tc>
      </w:tr>
    </w:tbl>
    <w:p w14:paraId="31FCC04B" w14:textId="35CA5045" w:rsidR="00C53B2B" w:rsidRPr="00421A89" w:rsidRDefault="00C53B2B" w:rsidP="00B45072">
      <w:pPr>
        <w:pStyle w:val="Zkladntext"/>
        <w:spacing w:line="240" w:lineRule="atLeast"/>
        <w:rPr>
          <w:rFonts w:asciiTheme="majorHAnsi" w:hAnsiTheme="majorHAnsi" w:cstheme="majorBidi"/>
          <w:b/>
          <w:bCs/>
          <w:noProof/>
          <w:highlight w:val="yellow"/>
        </w:rPr>
      </w:pPr>
    </w:p>
    <w:sectPr w:rsidR="00C53B2B" w:rsidRPr="00421A89" w:rsidSect="007501B4">
      <w:headerReference w:type="default" r:id="rId8"/>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C941A" w14:textId="77777777" w:rsidR="00304822" w:rsidRDefault="00304822">
      <w:r>
        <w:separator/>
      </w:r>
    </w:p>
  </w:endnote>
  <w:endnote w:type="continuationSeparator" w:id="0">
    <w:p w14:paraId="17F77A7D" w14:textId="77777777" w:rsidR="00304822" w:rsidRDefault="00304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1A63F" w14:textId="77777777" w:rsidR="00B6642D" w:rsidRDefault="00B6642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0F36B19" w14:textId="77777777" w:rsidR="00B6642D" w:rsidRDefault="00B6642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18"/>
        <w:szCs w:val="18"/>
      </w:rPr>
      <w:id w:val="1596285635"/>
      <w:docPartObj>
        <w:docPartGallery w:val="Page Numbers (Bottom of Page)"/>
        <w:docPartUnique/>
      </w:docPartObj>
    </w:sdtPr>
    <w:sdtContent>
      <w:sdt>
        <w:sdtPr>
          <w:rPr>
            <w:rFonts w:ascii="Arial Narrow" w:hAnsi="Arial Narrow"/>
            <w:sz w:val="18"/>
            <w:szCs w:val="18"/>
          </w:rPr>
          <w:id w:val="860082579"/>
          <w:docPartObj>
            <w:docPartGallery w:val="Page Numbers (Top of Page)"/>
            <w:docPartUnique/>
          </w:docPartObj>
        </w:sdtPr>
        <w:sdtContent>
          <w:p w14:paraId="2C1CE180" w14:textId="74FEAE35" w:rsidR="00B6642D" w:rsidRPr="009341C2" w:rsidRDefault="00B6642D">
            <w:pPr>
              <w:pStyle w:val="Zpat"/>
              <w:jc w:val="right"/>
              <w:rPr>
                <w:rFonts w:ascii="Arial Narrow" w:hAnsi="Arial Narrow"/>
                <w:sz w:val="18"/>
                <w:szCs w:val="18"/>
              </w:rPr>
            </w:pPr>
            <w:r w:rsidRPr="00FA5DC4">
              <w:rPr>
                <w:rFonts w:asciiTheme="majorHAnsi" w:hAnsiTheme="majorHAnsi" w:cstheme="majorHAnsi"/>
                <w:sz w:val="18"/>
                <w:szCs w:val="18"/>
              </w:rPr>
              <w:t xml:space="preserve">Stránka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PAGE</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r w:rsidRPr="00FA5DC4">
              <w:rPr>
                <w:rFonts w:asciiTheme="majorHAnsi" w:hAnsiTheme="majorHAnsi" w:cstheme="majorHAnsi"/>
                <w:sz w:val="18"/>
                <w:szCs w:val="18"/>
              </w:rPr>
              <w:t xml:space="preserve"> z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NUMPAGES</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p>
        </w:sdtContent>
      </w:sdt>
    </w:sdtContent>
  </w:sdt>
  <w:p w14:paraId="6B03C73F" w14:textId="77777777" w:rsidR="00B6642D" w:rsidRPr="009341C2" w:rsidRDefault="00B6642D">
    <w:pPr>
      <w:pStyle w:val="Zpat"/>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61D4C" w14:textId="77777777" w:rsidR="00304822" w:rsidRDefault="00304822">
      <w:r>
        <w:separator/>
      </w:r>
    </w:p>
  </w:footnote>
  <w:footnote w:type="continuationSeparator" w:id="0">
    <w:p w14:paraId="357D0CED" w14:textId="77777777" w:rsidR="00304822" w:rsidRDefault="00304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3C148" w14:textId="77777777" w:rsidR="00B6642D" w:rsidRDefault="00B6642D" w:rsidP="007C104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0E45B1E"/>
    <w:multiLevelType w:val="hybridMultilevel"/>
    <w:tmpl w:val="540A9590"/>
    <w:lvl w:ilvl="0" w:tplc="5A7C9F6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15:restartNumberingAfterBreak="0">
    <w:nsid w:val="09F8272A"/>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5" w15:restartNumberingAfterBreak="0">
    <w:nsid w:val="0CC92D6A"/>
    <w:multiLevelType w:val="multilevel"/>
    <w:tmpl w:val="0B8ECB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CE97A47"/>
    <w:multiLevelType w:val="multilevel"/>
    <w:tmpl w:val="BF2A27FA"/>
    <w:lvl w:ilvl="0">
      <w:start w:val="4"/>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7" w15:restartNumberingAfterBreak="0">
    <w:nsid w:val="0FAF6EF4"/>
    <w:multiLevelType w:val="hybridMultilevel"/>
    <w:tmpl w:val="A524C3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DB2D9D"/>
    <w:multiLevelType w:val="multilevel"/>
    <w:tmpl w:val="4F224BF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sz w:val="24"/>
        <w:szCs w:val="24"/>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9" w15:restartNumberingAfterBreak="0">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278B3351"/>
    <w:multiLevelType w:val="hybridMultilevel"/>
    <w:tmpl w:val="690C9212"/>
    <w:lvl w:ilvl="0" w:tplc="1878305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CDEC1E9"/>
    <w:multiLevelType w:val="hybridMultilevel"/>
    <w:tmpl w:val="6BBECC80"/>
    <w:lvl w:ilvl="0" w:tplc="C0E0E32C">
      <w:start w:val="1"/>
      <w:numFmt w:val="bullet"/>
      <w:lvlText w:val="-"/>
      <w:lvlJc w:val="left"/>
      <w:pPr>
        <w:ind w:left="720" w:hanging="360"/>
      </w:pPr>
      <w:rPr>
        <w:rFonts w:ascii="Symbol" w:hAnsi="Symbol" w:hint="default"/>
      </w:rPr>
    </w:lvl>
    <w:lvl w:ilvl="1" w:tplc="A7C84DA4">
      <w:start w:val="1"/>
      <w:numFmt w:val="bullet"/>
      <w:lvlText w:val="o"/>
      <w:lvlJc w:val="left"/>
      <w:pPr>
        <w:ind w:left="1440" w:hanging="360"/>
      </w:pPr>
      <w:rPr>
        <w:rFonts w:ascii="Courier New" w:hAnsi="Courier New" w:hint="default"/>
      </w:rPr>
    </w:lvl>
    <w:lvl w:ilvl="2" w:tplc="FCC823A6">
      <w:start w:val="1"/>
      <w:numFmt w:val="bullet"/>
      <w:lvlText w:val=""/>
      <w:lvlJc w:val="left"/>
      <w:pPr>
        <w:ind w:left="2160" w:hanging="360"/>
      </w:pPr>
      <w:rPr>
        <w:rFonts w:ascii="Wingdings" w:hAnsi="Wingdings" w:hint="default"/>
      </w:rPr>
    </w:lvl>
    <w:lvl w:ilvl="3" w:tplc="EC2CE6BE">
      <w:start w:val="1"/>
      <w:numFmt w:val="bullet"/>
      <w:lvlText w:val=""/>
      <w:lvlJc w:val="left"/>
      <w:pPr>
        <w:ind w:left="2880" w:hanging="360"/>
      </w:pPr>
      <w:rPr>
        <w:rFonts w:ascii="Symbol" w:hAnsi="Symbol" w:hint="default"/>
      </w:rPr>
    </w:lvl>
    <w:lvl w:ilvl="4" w:tplc="B4B63FA2">
      <w:start w:val="1"/>
      <w:numFmt w:val="bullet"/>
      <w:lvlText w:val="o"/>
      <w:lvlJc w:val="left"/>
      <w:pPr>
        <w:ind w:left="3600" w:hanging="360"/>
      </w:pPr>
      <w:rPr>
        <w:rFonts w:ascii="Courier New" w:hAnsi="Courier New" w:hint="default"/>
      </w:rPr>
    </w:lvl>
    <w:lvl w:ilvl="5" w:tplc="B8AAD75C">
      <w:start w:val="1"/>
      <w:numFmt w:val="bullet"/>
      <w:lvlText w:val=""/>
      <w:lvlJc w:val="left"/>
      <w:pPr>
        <w:ind w:left="4320" w:hanging="360"/>
      </w:pPr>
      <w:rPr>
        <w:rFonts w:ascii="Wingdings" w:hAnsi="Wingdings" w:hint="default"/>
      </w:rPr>
    </w:lvl>
    <w:lvl w:ilvl="6" w:tplc="A280B778">
      <w:start w:val="1"/>
      <w:numFmt w:val="bullet"/>
      <w:lvlText w:val=""/>
      <w:lvlJc w:val="left"/>
      <w:pPr>
        <w:ind w:left="5040" w:hanging="360"/>
      </w:pPr>
      <w:rPr>
        <w:rFonts w:ascii="Symbol" w:hAnsi="Symbol" w:hint="default"/>
      </w:rPr>
    </w:lvl>
    <w:lvl w:ilvl="7" w:tplc="11FC705A">
      <w:start w:val="1"/>
      <w:numFmt w:val="bullet"/>
      <w:lvlText w:val="o"/>
      <w:lvlJc w:val="left"/>
      <w:pPr>
        <w:ind w:left="5760" w:hanging="360"/>
      </w:pPr>
      <w:rPr>
        <w:rFonts w:ascii="Courier New" w:hAnsi="Courier New" w:hint="default"/>
      </w:rPr>
    </w:lvl>
    <w:lvl w:ilvl="8" w:tplc="8D08E4F8">
      <w:start w:val="1"/>
      <w:numFmt w:val="bullet"/>
      <w:lvlText w:val=""/>
      <w:lvlJc w:val="left"/>
      <w:pPr>
        <w:ind w:left="6480" w:hanging="360"/>
      </w:pPr>
      <w:rPr>
        <w:rFonts w:ascii="Wingdings" w:hAnsi="Wingdings" w:hint="default"/>
      </w:rPr>
    </w:lvl>
  </w:abstractNum>
  <w:abstractNum w:abstractNumId="12" w15:restartNumberingAfterBreak="0">
    <w:nsid w:val="333C544A"/>
    <w:multiLevelType w:val="hybridMultilevel"/>
    <w:tmpl w:val="E14E1EDC"/>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A5C0DF7"/>
    <w:multiLevelType w:val="hybridMultilevel"/>
    <w:tmpl w:val="FABEE3C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A812044"/>
    <w:multiLevelType w:val="singleLevel"/>
    <w:tmpl w:val="FD32EED4"/>
    <w:lvl w:ilvl="0">
      <w:start w:val="1"/>
      <w:numFmt w:val="lowerLetter"/>
      <w:lvlText w:val="%1)"/>
      <w:lvlJc w:val="left"/>
      <w:pPr>
        <w:tabs>
          <w:tab w:val="num" w:pos="720"/>
        </w:tabs>
        <w:ind w:left="720" w:hanging="360"/>
      </w:pPr>
      <w:rPr>
        <w:rFonts w:hint="default"/>
      </w:rPr>
    </w:lvl>
  </w:abstractNum>
  <w:abstractNum w:abstractNumId="16" w15:restartNumberingAfterBreak="0">
    <w:nsid w:val="3B3059F8"/>
    <w:multiLevelType w:val="hybridMultilevel"/>
    <w:tmpl w:val="8910D470"/>
    <w:lvl w:ilvl="0" w:tplc="16A0625A">
      <w:start w:val="9"/>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19" w15:restartNumberingAfterBreak="0">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20"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46EB7024"/>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2" w15:restartNumberingAfterBreak="0">
    <w:nsid w:val="48604A49"/>
    <w:multiLevelType w:val="multilevel"/>
    <w:tmpl w:val="984ACE1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Theme="majorHAnsi" w:hAnsiTheme="majorHAnsi" w:cs="Times New Roman" w:hint="default"/>
        <w:sz w:val="24"/>
        <w:szCs w:val="24"/>
      </w:rPr>
    </w:lvl>
    <w:lvl w:ilvl="2">
      <w:start w:val="1"/>
      <w:numFmt w:val="decimal"/>
      <w:isLgl/>
      <w:lvlText w:val="%1.%2.%3."/>
      <w:lvlJc w:val="left"/>
      <w:pPr>
        <w:tabs>
          <w:tab w:val="num" w:pos="1287"/>
        </w:tabs>
        <w:ind w:left="1287" w:hanging="720"/>
      </w:pPr>
      <w:rPr>
        <w:rFonts w:cs="Times New Roman" w:hint="default"/>
        <w:i w:val="0"/>
        <w:color w:val="auto"/>
        <w:sz w:val="24"/>
        <w:szCs w:val="24"/>
      </w:rPr>
    </w:lvl>
    <w:lvl w:ilvl="3">
      <w:start w:val="1"/>
      <w:numFmt w:val="decimal"/>
      <w:isLgl/>
      <w:lvlText w:val="%1.%2.%3.%4."/>
      <w:lvlJc w:val="left"/>
      <w:pPr>
        <w:tabs>
          <w:tab w:val="num" w:pos="2214"/>
        </w:tabs>
        <w:ind w:left="2214"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3" w15:restartNumberingAfterBreak="0">
    <w:nsid w:val="486D4773"/>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4DC837A0"/>
    <w:multiLevelType w:val="hybridMultilevel"/>
    <w:tmpl w:val="508EB56A"/>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5"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26" w15:restartNumberingAfterBreak="0">
    <w:nsid w:val="56BE067D"/>
    <w:multiLevelType w:val="hybridMultilevel"/>
    <w:tmpl w:val="594C0D5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15:restartNumberingAfterBreak="0">
    <w:nsid w:val="572032AD"/>
    <w:multiLevelType w:val="multilevel"/>
    <w:tmpl w:val="64A0DCBE"/>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Palatino Linotype" w:hAnsi="Palatino Linotype" w:cs="Times New Roman" w:hint="default"/>
        <w:sz w:val="22"/>
        <w:szCs w:val="22"/>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8"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5BDD7CE1"/>
    <w:multiLevelType w:val="multilevel"/>
    <w:tmpl w:val="231650D6"/>
    <w:lvl w:ilvl="0">
      <w:start w:val="1"/>
      <w:numFmt w:val="decimal"/>
      <w:lvlText w:val="%1."/>
      <w:lvlJc w:val="left"/>
      <w:pPr>
        <w:tabs>
          <w:tab w:val="num" w:pos="432"/>
        </w:tabs>
        <w:ind w:left="340" w:hanging="340"/>
      </w:pPr>
      <w:rPr>
        <w:rFonts w:cs="Times New Roman" w:hint="default"/>
      </w:rPr>
    </w:lvl>
    <w:lvl w:ilvl="1">
      <w:start w:val="1"/>
      <w:numFmt w:val="decimal"/>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864"/>
        </w:tabs>
        <w:ind w:left="864" w:hanging="864"/>
      </w:pPr>
      <w:rPr>
        <w:rFonts w:cs="Times New Roman" w:hint="default"/>
        <w:b/>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7544FD4"/>
    <w:multiLevelType w:val="hybridMultilevel"/>
    <w:tmpl w:val="6D303C36"/>
    <w:lvl w:ilvl="0" w:tplc="04050017">
      <w:start w:val="1"/>
      <w:numFmt w:val="lowerLetter"/>
      <w:lvlText w:val="%1)"/>
      <w:lvlJc w:val="lef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3"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4"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3D7E02"/>
    <w:multiLevelType w:val="hybridMultilevel"/>
    <w:tmpl w:val="79C4F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abstractNum w:abstractNumId="37" w15:restartNumberingAfterBreak="0">
    <w:nsid w:val="7D910295"/>
    <w:multiLevelType w:val="multilevel"/>
    <w:tmpl w:val="8FC03912"/>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F4E191A"/>
    <w:multiLevelType w:val="hybridMultilevel"/>
    <w:tmpl w:val="7614599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1640841373">
    <w:abstractNumId w:val="11"/>
  </w:num>
  <w:num w:numId="2" w16cid:durableId="185366399">
    <w:abstractNumId w:val="33"/>
  </w:num>
  <w:num w:numId="3" w16cid:durableId="337149631">
    <w:abstractNumId w:val="36"/>
  </w:num>
  <w:num w:numId="4" w16cid:durableId="673217600">
    <w:abstractNumId w:val="17"/>
  </w:num>
  <w:num w:numId="5" w16cid:durableId="1986081256">
    <w:abstractNumId w:val="2"/>
  </w:num>
  <w:num w:numId="6" w16cid:durableId="1102725878">
    <w:abstractNumId w:val="28"/>
  </w:num>
  <w:num w:numId="7" w16cid:durableId="1333026077">
    <w:abstractNumId w:val="22"/>
  </w:num>
  <w:num w:numId="8" w16cid:durableId="1832136386">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3271330">
    <w:abstractNumId w:val="9"/>
  </w:num>
  <w:num w:numId="10" w16cid:durableId="1578132497">
    <w:abstractNumId w:val="4"/>
  </w:num>
  <w:num w:numId="11" w16cid:durableId="961612826">
    <w:abstractNumId w:val="18"/>
  </w:num>
  <w:num w:numId="12" w16cid:durableId="227227513">
    <w:abstractNumId w:val="19"/>
  </w:num>
  <w:num w:numId="13" w16cid:durableId="10852225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6092588">
    <w:abstractNumId w:val="21"/>
  </w:num>
  <w:num w:numId="15" w16cid:durableId="1184780860">
    <w:abstractNumId w:val="5"/>
  </w:num>
  <w:num w:numId="16" w16cid:durableId="5711479">
    <w:abstractNumId w:val="12"/>
  </w:num>
  <w:num w:numId="17" w16cid:durableId="1196965146">
    <w:abstractNumId w:val="6"/>
  </w:num>
  <w:num w:numId="18" w16cid:durableId="898975265">
    <w:abstractNumId w:val="24"/>
  </w:num>
  <w:num w:numId="19" w16cid:durableId="449784622">
    <w:abstractNumId w:val="34"/>
  </w:num>
  <w:num w:numId="20" w16cid:durableId="2042319085">
    <w:abstractNumId w:val="20"/>
  </w:num>
  <w:num w:numId="21" w16cid:durableId="1131553930">
    <w:abstractNumId w:val="13"/>
  </w:num>
  <w:num w:numId="22" w16cid:durableId="1176260682">
    <w:abstractNumId w:val="10"/>
  </w:num>
  <w:num w:numId="23" w16cid:durableId="863253271">
    <w:abstractNumId w:val="23"/>
  </w:num>
  <w:num w:numId="24" w16cid:durableId="17053978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719913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7160166">
    <w:abstractNumId w:val="0"/>
  </w:num>
  <w:num w:numId="27" w16cid:durableId="970861834">
    <w:abstractNumId w:val="33"/>
  </w:num>
  <w:num w:numId="28" w16cid:durableId="1184172617">
    <w:abstractNumId w:val="27"/>
  </w:num>
  <w:num w:numId="29" w16cid:durableId="164326959">
    <w:abstractNumId w:val="16"/>
  </w:num>
  <w:num w:numId="30" w16cid:durableId="1798529656">
    <w:abstractNumId w:val="28"/>
  </w:num>
  <w:num w:numId="31" w16cid:durableId="809983856">
    <w:abstractNumId w:val="25"/>
  </w:num>
  <w:num w:numId="32" w16cid:durableId="285937587">
    <w:abstractNumId w:val="17"/>
  </w:num>
  <w:num w:numId="33" w16cid:durableId="1598634746">
    <w:abstractNumId w:val="3"/>
  </w:num>
  <w:num w:numId="34" w16cid:durableId="608199695">
    <w:abstractNumId w:val="32"/>
  </w:num>
  <w:num w:numId="35" w16cid:durableId="471799559">
    <w:abstractNumId w:val="15"/>
  </w:num>
  <w:num w:numId="36" w16cid:durableId="2124301515">
    <w:abstractNumId w:val="31"/>
  </w:num>
  <w:num w:numId="37" w16cid:durableId="2016498179">
    <w:abstractNumId w:val="7"/>
  </w:num>
  <w:num w:numId="38" w16cid:durableId="278416799">
    <w:abstractNumId w:val="8"/>
  </w:num>
  <w:num w:numId="39" w16cid:durableId="95835642">
    <w:abstractNumId w:val="26"/>
  </w:num>
  <w:num w:numId="40" w16cid:durableId="1542667597">
    <w:abstractNumId w:val="14"/>
  </w:num>
  <w:num w:numId="41" w16cid:durableId="175078730">
    <w:abstractNumId w:val="30"/>
  </w:num>
  <w:num w:numId="42" w16cid:durableId="25065344">
    <w:abstractNumId w:val="29"/>
  </w:num>
  <w:num w:numId="43" w16cid:durableId="1740593812">
    <w:abstractNumId w:val="35"/>
  </w:num>
  <w:num w:numId="44" w16cid:durableId="988484222">
    <w:abstractNumId w:val="1"/>
  </w:num>
  <w:num w:numId="45" w16cid:durableId="1414820629">
    <w:abstractNumId w:val="38"/>
  </w:num>
  <w:num w:numId="46" w16cid:durableId="10951326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2B"/>
    <w:rsid w:val="000043C6"/>
    <w:rsid w:val="00004EC8"/>
    <w:rsid w:val="00005A53"/>
    <w:rsid w:val="00005AA6"/>
    <w:rsid w:val="00007545"/>
    <w:rsid w:val="00007D21"/>
    <w:rsid w:val="00013E66"/>
    <w:rsid w:val="00016FAE"/>
    <w:rsid w:val="00020CFA"/>
    <w:rsid w:val="0002259A"/>
    <w:rsid w:val="00024441"/>
    <w:rsid w:val="00025E9A"/>
    <w:rsid w:val="000277D6"/>
    <w:rsid w:val="00027C98"/>
    <w:rsid w:val="00033ACE"/>
    <w:rsid w:val="00034608"/>
    <w:rsid w:val="00035008"/>
    <w:rsid w:val="00035997"/>
    <w:rsid w:val="000372E5"/>
    <w:rsid w:val="00040528"/>
    <w:rsid w:val="000408BF"/>
    <w:rsid w:val="00040ABF"/>
    <w:rsid w:val="000415DC"/>
    <w:rsid w:val="00041B57"/>
    <w:rsid w:val="00043692"/>
    <w:rsid w:val="00043924"/>
    <w:rsid w:val="00046F40"/>
    <w:rsid w:val="00047100"/>
    <w:rsid w:val="00047C21"/>
    <w:rsid w:val="000502B0"/>
    <w:rsid w:val="00051B9A"/>
    <w:rsid w:val="00051CCA"/>
    <w:rsid w:val="00051F64"/>
    <w:rsid w:val="00052454"/>
    <w:rsid w:val="0005424F"/>
    <w:rsid w:val="00056385"/>
    <w:rsid w:val="00056D82"/>
    <w:rsid w:val="00057654"/>
    <w:rsid w:val="00061F26"/>
    <w:rsid w:val="00061F55"/>
    <w:rsid w:val="00062262"/>
    <w:rsid w:val="00063955"/>
    <w:rsid w:val="00065004"/>
    <w:rsid w:val="000657E5"/>
    <w:rsid w:val="000661FC"/>
    <w:rsid w:val="00070F2B"/>
    <w:rsid w:val="000721E4"/>
    <w:rsid w:val="00076B90"/>
    <w:rsid w:val="0008016E"/>
    <w:rsid w:val="0008505E"/>
    <w:rsid w:val="000901C5"/>
    <w:rsid w:val="0009172B"/>
    <w:rsid w:val="00092D7C"/>
    <w:rsid w:val="000934F7"/>
    <w:rsid w:val="0009481B"/>
    <w:rsid w:val="00095779"/>
    <w:rsid w:val="0009655C"/>
    <w:rsid w:val="000A11D9"/>
    <w:rsid w:val="000A4A8A"/>
    <w:rsid w:val="000A598D"/>
    <w:rsid w:val="000B070D"/>
    <w:rsid w:val="000B0D29"/>
    <w:rsid w:val="000B184C"/>
    <w:rsid w:val="000B43C2"/>
    <w:rsid w:val="000B6C44"/>
    <w:rsid w:val="000B7298"/>
    <w:rsid w:val="000C4360"/>
    <w:rsid w:val="000C4B3A"/>
    <w:rsid w:val="000C5683"/>
    <w:rsid w:val="000C5F4C"/>
    <w:rsid w:val="000C70F7"/>
    <w:rsid w:val="000C728A"/>
    <w:rsid w:val="000D2F4C"/>
    <w:rsid w:val="000D3398"/>
    <w:rsid w:val="000D43AA"/>
    <w:rsid w:val="000D620B"/>
    <w:rsid w:val="000E07E6"/>
    <w:rsid w:val="000E2139"/>
    <w:rsid w:val="000E2A8B"/>
    <w:rsid w:val="000E2B4F"/>
    <w:rsid w:val="000E30FE"/>
    <w:rsid w:val="000E5532"/>
    <w:rsid w:val="000E62F7"/>
    <w:rsid w:val="000F26CB"/>
    <w:rsid w:val="000F2989"/>
    <w:rsid w:val="000F4F22"/>
    <w:rsid w:val="000F6633"/>
    <w:rsid w:val="000F6F90"/>
    <w:rsid w:val="00100751"/>
    <w:rsid w:val="00100928"/>
    <w:rsid w:val="00102863"/>
    <w:rsid w:val="00102DBD"/>
    <w:rsid w:val="00106DEF"/>
    <w:rsid w:val="001077D3"/>
    <w:rsid w:val="00110269"/>
    <w:rsid w:val="001105E6"/>
    <w:rsid w:val="00110EA7"/>
    <w:rsid w:val="00112143"/>
    <w:rsid w:val="001140E5"/>
    <w:rsid w:val="0011666F"/>
    <w:rsid w:val="00116902"/>
    <w:rsid w:val="00117786"/>
    <w:rsid w:val="001202A6"/>
    <w:rsid w:val="00121FE3"/>
    <w:rsid w:val="00122F51"/>
    <w:rsid w:val="001303F9"/>
    <w:rsid w:val="00130F1C"/>
    <w:rsid w:val="00131182"/>
    <w:rsid w:val="00131CE0"/>
    <w:rsid w:val="001333DE"/>
    <w:rsid w:val="00133E0C"/>
    <w:rsid w:val="00135DA7"/>
    <w:rsid w:val="00136A4D"/>
    <w:rsid w:val="00143447"/>
    <w:rsid w:val="0014453F"/>
    <w:rsid w:val="00151057"/>
    <w:rsid w:val="00153567"/>
    <w:rsid w:val="00156D48"/>
    <w:rsid w:val="00160BD0"/>
    <w:rsid w:val="001621B5"/>
    <w:rsid w:val="00165001"/>
    <w:rsid w:val="0016642F"/>
    <w:rsid w:val="001664AB"/>
    <w:rsid w:val="00166E07"/>
    <w:rsid w:val="001675B6"/>
    <w:rsid w:val="00167C40"/>
    <w:rsid w:val="00167F3B"/>
    <w:rsid w:val="00170926"/>
    <w:rsid w:val="00170AE6"/>
    <w:rsid w:val="00170D4A"/>
    <w:rsid w:val="001710EB"/>
    <w:rsid w:val="00171519"/>
    <w:rsid w:val="00172040"/>
    <w:rsid w:val="00172BC2"/>
    <w:rsid w:val="00172BCA"/>
    <w:rsid w:val="00172E78"/>
    <w:rsid w:val="00175529"/>
    <w:rsid w:val="0017716C"/>
    <w:rsid w:val="00180856"/>
    <w:rsid w:val="00181DEB"/>
    <w:rsid w:val="00183108"/>
    <w:rsid w:val="001840B2"/>
    <w:rsid w:val="0018647B"/>
    <w:rsid w:val="00187DC5"/>
    <w:rsid w:val="001929C7"/>
    <w:rsid w:val="00193A39"/>
    <w:rsid w:val="00193B44"/>
    <w:rsid w:val="001A06A2"/>
    <w:rsid w:val="001A28C1"/>
    <w:rsid w:val="001A2C43"/>
    <w:rsid w:val="001A6158"/>
    <w:rsid w:val="001A694B"/>
    <w:rsid w:val="001B0786"/>
    <w:rsid w:val="001B0E98"/>
    <w:rsid w:val="001B594F"/>
    <w:rsid w:val="001B672C"/>
    <w:rsid w:val="001C24DA"/>
    <w:rsid w:val="001C2888"/>
    <w:rsid w:val="001C33E4"/>
    <w:rsid w:val="001C4E75"/>
    <w:rsid w:val="001C60DA"/>
    <w:rsid w:val="001C6E4E"/>
    <w:rsid w:val="001D06DB"/>
    <w:rsid w:val="001D1610"/>
    <w:rsid w:val="001D1CAE"/>
    <w:rsid w:val="001D24A0"/>
    <w:rsid w:val="001D3C13"/>
    <w:rsid w:val="001D3FAD"/>
    <w:rsid w:val="001D42DF"/>
    <w:rsid w:val="001D4410"/>
    <w:rsid w:val="001D46B3"/>
    <w:rsid w:val="001D5268"/>
    <w:rsid w:val="001D5988"/>
    <w:rsid w:val="001D5A5E"/>
    <w:rsid w:val="001D6666"/>
    <w:rsid w:val="001E066A"/>
    <w:rsid w:val="001E12DC"/>
    <w:rsid w:val="001E243D"/>
    <w:rsid w:val="001E2A18"/>
    <w:rsid w:val="001E682A"/>
    <w:rsid w:val="001F1B51"/>
    <w:rsid w:val="001F2197"/>
    <w:rsid w:val="001F34A7"/>
    <w:rsid w:val="001F413F"/>
    <w:rsid w:val="001F42F9"/>
    <w:rsid w:val="001F4EA3"/>
    <w:rsid w:val="0020084F"/>
    <w:rsid w:val="00203910"/>
    <w:rsid w:val="0020446F"/>
    <w:rsid w:val="00204687"/>
    <w:rsid w:val="00207F81"/>
    <w:rsid w:val="00210745"/>
    <w:rsid w:val="0021401D"/>
    <w:rsid w:val="002259E1"/>
    <w:rsid w:val="00226648"/>
    <w:rsid w:val="00226F45"/>
    <w:rsid w:val="002304C7"/>
    <w:rsid w:val="002306FA"/>
    <w:rsid w:val="0023216A"/>
    <w:rsid w:val="0023307D"/>
    <w:rsid w:val="00237CB3"/>
    <w:rsid w:val="0024065E"/>
    <w:rsid w:val="00241251"/>
    <w:rsid w:val="002441D8"/>
    <w:rsid w:val="00245239"/>
    <w:rsid w:val="00257C2B"/>
    <w:rsid w:val="002602DA"/>
    <w:rsid w:val="00261195"/>
    <w:rsid w:val="00261458"/>
    <w:rsid w:val="002618C4"/>
    <w:rsid w:val="00261F21"/>
    <w:rsid w:val="0026220A"/>
    <w:rsid w:val="002626D0"/>
    <w:rsid w:val="0026423D"/>
    <w:rsid w:val="00264347"/>
    <w:rsid w:val="00264B60"/>
    <w:rsid w:val="00265676"/>
    <w:rsid w:val="002656D3"/>
    <w:rsid w:val="00266066"/>
    <w:rsid w:val="0026607D"/>
    <w:rsid w:val="00270CD8"/>
    <w:rsid w:val="00271BBC"/>
    <w:rsid w:val="0027287C"/>
    <w:rsid w:val="00272BE1"/>
    <w:rsid w:val="0027545E"/>
    <w:rsid w:val="002757EE"/>
    <w:rsid w:val="00275CEB"/>
    <w:rsid w:val="00277100"/>
    <w:rsid w:val="00277524"/>
    <w:rsid w:val="00283148"/>
    <w:rsid w:val="00283C0A"/>
    <w:rsid w:val="00283F6C"/>
    <w:rsid w:val="002858B6"/>
    <w:rsid w:val="00286443"/>
    <w:rsid w:val="002864EA"/>
    <w:rsid w:val="002912B5"/>
    <w:rsid w:val="002943F3"/>
    <w:rsid w:val="00297607"/>
    <w:rsid w:val="002A3C32"/>
    <w:rsid w:val="002A5F20"/>
    <w:rsid w:val="002A64C7"/>
    <w:rsid w:val="002A665F"/>
    <w:rsid w:val="002B0258"/>
    <w:rsid w:val="002B03C2"/>
    <w:rsid w:val="002B1D2D"/>
    <w:rsid w:val="002B7708"/>
    <w:rsid w:val="002B770B"/>
    <w:rsid w:val="002C4BEC"/>
    <w:rsid w:val="002C602D"/>
    <w:rsid w:val="002D043D"/>
    <w:rsid w:val="002D0600"/>
    <w:rsid w:val="002D0B55"/>
    <w:rsid w:val="002E0D41"/>
    <w:rsid w:val="002E251F"/>
    <w:rsid w:val="002E2924"/>
    <w:rsid w:val="002E2D94"/>
    <w:rsid w:val="002E5AE3"/>
    <w:rsid w:val="002E7A15"/>
    <w:rsid w:val="002F08CA"/>
    <w:rsid w:val="002F2451"/>
    <w:rsid w:val="002F3351"/>
    <w:rsid w:val="002F5B1C"/>
    <w:rsid w:val="002F67D5"/>
    <w:rsid w:val="00300304"/>
    <w:rsid w:val="00300AD7"/>
    <w:rsid w:val="00301922"/>
    <w:rsid w:val="00302587"/>
    <w:rsid w:val="00303D45"/>
    <w:rsid w:val="00303E38"/>
    <w:rsid w:val="00303FD3"/>
    <w:rsid w:val="00304822"/>
    <w:rsid w:val="00307AE2"/>
    <w:rsid w:val="00315B82"/>
    <w:rsid w:val="00315E0F"/>
    <w:rsid w:val="003246EF"/>
    <w:rsid w:val="00324BE9"/>
    <w:rsid w:val="00327176"/>
    <w:rsid w:val="003272B9"/>
    <w:rsid w:val="0032756A"/>
    <w:rsid w:val="003300F2"/>
    <w:rsid w:val="0033059C"/>
    <w:rsid w:val="0033120C"/>
    <w:rsid w:val="00332C64"/>
    <w:rsid w:val="003367A0"/>
    <w:rsid w:val="0034150C"/>
    <w:rsid w:val="00343663"/>
    <w:rsid w:val="00345F80"/>
    <w:rsid w:val="00346698"/>
    <w:rsid w:val="0034752A"/>
    <w:rsid w:val="00350AA2"/>
    <w:rsid w:val="003519DC"/>
    <w:rsid w:val="00352B42"/>
    <w:rsid w:val="003532F6"/>
    <w:rsid w:val="00355384"/>
    <w:rsid w:val="003556A2"/>
    <w:rsid w:val="0035680D"/>
    <w:rsid w:val="00357B0E"/>
    <w:rsid w:val="00365AC6"/>
    <w:rsid w:val="00365AFF"/>
    <w:rsid w:val="00365B83"/>
    <w:rsid w:val="00366328"/>
    <w:rsid w:val="00370CAB"/>
    <w:rsid w:val="00373923"/>
    <w:rsid w:val="00373A1B"/>
    <w:rsid w:val="0037584F"/>
    <w:rsid w:val="003837B2"/>
    <w:rsid w:val="00384F25"/>
    <w:rsid w:val="003859ED"/>
    <w:rsid w:val="00385AFA"/>
    <w:rsid w:val="003876F1"/>
    <w:rsid w:val="003900FC"/>
    <w:rsid w:val="0039140F"/>
    <w:rsid w:val="00392E9F"/>
    <w:rsid w:val="003943FB"/>
    <w:rsid w:val="0039579F"/>
    <w:rsid w:val="00396E8A"/>
    <w:rsid w:val="00397428"/>
    <w:rsid w:val="003A120D"/>
    <w:rsid w:val="003A15C4"/>
    <w:rsid w:val="003A1BB8"/>
    <w:rsid w:val="003A2C5A"/>
    <w:rsid w:val="003A7199"/>
    <w:rsid w:val="003B1541"/>
    <w:rsid w:val="003B50E7"/>
    <w:rsid w:val="003B787E"/>
    <w:rsid w:val="003C2FEE"/>
    <w:rsid w:val="003C3A7A"/>
    <w:rsid w:val="003C6668"/>
    <w:rsid w:val="003C6746"/>
    <w:rsid w:val="003D026E"/>
    <w:rsid w:val="003D17F8"/>
    <w:rsid w:val="003D2011"/>
    <w:rsid w:val="003D2397"/>
    <w:rsid w:val="003D3C76"/>
    <w:rsid w:val="003D508C"/>
    <w:rsid w:val="003E24A5"/>
    <w:rsid w:val="003E344F"/>
    <w:rsid w:val="003E526E"/>
    <w:rsid w:val="003E5D46"/>
    <w:rsid w:val="003E611B"/>
    <w:rsid w:val="003E66A1"/>
    <w:rsid w:val="003F28EA"/>
    <w:rsid w:val="003F461F"/>
    <w:rsid w:val="004030DF"/>
    <w:rsid w:val="0040518B"/>
    <w:rsid w:val="00406130"/>
    <w:rsid w:val="004078A3"/>
    <w:rsid w:val="00407E04"/>
    <w:rsid w:val="0041294E"/>
    <w:rsid w:val="00413949"/>
    <w:rsid w:val="00414275"/>
    <w:rsid w:val="00414737"/>
    <w:rsid w:val="00415A52"/>
    <w:rsid w:val="00420C37"/>
    <w:rsid w:val="0042118D"/>
    <w:rsid w:val="00421A89"/>
    <w:rsid w:val="004248B4"/>
    <w:rsid w:val="004248BA"/>
    <w:rsid w:val="004252B4"/>
    <w:rsid w:val="004306AB"/>
    <w:rsid w:val="00431730"/>
    <w:rsid w:val="00431F33"/>
    <w:rsid w:val="00431FD5"/>
    <w:rsid w:val="00432F2B"/>
    <w:rsid w:val="0043333B"/>
    <w:rsid w:val="004335C5"/>
    <w:rsid w:val="00437C36"/>
    <w:rsid w:val="004406B8"/>
    <w:rsid w:val="00441411"/>
    <w:rsid w:val="0044182E"/>
    <w:rsid w:val="00444814"/>
    <w:rsid w:val="00444B29"/>
    <w:rsid w:val="0044736C"/>
    <w:rsid w:val="00447B2C"/>
    <w:rsid w:val="00447B8C"/>
    <w:rsid w:val="004504B9"/>
    <w:rsid w:val="0045088B"/>
    <w:rsid w:val="00455985"/>
    <w:rsid w:val="00455D2F"/>
    <w:rsid w:val="00456AA3"/>
    <w:rsid w:val="004655F0"/>
    <w:rsid w:val="004658AA"/>
    <w:rsid w:val="004664B9"/>
    <w:rsid w:val="004679BD"/>
    <w:rsid w:val="004715D5"/>
    <w:rsid w:val="00472C82"/>
    <w:rsid w:val="004730D1"/>
    <w:rsid w:val="00473352"/>
    <w:rsid w:val="00474F48"/>
    <w:rsid w:val="00475EA7"/>
    <w:rsid w:val="004806B0"/>
    <w:rsid w:val="00481945"/>
    <w:rsid w:val="00481CEA"/>
    <w:rsid w:val="00482C02"/>
    <w:rsid w:val="00482F5B"/>
    <w:rsid w:val="0048335D"/>
    <w:rsid w:val="00483F6C"/>
    <w:rsid w:val="00485C7F"/>
    <w:rsid w:val="0048644F"/>
    <w:rsid w:val="00486C6F"/>
    <w:rsid w:val="004879FF"/>
    <w:rsid w:val="004917BA"/>
    <w:rsid w:val="0049246B"/>
    <w:rsid w:val="0049478F"/>
    <w:rsid w:val="00494872"/>
    <w:rsid w:val="00496F52"/>
    <w:rsid w:val="004A05C6"/>
    <w:rsid w:val="004A1726"/>
    <w:rsid w:val="004A28F5"/>
    <w:rsid w:val="004A2C99"/>
    <w:rsid w:val="004A3366"/>
    <w:rsid w:val="004A380F"/>
    <w:rsid w:val="004A3E5F"/>
    <w:rsid w:val="004A7092"/>
    <w:rsid w:val="004B05D7"/>
    <w:rsid w:val="004B0776"/>
    <w:rsid w:val="004B29EA"/>
    <w:rsid w:val="004B58BE"/>
    <w:rsid w:val="004B5B81"/>
    <w:rsid w:val="004B60CE"/>
    <w:rsid w:val="004C2577"/>
    <w:rsid w:val="004C2C20"/>
    <w:rsid w:val="004C3E62"/>
    <w:rsid w:val="004C3E7F"/>
    <w:rsid w:val="004C5B9D"/>
    <w:rsid w:val="004C6677"/>
    <w:rsid w:val="004D068D"/>
    <w:rsid w:val="004D7DFD"/>
    <w:rsid w:val="004E23DA"/>
    <w:rsid w:val="004E2AFE"/>
    <w:rsid w:val="004E416A"/>
    <w:rsid w:val="004E527F"/>
    <w:rsid w:val="004E536C"/>
    <w:rsid w:val="004E55FC"/>
    <w:rsid w:val="004E5826"/>
    <w:rsid w:val="004E62BB"/>
    <w:rsid w:val="004E65EC"/>
    <w:rsid w:val="004E7ECD"/>
    <w:rsid w:val="004F0368"/>
    <w:rsid w:val="004F1F0F"/>
    <w:rsid w:val="004F224B"/>
    <w:rsid w:val="004F316E"/>
    <w:rsid w:val="004F5973"/>
    <w:rsid w:val="004F62A8"/>
    <w:rsid w:val="004F6A8A"/>
    <w:rsid w:val="005007CB"/>
    <w:rsid w:val="00501BA7"/>
    <w:rsid w:val="0050238F"/>
    <w:rsid w:val="00502641"/>
    <w:rsid w:val="00503BB6"/>
    <w:rsid w:val="00504635"/>
    <w:rsid w:val="00504D8C"/>
    <w:rsid w:val="0050725E"/>
    <w:rsid w:val="0051036C"/>
    <w:rsid w:val="00510D4F"/>
    <w:rsid w:val="00511479"/>
    <w:rsid w:val="00513CD2"/>
    <w:rsid w:val="00513FB7"/>
    <w:rsid w:val="00520115"/>
    <w:rsid w:val="005202E2"/>
    <w:rsid w:val="00520DD9"/>
    <w:rsid w:val="00521C84"/>
    <w:rsid w:val="005277A9"/>
    <w:rsid w:val="00527A47"/>
    <w:rsid w:val="005302E7"/>
    <w:rsid w:val="00531087"/>
    <w:rsid w:val="00531225"/>
    <w:rsid w:val="00531393"/>
    <w:rsid w:val="0053231D"/>
    <w:rsid w:val="00533F79"/>
    <w:rsid w:val="005354A4"/>
    <w:rsid w:val="00536696"/>
    <w:rsid w:val="00537E5A"/>
    <w:rsid w:val="0054147F"/>
    <w:rsid w:val="00542BA6"/>
    <w:rsid w:val="005474D4"/>
    <w:rsid w:val="00547CE9"/>
    <w:rsid w:val="005506C7"/>
    <w:rsid w:val="00562F58"/>
    <w:rsid w:val="0056383E"/>
    <w:rsid w:val="0056393D"/>
    <w:rsid w:val="00565876"/>
    <w:rsid w:val="0056720E"/>
    <w:rsid w:val="0057068B"/>
    <w:rsid w:val="005753C9"/>
    <w:rsid w:val="00576219"/>
    <w:rsid w:val="005762D1"/>
    <w:rsid w:val="00576FF8"/>
    <w:rsid w:val="005775C4"/>
    <w:rsid w:val="00577BE0"/>
    <w:rsid w:val="0058022E"/>
    <w:rsid w:val="00580DCE"/>
    <w:rsid w:val="005821C5"/>
    <w:rsid w:val="005842C6"/>
    <w:rsid w:val="00585604"/>
    <w:rsid w:val="005875E8"/>
    <w:rsid w:val="00591588"/>
    <w:rsid w:val="0059236B"/>
    <w:rsid w:val="00593A20"/>
    <w:rsid w:val="0059432C"/>
    <w:rsid w:val="0059532A"/>
    <w:rsid w:val="00596786"/>
    <w:rsid w:val="005A0A40"/>
    <w:rsid w:val="005A1137"/>
    <w:rsid w:val="005A3FB3"/>
    <w:rsid w:val="005A4CF0"/>
    <w:rsid w:val="005A4DC0"/>
    <w:rsid w:val="005A594D"/>
    <w:rsid w:val="005A65B1"/>
    <w:rsid w:val="005B1956"/>
    <w:rsid w:val="005B1F36"/>
    <w:rsid w:val="005B262F"/>
    <w:rsid w:val="005B2650"/>
    <w:rsid w:val="005B2FA6"/>
    <w:rsid w:val="005B3115"/>
    <w:rsid w:val="005B3BC2"/>
    <w:rsid w:val="005B473F"/>
    <w:rsid w:val="005B6D89"/>
    <w:rsid w:val="005C21FC"/>
    <w:rsid w:val="005C39DF"/>
    <w:rsid w:val="005C7827"/>
    <w:rsid w:val="005C7F00"/>
    <w:rsid w:val="005D0945"/>
    <w:rsid w:val="005D101E"/>
    <w:rsid w:val="005D1FB8"/>
    <w:rsid w:val="005D2100"/>
    <w:rsid w:val="005D2ED3"/>
    <w:rsid w:val="005D360D"/>
    <w:rsid w:val="005D379F"/>
    <w:rsid w:val="005D5930"/>
    <w:rsid w:val="005E1B78"/>
    <w:rsid w:val="005E4457"/>
    <w:rsid w:val="005E55FC"/>
    <w:rsid w:val="005F0652"/>
    <w:rsid w:val="005F14EF"/>
    <w:rsid w:val="005F2266"/>
    <w:rsid w:val="005F2590"/>
    <w:rsid w:val="005F29B6"/>
    <w:rsid w:val="005F2AC3"/>
    <w:rsid w:val="005F3CE2"/>
    <w:rsid w:val="005F42E6"/>
    <w:rsid w:val="005F55BE"/>
    <w:rsid w:val="005F5E30"/>
    <w:rsid w:val="005F69FC"/>
    <w:rsid w:val="0060255A"/>
    <w:rsid w:val="00603528"/>
    <w:rsid w:val="00603F7F"/>
    <w:rsid w:val="00606964"/>
    <w:rsid w:val="00611A11"/>
    <w:rsid w:val="00611D0F"/>
    <w:rsid w:val="006130C5"/>
    <w:rsid w:val="00613878"/>
    <w:rsid w:val="006144AD"/>
    <w:rsid w:val="00616C9B"/>
    <w:rsid w:val="00616D76"/>
    <w:rsid w:val="00620553"/>
    <w:rsid w:val="006220B0"/>
    <w:rsid w:val="00622A73"/>
    <w:rsid w:val="0062419B"/>
    <w:rsid w:val="00625249"/>
    <w:rsid w:val="0062642D"/>
    <w:rsid w:val="006309D1"/>
    <w:rsid w:val="00632199"/>
    <w:rsid w:val="006325B9"/>
    <w:rsid w:val="0063380C"/>
    <w:rsid w:val="00634715"/>
    <w:rsid w:val="00635905"/>
    <w:rsid w:val="006369D8"/>
    <w:rsid w:val="00636C3B"/>
    <w:rsid w:val="00640AEA"/>
    <w:rsid w:val="00643F37"/>
    <w:rsid w:val="00644264"/>
    <w:rsid w:val="0064601D"/>
    <w:rsid w:val="006530C5"/>
    <w:rsid w:val="00656D69"/>
    <w:rsid w:val="006626A0"/>
    <w:rsid w:val="00662A40"/>
    <w:rsid w:val="00665E90"/>
    <w:rsid w:val="00666C59"/>
    <w:rsid w:val="0066766B"/>
    <w:rsid w:val="00671E0F"/>
    <w:rsid w:val="00672348"/>
    <w:rsid w:val="00677DC1"/>
    <w:rsid w:val="00682361"/>
    <w:rsid w:val="00683829"/>
    <w:rsid w:val="006844EC"/>
    <w:rsid w:val="0068579E"/>
    <w:rsid w:val="0069360B"/>
    <w:rsid w:val="00697B60"/>
    <w:rsid w:val="006A160E"/>
    <w:rsid w:val="006A22B3"/>
    <w:rsid w:val="006A3E8F"/>
    <w:rsid w:val="006A41D9"/>
    <w:rsid w:val="006A4A17"/>
    <w:rsid w:val="006A575B"/>
    <w:rsid w:val="006B01C2"/>
    <w:rsid w:val="006B12E7"/>
    <w:rsid w:val="006B27BC"/>
    <w:rsid w:val="006B5CE4"/>
    <w:rsid w:val="006C0136"/>
    <w:rsid w:val="006C22BA"/>
    <w:rsid w:val="006C249D"/>
    <w:rsid w:val="006C29F8"/>
    <w:rsid w:val="006C2D39"/>
    <w:rsid w:val="006C4124"/>
    <w:rsid w:val="006C43FD"/>
    <w:rsid w:val="006C529D"/>
    <w:rsid w:val="006C76F7"/>
    <w:rsid w:val="006D0BF9"/>
    <w:rsid w:val="006D16DF"/>
    <w:rsid w:val="006D2202"/>
    <w:rsid w:val="006D2992"/>
    <w:rsid w:val="006D29DF"/>
    <w:rsid w:val="006D47A4"/>
    <w:rsid w:val="006D4866"/>
    <w:rsid w:val="006D58C4"/>
    <w:rsid w:val="006D5A03"/>
    <w:rsid w:val="006D5FFE"/>
    <w:rsid w:val="006D7B75"/>
    <w:rsid w:val="006E0566"/>
    <w:rsid w:val="006E2CE0"/>
    <w:rsid w:val="006E3D8E"/>
    <w:rsid w:val="006E507C"/>
    <w:rsid w:val="006F0610"/>
    <w:rsid w:val="006F0A32"/>
    <w:rsid w:val="006F379F"/>
    <w:rsid w:val="006F38AD"/>
    <w:rsid w:val="006F4A02"/>
    <w:rsid w:val="006F551A"/>
    <w:rsid w:val="006F603D"/>
    <w:rsid w:val="006F62AC"/>
    <w:rsid w:val="0070127A"/>
    <w:rsid w:val="0070267B"/>
    <w:rsid w:val="0070306F"/>
    <w:rsid w:val="00703D95"/>
    <w:rsid w:val="00704121"/>
    <w:rsid w:val="00704960"/>
    <w:rsid w:val="00705639"/>
    <w:rsid w:val="00706419"/>
    <w:rsid w:val="00706DAD"/>
    <w:rsid w:val="00711760"/>
    <w:rsid w:val="00712F02"/>
    <w:rsid w:val="00713F8B"/>
    <w:rsid w:val="00715AFB"/>
    <w:rsid w:val="00715D3B"/>
    <w:rsid w:val="0071657E"/>
    <w:rsid w:val="0071726A"/>
    <w:rsid w:val="007212AD"/>
    <w:rsid w:val="00722083"/>
    <w:rsid w:val="0072257E"/>
    <w:rsid w:val="00722A68"/>
    <w:rsid w:val="00722EC6"/>
    <w:rsid w:val="00723082"/>
    <w:rsid w:val="0072314B"/>
    <w:rsid w:val="00724C3E"/>
    <w:rsid w:val="00724F06"/>
    <w:rsid w:val="007262CB"/>
    <w:rsid w:val="00727041"/>
    <w:rsid w:val="00730FEC"/>
    <w:rsid w:val="00733A19"/>
    <w:rsid w:val="00733F74"/>
    <w:rsid w:val="0073569E"/>
    <w:rsid w:val="007361BE"/>
    <w:rsid w:val="00736803"/>
    <w:rsid w:val="007377DF"/>
    <w:rsid w:val="00737B7E"/>
    <w:rsid w:val="007408E8"/>
    <w:rsid w:val="00740952"/>
    <w:rsid w:val="0074096F"/>
    <w:rsid w:val="00743F52"/>
    <w:rsid w:val="00744326"/>
    <w:rsid w:val="007501B4"/>
    <w:rsid w:val="007507B7"/>
    <w:rsid w:val="007538C3"/>
    <w:rsid w:val="00755D82"/>
    <w:rsid w:val="00756CCD"/>
    <w:rsid w:val="00757C29"/>
    <w:rsid w:val="007602B2"/>
    <w:rsid w:val="007619B1"/>
    <w:rsid w:val="007625A2"/>
    <w:rsid w:val="0076328A"/>
    <w:rsid w:val="007635FA"/>
    <w:rsid w:val="007640F5"/>
    <w:rsid w:val="0076446B"/>
    <w:rsid w:val="00765527"/>
    <w:rsid w:val="00765882"/>
    <w:rsid w:val="007708E8"/>
    <w:rsid w:val="00770EDE"/>
    <w:rsid w:val="00770F27"/>
    <w:rsid w:val="00772887"/>
    <w:rsid w:val="00773237"/>
    <w:rsid w:val="00774EF7"/>
    <w:rsid w:val="007750D2"/>
    <w:rsid w:val="00777477"/>
    <w:rsid w:val="00781E33"/>
    <w:rsid w:val="007868A2"/>
    <w:rsid w:val="007941A6"/>
    <w:rsid w:val="00794EB8"/>
    <w:rsid w:val="007963E4"/>
    <w:rsid w:val="00797112"/>
    <w:rsid w:val="007A2AB7"/>
    <w:rsid w:val="007A35BB"/>
    <w:rsid w:val="007A5BBF"/>
    <w:rsid w:val="007B01A9"/>
    <w:rsid w:val="007B25A3"/>
    <w:rsid w:val="007B25F2"/>
    <w:rsid w:val="007B394D"/>
    <w:rsid w:val="007B4EEF"/>
    <w:rsid w:val="007C1043"/>
    <w:rsid w:val="007C1484"/>
    <w:rsid w:val="007C2DA3"/>
    <w:rsid w:val="007C3BC7"/>
    <w:rsid w:val="007C4119"/>
    <w:rsid w:val="007C5231"/>
    <w:rsid w:val="007D0820"/>
    <w:rsid w:val="007D1032"/>
    <w:rsid w:val="007D1F36"/>
    <w:rsid w:val="007D2C44"/>
    <w:rsid w:val="007D35D2"/>
    <w:rsid w:val="007D3E5A"/>
    <w:rsid w:val="007D6444"/>
    <w:rsid w:val="007D6637"/>
    <w:rsid w:val="007E0FF3"/>
    <w:rsid w:val="007E220B"/>
    <w:rsid w:val="007E3F07"/>
    <w:rsid w:val="007F0093"/>
    <w:rsid w:val="007F5890"/>
    <w:rsid w:val="007F6631"/>
    <w:rsid w:val="007F7867"/>
    <w:rsid w:val="00800902"/>
    <w:rsid w:val="00801A16"/>
    <w:rsid w:val="00801E37"/>
    <w:rsid w:val="0080489F"/>
    <w:rsid w:val="0080537D"/>
    <w:rsid w:val="008100B4"/>
    <w:rsid w:val="00811B7F"/>
    <w:rsid w:val="00813D57"/>
    <w:rsid w:val="0081606E"/>
    <w:rsid w:val="008163AB"/>
    <w:rsid w:val="00821277"/>
    <w:rsid w:val="00824010"/>
    <w:rsid w:val="00824684"/>
    <w:rsid w:val="00824DAF"/>
    <w:rsid w:val="00832589"/>
    <w:rsid w:val="0083332F"/>
    <w:rsid w:val="00834948"/>
    <w:rsid w:val="00835EEE"/>
    <w:rsid w:val="00836900"/>
    <w:rsid w:val="00840646"/>
    <w:rsid w:val="008410A7"/>
    <w:rsid w:val="008422EE"/>
    <w:rsid w:val="00843958"/>
    <w:rsid w:val="00846DD1"/>
    <w:rsid w:val="00850C62"/>
    <w:rsid w:val="00851178"/>
    <w:rsid w:val="008516D7"/>
    <w:rsid w:val="00853914"/>
    <w:rsid w:val="008557BC"/>
    <w:rsid w:val="00861954"/>
    <w:rsid w:val="00865474"/>
    <w:rsid w:val="00867FB6"/>
    <w:rsid w:val="008703B9"/>
    <w:rsid w:val="00873AE0"/>
    <w:rsid w:val="00874CF1"/>
    <w:rsid w:val="0087564D"/>
    <w:rsid w:val="00876250"/>
    <w:rsid w:val="00877198"/>
    <w:rsid w:val="00877D5E"/>
    <w:rsid w:val="00882C35"/>
    <w:rsid w:val="008830B6"/>
    <w:rsid w:val="00884AD9"/>
    <w:rsid w:val="0088558C"/>
    <w:rsid w:val="00885B7F"/>
    <w:rsid w:val="008861C3"/>
    <w:rsid w:val="0088642F"/>
    <w:rsid w:val="00890C4E"/>
    <w:rsid w:val="008942A4"/>
    <w:rsid w:val="00895AF8"/>
    <w:rsid w:val="008964E5"/>
    <w:rsid w:val="008A118E"/>
    <w:rsid w:val="008A2F42"/>
    <w:rsid w:val="008A3F72"/>
    <w:rsid w:val="008A5191"/>
    <w:rsid w:val="008A61A2"/>
    <w:rsid w:val="008A6AB5"/>
    <w:rsid w:val="008A6E87"/>
    <w:rsid w:val="008B020D"/>
    <w:rsid w:val="008B0BE5"/>
    <w:rsid w:val="008B1CE0"/>
    <w:rsid w:val="008B41A2"/>
    <w:rsid w:val="008B4251"/>
    <w:rsid w:val="008C0677"/>
    <w:rsid w:val="008C19E6"/>
    <w:rsid w:val="008C2F27"/>
    <w:rsid w:val="008C30C7"/>
    <w:rsid w:val="008C46FD"/>
    <w:rsid w:val="008C5761"/>
    <w:rsid w:val="008C6DBC"/>
    <w:rsid w:val="008D32A2"/>
    <w:rsid w:val="008D41E8"/>
    <w:rsid w:val="008D4C75"/>
    <w:rsid w:val="008D4DD7"/>
    <w:rsid w:val="008D7432"/>
    <w:rsid w:val="008D78C3"/>
    <w:rsid w:val="008E0076"/>
    <w:rsid w:val="008E0241"/>
    <w:rsid w:val="008E254B"/>
    <w:rsid w:val="008E297B"/>
    <w:rsid w:val="008E542F"/>
    <w:rsid w:val="008E5C5F"/>
    <w:rsid w:val="008E7961"/>
    <w:rsid w:val="008F39D1"/>
    <w:rsid w:val="008F3B57"/>
    <w:rsid w:val="008F4EB8"/>
    <w:rsid w:val="008F676A"/>
    <w:rsid w:val="008F6910"/>
    <w:rsid w:val="008F74A1"/>
    <w:rsid w:val="008F7CE2"/>
    <w:rsid w:val="00902B73"/>
    <w:rsid w:val="00904E04"/>
    <w:rsid w:val="0090727A"/>
    <w:rsid w:val="009078AD"/>
    <w:rsid w:val="009108EC"/>
    <w:rsid w:val="00912834"/>
    <w:rsid w:val="0091291D"/>
    <w:rsid w:val="00913EC0"/>
    <w:rsid w:val="00915535"/>
    <w:rsid w:val="00920B71"/>
    <w:rsid w:val="00920EBA"/>
    <w:rsid w:val="0092175C"/>
    <w:rsid w:val="00924E4A"/>
    <w:rsid w:val="0093156F"/>
    <w:rsid w:val="00932955"/>
    <w:rsid w:val="009341C2"/>
    <w:rsid w:val="00934962"/>
    <w:rsid w:val="00935F3E"/>
    <w:rsid w:val="00937BBB"/>
    <w:rsid w:val="00941899"/>
    <w:rsid w:val="00943BFE"/>
    <w:rsid w:val="00944519"/>
    <w:rsid w:val="009447DA"/>
    <w:rsid w:val="00946101"/>
    <w:rsid w:val="0094625F"/>
    <w:rsid w:val="009507B6"/>
    <w:rsid w:val="009518D2"/>
    <w:rsid w:val="009558D6"/>
    <w:rsid w:val="00955ACF"/>
    <w:rsid w:val="00955BBE"/>
    <w:rsid w:val="00956E9F"/>
    <w:rsid w:val="0096099A"/>
    <w:rsid w:val="00962E94"/>
    <w:rsid w:val="00962EF8"/>
    <w:rsid w:val="00963AE0"/>
    <w:rsid w:val="0097121A"/>
    <w:rsid w:val="00972F5F"/>
    <w:rsid w:val="00975CF4"/>
    <w:rsid w:val="009770EE"/>
    <w:rsid w:val="009779EE"/>
    <w:rsid w:val="009829A3"/>
    <w:rsid w:val="00984B1B"/>
    <w:rsid w:val="00986353"/>
    <w:rsid w:val="009863B5"/>
    <w:rsid w:val="00992CE7"/>
    <w:rsid w:val="0099442B"/>
    <w:rsid w:val="00994B24"/>
    <w:rsid w:val="009968CE"/>
    <w:rsid w:val="009A0741"/>
    <w:rsid w:val="009A08D6"/>
    <w:rsid w:val="009A2775"/>
    <w:rsid w:val="009A2871"/>
    <w:rsid w:val="009A29C1"/>
    <w:rsid w:val="009A4D10"/>
    <w:rsid w:val="009A5D38"/>
    <w:rsid w:val="009B2D4F"/>
    <w:rsid w:val="009B36CC"/>
    <w:rsid w:val="009B36F4"/>
    <w:rsid w:val="009B3966"/>
    <w:rsid w:val="009B3F7F"/>
    <w:rsid w:val="009B6528"/>
    <w:rsid w:val="009C2702"/>
    <w:rsid w:val="009C3399"/>
    <w:rsid w:val="009C5C4D"/>
    <w:rsid w:val="009C650A"/>
    <w:rsid w:val="009C6BB6"/>
    <w:rsid w:val="009D0F52"/>
    <w:rsid w:val="009D191A"/>
    <w:rsid w:val="009D7F2F"/>
    <w:rsid w:val="009E09D0"/>
    <w:rsid w:val="009E0B40"/>
    <w:rsid w:val="009E14E9"/>
    <w:rsid w:val="009E172B"/>
    <w:rsid w:val="009E2996"/>
    <w:rsid w:val="009E2B17"/>
    <w:rsid w:val="009E2CCA"/>
    <w:rsid w:val="009E5D4A"/>
    <w:rsid w:val="009E7875"/>
    <w:rsid w:val="009E7D1A"/>
    <w:rsid w:val="009E7EF1"/>
    <w:rsid w:val="009F27BB"/>
    <w:rsid w:val="009F2C86"/>
    <w:rsid w:val="009F3FFD"/>
    <w:rsid w:val="009F427A"/>
    <w:rsid w:val="009F7774"/>
    <w:rsid w:val="00A0116A"/>
    <w:rsid w:val="00A03457"/>
    <w:rsid w:val="00A0433B"/>
    <w:rsid w:val="00A05E67"/>
    <w:rsid w:val="00A061A0"/>
    <w:rsid w:val="00A061D3"/>
    <w:rsid w:val="00A07441"/>
    <w:rsid w:val="00A07809"/>
    <w:rsid w:val="00A103D1"/>
    <w:rsid w:val="00A140D3"/>
    <w:rsid w:val="00A146C0"/>
    <w:rsid w:val="00A16206"/>
    <w:rsid w:val="00A16444"/>
    <w:rsid w:val="00A16934"/>
    <w:rsid w:val="00A16945"/>
    <w:rsid w:val="00A21226"/>
    <w:rsid w:val="00A21D2E"/>
    <w:rsid w:val="00A22154"/>
    <w:rsid w:val="00A234F0"/>
    <w:rsid w:val="00A3095A"/>
    <w:rsid w:val="00A31115"/>
    <w:rsid w:val="00A32FB6"/>
    <w:rsid w:val="00A33AA7"/>
    <w:rsid w:val="00A34059"/>
    <w:rsid w:val="00A352BC"/>
    <w:rsid w:val="00A354F4"/>
    <w:rsid w:val="00A361C1"/>
    <w:rsid w:val="00A37B91"/>
    <w:rsid w:val="00A425EA"/>
    <w:rsid w:val="00A43491"/>
    <w:rsid w:val="00A447C7"/>
    <w:rsid w:val="00A466DE"/>
    <w:rsid w:val="00A51B2F"/>
    <w:rsid w:val="00A52404"/>
    <w:rsid w:val="00A53C27"/>
    <w:rsid w:val="00A5430D"/>
    <w:rsid w:val="00A579C6"/>
    <w:rsid w:val="00A61B00"/>
    <w:rsid w:val="00A65609"/>
    <w:rsid w:val="00A669AB"/>
    <w:rsid w:val="00A676C5"/>
    <w:rsid w:val="00A7033E"/>
    <w:rsid w:val="00A70639"/>
    <w:rsid w:val="00A72111"/>
    <w:rsid w:val="00A7361D"/>
    <w:rsid w:val="00A7397D"/>
    <w:rsid w:val="00A750D4"/>
    <w:rsid w:val="00A771BD"/>
    <w:rsid w:val="00A774DF"/>
    <w:rsid w:val="00A77F42"/>
    <w:rsid w:val="00A80AD8"/>
    <w:rsid w:val="00A83340"/>
    <w:rsid w:val="00A8345A"/>
    <w:rsid w:val="00A84824"/>
    <w:rsid w:val="00A85791"/>
    <w:rsid w:val="00A86D7F"/>
    <w:rsid w:val="00A92136"/>
    <w:rsid w:val="00A93C91"/>
    <w:rsid w:val="00A95647"/>
    <w:rsid w:val="00A95D2F"/>
    <w:rsid w:val="00AA19F5"/>
    <w:rsid w:val="00AA6216"/>
    <w:rsid w:val="00AA7B8E"/>
    <w:rsid w:val="00AB0B59"/>
    <w:rsid w:val="00AB0CF5"/>
    <w:rsid w:val="00AB22AA"/>
    <w:rsid w:val="00AC0C67"/>
    <w:rsid w:val="00AC2CC3"/>
    <w:rsid w:val="00AC465C"/>
    <w:rsid w:val="00AC4F54"/>
    <w:rsid w:val="00AC5B03"/>
    <w:rsid w:val="00AC67C0"/>
    <w:rsid w:val="00AC792C"/>
    <w:rsid w:val="00AD019A"/>
    <w:rsid w:val="00AD35EE"/>
    <w:rsid w:val="00AD36AA"/>
    <w:rsid w:val="00AD4320"/>
    <w:rsid w:val="00AD487C"/>
    <w:rsid w:val="00AD553A"/>
    <w:rsid w:val="00AE0252"/>
    <w:rsid w:val="00AE31E3"/>
    <w:rsid w:val="00AE446B"/>
    <w:rsid w:val="00AE712A"/>
    <w:rsid w:val="00AE74FF"/>
    <w:rsid w:val="00AE7E60"/>
    <w:rsid w:val="00AF04EA"/>
    <w:rsid w:val="00AF0D3C"/>
    <w:rsid w:val="00AF3F31"/>
    <w:rsid w:val="00AF3F41"/>
    <w:rsid w:val="00AF64FB"/>
    <w:rsid w:val="00B001AB"/>
    <w:rsid w:val="00B036A3"/>
    <w:rsid w:val="00B04290"/>
    <w:rsid w:val="00B05A11"/>
    <w:rsid w:val="00B1204A"/>
    <w:rsid w:val="00B12EB6"/>
    <w:rsid w:val="00B13CE2"/>
    <w:rsid w:val="00B13D51"/>
    <w:rsid w:val="00B13E3B"/>
    <w:rsid w:val="00B151BB"/>
    <w:rsid w:val="00B157C1"/>
    <w:rsid w:val="00B17F79"/>
    <w:rsid w:val="00B17FCD"/>
    <w:rsid w:val="00B22118"/>
    <w:rsid w:val="00B22393"/>
    <w:rsid w:val="00B23411"/>
    <w:rsid w:val="00B25992"/>
    <w:rsid w:val="00B25B03"/>
    <w:rsid w:val="00B25C13"/>
    <w:rsid w:val="00B26C1D"/>
    <w:rsid w:val="00B308F7"/>
    <w:rsid w:val="00B31356"/>
    <w:rsid w:val="00B33B0D"/>
    <w:rsid w:val="00B36448"/>
    <w:rsid w:val="00B3753A"/>
    <w:rsid w:val="00B41947"/>
    <w:rsid w:val="00B43EEE"/>
    <w:rsid w:val="00B45072"/>
    <w:rsid w:val="00B456C7"/>
    <w:rsid w:val="00B457D6"/>
    <w:rsid w:val="00B515AD"/>
    <w:rsid w:val="00B52401"/>
    <w:rsid w:val="00B535E5"/>
    <w:rsid w:val="00B56530"/>
    <w:rsid w:val="00B611AF"/>
    <w:rsid w:val="00B6642D"/>
    <w:rsid w:val="00B7051E"/>
    <w:rsid w:val="00B724B7"/>
    <w:rsid w:val="00B7785A"/>
    <w:rsid w:val="00B80D1F"/>
    <w:rsid w:val="00B81614"/>
    <w:rsid w:val="00B81719"/>
    <w:rsid w:val="00B83BC5"/>
    <w:rsid w:val="00B83FC2"/>
    <w:rsid w:val="00B84436"/>
    <w:rsid w:val="00B8693D"/>
    <w:rsid w:val="00B87857"/>
    <w:rsid w:val="00B905BC"/>
    <w:rsid w:val="00B913F8"/>
    <w:rsid w:val="00B93096"/>
    <w:rsid w:val="00B942E6"/>
    <w:rsid w:val="00B97068"/>
    <w:rsid w:val="00B970DE"/>
    <w:rsid w:val="00BA118D"/>
    <w:rsid w:val="00BA207E"/>
    <w:rsid w:val="00BA5149"/>
    <w:rsid w:val="00BA651A"/>
    <w:rsid w:val="00BA77D9"/>
    <w:rsid w:val="00BB02E8"/>
    <w:rsid w:val="00BB1C86"/>
    <w:rsid w:val="00BB6643"/>
    <w:rsid w:val="00BB7273"/>
    <w:rsid w:val="00BB7B5A"/>
    <w:rsid w:val="00BC41BB"/>
    <w:rsid w:val="00BD12A3"/>
    <w:rsid w:val="00BD1D00"/>
    <w:rsid w:val="00BD541A"/>
    <w:rsid w:val="00BD55AF"/>
    <w:rsid w:val="00BE06F4"/>
    <w:rsid w:val="00BE4EDE"/>
    <w:rsid w:val="00BE62E3"/>
    <w:rsid w:val="00BE7929"/>
    <w:rsid w:val="00BF0739"/>
    <w:rsid w:val="00BF0830"/>
    <w:rsid w:val="00BF319C"/>
    <w:rsid w:val="00BF34D9"/>
    <w:rsid w:val="00BF363E"/>
    <w:rsid w:val="00BF382E"/>
    <w:rsid w:val="00C0012D"/>
    <w:rsid w:val="00C01070"/>
    <w:rsid w:val="00C03E63"/>
    <w:rsid w:val="00C0401B"/>
    <w:rsid w:val="00C0517E"/>
    <w:rsid w:val="00C055EE"/>
    <w:rsid w:val="00C05697"/>
    <w:rsid w:val="00C05E2A"/>
    <w:rsid w:val="00C1211F"/>
    <w:rsid w:val="00C146EF"/>
    <w:rsid w:val="00C14D5D"/>
    <w:rsid w:val="00C15915"/>
    <w:rsid w:val="00C15C31"/>
    <w:rsid w:val="00C2060C"/>
    <w:rsid w:val="00C215AE"/>
    <w:rsid w:val="00C23DC4"/>
    <w:rsid w:val="00C23FCD"/>
    <w:rsid w:val="00C26255"/>
    <w:rsid w:val="00C278E2"/>
    <w:rsid w:val="00C27FE1"/>
    <w:rsid w:val="00C30560"/>
    <w:rsid w:val="00C324FD"/>
    <w:rsid w:val="00C33142"/>
    <w:rsid w:val="00C349B9"/>
    <w:rsid w:val="00C365A7"/>
    <w:rsid w:val="00C36AD8"/>
    <w:rsid w:val="00C3763F"/>
    <w:rsid w:val="00C37FC0"/>
    <w:rsid w:val="00C416CF"/>
    <w:rsid w:val="00C418C7"/>
    <w:rsid w:val="00C4276B"/>
    <w:rsid w:val="00C43B9B"/>
    <w:rsid w:val="00C47DB0"/>
    <w:rsid w:val="00C50707"/>
    <w:rsid w:val="00C51B5D"/>
    <w:rsid w:val="00C52097"/>
    <w:rsid w:val="00C53B2B"/>
    <w:rsid w:val="00C616F6"/>
    <w:rsid w:val="00C6260B"/>
    <w:rsid w:val="00C63D25"/>
    <w:rsid w:val="00C64A33"/>
    <w:rsid w:val="00C7080D"/>
    <w:rsid w:val="00C70F91"/>
    <w:rsid w:val="00C726BC"/>
    <w:rsid w:val="00C7395F"/>
    <w:rsid w:val="00C74FC8"/>
    <w:rsid w:val="00C80950"/>
    <w:rsid w:val="00C8488D"/>
    <w:rsid w:val="00C85002"/>
    <w:rsid w:val="00C90566"/>
    <w:rsid w:val="00C90BEC"/>
    <w:rsid w:val="00C91EBF"/>
    <w:rsid w:val="00C92C5E"/>
    <w:rsid w:val="00C95352"/>
    <w:rsid w:val="00CA3928"/>
    <w:rsid w:val="00CB1A8A"/>
    <w:rsid w:val="00CB2833"/>
    <w:rsid w:val="00CB29B0"/>
    <w:rsid w:val="00CB3B68"/>
    <w:rsid w:val="00CB68B9"/>
    <w:rsid w:val="00CB76A0"/>
    <w:rsid w:val="00CC454D"/>
    <w:rsid w:val="00CC4917"/>
    <w:rsid w:val="00CC70E2"/>
    <w:rsid w:val="00CD0A7A"/>
    <w:rsid w:val="00CD2074"/>
    <w:rsid w:val="00CD416A"/>
    <w:rsid w:val="00CD4FE7"/>
    <w:rsid w:val="00CD5D33"/>
    <w:rsid w:val="00CE17B9"/>
    <w:rsid w:val="00CE4ED0"/>
    <w:rsid w:val="00CE589A"/>
    <w:rsid w:val="00CE58EC"/>
    <w:rsid w:val="00CE5A20"/>
    <w:rsid w:val="00CE6819"/>
    <w:rsid w:val="00CE7544"/>
    <w:rsid w:val="00CF10E1"/>
    <w:rsid w:val="00CF25A2"/>
    <w:rsid w:val="00CF4B9C"/>
    <w:rsid w:val="00D02AB7"/>
    <w:rsid w:val="00D036C1"/>
    <w:rsid w:val="00D04FF3"/>
    <w:rsid w:val="00D06D32"/>
    <w:rsid w:val="00D10009"/>
    <w:rsid w:val="00D1144D"/>
    <w:rsid w:val="00D122F7"/>
    <w:rsid w:val="00D17757"/>
    <w:rsid w:val="00D17B8F"/>
    <w:rsid w:val="00D21625"/>
    <w:rsid w:val="00D22793"/>
    <w:rsid w:val="00D228F0"/>
    <w:rsid w:val="00D23080"/>
    <w:rsid w:val="00D24D8B"/>
    <w:rsid w:val="00D25915"/>
    <w:rsid w:val="00D2731C"/>
    <w:rsid w:val="00D27FFD"/>
    <w:rsid w:val="00D30F43"/>
    <w:rsid w:val="00D312E9"/>
    <w:rsid w:val="00D346D8"/>
    <w:rsid w:val="00D34F1C"/>
    <w:rsid w:val="00D35017"/>
    <w:rsid w:val="00D37747"/>
    <w:rsid w:val="00D40061"/>
    <w:rsid w:val="00D409F3"/>
    <w:rsid w:val="00D412E0"/>
    <w:rsid w:val="00D43647"/>
    <w:rsid w:val="00D43A88"/>
    <w:rsid w:val="00D47D1D"/>
    <w:rsid w:val="00D502A8"/>
    <w:rsid w:val="00D51DFB"/>
    <w:rsid w:val="00D5502D"/>
    <w:rsid w:val="00D55258"/>
    <w:rsid w:val="00D56618"/>
    <w:rsid w:val="00D668BF"/>
    <w:rsid w:val="00D70C70"/>
    <w:rsid w:val="00D71825"/>
    <w:rsid w:val="00D7382E"/>
    <w:rsid w:val="00D73B1F"/>
    <w:rsid w:val="00D74B30"/>
    <w:rsid w:val="00D75448"/>
    <w:rsid w:val="00D813A3"/>
    <w:rsid w:val="00D83D51"/>
    <w:rsid w:val="00D840BE"/>
    <w:rsid w:val="00D84A7E"/>
    <w:rsid w:val="00D85853"/>
    <w:rsid w:val="00D87DA7"/>
    <w:rsid w:val="00D87E12"/>
    <w:rsid w:val="00D90D16"/>
    <w:rsid w:val="00D930E8"/>
    <w:rsid w:val="00D947B6"/>
    <w:rsid w:val="00D95EFF"/>
    <w:rsid w:val="00D974EC"/>
    <w:rsid w:val="00DA3B74"/>
    <w:rsid w:val="00DA4980"/>
    <w:rsid w:val="00DB04C6"/>
    <w:rsid w:val="00DB514F"/>
    <w:rsid w:val="00DB6CC6"/>
    <w:rsid w:val="00DB7D27"/>
    <w:rsid w:val="00DC297B"/>
    <w:rsid w:val="00DC2FAD"/>
    <w:rsid w:val="00DC4144"/>
    <w:rsid w:val="00DC784D"/>
    <w:rsid w:val="00DD183C"/>
    <w:rsid w:val="00DD2F72"/>
    <w:rsid w:val="00DD40E1"/>
    <w:rsid w:val="00DD6173"/>
    <w:rsid w:val="00DE2AF1"/>
    <w:rsid w:val="00DE2BB8"/>
    <w:rsid w:val="00DE3309"/>
    <w:rsid w:val="00DE39A9"/>
    <w:rsid w:val="00DE5043"/>
    <w:rsid w:val="00DE71B7"/>
    <w:rsid w:val="00DF1C99"/>
    <w:rsid w:val="00DF2A8C"/>
    <w:rsid w:val="00DF456C"/>
    <w:rsid w:val="00E01B14"/>
    <w:rsid w:val="00E01FCB"/>
    <w:rsid w:val="00E025C0"/>
    <w:rsid w:val="00E03F70"/>
    <w:rsid w:val="00E05FDB"/>
    <w:rsid w:val="00E11605"/>
    <w:rsid w:val="00E153AA"/>
    <w:rsid w:val="00E20EC6"/>
    <w:rsid w:val="00E218CB"/>
    <w:rsid w:val="00E237AC"/>
    <w:rsid w:val="00E2402C"/>
    <w:rsid w:val="00E26C10"/>
    <w:rsid w:val="00E270EA"/>
    <w:rsid w:val="00E2737E"/>
    <w:rsid w:val="00E30AAE"/>
    <w:rsid w:val="00E32331"/>
    <w:rsid w:val="00E3259D"/>
    <w:rsid w:val="00E32AF3"/>
    <w:rsid w:val="00E33000"/>
    <w:rsid w:val="00E34EDF"/>
    <w:rsid w:val="00E3686F"/>
    <w:rsid w:val="00E3737F"/>
    <w:rsid w:val="00E3749E"/>
    <w:rsid w:val="00E40125"/>
    <w:rsid w:val="00E42306"/>
    <w:rsid w:val="00E45D07"/>
    <w:rsid w:val="00E50398"/>
    <w:rsid w:val="00E50B24"/>
    <w:rsid w:val="00E51E0B"/>
    <w:rsid w:val="00E53938"/>
    <w:rsid w:val="00E56797"/>
    <w:rsid w:val="00E57FDC"/>
    <w:rsid w:val="00E60430"/>
    <w:rsid w:val="00E627BF"/>
    <w:rsid w:val="00E6296B"/>
    <w:rsid w:val="00E63243"/>
    <w:rsid w:val="00E648F7"/>
    <w:rsid w:val="00E65084"/>
    <w:rsid w:val="00E6628B"/>
    <w:rsid w:val="00E7041C"/>
    <w:rsid w:val="00E71509"/>
    <w:rsid w:val="00E71D79"/>
    <w:rsid w:val="00E73036"/>
    <w:rsid w:val="00E74124"/>
    <w:rsid w:val="00E759E2"/>
    <w:rsid w:val="00E75A1A"/>
    <w:rsid w:val="00E7755C"/>
    <w:rsid w:val="00E818F5"/>
    <w:rsid w:val="00E82E0F"/>
    <w:rsid w:val="00E86C1A"/>
    <w:rsid w:val="00E93044"/>
    <w:rsid w:val="00E93E0B"/>
    <w:rsid w:val="00E93FE1"/>
    <w:rsid w:val="00E953F7"/>
    <w:rsid w:val="00E95D39"/>
    <w:rsid w:val="00E9725A"/>
    <w:rsid w:val="00EA0BC6"/>
    <w:rsid w:val="00EA0F55"/>
    <w:rsid w:val="00EA2CE7"/>
    <w:rsid w:val="00EA30EF"/>
    <w:rsid w:val="00EA5B4A"/>
    <w:rsid w:val="00EA71FB"/>
    <w:rsid w:val="00EA7485"/>
    <w:rsid w:val="00EB1B4E"/>
    <w:rsid w:val="00EB27B0"/>
    <w:rsid w:val="00EB2A87"/>
    <w:rsid w:val="00EB2E6B"/>
    <w:rsid w:val="00EB34E6"/>
    <w:rsid w:val="00EB42F5"/>
    <w:rsid w:val="00EB62A9"/>
    <w:rsid w:val="00EB75B6"/>
    <w:rsid w:val="00EB7BD1"/>
    <w:rsid w:val="00EB7BEC"/>
    <w:rsid w:val="00EC0416"/>
    <w:rsid w:val="00EC0E9A"/>
    <w:rsid w:val="00EC33EB"/>
    <w:rsid w:val="00EC3D2D"/>
    <w:rsid w:val="00EC40F3"/>
    <w:rsid w:val="00EC4D0E"/>
    <w:rsid w:val="00EC5355"/>
    <w:rsid w:val="00EC6D36"/>
    <w:rsid w:val="00ED074D"/>
    <w:rsid w:val="00ED0FA8"/>
    <w:rsid w:val="00ED133C"/>
    <w:rsid w:val="00ED143E"/>
    <w:rsid w:val="00ED229D"/>
    <w:rsid w:val="00EE11FA"/>
    <w:rsid w:val="00EE4373"/>
    <w:rsid w:val="00EE760B"/>
    <w:rsid w:val="00EE7BD8"/>
    <w:rsid w:val="00EF07F8"/>
    <w:rsid w:val="00EF1591"/>
    <w:rsid w:val="00EF1C2A"/>
    <w:rsid w:val="00EF3121"/>
    <w:rsid w:val="00EF387E"/>
    <w:rsid w:val="00F00520"/>
    <w:rsid w:val="00F0115D"/>
    <w:rsid w:val="00F0367B"/>
    <w:rsid w:val="00F039D0"/>
    <w:rsid w:val="00F04420"/>
    <w:rsid w:val="00F05A20"/>
    <w:rsid w:val="00F07956"/>
    <w:rsid w:val="00F07BA4"/>
    <w:rsid w:val="00F11A16"/>
    <w:rsid w:val="00F12DA8"/>
    <w:rsid w:val="00F1566F"/>
    <w:rsid w:val="00F16390"/>
    <w:rsid w:val="00F16C8F"/>
    <w:rsid w:val="00F21410"/>
    <w:rsid w:val="00F24F36"/>
    <w:rsid w:val="00F26DE0"/>
    <w:rsid w:val="00F27A3B"/>
    <w:rsid w:val="00F3022C"/>
    <w:rsid w:val="00F328E3"/>
    <w:rsid w:val="00F33ED9"/>
    <w:rsid w:val="00F35D31"/>
    <w:rsid w:val="00F35FC1"/>
    <w:rsid w:val="00F423D9"/>
    <w:rsid w:val="00F427C4"/>
    <w:rsid w:val="00F42B32"/>
    <w:rsid w:val="00F437F4"/>
    <w:rsid w:val="00F44812"/>
    <w:rsid w:val="00F46077"/>
    <w:rsid w:val="00F50243"/>
    <w:rsid w:val="00F50832"/>
    <w:rsid w:val="00F51CC5"/>
    <w:rsid w:val="00F5441C"/>
    <w:rsid w:val="00F54C47"/>
    <w:rsid w:val="00F56B7B"/>
    <w:rsid w:val="00F6065D"/>
    <w:rsid w:val="00F62FFC"/>
    <w:rsid w:val="00F72559"/>
    <w:rsid w:val="00F75EE0"/>
    <w:rsid w:val="00F768BB"/>
    <w:rsid w:val="00F77767"/>
    <w:rsid w:val="00F833AF"/>
    <w:rsid w:val="00F85E0F"/>
    <w:rsid w:val="00F9107A"/>
    <w:rsid w:val="00F9150A"/>
    <w:rsid w:val="00F91546"/>
    <w:rsid w:val="00F91A24"/>
    <w:rsid w:val="00F92CD1"/>
    <w:rsid w:val="00F9578B"/>
    <w:rsid w:val="00F95F2C"/>
    <w:rsid w:val="00F95FF7"/>
    <w:rsid w:val="00F97BAA"/>
    <w:rsid w:val="00FA10E1"/>
    <w:rsid w:val="00FA1470"/>
    <w:rsid w:val="00FA1C9A"/>
    <w:rsid w:val="00FA48A8"/>
    <w:rsid w:val="00FA59D0"/>
    <w:rsid w:val="00FA5DC4"/>
    <w:rsid w:val="00FA660F"/>
    <w:rsid w:val="00FA7B13"/>
    <w:rsid w:val="00FB0749"/>
    <w:rsid w:val="00FB0796"/>
    <w:rsid w:val="00FB0BF7"/>
    <w:rsid w:val="00FB11F0"/>
    <w:rsid w:val="00FB23B1"/>
    <w:rsid w:val="00FB4518"/>
    <w:rsid w:val="00FB4CC2"/>
    <w:rsid w:val="00FB68BE"/>
    <w:rsid w:val="00FB70FE"/>
    <w:rsid w:val="00FC2914"/>
    <w:rsid w:val="00FC3C83"/>
    <w:rsid w:val="00FC44E0"/>
    <w:rsid w:val="00FC4B68"/>
    <w:rsid w:val="00FC6D59"/>
    <w:rsid w:val="00FC7947"/>
    <w:rsid w:val="00FC7F5A"/>
    <w:rsid w:val="00FD0F3F"/>
    <w:rsid w:val="00FD5A7B"/>
    <w:rsid w:val="00FE04C0"/>
    <w:rsid w:val="00FE210D"/>
    <w:rsid w:val="00FE55D0"/>
    <w:rsid w:val="00FF05EB"/>
    <w:rsid w:val="00FF11FB"/>
    <w:rsid w:val="00FF26B8"/>
    <w:rsid w:val="00FF4E06"/>
    <w:rsid w:val="00FF5D19"/>
    <w:rsid w:val="00FF6C39"/>
    <w:rsid w:val="00FF6E33"/>
    <w:rsid w:val="00FF78DE"/>
    <w:rsid w:val="2F10C92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1E583"/>
  <w15:docId w15:val="{4AC8D781-7549-47D2-8EA9-27AE36CFE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paragraph" w:styleId="Nadpis4">
    <w:name w:val="heading 4"/>
    <w:basedOn w:val="Normln"/>
    <w:next w:val="Normln"/>
    <w:link w:val="Nadpis4Char"/>
    <w:uiPriority w:val="9"/>
    <w:semiHidden/>
    <w:unhideWhenUsed/>
    <w:qFormat/>
    <w:rsid w:val="00F4607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uiPriority w:val="99"/>
    <w:rsid w:val="00257C2B"/>
    <w:pPr>
      <w:tabs>
        <w:tab w:val="center" w:pos="4536"/>
        <w:tab w:val="right" w:pos="9072"/>
      </w:tabs>
    </w:pPr>
    <w:rPr>
      <w:sz w:val="20"/>
      <w:szCs w:val="20"/>
    </w:rPr>
  </w:style>
  <w:style w:type="character" w:customStyle="1" w:styleId="ZpatChar">
    <w:name w:val="Zápatí Char"/>
    <w:basedOn w:val="Standardnpsmoodstavce"/>
    <w:link w:val="Zpat"/>
    <w:uiPriority w:val="99"/>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rsid w:val="00257C2B"/>
    <w:rPr>
      <w:sz w:val="20"/>
      <w:szCs w:val="20"/>
    </w:rPr>
  </w:style>
  <w:style w:type="character" w:customStyle="1" w:styleId="TextkomenteChar">
    <w:name w:val="Text komentáře Char"/>
    <w:basedOn w:val="Standardnpsmoodstavce"/>
    <w:link w:val="Textkomente"/>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4"/>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4"/>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31"/>
      </w:numPr>
      <w:spacing w:before="120" w:line="360" w:lineRule="auto"/>
      <w:outlineLvl w:val="1"/>
    </w:pPr>
    <w:rPr>
      <w:rFonts w:ascii="Arial" w:eastAsia="Times New Roman" w:hAnsi="Arial"/>
      <w:b/>
      <w:sz w:val="26"/>
    </w:rPr>
  </w:style>
  <w:style w:type="character" w:customStyle="1" w:styleId="nowrap">
    <w:name w:val="nowrap"/>
    <w:basedOn w:val="Standardnpsmoodstavce"/>
    <w:rsid w:val="007B01A9"/>
  </w:style>
  <w:style w:type="paragraph" w:styleId="Prosttext">
    <w:name w:val="Plain Text"/>
    <w:basedOn w:val="Normln"/>
    <w:link w:val="ProsttextChar"/>
    <w:uiPriority w:val="99"/>
    <w:semiHidden/>
    <w:unhideWhenUsed/>
    <w:rsid w:val="00832589"/>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832589"/>
    <w:rPr>
      <w:rFonts w:ascii="Calibri" w:hAnsi="Calibri" w:cs="Consolas"/>
      <w:szCs w:val="21"/>
    </w:rPr>
  </w:style>
  <w:style w:type="character" w:customStyle="1" w:styleId="Nadpis4Char">
    <w:name w:val="Nadpis 4 Char"/>
    <w:basedOn w:val="Standardnpsmoodstavce"/>
    <w:link w:val="Nadpis4"/>
    <w:uiPriority w:val="99"/>
    <w:rsid w:val="00F46077"/>
    <w:rPr>
      <w:rFonts w:asciiTheme="majorHAnsi" w:eastAsiaTheme="majorEastAsia" w:hAnsiTheme="majorHAnsi" w:cstheme="majorBidi"/>
      <w:i/>
      <w:iCs/>
      <w:color w:val="2E74B5" w:themeColor="accent1" w:themeShade="BF"/>
      <w:sz w:val="24"/>
      <w:szCs w:val="24"/>
      <w:lang w:eastAsia="cs-CZ"/>
    </w:rPr>
  </w:style>
  <w:style w:type="paragraph" w:styleId="Zkladntext3">
    <w:name w:val="Body Text 3"/>
    <w:basedOn w:val="Normln"/>
    <w:link w:val="Zkladntext3Char"/>
    <w:uiPriority w:val="99"/>
    <w:semiHidden/>
    <w:unhideWhenUsed/>
    <w:rsid w:val="00E93FE1"/>
    <w:pPr>
      <w:spacing w:after="120"/>
    </w:pPr>
    <w:rPr>
      <w:sz w:val="16"/>
      <w:szCs w:val="16"/>
    </w:rPr>
  </w:style>
  <w:style w:type="character" w:customStyle="1" w:styleId="Zkladntext3Char">
    <w:name w:val="Základní text 3 Char"/>
    <w:basedOn w:val="Standardnpsmoodstavce"/>
    <w:link w:val="Zkladntext3"/>
    <w:uiPriority w:val="99"/>
    <w:semiHidden/>
    <w:rsid w:val="00E93FE1"/>
    <w:rPr>
      <w:rFonts w:ascii="Times New Roman" w:eastAsia="Calibri" w:hAnsi="Times New Roman" w:cs="Times New Roman"/>
      <w:sz w:val="16"/>
      <w:szCs w:val="16"/>
      <w:lang w:eastAsia="cs-CZ"/>
    </w:rPr>
  </w:style>
  <w:style w:type="character" w:customStyle="1" w:styleId="stylzvraznntun">
    <w:name w:val="styl zvýraznění tučné"/>
    <w:uiPriority w:val="99"/>
    <w:rsid w:val="00332C64"/>
    <w:rPr>
      <w:rFonts w:ascii="Calibri" w:eastAsia="Times New Roman" w:hAnsi="Calibri" w:cs="Times New Roman"/>
      <w:b/>
      <w:sz w:val="24"/>
      <w:szCs w:val="20"/>
      <w:lang w:eastAsia="cs-CZ"/>
    </w:rPr>
  </w:style>
  <w:style w:type="paragraph" w:styleId="Bezmezer">
    <w:name w:val="No Spacing"/>
    <w:uiPriority w:val="1"/>
    <w:qFormat/>
    <w:rsid w:val="0044182E"/>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196283650">
      <w:bodyDiv w:val="1"/>
      <w:marLeft w:val="0"/>
      <w:marRight w:val="0"/>
      <w:marTop w:val="0"/>
      <w:marBottom w:val="0"/>
      <w:divBdr>
        <w:top w:val="none" w:sz="0" w:space="0" w:color="auto"/>
        <w:left w:val="none" w:sz="0" w:space="0" w:color="auto"/>
        <w:bottom w:val="none" w:sz="0" w:space="0" w:color="auto"/>
        <w:right w:val="none" w:sz="0" w:space="0" w:color="auto"/>
      </w:divBdr>
    </w:div>
    <w:div w:id="248933152">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568153562">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209606241">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506094512">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662153935">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873377183">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13B71-96C3-43A0-9008-10C8C0531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32</Pages>
  <Words>11693</Words>
  <Characters>68993</Characters>
  <Application>Microsoft Office Word</Application>
  <DocSecurity>0</DocSecurity>
  <Lines>574</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 user</dc:creator>
  <cp:lastModifiedBy>Veronika Svobodová</cp:lastModifiedBy>
  <cp:revision>10</cp:revision>
  <dcterms:created xsi:type="dcterms:W3CDTF">2024-07-30T07:36:00Z</dcterms:created>
  <dcterms:modified xsi:type="dcterms:W3CDTF">2024-07-30T13:56:00Z</dcterms:modified>
</cp:coreProperties>
</file>