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19278" w14:textId="2ACFC78A" w:rsidR="00B03274" w:rsidRPr="00FA562B" w:rsidRDefault="00B03274" w:rsidP="00B03274">
      <w:pPr>
        <w:rPr>
          <w:i/>
          <w:u w:val="single"/>
        </w:rPr>
      </w:pPr>
      <w:r w:rsidRPr="00FA562B">
        <w:rPr>
          <w:i/>
          <w:u w:val="single"/>
        </w:rPr>
        <w:t xml:space="preserve"> Příloha č. </w:t>
      </w:r>
      <w:r>
        <w:rPr>
          <w:i/>
          <w:u w:val="single"/>
        </w:rPr>
        <w:t>3</w:t>
      </w:r>
      <w:r w:rsidRPr="00FA562B">
        <w:rPr>
          <w:i/>
          <w:u w:val="single"/>
        </w:rPr>
        <w:t xml:space="preserve"> </w:t>
      </w:r>
      <w:r>
        <w:rPr>
          <w:i/>
          <w:u w:val="single"/>
        </w:rPr>
        <w:t>pracovního postupu</w:t>
      </w:r>
      <w:r w:rsidRPr="00FA562B">
        <w:rPr>
          <w:i/>
          <w:u w:val="single"/>
        </w:rPr>
        <w:t xml:space="preserve"> Porušení rozpočtové kázně – vzor rozhodnutí </w:t>
      </w:r>
      <w:r w:rsidRPr="00FA562B">
        <w:t xml:space="preserve">o </w:t>
      </w:r>
      <w:r>
        <w:t>prominutí/neprominutí odvodu a penále</w:t>
      </w:r>
    </w:p>
    <w:p w14:paraId="4DFCD5C4" w14:textId="77777777" w:rsidR="00B03274" w:rsidRPr="00FA562B" w:rsidRDefault="00B03274" w:rsidP="00B03274">
      <w:pPr>
        <w:rPr>
          <w:i/>
          <w:u w:val="single"/>
        </w:rPr>
      </w:pPr>
      <w:r w:rsidRPr="00FA562B">
        <w:rPr>
          <w:i/>
          <w:u w:val="single"/>
        </w:rPr>
        <w:t xml:space="preserve"> </w:t>
      </w:r>
    </w:p>
    <w:p w14:paraId="77A1A7AD" w14:textId="77777777" w:rsidR="00B03274" w:rsidRPr="00FA562B" w:rsidRDefault="00B03274" w:rsidP="00B03274">
      <w:pPr>
        <w:jc w:val="center"/>
        <w:rPr>
          <w:b/>
          <w:sz w:val="32"/>
          <w:szCs w:val="32"/>
        </w:rPr>
      </w:pPr>
      <w:r w:rsidRPr="00FA562B">
        <w:rPr>
          <w:b/>
          <w:sz w:val="32"/>
          <w:szCs w:val="32"/>
        </w:rPr>
        <w:t>Jihomoravský kraj</w:t>
      </w:r>
    </w:p>
    <w:p w14:paraId="0FAA9222" w14:textId="77777777" w:rsidR="00B03274" w:rsidRPr="00FA562B" w:rsidRDefault="00B03274" w:rsidP="00B03274">
      <w:pPr>
        <w:jc w:val="center"/>
        <w:rPr>
          <w:b/>
          <w:sz w:val="28"/>
          <w:szCs w:val="28"/>
        </w:rPr>
      </w:pPr>
      <w:r w:rsidRPr="00FA562B">
        <w:rPr>
          <w:b/>
          <w:sz w:val="28"/>
          <w:szCs w:val="28"/>
        </w:rPr>
        <w:t>Zastupitelstvo/Rada Jihomoravského kraje</w:t>
      </w:r>
    </w:p>
    <w:p w14:paraId="1DB4E69D" w14:textId="77777777" w:rsidR="00B03274" w:rsidRPr="00FA562B" w:rsidRDefault="00B03274" w:rsidP="00B03274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FA562B">
        <w:rPr>
          <w:b/>
          <w:sz w:val="28"/>
          <w:szCs w:val="28"/>
        </w:rPr>
        <w:t>Žerotínovo nám. 3/5, 601 82 Brno</w:t>
      </w:r>
    </w:p>
    <w:p w14:paraId="3FFFDAB8" w14:textId="77777777" w:rsidR="00B03274" w:rsidRPr="00FA562B" w:rsidRDefault="00B03274" w:rsidP="00B03274">
      <w:r w:rsidRPr="00FA562B">
        <w:t>Č.j.: JMK</w:t>
      </w:r>
      <w:r w:rsidRPr="00FA562B">
        <w:tab/>
      </w:r>
      <w:r w:rsidRPr="00FA562B">
        <w:tab/>
      </w:r>
      <w:r w:rsidRPr="00FA562B">
        <w:tab/>
      </w:r>
      <w:r w:rsidRPr="00FA562B">
        <w:tab/>
      </w:r>
      <w:proofErr w:type="spellStart"/>
      <w:r w:rsidRPr="00FA562B">
        <w:t>Sp.Zn</w:t>
      </w:r>
      <w:proofErr w:type="spellEnd"/>
      <w:r w:rsidRPr="00FA562B">
        <w:t>:</w:t>
      </w:r>
      <w:r w:rsidRPr="00FA562B">
        <w:tab/>
      </w:r>
      <w:r w:rsidRPr="00FA562B">
        <w:tab/>
      </w:r>
      <w:r w:rsidRPr="00FA562B">
        <w:tab/>
      </w:r>
      <w:r w:rsidRPr="00FA562B">
        <w:tab/>
      </w:r>
      <w:r w:rsidRPr="00FA562B">
        <w:tab/>
        <w:t>V Brně dne</w:t>
      </w:r>
    </w:p>
    <w:p w14:paraId="55769BD6" w14:textId="77777777" w:rsidR="00B03274" w:rsidRPr="00FA562B" w:rsidRDefault="00B03274" w:rsidP="00B03274"/>
    <w:p w14:paraId="42453629" w14:textId="77777777" w:rsidR="00B03274" w:rsidRPr="00FA562B" w:rsidRDefault="00B03274" w:rsidP="00B03274">
      <w:pPr>
        <w:jc w:val="center"/>
        <w:rPr>
          <w:b/>
          <w:spacing w:val="40"/>
          <w:sz w:val="32"/>
          <w:szCs w:val="32"/>
        </w:rPr>
      </w:pPr>
    </w:p>
    <w:p w14:paraId="743B9F6E" w14:textId="77777777" w:rsidR="00B03274" w:rsidRPr="00FA562B" w:rsidRDefault="00B03274" w:rsidP="00B03274">
      <w:pPr>
        <w:jc w:val="center"/>
        <w:rPr>
          <w:b/>
          <w:sz w:val="32"/>
          <w:szCs w:val="32"/>
        </w:rPr>
      </w:pPr>
      <w:r w:rsidRPr="00FA562B">
        <w:rPr>
          <w:b/>
          <w:spacing w:val="40"/>
          <w:sz w:val="32"/>
          <w:szCs w:val="32"/>
        </w:rPr>
        <w:t>R</w:t>
      </w:r>
      <w:smartTag w:uri="urn:schemas-microsoft-com:office:smarttags" w:element="PersonName">
        <w:r w:rsidRPr="00FA562B">
          <w:rPr>
            <w:b/>
            <w:spacing w:val="40"/>
            <w:sz w:val="32"/>
            <w:szCs w:val="32"/>
          </w:rPr>
          <w:t>OZ</w:t>
        </w:r>
      </w:smartTag>
      <w:r w:rsidRPr="00FA562B">
        <w:rPr>
          <w:b/>
          <w:spacing w:val="40"/>
          <w:sz w:val="32"/>
          <w:szCs w:val="32"/>
        </w:rPr>
        <w:t>H</w:t>
      </w:r>
      <w:smartTag w:uri="urn:schemas-microsoft-com:office:smarttags" w:element="PersonName">
        <w:r w:rsidRPr="00FA562B">
          <w:rPr>
            <w:b/>
            <w:spacing w:val="40"/>
            <w:sz w:val="32"/>
            <w:szCs w:val="32"/>
          </w:rPr>
          <w:t>OD</w:t>
        </w:r>
      </w:smartTag>
      <w:r w:rsidRPr="00FA562B">
        <w:rPr>
          <w:b/>
          <w:spacing w:val="40"/>
          <w:sz w:val="32"/>
          <w:szCs w:val="32"/>
        </w:rPr>
        <w:t>NUTÍ</w:t>
      </w:r>
    </w:p>
    <w:p w14:paraId="2E602550" w14:textId="77777777" w:rsidR="00B03274" w:rsidRPr="00FA562B" w:rsidRDefault="00B03274" w:rsidP="00B03274"/>
    <w:p w14:paraId="39844CB3" w14:textId="77777777" w:rsidR="00B03274" w:rsidRPr="00FA562B" w:rsidRDefault="00B03274" w:rsidP="00B03274"/>
    <w:p w14:paraId="237F3251" w14:textId="77777777" w:rsidR="00B03274" w:rsidRPr="00FA562B" w:rsidRDefault="00B03274" w:rsidP="00B03274">
      <w:r w:rsidRPr="00FA562B">
        <w:rPr>
          <w:i/>
        </w:rPr>
        <w:t>Zastupitelstvo/Rada</w:t>
      </w:r>
      <w:r w:rsidRPr="00FA562B">
        <w:t xml:space="preserve"> Jihomoravského kraje jako věcně příslušný orgán dle </w:t>
      </w:r>
      <w:proofErr w:type="spellStart"/>
      <w:r w:rsidRPr="00FA562B">
        <w:t>ust</w:t>
      </w:r>
      <w:proofErr w:type="spellEnd"/>
      <w:r w:rsidRPr="00FA562B">
        <w:t xml:space="preserve">. § </w:t>
      </w:r>
      <w:r>
        <w:t>22 odst. 12 zákona č. 250/2000 Sb., o rozpočtových pravidlech územních rozpočtů, ve znění pozdějších předpisů,</w:t>
      </w:r>
      <w:r w:rsidRPr="00FA562B">
        <w:t xml:space="preserve"> </w:t>
      </w:r>
      <w:r w:rsidRPr="00FA562B">
        <w:rPr>
          <w:i/>
        </w:rPr>
        <w:t>rozhodlo/rozhodla</w:t>
      </w:r>
      <w:r w:rsidRPr="00FA562B">
        <w:t xml:space="preserve"> svým usnesením č. ……… ze dne ………. podle </w:t>
      </w:r>
      <w:r>
        <w:t>citovaného ustanovení</w:t>
      </w:r>
      <w:r w:rsidRPr="00FA562B">
        <w:t>, postupujíc dle zákona č. 337/1992 Sb., o správě daní a poplatků, ve znění pozdějších předpisů, takto:</w:t>
      </w:r>
    </w:p>
    <w:p w14:paraId="61BA053F" w14:textId="77777777" w:rsidR="00B03274" w:rsidRPr="00FA562B" w:rsidRDefault="00B03274" w:rsidP="00B03274"/>
    <w:p w14:paraId="38682817" w14:textId="77777777" w:rsidR="00B03274" w:rsidRDefault="00B03274" w:rsidP="00B03274">
      <w:r w:rsidRPr="00FA562B">
        <w:t>I.</w:t>
      </w:r>
      <w:r w:rsidRPr="00FA562B">
        <w:rPr>
          <w:i/>
        </w:rPr>
        <w:t xml:space="preserve"> Označení příjemce </w:t>
      </w:r>
      <w:proofErr w:type="gramStart"/>
      <w:r w:rsidRPr="00FA562B">
        <w:rPr>
          <w:i/>
        </w:rPr>
        <w:t>dotace</w:t>
      </w:r>
      <w:r w:rsidRPr="00FA562B">
        <w:t xml:space="preserve"> - </w:t>
      </w:r>
      <w:r w:rsidRPr="00FA562B">
        <w:rPr>
          <w:i/>
        </w:rPr>
        <w:t>jméno</w:t>
      </w:r>
      <w:proofErr w:type="gramEnd"/>
      <w:r w:rsidRPr="00FA562B">
        <w:rPr>
          <w:i/>
        </w:rPr>
        <w:t xml:space="preserve"> a příjmení nebo název, adresa bydliště nebo sídla, datum narození nebo IČ </w:t>
      </w:r>
      <w:r w:rsidRPr="00FA562B">
        <w:t xml:space="preserve">(dále jen „příjemce“) se </w:t>
      </w:r>
      <w:r>
        <w:rPr>
          <w:b/>
          <w:i/>
          <w:spacing w:val="40"/>
        </w:rPr>
        <w:t>promíjí/částečně promíjí</w:t>
      </w:r>
      <w:r w:rsidRPr="00FA562B">
        <w:rPr>
          <w:b/>
          <w:i/>
          <w:spacing w:val="40"/>
        </w:rPr>
        <w:t>/ne</w:t>
      </w:r>
      <w:r>
        <w:rPr>
          <w:b/>
          <w:i/>
          <w:spacing w:val="40"/>
        </w:rPr>
        <w:t>promíjí</w:t>
      </w:r>
      <w:r w:rsidRPr="00FA562B">
        <w:t xml:space="preserve"> </w:t>
      </w:r>
      <w:r>
        <w:t xml:space="preserve">povinnost odvodu </w:t>
      </w:r>
      <w:r w:rsidRPr="00FA562B">
        <w:t xml:space="preserve">za porušení rozpočtové kázně ve výši ………… Kč </w:t>
      </w:r>
      <w:r>
        <w:t xml:space="preserve">vyměřeného platebním výměrem </w:t>
      </w:r>
      <w:r w:rsidRPr="00FA562B">
        <w:t>Krajského úřadu Jihomoravského kraje č.j. ………… ze dne ……….</w:t>
      </w:r>
    </w:p>
    <w:p w14:paraId="0ED6CAE8" w14:textId="77777777" w:rsidR="00B03274" w:rsidRDefault="00B03274" w:rsidP="00B03274"/>
    <w:p w14:paraId="6132E3DF" w14:textId="77777777" w:rsidR="00B03274" w:rsidRPr="00F076D2" w:rsidRDefault="00B03274" w:rsidP="00B03274">
      <w:pPr>
        <w:rPr>
          <w:i/>
        </w:rPr>
      </w:pPr>
      <w:r w:rsidRPr="00F076D2">
        <w:rPr>
          <w:i/>
        </w:rPr>
        <w:t xml:space="preserve">(V případě, že odvod nebyl vyměřen platebním výměrem, uvede </w:t>
      </w:r>
      <w:proofErr w:type="gramStart"/>
      <w:r w:rsidRPr="00F076D2">
        <w:rPr>
          <w:i/>
        </w:rPr>
        <w:t>s</w:t>
      </w:r>
      <w:proofErr w:type="gramEnd"/>
      <w:r w:rsidRPr="00F076D2">
        <w:rPr>
          <w:i/>
        </w:rPr>
        <w:t> konkrétní porušení rozpočtové kázně s částkou a datem porušení.)</w:t>
      </w:r>
    </w:p>
    <w:p w14:paraId="785CC7B0" w14:textId="77777777" w:rsidR="00B03274" w:rsidRPr="00FA562B" w:rsidRDefault="00B03274" w:rsidP="00B03274">
      <w:pPr>
        <w:pStyle w:val="Nadpis1"/>
        <w:rPr>
          <w:b w:val="0"/>
          <w:bCs w:val="0"/>
          <w:sz w:val="24"/>
        </w:rPr>
      </w:pPr>
      <w:bookmarkStart w:id="0" w:name="_Toc192921127"/>
      <w:bookmarkEnd w:id="0"/>
    </w:p>
    <w:p w14:paraId="1A659770" w14:textId="77777777" w:rsidR="00B03274" w:rsidRPr="00FA562B" w:rsidRDefault="00B03274" w:rsidP="00B03274">
      <w:r w:rsidRPr="00FA562B">
        <w:t>II.</w:t>
      </w:r>
      <w:r w:rsidRPr="00FA562B">
        <w:rPr>
          <w:i/>
        </w:rPr>
        <w:t xml:space="preserve"> Označení příjemce dotace</w:t>
      </w:r>
      <w:r w:rsidRPr="00FA562B">
        <w:t xml:space="preserve"> - </w:t>
      </w:r>
      <w:r w:rsidRPr="00FA562B">
        <w:rPr>
          <w:i/>
        </w:rPr>
        <w:t xml:space="preserve">jméno a příjmení nebo název, adresa bydliště nebo sídla, datum narození nebo IČ </w:t>
      </w:r>
      <w:r w:rsidRPr="00FA562B">
        <w:t xml:space="preserve">(dále jen „příjemce“) se </w:t>
      </w:r>
      <w:r>
        <w:rPr>
          <w:b/>
          <w:i/>
          <w:spacing w:val="40"/>
        </w:rPr>
        <w:t>promíjí/částečně promíjí</w:t>
      </w:r>
      <w:r w:rsidRPr="00FA562B">
        <w:t xml:space="preserve"> povinnost uhradit penále ve výši …</w:t>
      </w:r>
      <w:proofErr w:type="gramStart"/>
      <w:r w:rsidRPr="00FA562B">
        <w:t>…….</w:t>
      </w:r>
      <w:proofErr w:type="gramEnd"/>
      <w:r w:rsidRPr="00FA562B">
        <w:t>. Kč předepsaného platebním výměrem č. …</w:t>
      </w:r>
      <w:proofErr w:type="gramStart"/>
      <w:r w:rsidRPr="00FA562B">
        <w:t>…….</w:t>
      </w:r>
      <w:proofErr w:type="gramEnd"/>
      <w:r w:rsidRPr="00FA562B">
        <w:t>., č.j. …………………. ze dne ………. a povinnost uhradit penále běžícího od data uvedeného v označeném platebním výměru do nabytí právní moci tohoto rozhodnutí</w:t>
      </w:r>
      <w:r>
        <w:t xml:space="preserve"> </w:t>
      </w:r>
      <w:r w:rsidRPr="00F076D2">
        <w:rPr>
          <w:i/>
        </w:rPr>
        <w:t>(nebo do data uhrazení uloženého odvodu, byl-li uhrazen po uložení odvodu a vyměření penále, ale před tímto rozhodnutím a penále by se mělo dopočítat)</w:t>
      </w:r>
      <w:r>
        <w:rPr>
          <w:i/>
        </w:rPr>
        <w:t>.</w:t>
      </w:r>
      <w:r w:rsidRPr="00FA562B">
        <w:rPr>
          <w:i/>
        </w:rPr>
        <w:t xml:space="preserve"> </w:t>
      </w:r>
    </w:p>
    <w:p w14:paraId="466F57C3" w14:textId="77777777" w:rsidR="00B03274" w:rsidRPr="00FA562B" w:rsidRDefault="00B03274" w:rsidP="00B03274">
      <w:pPr>
        <w:rPr>
          <w:i/>
        </w:rPr>
      </w:pPr>
      <w:r w:rsidRPr="00FA562B">
        <w:rPr>
          <w:i/>
        </w:rPr>
        <w:t>nebo</w:t>
      </w:r>
    </w:p>
    <w:p w14:paraId="3886B6E5" w14:textId="77777777" w:rsidR="00B03274" w:rsidRPr="00FA562B" w:rsidRDefault="00B03274" w:rsidP="00B03274">
      <w:r w:rsidRPr="00FA562B">
        <w:t xml:space="preserve">II. </w:t>
      </w:r>
      <w:r w:rsidRPr="00FA562B">
        <w:rPr>
          <w:i/>
        </w:rPr>
        <w:t xml:space="preserve">Označení příjemce </w:t>
      </w:r>
      <w:proofErr w:type="gramStart"/>
      <w:r w:rsidRPr="00FA562B">
        <w:rPr>
          <w:i/>
        </w:rPr>
        <w:t>dotace</w:t>
      </w:r>
      <w:r w:rsidRPr="00FA562B">
        <w:t xml:space="preserve"> - </w:t>
      </w:r>
      <w:r w:rsidRPr="00FA562B">
        <w:rPr>
          <w:i/>
        </w:rPr>
        <w:t>jméno</w:t>
      </w:r>
      <w:proofErr w:type="gramEnd"/>
      <w:r w:rsidRPr="00FA562B">
        <w:rPr>
          <w:i/>
        </w:rPr>
        <w:t xml:space="preserve"> a příjmení nebo název, adresa bydliště nebo sídla, datum narození nebo IČ </w:t>
      </w:r>
      <w:r w:rsidRPr="00FA562B">
        <w:t xml:space="preserve">(dále jen „příjemce“) se </w:t>
      </w:r>
      <w:r>
        <w:rPr>
          <w:b/>
          <w:spacing w:val="40"/>
        </w:rPr>
        <w:t>nepromíjí</w:t>
      </w:r>
      <w:r w:rsidRPr="00FA562B">
        <w:rPr>
          <w:b/>
        </w:rPr>
        <w:t xml:space="preserve"> </w:t>
      </w:r>
      <w:r w:rsidRPr="00FA562B">
        <w:t xml:space="preserve">povinnost uhradit penále </w:t>
      </w:r>
      <w:r>
        <w:t>týkající se</w:t>
      </w:r>
      <w:r w:rsidRPr="00FA562B">
        <w:t xml:space="preserve"> odvodu </w:t>
      </w:r>
      <w:r>
        <w:t>vyměřeného</w:t>
      </w:r>
      <w:r w:rsidRPr="00FA562B">
        <w:t xml:space="preserve"> výše uvedeným </w:t>
      </w:r>
      <w:r>
        <w:t xml:space="preserve">platebním výměrem </w:t>
      </w:r>
      <w:r w:rsidRPr="00F076D2">
        <w:rPr>
          <w:i/>
        </w:rPr>
        <w:t>(nebo odvodu popsaného výše</w:t>
      </w:r>
      <w:r>
        <w:rPr>
          <w:i/>
        </w:rPr>
        <w:t>, v případě, že odvod nebyl vyměřen</w:t>
      </w:r>
      <w:r w:rsidRPr="00F076D2">
        <w:rPr>
          <w:i/>
        </w:rPr>
        <w:t>)</w:t>
      </w:r>
      <w:r w:rsidRPr="00FA562B">
        <w:t xml:space="preserve">. </w:t>
      </w:r>
    </w:p>
    <w:p w14:paraId="23234DFA" w14:textId="77777777" w:rsidR="00B03274" w:rsidRPr="00FA562B" w:rsidRDefault="00B03274" w:rsidP="00B03274"/>
    <w:p w14:paraId="1C73410C" w14:textId="77777777" w:rsidR="00B03274" w:rsidRPr="00FA562B" w:rsidRDefault="00B03274" w:rsidP="00B03274">
      <w:pPr>
        <w:rPr>
          <w:i/>
        </w:rPr>
      </w:pPr>
      <w:r w:rsidRPr="00FA562B">
        <w:rPr>
          <w:i/>
        </w:rPr>
        <w:t xml:space="preserve">(Výroky č. I. a II. upravit dle potřeby. Lze </w:t>
      </w:r>
      <w:r>
        <w:rPr>
          <w:i/>
        </w:rPr>
        <w:t xml:space="preserve">prominout </w:t>
      </w:r>
      <w:r w:rsidRPr="00FA562B">
        <w:rPr>
          <w:i/>
        </w:rPr>
        <w:t>jen jedn</w:t>
      </w:r>
      <w:r>
        <w:rPr>
          <w:i/>
        </w:rPr>
        <w:t>u</w:t>
      </w:r>
      <w:r w:rsidRPr="00FA562B">
        <w:rPr>
          <w:i/>
        </w:rPr>
        <w:t xml:space="preserve"> z povinností. Mohou být sloučeny do jednoho odstavce. V případě </w:t>
      </w:r>
      <w:r>
        <w:rPr>
          <w:i/>
        </w:rPr>
        <w:t xml:space="preserve">prominutí </w:t>
      </w:r>
      <w:r w:rsidRPr="00FA562B">
        <w:rPr>
          <w:i/>
        </w:rPr>
        <w:t>je nutné uvádět i penále, které sice dosud nebylo předepsáno platebním výměrem, ale s každým dnem prodlení nabíhá. Pokud bylo vydáno několik platebních výměrů, uvedou se všechny.)</w:t>
      </w:r>
    </w:p>
    <w:p w14:paraId="0C9318F1" w14:textId="77777777" w:rsidR="00B03274" w:rsidRPr="00FA562B" w:rsidRDefault="00B03274" w:rsidP="00B03274"/>
    <w:p w14:paraId="02309625" w14:textId="77777777" w:rsidR="00B03274" w:rsidRPr="00FA562B" w:rsidRDefault="00B03274" w:rsidP="00B03274">
      <w:pPr>
        <w:rPr>
          <w:i/>
        </w:rPr>
      </w:pPr>
      <w:r w:rsidRPr="00FA562B">
        <w:rPr>
          <w:i/>
        </w:rPr>
        <w:t xml:space="preserve">(V případě </w:t>
      </w:r>
      <w:r>
        <w:rPr>
          <w:i/>
        </w:rPr>
        <w:t xml:space="preserve">prominutí </w:t>
      </w:r>
      <w:r w:rsidRPr="00FA562B">
        <w:rPr>
          <w:i/>
        </w:rPr>
        <w:t xml:space="preserve">jen části penále, je následně nutné příjemce vyrozumět o </w:t>
      </w:r>
      <w:proofErr w:type="spellStart"/>
      <w:r w:rsidRPr="00FA562B">
        <w:rPr>
          <w:i/>
        </w:rPr>
        <w:t>skutečné-nové</w:t>
      </w:r>
      <w:proofErr w:type="spellEnd"/>
      <w:r w:rsidRPr="00FA562B">
        <w:rPr>
          <w:i/>
        </w:rPr>
        <w:t xml:space="preserve"> výši penále novým platebním výměrem.)</w:t>
      </w:r>
    </w:p>
    <w:p w14:paraId="1CFCAC96" w14:textId="77777777" w:rsidR="00B03274" w:rsidRPr="00FA562B" w:rsidRDefault="00B03274" w:rsidP="00B03274">
      <w:pPr>
        <w:rPr>
          <w:i/>
        </w:rPr>
      </w:pPr>
      <w:r w:rsidRPr="00FA562B">
        <w:rPr>
          <w:i/>
        </w:rPr>
        <w:t xml:space="preserve">(V případě částečného </w:t>
      </w:r>
      <w:r>
        <w:rPr>
          <w:i/>
        </w:rPr>
        <w:t xml:space="preserve">prominutí </w:t>
      </w:r>
      <w:r w:rsidRPr="00FA562B">
        <w:rPr>
          <w:i/>
        </w:rPr>
        <w:t xml:space="preserve">odvodu je nadále, od právní moci rozhodnutí o </w:t>
      </w:r>
      <w:r>
        <w:rPr>
          <w:i/>
        </w:rPr>
        <w:t xml:space="preserve">částečném prominutí </w:t>
      </w:r>
      <w:r w:rsidRPr="00FA562B">
        <w:rPr>
          <w:i/>
        </w:rPr>
        <w:t>odvodu, nutné penále počítat z části odvodu, u které nedošlo k </w:t>
      </w:r>
      <w:r>
        <w:rPr>
          <w:i/>
        </w:rPr>
        <w:t>prominutí</w:t>
      </w:r>
      <w:r w:rsidRPr="00FA562B">
        <w:rPr>
          <w:i/>
        </w:rPr>
        <w:t>.)</w:t>
      </w:r>
    </w:p>
    <w:p w14:paraId="2475B13E" w14:textId="77777777" w:rsidR="00B03274" w:rsidRPr="00FA562B" w:rsidRDefault="00B03274" w:rsidP="00B03274"/>
    <w:p w14:paraId="521D4B39" w14:textId="77777777" w:rsidR="00B03274" w:rsidRPr="00FA562B" w:rsidRDefault="00B03274" w:rsidP="00B03274"/>
    <w:p w14:paraId="48DBB049" w14:textId="77777777" w:rsidR="00B03274" w:rsidRPr="00FA562B" w:rsidRDefault="00B03274" w:rsidP="00B03274"/>
    <w:p w14:paraId="2F06AD8C" w14:textId="77777777" w:rsidR="00B03274" w:rsidRPr="00FA562B" w:rsidRDefault="00B03274" w:rsidP="00B03274">
      <w:pPr>
        <w:jc w:val="center"/>
        <w:rPr>
          <w:b/>
          <w:spacing w:val="40"/>
          <w:sz w:val="32"/>
          <w:szCs w:val="32"/>
        </w:rPr>
      </w:pPr>
      <w:r w:rsidRPr="00FA562B">
        <w:rPr>
          <w:b/>
          <w:spacing w:val="40"/>
          <w:sz w:val="32"/>
          <w:szCs w:val="32"/>
        </w:rPr>
        <w:t>Poučení</w:t>
      </w:r>
    </w:p>
    <w:p w14:paraId="2E3CA336" w14:textId="77777777" w:rsidR="00B03274" w:rsidRPr="00FA562B" w:rsidRDefault="00B03274" w:rsidP="00B03274">
      <w:pPr>
        <w:jc w:val="center"/>
      </w:pPr>
    </w:p>
    <w:p w14:paraId="674E0FCD" w14:textId="77777777" w:rsidR="00B03274" w:rsidRPr="00FA562B" w:rsidRDefault="00B03274" w:rsidP="00B03274">
      <w:r w:rsidRPr="00FA562B">
        <w:t xml:space="preserve">Proti tomuto rozhodnutí </w:t>
      </w:r>
      <w:r>
        <w:t>není v souladu s </w:t>
      </w:r>
      <w:proofErr w:type="spellStart"/>
      <w:r>
        <w:t>ust</w:t>
      </w:r>
      <w:proofErr w:type="spellEnd"/>
      <w:r>
        <w:t>. § 55a odst. 4 zákona č. 337/1992 Sb., o správě daní a poplatků, ve znění pozdějších předpisů, odvolání přípustné.</w:t>
      </w:r>
    </w:p>
    <w:p w14:paraId="38C12CBA" w14:textId="77777777" w:rsidR="00B03274" w:rsidRPr="00FA562B" w:rsidRDefault="00B03274" w:rsidP="00B03274"/>
    <w:p w14:paraId="65DD9BB5" w14:textId="77777777" w:rsidR="00B03274" w:rsidRPr="00FA562B" w:rsidRDefault="00B03274" w:rsidP="00B03274"/>
    <w:p w14:paraId="01AB5B2E" w14:textId="77777777" w:rsidR="00B03274" w:rsidRPr="00FA562B" w:rsidRDefault="00B03274" w:rsidP="00B03274"/>
    <w:p w14:paraId="25D5A0D2" w14:textId="77777777" w:rsidR="00B03274" w:rsidRPr="00FA562B" w:rsidRDefault="00B03274" w:rsidP="00B03274"/>
    <w:p w14:paraId="0F87591C" w14:textId="77777777" w:rsidR="00B03274" w:rsidRPr="00FA562B" w:rsidRDefault="00B03274" w:rsidP="00B03274">
      <w:pPr>
        <w:ind w:left="2880"/>
        <w:rPr>
          <w:i/>
          <w:sz w:val="16"/>
          <w:szCs w:val="16"/>
        </w:rPr>
      </w:pPr>
      <w:r w:rsidRPr="00FA562B">
        <w:rPr>
          <w:i/>
          <w:sz w:val="16"/>
          <w:szCs w:val="16"/>
        </w:rPr>
        <w:t xml:space="preserve">Otisk </w:t>
      </w:r>
      <w:r>
        <w:rPr>
          <w:i/>
          <w:sz w:val="16"/>
          <w:szCs w:val="16"/>
        </w:rPr>
        <w:t xml:space="preserve">kulatého </w:t>
      </w:r>
      <w:r w:rsidRPr="00FA562B">
        <w:rPr>
          <w:i/>
          <w:sz w:val="16"/>
          <w:szCs w:val="16"/>
        </w:rPr>
        <w:t>razítka</w:t>
      </w:r>
      <w:r>
        <w:rPr>
          <w:i/>
          <w:sz w:val="16"/>
          <w:szCs w:val="16"/>
        </w:rPr>
        <w:t xml:space="preserve"> Jihomoravský kraj s uvedením Rada Jihomoravského/Zastupitelstvo Jihomoravského kraje s malým státním znakem</w:t>
      </w:r>
    </w:p>
    <w:p w14:paraId="56722FDB" w14:textId="77777777" w:rsidR="00B03274" w:rsidRDefault="00B03274" w:rsidP="00B03274"/>
    <w:p w14:paraId="75A2D699" w14:textId="77777777" w:rsidR="00B03274" w:rsidRDefault="00B03274" w:rsidP="00B03274"/>
    <w:p w14:paraId="030F96F5" w14:textId="77777777" w:rsidR="00B03274" w:rsidRDefault="00B03274" w:rsidP="00B03274"/>
    <w:p w14:paraId="081EF3B9" w14:textId="77777777" w:rsidR="00B03274" w:rsidRPr="00FA562B" w:rsidRDefault="00B03274" w:rsidP="00B03274"/>
    <w:p w14:paraId="2678B4F6" w14:textId="77777777" w:rsidR="00B03274" w:rsidRPr="00FA562B" w:rsidRDefault="00B03274" w:rsidP="00B03274"/>
    <w:p w14:paraId="7FC3070A" w14:textId="3A6EBC94" w:rsidR="00B03274" w:rsidRPr="00FA562B" w:rsidRDefault="0070576F" w:rsidP="00B03274">
      <w:pPr>
        <w:ind w:left="4320"/>
        <w:jc w:val="center"/>
      </w:pPr>
      <w:r>
        <w:t>xxxxxx</w:t>
      </w:r>
    </w:p>
    <w:p w14:paraId="77F1F8BD" w14:textId="77777777" w:rsidR="00B03274" w:rsidRPr="00FA562B" w:rsidRDefault="00B03274" w:rsidP="00B03274">
      <w:pPr>
        <w:tabs>
          <w:tab w:val="left" w:pos="5260"/>
        </w:tabs>
        <w:ind w:left="4320"/>
        <w:jc w:val="center"/>
      </w:pPr>
      <w:r w:rsidRPr="00FA562B">
        <w:t>hejtman Jihomoravského kraje</w:t>
      </w:r>
    </w:p>
    <w:p w14:paraId="18E054B0" w14:textId="77777777" w:rsidR="00B03274" w:rsidRPr="00FA562B" w:rsidRDefault="00B03274" w:rsidP="00B03274">
      <w:pPr>
        <w:tabs>
          <w:tab w:val="left" w:pos="5260"/>
        </w:tabs>
        <w:ind w:left="4320"/>
        <w:jc w:val="center"/>
      </w:pPr>
    </w:p>
    <w:p w14:paraId="711D984F" w14:textId="77777777" w:rsidR="00B03274" w:rsidRPr="00FA562B" w:rsidRDefault="00B03274" w:rsidP="00B03274">
      <w:pPr>
        <w:tabs>
          <w:tab w:val="left" w:pos="5260"/>
        </w:tabs>
      </w:pPr>
    </w:p>
    <w:p w14:paraId="17690DA1" w14:textId="77777777" w:rsidR="00B03274" w:rsidRPr="00FA562B" w:rsidRDefault="00B03274" w:rsidP="00B03274">
      <w:pPr>
        <w:tabs>
          <w:tab w:val="left" w:pos="5260"/>
        </w:tabs>
      </w:pPr>
    </w:p>
    <w:p w14:paraId="343CA7F0" w14:textId="77777777" w:rsidR="00B03274" w:rsidRPr="00FA562B" w:rsidRDefault="00B03274" w:rsidP="00B03274">
      <w:pPr>
        <w:tabs>
          <w:tab w:val="left" w:pos="5260"/>
        </w:tabs>
      </w:pPr>
    </w:p>
    <w:p w14:paraId="160382D9" w14:textId="77777777" w:rsidR="00B03274" w:rsidRPr="00FA562B" w:rsidRDefault="00B03274" w:rsidP="00B03274">
      <w:pPr>
        <w:tabs>
          <w:tab w:val="left" w:pos="5260"/>
        </w:tabs>
      </w:pPr>
    </w:p>
    <w:p w14:paraId="1FBF7E73" w14:textId="77777777" w:rsidR="00B03274" w:rsidRPr="00FA562B" w:rsidRDefault="00B03274" w:rsidP="00B03274">
      <w:pPr>
        <w:tabs>
          <w:tab w:val="left" w:pos="5260"/>
        </w:tabs>
      </w:pPr>
    </w:p>
    <w:p w14:paraId="1062BD6C" w14:textId="77777777" w:rsidR="00B03274" w:rsidRPr="00FA562B" w:rsidRDefault="00B03274" w:rsidP="00B03274">
      <w:pPr>
        <w:tabs>
          <w:tab w:val="left" w:pos="5260"/>
        </w:tabs>
      </w:pPr>
    </w:p>
    <w:p w14:paraId="3709A231" w14:textId="77777777" w:rsidR="00B03274" w:rsidRPr="00FA562B" w:rsidRDefault="00B03274" w:rsidP="00B03274">
      <w:pPr>
        <w:tabs>
          <w:tab w:val="left" w:pos="5260"/>
        </w:tabs>
      </w:pPr>
    </w:p>
    <w:p w14:paraId="079FEFFF" w14:textId="77777777" w:rsidR="00B03274" w:rsidRPr="00FA562B" w:rsidRDefault="00B03274" w:rsidP="00B03274">
      <w:pPr>
        <w:tabs>
          <w:tab w:val="left" w:pos="5260"/>
        </w:tabs>
      </w:pPr>
    </w:p>
    <w:p w14:paraId="1DC6B3F9" w14:textId="77777777" w:rsidR="00B03274" w:rsidRPr="00FA562B" w:rsidRDefault="00B03274" w:rsidP="00B03274">
      <w:pPr>
        <w:tabs>
          <w:tab w:val="left" w:pos="5260"/>
        </w:tabs>
      </w:pPr>
    </w:p>
    <w:p w14:paraId="6AF322FC" w14:textId="77777777" w:rsidR="00B03274" w:rsidRPr="00FA562B" w:rsidRDefault="00B03274" w:rsidP="00B03274">
      <w:pPr>
        <w:tabs>
          <w:tab w:val="left" w:pos="5260"/>
        </w:tabs>
      </w:pPr>
    </w:p>
    <w:p w14:paraId="0C91FAFC" w14:textId="77777777" w:rsidR="00B03274" w:rsidRPr="00FA562B" w:rsidRDefault="00B03274" w:rsidP="00B03274">
      <w:pPr>
        <w:tabs>
          <w:tab w:val="left" w:pos="5260"/>
        </w:tabs>
      </w:pPr>
    </w:p>
    <w:p w14:paraId="57565C81" w14:textId="77777777" w:rsidR="00B03274" w:rsidRPr="00FA562B" w:rsidRDefault="00B03274" w:rsidP="00B03274">
      <w:pPr>
        <w:tabs>
          <w:tab w:val="left" w:pos="5260"/>
        </w:tabs>
      </w:pPr>
    </w:p>
    <w:p w14:paraId="27279B3B" w14:textId="77777777" w:rsidR="00B03274" w:rsidRPr="00FA562B" w:rsidRDefault="00B03274" w:rsidP="00B03274">
      <w:pPr>
        <w:tabs>
          <w:tab w:val="left" w:pos="5260"/>
        </w:tabs>
      </w:pPr>
    </w:p>
    <w:p w14:paraId="357ADC28" w14:textId="77777777" w:rsidR="00B03274" w:rsidRPr="00FA562B" w:rsidRDefault="00B03274" w:rsidP="00B03274">
      <w:pPr>
        <w:tabs>
          <w:tab w:val="left" w:pos="5260"/>
        </w:tabs>
      </w:pPr>
    </w:p>
    <w:p w14:paraId="455CCD70" w14:textId="77777777" w:rsidR="00B03274" w:rsidRPr="00FA562B" w:rsidRDefault="00B03274" w:rsidP="00B03274">
      <w:pPr>
        <w:tabs>
          <w:tab w:val="left" w:pos="5260"/>
        </w:tabs>
      </w:pPr>
    </w:p>
    <w:p w14:paraId="1442128A" w14:textId="77777777" w:rsidR="00B03274" w:rsidRPr="00FA562B" w:rsidRDefault="00B03274" w:rsidP="00B03274">
      <w:pPr>
        <w:tabs>
          <w:tab w:val="left" w:pos="5260"/>
        </w:tabs>
      </w:pPr>
    </w:p>
    <w:p w14:paraId="45CDEB3C" w14:textId="77777777" w:rsidR="00B03274" w:rsidRPr="00FA562B" w:rsidRDefault="00B03274" w:rsidP="00B03274">
      <w:pPr>
        <w:tabs>
          <w:tab w:val="left" w:pos="5260"/>
        </w:tabs>
      </w:pPr>
    </w:p>
    <w:p w14:paraId="07C631FE" w14:textId="77777777" w:rsidR="00B03274" w:rsidRPr="00FA562B" w:rsidRDefault="00B03274" w:rsidP="00B03274">
      <w:pPr>
        <w:tabs>
          <w:tab w:val="left" w:pos="5260"/>
        </w:tabs>
      </w:pPr>
    </w:p>
    <w:p w14:paraId="5978A4E7" w14:textId="77777777" w:rsidR="00B03274" w:rsidRDefault="00B03274" w:rsidP="00B03274">
      <w:pPr>
        <w:tabs>
          <w:tab w:val="left" w:pos="5260"/>
        </w:tabs>
      </w:pPr>
    </w:p>
    <w:p w14:paraId="045B24A3" w14:textId="77777777" w:rsidR="00B03274" w:rsidRDefault="00B03274" w:rsidP="00B03274">
      <w:pPr>
        <w:tabs>
          <w:tab w:val="left" w:pos="5260"/>
        </w:tabs>
      </w:pPr>
    </w:p>
    <w:p w14:paraId="37993837" w14:textId="77777777" w:rsidR="00B03274" w:rsidRDefault="00B03274" w:rsidP="00B03274">
      <w:pPr>
        <w:tabs>
          <w:tab w:val="left" w:pos="5260"/>
        </w:tabs>
      </w:pPr>
    </w:p>
    <w:p w14:paraId="0C0E55E6" w14:textId="77777777" w:rsidR="00B03274" w:rsidRDefault="00B03274" w:rsidP="00B03274">
      <w:pPr>
        <w:tabs>
          <w:tab w:val="left" w:pos="5260"/>
        </w:tabs>
      </w:pPr>
    </w:p>
    <w:p w14:paraId="1D0209B6" w14:textId="77777777" w:rsidR="00B03274" w:rsidRDefault="00B03274" w:rsidP="00B03274">
      <w:pPr>
        <w:tabs>
          <w:tab w:val="left" w:pos="5260"/>
        </w:tabs>
      </w:pPr>
    </w:p>
    <w:p w14:paraId="723B4496" w14:textId="77777777" w:rsidR="00B03274" w:rsidRPr="00FA562B" w:rsidRDefault="00B03274" w:rsidP="00B03274">
      <w:pPr>
        <w:tabs>
          <w:tab w:val="left" w:pos="5260"/>
        </w:tabs>
      </w:pPr>
    </w:p>
    <w:p w14:paraId="66C3148B" w14:textId="77777777" w:rsidR="00B03274" w:rsidRPr="00FA562B" w:rsidRDefault="00B03274" w:rsidP="00B03274">
      <w:pPr>
        <w:tabs>
          <w:tab w:val="left" w:pos="5260"/>
        </w:tabs>
      </w:pPr>
    </w:p>
    <w:p w14:paraId="64F8019E" w14:textId="77777777" w:rsidR="00B03274" w:rsidRPr="00FA562B" w:rsidRDefault="00B03274" w:rsidP="00B03274">
      <w:r w:rsidRPr="00FA562B">
        <w:t xml:space="preserve">Rozhodnutí </w:t>
      </w:r>
      <w:proofErr w:type="gramStart"/>
      <w:r w:rsidRPr="00FA562B">
        <w:t>obdrží</w:t>
      </w:r>
      <w:proofErr w:type="gramEnd"/>
      <w:r w:rsidRPr="00FA562B">
        <w:t>:</w:t>
      </w:r>
    </w:p>
    <w:p w14:paraId="19630489" w14:textId="77777777" w:rsidR="00B03274" w:rsidRPr="00FA562B" w:rsidRDefault="00B03274" w:rsidP="00B03274">
      <w:r w:rsidRPr="00FA562B">
        <w:rPr>
          <w:i/>
        </w:rPr>
        <w:t xml:space="preserve">Označení osoby, která se dopustila porušení rozpočtové </w:t>
      </w:r>
      <w:proofErr w:type="gramStart"/>
      <w:r w:rsidRPr="00FA562B">
        <w:rPr>
          <w:i/>
        </w:rPr>
        <w:t xml:space="preserve">kázně </w:t>
      </w:r>
      <w:r w:rsidRPr="00FA562B">
        <w:t xml:space="preserve">- </w:t>
      </w:r>
      <w:r w:rsidRPr="00FA562B">
        <w:rPr>
          <w:i/>
        </w:rPr>
        <w:t>jméno</w:t>
      </w:r>
      <w:proofErr w:type="gramEnd"/>
      <w:r w:rsidRPr="00FA562B">
        <w:rPr>
          <w:i/>
        </w:rPr>
        <w:t xml:space="preserve"> a příjmení nebo název, adresa bydliště nebo sídla</w:t>
      </w:r>
    </w:p>
    <w:p w14:paraId="06B1B219" w14:textId="77777777" w:rsidR="00B03274" w:rsidRPr="00FA562B" w:rsidRDefault="00B03274" w:rsidP="00B03274">
      <w:pPr>
        <w:tabs>
          <w:tab w:val="left" w:pos="5260"/>
        </w:tabs>
      </w:pPr>
    </w:p>
    <w:p w14:paraId="4CE3CE58" w14:textId="77777777" w:rsidR="00CE38E5" w:rsidRDefault="00CE38E5"/>
    <w:sectPr w:rsidR="00CE3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274"/>
    <w:rsid w:val="00390788"/>
    <w:rsid w:val="005D59E8"/>
    <w:rsid w:val="0070576F"/>
    <w:rsid w:val="00B03274"/>
    <w:rsid w:val="00CE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7953B16"/>
  <w15:chartTrackingRefBased/>
  <w15:docId w15:val="{AA52D90C-9876-4E47-9B78-C78636E2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327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autoRedefine/>
    <w:qFormat/>
    <w:rsid w:val="00B03274"/>
    <w:pPr>
      <w:keepNext/>
      <w:spacing w:before="120" w:after="60"/>
      <w:outlineLvl w:val="0"/>
    </w:pPr>
    <w:rPr>
      <w:b/>
      <w:bCs/>
      <w:caps/>
      <w:kern w:val="32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03274"/>
    <w:rPr>
      <w:rFonts w:ascii="Times New Roman" w:eastAsia="Times New Roman" w:hAnsi="Times New Roman" w:cs="Times New Roman"/>
      <w:b/>
      <w:bCs/>
      <w:caps/>
      <w:kern w:val="32"/>
      <w:sz w:val="32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00828C3A3ED4DB679E7F295134920" ma:contentTypeVersion="14" ma:contentTypeDescription="Vytvoří nový dokument" ma:contentTypeScope="" ma:versionID="2be29edc7789b6377a9df3762376e311">
  <xsd:schema xmlns:xsd="http://www.w3.org/2001/XMLSchema" xmlns:xs="http://www.w3.org/2001/XMLSchema" xmlns:p="http://schemas.microsoft.com/office/2006/metadata/properties" xmlns:ns2="dbd1a61e-f2e3-4483-9445-c871ea9678a7" xmlns:ns3="cdb405de-9d44-4485-9613-c1197e8d9150" targetNamespace="http://schemas.microsoft.com/office/2006/metadata/properties" ma:root="true" ma:fieldsID="67ba5e457a4e81cc2e04b3b193eb7f0a" ns2:_="" ns3:_="">
    <xsd:import namespace="dbd1a61e-f2e3-4483-9445-c871ea9678a7"/>
    <xsd:import namespace="cdb405de-9d44-4485-9613-c1197e8d91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1a61e-f2e3-4483-9445-c871ea96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05de-9d44-4485-9613-c1197e8d9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b9a3e24-15ca-48d0-afd7-28b70a992857}" ma:internalName="TaxCatchAll" ma:showField="CatchAllData" ma:web="cdb405de-9d44-4485-9613-c1197e8d91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405de-9d44-4485-9613-c1197e8d9150" xsi:nil="true"/>
    <lcf76f155ced4ddcb4097134ff3c332f xmlns="dbd1a61e-f2e3-4483-9445-c871ea9678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C8DCA4-6CDE-4603-844A-7A19FD111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1a61e-f2e3-4483-9445-c871ea9678a7"/>
    <ds:schemaRef ds:uri="cdb405de-9d44-4485-9613-c1197e8d91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638CCF-D6BB-41F6-B87F-1805A1B20D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86F4F-D209-4BEE-B5E0-C6CB2372448D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db405de-9d44-4485-9613-c1197e8d9150"/>
    <ds:schemaRef ds:uri="dbd1a61e-f2e3-4483-9445-c871ea9678a7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Řičánková Marta</dc:creator>
  <cp:keywords/>
  <dc:description/>
  <cp:lastModifiedBy>Dvořák Marek</cp:lastModifiedBy>
  <cp:revision>5</cp:revision>
  <dcterms:created xsi:type="dcterms:W3CDTF">2024-07-19T06:53:00Z</dcterms:created>
  <dcterms:modified xsi:type="dcterms:W3CDTF">2024-07-23T12:34:00Z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2024-07-19T06:52:47Z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50341b95-5be7-49ef-a398-363b5a588133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0x01010076500828C3A3ED4DB679E7F295134920</vt:lpwstr>
  </property>
  <property fmtid="{D5CDD505-2E9C-101B-9397-08002B2CF9AE}" pid="10" name="MediaServiceImageTags">
    <vt:lpwstr/>
  </property>
</Properties>
</file>