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03268CCD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D549F1">
        <w:rPr>
          <w:rFonts w:ascii="Arial Narrow" w:hAnsi="Arial Narrow"/>
          <w:b/>
        </w:rPr>
        <w:t>4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D549F1">
        <w:rPr>
          <w:rFonts w:ascii="Arial Narrow" w:hAnsi="Arial Narrow"/>
          <w:b/>
        </w:rPr>
        <w:t>GARÁŽE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4A9AE963" w14:textId="77777777" w:rsidR="00D640C0" w:rsidRDefault="00D640C0" w:rsidP="00D640C0">
      <w:pPr>
        <w:rPr>
          <w:rFonts w:ascii="Arial Narrow" w:hAnsi="Arial Narrow"/>
          <w:b/>
        </w:rPr>
      </w:pPr>
    </w:p>
    <w:p w14:paraId="2CA59380" w14:textId="739C349A" w:rsidR="00D640C0" w:rsidRDefault="00D640C0" w:rsidP="00D640C0">
      <w:pPr>
        <w:rPr>
          <w:rFonts w:ascii="Arial Narrow" w:hAnsi="Arial Narrow"/>
          <w:b/>
          <w:kern w:val="2"/>
        </w:rPr>
      </w:pPr>
      <w:r>
        <w:rPr>
          <w:rFonts w:ascii="Arial Narrow" w:hAnsi="Arial Narrow"/>
          <w:b/>
        </w:rPr>
        <w:t>D.1.4.b – Otopná tělesa</w:t>
      </w:r>
    </w:p>
    <w:p w14:paraId="671857F6" w14:textId="77777777" w:rsidR="00D640C0" w:rsidRDefault="00D640C0" w:rsidP="00D640C0">
      <w:pPr>
        <w:ind w:left="709" w:firstLine="709"/>
        <w:rPr>
          <w:rFonts w:ascii="Arial Narrow" w:hAnsi="Arial Narrow"/>
          <w:b/>
        </w:rPr>
      </w:pPr>
    </w:p>
    <w:p w14:paraId="2BF356A1" w14:textId="77777777" w:rsidR="00D640C0" w:rsidRDefault="00D640C0" w:rsidP="00D640C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D.1.4.b-01 Technická zpráva</w:t>
      </w:r>
    </w:p>
    <w:p w14:paraId="314F254C" w14:textId="77777777" w:rsidR="00D640C0" w:rsidRDefault="00D640C0" w:rsidP="00D640C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D.1.4.b-02 Výkaz výměr</w:t>
      </w:r>
    </w:p>
    <w:p w14:paraId="4456A109" w14:textId="12A600CB" w:rsidR="00D640C0" w:rsidRDefault="00D640C0" w:rsidP="00D640C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D.1.4.b-03 Půdorys 1. NP, schéma zapojení otopn</w:t>
      </w:r>
      <w:r>
        <w:rPr>
          <w:rFonts w:ascii="Arial Narrow" w:hAnsi="Arial Narrow"/>
          <w:b/>
        </w:rPr>
        <w:t>é plochy</w:t>
      </w:r>
    </w:p>
    <w:p w14:paraId="4A6CBA99" w14:textId="0D49991D" w:rsidR="00D640C0" w:rsidRDefault="00D640C0" w:rsidP="00D640C0">
      <w:pPr>
        <w:rPr>
          <w:rFonts w:ascii="Arial Narrow" w:hAnsi="Arial Narrow"/>
          <w:b/>
        </w:rPr>
      </w:pPr>
    </w:p>
    <w:p w14:paraId="483F61BD" w14:textId="77777777" w:rsidR="00D640C0" w:rsidRDefault="00D640C0" w:rsidP="00D640C0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</w:t>
      </w:r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2F8A93C6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D549F1">
        <w:rPr>
          <w:rFonts w:ascii="Arial Narrow" w:hAnsi="Arial Narrow"/>
          <w:color w:val="000000" w:themeColor="text1"/>
        </w:rPr>
        <w:t>62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66E24584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D549F1">
        <w:rPr>
          <w:rFonts w:ascii="Arial Narrow" w:hAnsi="Arial Narrow"/>
          <w:color w:val="000000" w:themeColor="text1"/>
        </w:rPr>
        <w:t>62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A62F6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94D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549F1"/>
    <w:rsid w:val="00D640C0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15</cp:revision>
  <cp:lastPrinted>2024-05-28T16:46:00Z</cp:lastPrinted>
  <dcterms:created xsi:type="dcterms:W3CDTF">2024-05-23T04:22:00Z</dcterms:created>
  <dcterms:modified xsi:type="dcterms:W3CDTF">2024-05-30T06:12:00Z</dcterms:modified>
</cp:coreProperties>
</file>