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F87" w:rsidRPr="00D602E0" w:rsidRDefault="00127F87" w:rsidP="00D602E0">
      <w:pPr>
        <w:pStyle w:val="Zhlav"/>
        <w:tabs>
          <w:tab w:val="left" w:pos="284"/>
          <w:tab w:val="center" w:pos="5244"/>
        </w:tabs>
        <w:spacing w:after="120"/>
        <w:jc w:val="center"/>
        <w:rPr>
          <w:b/>
          <w:bCs/>
          <w:smallCaps/>
          <w:spacing w:val="30"/>
          <w:sz w:val="40"/>
          <w:szCs w:val="40"/>
        </w:rPr>
      </w:pPr>
      <w:r w:rsidRPr="00D602E0">
        <w:rPr>
          <w:b/>
          <w:bCs/>
          <w:smallCaps/>
          <w:spacing w:val="30"/>
          <w:sz w:val="40"/>
          <w:szCs w:val="40"/>
        </w:rPr>
        <w:t>Smlouva o dílo</w:t>
      </w:r>
    </w:p>
    <w:p w:rsidR="00D602E0" w:rsidRPr="00D602E0" w:rsidRDefault="00D602E0" w:rsidP="00D602E0">
      <w:pPr>
        <w:pStyle w:val="Zhlav"/>
        <w:jc w:val="center"/>
        <w:rPr>
          <w:b/>
          <w:bCs/>
          <w:iCs/>
          <w:spacing w:val="10"/>
          <w:sz w:val="34"/>
          <w:szCs w:val="34"/>
          <w:lang w:val="cs-CZ"/>
        </w:rPr>
      </w:pPr>
      <w:r w:rsidRPr="00D602E0">
        <w:rPr>
          <w:b/>
          <w:bCs/>
          <w:iCs/>
          <w:spacing w:val="10"/>
          <w:sz w:val="34"/>
          <w:szCs w:val="34"/>
          <w:lang w:val="en-US"/>
        </w:rPr>
        <w:t xml:space="preserve">III/42510 </w:t>
      </w:r>
      <w:proofErr w:type="spellStart"/>
      <w:r w:rsidRPr="00D602E0">
        <w:rPr>
          <w:b/>
          <w:bCs/>
          <w:iCs/>
          <w:spacing w:val="10"/>
          <w:sz w:val="34"/>
          <w:szCs w:val="34"/>
          <w:lang w:val="en-US"/>
        </w:rPr>
        <w:t>křiž</w:t>
      </w:r>
      <w:proofErr w:type="spellEnd"/>
      <w:r w:rsidRPr="00D602E0">
        <w:rPr>
          <w:b/>
          <w:bCs/>
          <w:iCs/>
          <w:spacing w:val="10"/>
          <w:sz w:val="34"/>
          <w:szCs w:val="34"/>
          <w:lang w:val="en-US"/>
        </w:rPr>
        <w:t xml:space="preserve">. s III/39528 – </w:t>
      </w:r>
      <w:proofErr w:type="spellStart"/>
      <w:r w:rsidRPr="00D602E0">
        <w:rPr>
          <w:b/>
          <w:bCs/>
          <w:iCs/>
          <w:spacing w:val="10"/>
          <w:sz w:val="34"/>
          <w:szCs w:val="34"/>
          <w:lang w:val="en-US"/>
        </w:rPr>
        <w:t>křiž</w:t>
      </w:r>
      <w:proofErr w:type="spellEnd"/>
      <w:r w:rsidRPr="00D602E0">
        <w:rPr>
          <w:b/>
          <w:bCs/>
          <w:iCs/>
          <w:spacing w:val="10"/>
          <w:sz w:val="34"/>
          <w:szCs w:val="34"/>
          <w:lang w:val="en-US"/>
        </w:rPr>
        <w:t>. s III/39521</w:t>
      </w:r>
    </w:p>
    <w:p w:rsidR="00127F87" w:rsidRPr="000A7553" w:rsidRDefault="00127F87" w:rsidP="003E5AFF">
      <w:pPr>
        <w:pStyle w:val="Zhlav"/>
        <w:spacing w:after="120"/>
        <w:jc w:val="center"/>
        <w:rPr>
          <w:b/>
          <w:bCs/>
          <w:color w:val="FF0000"/>
          <w:sz w:val="21"/>
          <w:szCs w:val="21"/>
        </w:rPr>
      </w:pPr>
      <w:r w:rsidRPr="000A7553">
        <w:rPr>
          <w:b/>
          <w:bCs/>
          <w:color w:val="FF0000"/>
          <w:sz w:val="21"/>
          <w:szCs w:val="21"/>
        </w:rPr>
        <w:t>_______________________________________________</w:t>
      </w:r>
      <w:r>
        <w:rPr>
          <w:b/>
          <w:bCs/>
          <w:color w:val="FF0000"/>
          <w:sz w:val="21"/>
          <w:szCs w:val="21"/>
        </w:rPr>
        <w:t>___________</w:t>
      </w:r>
      <w:r w:rsidRPr="000A7553">
        <w:rPr>
          <w:b/>
          <w:bCs/>
          <w:color w:val="FF0000"/>
          <w:sz w:val="21"/>
          <w:szCs w:val="21"/>
        </w:rPr>
        <w:t>_________________________________</w:t>
      </w:r>
      <w:r>
        <w:rPr>
          <w:b/>
          <w:bCs/>
          <w:color w:val="FF0000"/>
          <w:sz w:val="21"/>
          <w:szCs w:val="21"/>
        </w:rPr>
        <w:t>____</w:t>
      </w:r>
      <w:r w:rsidRPr="000A7553">
        <w:rPr>
          <w:b/>
          <w:bCs/>
          <w:color w:val="FF0000"/>
          <w:sz w:val="21"/>
          <w:szCs w:val="21"/>
        </w:rPr>
        <w:t>_</w:t>
      </w:r>
      <w:r>
        <w:rPr>
          <w:b/>
          <w:bCs/>
          <w:color w:val="FF0000"/>
          <w:sz w:val="21"/>
          <w:szCs w:val="21"/>
        </w:rPr>
        <w:t>__</w:t>
      </w:r>
      <w:r w:rsidRPr="000A7553">
        <w:rPr>
          <w:b/>
          <w:bCs/>
          <w:color w:val="FF0000"/>
          <w:sz w:val="21"/>
          <w:szCs w:val="21"/>
        </w:rPr>
        <w:t>_</w:t>
      </w:r>
    </w:p>
    <w:p w:rsidR="00CE34C6" w:rsidRDefault="00CE34C6" w:rsidP="00127F87">
      <w:pPr>
        <w:spacing w:after="120"/>
        <w:rPr>
          <w:b/>
          <w:smallCaps/>
          <w:spacing w:val="20"/>
          <w:sz w:val="21"/>
          <w:szCs w:val="21"/>
        </w:rPr>
      </w:pPr>
    </w:p>
    <w:p w:rsidR="00127F87" w:rsidRPr="007973F0" w:rsidRDefault="00127F87" w:rsidP="00127F87">
      <w:pPr>
        <w:spacing w:after="120"/>
        <w:rPr>
          <w:b/>
          <w:smallCaps/>
          <w:spacing w:val="20"/>
          <w:sz w:val="21"/>
          <w:szCs w:val="21"/>
        </w:rPr>
      </w:pPr>
      <w:r w:rsidRPr="007973F0">
        <w:rPr>
          <w:b/>
          <w:smallCaps/>
          <w:spacing w:val="20"/>
          <w:sz w:val="21"/>
          <w:szCs w:val="21"/>
        </w:rPr>
        <w:t>Objednatel</w:t>
      </w:r>
    </w:p>
    <w:p w:rsidR="00127F87" w:rsidRPr="007973F0" w:rsidRDefault="00127F87" w:rsidP="00127F87">
      <w:pPr>
        <w:spacing w:after="120"/>
        <w:rPr>
          <w:b/>
          <w:sz w:val="21"/>
          <w:szCs w:val="21"/>
        </w:rPr>
      </w:pPr>
      <w:r w:rsidRPr="007973F0">
        <w:rPr>
          <w:b/>
          <w:sz w:val="21"/>
          <w:szCs w:val="21"/>
        </w:rPr>
        <w:t>Správa a údržba silnic Jihomoravského kraje, příspěvková organizace kraje</w:t>
      </w:r>
    </w:p>
    <w:p w:rsidR="00127F87" w:rsidRPr="007973F0" w:rsidRDefault="00127F87" w:rsidP="00127F87">
      <w:pPr>
        <w:tabs>
          <w:tab w:val="left" w:pos="6300"/>
        </w:tabs>
        <w:rPr>
          <w:sz w:val="21"/>
          <w:szCs w:val="21"/>
        </w:rPr>
      </w:pPr>
      <w:r w:rsidRPr="007973F0">
        <w:rPr>
          <w:sz w:val="21"/>
          <w:szCs w:val="21"/>
        </w:rPr>
        <w:t>sídlem Žerotínovo náměstí 449/3, 602 00 Brno</w:t>
      </w:r>
      <w:r w:rsidRPr="007973F0">
        <w:rPr>
          <w:sz w:val="21"/>
          <w:szCs w:val="21"/>
        </w:rPr>
        <w:tab/>
        <w:t>IČO: 709 32 581</w:t>
      </w:r>
    </w:p>
    <w:p w:rsidR="00127F87" w:rsidRPr="007973F0" w:rsidRDefault="00127F87" w:rsidP="00127F87">
      <w:pPr>
        <w:tabs>
          <w:tab w:val="left" w:pos="6300"/>
        </w:tabs>
        <w:rPr>
          <w:sz w:val="21"/>
          <w:szCs w:val="21"/>
        </w:rPr>
      </w:pPr>
      <w:r w:rsidRPr="007973F0">
        <w:rPr>
          <w:sz w:val="21"/>
          <w:szCs w:val="21"/>
        </w:rPr>
        <w:t>zapsaná v obchodním rejstříku u Kr</w:t>
      </w:r>
      <w:r w:rsidR="00BD7A32" w:rsidRPr="007973F0">
        <w:rPr>
          <w:sz w:val="21"/>
          <w:szCs w:val="21"/>
        </w:rPr>
        <w:t>ajského soudu v Brně</w:t>
      </w:r>
      <w:r w:rsidR="00BD7A32" w:rsidRPr="007973F0">
        <w:rPr>
          <w:sz w:val="21"/>
          <w:szCs w:val="21"/>
        </w:rPr>
        <w:tab/>
      </w:r>
      <w:proofErr w:type="spellStart"/>
      <w:r w:rsidR="00BD7A32" w:rsidRPr="007973F0">
        <w:rPr>
          <w:sz w:val="21"/>
          <w:szCs w:val="21"/>
        </w:rPr>
        <w:t>sp</w:t>
      </w:r>
      <w:proofErr w:type="spellEnd"/>
      <w:r w:rsidR="00BD7A32" w:rsidRPr="007973F0">
        <w:rPr>
          <w:sz w:val="21"/>
          <w:szCs w:val="21"/>
        </w:rPr>
        <w:t xml:space="preserve">. zn. </w:t>
      </w:r>
      <w:proofErr w:type="spellStart"/>
      <w:r w:rsidR="00BD7A32" w:rsidRPr="007973F0">
        <w:rPr>
          <w:sz w:val="21"/>
          <w:szCs w:val="21"/>
        </w:rPr>
        <w:t>Pr</w:t>
      </w:r>
      <w:proofErr w:type="spellEnd"/>
      <w:r w:rsidRPr="007973F0">
        <w:rPr>
          <w:sz w:val="21"/>
          <w:szCs w:val="21"/>
        </w:rPr>
        <w:t xml:space="preserve"> 287</w:t>
      </w:r>
    </w:p>
    <w:p w:rsidR="00127F87" w:rsidRPr="007973F0" w:rsidRDefault="00127F87" w:rsidP="00127F87">
      <w:pPr>
        <w:tabs>
          <w:tab w:val="left" w:pos="0"/>
        </w:tabs>
        <w:spacing w:after="120"/>
        <w:rPr>
          <w:sz w:val="21"/>
          <w:szCs w:val="21"/>
        </w:rPr>
      </w:pPr>
      <w:r w:rsidRPr="007973F0">
        <w:rPr>
          <w:sz w:val="21"/>
          <w:szCs w:val="21"/>
        </w:rPr>
        <w:t xml:space="preserve">zastoupená </w:t>
      </w:r>
      <w:r w:rsidR="00602E82" w:rsidRPr="007973F0">
        <w:rPr>
          <w:sz w:val="21"/>
          <w:szCs w:val="21"/>
        </w:rPr>
        <w:t>Bc. Romanem Hanákem</w:t>
      </w:r>
      <w:r w:rsidRPr="007973F0">
        <w:rPr>
          <w:sz w:val="21"/>
          <w:szCs w:val="21"/>
        </w:rPr>
        <w:t>, ředitelem</w:t>
      </w:r>
    </w:p>
    <w:p w:rsidR="00CE34C6" w:rsidRDefault="00CE34C6" w:rsidP="00127F87">
      <w:pPr>
        <w:tabs>
          <w:tab w:val="left" w:pos="6300"/>
        </w:tabs>
        <w:spacing w:after="120"/>
        <w:rPr>
          <w:b/>
          <w:sz w:val="21"/>
          <w:szCs w:val="21"/>
        </w:rPr>
      </w:pPr>
    </w:p>
    <w:p w:rsidR="00127F87" w:rsidRPr="007973F0" w:rsidRDefault="00127F87" w:rsidP="00127F87">
      <w:pPr>
        <w:tabs>
          <w:tab w:val="left" w:pos="6300"/>
        </w:tabs>
        <w:spacing w:after="120"/>
        <w:rPr>
          <w:b/>
          <w:sz w:val="21"/>
          <w:szCs w:val="21"/>
        </w:rPr>
      </w:pPr>
      <w:r w:rsidRPr="007973F0">
        <w:rPr>
          <w:b/>
          <w:sz w:val="21"/>
          <w:szCs w:val="21"/>
        </w:rPr>
        <w:t>a</w:t>
      </w:r>
    </w:p>
    <w:p w:rsidR="00CE34C6" w:rsidRDefault="00CE34C6" w:rsidP="00127F87">
      <w:pPr>
        <w:tabs>
          <w:tab w:val="left" w:pos="6300"/>
        </w:tabs>
        <w:spacing w:after="120"/>
        <w:rPr>
          <w:b/>
          <w:smallCaps/>
          <w:spacing w:val="20"/>
          <w:sz w:val="21"/>
          <w:szCs w:val="21"/>
        </w:rPr>
      </w:pPr>
    </w:p>
    <w:p w:rsidR="00127F87" w:rsidRPr="007973F0" w:rsidRDefault="00127F87" w:rsidP="00127F87">
      <w:pPr>
        <w:tabs>
          <w:tab w:val="left" w:pos="6300"/>
        </w:tabs>
        <w:spacing w:after="120"/>
        <w:rPr>
          <w:b/>
          <w:smallCaps/>
          <w:spacing w:val="20"/>
          <w:sz w:val="21"/>
          <w:szCs w:val="21"/>
        </w:rPr>
      </w:pPr>
      <w:r w:rsidRPr="007973F0">
        <w:rPr>
          <w:b/>
          <w:smallCaps/>
          <w:spacing w:val="20"/>
          <w:sz w:val="21"/>
          <w:szCs w:val="21"/>
        </w:rPr>
        <w:t xml:space="preserve">Zhotovitel </w:t>
      </w:r>
    </w:p>
    <w:p w:rsidR="00127F87" w:rsidRPr="007973F0" w:rsidRDefault="00127F87" w:rsidP="00127F87">
      <w:pPr>
        <w:tabs>
          <w:tab w:val="left" w:pos="6300"/>
        </w:tabs>
        <w:spacing w:after="120"/>
        <w:rPr>
          <w:b/>
          <w:smallCaps/>
          <w:spacing w:val="20"/>
          <w:sz w:val="21"/>
          <w:szCs w:val="21"/>
        </w:rPr>
      </w:pPr>
      <w:r w:rsidRPr="007973F0">
        <w:rPr>
          <w:b/>
          <w:sz w:val="21"/>
          <w:szCs w:val="21"/>
          <w:highlight w:val="yellow"/>
        </w:rPr>
        <w:t>***</w:t>
      </w:r>
    </w:p>
    <w:p w:rsidR="00127F87" w:rsidRPr="007973F0" w:rsidRDefault="00127F87" w:rsidP="00127F87">
      <w:pPr>
        <w:tabs>
          <w:tab w:val="left" w:pos="6300"/>
        </w:tabs>
        <w:rPr>
          <w:sz w:val="21"/>
          <w:szCs w:val="21"/>
        </w:rPr>
      </w:pPr>
      <w:r w:rsidRPr="007973F0">
        <w:rPr>
          <w:sz w:val="21"/>
          <w:szCs w:val="21"/>
        </w:rPr>
        <w:t xml:space="preserve">sídlem </w:t>
      </w:r>
      <w:r w:rsidRPr="007973F0">
        <w:rPr>
          <w:b/>
          <w:sz w:val="21"/>
          <w:szCs w:val="21"/>
          <w:highlight w:val="yellow"/>
        </w:rPr>
        <w:t>***</w:t>
      </w:r>
      <w:r w:rsidRPr="007973F0">
        <w:rPr>
          <w:sz w:val="21"/>
          <w:szCs w:val="21"/>
        </w:rPr>
        <w:tab/>
        <w:t xml:space="preserve">IČO: </w:t>
      </w:r>
      <w:r w:rsidRPr="007973F0">
        <w:rPr>
          <w:b/>
          <w:sz w:val="21"/>
          <w:szCs w:val="21"/>
          <w:highlight w:val="yellow"/>
        </w:rPr>
        <w:t>***</w:t>
      </w:r>
    </w:p>
    <w:p w:rsidR="00127F87" w:rsidRPr="007973F0" w:rsidRDefault="00127F87" w:rsidP="00127F87">
      <w:pPr>
        <w:tabs>
          <w:tab w:val="left" w:pos="6300"/>
        </w:tabs>
        <w:rPr>
          <w:sz w:val="21"/>
          <w:szCs w:val="21"/>
        </w:rPr>
      </w:pPr>
      <w:r w:rsidRPr="007973F0">
        <w:rPr>
          <w:sz w:val="21"/>
          <w:szCs w:val="21"/>
        </w:rPr>
        <w:t xml:space="preserve">zapsaná v obchodním rejstříku  u </w:t>
      </w:r>
      <w:r w:rsidR="007044C4" w:rsidRPr="007973F0">
        <w:rPr>
          <w:sz w:val="21"/>
          <w:szCs w:val="21"/>
        </w:rPr>
        <w:t>……</w:t>
      </w:r>
      <w:r w:rsidRPr="007973F0">
        <w:rPr>
          <w:sz w:val="21"/>
          <w:szCs w:val="21"/>
        </w:rPr>
        <w:t xml:space="preserve"> soudu v </w:t>
      </w:r>
      <w:r w:rsidRPr="007973F0">
        <w:rPr>
          <w:b/>
          <w:sz w:val="21"/>
          <w:szCs w:val="21"/>
          <w:highlight w:val="yellow"/>
        </w:rPr>
        <w:t>***</w:t>
      </w:r>
      <w:r w:rsidRPr="007973F0">
        <w:rPr>
          <w:sz w:val="21"/>
          <w:szCs w:val="21"/>
        </w:rPr>
        <w:tab/>
      </w:r>
      <w:proofErr w:type="spellStart"/>
      <w:r w:rsidRPr="007973F0">
        <w:rPr>
          <w:sz w:val="21"/>
          <w:szCs w:val="21"/>
        </w:rPr>
        <w:t>sp</w:t>
      </w:r>
      <w:proofErr w:type="spellEnd"/>
      <w:r w:rsidRPr="007973F0">
        <w:rPr>
          <w:sz w:val="21"/>
          <w:szCs w:val="21"/>
        </w:rPr>
        <w:t xml:space="preserve">. zn. </w:t>
      </w:r>
      <w:r w:rsidRPr="007973F0">
        <w:rPr>
          <w:b/>
          <w:sz w:val="21"/>
          <w:szCs w:val="21"/>
          <w:highlight w:val="yellow"/>
        </w:rPr>
        <w:t>***</w:t>
      </w:r>
    </w:p>
    <w:p w:rsidR="00127F87" w:rsidRPr="007973F0" w:rsidRDefault="00127F87" w:rsidP="00127F87">
      <w:pPr>
        <w:spacing w:after="120"/>
        <w:rPr>
          <w:sz w:val="21"/>
          <w:szCs w:val="21"/>
        </w:rPr>
      </w:pPr>
      <w:r w:rsidRPr="007973F0">
        <w:rPr>
          <w:sz w:val="21"/>
          <w:szCs w:val="21"/>
        </w:rPr>
        <w:t xml:space="preserve">zastoupena </w:t>
      </w:r>
      <w:r w:rsidRPr="007973F0">
        <w:rPr>
          <w:b/>
          <w:sz w:val="21"/>
          <w:szCs w:val="21"/>
          <w:highlight w:val="yellow"/>
        </w:rPr>
        <w:t>***</w:t>
      </w:r>
    </w:p>
    <w:p w:rsidR="00127F87" w:rsidRPr="007973F0" w:rsidRDefault="00127F87" w:rsidP="00127F87">
      <w:pPr>
        <w:spacing w:after="120"/>
        <w:rPr>
          <w:sz w:val="21"/>
          <w:szCs w:val="21"/>
        </w:rPr>
      </w:pPr>
      <w:r w:rsidRPr="007973F0">
        <w:rPr>
          <w:sz w:val="21"/>
          <w:szCs w:val="21"/>
        </w:rPr>
        <w:t>spolu uzavírají Smlouvu o dílo dle zákona č. 89/2012 Sb., občanský zákoník v platném znění (dále jen „občanský zákoník“):</w:t>
      </w:r>
    </w:p>
    <w:p w:rsidR="00127F87" w:rsidRPr="007973F0" w:rsidRDefault="00127F87" w:rsidP="00127F87">
      <w:pPr>
        <w:spacing w:after="120"/>
        <w:rPr>
          <w:sz w:val="21"/>
          <w:szCs w:val="21"/>
        </w:rPr>
      </w:pPr>
    </w:p>
    <w:p w:rsidR="00630DA0" w:rsidRPr="007973F0"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7973F0">
        <w:rPr>
          <w:b/>
          <w:smallCaps/>
          <w:spacing w:val="20"/>
          <w:sz w:val="21"/>
          <w:szCs w:val="21"/>
        </w:rPr>
        <w:t xml:space="preserve">Předmět </w:t>
      </w:r>
      <w:r w:rsidR="001A6052" w:rsidRPr="007973F0">
        <w:rPr>
          <w:b/>
          <w:smallCaps/>
          <w:spacing w:val="20"/>
          <w:sz w:val="21"/>
          <w:szCs w:val="21"/>
        </w:rPr>
        <w:t xml:space="preserve">a účel </w:t>
      </w:r>
      <w:r w:rsidRPr="007973F0">
        <w:rPr>
          <w:b/>
          <w:smallCaps/>
          <w:spacing w:val="20"/>
          <w:sz w:val="21"/>
          <w:szCs w:val="21"/>
        </w:rPr>
        <w:t>smlouvy</w:t>
      </w:r>
    </w:p>
    <w:p w:rsidR="00AD14FD" w:rsidRPr="007973F0" w:rsidRDefault="007A1A7E" w:rsidP="001C23D8">
      <w:pPr>
        <w:numPr>
          <w:ilvl w:val="6"/>
          <w:numId w:val="4"/>
        </w:numPr>
        <w:tabs>
          <w:tab w:val="clear" w:pos="360"/>
          <w:tab w:val="num" w:pos="426"/>
          <w:tab w:val="left" w:pos="540"/>
        </w:tabs>
        <w:spacing w:before="120" w:after="120"/>
        <w:ind w:left="567" w:hanging="567"/>
        <w:jc w:val="both"/>
        <w:rPr>
          <w:sz w:val="21"/>
          <w:szCs w:val="21"/>
        </w:rPr>
      </w:pPr>
      <w:r w:rsidRPr="007973F0">
        <w:rPr>
          <w:sz w:val="21"/>
          <w:szCs w:val="21"/>
        </w:rPr>
        <w:t xml:space="preserve"> </w:t>
      </w:r>
      <w:r w:rsidR="00AD14FD" w:rsidRPr="007973F0">
        <w:rPr>
          <w:sz w:val="21"/>
          <w:szCs w:val="21"/>
        </w:rPr>
        <w:t>Účelem této smlouvy je obnova silniční sítě v Jihomoravském kraji.</w:t>
      </w:r>
    </w:p>
    <w:p w:rsidR="00630DA0" w:rsidRPr="007973F0" w:rsidRDefault="00403B46" w:rsidP="00A47A2F">
      <w:pPr>
        <w:numPr>
          <w:ilvl w:val="6"/>
          <w:numId w:val="4"/>
        </w:numPr>
        <w:tabs>
          <w:tab w:val="clear" w:pos="360"/>
          <w:tab w:val="num" w:pos="426"/>
          <w:tab w:val="left" w:pos="540"/>
        </w:tabs>
        <w:spacing w:before="120" w:after="120"/>
        <w:ind w:left="567" w:hanging="567"/>
        <w:jc w:val="both"/>
        <w:rPr>
          <w:sz w:val="21"/>
          <w:szCs w:val="21"/>
        </w:rPr>
      </w:pPr>
      <w:r w:rsidRPr="007973F0">
        <w:rPr>
          <w:sz w:val="21"/>
          <w:szCs w:val="21"/>
        </w:rPr>
        <w:t xml:space="preserve"> </w:t>
      </w:r>
      <w:r w:rsidR="00630DA0" w:rsidRPr="007973F0">
        <w:rPr>
          <w:sz w:val="21"/>
          <w:szCs w:val="21"/>
        </w:rPr>
        <w:t>Zhotovitel provede dílo dle této smlouvy a objednatel mu za to zaplatí dohodnutou cenu.</w:t>
      </w:r>
    </w:p>
    <w:p w:rsidR="00630DA0" w:rsidRPr="007973F0" w:rsidRDefault="00BA6021" w:rsidP="00E83177">
      <w:pPr>
        <w:numPr>
          <w:ilvl w:val="6"/>
          <w:numId w:val="4"/>
        </w:numPr>
        <w:tabs>
          <w:tab w:val="left" w:pos="540"/>
        </w:tabs>
        <w:spacing w:before="120" w:after="120"/>
        <w:jc w:val="both"/>
        <w:rPr>
          <w:sz w:val="21"/>
          <w:szCs w:val="21"/>
        </w:rPr>
      </w:pPr>
      <w:r w:rsidRPr="007973F0">
        <w:rPr>
          <w:b/>
          <w:sz w:val="21"/>
          <w:szCs w:val="21"/>
        </w:rPr>
        <w:tab/>
      </w:r>
      <w:r w:rsidR="00630DA0" w:rsidRPr="007973F0">
        <w:rPr>
          <w:b/>
          <w:sz w:val="21"/>
          <w:szCs w:val="21"/>
        </w:rPr>
        <w:t>Dílem je</w:t>
      </w:r>
      <w:r w:rsidR="00630DA0" w:rsidRPr="007973F0">
        <w:rPr>
          <w:sz w:val="21"/>
          <w:szCs w:val="21"/>
        </w:rPr>
        <w:t xml:space="preserve"> zhotovení takto definovaných částí díla: </w:t>
      </w:r>
    </w:p>
    <w:p w:rsidR="00630DA0" w:rsidRPr="007973F0" w:rsidRDefault="00630DA0" w:rsidP="00744C84">
      <w:pPr>
        <w:numPr>
          <w:ilvl w:val="2"/>
          <w:numId w:val="10"/>
        </w:numPr>
        <w:tabs>
          <w:tab w:val="left" w:pos="1080"/>
        </w:tabs>
        <w:spacing w:after="0"/>
        <w:ind w:hanging="1309"/>
        <w:jc w:val="both"/>
        <w:rPr>
          <w:bCs/>
          <w:sz w:val="21"/>
          <w:szCs w:val="21"/>
          <w:lang w:val="en-US"/>
        </w:rPr>
      </w:pPr>
      <w:r w:rsidRPr="007973F0">
        <w:rPr>
          <w:sz w:val="21"/>
          <w:szCs w:val="21"/>
        </w:rPr>
        <w:t>stavb</w:t>
      </w:r>
      <w:r w:rsidR="00CD2EDD" w:rsidRPr="007973F0">
        <w:rPr>
          <w:sz w:val="21"/>
          <w:szCs w:val="21"/>
        </w:rPr>
        <w:t>y</w:t>
      </w:r>
      <w:r w:rsidRPr="007973F0">
        <w:rPr>
          <w:sz w:val="21"/>
          <w:szCs w:val="21"/>
        </w:rPr>
        <w:t xml:space="preserve"> </w:t>
      </w:r>
      <w:r w:rsidR="008459C3" w:rsidRPr="007973F0">
        <w:rPr>
          <w:sz w:val="21"/>
          <w:szCs w:val="21"/>
        </w:rPr>
        <w:t>„</w:t>
      </w:r>
      <w:r w:rsidR="00744C84" w:rsidRPr="00744C84">
        <w:rPr>
          <w:bCs/>
          <w:sz w:val="21"/>
          <w:szCs w:val="21"/>
          <w:lang w:val="en-US"/>
        </w:rPr>
        <w:t>III/42510 KŘIŽ. S III/39528 – KŘIŽ. S III/39521</w:t>
      </w:r>
      <w:r w:rsidR="008459C3" w:rsidRPr="007973F0">
        <w:rPr>
          <w:sz w:val="21"/>
          <w:szCs w:val="21"/>
        </w:rPr>
        <w:t>“</w:t>
      </w:r>
      <w:r w:rsidR="003E5AFF" w:rsidRPr="007973F0">
        <w:rPr>
          <w:sz w:val="21"/>
          <w:szCs w:val="21"/>
        </w:rPr>
        <w:t xml:space="preserve"> </w:t>
      </w:r>
      <w:r w:rsidRPr="007973F0">
        <w:rPr>
          <w:sz w:val="21"/>
          <w:szCs w:val="21"/>
        </w:rPr>
        <w:t>;</w:t>
      </w:r>
    </w:p>
    <w:p w:rsidR="00630DA0" w:rsidRPr="007973F0" w:rsidRDefault="00893227" w:rsidP="00ED6FF9">
      <w:pPr>
        <w:numPr>
          <w:ilvl w:val="2"/>
          <w:numId w:val="10"/>
        </w:numPr>
        <w:tabs>
          <w:tab w:val="left" w:pos="1080"/>
        </w:tabs>
        <w:spacing w:after="0"/>
        <w:ind w:left="1077" w:hanging="181"/>
        <w:jc w:val="both"/>
        <w:rPr>
          <w:sz w:val="21"/>
          <w:szCs w:val="21"/>
        </w:rPr>
      </w:pPr>
      <w:r w:rsidRPr="007973F0">
        <w:rPr>
          <w:sz w:val="21"/>
          <w:szCs w:val="21"/>
        </w:rPr>
        <w:t>geodetického zaměření stavby;</w:t>
      </w:r>
    </w:p>
    <w:p w:rsidR="00630DA0" w:rsidRPr="007973F0" w:rsidRDefault="00BA6021" w:rsidP="00E83177">
      <w:pPr>
        <w:numPr>
          <w:ilvl w:val="6"/>
          <w:numId w:val="4"/>
        </w:numPr>
        <w:tabs>
          <w:tab w:val="left" w:pos="540"/>
        </w:tabs>
        <w:spacing w:before="120" w:after="120"/>
        <w:jc w:val="both"/>
        <w:rPr>
          <w:sz w:val="21"/>
          <w:szCs w:val="21"/>
        </w:rPr>
      </w:pPr>
      <w:r w:rsidRPr="007973F0">
        <w:rPr>
          <w:sz w:val="21"/>
          <w:szCs w:val="21"/>
        </w:rPr>
        <w:tab/>
      </w:r>
      <w:r w:rsidR="00630DA0" w:rsidRPr="007973F0">
        <w:rPr>
          <w:sz w:val="21"/>
          <w:szCs w:val="21"/>
        </w:rPr>
        <w:t>Zhotovitel prohlašuje, že má veškeré podklady nezbytné k řádnému provedení díla.</w:t>
      </w:r>
    </w:p>
    <w:p w:rsidR="00D1326D" w:rsidRPr="007973F0" w:rsidRDefault="00BA6021" w:rsidP="00D1326D">
      <w:pPr>
        <w:numPr>
          <w:ilvl w:val="6"/>
          <w:numId w:val="4"/>
        </w:numPr>
        <w:tabs>
          <w:tab w:val="clear" w:pos="360"/>
          <w:tab w:val="left" w:pos="540"/>
        </w:tabs>
        <w:spacing w:before="120" w:after="120"/>
        <w:ind w:left="567" w:hanging="567"/>
        <w:jc w:val="both"/>
        <w:rPr>
          <w:sz w:val="21"/>
          <w:szCs w:val="21"/>
        </w:rPr>
      </w:pPr>
      <w:r w:rsidRPr="007973F0">
        <w:rPr>
          <w:sz w:val="21"/>
          <w:szCs w:val="21"/>
        </w:rPr>
        <w:tab/>
      </w:r>
      <w:r w:rsidR="00D1326D" w:rsidRPr="007973F0">
        <w:rPr>
          <w:sz w:val="21"/>
          <w:szCs w:val="21"/>
        </w:rPr>
        <w:t>Zhotovitel je povinen provést dílo řádně a včas. Dílo je provedeno úplně a bezvadně, odpovídá-li této smlouvě a je</w:t>
      </w:r>
      <w:r w:rsidR="00D1326D" w:rsidRPr="007973F0">
        <w:rPr>
          <w:sz w:val="21"/>
          <w:szCs w:val="21"/>
        </w:rPr>
        <w:noBreakHyphen/>
        <w:t>li způsobilé ke svému účelu použití. Dílo je provedeno včas, jsou-li všechny jeho části dle této smlouvy jako úplné a bezvadné a ve lhůtách touto smlouvou sjednaných předány objednateli.</w:t>
      </w:r>
    </w:p>
    <w:p w:rsidR="00A07971" w:rsidRPr="0018292A" w:rsidRDefault="00A07971" w:rsidP="00A07971">
      <w:pPr>
        <w:numPr>
          <w:ilvl w:val="6"/>
          <w:numId w:val="4"/>
        </w:numPr>
        <w:tabs>
          <w:tab w:val="clear" w:pos="360"/>
          <w:tab w:val="num" w:pos="540"/>
        </w:tabs>
        <w:spacing w:before="120" w:after="120"/>
        <w:ind w:left="540" w:hanging="540"/>
        <w:jc w:val="both"/>
        <w:rPr>
          <w:bCs/>
          <w:sz w:val="21"/>
          <w:szCs w:val="21"/>
        </w:rPr>
      </w:pPr>
      <w:r w:rsidRPr="007973F0">
        <w:rPr>
          <w:sz w:val="21"/>
          <w:szCs w:val="21"/>
        </w:rPr>
        <w:t xml:space="preserve">Místo plnění je určeno projektovou dokumentací jako prostor staveniště. Tam, kde to povaha plnění umožňuje, může být místem plnění i pracoviště objednatele: investiční úsek oblasti </w:t>
      </w:r>
      <w:r w:rsidR="0018292A" w:rsidRPr="0018292A">
        <w:rPr>
          <w:sz w:val="21"/>
          <w:szCs w:val="21"/>
        </w:rPr>
        <w:t>Jih, Brněnská 3254, 695 01  Hodonín</w:t>
      </w:r>
      <w:r w:rsidRPr="007973F0">
        <w:rPr>
          <w:sz w:val="21"/>
          <w:szCs w:val="21"/>
        </w:rPr>
        <w:t>.</w:t>
      </w:r>
    </w:p>
    <w:p w:rsidR="0018292A" w:rsidRPr="00744C84" w:rsidRDefault="0018292A" w:rsidP="0018292A">
      <w:pPr>
        <w:numPr>
          <w:ilvl w:val="6"/>
          <w:numId w:val="4"/>
        </w:numPr>
        <w:tabs>
          <w:tab w:val="clear" w:pos="360"/>
          <w:tab w:val="num" w:pos="540"/>
        </w:tabs>
        <w:spacing w:before="120" w:after="120" w:line="240" w:lineRule="auto"/>
        <w:ind w:left="539" w:hanging="539"/>
        <w:jc w:val="both"/>
        <w:rPr>
          <w:sz w:val="21"/>
          <w:szCs w:val="21"/>
        </w:rPr>
      </w:pPr>
      <w:r w:rsidRPr="00744C84">
        <w:rPr>
          <w:color w:val="000000" w:themeColor="text1"/>
          <w:sz w:val="21"/>
          <w:szCs w:val="21"/>
        </w:rPr>
        <w:t>Financování díla se řídí pravidly příslušnými pro daný zdroj financování: Státní fond dopravní infrastruktury.  Veškerá pravidla programu jsou zveřejněna na adrese www.sfdi.cz. Zhotovitel prohlašuje, že se s pravidly v potřebném rozsahu seznámil.</w:t>
      </w:r>
    </w:p>
    <w:p w:rsidR="0018292A" w:rsidRPr="007973F0" w:rsidRDefault="0018292A" w:rsidP="0018292A">
      <w:pPr>
        <w:spacing w:before="120" w:after="120"/>
        <w:jc w:val="both"/>
        <w:rPr>
          <w:bCs/>
          <w:sz w:val="21"/>
          <w:szCs w:val="21"/>
        </w:rPr>
      </w:pPr>
    </w:p>
    <w:p w:rsidR="00A564E1" w:rsidRPr="007973F0" w:rsidRDefault="00A564E1" w:rsidP="00A564E1">
      <w:pPr>
        <w:spacing w:before="120" w:after="120"/>
        <w:ind w:left="540"/>
        <w:jc w:val="both"/>
        <w:rPr>
          <w:sz w:val="21"/>
          <w:szCs w:val="21"/>
        </w:rPr>
      </w:pPr>
    </w:p>
    <w:p w:rsidR="00630DA0" w:rsidRPr="007973F0"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7973F0">
        <w:rPr>
          <w:b/>
          <w:smallCaps/>
          <w:spacing w:val="20"/>
          <w:sz w:val="21"/>
          <w:szCs w:val="21"/>
        </w:rPr>
        <w:lastRenderedPageBreak/>
        <w:t>Stavba</w:t>
      </w:r>
    </w:p>
    <w:p w:rsidR="00E101FE" w:rsidRPr="00744C84" w:rsidRDefault="00E101FE" w:rsidP="00E101FE">
      <w:pPr>
        <w:pStyle w:val="Odstavecseseznamem"/>
        <w:keepNext/>
        <w:keepLines/>
        <w:tabs>
          <w:tab w:val="left" w:pos="567"/>
        </w:tabs>
        <w:spacing w:before="120" w:after="120"/>
        <w:ind w:left="1080"/>
        <w:rPr>
          <w:b/>
          <w:smallCaps/>
          <w:spacing w:val="20"/>
          <w:sz w:val="21"/>
          <w:szCs w:val="21"/>
        </w:rPr>
      </w:pPr>
    </w:p>
    <w:p w:rsidR="00744C84" w:rsidRPr="00744C84" w:rsidRDefault="00630DA0" w:rsidP="00744C84">
      <w:pPr>
        <w:pStyle w:val="Odstavecseseznamem"/>
        <w:numPr>
          <w:ilvl w:val="3"/>
          <w:numId w:val="9"/>
        </w:numPr>
        <w:tabs>
          <w:tab w:val="clear" w:pos="2880"/>
          <w:tab w:val="left" w:pos="539"/>
        </w:tabs>
        <w:spacing w:after="0"/>
        <w:ind w:left="539" w:hanging="539"/>
        <w:rPr>
          <w:sz w:val="21"/>
          <w:szCs w:val="21"/>
        </w:rPr>
      </w:pPr>
      <w:r w:rsidRPr="00744C84">
        <w:rPr>
          <w:sz w:val="21"/>
          <w:szCs w:val="21"/>
        </w:rPr>
        <w:t xml:space="preserve">Předmětem stavby </w:t>
      </w:r>
      <w:r w:rsidR="00AA22FA" w:rsidRPr="00744C84">
        <w:rPr>
          <w:sz w:val="21"/>
          <w:szCs w:val="21"/>
        </w:rPr>
        <w:t xml:space="preserve">je </w:t>
      </w:r>
      <w:r w:rsidR="004C2D39">
        <w:rPr>
          <w:sz w:val="21"/>
          <w:szCs w:val="21"/>
        </w:rPr>
        <w:t xml:space="preserve">oprava </w:t>
      </w:r>
      <w:r w:rsidR="00990FA0">
        <w:rPr>
          <w:sz w:val="21"/>
          <w:szCs w:val="21"/>
        </w:rPr>
        <w:t>komunikace</w:t>
      </w:r>
      <w:r w:rsidR="00744C84" w:rsidRPr="00744C84">
        <w:rPr>
          <w:sz w:val="21"/>
          <w:szCs w:val="21"/>
        </w:rPr>
        <w:t xml:space="preserve"> III/42510 v </w:t>
      </w:r>
      <w:proofErr w:type="spellStart"/>
      <w:r w:rsidR="00744C84" w:rsidRPr="00744C84">
        <w:rPr>
          <w:sz w:val="21"/>
          <w:szCs w:val="21"/>
        </w:rPr>
        <w:t>extravilánu</w:t>
      </w:r>
      <w:proofErr w:type="spellEnd"/>
      <w:r w:rsidR="00744C84" w:rsidRPr="00744C84">
        <w:rPr>
          <w:sz w:val="21"/>
          <w:szCs w:val="21"/>
        </w:rPr>
        <w:t xml:space="preserve"> od </w:t>
      </w:r>
      <w:proofErr w:type="gramStart"/>
      <w:r w:rsidR="00744C84" w:rsidRPr="00744C84">
        <w:rPr>
          <w:sz w:val="21"/>
          <w:szCs w:val="21"/>
        </w:rPr>
        <w:t>křiž. s III/39528</w:t>
      </w:r>
      <w:proofErr w:type="gramEnd"/>
      <w:r w:rsidR="00744C84" w:rsidRPr="00744C84">
        <w:rPr>
          <w:sz w:val="21"/>
          <w:szCs w:val="21"/>
        </w:rPr>
        <w:t xml:space="preserve"> po křiž. s III/39521, při které nedojde k změně výškového ani šířkového řešení. V rámci </w:t>
      </w:r>
      <w:r w:rsidR="004C2D39">
        <w:rPr>
          <w:sz w:val="21"/>
          <w:szCs w:val="21"/>
        </w:rPr>
        <w:t xml:space="preserve">stavebních </w:t>
      </w:r>
      <w:r w:rsidR="00744C84" w:rsidRPr="00744C84">
        <w:rPr>
          <w:sz w:val="21"/>
          <w:szCs w:val="21"/>
        </w:rPr>
        <w:t xml:space="preserve"> prací na komunikaci bude provedeno frézování, lokální vysprávky a ošetření trhlin, položení 2 asfaltových vrstev, napojení komunikací a sjezdů, zřízení nezpevněné krajnice z asfaltového recyklátu, pročištění příkopů, úpravy propustků, osazení svodidel a směrových sloupků a zřízení vodorovného dopravního značení v plastu. Celková délka údržby je 5,586 km.</w:t>
      </w:r>
    </w:p>
    <w:p w:rsidR="002F3E5B" w:rsidRPr="00744C84" w:rsidRDefault="002F3E5B" w:rsidP="00744C84">
      <w:pPr>
        <w:pStyle w:val="Odstavecseseznamem"/>
        <w:tabs>
          <w:tab w:val="left" w:pos="539"/>
        </w:tabs>
        <w:spacing w:after="0"/>
        <w:ind w:left="539"/>
        <w:contextualSpacing w:val="0"/>
        <w:jc w:val="both"/>
        <w:rPr>
          <w:sz w:val="21"/>
          <w:szCs w:val="21"/>
        </w:rPr>
      </w:pPr>
    </w:p>
    <w:p w:rsidR="00630DA0" w:rsidRPr="007973F0" w:rsidRDefault="00630DA0" w:rsidP="00EC22C4">
      <w:pPr>
        <w:pStyle w:val="Odstavecseseznamem"/>
        <w:numPr>
          <w:ilvl w:val="3"/>
          <w:numId w:val="9"/>
        </w:numPr>
        <w:tabs>
          <w:tab w:val="clear" w:pos="2880"/>
          <w:tab w:val="left" w:pos="539"/>
        </w:tabs>
        <w:spacing w:after="120"/>
        <w:ind w:left="539" w:hanging="539"/>
        <w:contextualSpacing w:val="0"/>
        <w:jc w:val="both"/>
        <w:rPr>
          <w:sz w:val="21"/>
          <w:szCs w:val="21"/>
        </w:rPr>
      </w:pPr>
      <w:r w:rsidRPr="007973F0">
        <w:rPr>
          <w:sz w:val="21"/>
          <w:szCs w:val="21"/>
        </w:rPr>
        <w:t>Stavba bude provedena tak, aby byla způsobilá k o</w:t>
      </w:r>
      <w:r w:rsidR="00EC22C4" w:rsidRPr="007973F0">
        <w:rPr>
          <w:sz w:val="21"/>
          <w:szCs w:val="21"/>
        </w:rPr>
        <w:t>bvyklému užívání, a v souladu s</w:t>
      </w:r>
      <w:r w:rsidR="006528C8" w:rsidRPr="007973F0">
        <w:rPr>
          <w:sz w:val="21"/>
          <w:szCs w:val="21"/>
        </w:rPr>
        <w:t>e</w:t>
      </w:r>
      <w:r w:rsidR="00EC22C4" w:rsidRPr="007973F0">
        <w:rPr>
          <w:sz w:val="21"/>
          <w:szCs w:val="21"/>
        </w:rPr>
        <w:t> </w:t>
      </w:r>
      <w:r w:rsidRPr="007973F0">
        <w:rPr>
          <w:sz w:val="21"/>
          <w:szCs w:val="21"/>
        </w:rPr>
        <w:t xml:space="preserve">zadáním stavby, </w:t>
      </w:r>
      <w:r w:rsidR="00282B12" w:rsidRPr="007973F0">
        <w:rPr>
          <w:sz w:val="21"/>
          <w:szCs w:val="21"/>
        </w:rPr>
        <w:t>j</w:t>
      </w:r>
      <w:r w:rsidRPr="007973F0">
        <w:rPr>
          <w:sz w:val="21"/>
          <w:szCs w:val="21"/>
        </w:rPr>
        <w:t>ímž je v řazení dle závaznosti:</w:t>
      </w:r>
    </w:p>
    <w:p w:rsidR="00630DA0" w:rsidRPr="007973F0" w:rsidRDefault="00630DA0" w:rsidP="002F3E5B">
      <w:pPr>
        <w:numPr>
          <w:ilvl w:val="2"/>
          <w:numId w:val="13"/>
        </w:numPr>
        <w:tabs>
          <w:tab w:val="left" w:pos="1080"/>
        </w:tabs>
        <w:spacing w:after="0"/>
        <w:ind w:left="1076"/>
        <w:jc w:val="both"/>
        <w:rPr>
          <w:sz w:val="21"/>
          <w:szCs w:val="21"/>
        </w:rPr>
      </w:pPr>
      <w:r w:rsidRPr="007973F0">
        <w:rPr>
          <w:sz w:val="21"/>
          <w:szCs w:val="21"/>
        </w:rPr>
        <w:t>soupis prací;</w:t>
      </w:r>
    </w:p>
    <w:p w:rsidR="00630DA0" w:rsidRPr="007973F0" w:rsidRDefault="00D67F75" w:rsidP="002F3E5B">
      <w:pPr>
        <w:numPr>
          <w:ilvl w:val="2"/>
          <w:numId w:val="13"/>
        </w:numPr>
        <w:tabs>
          <w:tab w:val="left" w:pos="1080"/>
        </w:tabs>
        <w:spacing w:after="0"/>
        <w:ind w:left="1076"/>
        <w:jc w:val="both"/>
        <w:rPr>
          <w:sz w:val="21"/>
          <w:szCs w:val="21"/>
        </w:rPr>
      </w:pPr>
      <w:r w:rsidRPr="007973F0">
        <w:rPr>
          <w:sz w:val="21"/>
          <w:szCs w:val="21"/>
        </w:rPr>
        <w:t xml:space="preserve">projektová dokumentace ve stupni PDPS  vypracované: projekční společnost „Stráský, Hustý a partneři s.r.o.“, </w:t>
      </w:r>
      <w:r w:rsidR="00744C84">
        <w:rPr>
          <w:sz w:val="21"/>
          <w:szCs w:val="21"/>
        </w:rPr>
        <w:t>04</w:t>
      </w:r>
      <w:r w:rsidRPr="007973F0">
        <w:rPr>
          <w:sz w:val="21"/>
          <w:szCs w:val="21"/>
        </w:rPr>
        <w:t>/2024</w:t>
      </w:r>
      <w:r w:rsidR="00C17B55" w:rsidRPr="007973F0">
        <w:rPr>
          <w:sz w:val="21"/>
          <w:szCs w:val="21"/>
        </w:rPr>
        <w:t xml:space="preserve"> </w:t>
      </w:r>
      <w:r w:rsidR="00630DA0" w:rsidRPr="007973F0">
        <w:rPr>
          <w:sz w:val="21"/>
          <w:szCs w:val="21"/>
        </w:rPr>
        <w:t>(dále jen „projektová dokumentace“);</w:t>
      </w:r>
    </w:p>
    <w:p w:rsidR="007B2890" w:rsidRPr="007973F0" w:rsidRDefault="007B2890" w:rsidP="002F3E5B">
      <w:pPr>
        <w:numPr>
          <w:ilvl w:val="2"/>
          <w:numId w:val="13"/>
        </w:numPr>
        <w:tabs>
          <w:tab w:val="left" w:pos="1080"/>
        </w:tabs>
        <w:spacing w:after="0"/>
        <w:ind w:left="1076"/>
        <w:jc w:val="both"/>
        <w:rPr>
          <w:sz w:val="21"/>
          <w:szCs w:val="21"/>
        </w:rPr>
      </w:pPr>
      <w:r w:rsidRPr="007973F0">
        <w:rPr>
          <w:sz w:val="21"/>
          <w:szCs w:val="21"/>
        </w:rPr>
        <w:t>písemné pokyny objednatele;</w:t>
      </w:r>
    </w:p>
    <w:p w:rsidR="00630DA0" w:rsidRPr="007973F0" w:rsidRDefault="00630DA0" w:rsidP="002F3E5B">
      <w:pPr>
        <w:numPr>
          <w:ilvl w:val="2"/>
          <w:numId w:val="13"/>
        </w:numPr>
        <w:tabs>
          <w:tab w:val="left" w:pos="1080"/>
        </w:tabs>
        <w:spacing w:after="0"/>
        <w:ind w:left="1077"/>
        <w:jc w:val="both"/>
        <w:rPr>
          <w:sz w:val="21"/>
          <w:szCs w:val="21"/>
        </w:rPr>
      </w:pPr>
      <w:r w:rsidRPr="007973F0">
        <w:rPr>
          <w:sz w:val="21"/>
          <w:szCs w:val="21"/>
        </w:rPr>
        <w:t>technické normy vztahující se k materiálům a činnostem prováděných na základě této smlouvy;</w:t>
      </w:r>
    </w:p>
    <w:p w:rsidR="00630DA0" w:rsidRPr="007973F0" w:rsidRDefault="00630DA0" w:rsidP="002F3E5B">
      <w:pPr>
        <w:numPr>
          <w:ilvl w:val="2"/>
          <w:numId w:val="13"/>
        </w:numPr>
        <w:tabs>
          <w:tab w:val="left" w:pos="1080"/>
        </w:tabs>
        <w:spacing w:after="0"/>
        <w:ind w:left="1077" w:hanging="181"/>
        <w:jc w:val="both"/>
        <w:rPr>
          <w:sz w:val="21"/>
          <w:szCs w:val="21"/>
        </w:rPr>
      </w:pPr>
      <w:r w:rsidRPr="007973F0">
        <w:rPr>
          <w:sz w:val="21"/>
          <w:szCs w:val="21"/>
        </w:rPr>
        <w:t>technické kvalitativní podmínky staveb pozemních komunikací, vydané Ministerstvem dopravy ve znění účinném ke dni uzavření smlouvy</w:t>
      </w:r>
      <w:r w:rsidR="009E254C" w:rsidRPr="007973F0">
        <w:rPr>
          <w:sz w:val="21"/>
          <w:szCs w:val="21"/>
        </w:rPr>
        <w:t xml:space="preserve"> (uveřejně</w:t>
      </w:r>
      <w:r w:rsidR="00653C9A" w:rsidRPr="007973F0">
        <w:rPr>
          <w:sz w:val="21"/>
          <w:szCs w:val="21"/>
        </w:rPr>
        <w:t>no</w:t>
      </w:r>
      <w:r w:rsidR="009E254C" w:rsidRPr="007973F0">
        <w:rPr>
          <w:sz w:val="21"/>
          <w:szCs w:val="21"/>
        </w:rPr>
        <w:t xml:space="preserve"> </w:t>
      </w:r>
      <w:hyperlink r:id="rId8" w:history="1">
        <w:r w:rsidR="002F3E5B" w:rsidRPr="007973F0">
          <w:rPr>
            <w:rStyle w:val="Hypertextovodkaz"/>
            <w:sz w:val="21"/>
            <w:szCs w:val="21"/>
          </w:rPr>
          <w:t>www.pjpk.rsd.cz</w:t>
        </w:r>
      </w:hyperlink>
      <w:r w:rsidR="009E254C" w:rsidRPr="007973F0">
        <w:rPr>
          <w:sz w:val="21"/>
          <w:szCs w:val="21"/>
        </w:rPr>
        <w:t>).</w:t>
      </w:r>
    </w:p>
    <w:p w:rsidR="002F3E5B" w:rsidRPr="007973F0" w:rsidRDefault="002F3E5B" w:rsidP="002F3E5B">
      <w:pPr>
        <w:tabs>
          <w:tab w:val="left" w:pos="1080"/>
        </w:tabs>
        <w:spacing w:after="0"/>
        <w:ind w:left="1077"/>
        <w:jc w:val="both"/>
        <w:rPr>
          <w:sz w:val="21"/>
          <w:szCs w:val="21"/>
        </w:rPr>
      </w:pPr>
    </w:p>
    <w:p w:rsidR="00630DA0" w:rsidRPr="007973F0"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7973F0">
        <w:rPr>
          <w:sz w:val="21"/>
          <w:szCs w:val="21"/>
        </w:rPr>
        <w:t>Objednatel poskytuje zhotoviteli právo projektovou dokumentaci jako dílo užít, a to výhradně k účelu provádění díla dle této smlouvy.</w:t>
      </w:r>
    </w:p>
    <w:p w:rsidR="00630DA0" w:rsidRPr="007973F0"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7973F0">
        <w:rPr>
          <w:sz w:val="21"/>
          <w:szCs w:val="21"/>
        </w:rPr>
        <w:t>Zhotovitel prohlašuje, že je seznámen s technickými normami a technickými podmínkami vztahujícími se k předmětu díla.</w:t>
      </w:r>
    </w:p>
    <w:p w:rsidR="005C24AA" w:rsidRPr="007973F0" w:rsidRDefault="005C24AA" w:rsidP="00CD2EDD">
      <w:pPr>
        <w:spacing w:before="120" w:after="120"/>
        <w:jc w:val="both"/>
        <w:rPr>
          <w:sz w:val="21"/>
          <w:szCs w:val="21"/>
        </w:rPr>
      </w:pPr>
    </w:p>
    <w:p w:rsidR="00893227" w:rsidRPr="007973F0"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7973F0">
        <w:rPr>
          <w:b/>
          <w:smallCaps/>
          <w:spacing w:val="20"/>
          <w:sz w:val="21"/>
          <w:szCs w:val="21"/>
        </w:rPr>
        <w:t xml:space="preserve">Geodetické zaměření stavby </w:t>
      </w:r>
    </w:p>
    <w:p w:rsidR="004C2D39" w:rsidRPr="0076041B" w:rsidRDefault="004C2D39" w:rsidP="004C2D39">
      <w:pPr>
        <w:numPr>
          <w:ilvl w:val="0"/>
          <w:numId w:val="31"/>
        </w:numPr>
        <w:spacing w:before="120" w:after="120" w:line="240" w:lineRule="auto"/>
        <w:ind w:left="567" w:hanging="567"/>
        <w:jc w:val="both"/>
        <w:rPr>
          <w:sz w:val="21"/>
          <w:szCs w:val="21"/>
        </w:rPr>
      </w:pPr>
      <w:r w:rsidRPr="0076041B">
        <w:rPr>
          <w:sz w:val="21"/>
          <w:szCs w:val="21"/>
        </w:rPr>
        <w:t xml:space="preserve">Geodeticky bude zaměřeno skutečné provedení stavby </w:t>
      </w:r>
      <w:r>
        <w:rPr>
          <w:sz w:val="21"/>
          <w:szCs w:val="21"/>
        </w:rPr>
        <w:t xml:space="preserve">za účelem kontroly rozsahu provedených prací. </w:t>
      </w:r>
    </w:p>
    <w:p w:rsidR="004C2D39" w:rsidRDefault="004C2D39" w:rsidP="004C2D39">
      <w:pPr>
        <w:numPr>
          <w:ilvl w:val="6"/>
          <w:numId w:val="35"/>
        </w:numPr>
        <w:tabs>
          <w:tab w:val="clear" w:pos="5040"/>
          <w:tab w:val="left" w:pos="540"/>
        </w:tabs>
        <w:suppressAutoHyphens/>
        <w:spacing w:before="120" w:after="120" w:line="240" w:lineRule="auto"/>
        <w:ind w:left="567" w:hanging="567"/>
        <w:jc w:val="both"/>
        <w:rPr>
          <w:sz w:val="21"/>
          <w:szCs w:val="21"/>
        </w:rPr>
      </w:pPr>
      <w:r w:rsidRPr="0076041B">
        <w:rPr>
          <w:sz w:val="21"/>
          <w:szCs w:val="21"/>
        </w:rPr>
        <w:t xml:space="preserve">Výsledek geodetického zaměření stavby bude předán nejpozději při dokončení stavby, a to </w:t>
      </w:r>
      <w:r>
        <w:rPr>
          <w:sz w:val="21"/>
          <w:szCs w:val="21"/>
        </w:rPr>
        <w:t>2</w:t>
      </w:r>
      <w:r w:rsidRPr="0076041B">
        <w:rPr>
          <w:sz w:val="21"/>
          <w:szCs w:val="21"/>
        </w:rPr>
        <w:t xml:space="preserve"> x v listinné podobě a elektronicky (mailem na adresu správce stavby nebo na nosiči USB </w:t>
      </w:r>
      <w:proofErr w:type="spellStart"/>
      <w:r w:rsidRPr="0076041B">
        <w:rPr>
          <w:sz w:val="21"/>
          <w:szCs w:val="21"/>
        </w:rPr>
        <w:t>flash</w:t>
      </w:r>
      <w:proofErr w:type="spellEnd"/>
      <w:r w:rsidRPr="0076041B">
        <w:rPr>
          <w:sz w:val="21"/>
          <w:szCs w:val="21"/>
        </w:rPr>
        <w:t xml:space="preserve"> disk)</w:t>
      </w:r>
      <w:r>
        <w:rPr>
          <w:sz w:val="21"/>
          <w:szCs w:val="21"/>
        </w:rPr>
        <w:t>.</w:t>
      </w:r>
      <w:r w:rsidRPr="0076041B">
        <w:rPr>
          <w:sz w:val="21"/>
          <w:szCs w:val="21"/>
        </w:rPr>
        <w:t xml:space="preserve"> </w:t>
      </w:r>
    </w:p>
    <w:p w:rsidR="004C2D39" w:rsidRPr="00A07971" w:rsidRDefault="004C2D39" w:rsidP="004C2D39">
      <w:pPr>
        <w:numPr>
          <w:ilvl w:val="0"/>
          <w:numId w:val="31"/>
        </w:numPr>
        <w:spacing w:before="120" w:after="120" w:line="240" w:lineRule="auto"/>
        <w:ind w:left="567" w:hanging="567"/>
        <w:jc w:val="both"/>
        <w:rPr>
          <w:sz w:val="21"/>
          <w:szCs w:val="21"/>
        </w:rPr>
      </w:pPr>
      <w:r w:rsidRPr="00A07971">
        <w:rPr>
          <w:sz w:val="21"/>
          <w:szCs w:val="21"/>
        </w:rPr>
        <w:t xml:space="preserve">Zhotovitel poskytuje objednateli výhradní a neomezenou licenci ke hmotně zachycenému výsledku geodetického zaměření stavby. Objednatel je oprávněn uzavřít </w:t>
      </w:r>
      <w:proofErr w:type="spellStart"/>
      <w:r w:rsidRPr="00A07971">
        <w:rPr>
          <w:sz w:val="21"/>
          <w:szCs w:val="21"/>
        </w:rPr>
        <w:t>podlicenční</w:t>
      </w:r>
      <w:proofErr w:type="spellEnd"/>
      <w:r w:rsidRPr="00A07971">
        <w:rPr>
          <w:sz w:val="21"/>
          <w:szCs w:val="21"/>
        </w:rPr>
        <w:t xml:space="preserve"> smlouvu. Objednatel není povinen licenci využít. Zhotovitel prohlašuje, že je oprávněn licenci v daném rozsahu udělit. </w:t>
      </w:r>
    </w:p>
    <w:p w:rsidR="004663CB" w:rsidRPr="007973F0" w:rsidRDefault="004663CB" w:rsidP="004663CB">
      <w:pPr>
        <w:pStyle w:val="Odstavecseseznamem"/>
        <w:rPr>
          <w:sz w:val="21"/>
          <w:szCs w:val="21"/>
        </w:rPr>
      </w:pPr>
    </w:p>
    <w:p w:rsidR="00127F87" w:rsidRPr="007973F0"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7973F0">
        <w:rPr>
          <w:b/>
          <w:smallCaps/>
          <w:spacing w:val="20"/>
          <w:sz w:val="21"/>
          <w:szCs w:val="21"/>
        </w:rPr>
        <w:t xml:space="preserve">Lhůty plnění </w:t>
      </w:r>
    </w:p>
    <w:p w:rsidR="00127F87" w:rsidRPr="007973F0" w:rsidRDefault="00127F87" w:rsidP="00BD7A32">
      <w:pPr>
        <w:numPr>
          <w:ilvl w:val="0"/>
          <w:numId w:val="1"/>
        </w:numPr>
        <w:tabs>
          <w:tab w:val="clear" w:pos="720"/>
          <w:tab w:val="num" w:pos="539"/>
        </w:tabs>
        <w:spacing w:before="120" w:after="120"/>
        <w:ind w:left="539" w:hanging="539"/>
        <w:jc w:val="both"/>
        <w:rPr>
          <w:sz w:val="21"/>
          <w:szCs w:val="21"/>
        </w:rPr>
      </w:pPr>
      <w:r w:rsidRPr="007973F0">
        <w:rPr>
          <w:sz w:val="21"/>
          <w:szCs w:val="21"/>
        </w:rPr>
        <w:t>Smluvní strany se dohodly na následujících lhůtách plnění této smlouvy:</w:t>
      </w:r>
    </w:p>
    <w:p w:rsidR="00A00EEB" w:rsidRPr="007973F0" w:rsidRDefault="00CD2EDD" w:rsidP="00A44DAA">
      <w:pPr>
        <w:spacing w:before="120" w:after="120"/>
        <w:ind w:left="539"/>
        <w:jc w:val="both"/>
        <w:rPr>
          <w:b/>
          <w:sz w:val="21"/>
          <w:szCs w:val="21"/>
        </w:rPr>
      </w:pPr>
      <w:r w:rsidRPr="007973F0">
        <w:rPr>
          <w:sz w:val="21"/>
          <w:szCs w:val="21"/>
        </w:rPr>
        <w:tab/>
      </w:r>
      <w:r w:rsidR="00A00EEB" w:rsidRPr="007973F0">
        <w:rPr>
          <w:b/>
          <w:sz w:val="21"/>
          <w:szCs w:val="21"/>
        </w:rPr>
        <w:t>Předání a převzetí staveniště</w:t>
      </w:r>
      <w:r w:rsidR="00A00EEB" w:rsidRPr="007973F0">
        <w:rPr>
          <w:b/>
          <w:sz w:val="21"/>
          <w:szCs w:val="21"/>
        </w:rPr>
        <w:tab/>
      </w:r>
      <w:r w:rsidR="00A00EEB" w:rsidRPr="007973F0">
        <w:rPr>
          <w:b/>
          <w:sz w:val="21"/>
          <w:szCs w:val="21"/>
        </w:rPr>
        <w:tab/>
      </w:r>
      <w:r w:rsidR="00A00EEB" w:rsidRPr="007973F0">
        <w:rPr>
          <w:b/>
          <w:sz w:val="21"/>
          <w:szCs w:val="21"/>
        </w:rPr>
        <w:tab/>
      </w:r>
      <w:r w:rsidR="00A00EEB" w:rsidRPr="007973F0">
        <w:rPr>
          <w:b/>
          <w:sz w:val="21"/>
          <w:szCs w:val="21"/>
        </w:rPr>
        <w:tab/>
      </w:r>
      <w:r w:rsidR="00744C84">
        <w:rPr>
          <w:b/>
          <w:sz w:val="21"/>
          <w:szCs w:val="21"/>
        </w:rPr>
        <w:t>do 15 dnů od účinnosti smlouvy</w:t>
      </w:r>
    </w:p>
    <w:p w:rsidR="00A44DAA" w:rsidRPr="007973F0" w:rsidRDefault="00A44DAA" w:rsidP="00A44DAA">
      <w:pPr>
        <w:spacing w:before="120" w:after="120"/>
        <w:ind w:left="539"/>
        <w:jc w:val="both"/>
        <w:rPr>
          <w:b/>
          <w:sz w:val="21"/>
          <w:szCs w:val="21"/>
        </w:rPr>
      </w:pPr>
      <w:r w:rsidRPr="007973F0">
        <w:rPr>
          <w:b/>
          <w:sz w:val="21"/>
          <w:szCs w:val="21"/>
        </w:rPr>
        <w:t xml:space="preserve">   Zahájení stavebních prací                                                  </w:t>
      </w:r>
      <w:r w:rsidRPr="00816718">
        <w:rPr>
          <w:b/>
          <w:sz w:val="21"/>
          <w:szCs w:val="21"/>
        </w:rPr>
        <w:t xml:space="preserve">do </w:t>
      </w:r>
      <w:r w:rsidR="00744C84">
        <w:rPr>
          <w:b/>
          <w:sz w:val="21"/>
          <w:szCs w:val="21"/>
        </w:rPr>
        <w:t>15</w:t>
      </w:r>
      <w:r w:rsidRPr="00816718">
        <w:rPr>
          <w:b/>
          <w:sz w:val="21"/>
          <w:szCs w:val="21"/>
        </w:rPr>
        <w:t xml:space="preserve"> dnů od předání a převzetí staveniště</w:t>
      </w:r>
    </w:p>
    <w:p w:rsidR="002F3E5B" w:rsidRPr="007973F0" w:rsidRDefault="00A00EEB" w:rsidP="00744C84">
      <w:pPr>
        <w:spacing w:before="120" w:after="120"/>
        <w:ind w:left="539" w:firstLine="170"/>
        <w:jc w:val="both"/>
        <w:rPr>
          <w:b/>
          <w:sz w:val="21"/>
          <w:szCs w:val="21"/>
        </w:rPr>
      </w:pPr>
      <w:r w:rsidRPr="007973F0">
        <w:rPr>
          <w:b/>
          <w:sz w:val="21"/>
          <w:szCs w:val="21"/>
        </w:rPr>
        <w:t>Dokončení a předání stavby</w:t>
      </w:r>
      <w:r w:rsidR="00530E67" w:rsidRPr="007973F0">
        <w:rPr>
          <w:b/>
          <w:sz w:val="21"/>
          <w:szCs w:val="21"/>
        </w:rPr>
        <w:t xml:space="preserve"> </w:t>
      </w:r>
      <w:r w:rsidRPr="007973F0">
        <w:rPr>
          <w:b/>
          <w:sz w:val="21"/>
          <w:szCs w:val="21"/>
        </w:rPr>
        <w:tab/>
      </w:r>
      <w:r w:rsidRPr="007973F0">
        <w:rPr>
          <w:b/>
          <w:sz w:val="21"/>
          <w:szCs w:val="21"/>
        </w:rPr>
        <w:tab/>
      </w:r>
      <w:r w:rsidRPr="007973F0">
        <w:rPr>
          <w:b/>
          <w:sz w:val="21"/>
          <w:szCs w:val="21"/>
        </w:rPr>
        <w:tab/>
      </w:r>
      <w:r w:rsidRPr="007973F0">
        <w:rPr>
          <w:b/>
          <w:sz w:val="21"/>
          <w:szCs w:val="21"/>
        </w:rPr>
        <w:tab/>
        <w:t xml:space="preserve">do </w:t>
      </w:r>
      <w:r w:rsidR="00744C84">
        <w:rPr>
          <w:b/>
          <w:sz w:val="21"/>
          <w:szCs w:val="21"/>
        </w:rPr>
        <w:t>105 dnů</w:t>
      </w:r>
      <w:r w:rsidR="00340258" w:rsidRPr="007973F0">
        <w:rPr>
          <w:b/>
          <w:sz w:val="21"/>
          <w:szCs w:val="21"/>
        </w:rPr>
        <w:t xml:space="preserve"> od předání staveniště</w:t>
      </w:r>
    </w:p>
    <w:p w:rsidR="00A00EEB" w:rsidRPr="007973F0" w:rsidRDefault="00A00EEB" w:rsidP="00A00EEB">
      <w:pPr>
        <w:spacing w:before="120" w:after="120"/>
        <w:ind w:left="539" w:firstLine="169"/>
        <w:jc w:val="both"/>
        <w:rPr>
          <w:b/>
          <w:sz w:val="21"/>
          <w:szCs w:val="21"/>
        </w:rPr>
      </w:pPr>
      <w:r w:rsidRPr="007973F0">
        <w:rPr>
          <w:b/>
          <w:sz w:val="21"/>
          <w:szCs w:val="21"/>
        </w:rPr>
        <w:t>Předání a převzetí díla                                                        do 30 dnů od dokončení a předání stavby</w:t>
      </w:r>
    </w:p>
    <w:p w:rsidR="00CE34C6" w:rsidRPr="007973F0" w:rsidRDefault="00BE7FA0" w:rsidP="002E7D85">
      <w:pPr>
        <w:spacing w:before="120" w:after="120"/>
        <w:ind w:firstLine="708"/>
        <w:rPr>
          <w:sz w:val="21"/>
          <w:szCs w:val="21"/>
        </w:rPr>
      </w:pPr>
      <w:r w:rsidRPr="007973F0">
        <w:rPr>
          <w:sz w:val="21"/>
          <w:szCs w:val="21"/>
        </w:rPr>
        <w:t>Dřívější plnění je možné</w:t>
      </w:r>
    </w:p>
    <w:p w:rsidR="00C232A9" w:rsidRDefault="00C232A9" w:rsidP="00F32716">
      <w:pPr>
        <w:numPr>
          <w:ilvl w:val="0"/>
          <w:numId w:val="1"/>
        </w:numPr>
        <w:tabs>
          <w:tab w:val="clear" w:pos="720"/>
          <w:tab w:val="num" w:pos="539"/>
        </w:tabs>
        <w:spacing w:before="120" w:after="120"/>
        <w:ind w:left="539" w:hanging="539"/>
        <w:jc w:val="both"/>
        <w:rPr>
          <w:sz w:val="21"/>
          <w:szCs w:val="21"/>
        </w:rPr>
      </w:pPr>
      <w:r w:rsidRPr="007973F0">
        <w:rPr>
          <w:sz w:val="21"/>
          <w:szCs w:val="21"/>
        </w:rPr>
        <w:t xml:space="preserve">Zhotovitel převezme staveniště na základě písemné výzvy objednatele.  </w:t>
      </w:r>
      <w:r w:rsidR="00290322" w:rsidRPr="007973F0">
        <w:rPr>
          <w:sz w:val="21"/>
          <w:szCs w:val="21"/>
        </w:rPr>
        <w:t xml:space="preserve">Zhotovitel zahájí stavební práce v takovém termínu, aby </w:t>
      </w:r>
      <w:r w:rsidR="007641E0" w:rsidRPr="007973F0">
        <w:rPr>
          <w:sz w:val="21"/>
          <w:szCs w:val="21"/>
        </w:rPr>
        <w:t xml:space="preserve">dokončil a předal dílo </w:t>
      </w:r>
      <w:r w:rsidR="00290322" w:rsidRPr="007973F0">
        <w:rPr>
          <w:sz w:val="21"/>
          <w:szCs w:val="21"/>
        </w:rPr>
        <w:t xml:space="preserve">v požadovaném termínu dle odst. 1 tohoto článku. </w:t>
      </w:r>
      <w:r w:rsidRPr="007973F0">
        <w:rPr>
          <w:sz w:val="21"/>
          <w:szCs w:val="21"/>
        </w:rPr>
        <w:t>Stavební práce budou prováděny v souladu s harmonogramem prací, který je součástí této smlouvy</w:t>
      </w:r>
      <w:r w:rsidR="00986874" w:rsidRPr="007973F0">
        <w:rPr>
          <w:sz w:val="21"/>
          <w:szCs w:val="21"/>
        </w:rPr>
        <w:t>.</w:t>
      </w:r>
      <w:r w:rsidRPr="007973F0">
        <w:rPr>
          <w:color w:val="FF0000"/>
          <w:sz w:val="21"/>
          <w:szCs w:val="21"/>
        </w:rPr>
        <w:t xml:space="preserve"> </w:t>
      </w:r>
      <w:r w:rsidRPr="007973F0">
        <w:rPr>
          <w:sz w:val="21"/>
          <w:szCs w:val="21"/>
        </w:rPr>
        <w:t>Dojde-li k rozdílu mezi harmonogramem prací a skutečností na stavbě o více jak 5 pracovních dnů, pak zhotovitel stavby neprodleně na další nejbližší kontrolní den stavby vyhotoví aktualizovaný harmonogram prací a předá ho objednateli.</w:t>
      </w:r>
    </w:p>
    <w:p w:rsidR="00B80853" w:rsidRPr="0048126B" w:rsidRDefault="00B80853" w:rsidP="00B80853">
      <w:pPr>
        <w:keepNext/>
        <w:keepLines/>
        <w:numPr>
          <w:ilvl w:val="0"/>
          <w:numId w:val="1"/>
        </w:numPr>
        <w:tabs>
          <w:tab w:val="clear" w:pos="720"/>
          <w:tab w:val="num" w:pos="540"/>
        </w:tabs>
        <w:spacing w:before="120" w:after="120" w:line="240" w:lineRule="auto"/>
        <w:ind w:left="539" w:hanging="539"/>
        <w:jc w:val="both"/>
        <w:rPr>
          <w:sz w:val="22"/>
          <w:szCs w:val="22"/>
        </w:rPr>
      </w:pPr>
      <w:r w:rsidRPr="0048126B">
        <w:rPr>
          <w:sz w:val="22"/>
          <w:szCs w:val="22"/>
        </w:rPr>
        <w:t xml:space="preserve">Při předání prostoru staveniště je zhotovitel povinen předat objednateli: </w:t>
      </w:r>
    </w:p>
    <w:p w:rsidR="00B80853" w:rsidRPr="00B80853" w:rsidRDefault="00B80853" w:rsidP="00B80853">
      <w:pPr>
        <w:numPr>
          <w:ilvl w:val="2"/>
          <w:numId w:val="1"/>
        </w:numPr>
        <w:tabs>
          <w:tab w:val="clear" w:pos="1031"/>
          <w:tab w:val="left" w:pos="993"/>
          <w:tab w:val="num" w:pos="1276"/>
        </w:tabs>
        <w:suppressAutoHyphens/>
        <w:spacing w:after="0" w:line="240" w:lineRule="auto"/>
        <w:ind w:left="2160" w:hanging="1026"/>
        <w:jc w:val="both"/>
        <w:rPr>
          <w:sz w:val="22"/>
          <w:szCs w:val="22"/>
        </w:rPr>
      </w:pPr>
      <w:r w:rsidRPr="0048126B">
        <w:rPr>
          <w:sz w:val="22"/>
          <w:szCs w:val="22"/>
        </w:rPr>
        <w:t>návrh technologického postupu prací.</w:t>
      </w:r>
    </w:p>
    <w:p w:rsidR="007044C4" w:rsidRPr="007973F0" w:rsidRDefault="007044C4" w:rsidP="00F32716">
      <w:pPr>
        <w:numPr>
          <w:ilvl w:val="0"/>
          <w:numId w:val="1"/>
        </w:numPr>
        <w:tabs>
          <w:tab w:val="clear" w:pos="720"/>
          <w:tab w:val="num" w:pos="539"/>
        </w:tabs>
        <w:spacing w:before="120" w:after="120"/>
        <w:ind w:left="539" w:hanging="539"/>
        <w:jc w:val="both"/>
        <w:rPr>
          <w:sz w:val="21"/>
          <w:szCs w:val="21"/>
        </w:rPr>
      </w:pPr>
      <w:r w:rsidRPr="007973F0">
        <w:rPr>
          <w:sz w:val="21"/>
          <w:szCs w:val="21"/>
        </w:rPr>
        <w:t>Pro účely této smlouvy je stavba dokončena tehdy, je-li stavba bez vad, nebo vykazuje-li stavba zjevné drobné vady, které samy o sobě nebo ve spojení s jinými nebrání jejímu obvyklému užívání. Do dokončení stavby je zhotovitel povinen provést veškerá plnění na základě této smlouvy, není-li v této smlouvě stanoveno jinak. Soupis zjevných drobných vad stavby bude uveden v protokolu o předání v převzetí dokončené stavby.</w:t>
      </w:r>
      <w:r w:rsidR="00A038EE" w:rsidRPr="007973F0">
        <w:rPr>
          <w:sz w:val="21"/>
          <w:szCs w:val="21"/>
        </w:rPr>
        <w:t xml:space="preserve"> </w:t>
      </w:r>
    </w:p>
    <w:p w:rsidR="00766640" w:rsidRPr="007973F0" w:rsidRDefault="00766640" w:rsidP="00F32716">
      <w:pPr>
        <w:numPr>
          <w:ilvl w:val="0"/>
          <w:numId w:val="1"/>
        </w:numPr>
        <w:tabs>
          <w:tab w:val="clear" w:pos="720"/>
          <w:tab w:val="num" w:pos="539"/>
        </w:tabs>
        <w:spacing w:before="120" w:after="120"/>
        <w:ind w:left="539" w:hanging="539"/>
        <w:jc w:val="both"/>
        <w:rPr>
          <w:sz w:val="21"/>
          <w:szCs w:val="21"/>
        </w:rPr>
      </w:pPr>
      <w:r w:rsidRPr="007973F0">
        <w:rPr>
          <w:sz w:val="21"/>
          <w:szCs w:val="21"/>
        </w:rPr>
        <w:lastRenderedPageBreak/>
        <w:t>Při předání a převzetí díla</w:t>
      </w:r>
      <w:r w:rsidR="006C4BB6" w:rsidRPr="007973F0">
        <w:rPr>
          <w:sz w:val="21"/>
          <w:szCs w:val="21"/>
        </w:rPr>
        <w:t xml:space="preserve"> </w:t>
      </w:r>
      <w:r w:rsidRPr="007973F0">
        <w:rPr>
          <w:sz w:val="21"/>
          <w:szCs w:val="21"/>
        </w:rPr>
        <w:t>budou předány výhradně:</w:t>
      </w:r>
      <w:r w:rsidR="00C825A1" w:rsidRPr="007973F0">
        <w:rPr>
          <w:color w:val="FF0000"/>
          <w:sz w:val="21"/>
          <w:szCs w:val="21"/>
        </w:rPr>
        <w:t xml:space="preserve"> </w:t>
      </w:r>
    </w:p>
    <w:p w:rsidR="00DC6476" w:rsidRPr="007973F0" w:rsidRDefault="00766640" w:rsidP="002F3E5B">
      <w:pPr>
        <w:numPr>
          <w:ilvl w:val="2"/>
          <w:numId w:val="32"/>
        </w:numPr>
        <w:tabs>
          <w:tab w:val="clear" w:pos="2160"/>
          <w:tab w:val="num" w:pos="993"/>
        </w:tabs>
        <w:spacing w:after="0"/>
        <w:ind w:left="993" w:hanging="142"/>
        <w:jc w:val="both"/>
        <w:rPr>
          <w:sz w:val="21"/>
          <w:szCs w:val="21"/>
        </w:rPr>
      </w:pPr>
      <w:r w:rsidRPr="007973F0">
        <w:rPr>
          <w:sz w:val="21"/>
          <w:szCs w:val="21"/>
        </w:rPr>
        <w:t>práce a dodávky k odstranění případných zjevných drobných vad stavby nebránících užívání stavby k jejímu účelu</w:t>
      </w:r>
    </w:p>
    <w:p w:rsidR="00C825A1" w:rsidRPr="007973F0" w:rsidRDefault="00766640" w:rsidP="002F3E5B">
      <w:pPr>
        <w:numPr>
          <w:ilvl w:val="2"/>
          <w:numId w:val="32"/>
        </w:numPr>
        <w:tabs>
          <w:tab w:val="clear" w:pos="2160"/>
          <w:tab w:val="num" w:pos="993"/>
        </w:tabs>
        <w:spacing w:after="0"/>
        <w:ind w:left="993" w:hanging="142"/>
        <w:jc w:val="both"/>
        <w:rPr>
          <w:sz w:val="21"/>
          <w:szCs w:val="21"/>
        </w:rPr>
      </w:pPr>
      <w:r w:rsidRPr="007973F0">
        <w:rPr>
          <w:sz w:val="21"/>
          <w:szCs w:val="21"/>
        </w:rPr>
        <w:t>vyčištěné prostory staveniště;</w:t>
      </w:r>
    </w:p>
    <w:p w:rsidR="00810B44" w:rsidRPr="007973F0" w:rsidRDefault="00810B44" w:rsidP="002F3E5B">
      <w:pPr>
        <w:numPr>
          <w:ilvl w:val="2"/>
          <w:numId w:val="32"/>
        </w:numPr>
        <w:tabs>
          <w:tab w:val="clear" w:pos="2160"/>
          <w:tab w:val="num" w:pos="993"/>
        </w:tabs>
        <w:spacing w:after="0"/>
        <w:ind w:left="993" w:hanging="142"/>
        <w:jc w:val="both"/>
        <w:rPr>
          <w:sz w:val="21"/>
          <w:szCs w:val="21"/>
        </w:rPr>
      </w:pPr>
      <w:r w:rsidRPr="007973F0">
        <w:rPr>
          <w:sz w:val="21"/>
          <w:szCs w:val="21"/>
        </w:rPr>
        <w:t>bankovní záruka.</w:t>
      </w:r>
    </w:p>
    <w:p w:rsidR="007044C4" w:rsidRPr="007973F0" w:rsidRDefault="007044C4" w:rsidP="00F32716">
      <w:pPr>
        <w:numPr>
          <w:ilvl w:val="0"/>
          <w:numId w:val="1"/>
        </w:numPr>
        <w:tabs>
          <w:tab w:val="clear" w:pos="720"/>
          <w:tab w:val="num" w:pos="539"/>
        </w:tabs>
        <w:spacing w:before="120" w:after="120"/>
        <w:ind w:left="539" w:hanging="539"/>
        <w:jc w:val="both"/>
        <w:rPr>
          <w:sz w:val="21"/>
          <w:szCs w:val="21"/>
        </w:rPr>
      </w:pPr>
      <w:r w:rsidRPr="007973F0">
        <w:rPr>
          <w:sz w:val="21"/>
          <w:szCs w:val="21"/>
        </w:rPr>
        <w:t>Předání a převzet</w:t>
      </w:r>
      <w:r w:rsidR="00762AE5" w:rsidRPr="007973F0">
        <w:rPr>
          <w:sz w:val="21"/>
          <w:szCs w:val="21"/>
        </w:rPr>
        <w:t xml:space="preserve">í díla </w:t>
      </w:r>
      <w:r w:rsidRPr="007973F0">
        <w:rPr>
          <w:sz w:val="21"/>
          <w:szCs w:val="21"/>
        </w:rPr>
        <w:t>nemůže být ukončeno, dokud nebude zjištěno, že je celé</w:t>
      </w:r>
      <w:r w:rsidR="00762AE5" w:rsidRPr="007973F0">
        <w:rPr>
          <w:sz w:val="21"/>
          <w:szCs w:val="21"/>
        </w:rPr>
        <w:t xml:space="preserve"> dílo</w:t>
      </w:r>
      <w:r w:rsidR="00B34454" w:rsidRPr="007973F0">
        <w:rPr>
          <w:sz w:val="21"/>
          <w:szCs w:val="21"/>
        </w:rPr>
        <w:t xml:space="preserve"> </w:t>
      </w:r>
      <w:r w:rsidRPr="007973F0">
        <w:rPr>
          <w:sz w:val="21"/>
          <w:szCs w:val="21"/>
        </w:rPr>
        <w:t>dle této smlouvy řádně předáno.</w:t>
      </w:r>
      <w:r w:rsidR="006D0E40" w:rsidRPr="007973F0">
        <w:rPr>
          <w:sz w:val="21"/>
          <w:szCs w:val="21"/>
        </w:rPr>
        <w:t xml:space="preserve"> </w:t>
      </w:r>
    </w:p>
    <w:p w:rsidR="007044C4" w:rsidRDefault="007044C4" w:rsidP="00F32716">
      <w:pPr>
        <w:numPr>
          <w:ilvl w:val="0"/>
          <w:numId w:val="1"/>
        </w:numPr>
        <w:tabs>
          <w:tab w:val="clear" w:pos="720"/>
          <w:tab w:val="num" w:pos="539"/>
        </w:tabs>
        <w:spacing w:before="120" w:after="120"/>
        <w:ind w:left="539" w:hanging="539"/>
        <w:jc w:val="both"/>
        <w:rPr>
          <w:sz w:val="21"/>
          <w:szCs w:val="21"/>
        </w:rPr>
      </w:pPr>
      <w:r w:rsidRPr="007973F0">
        <w:rPr>
          <w:sz w:val="21"/>
          <w:szCs w:val="21"/>
        </w:rPr>
        <w:t>Předání a převzetí prosto</w:t>
      </w:r>
      <w:r w:rsidR="00762AE5" w:rsidRPr="007973F0">
        <w:rPr>
          <w:sz w:val="21"/>
          <w:szCs w:val="21"/>
        </w:rPr>
        <w:t>ru staveniště, dokončené stavby</w:t>
      </w:r>
      <w:r w:rsidR="00EC6C40" w:rsidRPr="007973F0">
        <w:rPr>
          <w:sz w:val="21"/>
          <w:szCs w:val="21"/>
        </w:rPr>
        <w:t xml:space="preserve"> a</w:t>
      </w:r>
      <w:r w:rsidR="00B34454" w:rsidRPr="007973F0">
        <w:rPr>
          <w:sz w:val="21"/>
          <w:szCs w:val="21"/>
        </w:rPr>
        <w:t xml:space="preserve"> díla </w:t>
      </w:r>
      <w:r w:rsidRPr="007973F0">
        <w:rPr>
          <w:sz w:val="21"/>
          <w:szCs w:val="21"/>
        </w:rPr>
        <w:t>probíhá jako řízení, jehož předmětem je zjištění skutečného stavu v prosto</w:t>
      </w:r>
      <w:r w:rsidR="00762AE5" w:rsidRPr="007973F0">
        <w:rPr>
          <w:sz w:val="21"/>
          <w:szCs w:val="21"/>
        </w:rPr>
        <w:t>ru staveniště, dokončené stavby</w:t>
      </w:r>
      <w:r w:rsidR="00EC6C40" w:rsidRPr="007973F0">
        <w:rPr>
          <w:sz w:val="21"/>
          <w:szCs w:val="21"/>
        </w:rPr>
        <w:t xml:space="preserve"> či</w:t>
      </w:r>
      <w:r w:rsidR="00186B32" w:rsidRPr="007973F0">
        <w:rPr>
          <w:sz w:val="21"/>
          <w:szCs w:val="21"/>
        </w:rPr>
        <w:t xml:space="preserve"> díla</w:t>
      </w:r>
      <w:r w:rsidRPr="007973F0">
        <w:rPr>
          <w:sz w:val="21"/>
          <w:szCs w:val="21"/>
        </w:rPr>
        <w:t>.</w:t>
      </w:r>
    </w:p>
    <w:p w:rsidR="00B80853" w:rsidRDefault="00B80853" w:rsidP="00B80853">
      <w:pPr>
        <w:numPr>
          <w:ilvl w:val="0"/>
          <w:numId w:val="1"/>
        </w:numPr>
        <w:tabs>
          <w:tab w:val="clear" w:pos="720"/>
          <w:tab w:val="num" w:pos="539"/>
        </w:tabs>
        <w:spacing w:before="120" w:after="120"/>
        <w:ind w:left="539" w:hanging="539"/>
        <w:jc w:val="both"/>
        <w:rPr>
          <w:sz w:val="21"/>
          <w:szCs w:val="21"/>
        </w:rPr>
      </w:pPr>
      <w:r w:rsidRPr="00B80853">
        <w:rPr>
          <w:sz w:val="21"/>
          <w:szCs w:val="21"/>
        </w:rPr>
        <w:t xml:space="preserve">Objednatel vyzve zhotovitele k předání a převzetí staveniště písemně, alespoň </w:t>
      </w:r>
      <w:r w:rsidR="004C2D39">
        <w:rPr>
          <w:sz w:val="21"/>
          <w:szCs w:val="21"/>
        </w:rPr>
        <w:t xml:space="preserve">5 pracovních </w:t>
      </w:r>
      <w:r w:rsidRPr="00B80853">
        <w:rPr>
          <w:sz w:val="21"/>
          <w:szCs w:val="21"/>
        </w:rPr>
        <w:t xml:space="preserve">  dní předem. Zhotovitel vyzve objednatele k převzetí dokončené stavby a díla písemně, alespoň 5 pracovních dní předem. </w:t>
      </w:r>
    </w:p>
    <w:p w:rsidR="007044C4" w:rsidRDefault="007044C4" w:rsidP="00B80853">
      <w:pPr>
        <w:numPr>
          <w:ilvl w:val="0"/>
          <w:numId w:val="1"/>
        </w:numPr>
        <w:tabs>
          <w:tab w:val="clear" w:pos="720"/>
          <w:tab w:val="num" w:pos="539"/>
        </w:tabs>
        <w:spacing w:before="120" w:after="120"/>
        <w:ind w:left="539" w:hanging="539"/>
        <w:jc w:val="both"/>
        <w:rPr>
          <w:sz w:val="21"/>
          <w:szCs w:val="21"/>
        </w:rPr>
      </w:pPr>
      <w:r w:rsidRPr="00B80853">
        <w:rPr>
          <w:sz w:val="21"/>
          <w:szCs w:val="21"/>
        </w:rPr>
        <w:t>Alespoň 5 pracovních dní předem předá zhotovitel objednateli veškeré pro dokončení stavby potřebné podklady s výjimkou těch podkladů, u kterých zhotovitel prokáže, že je nebylo možné nejpozději 5 pracovních dní před dokončením a předáním stavby obstarat. Podklady, které nebylo m</w:t>
      </w:r>
      <w:r w:rsidR="00B74598" w:rsidRPr="00B80853">
        <w:rPr>
          <w:sz w:val="21"/>
          <w:szCs w:val="21"/>
        </w:rPr>
        <w:t>ožné obstarat před dokončením a </w:t>
      </w:r>
      <w:r w:rsidRPr="00B80853">
        <w:rPr>
          <w:sz w:val="21"/>
          <w:szCs w:val="21"/>
        </w:rPr>
        <w:t xml:space="preserve">předáním stavby, předá zhotovitel objednateli bezodkladně poté, co je obstará. </w:t>
      </w:r>
    </w:p>
    <w:p w:rsidR="007044C4" w:rsidRDefault="007044C4" w:rsidP="00B80853">
      <w:pPr>
        <w:numPr>
          <w:ilvl w:val="0"/>
          <w:numId w:val="1"/>
        </w:numPr>
        <w:tabs>
          <w:tab w:val="clear" w:pos="720"/>
          <w:tab w:val="num" w:pos="539"/>
        </w:tabs>
        <w:spacing w:before="120" w:after="120"/>
        <w:ind w:left="539" w:hanging="539"/>
        <w:jc w:val="both"/>
        <w:rPr>
          <w:sz w:val="21"/>
          <w:szCs w:val="21"/>
        </w:rPr>
      </w:pPr>
      <w:r w:rsidRPr="00B80853">
        <w:rPr>
          <w:sz w:val="21"/>
          <w:szCs w:val="21"/>
        </w:rPr>
        <w:t>O předání</w:t>
      </w:r>
      <w:r w:rsidR="00762AE5" w:rsidRPr="00B80853">
        <w:rPr>
          <w:sz w:val="21"/>
          <w:szCs w:val="21"/>
        </w:rPr>
        <w:t xml:space="preserve"> a převzetí prostoru staveniště, dokončené stavby</w:t>
      </w:r>
      <w:r w:rsidR="00EC6C40" w:rsidRPr="00B80853">
        <w:rPr>
          <w:sz w:val="21"/>
          <w:szCs w:val="21"/>
        </w:rPr>
        <w:t xml:space="preserve"> a díla</w:t>
      </w:r>
      <w:r w:rsidR="00880A04" w:rsidRPr="00B80853">
        <w:rPr>
          <w:sz w:val="21"/>
          <w:szCs w:val="21"/>
        </w:rPr>
        <w:t xml:space="preserve">, </w:t>
      </w:r>
      <w:r w:rsidRPr="00B80853">
        <w:rPr>
          <w:sz w:val="21"/>
          <w:szCs w:val="21"/>
        </w:rPr>
        <w:t xml:space="preserve">je zhotovitel povinen sepsat protokol, který bude datován a podepsán oprávněnými zástupci smluvních stran. Tím nejsou dotčeny povinnosti zhotovitele vést stavební deník v souladu s právními předpisy. </w:t>
      </w:r>
    </w:p>
    <w:p w:rsidR="005C3939" w:rsidRPr="00B80853" w:rsidRDefault="00042498" w:rsidP="00B80853">
      <w:pPr>
        <w:numPr>
          <w:ilvl w:val="0"/>
          <w:numId w:val="1"/>
        </w:numPr>
        <w:tabs>
          <w:tab w:val="clear" w:pos="720"/>
          <w:tab w:val="num" w:pos="539"/>
        </w:tabs>
        <w:spacing w:before="120" w:after="120"/>
        <w:ind w:left="539" w:hanging="539"/>
        <w:jc w:val="both"/>
        <w:rPr>
          <w:sz w:val="21"/>
          <w:szCs w:val="21"/>
        </w:rPr>
      </w:pPr>
      <w:r w:rsidRPr="00B80853">
        <w:rPr>
          <w:sz w:val="21"/>
          <w:szCs w:val="21"/>
        </w:rPr>
        <w:t xml:space="preserve">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archeologický nález, který bude znamenat nutnost provést záchranný archeologický průzkum, rozsáhlejší vícepráce, oprávněné požadavky třetích osob (např. Policie ČR), skryté překážky v místě realizace </w:t>
      </w:r>
      <w:r w:rsidR="00913A43" w:rsidRPr="00B80853">
        <w:rPr>
          <w:sz w:val="21"/>
          <w:szCs w:val="21"/>
        </w:rPr>
        <w:t>díla</w:t>
      </w:r>
      <w:r w:rsidRPr="00B80853">
        <w:rPr>
          <w:sz w:val="21"/>
          <w:szCs w:val="21"/>
        </w:rPr>
        <w:t>.</w:t>
      </w:r>
    </w:p>
    <w:p w:rsidR="00B737EC" w:rsidRPr="00B737EC" w:rsidRDefault="00B737EC" w:rsidP="00CE34C6">
      <w:pPr>
        <w:pStyle w:val="Odstavecseseznamem"/>
        <w:spacing w:before="120" w:after="120"/>
        <w:ind w:left="567"/>
        <w:jc w:val="both"/>
        <w:rPr>
          <w:sz w:val="21"/>
          <w:szCs w:val="21"/>
        </w:rPr>
      </w:pPr>
      <w:r w:rsidRPr="00B737EC">
        <w:rPr>
          <w:sz w:val="21"/>
          <w:szCs w:val="21"/>
        </w:rPr>
        <w:t xml:space="preserve">V případě, že se provádění stavebních prací dostane do nevhodných klimatických podmínek (zimní období), lze provádění stavebních prací přerušit (zimní přestávka předpoklad v termínu od 01. 12. kalendářního roku do 31. 3. následujícího kalendářního roku). O zimní přestávce rozhoduje objednatel na návrh zhotovitele případně i bez návrhu. O počátku zimní přestávky bude proveden písemný protokol, do kterého budou uvedeny důvody, proč byly práce přerušeny. V případě příznivých klimatických podmínek lze po dohodě smluvních stran zimní přestávku zkrátit či upravit. O zkrácení či úpravě zimní přestávky rozhoduje objednatel na návrh zhotovitele případně i bez návrhu. O ukončení zimní přestávky bude proveden písemný protokol.  </w:t>
      </w:r>
    </w:p>
    <w:p w:rsidR="00F60CBC" w:rsidRPr="007973F0" w:rsidRDefault="00F60CBC" w:rsidP="00C13E27">
      <w:pPr>
        <w:spacing w:before="120" w:after="120"/>
        <w:jc w:val="both"/>
        <w:rPr>
          <w:sz w:val="21"/>
          <w:szCs w:val="21"/>
        </w:rPr>
      </w:pPr>
    </w:p>
    <w:p w:rsidR="00127F87" w:rsidRPr="007973F0"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7973F0">
        <w:rPr>
          <w:b/>
          <w:smallCaps/>
          <w:spacing w:val="20"/>
          <w:sz w:val="21"/>
          <w:szCs w:val="21"/>
        </w:rPr>
        <w:t>Cena díla</w:t>
      </w:r>
    </w:p>
    <w:p w:rsidR="00127F87" w:rsidRPr="007973F0" w:rsidRDefault="00127F87" w:rsidP="00BD7A32">
      <w:pPr>
        <w:numPr>
          <w:ilvl w:val="0"/>
          <w:numId w:val="5"/>
        </w:numPr>
        <w:tabs>
          <w:tab w:val="clear" w:pos="720"/>
          <w:tab w:val="num" w:pos="539"/>
        </w:tabs>
        <w:spacing w:before="120" w:after="120"/>
        <w:ind w:left="539" w:hanging="539"/>
        <w:jc w:val="both"/>
        <w:rPr>
          <w:sz w:val="21"/>
          <w:szCs w:val="21"/>
        </w:rPr>
      </w:pPr>
      <w:r w:rsidRPr="007973F0">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7973F0" w:rsidTr="00127F87">
        <w:trPr>
          <w:trHeight w:val="52"/>
        </w:trPr>
        <w:tc>
          <w:tcPr>
            <w:tcW w:w="6658" w:type="dxa"/>
          </w:tcPr>
          <w:p w:rsidR="00127F87" w:rsidRPr="007973F0" w:rsidRDefault="00127F87" w:rsidP="00127F87">
            <w:pPr>
              <w:tabs>
                <w:tab w:val="num" w:pos="540"/>
              </w:tabs>
              <w:spacing w:before="120" w:after="120"/>
              <w:ind w:left="540" w:hanging="540"/>
              <w:rPr>
                <w:b/>
                <w:smallCaps/>
                <w:spacing w:val="20"/>
                <w:sz w:val="21"/>
                <w:szCs w:val="21"/>
              </w:rPr>
            </w:pPr>
            <w:r w:rsidRPr="007973F0">
              <w:rPr>
                <w:b/>
                <w:smallCaps/>
                <w:spacing w:val="20"/>
                <w:sz w:val="21"/>
                <w:szCs w:val="21"/>
              </w:rPr>
              <w:t>Cena díla bez DPH</w:t>
            </w:r>
          </w:p>
        </w:tc>
        <w:tc>
          <w:tcPr>
            <w:tcW w:w="3240" w:type="dxa"/>
          </w:tcPr>
          <w:p w:rsidR="00127F87" w:rsidRPr="007973F0" w:rsidRDefault="00127F87" w:rsidP="00BE3C8F">
            <w:pPr>
              <w:tabs>
                <w:tab w:val="num" w:pos="540"/>
              </w:tabs>
              <w:spacing w:before="120" w:after="120"/>
              <w:ind w:left="540" w:hanging="540"/>
              <w:jc w:val="right"/>
              <w:rPr>
                <w:b/>
                <w:smallCaps/>
                <w:spacing w:val="20"/>
                <w:sz w:val="21"/>
                <w:szCs w:val="21"/>
              </w:rPr>
            </w:pPr>
            <w:r w:rsidRPr="007973F0">
              <w:rPr>
                <w:b/>
                <w:sz w:val="21"/>
                <w:szCs w:val="21"/>
                <w:highlight w:val="yellow"/>
              </w:rPr>
              <w:t>***</w:t>
            </w:r>
            <w:r w:rsidR="00BD7A32" w:rsidRPr="007973F0">
              <w:rPr>
                <w:b/>
                <w:sz w:val="21"/>
                <w:szCs w:val="21"/>
              </w:rPr>
              <w:t xml:space="preserve"> </w:t>
            </w:r>
            <w:r w:rsidRPr="007973F0">
              <w:rPr>
                <w:b/>
                <w:smallCaps/>
                <w:spacing w:val="20"/>
                <w:sz w:val="21"/>
                <w:szCs w:val="21"/>
              </w:rPr>
              <w:t>Kč</w:t>
            </w:r>
          </w:p>
        </w:tc>
      </w:tr>
    </w:tbl>
    <w:p w:rsidR="00CD2289" w:rsidRPr="007973F0" w:rsidRDefault="00CD2289" w:rsidP="00BD7A32">
      <w:pPr>
        <w:numPr>
          <w:ilvl w:val="0"/>
          <w:numId w:val="5"/>
        </w:numPr>
        <w:tabs>
          <w:tab w:val="clear" w:pos="720"/>
          <w:tab w:val="num" w:pos="539"/>
        </w:tabs>
        <w:spacing w:before="120" w:after="120"/>
        <w:ind w:left="539" w:hanging="539"/>
        <w:jc w:val="both"/>
        <w:rPr>
          <w:sz w:val="21"/>
          <w:szCs w:val="21"/>
        </w:rPr>
      </w:pPr>
      <w:r w:rsidRPr="007973F0">
        <w:rPr>
          <w:sz w:val="21"/>
          <w:szCs w:val="21"/>
        </w:rPr>
        <w:t>K ceně díla bez DPH bude připočtena daň z přidané hodnoty v aktuální výši. Celková částka dokladu zůstane bez zaokrouhlení.</w:t>
      </w:r>
    </w:p>
    <w:p w:rsidR="00CD2289" w:rsidRPr="007973F0" w:rsidRDefault="00CD2289" w:rsidP="00BD7A32">
      <w:pPr>
        <w:numPr>
          <w:ilvl w:val="0"/>
          <w:numId w:val="5"/>
        </w:numPr>
        <w:tabs>
          <w:tab w:val="clear" w:pos="720"/>
          <w:tab w:val="num" w:pos="539"/>
        </w:tabs>
        <w:spacing w:before="120" w:after="120"/>
        <w:ind w:left="539" w:hanging="539"/>
        <w:jc w:val="both"/>
        <w:rPr>
          <w:sz w:val="21"/>
          <w:szCs w:val="21"/>
        </w:rPr>
      </w:pPr>
      <w:r w:rsidRPr="007973F0">
        <w:rPr>
          <w:sz w:val="21"/>
          <w:szCs w:val="21"/>
        </w:rPr>
        <w:t>Objednatel není pro plnění poskytnuté na základě této smlouvy osobou povinnou k dani (DPH). Přijaté plnění bude použito výlučně pro účely, které nejsou předmětem daně. Zhotovitel prohlašuje, že:</w:t>
      </w:r>
    </w:p>
    <w:p w:rsidR="00CD2289" w:rsidRPr="007973F0" w:rsidRDefault="00CD2289" w:rsidP="00CD2289">
      <w:pPr>
        <w:numPr>
          <w:ilvl w:val="2"/>
          <w:numId w:val="5"/>
        </w:numPr>
        <w:ind w:left="993" w:hanging="181"/>
        <w:jc w:val="both"/>
        <w:rPr>
          <w:color w:val="000000"/>
          <w:sz w:val="21"/>
          <w:szCs w:val="21"/>
        </w:rPr>
      </w:pPr>
      <w:r w:rsidRPr="007973F0">
        <w:rPr>
          <w:color w:val="000000"/>
          <w:sz w:val="21"/>
          <w:szCs w:val="21"/>
        </w:rPr>
        <w:t xml:space="preserve">nemá v úmyslu nezaplatit daň z přidané hodnoty u zdanitelného plnění podle této smlouvy (dále jen „daň“); </w:t>
      </w:r>
    </w:p>
    <w:p w:rsidR="00CD2289" w:rsidRPr="007973F0" w:rsidRDefault="00CD2289" w:rsidP="00CD2289">
      <w:pPr>
        <w:numPr>
          <w:ilvl w:val="2"/>
          <w:numId w:val="5"/>
        </w:numPr>
        <w:ind w:left="993" w:hanging="181"/>
        <w:jc w:val="both"/>
        <w:rPr>
          <w:color w:val="000000"/>
          <w:sz w:val="21"/>
          <w:szCs w:val="21"/>
        </w:rPr>
      </w:pPr>
      <w:r w:rsidRPr="007973F0">
        <w:rPr>
          <w:color w:val="000000"/>
          <w:sz w:val="21"/>
          <w:szCs w:val="21"/>
        </w:rPr>
        <w:t>mu nejsou známy skutečnosti nasvědčující tomu, že se dostane do postavení, kdy nemůže daň zaplatit a ani se ke dni uzavření této smlouvy v takovém postavení nenachází;</w:t>
      </w:r>
    </w:p>
    <w:p w:rsidR="00CD2289" w:rsidRPr="007973F0" w:rsidRDefault="00CD2289" w:rsidP="00CD2289">
      <w:pPr>
        <w:numPr>
          <w:ilvl w:val="2"/>
          <w:numId w:val="5"/>
        </w:numPr>
        <w:ind w:left="993" w:hanging="181"/>
        <w:jc w:val="both"/>
        <w:rPr>
          <w:color w:val="000000"/>
          <w:sz w:val="21"/>
          <w:szCs w:val="21"/>
        </w:rPr>
      </w:pPr>
      <w:r w:rsidRPr="007973F0">
        <w:rPr>
          <w:color w:val="000000"/>
          <w:sz w:val="21"/>
          <w:szCs w:val="21"/>
        </w:rPr>
        <w:t>nezkrátí daň nebo nevyláká daňovou výhodu.</w:t>
      </w:r>
    </w:p>
    <w:p w:rsidR="00CD2289" w:rsidRPr="007973F0" w:rsidRDefault="00CD2289" w:rsidP="00BD7A32">
      <w:pPr>
        <w:numPr>
          <w:ilvl w:val="0"/>
          <w:numId w:val="5"/>
        </w:numPr>
        <w:tabs>
          <w:tab w:val="clear" w:pos="720"/>
          <w:tab w:val="num" w:pos="539"/>
        </w:tabs>
        <w:spacing w:before="120" w:after="120"/>
        <w:ind w:left="539" w:hanging="539"/>
        <w:jc w:val="both"/>
        <w:rPr>
          <w:sz w:val="21"/>
          <w:szCs w:val="21"/>
        </w:rPr>
      </w:pPr>
      <w:r w:rsidRPr="007973F0">
        <w:rPr>
          <w:sz w:val="21"/>
          <w:szCs w:val="21"/>
        </w:rPr>
        <w:t xml:space="preserve">Cena díla je sjednána na základě jednotkových cen, jako součet oceněných položek soupisu prací (dále jen „rozpočet“), který je přílohou této smlouvy. </w:t>
      </w:r>
    </w:p>
    <w:p w:rsidR="00CD2289" w:rsidRPr="007973F0" w:rsidRDefault="00CD2289" w:rsidP="00BD7A32">
      <w:pPr>
        <w:numPr>
          <w:ilvl w:val="0"/>
          <w:numId w:val="5"/>
        </w:numPr>
        <w:tabs>
          <w:tab w:val="clear" w:pos="720"/>
          <w:tab w:val="num" w:pos="539"/>
        </w:tabs>
        <w:spacing w:before="120" w:after="120"/>
        <w:ind w:left="539" w:hanging="539"/>
        <w:jc w:val="both"/>
        <w:rPr>
          <w:sz w:val="21"/>
          <w:szCs w:val="21"/>
        </w:rPr>
      </w:pPr>
      <w:r w:rsidRPr="007973F0">
        <w:rPr>
          <w:sz w:val="21"/>
          <w:szCs w:val="21"/>
        </w:rPr>
        <w:t>Objednatelem budou hrazeny pouze skutečně a řádně provedené práce a dodávky.</w:t>
      </w:r>
    </w:p>
    <w:p w:rsidR="00766640" w:rsidRPr="007973F0" w:rsidRDefault="00766640" w:rsidP="00AB1DF0">
      <w:pPr>
        <w:numPr>
          <w:ilvl w:val="0"/>
          <w:numId w:val="5"/>
        </w:numPr>
        <w:tabs>
          <w:tab w:val="clear" w:pos="720"/>
          <w:tab w:val="num" w:pos="539"/>
        </w:tabs>
        <w:spacing w:before="120" w:after="120"/>
        <w:ind w:left="539" w:hanging="539"/>
        <w:jc w:val="both"/>
        <w:rPr>
          <w:color w:val="000000"/>
          <w:sz w:val="21"/>
          <w:szCs w:val="21"/>
        </w:rPr>
      </w:pPr>
      <w:r w:rsidRPr="007973F0">
        <w:rPr>
          <w:color w:val="000000"/>
          <w:sz w:val="21"/>
          <w:szCs w:val="21"/>
        </w:rPr>
        <w:t>Cena díla zahrnuje veškeré náklady zhotovitele na zhotovení díla v souladu s </w:t>
      </w:r>
      <w:r w:rsidRPr="007973F0">
        <w:rPr>
          <w:sz w:val="21"/>
          <w:szCs w:val="21"/>
        </w:rPr>
        <w:t>projektovou</w:t>
      </w:r>
      <w:r w:rsidRPr="007973F0">
        <w:rPr>
          <w:color w:val="000000"/>
          <w:sz w:val="21"/>
          <w:szCs w:val="21"/>
        </w:rPr>
        <w:t xml:space="preserve"> dokumentací a soupisem prací dle přílohy č. 1 smlouvy a cenové vlivy v průběhu plnění této smlouvy.</w:t>
      </w:r>
    </w:p>
    <w:p w:rsidR="002F3E5B" w:rsidRPr="007973F0" w:rsidRDefault="002F3E5B" w:rsidP="002F3E5B">
      <w:pPr>
        <w:spacing w:before="120" w:after="120"/>
        <w:ind w:left="539"/>
        <w:jc w:val="both"/>
        <w:rPr>
          <w:color w:val="000000"/>
          <w:sz w:val="21"/>
          <w:szCs w:val="21"/>
        </w:rPr>
      </w:pPr>
    </w:p>
    <w:p w:rsidR="00127F87" w:rsidRPr="007973F0"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973F0">
        <w:rPr>
          <w:b/>
          <w:smallCaps/>
          <w:spacing w:val="20"/>
          <w:sz w:val="21"/>
          <w:szCs w:val="21"/>
        </w:rPr>
        <w:lastRenderedPageBreak/>
        <w:t>Platební podmínky</w:t>
      </w:r>
    </w:p>
    <w:p w:rsidR="00CD2289" w:rsidRPr="007973F0"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7973F0">
        <w:rPr>
          <w:sz w:val="21"/>
          <w:szCs w:val="21"/>
        </w:rPr>
        <w:t xml:space="preserve">Cena díla bude hrazena průběžně na základě faktur s náležitostmi daňového dokladu. </w:t>
      </w:r>
    </w:p>
    <w:p w:rsidR="00E5294C" w:rsidRPr="002E7D85" w:rsidRDefault="00E5294C" w:rsidP="002E7D85">
      <w:pPr>
        <w:keepNext/>
        <w:keepLines/>
        <w:numPr>
          <w:ilvl w:val="0"/>
          <w:numId w:val="22"/>
        </w:numPr>
        <w:tabs>
          <w:tab w:val="clear" w:pos="360"/>
          <w:tab w:val="num" w:pos="539"/>
        </w:tabs>
        <w:spacing w:before="120" w:after="120" w:line="240" w:lineRule="auto"/>
        <w:ind w:left="539" w:hanging="539"/>
        <w:jc w:val="both"/>
        <w:rPr>
          <w:color w:val="FF0000"/>
          <w:sz w:val="21"/>
          <w:szCs w:val="21"/>
        </w:rPr>
      </w:pPr>
      <w:r w:rsidRPr="007973F0">
        <w:rPr>
          <w:sz w:val="21"/>
          <w:szCs w:val="21"/>
        </w:rPr>
        <w:t>Faktury budou vystavovány měsíčně</w:t>
      </w:r>
      <w:r w:rsidR="00024B60" w:rsidRPr="007973F0">
        <w:rPr>
          <w:sz w:val="21"/>
          <w:szCs w:val="21"/>
        </w:rPr>
        <w:t xml:space="preserve"> za práce provedené v příslušném kalendářním měsíci</w:t>
      </w:r>
      <w:r w:rsidRPr="007973F0">
        <w:rPr>
          <w:sz w:val="21"/>
          <w:szCs w:val="21"/>
        </w:rPr>
        <w:t xml:space="preserve">. Den uskutečnění zdanitelného plnění je den, ke kterému je zjišťovací protokol vystaven. Zhotovitel je povinen doručit faktury elektronicky na adresu </w:t>
      </w:r>
      <w:hyperlink r:id="rId9">
        <w:r w:rsidRPr="007973F0">
          <w:rPr>
            <w:rStyle w:val="Internetovodkaz"/>
            <w:b/>
            <w:bCs/>
            <w:sz w:val="21"/>
            <w:szCs w:val="21"/>
          </w:rPr>
          <w:t>faktury@susjmk.cz</w:t>
        </w:r>
      </w:hyperlink>
      <w:r w:rsidRPr="007973F0">
        <w:rPr>
          <w:sz w:val="21"/>
          <w:szCs w:val="21"/>
        </w:rPr>
        <w:t>, a to do patnácti kalendářních dnů p</w:t>
      </w:r>
      <w:r w:rsidR="00A07971" w:rsidRPr="007973F0">
        <w:rPr>
          <w:sz w:val="21"/>
          <w:szCs w:val="21"/>
        </w:rPr>
        <w:t>o dni, ke kterému je vystaven a </w:t>
      </w:r>
      <w:r w:rsidRPr="007973F0">
        <w:rPr>
          <w:sz w:val="21"/>
          <w:szCs w:val="21"/>
        </w:rPr>
        <w:t>odsouhlasen správcem stavby zjišťovací protokol, nebo protokol o předání a převzetí díla.</w:t>
      </w:r>
      <w:r w:rsidR="00E42F43" w:rsidRPr="007973F0">
        <w:rPr>
          <w:sz w:val="21"/>
          <w:szCs w:val="21"/>
        </w:rPr>
        <w:t xml:space="preserve"> </w:t>
      </w:r>
      <w:r w:rsidR="005B67B9">
        <w:rPr>
          <w:sz w:val="21"/>
          <w:szCs w:val="21"/>
        </w:rPr>
        <w:t xml:space="preserve">Každá faktura bude označena názvem </w:t>
      </w:r>
      <w:proofErr w:type="spellStart"/>
      <w:r w:rsidR="005B67B9">
        <w:rPr>
          <w:sz w:val="21"/>
          <w:szCs w:val="21"/>
        </w:rPr>
        <w:t>Návozové</w:t>
      </w:r>
      <w:proofErr w:type="spellEnd"/>
      <w:r w:rsidR="005B67B9">
        <w:rPr>
          <w:sz w:val="21"/>
          <w:szCs w:val="21"/>
        </w:rPr>
        <w:t xml:space="preserve"> trasy pro NJZ EDU – SÚS Jihomoravského kraje, ISPROFOND 5621521004, název </w:t>
      </w:r>
      <w:proofErr w:type="spellStart"/>
      <w:r w:rsidR="005B67B9">
        <w:rPr>
          <w:sz w:val="21"/>
          <w:szCs w:val="21"/>
        </w:rPr>
        <w:t>podakce</w:t>
      </w:r>
      <w:proofErr w:type="spellEnd"/>
      <w:r w:rsidR="005B67B9">
        <w:rPr>
          <w:sz w:val="21"/>
          <w:szCs w:val="21"/>
        </w:rPr>
        <w:t xml:space="preserve"> III/42510 </w:t>
      </w:r>
      <w:proofErr w:type="gramStart"/>
      <w:r w:rsidR="005B67B9">
        <w:rPr>
          <w:sz w:val="21"/>
          <w:szCs w:val="21"/>
        </w:rPr>
        <w:t>k</w:t>
      </w:r>
      <w:r w:rsidR="003807EC">
        <w:rPr>
          <w:sz w:val="21"/>
          <w:szCs w:val="21"/>
        </w:rPr>
        <w:t>ř</w:t>
      </w:r>
      <w:bookmarkStart w:id="0" w:name="_GoBack"/>
      <w:bookmarkEnd w:id="0"/>
      <w:r w:rsidR="005B67B9">
        <w:rPr>
          <w:sz w:val="21"/>
          <w:szCs w:val="21"/>
        </w:rPr>
        <w:t>iž. s III/39528</w:t>
      </w:r>
      <w:proofErr w:type="gramEnd"/>
      <w:r w:rsidR="005B67B9">
        <w:rPr>
          <w:sz w:val="21"/>
          <w:szCs w:val="21"/>
        </w:rPr>
        <w:t xml:space="preserve"> - křiž. s III/39521, </w:t>
      </w:r>
      <w:proofErr w:type="spellStart"/>
      <w:r w:rsidR="005B67B9">
        <w:rPr>
          <w:sz w:val="21"/>
          <w:szCs w:val="21"/>
        </w:rPr>
        <w:t>subISPROFOND</w:t>
      </w:r>
      <w:proofErr w:type="spellEnd"/>
      <w:r w:rsidR="005B67B9">
        <w:rPr>
          <w:sz w:val="21"/>
          <w:szCs w:val="21"/>
        </w:rPr>
        <w:t xml:space="preserve"> 5621530050.</w:t>
      </w:r>
    </w:p>
    <w:p w:rsidR="00C1316B" w:rsidRPr="00C1316B" w:rsidRDefault="00C1316B" w:rsidP="00C1316B">
      <w:pPr>
        <w:pStyle w:val="Odstavecseseznamem"/>
        <w:numPr>
          <w:ilvl w:val="0"/>
          <w:numId w:val="22"/>
        </w:numPr>
        <w:tabs>
          <w:tab w:val="clear" w:pos="360"/>
          <w:tab w:val="num" w:pos="567"/>
        </w:tabs>
        <w:spacing w:before="120" w:after="120"/>
        <w:ind w:left="567" w:hanging="567"/>
        <w:jc w:val="both"/>
        <w:rPr>
          <w:sz w:val="21"/>
          <w:szCs w:val="21"/>
        </w:rPr>
      </w:pPr>
      <w:bookmarkStart w:id="1" w:name="_Hlk188349736"/>
      <w:r w:rsidRPr="00C1316B">
        <w:rPr>
          <w:sz w:val="21"/>
          <w:szCs w:val="21"/>
        </w:rPr>
        <w:t>Přílohou faktury ve vztahu k materiálu (asfaltová směs), pokud je v soupise prací uveden v měrné jednotce m</w:t>
      </w:r>
      <w:r w:rsidRPr="00C1316B">
        <w:rPr>
          <w:sz w:val="21"/>
          <w:szCs w:val="21"/>
          <w:vertAlign w:val="superscript"/>
        </w:rPr>
        <w:t>3</w:t>
      </w:r>
      <w:r w:rsidRPr="00C1316B">
        <w:rPr>
          <w:sz w:val="21"/>
          <w:szCs w:val="21"/>
        </w:rPr>
        <w:t>, bude soupis dodacích listů potvrzený obalovnou dle čl. VIII. odst. 6 této smlouvy. Soupis musí obsahovat minimálně tyto údaje:</w:t>
      </w:r>
    </w:p>
    <w:p w:rsidR="00B737EC" w:rsidRPr="00C1316B" w:rsidRDefault="00B737EC" w:rsidP="00B737EC">
      <w:pPr>
        <w:pStyle w:val="Odstavecseseznamem"/>
        <w:numPr>
          <w:ilvl w:val="0"/>
          <w:numId w:val="42"/>
        </w:numPr>
        <w:spacing w:before="120" w:after="120" w:line="240" w:lineRule="auto"/>
        <w:jc w:val="both"/>
        <w:rPr>
          <w:sz w:val="21"/>
          <w:szCs w:val="21"/>
        </w:rPr>
      </w:pPr>
      <w:r w:rsidRPr="00C1316B">
        <w:rPr>
          <w:sz w:val="21"/>
          <w:szCs w:val="21"/>
        </w:rPr>
        <w:t>Název odběratele</w:t>
      </w:r>
    </w:p>
    <w:p w:rsidR="00B737EC" w:rsidRPr="00C1316B" w:rsidRDefault="00B737EC" w:rsidP="00B737EC">
      <w:pPr>
        <w:pStyle w:val="Odstavecseseznamem"/>
        <w:numPr>
          <w:ilvl w:val="0"/>
          <w:numId w:val="42"/>
        </w:numPr>
        <w:spacing w:before="120" w:after="120" w:line="240" w:lineRule="auto"/>
        <w:jc w:val="both"/>
        <w:rPr>
          <w:sz w:val="21"/>
          <w:szCs w:val="21"/>
        </w:rPr>
      </w:pPr>
      <w:r w:rsidRPr="00C1316B">
        <w:rPr>
          <w:sz w:val="21"/>
          <w:szCs w:val="21"/>
        </w:rPr>
        <w:t>Číslo dodacího listu</w:t>
      </w:r>
    </w:p>
    <w:p w:rsidR="00B737EC" w:rsidRPr="00C1316B" w:rsidRDefault="00B737EC" w:rsidP="00B737EC">
      <w:pPr>
        <w:pStyle w:val="Odstavecseseznamem"/>
        <w:numPr>
          <w:ilvl w:val="0"/>
          <w:numId w:val="42"/>
        </w:numPr>
        <w:spacing w:before="120" w:after="120" w:line="240" w:lineRule="auto"/>
        <w:jc w:val="both"/>
        <w:rPr>
          <w:sz w:val="21"/>
          <w:szCs w:val="21"/>
        </w:rPr>
      </w:pPr>
      <w:r w:rsidRPr="00C1316B">
        <w:rPr>
          <w:sz w:val="21"/>
          <w:szCs w:val="21"/>
        </w:rPr>
        <w:t>Typ asfaltové směsi</w:t>
      </w:r>
    </w:p>
    <w:p w:rsidR="00B737EC" w:rsidRPr="00C1316B" w:rsidRDefault="00B737EC" w:rsidP="00B737EC">
      <w:pPr>
        <w:pStyle w:val="Odstavecseseznamem"/>
        <w:numPr>
          <w:ilvl w:val="0"/>
          <w:numId w:val="42"/>
        </w:numPr>
        <w:spacing w:before="120" w:after="120" w:line="240" w:lineRule="auto"/>
        <w:jc w:val="both"/>
        <w:rPr>
          <w:sz w:val="21"/>
          <w:szCs w:val="21"/>
        </w:rPr>
      </w:pPr>
      <w:r w:rsidRPr="00C1316B">
        <w:rPr>
          <w:sz w:val="21"/>
          <w:szCs w:val="21"/>
        </w:rPr>
        <w:t>Datum a čas vystavení</w:t>
      </w:r>
    </w:p>
    <w:p w:rsidR="00B737EC" w:rsidRPr="00C1316B" w:rsidRDefault="00B737EC" w:rsidP="00B737EC">
      <w:pPr>
        <w:pStyle w:val="Odstavecseseznamem"/>
        <w:numPr>
          <w:ilvl w:val="0"/>
          <w:numId w:val="42"/>
        </w:numPr>
        <w:spacing w:before="120" w:after="120" w:line="240" w:lineRule="auto"/>
        <w:jc w:val="both"/>
        <w:rPr>
          <w:sz w:val="21"/>
          <w:szCs w:val="21"/>
        </w:rPr>
      </w:pPr>
      <w:r w:rsidRPr="00C1316B">
        <w:rPr>
          <w:sz w:val="21"/>
          <w:szCs w:val="21"/>
        </w:rPr>
        <w:t>Místo určení dodávky směsi – název stavby</w:t>
      </w:r>
    </w:p>
    <w:p w:rsidR="00B737EC" w:rsidRPr="00C1316B" w:rsidRDefault="00B737EC" w:rsidP="00B737EC">
      <w:pPr>
        <w:pStyle w:val="Odstavecseseznamem"/>
        <w:numPr>
          <w:ilvl w:val="0"/>
          <w:numId w:val="42"/>
        </w:numPr>
        <w:spacing w:before="120" w:after="120" w:line="240" w:lineRule="auto"/>
        <w:jc w:val="both"/>
        <w:rPr>
          <w:sz w:val="21"/>
          <w:szCs w:val="21"/>
        </w:rPr>
      </w:pPr>
      <w:r w:rsidRPr="00C1316B">
        <w:rPr>
          <w:sz w:val="21"/>
          <w:szCs w:val="21"/>
          <w:lang w:eastAsia="en-US"/>
        </w:rPr>
        <w:t>Registrační značka vozidel zajišťujících odvoz z obalovny</w:t>
      </w:r>
    </w:p>
    <w:p w:rsidR="00B737EC" w:rsidRPr="00C1316B" w:rsidRDefault="00B737EC" w:rsidP="00B737EC">
      <w:pPr>
        <w:pStyle w:val="Odstavecseseznamem"/>
        <w:numPr>
          <w:ilvl w:val="0"/>
          <w:numId w:val="42"/>
        </w:numPr>
        <w:spacing w:before="120" w:after="120" w:line="240" w:lineRule="auto"/>
        <w:jc w:val="both"/>
        <w:rPr>
          <w:sz w:val="21"/>
          <w:szCs w:val="21"/>
        </w:rPr>
      </w:pPr>
      <w:r w:rsidRPr="00C1316B">
        <w:rPr>
          <w:sz w:val="21"/>
          <w:szCs w:val="21"/>
        </w:rPr>
        <w:t>Množství asfaltové směsi (tara).</w:t>
      </w:r>
    </w:p>
    <w:p w:rsidR="0058472B" w:rsidRPr="002A7520" w:rsidRDefault="0058472B" w:rsidP="0058472B">
      <w:pPr>
        <w:spacing w:before="120" w:after="120"/>
        <w:ind w:left="539"/>
        <w:jc w:val="both"/>
        <w:rPr>
          <w:sz w:val="21"/>
          <w:szCs w:val="21"/>
        </w:rPr>
      </w:pPr>
      <w:r w:rsidRPr="00AA6200">
        <w:rPr>
          <w:sz w:val="21"/>
          <w:szCs w:val="21"/>
        </w:rPr>
        <w:t>V soupisu dodacích listů musí být vyčísleny součty dodané asfaltové směsi za jednotlivé typy (druhy). Objednatel je oprávněn správnost přílohy ověřit u příslušné obalovny a zhotovitel je povinen zajistit součinnost této obalovny.</w:t>
      </w:r>
    </w:p>
    <w:bookmarkEnd w:id="1"/>
    <w:p w:rsidR="007973F0" w:rsidRPr="00147563" w:rsidRDefault="007973F0" w:rsidP="007973F0">
      <w:pPr>
        <w:keepNext/>
        <w:keepLines/>
        <w:numPr>
          <w:ilvl w:val="0"/>
          <w:numId w:val="22"/>
        </w:numPr>
        <w:tabs>
          <w:tab w:val="clear" w:pos="360"/>
          <w:tab w:val="num" w:pos="539"/>
        </w:tabs>
        <w:spacing w:before="120" w:after="120" w:line="240" w:lineRule="auto"/>
        <w:ind w:left="539" w:hanging="539"/>
        <w:jc w:val="both"/>
        <w:rPr>
          <w:sz w:val="21"/>
          <w:szCs w:val="21"/>
        </w:rPr>
      </w:pPr>
      <w:r w:rsidRPr="00147563">
        <w:rPr>
          <w:sz w:val="21"/>
          <w:szCs w:val="21"/>
        </w:rPr>
        <w:t xml:space="preserve">Zhotovitel je povinen doručit objednateli zjišťovací protokol nejpozději do 5 kalendářních dnů od konce fakturačního období, jinak je objednatel oprávněn odmítnout odsouhlasení zjišťovacího protokolu pro fakturaci v daném měsíci. Přílohou faktur bude zjišťovací protokol: </w:t>
      </w:r>
    </w:p>
    <w:p w:rsidR="007973F0" w:rsidRPr="00147563" w:rsidRDefault="007973F0" w:rsidP="007973F0">
      <w:pPr>
        <w:numPr>
          <w:ilvl w:val="2"/>
          <w:numId w:val="23"/>
        </w:numPr>
        <w:spacing w:after="0" w:line="240" w:lineRule="auto"/>
        <w:ind w:left="1032" w:hanging="181"/>
        <w:jc w:val="both"/>
        <w:rPr>
          <w:sz w:val="21"/>
          <w:szCs w:val="21"/>
        </w:rPr>
      </w:pPr>
      <w:r w:rsidRPr="00147563">
        <w:rPr>
          <w:sz w:val="21"/>
          <w:szCs w:val="21"/>
        </w:rPr>
        <w:t>který je vystavován k poslednímu dni v kalendářním měsíci;</w:t>
      </w:r>
    </w:p>
    <w:p w:rsidR="007973F0" w:rsidRPr="00147563" w:rsidRDefault="007973F0" w:rsidP="007973F0">
      <w:pPr>
        <w:numPr>
          <w:ilvl w:val="2"/>
          <w:numId w:val="23"/>
        </w:numPr>
        <w:spacing w:after="0" w:line="240" w:lineRule="auto"/>
        <w:ind w:left="1032" w:hanging="181"/>
        <w:jc w:val="both"/>
        <w:rPr>
          <w:sz w:val="21"/>
          <w:szCs w:val="21"/>
        </w:rPr>
      </w:pPr>
      <w:r w:rsidRPr="00147563">
        <w:rPr>
          <w:sz w:val="21"/>
          <w:szCs w:val="21"/>
        </w:rPr>
        <w:t>který je datován a podepsán stavbyvedoucím a správcem stavby;</w:t>
      </w:r>
    </w:p>
    <w:p w:rsidR="007973F0" w:rsidRPr="00147563" w:rsidRDefault="007973F0" w:rsidP="007973F0">
      <w:pPr>
        <w:numPr>
          <w:ilvl w:val="2"/>
          <w:numId w:val="23"/>
        </w:numPr>
        <w:spacing w:after="0" w:line="240" w:lineRule="auto"/>
        <w:ind w:left="1032" w:hanging="181"/>
        <w:jc w:val="both"/>
        <w:rPr>
          <w:sz w:val="21"/>
          <w:szCs w:val="21"/>
        </w:rPr>
      </w:pPr>
      <w:r w:rsidRPr="00147563">
        <w:rPr>
          <w:sz w:val="21"/>
          <w:szCs w:val="21"/>
        </w:rPr>
        <w:t xml:space="preserve">ve kterém jsou uvedeny informace o čerpání finančních prostředků stavby, a to: </w:t>
      </w:r>
    </w:p>
    <w:p w:rsidR="007973F0" w:rsidRPr="00147563" w:rsidRDefault="007973F0" w:rsidP="007973F0">
      <w:pPr>
        <w:numPr>
          <w:ilvl w:val="0"/>
          <w:numId w:val="7"/>
        </w:numPr>
        <w:spacing w:after="0" w:line="240" w:lineRule="auto"/>
        <w:ind w:left="1440" w:hanging="181"/>
        <w:jc w:val="both"/>
        <w:rPr>
          <w:sz w:val="21"/>
          <w:szCs w:val="21"/>
        </w:rPr>
      </w:pPr>
      <w:r w:rsidRPr="00147563">
        <w:rPr>
          <w:sz w:val="21"/>
          <w:szCs w:val="21"/>
        </w:rPr>
        <w:t>částka dle SOD a případných dodatečných prací,</w:t>
      </w:r>
    </w:p>
    <w:p w:rsidR="007973F0" w:rsidRPr="00147563" w:rsidRDefault="007973F0" w:rsidP="007973F0">
      <w:pPr>
        <w:numPr>
          <w:ilvl w:val="0"/>
          <w:numId w:val="7"/>
        </w:numPr>
        <w:spacing w:after="0" w:line="240" w:lineRule="auto"/>
        <w:ind w:left="1440" w:hanging="181"/>
        <w:jc w:val="both"/>
        <w:rPr>
          <w:sz w:val="21"/>
          <w:szCs w:val="21"/>
        </w:rPr>
      </w:pPr>
      <w:r w:rsidRPr="00147563">
        <w:rPr>
          <w:sz w:val="21"/>
          <w:szCs w:val="21"/>
        </w:rPr>
        <w:t xml:space="preserve">čerpání od zahájení stavby do začátku sledovaného období, </w:t>
      </w:r>
    </w:p>
    <w:p w:rsidR="007973F0" w:rsidRPr="00147563" w:rsidRDefault="007973F0" w:rsidP="007973F0">
      <w:pPr>
        <w:numPr>
          <w:ilvl w:val="0"/>
          <w:numId w:val="7"/>
        </w:numPr>
        <w:spacing w:after="0" w:line="240" w:lineRule="auto"/>
        <w:ind w:left="1440" w:hanging="181"/>
        <w:jc w:val="both"/>
        <w:rPr>
          <w:sz w:val="21"/>
          <w:szCs w:val="21"/>
        </w:rPr>
      </w:pPr>
      <w:r w:rsidRPr="00147563">
        <w:rPr>
          <w:sz w:val="21"/>
          <w:szCs w:val="21"/>
        </w:rPr>
        <w:t xml:space="preserve">čerpání v průběhu sledovaného období, </w:t>
      </w:r>
    </w:p>
    <w:p w:rsidR="007973F0" w:rsidRPr="00147563" w:rsidRDefault="007973F0" w:rsidP="007973F0">
      <w:pPr>
        <w:numPr>
          <w:ilvl w:val="0"/>
          <w:numId w:val="7"/>
        </w:numPr>
        <w:spacing w:after="0" w:line="240" w:lineRule="auto"/>
        <w:ind w:left="1440" w:hanging="181"/>
        <w:jc w:val="both"/>
        <w:rPr>
          <w:sz w:val="21"/>
          <w:szCs w:val="21"/>
        </w:rPr>
      </w:pPr>
      <w:r w:rsidRPr="00147563">
        <w:rPr>
          <w:sz w:val="21"/>
          <w:szCs w:val="21"/>
        </w:rPr>
        <w:t>čerpání od zahájení stavby do konce sledovaného období,</w:t>
      </w:r>
    </w:p>
    <w:p w:rsidR="007973F0" w:rsidRPr="00147563" w:rsidRDefault="007973F0" w:rsidP="007973F0">
      <w:pPr>
        <w:numPr>
          <w:ilvl w:val="0"/>
          <w:numId w:val="7"/>
        </w:numPr>
        <w:spacing w:after="0" w:line="240" w:lineRule="auto"/>
        <w:ind w:left="1440" w:hanging="181"/>
        <w:jc w:val="both"/>
        <w:rPr>
          <w:sz w:val="21"/>
          <w:szCs w:val="21"/>
        </w:rPr>
      </w:pPr>
      <w:r w:rsidRPr="00147563">
        <w:rPr>
          <w:sz w:val="21"/>
          <w:szCs w:val="21"/>
        </w:rPr>
        <w:t>údaj o částce, která má být dle celkové ceny ještě čerpána;</w:t>
      </w:r>
    </w:p>
    <w:p w:rsidR="007973F0" w:rsidRPr="00147563" w:rsidRDefault="007973F0" w:rsidP="007973F0">
      <w:pPr>
        <w:pStyle w:val="Odstavecseseznamem"/>
        <w:numPr>
          <w:ilvl w:val="2"/>
          <w:numId w:val="23"/>
        </w:numPr>
        <w:spacing w:after="0" w:line="240" w:lineRule="auto"/>
        <w:ind w:left="1030"/>
        <w:jc w:val="both"/>
        <w:rPr>
          <w:sz w:val="21"/>
          <w:szCs w:val="21"/>
        </w:rPr>
      </w:pPr>
      <w:r w:rsidRPr="00147563">
        <w:rPr>
          <w:sz w:val="21"/>
          <w:szCs w:val="21"/>
        </w:rPr>
        <w:t>jejichž přílohou jsou celková rekapitulace a soupisy provedených prací.</w:t>
      </w:r>
    </w:p>
    <w:p w:rsidR="007973F0" w:rsidRPr="00147563" w:rsidRDefault="007973F0" w:rsidP="007973F0">
      <w:pPr>
        <w:keepNext/>
        <w:keepLines/>
        <w:numPr>
          <w:ilvl w:val="0"/>
          <w:numId w:val="22"/>
        </w:numPr>
        <w:tabs>
          <w:tab w:val="clear" w:pos="360"/>
          <w:tab w:val="num" w:pos="539"/>
        </w:tabs>
        <w:spacing w:before="120" w:after="120" w:line="240" w:lineRule="auto"/>
        <w:ind w:left="539" w:hanging="539"/>
        <w:jc w:val="both"/>
        <w:rPr>
          <w:sz w:val="21"/>
          <w:szCs w:val="21"/>
        </w:rPr>
      </w:pPr>
      <w:r w:rsidRPr="00147563">
        <w:rPr>
          <w:sz w:val="21"/>
          <w:szCs w:val="21"/>
        </w:rPr>
        <w:t>Celková rekapitulace a soupisy provedených prací jsou:</w:t>
      </w:r>
    </w:p>
    <w:p w:rsidR="007973F0" w:rsidRPr="00147563" w:rsidRDefault="007973F0" w:rsidP="007973F0">
      <w:pPr>
        <w:numPr>
          <w:ilvl w:val="2"/>
          <w:numId w:val="22"/>
        </w:numPr>
        <w:spacing w:after="0" w:line="240" w:lineRule="auto"/>
        <w:ind w:left="1258" w:hanging="181"/>
        <w:jc w:val="both"/>
        <w:rPr>
          <w:sz w:val="21"/>
          <w:szCs w:val="21"/>
        </w:rPr>
      </w:pPr>
      <w:r w:rsidRPr="00147563">
        <w:rPr>
          <w:sz w:val="21"/>
          <w:szCs w:val="21"/>
        </w:rPr>
        <w:t>vystavovány alespoň jednou měsíčně;</w:t>
      </w:r>
    </w:p>
    <w:p w:rsidR="007973F0" w:rsidRPr="00147563" w:rsidRDefault="007973F0" w:rsidP="007973F0">
      <w:pPr>
        <w:numPr>
          <w:ilvl w:val="2"/>
          <w:numId w:val="22"/>
        </w:numPr>
        <w:spacing w:after="0" w:line="240" w:lineRule="auto"/>
        <w:ind w:left="1258" w:hanging="181"/>
        <w:jc w:val="both"/>
        <w:rPr>
          <w:sz w:val="21"/>
          <w:szCs w:val="21"/>
        </w:rPr>
      </w:pPr>
      <w:r w:rsidRPr="00147563">
        <w:rPr>
          <w:sz w:val="21"/>
          <w:szCs w:val="21"/>
        </w:rPr>
        <w:t>zpracovány po jednotlivých stavebních objektech, vč. informací o čerpání finančních prostředků výše uvedených;</w:t>
      </w:r>
    </w:p>
    <w:p w:rsidR="007973F0" w:rsidRPr="00147563" w:rsidRDefault="007973F0" w:rsidP="007973F0">
      <w:pPr>
        <w:numPr>
          <w:ilvl w:val="2"/>
          <w:numId w:val="22"/>
        </w:numPr>
        <w:spacing w:after="0" w:line="240" w:lineRule="auto"/>
        <w:ind w:left="1258" w:hanging="181"/>
        <w:jc w:val="both"/>
        <w:rPr>
          <w:sz w:val="21"/>
          <w:szCs w:val="21"/>
        </w:rPr>
      </w:pPr>
      <w:r w:rsidRPr="00147563">
        <w:rPr>
          <w:sz w:val="21"/>
          <w:szCs w:val="21"/>
        </w:rPr>
        <w:t>dokladem o skutečně a řádně provedených pracích;</w:t>
      </w:r>
    </w:p>
    <w:p w:rsidR="007973F0" w:rsidRPr="00147563" w:rsidRDefault="007973F0" w:rsidP="007973F0">
      <w:pPr>
        <w:numPr>
          <w:ilvl w:val="2"/>
          <w:numId w:val="22"/>
        </w:numPr>
        <w:spacing w:after="0" w:line="240" w:lineRule="auto"/>
        <w:ind w:left="1258" w:hanging="181"/>
        <w:jc w:val="both"/>
        <w:rPr>
          <w:sz w:val="21"/>
          <w:szCs w:val="21"/>
        </w:rPr>
      </w:pPr>
      <w:r w:rsidRPr="00147563">
        <w:rPr>
          <w:sz w:val="21"/>
          <w:szCs w:val="21"/>
        </w:rPr>
        <w:t>v souladu se zadáním stavby, zápisy ve stavebních denících a s rozpočtem;</w:t>
      </w:r>
    </w:p>
    <w:p w:rsidR="007973F0" w:rsidRPr="00147563" w:rsidRDefault="007973F0" w:rsidP="007973F0">
      <w:pPr>
        <w:numPr>
          <w:ilvl w:val="2"/>
          <w:numId w:val="22"/>
        </w:numPr>
        <w:spacing w:after="0" w:line="240" w:lineRule="auto"/>
        <w:ind w:left="1258" w:hanging="181"/>
        <w:jc w:val="both"/>
        <w:rPr>
          <w:sz w:val="21"/>
          <w:szCs w:val="21"/>
        </w:rPr>
      </w:pPr>
      <w:r w:rsidRPr="00147563">
        <w:rPr>
          <w:sz w:val="21"/>
          <w:szCs w:val="21"/>
        </w:rPr>
        <w:t>datovány a podepsány stavbyvedoucím a správcem stavby;</w:t>
      </w:r>
    </w:p>
    <w:p w:rsidR="007973F0" w:rsidRPr="00147563" w:rsidRDefault="007973F0" w:rsidP="007973F0">
      <w:pPr>
        <w:numPr>
          <w:ilvl w:val="2"/>
          <w:numId w:val="22"/>
        </w:numPr>
        <w:spacing w:after="0" w:line="240" w:lineRule="auto"/>
        <w:ind w:left="1258" w:hanging="181"/>
        <w:jc w:val="both"/>
        <w:rPr>
          <w:sz w:val="21"/>
          <w:szCs w:val="21"/>
        </w:rPr>
      </w:pPr>
      <w:r w:rsidRPr="00147563">
        <w:rPr>
          <w:sz w:val="21"/>
          <w:szCs w:val="21"/>
        </w:rPr>
        <w:t>předány v tištěné podobě a elektronicky ve formátu XC4-*</w:t>
      </w:r>
      <w:proofErr w:type="spellStart"/>
      <w:r w:rsidRPr="00147563">
        <w:rPr>
          <w:sz w:val="21"/>
          <w:szCs w:val="21"/>
        </w:rPr>
        <w:t>xml</w:t>
      </w:r>
      <w:proofErr w:type="spellEnd"/>
      <w:r w:rsidRPr="00147563">
        <w:rPr>
          <w:sz w:val="21"/>
          <w:szCs w:val="21"/>
        </w:rPr>
        <w:t xml:space="preserve"> správci stavby a zaslány elektronicky ve formátu *.</w:t>
      </w:r>
      <w:proofErr w:type="spellStart"/>
      <w:r w:rsidRPr="00147563">
        <w:rPr>
          <w:sz w:val="21"/>
          <w:szCs w:val="21"/>
        </w:rPr>
        <w:t>pdf</w:t>
      </w:r>
      <w:proofErr w:type="spellEnd"/>
      <w:r w:rsidRPr="00147563">
        <w:rPr>
          <w:sz w:val="21"/>
          <w:szCs w:val="21"/>
        </w:rPr>
        <w:t xml:space="preserve">  společně s fakturou na adresu </w:t>
      </w:r>
      <w:hyperlink r:id="rId10" w:history="1">
        <w:r w:rsidRPr="00147563">
          <w:rPr>
            <w:sz w:val="21"/>
            <w:szCs w:val="21"/>
          </w:rPr>
          <w:t>faktury@susjmk.cz</w:t>
        </w:r>
      </w:hyperlink>
      <w:r w:rsidRPr="00147563">
        <w:rPr>
          <w:sz w:val="21"/>
          <w:szCs w:val="21"/>
        </w:rPr>
        <w:t xml:space="preserve">. </w:t>
      </w:r>
    </w:p>
    <w:p w:rsidR="007973F0" w:rsidRPr="00147563" w:rsidRDefault="007973F0" w:rsidP="007973F0">
      <w:pPr>
        <w:numPr>
          <w:ilvl w:val="0"/>
          <w:numId w:val="22"/>
        </w:numPr>
        <w:tabs>
          <w:tab w:val="clear" w:pos="360"/>
          <w:tab w:val="num" w:pos="539"/>
        </w:tabs>
        <w:spacing w:before="120" w:after="120" w:line="240" w:lineRule="auto"/>
        <w:ind w:left="539" w:hanging="539"/>
        <w:jc w:val="both"/>
        <w:rPr>
          <w:sz w:val="21"/>
          <w:szCs w:val="21"/>
        </w:rPr>
      </w:pPr>
      <w:r w:rsidRPr="00147563">
        <w:rPr>
          <w:sz w:val="21"/>
          <w:szCs w:val="21"/>
        </w:rPr>
        <w:t xml:space="preserve">Přílohou závěrečné faktury u stavebních prací bude protokol o </w:t>
      </w:r>
      <w:r w:rsidR="00AF566D">
        <w:rPr>
          <w:sz w:val="21"/>
          <w:szCs w:val="21"/>
        </w:rPr>
        <w:t>předání a převzetí</w:t>
      </w:r>
      <w:r w:rsidRPr="00147563">
        <w:rPr>
          <w:sz w:val="21"/>
          <w:szCs w:val="21"/>
        </w:rPr>
        <w:t xml:space="preserve"> stavby a protokol o předání a převzetí díla</w:t>
      </w:r>
      <w:bookmarkStart w:id="2" w:name="_Hlk165539513"/>
      <w:r w:rsidR="00B737EC">
        <w:rPr>
          <w:sz w:val="21"/>
          <w:szCs w:val="21"/>
        </w:rPr>
        <w:t>.</w:t>
      </w:r>
      <w:bookmarkEnd w:id="2"/>
    </w:p>
    <w:p w:rsidR="007973F0" w:rsidRPr="00147563" w:rsidRDefault="007973F0" w:rsidP="007973F0">
      <w:pPr>
        <w:numPr>
          <w:ilvl w:val="0"/>
          <w:numId w:val="22"/>
        </w:numPr>
        <w:tabs>
          <w:tab w:val="clear" w:pos="360"/>
          <w:tab w:val="num" w:pos="539"/>
        </w:tabs>
        <w:spacing w:before="120" w:after="120" w:line="240" w:lineRule="auto"/>
        <w:ind w:left="539" w:hanging="539"/>
        <w:jc w:val="both"/>
        <w:rPr>
          <w:sz w:val="21"/>
          <w:szCs w:val="21"/>
        </w:rPr>
      </w:pPr>
      <w:r w:rsidRPr="00147563">
        <w:rPr>
          <w:sz w:val="21"/>
          <w:szCs w:val="21"/>
        </w:rPr>
        <w:t xml:space="preserve">Lhůta splatnosti všech faktur je 30 dní od doručení faktury objednateli. </w:t>
      </w:r>
    </w:p>
    <w:p w:rsidR="007973F0" w:rsidRPr="00147563" w:rsidRDefault="007973F0" w:rsidP="007973F0">
      <w:pPr>
        <w:numPr>
          <w:ilvl w:val="0"/>
          <w:numId w:val="22"/>
        </w:numPr>
        <w:tabs>
          <w:tab w:val="clear" w:pos="360"/>
          <w:tab w:val="num" w:pos="539"/>
        </w:tabs>
        <w:spacing w:before="120" w:after="120" w:line="240" w:lineRule="auto"/>
        <w:ind w:left="539" w:hanging="539"/>
        <w:jc w:val="both"/>
        <w:rPr>
          <w:sz w:val="21"/>
          <w:szCs w:val="21"/>
        </w:rPr>
      </w:pPr>
      <w:r w:rsidRPr="00147563">
        <w:rPr>
          <w:sz w:val="21"/>
          <w:szCs w:val="21"/>
        </w:rPr>
        <w:t>Objednatel je do data splatnosti oprávněn vrátit fakturu vykazující vady. Zhotovitel je povinen na adresu uvedenou v odst. 2 tohoto článku předložit fakturu novou či opravenou s aktuálním datem vystavení a novou lhůtou splatnosti.</w:t>
      </w:r>
    </w:p>
    <w:p w:rsidR="007973F0" w:rsidRPr="00147563" w:rsidRDefault="007973F0" w:rsidP="007973F0">
      <w:pPr>
        <w:numPr>
          <w:ilvl w:val="0"/>
          <w:numId w:val="22"/>
        </w:numPr>
        <w:tabs>
          <w:tab w:val="clear" w:pos="360"/>
          <w:tab w:val="num" w:pos="539"/>
        </w:tabs>
        <w:spacing w:before="120" w:after="120" w:line="240" w:lineRule="auto"/>
        <w:ind w:left="539" w:hanging="539"/>
        <w:jc w:val="both"/>
        <w:rPr>
          <w:sz w:val="21"/>
          <w:szCs w:val="21"/>
        </w:rPr>
      </w:pPr>
      <w:r w:rsidRPr="00147563">
        <w:rPr>
          <w:sz w:val="21"/>
          <w:szCs w:val="21"/>
        </w:rPr>
        <w:t>Faktura je uhrazena dnem odepsání příslušné částky z účtu objednatele.</w:t>
      </w:r>
    </w:p>
    <w:p w:rsidR="007973F0" w:rsidRPr="00147563" w:rsidRDefault="007973F0" w:rsidP="007973F0">
      <w:pPr>
        <w:numPr>
          <w:ilvl w:val="0"/>
          <w:numId w:val="22"/>
        </w:numPr>
        <w:tabs>
          <w:tab w:val="clear" w:pos="360"/>
          <w:tab w:val="num" w:pos="539"/>
        </w:tabs>
        <w:spacing w:before="120" w:after="120" w:line="240" w:lineRule="auto"/>
        <w:ind w:left="539" w:hanging="539"/>
        <w:jc w:val="both"/>
        <w:rPr>
          <w:sz w:val="21"/>
          <w:szCs w:val="21"/>
        </w:rPr>
      </w:pPr>
      <w:r w:rsidRPr="00147563">
        <w:rPr>
          <w:sz w:val="21"/>
          <w:szCs w:val="21"/>
        </w:rPr>
        <w:t xml:space="preserve">Zálohové platby se nesjednávají. </w:t>
      </w:r>
    </w:p>
    <w:p w:rsidR="007973F0" w:rsidRPr="00147563" w:rsidRDefault="007973F0" w:rsidP="007973F0">
      <w:pPr>
        <w:numPr>
          <w:ilvl w:val="0"/>
          <w:numId w:val="22"/>
        </w:numPr>
        <w:tabs>
          <w:tab w:val="clear" w:pos="360"/>
          <w:tab w:val="num" w:pos="539"/>
        </w:tabs>
        <w:spacing w:before="120" w:after="120" w:line="240" w:lineRule="auto"/>
        <w:ind w:left="539" w:hanging="539"/>
        <w:jc w:val="both"/>
        <w:rPr>
          <w:sz w:val="21"/>
          <w:szCs w:val="21"/>
        </w:rPr>
      </w:pPr>
      <w:r w:rsidRPr="00147563">
        <w:rPr>
          <w:sz w:val="21"/>
          <w:szCs w:val="21"/>
        </w:rPr>
        <w:t>Zhotovitel dává souhlas s platbou s platbou DPH na účet místně příslušného správce daně v případě, že bude v registru plátců DPH označen jako nespolehlivý, nebo bude požadovat úhradu na jiný než zveřejněný bankovní účet podle § 109 odst. 2 písm. c) zákona č.235/2004 Sb., ve znění pozdějších předpisů.</w:t>
      </w:r>
    </w:p>
    <w:p w:rsidR="00A564E1" w:rsidRPr="007973F0" w:rsidRDefault="00A564E1" w:rsidP="00A564E1">
      <w:pPr>
        <w:spacing w:before="120" w:after="120"/>
        <w:ind w:left="539"/>
        <w:jc w:val="both"/>
        <w:rPr>
          <w:sz w:val="21"/>
          <w:szCs w:val="21"/>
        </w:rPr>
      </w:pPr>
    </w:p>
    <w:p w:rsidR="00127F87" w:rsidRPr="007973F0"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973F0">
        <w:rPr>
          <w:b/>
          <w:smallCaps/>
          <w:spacing w:val="20"/>
          <w:sz w:val="21"/>
          <w:szCs w:val="21"/>
        </w:rPr>
        <w:lastRenderedPageBreak/>
        <w:t>provádění díla</w:t>
      </w:r>
    </w:p>
    <w:p w:rsidR="00427B01" w:rsidRPr="007973F0"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7973F0">
        <w:rPr>
          <w:sz w:val="21"/>
          <w:szCs w:val="21"/>
        </w:rPr>
        <w:t>Zhotovitel je povinen provádět dílo s odbornou a potřebnou péčí, šetřit práv objednatele</w:t>
      </w:r>
      <w:r w:rsidR="00815538" w:rsidRPr="007973F0">
        <w:rPr>
          <w:sz w:val="21"/>
          <w:szCs w:val="21"/>
        </w:rPr>
        <w:t xml:space="preserve"> a třetích osob a při provádění </w:t>
      </w:r>
      <w:r w:rsidRPr="007973F0">
        <w:rPr>
          <w:sz w:val="21"/>
          <w:szCs w:val="21"/>
        </w:rPr>
        <w:t>díla šetřit veřejné zdroje.</w:t>
      </w:r>
    </w:p>
    <w:p w:rsidR="00427B01" w:rsidRPr="007973F0" w:rsidRDefault="00CD2289"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7973F0">
        <w:rPr>
          <w:sz w:val="21"/>
          <w:szCs w:val="21"/>
        </w:rPr>
        <w:t xml:space="preserve">Zhotovitel je povinen provádět dílo prostřednictvím náležitě kvalifikovaných a odborně způsobilých osob. Je-li </w:t>
      </w:r>
      <w:r w:rsidR="00427B01" w:rsidRPr="007973F0">
        <w:rPr>
          <w:sz w:val="21"/>
          <w:szCs w:val="21"/>
        </w:rPr>
        <w:t xml:space="preserve">   </w:t>
      </w:r>
      <w:r w:rsidRPr="007973F0">
        <w:rPr>
          <w:sz w:val="21"/>
          <w:szCs w:val="21"/>
        </w:rPr>
        <w:t>pro některou činnost stavby nutný dohled jiné odborné způsobilosti než má stavbyvedoucí, zajistí zhotovitel její přítomnost.</w:t>
      </w:r>
    </w:p>
    <w:p w:rsidR="00427B01" w:rsidRPr="007973F0" w:rsidRDefault="0036754E"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7973F0">
        <w:rPr>
          <w:sz w:val="21"/>
          <w:szCs w:val="21"/>
        </w:rPr>
        <w:t>Z</w:t>
      </w:r>
      <w:r w:rsidR="00127F87" w:rsidRPr="007973F0">
        <w:rPr>
          <w:sz w:val="21"/>
          <w:szCs w:val="21"/>
        </w:rPr>
        <w:t>hotovitel je povinen objednatele bezodkladně informovat o veškerých významných skutečnostech souvisejících</w:t>
      </w:r>
      <w:r w:rsidR="00815538" w:rsidRPr="007973F0">
        <w:rPr>
          <w:sz w:val="21"/>
          <w:szCs w:val="21"/>
        </w:rPr>
        <w:t xml:space="preserve"> </w:t>
      </w:r>
      <w:r w:rsidR="00127F87" w:rsidRPr="007973F0">
        <w:rPr>
          <w:sz w:val="21"/>
          <w:szCs w:val="21"/>
        </w:rPr>
        <w:t>s prováděním díla.</w:t>
      </w:r>
    </w:p>
    <w:p w:rsidR="00F54B3E" w:rsidRPr="007973F0"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7973F0">
        <w:rPr>
          <w:sz w:val="21"/>
          <w:szCs w:val="21"/>
        </w:rPr>
        <w:t xml:space="preserve">Zhotovitel je povinen dbát pokynů objednatele. Zástupce objednatele je oprávněn, v případě že zhotovitel provádí dílo v rozporu s dokumenty uvedenými v čl. </w:t>
      </w:r>
      <w:r w:rsidR="0036754E" w:rsidRPr="007973F0">
        <w:rPr>
          <w:sz w:val="21"/>
          <w:szCs w:val="21"/>
        </w:rPr>
        <w:t>I</w:t>
      </w:r>
      <w:r w:rsidR="003E6D0E" w:rsidRPr="007973F0">
        <w:rPr>
          <w:sz w:val="21"/>
          <w:szCs w:val="21"/>
        </w:rPr>
        <w:t>I. odst. 2</w:t>
      </w:r>
      <w:r w:rsidRPr="007973F0">
        <w:rPr>
          <w:sz w:val="21"/>
          <w:szCs w:val="21"/>
        </w:rPr>
        <w:t>. této smlouvy, a ani přes</w:t>
      </w:r>
      <w:r w:rsidR="00132CD8" w:rsidRPr="007973F0">
        <w:rPr>
          <w:sz w:val="21"/>
          <w:szCs w:val="21"/>
        </w:rPr>
        <w:t xml:space="preserve"> písemné upozornění v zápise ve </w:t>
      </w:r>
      <w:r w:rsidRPr="007973F0">
        <w:rPr>
          <w:sz w:val="21"/>
          <w:szCs w:val="21"/>
        </w:rPr>
        <w:t>stavebním deníku nesjedná nápravu, zastavit práce na stavbě nebo její části. Toto zast</w:t>
      </w:r>
      <w:r w:rsidR="00132CD8" w:rsidRPr="007973F0">
        <w:rPr>
          <w:sz w:val="21"/>
          <w:szCs w:val="21"/>
        </w:rPr>
        <w:t>avení stavby nemá vliv na </w:t>
      </w:r>
      <w:r w:rsidR="003E6D0E" w:rsidRPr="007973F0">
        <w:rPr>
          <w:sz w:val="21"/>
          <w:szCs w:val="21"/>
        </w:rPr>
        <w:t xml:space="preserve">termín plnění sjednaný v čl. </w:t>
      </w:r>
      <w:r w:rsidR="00325DC4" w:rsidRPr="007973F0">
        <w:rPr>
          <w:sz w:val="21"/>
          <w:szCs w:val="21"/>
        </w:rPr>
        <w:t>I</w:t>
      </w:r>
      <w:r w:rsidR="003E6D0E" w:rsidRPr="007973F0">
        <w:rPr>
          <w:sz w:val="21"/>
          <w:szCs w:val="21"/>
        </w:rPr>
        <w:t>V</w:t>
      </w:r>
      <w:r w:rsidRPr="007973F0">
        <w:rPr>
          <w:sz w:val="21"/>
          <w:szCs w:val="21"/>
        </w:rPr>
        <w:t>. odst. 1. této smlouvy. V případě, že zhotovitel část stavby nebo stavbu přesto provede v rozporu s pokyny objednatele, nemá nárok na náhradu jakýchkoliv nákladů vynaložených na část stavby nebo stavbu provedenou v rozporu s pokyny objednatele.</w:t>
      </w:r>
    </w:p>
    <w:p w:rsidR="00766640" w:rsidRPr="007973F0" w:rsidRDefault="00766640" w:rsidP="00AB1DF0">
      <w:pPr>
        <w:pStyle w:val="Odstavecseseznamem"/>
        <w:numPr>
          <w:ilvl w:val="0"/>
          <w:numId w:val="11"/>
        </w:numPr>
        <w:tabs>
          <w:tab w:val="clear" w:pos="360"/>
          <w:tab w:val="num" w:pos="539"/>
        </w:tabs>
        <w:spacing w:after="120"/>
        <w:ind w:left="539" w:hanging="539"/>
        <w:contextualSpacing w:val="0"/>
        <w:jc w:val="both"/>
        <w:rPr>
          <w:sz w:val="21"/>
          <w:szCs w:val="21"/>
        </w:rPr>
      </w:pPr>
      <w:r w:rsidRPr="007973F0">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projektové dokumentace a soupisu prací, které byly součástí zadávacích podmínek veřejné zakázky, na jejímž základě byla tato smlouva uzavřena.</w:t>
      </w:r>
    </w:p>
    <w:p w:rsidR="00127F87" w:rsidRPr="007973F0"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7973F0">
        <w:rPr>
          <w:sz w:val="21"/>
          <w:szCs w:val="21"/>
        </w:rPr>
        <w:t xml:space="preserve">Objednatel je oprávněn kontrolovat plnění této smlouvy průběžně, zhotovitel je povinen ke kontrole poskytnout </w:t>
      </w:r>
      <w:r w:rsidR="00BD7A32" w:rsidRPr="007973F0">
        <w:rPr>
          <w:sz w:val="21"/>
          <w:szCs w:val="21"/>
        </w:rPr>
        <w:t>potřebnou součinnost.</w:t>
      </w:r>
    </w:p>
    <w:p w:rsidR="00A564E1" w:rsidRPr="007973F0" w:rsidRDefault="00A564E1" w:rsidP="00A564E1">
      <w:pPr>
        <w:spacing w:before="120" w:after="120"/>
        <w:ind w:left="360"/>
        <w:jc w:val="both"/>
        <w:rPr>
          <w:sz w:val="21"/>
          <w:szCs w:val="21"/>
        </w:rPr>
      </w:pPr>
    </w:p>
    <w:p w:rsidR="00127F87" w:rsidRPr="007973F0"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973F0">
        <w:rPr>
          <w:b/>
          <w:smallCaps/>
          <w:spacing w:val="20"/>
          <w:sz w:val="21"/>
          <w:szCs w:val="21"/>
        </w:rPr>
        <w:t>provádění stavby</w:t>
      </w:r>
    </w:p>
    <w:p w:rsidR="00766640" w:rsidRPr="007973F0" w:rsidRDefault="00766640" w:rsidP="00AB1DF0">
      <w:pPr>
        <w:numPr>
          <w:ilvl w:val="0"/>
          <w:numId w:val="29"/>
        </w:numPr>
        <w:tabs>
          <w:tab w:val="clear" w:pos="720"/>
          <w:tab w:val="left" w:pos="540"/>
        </w:tabs>
        <w:spacing w:before="120" w:after="120"/>
        <w:ind w:left="540" w:hanging="540"/>
        <w:jc w:val="both"/>
        <w:rPr>
          <w:sz w:val="21"/>
          <w:szCs w:val="21"/>
        </w:rPr>
      </w:pPr>
      <w:r w:rsidRPr="007973F0">
        <w:rPr>
          <w:sz w:val="21"/>
          <w:szCs w:val="21"/>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rsidR="00766640" w:rsidRDefault="00766640" w:rsidP="00AB1DF0">
      <w:pPr>
        <w:numPr>
          <w:ilvl w:val="0"/>
          <w:numId w:val="29"/>
        </w:numPr>
        <w:tabs>
          <w:tab w:val="clear" w:pos="720"/>
          <w:tab w:val="left" w:pos="540"/>
        </w:tabs>
        <w:spacing w:before="120" w:after="120"/>
        <w:ind w:left="540" w:hanging="540"/>
        <w:jc w:val="both"/>
        <w:rPr>
          <w:sz w:val="21"/>
          <w:szCs w:val="21"/>
        </w:rPr>
      </w:pPr>
      <w:r w:rsidRPr="007973F0">
        <w:rPr>
          <w:sz w:val="21"/>
          <w:szCs w:val="21"/>
        </w:rPr>
        <w:t xml:space="preserve">Zjistí-li zhotovitel při provádění stavby skryté překážky týkající se věci, na níž má být provedena </w:t>
      </w:r>
      <w:r w:rsidR="009E254C" w:rsidRPr="007973F0">
        <w:rPr>
          <w:sz w:val="21"/>
          <w:szCs w:val="21"/>
        </w:rPr>
        <w:t>oprava</w:t>
      </w:r>
      <w:r w:rsidRPr="007973F0">
        <w:rPr>
          <w:sz w:val="21"/>
          <w:szCs w:val="21"/>
        </w:rPr>
        <w:t xml:space="preserv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rsidR="00DC735D" w:rsidRPr="007973F0" w:rsidRDefault="00DC735D" w:rsidP="00AB1DF0">
      <w:pPr>
        <w:numPr>
          <w:ilvl w:val="0"/>
          <w:numId w:val="29"/>
        </w:numPr>
        <w:tabs>
          <w:tab w:val="clear" w:pos="720"/>
          <w:tab w:val="left" w:pos="540"/>
        </w:tabs>
        <w:spacing w:before="120" w:after="120"/>
        <w:ind w:left="540" w:hanging="540"/>
        <w:jc w:val="both"/>
        <w:rPr>
          <w:sz w:val="21"/>
          <w:szCs w:val="21"/>
        </w:rPr>
      </w:pPr>
      <w:r w:rsidRPr="007973F0">
        <w:rPr>
          <w:sz w:val="21"/>
          <w:szCs w:val="21"/>
        </w:rPr>
        <w:t xml:space="preserve">Kontrola </w:t>
      </w:r>
      <w:r w:rsidR="00C143E1" w:rsidRPr="007973F0">
        <w:rPr>
          <w:sz w:val="21"/>
          <w:szCs w:val="21"/>
        </w:rPr>
        <w:t xml:space="preserve"> </w:t>
      </w:r>
    </w:p>
    <w:p w:rsidR="00766640" w:rsidRPr="007973F0" w:rsidRDefault="00DC735D" w:rsidP="00B74598">
      <w:pPr>
        <w:tabs>
          <w:tab w:val="left" w:pos="1418"/>
        </w:tabs>
        <w:spacing w:before="120" w:after="120"/>
        <w:ind w:left="1418" w:hanging="851"/>
        <w:jc w:val="both"/>
        <w:rPr>
          <w:sz w:val="21"/>
          <w:szCs w:val="21"/>
        </w:rPr>
      </w:pPr>
      <w:r w:rsidRPr="007973F0">
        <w:rPr>
          <w:sz w:val="21"/>
          <w:szCs w:val="21"/>
        </w:rPr>
        <w:t xml:space="preserve">     </w:t>
      </w:r>
      <w:r w:rsidR="00AB1DF0" w:rsidRPr="007973F0">
        <w:rPr>
          <w:sz w:val="21"/>
          <w:szCs w:val="21"/>
        </w:rPr>
        <w:t xml:space="preserve"> </w:t>
      </w:r>
      <w:r w:rsidRPr="007973F0">
        <w:rPr>
          <w:sz w:val="21"/>
          <w:szCs w:val="21"/>
        </w:rPr>
        <w:t xml:space="preserve"> 3.1</w:t>
      </w:r>
      <w:r w:rsidRPr="007973F0">
        <w:rPr>
          <w:sz w:val="21"/>
          <w:szCs w:val="21"/>
        </w:rPr>
        <w:tab/>
      </w:r>
      <w:r w:rsidR="00766640" w:rsidRPr="007973F0">
        <w:rPr>
          <w:sz w:val="21"/>
          <w:szCs w:val="21"/>
        </w:rPr>
        <w:t xml:space="preserve">Zhotovitel je povinen postupovat v souladu s kontrolním a zkušebním plánem, který je přílohou této smlouvy. Je-li kontrolní a zkušební plán v rozporu a příslušnými </w:t>
      </w:r>
      <w:proofErr w:type="spellStart"/>
      <w:r w:rsidR="00766640" w:rsidRPr="007973F0">
        <w:rPr>
          <w:sz w:val="21"/>
          <w:szCs w:val="21"/>
        </w:rPr>
        <w:t>technicko</w:t>
      </w:r>
      <w:proofErr w:type="spellEnd"/>
      <w:r w:rsidR="00C1316B">
        <w:rPr>
          <w:sz w:val="21"/>
          <w:szCs w:val="21"/>
        </w:rPr>
        <w:t xml:space="preserve"> </w:t>
      </w:r>
      <w:r w:rsidR="00766640" w:rsidRPr="007973F0">
        <w:rPr>
          <w:sz w:val="21"/>
          <w:szCs w:val="21"/>
        </w:rPr>
        <w:t>kvalitativními podmínkami, platí tyto TKP.</w:t>
      </w:r>
    </w:p>
    <w:p w:rsidR="00766640" w:rsidRPr="007973F0" w:rsidRDefault="00B74598" w:rsidP="00B74598">
      <w:pPr>
        <w:tabs>
          <w:tab w:val="left" w:pos="1418"/>
        </w:tabs>
        <w:spacing w:before="120" w:after="120"/>
        <w:ind w:left="1418" w:hanging="709"/>
        <w:jc w:val="both"/>
        <w:rPr>
          <w:sz w:val="21"/>
          <w:szCs w:val="21"/>
        </w:rPr>
      </w:pPr>
      <w:r w:rsidRPr="007973F0">
        <w:rPr>
          <w:sz w:val="21"/>
          <w:szCs w:val="21"/>
        </w:rPr>
        <w:t xml:space="preserve">    </w:t>
      </w:r>
      <w:r w:rsidR="00766640" w:rsidRPr="007973F0">
        <w:rPr>
          <w:sz w:val="21"/>
          <w:szCs w:val="21"/>
        </w:rPr>
        <w:t>3.2</w:t>
      </w:r>
      <w:r w:rsidR="00766640" w:rsidRPr="007973F0">
        <w:rPr>
          <w:sz w:val="21"/>
          <w:szCs w:val="21"/>
        </w:rPr>
        <w:tab/>
        <w:t>Zhotovitel je povinen prokazatelně informovat objednatele a další dotčené osoby o všech prováděných zkouškách, a to u plánovaných zkoušek alespoň 3 pracovní dny předem, u zko</w:t>
      </w:r>
      <w:r w:rsidR="00AB1DF0" w:rsidRPr="007973F0">
        <w:rPr>
          <w:sz w:val="21"/>
          <w:szCs w:val="21"/>
        </w:rPr>
        <w:t>ušek, jejichž potřeba vznikla v </w:t>
      </w:r>
      <w:r w:rsidR="00766640" w:rsidRPr="007973F0">
        <w:rPr>
          <w:sz w:val="21"/>
          <w:szCs w:val="21"/>
        </w:rPr>
        <w:t>průběhu provádění stavby bezodkladně. Pokud nebude k provedení zkoušek objednatel prokazatelně pozván, je oprávněn požadovat jejich opakování a zhotovitel je povinen opakované zkoušky provést na svoje náklady.</w:t>
      </w:r>
    </w:p>
    <w:p w:rsidR="00766640" w:rsidRPr="007973F0" w:rsidRDefault="00B74598" w:rsidP="00B74598">
      <w:pPr>
        <w:tabs>
          <w:tab w:val="left" w:pos="1418"/>
        </w:tabs>
        <w:spacing w:before="120" w:after="120"/>
        <w:ind w:left="1418" w:hanging="567"/>
        <w:jc w:val="both"/>
        <w:rPr>
          <w:sz w:val="21"/>
          <w:szCs w:val="21"/>
        </w:rPr>
      </w:pPr>
      <w:r w:rsidRPr="007973F0">
        <w:rPr>
          <w:sz w:val="21"/>
          <w:szCs w:val="21"/>
        </w:rPr>
        <w:t xml:space="preserve">  </w:t>
      </w:r>
      <w:r w:rsidR="00766640" w:rsidRPr="007973F0">
        <w:rPr>
          <w:sz w:val="21"/>
          <w:szCs w:val="21"/>
        </w:rPr>
        <w:t>3.3</w:t>
      </w:r>
      <w:r w:rsidR="00766640" w:rsidRPr="007973F0">
        <w:rPr>
          <w:sz w:val="21"/>
          <w:szCs w:val="21"/>
        </w:rPr>
        <w:tab/>
        <w:t>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osoby. Poruší-li zhotovitel povinnost včas vyzvat obje</w:t>
      </w:r>
      <w:r w:rsidR="00732829" w:rsidRPr="007973F0">
        <w:rPr>
          <w:sz w:val="21"/>
          <w:szCs w:val="21"/>
        </w:rPr>
        <w:t>dnatele či další dotčené osoby</w:t>
      </w:r>
      <w:r w:rsidR="00766640" w:rsidRPr="007973F0">
        <w:rPr>
          <w:sz w:val="21"/>
          <w:szCs w:val="21"/>
        </w:rPr>
        <w:t xml:space="preserve"> k provedení kontroly, je zhotovitel povinen umožnit objednateli či dalším dotčeným subjektům kontrolu provést, a to i s odstraněním zakrytí a novým provedením zakrytí na náklady zhotovitele. Náklady na takovou kontrolu nese zhotovitel. </w:t>
      </w:r>
    </w:p>
    <w:p w:rsidR="007044C4" w:rsidRPr="007973F0" w:rsidRDefault="00AB1DF0" w:rsidP="00B74598">
      <w:pPr>
        <w:tabs>
          <w:tab w:val="left" w:pos="1418"/>
        </w:tabs>
        <w:spacing w:before="120" w:after="120"/>
        <w:ind w:left="1418" w:hanging="709"/>
        <w:jc w:val="both"/>
        <w:rPr>
          <w:sz w:val="21"/>
          <w:szCs w:val="21"/>
        </w:rPr>
      </w:pPr>
      <w:r w:rsidRPr="007973F0">
        <w:rPr>
          <w:sz w:val="21"/>
          <w:szCs w:val="21"/>
        </w:rPr>
        <w:t xml:space="preserve">    </w:t>
      </w:r>
      <w:r w:rsidR="00766640" w:rsidRPr="007973F0">
        <w:rPr>
          <w:sz w:val="21"/>
          <w:szCs w:val="21"/>
        </w:rPr>
        <w:t>3.4</w:t>
      </w:r>
      <w:r w:rsidR="00766640" w:rsidRPr="007973F0">
        <w:rPr>
          <w:sz w:val="21"/>
          <w:szCs w:val="21"/>
        </w:rPr>
        <w:tab/>
      </w:r>
      <w:bookmarkStart w:id="3" w:name="_Hlk167173934"/>
      <w:r w:rsidR="00766640" w:rsidRPr="007973F0">
        <w:rPr>
          <w:sz w:val="21"/>
          <w:szCs w:val="21"/>
        </w:rPr>
        <w:t>K</w:t>
      </w:r>
      <w:r w:rsidR="00B74598" w:rsidRPr="007973F0">
        <w:rPr>
          <w:sz w:val="21"/>
          <w:szCs w:val="21"/>
        </w:rPr>
        <w:t xml:space="preserve"> </w:t>
      </w:r>
      <w:r w:rsidR="00766640" w:rsidRPr="007973F0">
        <w:rPr>
          <w:sz w:val="21"/>
          <w:szCs w:val="21"/>
        </w:rPr>
        <w:t>prověření plnění věcného plánu provádění díla bude objednatel pravidelně svolávat</w:t>
      </w:r>
      <w:r w:rsidR="00023405" w:rsidRPr="007973F0">
        <w:rPr>
          <w:sz w:val="21"/>
          <w:szCs w:val="21"/>
        </w:rPr>
        <w:t xml:space="preserve"> </w:t>
      </w:r>
      <w:r w:rsidR="00766640" w:rsidRPr="007973F0">
        <w:rPr>
          <w:sz w:val="21"/>
          <w:szCs w:val="21"/>
        </w:rPr>
        <w:t>kontrolní dny. Zhotovitel je povinen se kontrolního dne účastnit. O výsledku kontro</w:t>
      </w:r>
      <w:r w:rsidRPr="007973F0">
        <w:rPr>
          <w:sz w:val="21"/>
          <w:szCs w:val="21"/>
        </w:rPr>
        <w:t>lního dne bude sepsán záznam do </w:t>
      </w:r>
      <w:r w:rsidR="00766640" w:rsidRPr="007973F0">
        <w:rPr>
          <w:sz w:val="21"/>
          <w:szCs w:val="21"/>
        </w:rPr>
        <w:t>stavebního deníku a případně i samostatný protokol, záznam podepíší všichni zúčastnění</w:t>
      </w:r>
      <w:bookmarkEnd w:id="3"/>
      <w:r w:rsidR="00766640" w:rsidRPr="007973F0">
        <w:rPr>
          <w:sz w:val="21"/>
          <w:szCs w:val="21"/>
        </w:rPr>
        <w:t xml:space="preserve">. </w:t>
      </w:r>
    </w:p>
    <w:p w:rsidR="00CD2289" w:rsidRPr="007973F0" w:rsidRDefault="00CD2289" w:rsidP="00D45F4E">
      <w:pPr>
        <w:numPr>
          <w:ilvl w:val="0"/>
          <w:numId w:val="29"/>
        </w:numPr>
        <w:tabs>
          <w:tab w:val="clear" w:pos="720"/>
          <w:tab w:val="left" w:pos="540"/>
        </w:tabs>
        <w:spacing w:before="120" w:after="120"/>
        <w:ind w:left="540" w:hanging="540"/>
        <w:jc w:val="both"/>
        <w:rPr>
          <w:sz w:val="21"/>
          <w:szCs w:val="21"/>
        </w:rPr>
      </w:pPr>
      <w:r w:rsidRPr="007973F0">
        <w:rPr>
          <w:sz w:val="21"/>
          <w:szCs w:val="21"/>
        </w:rPr>
        <w:lastRenderedPageBreak/>
        <w:t>Zhotovitel je povinen pořizovat a průběžně objednateli předávat dokumentaci stavby. Dokumentaci stavby tvoří originály následujících dokumentů:</w:t>
      </w:r>
    </w:p>
    <w:p w:rsidR="00DC51D7" w:rsidRPr="007973F0" w:rsidRDefault="009D532E" w:rsidP="002F3E5B">
      <w:pPr>
        <w:numPr>
          <w:ilvl w:val="2"/>
          <w:numId w:val="14"/>
        </w:numPr>
        <w:tabs>
          <w:tab w:val="left" w:pos="1080"/>
        </w:tabs>
        <w:spacing w:after="0"/>
        <w:ind w:left="1077" w:hanging="181"/>
        <w:jc w:val="both"/>
        <w:rPr>
          <w:sz w:val="21"/>
          <w:szCs w:val="21"/>
        </w:rPr>
      </w:pPr>
      <w:bookmarkStart w:id="4" w:name="_Hlk165539557"/>
      <w:r w:rsidRPr="007973F0">
        <w:rPr>
          <w:sz w:val="21"/>
          <w:szCs w:val="21"/>
        </w:rPr>
        <w:t>s</w:t>
      </w:r>
      <w:r w:rsidR="00127F87" w:rsidRPr="007973F0">
        <w:rPr>
          <w:sz w:val="21"/>
          <w:szCs w:val="21"/>
        </w:rPr>
        <w:t>tavební deník;</w:t>
      </w:r>
    </w:p>
    <w:p w:rsidR="00127F87" w:rsidRPr="007973F0" w:rsidRDefault="009D532E" w:rsidP="002F3E5B">
      <w:pPr>
        <w:numPr>
          <w:ilvl w:val="2"/>
          <w:numId w:val="14"/>
        </w:numPr>
        <w:tabs>
          <w:tab w:val="left" w:pos="1080"/>
        </w:tabs>
        <w:spacing w:after="0"/>
        <w:ind w:left="1077" w:hanging="181"/>
        <w:jc w:val="both"/>
        <w:rPr>
          <w:sz w:val="21"/>
          <w:szCs w:val="21"/>
        </w:rPr>
      </w:pPr>
      <w:bookmarkStart w:id="5" w:name="_Hlk164860562"/>
      <w:r w:rsidRPr="007973F0">
        <w:rPr>
          <w:sz w:val="21"/>
          <w:szCs w:val="21"/>
        </w:rPr>
        <w:t>p</w:t>
      </w:r>
      <w:r w:rsidR="00127F87" w:rsidRPr="007973F0">
        <w:rPr>
          <w:sz w:val="21"/>
          <w:szCs w:val="21"/>
        </w:rPr>
        <w:t>rotokoly o průběhu a výsledku veškerých zkoušek a revizí</w:t>
      </w:r>
      <w:bookmarkEnd w:id="5"/>
      <w:r w:rsidR="00127F87" w:rsidRPr="007973F0">
        <w:rPr>
          <w:sz w:val="21"/>
          <w:szCs w:val="21"/>
        </w:rPr>
        <w:t>;</w:t>
      </w:r>
    </w:p>
    <w:p w:rsidR="00C13E27" w:rsidRPr="007973F0" w:rsidRDefault="003C34E1" w:rsidP="002F3E5B">
      <w:pPr>
        <w:numPr>
          <w:ilvl w:val="2"/>
          <w:numId w:val="14"/>
        </w:numPr>
        <w:tabs>
          <w:tab w:val="left" w:pos="1080"/>
        </w:tabs>
        <w:spacing w:after="0"/>
        <w:ind w:left="1077" w:hanging="181"/>
        <w:jc w:val="both"/>
        <w:rPr>
          <w:sz w:val="21"/>
          <w:szCs w:val="21"/>
        </w:rPr>
      </w:pPr>
      <w:r w:rsidRPr="007973F0">
        <w:rPr>
          <w:sz w:val="21"/>
          <w:szCs w:val="21"/>
        </w:rPr>
        <w:t>c</w:t>
      </w:r>
      <w:r w:rsidR="00127F87" w:rsidRPr="007973F0">
        <w:rPr>
          <w:sz w:val="21"/>
          <w:szCs w:val="21"/>
        </w:rPr>
        <w:t>ertifikáty a prohlášení o shodě použitých materiálů a výrobků;</w:t>
      </w:r>
    </w:p>
    <w:p w:rsidR="00766640" w:rsidRPr="007973F0" w:rsidRDefault="00766640" w:rsidP="002F3E5B">
      <w:pPr>
        <w:numPr>
          <w:ilvl w:val="2"/>
          <w:numId w:val="14"/>
        </w:numPr>
        <w:tabs>
          <w:tab w:val="left" w:pos="1080"/>
        </w:tabs>
        <w:spacing w:after="0"/>
        <w:ind w:left="1077" w:hanging="181"/>
        <w:jc w:val="both"/>
        <w:rPr>
          <w:sz w:val="21"/>
          <w:szCs w:val="21"/>
        </w:rPr>
      </w:pPr>
      <w:r w:rsidRPr="007973F0">
        <w:rPr>
          <w:sz w:val="21"/>
          <w:szCs w:val="21"/>
        </w:rPr>
        <w:t>fotodokumentace provádění stavby, vč. fotodokumentace stavu blízkých nemovitých</w:t>
      </w:r>
      <w:r w:rsidR="001D2D1B" w:rsidRPr="007973F0">
        <w:rPr>
          <w:sz w:val="21"/>
          <w:szCs w:val="21"/>
        </w:rPr>
        <w:t xml:space="preserve"> </w:t>
      </w:r>
      <w:r w:rsidR="00F50B46">
        <w:rPr>
          <w:sz w:val="21"/>
          <w:szCs w:val="21"/>
        </w:rPr>
        <w:t xml:space="preserve"> před a po stavbě </w:t>
      </w:r>
      <w:r w:rsidRPr="007973F0">
        <w:rPr>
          <w:sz w:val="21"/>
          <w:szCs w:val="21"/>
        </w:rPr>
        <w:t xml:space="preserve">- (mailem na adresu správce stavby nebo na nosiči USB </w:t>
      </w:r>
      <w:proofErr w:type="spellStart"/>
      <w:r w:rsidRPr="007973F0">
        <w:rPr>
          <w:sz w:val="21"/>
          <w:szCs w:val="21"/>
        </w:rPr>
        <w:t>flash</w:t>
      </w:r>
      <w:proofErr w:type="spellEnd"/>
      <w:r w:rsidRPr="007973F0">
        <w:rPr>
          <w:sz w:val="21"/>
          <w:szCs w:val="21"/>
        </w:rPr>
        <w:t xml:space="preserve"> disk). </w:t>
      </w:r>
    </w:p>
    <w:p w:rsidR="002F3E5B" w:rsidRPr="00B80853" w:rsidRDefault="003C34E1" w:rsidP="00B80853">
      <w:pPr>
        <w:numPr>
          <w:ilvl w:val="2"/>
          <w:numId w:val="14"/>
        </w:numPr>
        <w:tabs>
          <w:tab w:val="left" w:pos="1080"/>
        </w:tabs>
        <w:spacing w:after="0"/>
        <w:ind w:left="1077" w:hanging="181"/>
        <w:jc w:val="both"/>
        <w:rPr>
          <w:sz w:val="21"/>
          <w:szCs w:val="21"/>
        </w:rPr>
      </w:pPr>
      <w:r w:rsidRPr="007973F0">
        <w:rPr>
          <w:sz w:val="21"/>
          <w:szCs w:val="21"/>
        </w:rPr>
        <w:t>d</w:t>
      </w:r>
      <w:r w:rsidR="00127F87" w:rsidRPr="007973F0">
        <w:rPr>
          <w:sz w:val="21"/>
          <w:szCs w:val="21"/>
        </w:rPr>
        <w:t xml:space="preserve">oklady o likvidaci odpadu - minimální obsah dokladu je stanoven v odst. </w:t>
      </w:r>
      <w:r w:rsidR="00F50B46">
        <w:rPr>
          <w:sz w:val="21"/>
          <w:szCs w:val="21"/>
        </w:rPr>
        <w:t>9</w:t>
      </w:r>
      <w:r w:rsidR="00127F87" w:rsidRPr="007973F0">
        <w:rPr>
          <w:sz w:val="21"/>
          <w:szCs w:val="21"/>
        </w:rPr>
        <w:t>. tohoto článku</w:t>
      </w:r>
      <w:r w:rsidR="000A306D" w:rsidRPr="007973F0">
        <w:rPr>
          <w:sz w:val="21"/>
          <w:szCs w:val="21"/>
        </w:rPr>
        <w:t>;</w:t>
      </w:r>
      <w:bookmarkEnd w:id="4"/>
    </w:p>
    <w:p w:rsidR="00127F87" w:rsidRPr="007973F0" w:rsidRDefault="00E5294C" w:rsidP="00BD7A32">
      <w:pPr>
        <w:spacing w:after="120"/>
        <w:ind w:left="539"/>
        <w:jc w:val="both"/>
        <w:rPr>
          <w:sz w:val="21"/>
          <w:szCs w:val="21"/>
        </w:rPr>
      </w:pPr>
      <w:r w:rsidRPr="007973F0">
        <w:rPr>
          <w:sz w:val="21"/>
          <w:szCs w:val="21"/>
        </w:rPr>
        <w:t>Dokumentace bude odpovídat požadavkům stanoveným právním řádem a požadavkům, které jsou dány účelem pořizování dokumentace daného druhu.</w:t>
      </w:r>
    </w:p>
    <w:p w:rsidR="00766640" w:rsidRPr="007973F0" w:rsidRDefault="00766640" w:rsidP="00766640">
      <w:pPr>
        <w:tabs>
          <w:tab w:val="num" w:pos="540"/>
        </w:tabs>
        <w:spacing w:before="120" w:after="120"/>
        <w:ind w:left="539"/>
        <w:jc w:val="both"/>
        <w:rPr>
          <w:sz w:val="21"/>
          <w:szCs w:val="21"/>
        </w:rPr>
      </w:pPr>
      <w:r w:rsidRPr="007973F0">
        <w:rPr>
          <w:sz w:val="21"/>
          <w:szCs w:val="21"/>
        </w:rPr>
        <w:t>Zhotovitel je povinen průběžně předávat kopie dokladů tvořících dokumentaci stavby. Zhotovitel je povinen nejpozději do dokončení stavby předat originály dokladů tvořících dokumentaci stavby.</w:t>
      </w:r>
    </w:p>
    <w:p w:rsidR="00DC004B" w:rsidRPr="007973F0" w:rsidRDefault="00127F87" w:rsidP="00AB1DF0">
      <w:pPr>
        <w:numPr>
          <w:ilvl w:val="0"/>
          <w:numId w:val="29"/>
        </w:numPr>
        <w:tabs>
          <w:tab w:val="clear" w:pos="720"/>
          <w:tab w:val="left" w:pos="540"/>
        </w:tabs>
        <w:spacing w:before="120" w:after="120"/>
        <w:ind w:left="540" w:hanging="540"/>
        <w:jc w:val="both"/>
        <w:rPr>
          <w:sz w:val="21"/>
          <w:szCs w:val="21"/>
        </w:rPr>
      </w:pPr>
      <w:r w:rsidRPr="007973F0">
        <w:rPr>
          <w:sz w:val="21"/>
          <w:szCs w:val="21"/>
        </w:rPr>
        <w:t>Stavební deník je základní dokumentací průběhu provádění díla. Zhotovitel je povinen vést stavební deník v souladu s </w:t>
      </w:r>
      <w:r w:rsidR="00F56DB9" w:rsidRPr="007973F0">
        <w:rPr>
          <w:sz w:val="21"/>
          <w:szCs w:val="21"/>
        </w:rPr>
        <w:t>§ 166 zákona č. 283/2021 Sb., Stavební zákon, ve znění pozdějších předpisů</w:t>
      </w:r>
      <w:r w:rsidRPr="007973F0">
        <w:rPr>
          <w:sz w:val="21"/>
          <w:szCs w:val="21"/>
        </w:rPr>
        <w:t xml:space="preserve">,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rsidR="00127F87" w:rsidRPr="007973F0" w:rsidRDefault="00127F87" w:rsidP="00AB1DF0">
      <w:pPr>
        <w:numPr>
          <w:ilvl w:val="0"/>
          <w:numId w:val="29"/>
        </w:numPr>
        <w:tabs>
          <w:tab w:val="clear" w:pos="720"/>
          <w:tab w:val="left" w:pos="540"/>
        </w:tabs>
        <w:spacing w:before="120" w:after="120"/>
        <w:ind w:left="540" w:hanging="540"/>
        <w:jc w:val="both"/>
        <w:rPr>
          <w:sz w:val="21"/>
          <w:szCs w:val="21"/>
        </w:rPr>
      </w:pPr>
      <w:r w:rsidRPr="007973F0">
        <w:rPr>
          <w:sz w:val="21"/>
          <w:szCs w:val="21"/>
        </w:rPr>
        <w:t>Poddodavatelé</w:t>
      </w:r>
    </w:p>
    <w:p w:rsidR="00F45316" w:rsidRPr="007973F0" w:rsidRDefault="00F45316" w:rsidP="00AB1DF0">
      <w:pPr>
        <w:pStyle w:val="Odstavecseseznamem"/>
        <w:numPr>
          <w:ilvl w:val="1"/>
          <w:numId w:val="24"/>
        </w:numPr>
        <w:tabs>
          <w:tab w:val="left" w:pos="1080"/>
        </w:tabs>
        <w:suppressAutoHyphens/>
        <w:spacing w:before="120" w:after="120"/>
        <w:ind w:left="1134" w:hanging="425"/>
        <w:jc w:val="both"/>
        <w:rPr>
          <w:sz w:val="21"/>
          <w:szCs w:val="21"/>
        </w:rPr>
      </w:pPr>
      <w:r w:rsidRPr="007973F0">
        <w:rPr>
          <w:sz w:val="21"/>
          <w:szCs w:val="21"/>
        </w:rPr>
        <w:t>Poddodavatel je osoba, pomocí které dodavatel plní určitou část díla nebo která má k plnění díla poskytnout určité věci či práva. Náplň činnosti stavbyvedoucího nelze plnit pomocí poddodavatele.</w:t>
      </w:r>
    </w:p>
    <w:p w:rsidR="00F45316" w:rsidRPr="007973F0" w:rsidRDefault="00F45316" w:rsidP="00F45316">
      <w:pPr>
        <w:pStyle w:val="Odstavecseseznamem"/>
        <w:tabs>
          <w:tab w:val="left" w:pos="1080"/>
        </w:tabs>
        <w:suppressAutoHyphens/>
        <w:spacing w:before="120" w:after="120"/>
        <w:ind w:left="1440"/>
        <w:jc w:val="both"/>
        <w:rPr>
          <w:sz w:val="21"/>
          <w:szCs w:val="21"/>
        </w:rPr>
      </w:pPr>
    </w:p>
    <w:p w:rsidR="00AD14FD" w:rsidRPr="007973F0" w:rsidRDefault="00AD14FD" w:rsidP="00AB1DF0">
      <w:pPr>
        <w:pStyle w:val="Odstavecseseznamem"/>
        <w:numPr>
          <w:ilvl w:val="1"/>
          <w:numId w:val="24"/>
        </w:numPr>
        <w:tabs>
          <w:tab w:val="left" w:pos="1080"/>
        </w:tabs>
        <w:suppressAutoHyphens/>
        <w:spacing w:before="120" w:after="120"/>
        <w:ind w:left="1134" w:hanging="425"/>
        <w:jc w:val="both"/>
        <w:rPr>
          <w:sz w:val="21"/>
          <w:szCs w:val="21"/>
        </w:rPr>
      </w:pPr>
      <w:r w:rsidRPr="007973F0">
        <w:rPr>
          <w:sz w:val="21"/>
          <w:szCs w:val="21"/>
        </w:rPr>
        <w:t>Zhotovitel ve své nabídce do veřejné zakázky, na jejímž základě byla tato smlouva uzavřena, prokazoval kvalifikaci pomocí následujících poddodavatelů.</w:t>
      </w:r>
    </w:p>
    <w:p w:rsidR="000B6F45" w:rsidRPr="007973F0" w:rsidRDefault="000B6F45" w:rsidP="000B6F45">
      <w:pPr>
        <w:pStyle w:val="Odstavecseseznamem"/>
        <w:rPr>
          <w:sz w:val="21"/>
          <w:szCs w:val="21"/>
        </w:rPr>
      </w:pPr>
    </w:p>
    <w:tbl>
      <w:tblPr>
        <w:tblW w:w="9605" w:type="dxa"/>
        <w:tblInd w:w="1101" w:type="dxa"/>
        <w:tblLook w:val="01E0" w:firstRow="1" w:lastRow="1" w:firstColumn="1" w:lastColumn="1" w:noHBand="0" w:noVBand="0"/>
      </w:tblPr>
      <w:tblGrid>
        <w:gridCol w:w="2693"/>
        <w:gridCol w:w="1432"/>
        <w:gridCol w:w="5480"/>
      </w:tblGrid>
      <w:tr w:rsidR="00AD14FD" w:rsidRPr="007973F0" w:rsidTr="00403B46">
        <w:trPr>
          <w:trHeight w:val="539"/>
        </w:trPr>
        <w:tc>
          <w:tcPr>
            <w:tcW w:w="2693" w:type="dxa"/>
            <w:tcBorders>
              <w:top w:val="single" w:sz="4" w:space="0" w:color="000000"/>
              <w:left w:val="single" w:sz="4" w:space="0" w:color="000000"/>
              <w:bottom w:val="single" w:sz="4" w:space="0" w:color="000000"/>
              <w:right w:val="single" w:sz="4" w:space="0" w:color="000000"/>
            </w:tcBorders>
          </w:tcPr>
          <w:p w:rsidR="00AD14FD" w:rsidRPr="007973F0" w:rsidRDefault="00AD14FD" w:rsidP="00403B46">
            <w:pPr>
              <w:tabs>
                <w:tab w:val="left" w:pos="61"/>
              </w:tabs>
              <w:spacing w:before="120" w:after="120"/>
              <w:ind w:left="61"/>
              <w:jc w:val="both"/>
              <w:rPr>
                <w:sz w:val="21"/>
                <w:szCs w:val="21"/>
              </w:rPr>
            </w:pPr>
            <w:r w:rsidRPr="007973F0">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rsidR="00AD14FD" w:rsidRPr="007973F0" w:rsidRDefault="00AD14FD" w:rsidP="00403B46">
            <w:pPr>
              <w:tabs>
                <w:tab w:val="left" w:pos="61"/>
              </w:tabs>
              <w:spacing w:before="120" w:after="120"/>
              <w:ind w:left="61"/>
              <w:jc w:val="center"/>
              <w:rPr>
                <w:sz w:val="21"/>
                <w:szCs w:val="21"/>
              </w:rPr>
            </w:pPr>
            <w:r w:rsidRPr="007973F0">
              <w:rPr>
                <w:sz w:val="21"/>
                <w:szCs w:val="21"/>
              </w:rPr>
              <w:t>IČO</w:t>
            </w:r>
          </w:p>
        </w:tc>
        <w:tc>
          <w:tcPr>
            <w:tcW w:w="5480" w:type="dxa"/>
            <w:tcBorders>
              <w:top w:val="single" w:sz="4" w:space="0" w:color="000000"/>
              <w:left w:val="single" w:sz="4" w:space="0" w:color="000000"/>
              <w:bottom w:val="single" w:sz="4" w:space="0" w:color="000000"/>
              <w:right w:val="single" w:sz="4" w:space="0" w:color="000000"/>
            </w:tcBorders>
          </w:tcPr>
          <w:p w:rsidR="00AD14FD" w:rsidRPr="007973F0" w:rsidRDefault="00AD14FD" w:rsidP="00403B46">
            <w:pPr>
              <w:tabs>
                <w:tab w:val="left" w:pos="61"/>
              </w:tabs>
              <w:spacing w:before="120" w:after="120"/>
              <w:ind w:left="61"/>
              <w:jc w:val="both"/>
              <w:rPr>
                <w:sz w:val="21"/>
                <w:szCs w:val="21"/>
              </w:rPr>
            </w:pPr>
            <w:r w:rsidRPr="007973F0">
              <w:rPr>
                <w:sz w:val="21"/>
                <w:szCs w:val="21"/>
              </w:rPr>
              <w:t xml:space="preserve">Rozsah prací </w:t>
            </w:r>
          </w:p>
        </w:tc>
      </w:tr>
      <w:tr w:rsidR="00AD14FD" w:rsidRPr="007973F0" w:rsidTr="00403B46">
        <w:trPr>
          <w:trHeight w:val="556"/>
        </w:trPr>
        <w:tc>
          <w:tcPr>
            <w:tcW w:w="2693" w:type="dxa"/>
            <w:tcBorders>
              <w:top w:val="single" w:sz="4" w:space="0" w:color="000000"/>
              <w:left w:val="single" w:sz="4" w:space="0" w:color="000000"/>
              <w:bottom w:val="single" w:sz="4" w:space="0" w:color="000000"/>
              <w:right w:val="single" w:sz="4" w:space="0" w:color="000000"/>
            </w:tcBorders>
          </w:tcPr>
          <w:p w:rsidR="00AD14FD" w:rsidRPr="007973F0" w:rsidRDefault="00AD14FD" w:rsidP="00403B46">
            <w:pPr>
              <w:tabs>
                <w:tab w:val="left" w:pos="61"/>
                <w:tab w:val="left" w:pos="6300"/>
              </w:tabs>
              <w:spacing w:before="120" w:after="120"/>
              <w:ind w:left="61"/>
              <w:rPr>
                <w:b/>
                <w:smallCaps/>
                <w:spacing w:val="20"/>
                <w:sz w:val="21"/>
                <w:szCs w:val="21"/>
              </w:rPr>
            </w:pPr>
            <w:r w:rsidRPr="007973F0">
              <w:rPr>
                <w:b/>
                <w:sz w:val="21"/>
                <w:szCs w:val="21"/>
                <w:highlight w:val="yellow"/>
              </w:rPr>
              <w:t>***</w:t>
            </w:r>
          </w:p>
        </w:tc>
        <w:tc>
          <w:tcPr>
            <w:tcW w:w="1432" w:type="dxa"/>
            <w:tcBorders>
              <w:top w:val="single" w:sz="4" w:space="0" w:color="000000"/>
              <w:left w:val="single" w:sz="4" w:space="0" w:color="000000"/>
              <w:bottom w:val="single" w:sz="4" w:space="0" w:color="000000"/>
              <w:right w:val="single" w:sz="4" w:space="0" w:color="000000"/>
            </w:tcBorders>
          </w:tcPr>
          <w:p w:rsidR="00AD14FD" w:rsidRPr="007973F0" w:rsidRDefault="00AD14FD" w:rsidP="00403B46">
            <w:pPr>
              <w:tabs>
                <w:tab w:val="left" w:pos="61"/>
                <w:tab w:val="left" w:pos="6300"/>
              </w:tabs>
              <w:spacing w:before="120" w:after="120"/>
              <w:ind w:left="61"/>
              <w:jc w:val="center"/>
              <w:rPr>
                <w:b/>
                <w:sz w:val="21"/>
                <w:szCs w:val="21"/>
                <w:highlight w:val="yellow"/>
              </w:rPr>
            </w:pPr>
            <w:r w:rsidRPr="007973F0">
              <w:rPr>
                <w:b/>
                <w:sz w:val="21"/>
                <w:szCs w:val="21"/>
                <w:highlight w:val="yellow"/>
              </w:rPr>
              <w:t>***</w:t>
            </w:r>
          </w:p>
        </w:tc>
        <w:tc>
          <w:tcPr>
            <w:tcW w:w="5480" w:type="dxa"/>
            <w:tcBorders>
              <w:top w:val="single" w:sz="4" w:space="0" w:color="000000"/>
              <w:left w:val="single" w:sz="4" w:space="0" w:color="000000"/>
              <w:bottom w:val="single" w:sz="4" w:space="0" w:color="000000"/>
              <w:right w:val="single" w:sz="4" w:space="0" w:color="000000"/>
            </w:tcBorders>
          </w:tcPr>
          <w:p w:rsidR="00AD14FD" w:rsidRPr="007973F0" w:rsidRDefault="00AD14FD" w:rsidP="00403B46">
            <w:pPr>
              <w:tabs>
                <w:tab w:val="left" w:pos="61"/>
                <w:tab w:val="left" w:pos="6300"/>
              </w:tabs>
              <w:spacing w:before="120" w:after="120"/>
              <w:ind w:left="61"/>
              <w:rPr>
                <w:b/>
                <w:smallCaps/>
                <w:spacing w:val="20"/>
                <w:sz w:val="21"/>
                <w:szCs w:val="21"/>
              </w:rPr>
            </w:pPr>
            <w:r w:rsidRPr="007973F0">
              <w:rPr>
                <w:b/>
                <w:sz w:val="21"/>
                <w:szCs w:val="21"/>
                <w:highlight w:val="yellow"/>
              </w:rPr>
              <w:t>***</w:t>
            </w:r>
          </w:p>
        </w:tc>
      </w:tr>
    </w:tbl>
    <w:p w:rsidR="00AD14FD" w:rsidRPr="007973F0" w:rsidRDefault="00AD14FD" w:rsidP="00AD14FD">
      <w:pPr>
        <w:tabs>
          <w:tab w:val="left" w:pos="1080"/>
        </w:tabs>
        <w:spacing w:before="120" w:after="120"/>
        <w:ind w:left="1080"/>
        <w:jc w:val="both"/>
        <w:rPr>
          <w:sz w:val="21"/>
          <w:szCs w:val="21"/>
        </w:rPr>
      </w:pPr>
      <w:r w:rsidRPr="007973F0">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a nyní chce dílo nebo jeho část provádět sám. Objednatel si vyhrazuje právo</w:t>
      </w:r>
      <w:r w:rsidR="005B729F" w:rsidRPr="007973F0">
        <w:rPr>
          <w:sz w:val="21"/>
          <w:szCs w:val="21"/>
        </w:rPr>
        <w:t xml:space="preserve"> navrhovanou změnu odmítnout, a </w:t>
      </w:r>
      <w:r w:rsidRPr="007973F0">
        <w:rPr>
          <w:sz w:val="21"/>
          <w:szCs w:val="21"/>
        </w:rPr>
        <w:t>to i opakovaně.</w:t>
      </w:r>
    </w:p>
    <w:p w:rsidR="00024B60" w:rsidRPr="007973F0" w:rsidRDefault="00024B60" w:rsidP="00AB1DF0">
      <w:pPr>
        <w:pStyle w:val="Odstavecseseznamem"/>
        <w:numPr>
          <w:ilvl w:val="1"/>
          <w:numId w:val="24"/>
        </w:numPr>
        <w:rPr>
          <w:sz w:val="21"/>
          <w:szCs w:val="21"/>
        </w:rPr>
      </w:pPr>
      <w:r w:rsidRPr="007973F0">
        <w:rPr>
          <w:sz w:val="21"/>
          <w:szCs w:val="21"/>
        </w:rPr>
        <w:t>Dodávka obalované směsi pro stavbu bude zajištěna z následující obalovny:</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559"/>
        <w:gridCol w:w="4928"/>
      </w:tblGrid>
      <w:tr w:rsidR="00024B60" w:rsidRPr="007973F0" w:rsidTr="00E42F43">
        <w:trPr>
          <w:trHeight w:val="539"/>
        </w:trPr>
        <w:tc>
          <w:tcPr>
            <w:tcW w:w="3118" w:type="dxa"/>
          </w:tcPr>
          <w:p w:rsidR="00024B60" w:rsidRPr="007973F0" w:rsidRDefault="00024B60" w:rsidP="00E42F43">
            <w:pPr>
              <w:tabs>
                <w:tab w:val="left" w:pos="61"/>
              </w:tabs>
              <w:spacing w:before="120" w:after="120"/>
              <w:ind w:left="61"/>
              <w:jc w:val="both"/>
              <w:rPr>
                <w:sz w:val="21"/>
                <w:szCs w:val="21"/>
              </w:rPr>
            </w:pPr>
            <w:r w:rsidRPr="007973F0">
              <w:rPr>
                <w:sz w:val="21"/>
                <w:szCs w:val="21"/>
              </w:rPr>
              <w:t xml:space="preserve">Název </w:t>
            </w:r>
          </w:p>
        </w:tc>
        <w:tc>
          <w:tcPr>
            <w:tcW w:w="1559" w:type="dxa"/>
          </w:tcPr>
          <w:p w:rsidR="00024B60" w:rsidRPr="007973F0" w:rsidRDefault="00024B60" w:rsidP="00E42F43">
            <w:pPr>
              <w:tabs>
                <w:tab w:val="left" w:pos="61"/>
              </w:tabs>
              <w:spacing w:before="120" w:after="120"/>
              <w:ind w:left="61"/>
              <w:jc w:val="center"/>
              <w:rPr>
                <w:sz w:val="21"/>
                <w:szCs w:val="21"/>
              </w:rPr>
            </w:pPr>
            <w:r w:rsidRPr="007973F0">
              <w:rPr>
                <w:sz w:val="21"/>
                <w:szCs w:val="21"/>
              </w:rPr>
              <w:t>IČO</w:t>
            </w:r>
          </w:p>
        </w:tc>
        <w:tc>
          <w:tcPr>
            <w:tcW w:w="4928" w:type="dxa"/>
          </w:tcPr>
          <w:p w:rsidR="00024B60" w:rsidRPr="007973F0" w:rsidRDefault="00024B60" w:rsidP="00E42F43">
            <w:pPr>
              <w:tabs>
                <w:tab w:val="left" w:pos="61"/>
              </w:tabs>
              <w:spacing w:before="120" w:after="120"/>
              <w:ind w:left="61"/>
              <w:jc w:val="both"/>
              <w:rPr>
                <w:sz w:val="21"/>
                <w:szCs w:val="21"/>
              </w:rPr>
            </w:pPr>
            <w:r w:rsidRPr="007973F0">
              <w:rPr>
                <w:sz w:val="21"/>
                <w:szCs w:val="21"/>
              </w:rPr>
              <w:t>Adresa obalovny</w:t>
            </w:r>
          </w:p>
        </w:tc>
      </w:tr>
      <w:tr w:rsidR="00024B60" w:rsidRPr="007973F0" w:rsidTr="00E42F43">
        <w:trPr>
          <w:trHeight w:val="556"/>
        </w:trPr>
        <w:tc>
          <w:tcPr>
            <w:tcW w:w="3118" w:type="dxa"/>
          </w:tcPr>
          <w:p w:rsidR="00024B60" w:rsidRPr="007973F0" w:rsidRDefault="00024B60" w:rsidP="00E42F43">
            <w:pPr>
              <w:tabs>
                <w:tab w:val="left" w:pos="61"/>
                <w:tab w:val="left" w:pos="6300"/>
              </w:tabs>
              <w:spacing w:before="120" w:after="120"/>
              <w:ind w:left="61"/>
              <w:rPr>
                <w:b/>
                <w:smallCaps/>
                <w:spacing w:val="20"/>
                <w:sz w:val="21"/>
                <w:szCs w:val="21"/>
              </w:rPr>
            </w:pPr>
            <w:r w:rsidRPr="007973F0">
              <w:rPr>
                <w:b/>
                <w:sz w:val="21"/>
                <w:szCs w:val="21"/>
                <w:highlight w:val="yellow"/>
              </w:rPr>
              <w:t>***</w:t>
            </w:r>
          </w:p>
        </w:tc>
        <w:tc>
          <w:tcPr>
            <w:tcW w:w="1559" w:type="dxa"/>
          </w:tcPr>
          <w:p w:rsidR="00024B60" w:rsidRPr="007973F0" w:rsidRDefault="00024B60" w:rsidP="00E42F43">
            <w:pPr>
              <w:tabs>
                <w:tab w:val="left" w:pos="61"/>
                <w:tab w:val="left" w:pos="6300"/>
              </w:tabs>
              <w:spacing w:before="120" w:after="120"/>
              <w:ind w:left="61"/>
              <w:jc w:val="center"/>
              <w:rPr>
                <w:b/>
                <w:sz w:val="21"/>
                <w:szCs w:val="21"/>
                <w:highlight w:val="yellow"/>
              </w:rPr>
            </w:pPr>
            <w:r w:rsidRPr="007973F0">
              <w:rPr>
                <w:b/>
                <w:sz w:val="21"/>
                <w:szCs w:val="21"/>
                <w:highlight w:val="yellow"/>
              </w:rPr>
              <w:t>***</w:t>
            </w:r>
          </w:p>
        </w:tc>
        <w:tc>
          <w:tcPr>
            <w:tcW w:w="4928" w:type="dxa"/>
          </w:tcPr>
          <w:p w:rsidR="00024B60" w:rsidRPr="007973F0" w:rsidRDefault="00024B60" w:rsidP="00E42F43">
            <w:pPr>
              <w:tabs>
                <w:tab w:val="left" w:pos="61"/>
                <w:tab w:val="left" w:pos="6300"/>
              </w:tabs>
              <w:spacing w:before="120" w:after="120"/>
              <w:ind w:left="61"/>
              <w:rPr>
                <w:b/>
                <w:smallCaps/>
                <w:spacing w:val="20"/>
                <w:sz w:val="21"/>
                <w:szCs w:val="21"/>
              </w:rPr>
            </w:pPr>
            <w:r w:rsidRPr="007973F0">
              <w:rPr>
                <w:b/>
                <w:sz w:val="21"/>
                <w:szCs w:val="21"/>
                <w:highlight w:val="yellow"/>
              </w:rPr>
              <w:t>***</w:t>
            </w:r>
          </w:p>
        </w:tc>
      </w:tr>
    </w:tbl>
    <w:p w:rsidR="00024B60" w:rsidRPr="007973F0" w:rsidRDefault="00024B60" w:rsidP="00024B60">
      <w:pPr>
        <w:ind w:left="993"/>
        <w:rPr>
          <w:sz w:val="21"/>
          <w:szCs w:val="21"/>
        </w:rPr>
      </w:pPr>
      <w:r w:rsidRPr="007973F0">
        <w:rPr>
          <w:sz w:val="21"/>
          <w:szCs w:val="21"/>
        </w:rPr>
        <w:t>Zhotovitel je oprávněn provádět dodávku obalované směsi s pomocí jiných dodavatelů či poddodavatelů pouze na základě předchozího písemného souhlasu objednatele.</w:t>
      </w:r>
    </w:p>
    <w:p w:rsidR="00AD14FD" w:rsidRPr="007973F0" w:rsidRDefault="00AD14FD" w:rsidP="00AB1DF0">
      <w:pPr>
        <w:pStyle w:val="Odstavecseseznamem"/>
        <w:numPr>
          <w:ilvl w:val="1"/>
          <w:numId w:val="24"/>
        </w:numPr>
        <w:rPr>
          <w:sz w:val="21"/>
          <w:szCs w:val="21"/>
        </w:rPr>
      </w:pPr>
      <w:r w:rsidRPr="007973F0">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rsidR="00AD14FD" w:rsidRPr="007973F0" w:rsidRDefault="00AD14FD" w:rsidP="00AD14FD">
      <w:pPr>
        <w:pStyle w:val="Odstavecseseznamem"/>
        <w:tabs>
          <w:tab w:val="left" w:pos="1080"/>
        </w:tabs>
        <w:suppressAutoHyphens/>
        <w:spacing w:before="120" w:after="120"/>
        <w:ind w:left="1134"/>
        <w:jc w:val="both"/>
        <w:rPr>
          <w:sz w:val="21"/>
          <w:szCs w:val="21"/>
        </w:rPr>
      </w:pPr>
    </w:p>
    <w:p w:rsidR="00F45316" w:rsidRPr="007973F0" w:rsidRDefault="00F45316" w:rsidP="00AB1DF0">
      <w:pPr>
        <w:pStyle w:val="Odstavecseseznamem"/>
        <w:numPr>
          <w:ilvl w:val="1"/>
          <w:numId w:val="24"/>
        </w:numPr>
        <w:rPr>
          <w:sz w:val="21"/>
          <w:szCs w:val="21"/>
        </w:rPr>
      </w:pPr>
      <w:r w:rsidRPr="007973F0">
        <w:rPr>
          <w:sz w:val="21"/>
          <w:szCs w:val="21"/>
        </w:rPr>
        <w:t>Zhotovitel odpovídá za činnost poddodavatele tak, jako by jí prováděl sám.</w:t>
      </w:r>
    </w:p>
    <w:p w:rsidR="007973F0" w:rsidRDefault="007973F0" w:rsidP="007973F0">
      <w:pPr>
        <w:pStyle w:val="Odstavecseseznamem"/>
        <w:ind w:left="1440"/>
        <w:rPr>
          <w:sz w:val="21"/>
          <w:szCs w:val="21"/>
        </w:rPr>
      </w:pPr>
    </w:p>
    <w:p w:rsidR="00F45316" w:rsidRPr="007973F0" w:rsidRDefault="00F45316" w:rsidP="00AB1DF0">
      <w:pPr>
        <w:pStyle w:val="Odstavecseseznamem"/>
        <w:numPr>
          <w:ilvl w:val="1"/>
          <w:numId w:val="24"/>
        </w:numPr>
        <w:rPr>
          <w:sz w:val="21"/>
          <w:szCs w:val="21"/>
        </w:rPr>
      </w:pPr>
      <w:r w:rsidRPr="007973F0">
        <w:rPr>
          <w:sz w:val="21"/>
          <w:szCs w:val="21"/>
        </w:rPr>
        <w:t>Zhotovitel je povinen hradit poddodavatelům veškeré své peněžité závazky vůči poddodavatelům vzniklé z této smlouvy nebo v souvislosti s ní řádně a včas.</w:t>
      </w:r>
    </w:p>
    <w:p w:rsidR="00F45316" w:rsidRPr="007973F0" w:rsidRDefault="00F45316" w:rsidP="00D45F4E">
      <w:pPr>
        <w:numPr>
          <w:ilvl w:val="0"/>
          <w:numId w:val="29"/>
        </w:numPr>
        <w:tabs>
          <w:tab w:val="clear" w:pos="720"/>
          <w:tab w:val="left" w:pos="540"/>
        </w:tabs>
        <w:spacing w:before="120" w:after="120"/>
        <w:ind w:left="540" w:hanging="540"/>
        <w:jc w:val="both"/>
        <w:rPr>
          <w:sz w:val="21"/>
          <w:szCs w:val="21"/>
        </w:rPr>
      </w:pPr>
      <w:r w:rsidRPr="007973F0">
        <w:rPr>
          <w:sz w:val="21"/>
          <w:szCs w:val="21"/>
        </w:rPr>
        <w:lastRenderedPageBreak/>
        <w:t>Bezpečnost a ochrana zdraví (BOZP)</w:t>
      </w:r>
    </w:p>
    <w:p w:rsidR="00F45316" w:rsidRPr="007973F0" w:rsidRDefault="00F45316" w:rsidP="00AB1DF0">
      <w:pPr>
        <w:pStyle w:val="Odstavecseseznamem"/>
        <w:numPr>
          <w:ilvl w:val="1"/>
          <w:numId w:val="26"/>
        </w:numPr>
        <w:tabs>
          <w:tab w:val="left" w:pos="1080"/>
        </w:tabs>
        <w:suppressAutoHyphens/>
        <w:spacing w:before="120" w:after="120"/>
        <w:jc w:val="both"/>
        <w:rPr>
          <w:sz w:val="21"/>
          <w:szCs w:val="21"/>
        </w:rPr>
      </w:pPr>
      <w:r w:rsidRPr="007973F0">
        <w:rPr>
          <w:sz w:val="21"/>
          <w:szCs w:val="21"/>
        </w:rPr>
        <w:t>Zhotovitel je odpovědný za BOZP. Zhotovitel je zejména povinen dodržovat veškeré bezpečnostní předpisy a dbát na bezpečnost všech osob, které mají právo být na staveništi.</w:t>
      </w:r>
    </w:p>
    <w:p w:rsidR="000B4D5D" w:rsidRPr="007973F0" w:rsidRDefault="000B4D5D" w:rsidP="00AB1DF0">
      <w:pPr>
        <w:numPr>
          <w:ilvl w:val="1"/>
          <w:numId w:val="26"/>
        </w:numPr>
        <w:spacing w:before="120" w:after="120"/>
        <w:jc w:val="both"/>
        <w:rPr>
          <w:sz w:val="21"/>
          <w:szCs w:val="21"/>
        </w:rPr>
      </w:pPr>
      <w:bookmarkStart w:id="6" w:name="_Hlk165539622"/>
      <w:r w:rsidRPr="007973F0">
        <w:rPr>
          <w:sz w:val="21"/>
          <w:szCs w:val="21"/>
        </w:rPr>
        <w:t xml:space="preserve">Objednatelem </w:t>
      </w:r>
      <w:r w:rsidR="007E670D" w:rsidRPr="007973F0">
        <w:rPr>
          <w:sz w:val="21"/>
          <w:szCs w:val="21"/>
        </w:rPr>
        <w:t>není</w:t>
      </w:r>
      <w:r w:rsidRPr="007973F0">
        <w:rPr>
          <w:sz w:val="21"/>
          <w:szCs w:val="21"/>
        </w:rPr>
        <w:t xml:space="preserve"> určen koordinátor BOZP na staveništi (dále jen „koordinátor BOZP“)</w:t>
      </w:r>
      <w:bookmarkEnd w:id="6"/>
      <w:r w:rsidRPr="007973F0">
        <w:rPr>
          <w:sz w:val="21"/>
          <w:szCs w:val="21"/>
        </w:rPr>
        <w:t>.</w:t>
      </w:r>
    </w:p>
    <w:p w:rsidR="002A4566" w:rsidRPr="007973F0" w:rsidRDefault="002A4566" w:rsidP="00290FA5">
      <w:pPr>
        <w:numPr>
          <w:ilvl w:val="1"/>
          <w:numId w:val="26"/>
        </w:numPr>
        <w:spacing w:before="120" w:after="120"/>
        <w:jc w:val="both"/>
        <w:rPr>
          <w:sz w:val="21"/>
          <w:szCs w:val="21"/>
        </w:rPr>
      </w:pPr>
      <w:bookmarkStart w:id="7" w:name="_Hlk165539646"/>
      <w:r w:rsidRPr="007973F0">
        <w:rPr>
          <w:sz w:val="21"/>
          <w:szCs w:val="21"/>
        </w:rPr>
        <w:t xml:space="preserve">Vznikne-li v průběhu provádění díla zákonná nutnost určit koordinátora BOZP, zhotovitel to bezodkladně písemně oznámí objednateli. </w:t>
      </w:r>
      <w:bookmarkEnd w:id="7"/>
    </w:p>
    <w:p w:rsidR="008D7CE9" w:rsidRPr="007973F0" w:rsidRDefault="008D7CE9" w:rsidP="00D45F4E">
      <w:pPr>
        <w:numPr>
          <w:ilvl w:val="0"/>
          <w:numId w:val="29"/>
        </w:numPr>
        <w:tabs>
          <w:tab w:val="clear" w:pos="720"/>
          <w:tab w:val="left" w:pos="540"/>
        </w:tabs>
        <w:spacing w:before="120" w:after="120"/>
        <w:ind w:left="540" w:hanging="540"/>
        <w:jc w:val="both"/>
        <w:rPr>
          <w:sz w:val="21"/>
          <w:szCs w:val="21"/>
        </w:rPr>
      </w:pPr>
      <w:r w:rsidRPr="007973F0">
        <w:rPr>
          <w:sz w:val="21"/>
          <w:szCs w:val="21"/>
        </w:rPr>
        <w:t xml:space="preserve">Zhotovitel </w:t>
      </w:r>
      <w:r w:rsidR="00290FA5" w:rsidRPr="007973F0">
        <w:rPr>
          <w:sz w:val="21"/>
          <w:szCs w:val="21"/>
        </w:rPr>
        <w:t xml:space="preserve">nese odpovědnost původce odpadů. Zhotovitel je povinen veškerý nepoužitelný materiál zlikvidovat v souladu se zákonem o odpadech a projektovou </w:t>
      </w:r>
      <w:proofErr w:type="gramStart"/>
      <w:r w:rsidR="00290FA5" w:rsidRPr="007973F0">
        <w:rPr>
          <w:sz w:val="21"/>
          <w:szCs w:val="21"/>
        </w:rPr>
        <w:t>dokumentací . Nepoužitelný</w:t>
      </w:r>
      <w:proofErr w:type="gramEnd"/>
      <w:r w:rsidR="00290FA5" w:rsidRPr="007973F0">
        <w:rPr>
          <w:sz w:val="21"/>
          <w:szCs w:val="21"/>
        </w:rPr>
        <w:t xml:space="preserve"> materiál je materiál, který vznikl při provádění díla a není předmětem díla</w:t>
      </w:r>
      <w:r w:rsidR="00F50B46">
        <w:rPr>
          <w:sz w:val="21"/>
          <w:szCs w:val="21"/>
        </w:rPr>
        <w:t xml:space="preserve"> ( nebyl zapracován do díla)</w:t>
      </w:r>
      <w:r w:rsidR="00290FA5" w:rsidRPr="007973F0">
        <w:rPr>
          <w:sz w:val="21"/>
          <w:szCs w:val="21"/>
        </w:rPr>
        <w:t>.</w:t>
      </w:r>
    </w:p>
    <w:p w:rsidR="006B245C" w:rsidRPr="007973F0" w:rsidRDefault="006B245C" w:rsidP="00D45F4E">
      <w:pPr>
        <w:numPr>
          <w:ilvl w:val="0"/>
          <w:numId w:val="29"/>
        </w:numPr>
        <w:tabs>
          <w:tab w:val="clear" w:pos="720"/>
          <w:tab w:val="left" w:pos="540"/>
        </w:tabs>
        <w:spacing w:before="120" w:after="120"/>
        <w:ind w:left="540" w:hanging="540"/>
        <w:jc w:val="both"/>
        <w:rPr>
          <w:sz w:val="21"/>
          <w:szCs w:val="21"/>
        </w:rPr>
      </w:pPr>
      <w:r w:rsidRPr="007973F0">
        <w:rPr>
          <w:sz w:val="21"/>
          <w:szCs w:val="21"/>
        </w:rPr>
        <w:t>Doklad o likvidaci odpadu bude obsahovat minimálně:</w:t>
      </w:r>
    </w:p>
    <w:p w:rsidR="006B245C" w:rsidRPr="007973F0" w:rsidRDefault="006B245C" w:rsidP="006B245C">
      <w:pPr>
        <w:pStyle w:val="Odstavecseseznamem"/>
        <w:numPr>
          <w:ilvl w:val="2"/>
          <w:numId w:val="12"/>
        </w:numPr>
        <w:tabs>
          <w:tab w:val="left" w:pos="1418"/>
        </w:tabs>
        <w:suppressAutoHyphens/>
        <w:ind w:hanging="884"/>
        <w:rPr>
          <w:sz w:val="21"/>
          <w:szCs w:val="21"/>
          <w:lang w:eastAsia="en-US"/>
        </w:rPr>
      </w:pPr>
      <w:r w:rsidRPr="007973F0">
        <w:rPr>
          <w:sz w:val="21"/>
          <w:szCs w:val="21"/>
          <w:lang w:eastAsia="en-US"/>
        </w:rPr>
        <w:t>Název příjemce odpadu včetně IČO.</w:t>
      </w:r>
    </w:p>
    <w:p w:rsidR="006B245C" w:rsidRPr="007973F0" w:rsidRDefault="006B245C" w:rsidP="006B245C">
      <w:pPr>
        <w:pStyle w:val="Odstavecseseznamem"/>
        <w:numPr>
          <w:ilvl w:val="2"/>
          <w:numId w:val="12"/>
        </w:numPr>
        <w:tabs>
          <w:tab w:val="left" w:pos="1418"/>
        </w:tabs>
        <w:suppressAutoHyphens/>
        <w:ind w:hanging="884"/>
        <w:rPr>
          <w:sz w:val="21"/>
          <w:szCs w:val="21"/>
          <w:lang w:eastAsia="en-US"/>
        </w:rPr>
      </w:pPr>
      <w:r w:rsidRPr="007973F0">
        <w:rPr>
          <w:sz w:val="21"/>
          <w:szCs w:val="21"/>
          <w:lang w:eastAsia="en-US"/>
        </w:rPr>
        <w:t>Název původce odpadu.</w:t>
      </w:r>
    </w:p>
    <w:p w:rsidR="006B245C" w:rsidRPr="007973F0" w:rsidRDefault="006B245C" w:rsidP="006B245C">
      <w:pPr>
        <w:pStyle w:val="Odstavecseseznamem"/>
        <w:numPr>
          <w:ilvl w:val="2"/>
          <w:numId w:val="12"/>
        </w:numPr>
        <w:tabs>
          <w:tab w:val="left" w:pos="1418"/>
        </w:tabs>
        <w:suppressAutoHyphens/>
        <w:ind w:hanging="884"/>
        <w:rPr>
          <w:sz w:val="21"/>
          <w:szCs w:val="21"/>
          <w:lang w:eastAsia="en-US"/>
        </w:rPr>
      </w:pPr>
      <w:r w:rsidRPr="007973F0">
        <w:rPr>
          <w:sz w:val="21"/>
          <w:szCs w:val="21"/>
          <w:lang w:eastAsia="en-US"/>
        </w:rPr>
        <w:t>Datum a čas uložení odpadu.</w:t>
      </w:r>
    </w:p>
    <w:p w:rsidR="006B245C" w:rsidRPr="007973F0" w:rsidRDefault="006B245C" w:rsidP="006B245C">
      <w:pPr>
        <w:pStyle w:val="Odstavecseseznamem"/>
        <w:numPr>
          <w:ilvl w:val="2"/>
          <w:numId w:val="12"/>
        </w:numPr>
        <w:tabs>
          <w:tab w:val="left" w:pos="1418"/>
        </w:tabs>
        <w:suppressAutoHyphens/>
        <w:ind w:hanging="884"/>
        <w:rPr>
          <w:sz w:val="21"/>
          <w:szCs w:val="21"/>
          <w:lang w:eastAsia="en-US"/>
        </w:rPr>
      </w:pPr>
      <w:r w:rsidRPr="007973F0">
        <w:rPr>
          <w:sz w:val="21"/>
          <w:szCs w:val="21"/>
          <w:lang w:eastAsia="en-US"/>
        </w:rPr>
        <w:t>Registrační značka auta, které odpad přivezlo.</w:t>
      </w:r>
    </w:p>
    <w:p w:rsidR="006B245C" w:rsidRPr="007973F0" w:rsidRDefault="006B245C" w:rsidP="006B245C">
      <w:pPr>
        <w:pStyle w:val="Odstavecseseznamem"/>
        <w:numPr>
          <w:ilvl w:val="2"/>
          <w:numId w:val="12"/>
        </w:numPr>
        <w:tabs>
          <w:tab w:val="left" w:pos="1418"/>
        </w:tabs>
        <w:suppressAutoHyphens/>
        <w:ind w:hanging="884"/>
        <w:rPr>
          <w:sz w:val="21"/>
          <w:szCs w:val="21"/>
          <w:lang w:eastAsia="en-US"/>
        </w:rPr>
      </w:pPr>
      <w:r w:rsidRPr="007973F0">
        <w:rPr>
          <w:sz w:val="21"/>
          <w:szCs w:val="21"/>
          <w:lang w:eastAsia="en-US"/>
        </w:rPr>
        <w:t>Hmotnost (příjezd, odjezd – výpočet hmotnosti (rozdíl hmotností).</w:t>
      </w:r>
    </w:p>
    <w:p w:rsidR="006B245C" w:rsidRPr="007973F0" w:rsidRDefault="006B245C" w:rsidP="006B245C">
      <w:pPr>
        <w:pStyle w:val="Odstavecseseznamem"/>
        <w:numPr>
          <w:ilvl w:val="2"/>
          <w:numId w:val="12"/>
        </w:numPr>
        <w:tabs>
          <w:tab w:val="left" w:pos="1418"/>
        </w:tabs>
        <w:suppressAutoHyphens/>
        <w:ind w:hanging="884"/>
        <w:rPr>
          <w:sz w:val="21"/>
          <w:szCs w:val="21"/>
          <w:lang w:eastAsia="en-US"/>
        </w:rPr>
      </w:pPr>
      <w:r w:rsidRPr="007973F0">
        <w:rPr>
          <w:sz w:val="21"/>
          <w:szCs w:val="21"/>
          <w:lang w:eastAsia="en-US"/>
        </w:rPr>
        <w:t>Původ odpadu (název stavby).</w:t>
      </w:r>
    </w:p>
    <w:p w:rsidR="006B245C" w:rsidRPr="007973F0" w:rsidRDefault="006B245C" w:rsidP="006B245C">
      <w:pPr>
        <w:pStyle w:val="Odstavecseseznamem"/>
        <w:numPr>
          <w:ilvl w:val="2"/>
          <w:numId w:val="12"/>
        </w:numPr>
        <w:tabs>
          <w:tab w:val="left" w:pos="1418"/>
        </w:tabs>
        <w:suppressAutoHyphens/>
        <w:ind w:hanging="884"/>
        <w:rPr>
          <w:sz w:val="21"/>
          <w:szCs w:val="21"/>
          <w:lang w:eastAsia="en-US"/>
        </w:rPr>
      </w:pPr>
      <w:r w:rsidRPr="007973F0">
        <w:rPr>
          <w:sz w:val="21"/>
          <w:szCs w:val="21"/>
          <w:lang w:eastAsia="en-US"/>
        </w:rPr>
        <w:t>Název odpadu.</w:t>
      </w:r>
    </w:p>
    <w:p w:rsidR="006B245C" w:rsidRPr="007973F0" w:rsidRDefault="006B245C" w:rsidP="006B245C">
      <w:pPr>
        <w:pStyle w:val="Odstavecseseznamem"/>
        <w:numPr>
          <w:ilvl w:val="2"/>
          <w:numId w:val="12"/>
        </w:numPr>
        <w:tabs>
          <w:tab w:val="left" w:pos="1418"/>
        </w:tabs>
        <w:suppressAutoHyphens/>
        <w:ind w:hanging="884"/>
        <w:rPr>
          <w:sz w:val="21"/>
          <w:szCs w:val="21"/>
          <w:lang w:eastAsia="en-US"/>
        </w:rPr>
      </w:pPr>
      <w:r w:rsidRPr="007973F0">
        <w:rPr>
          <w:sz w:val="21"/>
          <w:szCs w:val="21"/>
          <w:lang w:eastAsia="en-US"/>
        </w:rPr>
        <w:t>Kód odpadu.</w:t>
      </w:r>
    </w:p>
    <w:p w:rsidR="006B245C" w:rsidRPr="007973F0" w:rsidRDefault="006B245C" w:rsidP="006B245C">
      <w:pPr>
        <w:pStyle w:val="Odstavecseseznamem"/>
        <w:numPr>
          <w:ilvl w:val="2"/>
          <w:numId w:val="12"/>
        </w:numPr>
        <w:tabs>
          <w:tab w:val="left" w:pos="1418"/>
        </w:tabs>
        <w:suppressAutoHyphens/>
        <w:ind w:hanging="884"/>
        <w:rPr>
          <w:sz w:val="21"/>
          <w:szCs w:val="21"/>
          <w:lang w:eastAsia="en-US"/>
        </w:rPr>
      </w:pPr>
      <w:r w:rsidRPr="007973F0">
        <w:rPr>
          <w:sz w:val="21"/>
          <w:szCs w:val="21"/>
          <w:lang w:eastAsia="en-US"/>
        </w:rPr>
        <w:t>Název či místo provozovny, kde se odpad ukládá.</w:t>
      </w:r>
    </w:p>
    <w:p w:rsidR="006B245C" w:rsidRPr="007973F0" w:rsidRDefault="006B245C" w:rsidP="006B245C">
      <w:pPr>
        <w:pStyle w:val="Odstavecseseznamem"/>
        <w:numPr>
          <w:ilvl w:val="2"/>
          <w:numId w:val="12"/>
        </w:numPr>
        <w:tabs>
          <w:tab w:val="left" w:pos="1418"/>
        </w:tabs>
        <w:suppressAutoHyphens/>
        <w:ind w:hanging="884"/>
        <w:rPr>
          <w:sz w:val="21"/>
          <w:szCs w:val="21"/>
          <w:lang w:eastAsia="en-US"/>
        </w:rPr>
      </w:pPr>
      <w:r w:rsidRPr="007973F0">
        <w:rPr>
          <w:sz w:val="21"/>
          <w:szCs w:val="21"/>
          <w:lang w:eastAsia="en-US"/>
        </w:rPr>
        <w:t>Kdo odpad převzal.</w:t>
      </w:r>
    </w:p>
    <w:p w:rsidR="006B245C" w:rsidRPr="007973F0" w:rsidRDefault="006B245C" w:rsidP="006B245C">
      <w:pPr>
        <w:pStyle w:val="Odstavecseseznamem"/>
        <w:numPr>
          <w:ilvl w:val="2"/>
          <w:numId w:val="12"/>
        </w:numPr>
        <w:tabs>
          <w:tab w:val="left" w:pos="1418"/>
        </w:tabs>
        <w:suppressAutoHyphens/>
        <w:ind w:hanging="884"/>
        <w:rPr>
          <w:sz w:val="21"/>
          <w:szCs w:val="21"/>
          <w:lang w:eastAsia="en-US"/>
        </w:rPr>
      </w:pPr>
      <w:r w:rsidRPr="007973F0">
        <w:rPr>
          <w:sz w:val="21"/>
          <w:szCs w:val="21"/>
          <w:lang w:eastAsia="en-US"/>
        </w:rPr>
        <w:t>Kdo odpad odevzdal.</w:t>
      </w:r>
    </w:p>
    <w:p w:rsidR="000E1F7D" w:rsidRPr="007973F0" w:rsidRDefault="000E1F7D" w:rsidP="000E1F7D">
      <w:pPr>
        <w:spacing w:before="120" w:after="120"/>
        <w:ind w:left="567" w:hanging="567"/>
        <w:rPr>
          <w:sz w:val="21"/>
          <w:szCs w:val="21"/>
          <w:lang w:eastAsia="en-US"/>
        </w:rPr>
      </w:pPr>
      <w:r w:rsidRPr="007973F0">
        <w:rPr>
          <w:sz w:val="21"/>
          <w:szCs w:val="21"/>
          <w:lang w:eastAsia="en-US"/>
        </w:rPr>
        <w:t xml:space="preserve">          Bude-li nepotřebný materiál využit k jiným účelům v souladu se zákonem o odpadech,  musí zhotovitel předložit minimálně tyto informace.</w:t>
      </w:r>
    </w:p>
    <w:p w:rsidR="000E1F7D" w:rsidRPr="007973F0" w:rsidRDefault="000E1F7D" w:rsidP="000E1F7D">
      <w:pPr>
        <w:pStyle w:val="Odstavecseseznamem"/>
        <w:numPr>
          <w:ilvl w:val="0"/>
          <w:numId w:val="39"/>
        </w:numPr>
        <w:spacing w:before="120" w:after="120"/>
        <w:rPr>
          <w:sz w:val="21"/>
          <w:szCs w:val="21"/>
          <w:lang w:eastAsia="en-US"/>
        </w:rPr>
      </w:pPr>
      <w:r w:rsidRPr="007973F0">
        <w:rPr>
          <w:sz w:val="21"/>
          <w:szCs w:val="21"/>
          <w:lang w:eastAsia="en-US"/>
        </w:rPr>
        <w:t>množství a druh materiálu.</w:t>
      </w:r>
    </w:p>
    <w:p w:rsidR="000E1F7D" w:rsidRPr="007973F0" w:rsidRDefault="000E1F7D" w:rsidP="000E1F7D">
      <w:pPr>
        <w:pStyle w:val="Odstavecseseznamem"/>
        <w:numPr>
          <w:ilvl w:val="0"/>
          <w:numId w:val="39"/>
        </w:numPr>
        <w:spacing w:before="120" w:after="120"/>
        <w:rPr>
          <w:sz w:val="21"/>
          <w:szCs w:val="21"/>
          <w:lang w:eastAsia="en-US"/>
        </w:rPr>
      </w:pPr>
      <w:r w:rsidRPr="007973F0">
        <w:rPr>
          <w:sz w:val="21"/>
          <w:szCs w:val="21"/>
          <w:lang w:eastAsia="en-US"/>
        </w:rPr>
        <w:t>způsob využití.</w:t>
      </w:r>
    </w:p>
    <w:p w:rsidR="000E1F7D" w:rsidRPr="007973F0" w:rsidRDefault="000E1F7D" w:rsidP="000E1F7D">
      <w:pPr>
        <w:pStyle w:val="Odstavecseseznamem"/>
        <w:numPr>
          <w:ilvl w:val="0"/>
          <w:numId w:val="39"/>
        </w:numPr>
        <w:spacing w:before="120" w:after="120"/>
        <w:rPr>
          <w:sz w:val="21"/>
          <w:szCs w:val="21"/>
          <w:lang w:eastAsia="en-US"/>
        </w:rPr>
      </w:pPr>
      <w:r w:rsidRPr="007973F0">
        <w:rPr>
          <w:sz w:val="21"/>
          <w:szCs w:val="21"/>
          <w:lang w:eastAsia="en-US"/>
        </w:rPr>
        <w:t>původ materiálu.</w:t>
      </w:r>
    </w:p>
    <w:p w:rsidR="000E1F7D" w:rsidRPr="007973F0" w:rsidRDefault="000E1F7D" w:rsidP="000E1F7D">
      <w:pPr>
        <w:pStyle w:val="Odstavecseseznamem"/>
        <w:numPr>
          <w:ilvl w:val="0"/>
          <w:numId w:val="39"/>
        </w:numPr>
        <w:spacing w:before="120" w:after="120"/>
        <w:rPr>
          <w:sz w:val="21"/>
          <w:szCs w:val="21"/>
          <w:lang w:eastAsia="en-US"/>
        </w:rPr>
      </w:pPr>
      <w:r w:rsidRPr="007973F0">
        <w:rPr>
          <w:sz w:val="21"/>
          <w:szCs w:val="21"/>
          <w:lang w:eastAsia="en-US"/>
        </w:rPr>
        <w:t>komu byl materiál předán.</w:t>
      </w:r>
    </w:p>
    <w:p w:rsidR="00C1316B" w:rsidRPr="00C1316B" w:rsidRDefault="000E1F7D" w:rsidP="00C1316B">
      <w:pPr>
        <w:pStyle w:val="Odstavecseseznamem"/>
        <w:numPr>
          <w:ilvl w:val="0"/>
          <w:numId w:val="39"/>
        </w:numPr>
        <w:spacing w:before="120" w:after="120"/>
        <w:rPr>
          <w:sz w:val="21"/>
          <w:szCs w:val="21"/>
          <w:lang w:eastAsia="en-US"/>
        </w:rPr>
      </w:pPr>
      <w:r w:rsidRPr="007973F0">
        <w:rPr>
          <w:sz w:val="21"/>
          <w:szCs w:val="21"/>
          <w:lang w:eastAsia="en-US"/>
        </w:rPr>
        <w:t>datum předání.</w:t>
      </w:r>
      <w:bookmarkStart w:id="8" w:name="_Hlk165539774"/>
    </w:p>
    <w:p w:rsidR="00C1316B" w:rsidRPr="00C1316B" w:rsidRDefault="00C1316B" w:rsidP="00C1316B">
      <w:pPr>
        <w:numPr>
          <w:ilvl w:val="0"/>
          <w:numId w:val="29"/>
        </w:numPr>
        <w:tabs>
          <w:tab w:val="clear" w:pos="720"/>
          <w:tab w:val="left" w:pos="540"/>
        </w:tabs>
        <w:spacing w:before="120" w:after="120" w:line="240" w:lineRule="auto"/>
        <w:ind w:hanging="720"/>
        <w:jc w:val="both"/>
        <w:rPr>
          <w:sz w:val="21"/>
          <w:szCs w:val="21"/>
        </w:rPr>
      </w:pPr>
      <w:r w:rsidRPr="00C1316B">
        <w:rPr>
          <w:sz w:val="21"/>
          <w:szCs w:val="21"/>
        </w:rPr>
        <w:t>Zhotovitel bere na vědomí, že stavba bude prováděna za částečné uzavírky.</w:t>
      </w:r>
      <w:r w:rsidRPr="00C1316B">
        <w:t xml:space="preserve"> </w:t>
      </w:r>
    </w:p>
    <w:p w:rsidR="001B5985" w:rsidRPr="007973F0" w:rsidRDefault="001B5985" w:rsidP="0096665E">
      <w:pPr>
        <w:numPr>
          <w:ilvl w:val="0"/>
          <w:numId w:val="29"/>
        </w:numPr>
        <w:tabs>
          <w:tab w:val="clear" w:pos="720"/>
          <w:tab w:val="left" w:pos="540"/>
        </w:tabs>
        <w:spacing w:before="120" w:after="120"/>
        <w:ind w:left="540" w:hanging="540"/>
        <w:jc w:val="both"/>
        <w:rPr>
          <w:sz w:val="21"/>
          <w:szCs w:val="21"/>
        </w:rPr>
      </w:pPr>
      <w:r w:rsidRPr="007973F0">
        <w:rPr>
          <w:sz w:val="21"/>
          <w:szCs w:val="21"/>
        </w:rPr>
        <w:t>Zhotovitel je povinen při provádění stavebních prací dodržet veškeré požadavky dle vyjádření dotčených osob uvedených v dokladové části projektové dokumentace.</w:t>
      </w:r>
    </w:p>
    <w:p w:rsidR="00AF566D" w:rsidRPr="002E7D85" w:rsidRDefault="0096665E" w:rsidP="002E7D85">
      <w:pPr>
        <w:numPr>
          <w:ilvl w:val="0"/>
          <w:numId w:val="29"/>
        </w:numPr>
        <w:tabs>
          <w:tab w:val="clear" w:pos="720"/>
          <w:tab w:val="left" w:pos="540"/>
        </w:tabs>
        <w:spacing w:before="120" w:after="120"/>
        <w:ind w:left="540" w:hanging="540"/>
        <w:jc w:val="both"/>
        <w:rPr>
          <w:sz w:val="21"/>
          <w:szCs w:val="21"/>
        </w:rPr>
      </w:pPr>
      <w:r w:rsidRPr="007973F0">
        <w:rPr>
          <w:sz w:val="21"/>
          <w:szCs w:val="21"/>
        </w:rPr>
        <w:t>Zhotovitel prohlašuje, že není na seznamu tzv. sankcionovaných osob ve smyslu nařízení Rady (EU) č. 269/2014, nařízení Rady (EU) č. 208/2014 a nařízení Rady (ES) č. 765/2006.</w:t>
      </w:r>
    </w:p>
    <w:p w:rsidR="00B623F8" w:rsidRPr="007973F0" w:rsidRDefault="00B623F8" w:rsidP="00B623F8">
      <w:pPr>
        <w:numPr>
          <w:ilvl w:val="0"/>
          <w:numId w:val="29"/>
        </w:numPr>
        <w:tabs>
          <w:tab w:val="clear" w:pos="720"/>
          <w:tab w:val="left" w:pos="540"/>
        </w:tabs>
        <w:spacing w:before="120" w:after="120"/>
        <w:ind w:left="540" w:hanging="540"/>
        <w:jc w:val="both"/>
        <w:rPr>
          <w:sz w:val="21"/>
          <w:szCs w:val="21"/>
        </w:rPr>
      </w:pPr>
      <w:r w:rsidRPr="007973F0">
        <w:rPr>
          <w:sz w:val="21"/>
          <w:szCs w:val="21"/>
        </w:rPr>
        <w:t>Zhotovitel se zavazuje, že</w:t>
      </w:r>
    </w:p>
    <w:p w:rsidR="00B623F8" w:rsidRPr="007973F0" w:rsidRDefault="00B623F8" w:rsidP="00B623F8">
      <w:pPr>
        <w:pStyle w:val="Odstavecseseznamem"/>
        <w:spacing w:before="120" w:after="120"/>
        <w:jc w:val="both"/>
        <w:rPr>
          <w:sz w:val="21"/>
          <w:szCs w:val="21"/>
        </w:rPr>
      </w:pPr>
      <w:r w:rsidRPr="007973F0">
        <w:rPr>
          <w:sz w:val="21"/>
          <w:szCs w:val="21"/>
        </w:rPr>
        <w:t>a)  zapojí do plnění dle této smlouvy výhradně osoby zaměstnané legálně v souladu s tuzemskou právní</w:t>
      </w:r>
      <w:r w:rsidRPr="007973F0">
        <w:rPr>
          <w:sz w:val="21"/>
          <w:szCs w:val="21"/>
        </w:rPr>
        <w:br/>
        <w:t xml:space="preserve">      úpravou,</w:t>
      </w:r>
    </w:p>
    <w:p w:rsidR="00B623F8" w:rsidRPr="007973F0" w:rsidRDefault="00B623F8" w:rsidP="00B623F8">
      <w:pPr>
        <w:pStyle w:val="Odstavecseseznamem"/>
        <w:spacing w:before="120" w:after="120"/>
        <w:jc w:val="both"/>
        <w:rPr>
          <w:sz w:val="21"/>
          <w:szCs w:val="21"/>
        </w:rPr>
      </w:pPr>
      <w:r w:rsidRPr="007973F0">
        <w:rPr>
          <w:sz w:val="21"/>
          <w:szCs w:val="21"/>
        </w:rPr>
        <w:t xml:space="preserve">b)  bude vytvářet pro osoby zapojené do plnění této smlouvy důstojné pracovní podmínky, zejména důsledně </w:t>
      </w:r>
      <w:r w:rsidRPr="007973F0">
        <w:rPr>
          <w:sz w:val="21"/>
          <w:szCs w:val="21"/>
        </w:rPr>
        <w:br/>
        <w:t xml:space="preserve">      dodržovat svoje povinnosti v oblasti ochrany bezpečnosti a zdraví při práci.</w:t>
      </w:r>
    </w:p>
    <w:p w:rsidR="00B623F8" w:rsidRPr="007973F0" w:rsidRDefault="00B623F8" w:rsidP="00B623F8">
      <w:pPr>
        <w:pStyle w:val="Odstavecseseznamem"/>
        <w:spacing w:before="120" w:after="120"/>
        <w:jc w:val="both"/>
        <w:rPr>
          <w:sz w:val="21"/>
          <w:szCs w:val="21"/>
        </w:rPr>
      </w:pPr>
      <w:r w:rsidRPr="007973F0">
        <w:rPr>
          <w:sz w:val="21"/>
          <w:szCs w:val="21"/>
        </w:rPr>
        <w:t>c)  bude dodržovat při plnění této smlouvy zásady ekologické likvidace odpadů.</w:t>
      </w:r>
    </w:p>
    <w:p w:rsidR="00C738AC" w:rsidRPr="007973F0" w:rsidRDefault="00C738AC" w:rsidP="00C738AC">
      <w:pPr>
        <w:numPr>
          <w:ilvl w:val="0"/>
          <w:numId w:val="29"/>
        </w:numPr>
        <w:tabs>
          <w:tab w:val="clear" w:pos="720"/>
          <w:tab w:val="left" w:pos="540"/>
        </w:tabs>
        <w:spacing w:before="120" w:after="120"/>
        <w:ind w:left="540" w:hanging="540"/>
        <w:jc w:val="both"/>
        <w:rPr>
          <w:sz w:val="21"/>
          <w:szCs w:val="21"/>
        </w:rPr>
      </w:pPr>
      <w:r w:rsidRPr="007973F0">
        <w:rPr>
          <w:sz w:val="21"/>
          <w:szCs w:val="21"/>
        </w:rPr>
        <w:t>Zhotovitel je povinen na žádost objednatele kdykoliv během účinnosti této smlou</w:t>
      </w:r>
      <w:r w:rsidR="00461F5A" w:rsidRPr="007973F0">
        <w:rPr>
          <w:sz w:val="21"/>
          <w:szCs w:val="21"/>
        </w:rPr>
        <w:t>vy splnění povinností dle odst. </w:t>
      </w:r>
      <w:r w:rsidRPr="007973F0">
        <w:rPr>
          <w:sz w:val="21"/>
          <w:szCs w:val="21"/>
        </w:rPr>
        <w:br/>
        <w:t>1</w:t>
      </w:r>
      <w:r w:rsidR="00447ABF" w:rsidRPr="007973F0">
        <w:rPr>
          <w:sz w:val="21"/>
          <w:szCs w:val="21"/>
        </w:rPr>
        <w:t>3</w:t>
      </w:r>
      <w:r w:rsidRPr="007973F0">
        <w:rPr>
          <w:sz w:val="21"/>
          <w:szCs w:val="21"/>
        </w:rPr>
        <w:t>. tohoto článku doložit relevantními doklady apod</w:t>
      </w:r>
      <w:r w:rsidR="00461F5A" w:rsidRPr="007973F0">
        <w:rPr>
          <w:sz w:val="21"/>
          <w:szCs w:val="21"/>
        </w:rPr>
        <w:t>.</w:t>
      </w:r>
    </w:p>
    <w:bookmarkEnd w:id="8"/>
    <w:p w:rsidR="00A564E1" w:rsidRPr="007973F0" w:rsidRDefault="00A564E1" w:rsidP="00A564E1">
      <w:pPr>
        <w:pStyle w:val="Odstavecseseznamem"/>
        <w:spacing w:before="120" w:after="120"/>
        <w:ind w:left="786"/>
        <w:contextualSpacing w:val="0"/>
        <w:jc w:val="both"/>
        <w:rPr>
          <w:sz w:val="21"/>
          <w:szCs w:val="21"/>
        </w:rPr>
      </w:pPr>
    </w:p>
    <w:p w:rsidR="00127F87" w:rsidRPr="007973F0"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973F0">
        <w:rPr>
          <w:b/>
          <w:smallCaps/>
          <w:spacing w:val="20"/>
          <w:sz w:val="21"/>
          <w:szCs w:val="21"/>
        </w:rPr>
        <w:t>Prostor staveniště</w:t>
      </w:r>
    </w:p>
    <w:p w:rsidR="00762AE5" w:rsidRPr="007973F0" w:rsidRDefault="00127F87" w:rsidP="00762AE5">
      <w:pPr>
        <w:numPr>
          <w:ilvl w:val="0"/>
          <w:numId w:val="2"/>
        </w:numPr>
        <w:tabs>
          <w:tab w:val="clear" w:pos="720"/>
          <w:tab w:val="num" w:pos="540"/>
        </w:tabs>
        <w:spacing w:before="120" w:after="120"/>
        <w:ind w:left="540" w:hanging="540"/>
        <w:jc w:val="both"/>
        <w:rPr>
          <w:sz w:val="21"/>
          <w:szCs w:val="21"/>
        </w:rPr>
      </w:pPr>
      <w:r w:rsidRPr="007973F0">
        <w:rPr>
          <w:sz w:val="21"/>
          <w:szCs w:val="21"/>
        </w:rPr>
        <w:t>Zhotovitel se seznámil se stavem prostoru staveniště a poměry na něm. Zhotovitel je oprávněn prostor staveniště užívat výhradně k naplnění účelu této smlouvy.</w:t>
      </w:r>
      <w:r w:rsidR="00EA71CA" w:rsidRPr="007973F0">
        <w:rPr>
          <w:sz w:val="21"/>
          <w:szCs w:val="21"/>
        </w:rPr>
        <w:t xml:space="preserve"> </w:t>
      </w:r>
    </w:p>
    <w:p w:rsidR="00127F87" w:rsidRPr="007973F0" w:rsidRDefault="00127F87" w:rsidP="00762AE5">
      <w:pPr>
        <w:numPr>
          <w:ilvl w:val="0"/>
          <w:numId w:val="2"/>
        </w:numPr>
        <w:tabs>
          <w:tab w:val="clear" w:pos="720"/>
          <w:tab w:val="num" w:pos="540"/>
        </w:tabs>
        <w:spacing w:before="120" w:after="120"/>
        <w:ind w:left="540" w:hanging="540"/>
        <w:jc w:val="both"/>
        <w:rPr>
          <w:sz w:val="21"/>
          <w:szCs w:val="21"/>
        </w:rPr>
      </w:pPr>
      <w:r w:rsidRPr="007973F0">
        <w:rPr>
          <w:sz w:val="21"/>
          <w:szCs w:val="21"/>
        </w:rPr>
        <w:t>Prostor staveniště je vymezen zadáním stavby. Bude-li zhotovitel pro zhotovení stavby potřebovat prostor větší, zajistí jej na vlastní náklady.</w:t>
      </w:r>
    </w:p>
    <w:p w:rsidR="00127F87" w:rsidRPr="007973F0" w:rsidRDefault="00127F87" w:rsidP="00E83177">
      <w:pPr>
        <w:numPr>
          <w:ilvl w:val="0"/>
          <w:numId w:val="2"/>
        </w:numPr>
        <w:tabs>
          <w:tab w:val="clear" w:pos="720"/>
          <w:tab w:val="num" w:pos="540"/>
        </w:tabs>
        <w:spacing w:before="120" w:after="120"/>
        <w:ind w:left="540" w:hanging="540"/>
        <w:jc w:val="both"/>
        <w:rPr>
          <w:sz w:val="21"/>
          <w:szCs w:val="21"/>
        </w:rPr>
      </w:pPr>
      <w:r w:rsidRPr="007973F0">
        <w:rPr>
          <w:sz w:val="21"/>
          <w:szCs w:val="21"/>
        </w:rPr>
        <w:t xml:space="preserve">Zhotovitel je v souladu s projektovou dokumentací povinen: </w:t>
      </w:r>
    </w:p>
    <w:p w:rsidR="00B80853" w:rsidRDefault="00B80853" w:rsidP="002F3E5B">
      <w:pPr>
        <w:numPr>
          <w:ilvl w:val="2"/>
          <w:numId w:val="2"/>
        </w:numPr>
        <w:tabs>
          <w:tab w:val="left" w:pos="1134"/>
        </w:tabs>
        <w:suppressAutoHyphens/>
        <w:spacing w:after="0"/>
        <w:ind w:firstLine="102"/>
        <w:jc w:val="both"/>
        <w:rPr>
          <w:sz w:val="21"/>
          <w:szCs w:val="21"/>
        </w:rPr>
      </w:pPr>
      <w:bookmarkStart w:id="9" w:name="_Hlk165539799"/>
      <w:r w:rsidRPr="0048126B">
        <w:rPr>
          <w:sz w:val="22"/>
          <w:szCs w:val="22"/>
        </w:rPr>
        <w:lastRenderedPageBreak/>
        <w:t>vytyčení obvodu prostoru staveniště;</w:t>
      </w:r>
    </w:p>
    <w:p w:rsidR="00395DE7" w:rsidRPr="007973F0" w:rsidRDefault="00395DE7" w:rsidP="002F3E5B">
      <w:pPr>
        <w:numPr>
          <w:ilvl w:val="2"/>
          <w:numId w:val="2"/>
        </w:numPr>
        <w:tabs>
          <w:tab w:val="left" w:pos="1134"/>
        </w:tabs>
        <w:suppressAutoHyphens/>
        <w:spacing w:after="0"/>
        <w:ind w:firstLine="102"/>
        <w:jc w:val="both"/>
        <w:rPr>
          <w:sz w:val="21"/>
          <w:szCs w:val="21"/>
        </w:rPr>
      </w:pPr>
      <w:r w:rsidRPr="007973F0">
        <w:rPr>
          <w:sz w:val="21"/>
          <w:szCs w:val="21"/>
        </w:rPr>
        <w:t>vytýčení inženýrských sítí v prostoru staveniště;</w:t>
      </w:r>
    </w:p>
    <w:p w:rsidR="00772A5D" w:rsidRDefault="00772A5D" w:rsidP="002F3E5B">
      <w:pPr>
        <w:pStyle w:val="Odstavecseseznamem"/>
        <w:numPr>
          <w:ilvl w:val="2"/>
          <w:numId w:val="2"/>
        </w:numPr>
        <w:tabs>
          <w:tab w:val="left" w:pos="993"/>
          <w:tab w:val="left" w:pos="1134"/>
        </w:tabs>
        <w:suppressAutoHyphens/>
        <w:spacing w:after="0"/>
        <w:ind w:firstLine="102"/>
        <w:jc w:val="both"/>
        <w:rPr>
          <w:sz w:val="21"/>
          <w:szCs w:val="21"/>
        </w:rPr>
      </w:pPr>
      <w:r w:rsidRPr="007973F0">
        <w:rPr>
          <w:sz w:val="21"/>
          <w:szCs w:val="21"/>
        </w:rPr>
        <w:t xml:space="preserve">  </w:t>
      </w:r>
      <w:bookmarkStart w:id="10" w:name="_Hlk164860176"/>
      <w:r w:rsidR="002F3E5B" w:rsidRPr="007973F0">
        <w:rPr>
          <w:sz w:val="21"/>
          <w:szCs w:val="21"/>
        </w:rPr>
        <w:t xml:space="preserve"> </w:t>
      </w:r>
      <w:r w:rsidRPr="007973F0">
        <w:rPr>
          <w:sz w:val="21"/>
          <w:szCs w:val="21"/>
        </w:rPr>
        <w:t>zajistit zřízení a odstranění zařízení staveniště</w:t>
      </w:r>
      <w:bookmarkEnd w:id="10"/>
      <w:r w:rsidRPr="007973F0">
        <w:rPr>
          <w:sz w:val="21"/>
          <w:szCs w:val="21"/>
        </w:rPr>
        <w:t>;</w:t>
      </w:r>
    </w:p>
    <w:bookmarkEnd w:id="9"/>
    <w:p w:rsidR="00B80853" w:rsidRPr="00B80853" w:rsidRDefault="00B80853" w:rsidP="00B80853">
      <w:pPr>
        <w:pStyle w:val="Odstavecseseznamem"/>
        <w:numPr>
          <w:ilvl w:val="2"/>
          <w:numId w:val="2"/>
        </w:numPr>
        <w:tabs>
          <w:tab w:val="left" w:pos="993"/>
          <w:tab w:val="left" w:pos="1134"/>
        </w:tabs>
        <w:suppressAutoHyphens/>
        <w:spacing w:after="0"/>
        <w:ind w:firstLine="102"/>
        <w:jc w:val="both"/>
        <w:rPr>
          <w:sz w:val="21"/>
          <w:szCs w:val="21"/>
        </w:rPr>
      </w:pPr>
      <w:r>
        <w:rPr>
          <w:sz w:val="22"/>
          <w:szCs w:val="22"/>
        </w:rPr>
        <w:t xml:space="preserve">   </w:t>
      </w:r>
      <w:r w:rsidRPr="00B80853">
        <w:rPr>
          <w:sz w:val="22"/>
          <w:szCs w:val="22"/>
        </w:rPr>
        <w:t>provést veškerá bezpečnostní opatření.</w:t>
      </w:r>
    </w:p>
    <w:p w:rsidR="00127F87" w:rsidRPr="007973F0" w:rsidRDefault="00127F87" w:rsidP="00AB1DF0">
      <w:pPr>
        <w:numPr>
          <w:ilvl w:val="0"/>
          <w:numId w:val="2"/>
        </w:numPr>
        <w:tabs>
          <w:tab w:val="clear" w:pos="720"/>
          <w:tab w:val="num" w:pos="851"/>
        </w:tabs>
        <w:spacing w:before="120" w:after="120"/>
        <w:ind w:left="540" w:hanging="540"/>
        <w:jc w:val="both"/>
        <w:rPr>
          <w:sz w:val="21"/>
          <w:szCs w:val="21"/>
        </w:rPr>
      </w:pPr>
      <w:r w:rsidRPr="007973F0">
        <w:rPr>
          <w:sz w:val="21"/>
          <w:szCs w:val="21"/>
        </w:rPr>
        <w:t>Zhotovitel je povinen zajistit organizaci dopravy v průběhu provádění díla, k tomuto účelu je zhotovitel zejména povinen zajistit:</w:t>
      </w:r>
    </w:p>
    <w:p w:rsidR="00AE4661" w:rsidRPr="007973F0" w:rsidRDefault="00772A5D" w:rsidP="002F3E5B">
      <w:pPr>
        <w:numPr>
          <w:ilvl w:val="2"/>
          <w:numId w:val="15"/>
        </w:numPr>
        <w:tabs>
          <w:tab w:val="left" w:pos="1080"/>
        </w:tabs>
        <w:spacing w:after="0"/>
        <w:ind w:left="1076"/>
        <w:jc w:val="both"/>
        <w:rPr>
          <w:sz w:val="21"/>
          <w:szCs w:val="21"/>
        </w:rPr>
      </w:pPr>
      <w:bookmarkStart w:id="11" w:name="_Hlk165539813"/>
      <w:r w:rsidRPr="007973F0">
        <w:rPr>
          <w:sz w:val="21"/>
          <w:szCs w:val="21"/>
        </w:rPr>
        <w:t xml:space="preserve"> </w:t>
      </w:r>
      <w:bookmarkStart w:id="12" w:name="_Hlk164860287"/>
      <w:r w:rsidR="00AE4661" w:rsidRPr="007973F0">
        <w:rPr>
          <w:sz w:val="21"/>
          <w:szCs w:val="21"/>
        </w:rPr>
        <w:t>povolení k uzavírkám</w:t>
      </w:r>
      <w:bookmarkEnd w:id="12"/>
      <w:r w:rsidR="00AE4661" w:rsidRPr="007973F0">
        <w:rPr>
          <w:sz w:val="21"/>
          <w:szCs w:val="21"/>
        </w:rPr>
        <w:t>;</w:t>
      </w:r>
    </w:p>
    <w:p w:rsidR="00A86931" w:rsidRPr="007973F0" w:rsidRDefault="00AE4661" w:rsidP="002F3E5B">
      <w:pPr>
        <w:numPr>
          <w:ilvl w:val="2"/>
          <w:numId w:val="15"/>
        </w:numPr>
        <w:tabs>
          <w:tab w:val="left" w:pos="1134"/>
        </w:tabs>
        <w:spacing w:after="0"/>
        <w:ind w:left="1076"/>
        <w:jc w:val="both"/>
        <w:rPr>
          <w:sz w:val="21"/>
          <w:szCs w:val="21"/>
        </w:rPr>
      </w:pPr>
      <w:r w:rsidRPr="007973F0">
        <w:rPr>
          <w:sz w:val="21"/>
          <w:szCs w:val="21"/>
        </w:rPr>
        <w:t xml:space="preserve"> </w:t>
      </w:r>
      <w:bookmarkStart w:id="13" w:name="_Hlk164860408"/>
      <w:r w:rsidR="00772A5D" w:rsidRPr="007973F0">
        <w:rPr>
          <w:sz w:val="21"/>
          <w:szCs w:val="21"/>
        </w:rPr>
        <w:t>s</w:t>
      </w:r>
      <w:r w:rsidR="00127F87" w:rsidRPr="007973F0">
        <w:rPr>
          <w:sz w:val="21"/>
          <w:szCs w:val="21"/>
        </w:rPr>
        <w:t>tanoven</w:t>
      </w:r>
      <w:r w:rsidR="000C138C" w:rsidRPr="007973F0">
        <w:rPr>
          <w:sz w:val="21"/>
          <w:szCs w:val="21"/>
        </w:rPr>
        <w:t>í dočasného dopravního značení</w:t>
      </w:r>
      <w:r w:rsidRPr="007973F0">
        <w:rPr>
          <w:sz w:val="21"/>
          <w:szCs w:val="21"/>
        </w:rPr>
        <w:t xml:space="preserve">, umístění, údržbu, přemístění a odstranění dočasného dopravního </w:t>
      </w:r>
      <w:r w:rsidR="00E111A8" w:rsidRPr="007973F0">
        <w:rPr>
          <w:sz w:val="21"/>
          <w:szCs w:val="21"/>
        </w:rPr>
        <w:t xml:space="preserve">  </w:t>
      </w:r>
      <w:r w:rsidR="002F3E5B" w:rsidRPr="007973F0">
        <w:rPr>
          <w:sz w:val="21"/>
          <w:szCs w:val="21"/>
        </w:rPr>
        <w:t xml:space="preserve">   </w:t>
      </w:r>
      <w:r w:rsidRPr="007973F0">
        <w:rPr>
          <w:sz w:val="21"/>
          <w:szCs w:val="21"/>
        </w:rPr>
        <w:t>značení</w:t>
      </w:r>
      <w:r w:rsidR="007E670D" w:rsidRPr="007973F0">
        <w:rPr>
          <w:sz w:val="21"/>
          <w:szCs w:val="21"/>
        </w:rPr>
        <w:t>;</w:t>
      </w:r>
      <w:bookmarkEnd w:id="13"/>
    </w:p>
    <w:p w:rsidR="00772A5D" w:rsidRPr="007973F0" w:rsidRDefault="00772A5D" w:rsidP="002F3E5B">
      <w:pPr>
        <w:numPr>
          <w:ilvl w:val="2"/>
          <w:numId w:val="15"/>
        </w:numPr>
        <w:tabs>
          <w:tab w:val="clear" w:pos="2160"/>
        </w:tabs>
        <w:spacing w:after="0"/>
        <w:ind w:left="1134" w:hanging="283"/>
        <w:jc w:val="both"/>
        <w:rPr>
          <w:sz w:val="21"/>
          <w:szCs w:val="21"/>
        </w:rPr>
      </w:pPr>
      <w:r w:rsidRPr="007973F0">
        <w:rPr>
          <w:sz w:val="21"/>
          <w:szCs w:val="21"/>
        </w:rPr>
        <w:t>po dohodě s vlastníky přístupy a příjezdy k sousedním nemovitostem</w:t>
      </w:r>
      <w:r w:rsidR="009D5EED" w:rsidRPr="007973F0">
        <w:rPr>
          <w:sz w:val="21"/>
          <w:szCs w:val="21"/>
        </w:rPr>
        <w:t xml:space="preserve">. </w:t>
      </w:r>
    </w:p>
    <w:bookmarkEnd w:id="11"/>
    <w:p w:rsidR="00127F87" w:rsidRPr="007973F0" w:rsidRDefault="00127F87" w:rsidP="00E83177">
      <w:pPr>
        <w:numPr>
          <w:ilvl w:val="0"/>
          <w:numId w:val="2"/>
        </w:numPr>
        <w:tabs>
          <w:tab w:val="clear" w:pos="720"/>
          <w:tab w:val="num" w:pos="540"/>
        </w:tabs>
        <w:spacing w:before="120" w:after="120"/>
        <w:ind w:left="540" w:hanging="540"/>
        <w:jc w:val="both"/>
        <w:rPr>
          <w:sz w:val="21"/>
          <w:szCs w:val="21"/>
        </w:rPr>
      </w:pPr>
      <w:r w:rsidRPr="007973F0">
        <w:rPr>
          <w:sz w:val="21"/>
          <w:szCs w:val="21"/>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rsidR="00127F87" w:rsidRPr="007973F0" w:rsidRDefault="00127F87" w:rsidP="00E83177">
      <w:pPr>
        <w:numPr>
          <w:ilvl w:val="0"/>
          <w:numId w:val="2"/>
        </w:numPr>
        <w:tabs>
          <w:tab w:val="clear" w:pos="720"/>
          <w:tab w:val="num" w:pos="540"/>
        </w:tabs>
        <w:spacing w:before="120" w:after="120"/>
        <w:ind w:left="540" w:hanging="540"/>
        <w:jc w:val="both"/>
        <w:rPr>
          <w:sz w:val="21"/>
          <w:szCs w:val="21"/>
        </w:rPr>
      </w:pPr>
      <w:r w:rsidRPr="007973F0">
        <w:rPr>
          <w:sz w:val="21"/>
          <w:szCs w:val="21"/>
        </w:rPr>
        <w:t>Zhotovitel je povinen informovat objednatele v dostatečném předstihu, a není-li to možné, tak bezodkladně poté, co se o takové skutečnosti dozví, o výskytu osob na staveništi, s výjimkou zaměstnanců objednatele a zhotovitele</w:t>
      </w:r>
      <w:r w:rsidR="00F50B46">
        <w:rPr>
          <w:sz w:val="21"/>
          <w:szCs w:val="21"/>
        </w:rPr>
        <w:t>,</w:t>
      </w:r>
      <w:r w:rsidRPr="007973F0">
        <w:rPr>
          <w:sz w:val="21"/>
          <w:szCs w:val="21"/>
        </w:rPr>
        <w:t xml:space="preserve"> projektanta, osob při výkonu veřejné správy, případně dalších osob, o kterých to objednatel určí.</w:t>
      </w:r>
    </w:p>
    <w:p w:rsidR="00A564E1" w:rsidRPr="007973F0" w:rsidRDefault="00A564E1" w:rsidP="00A564E1">
      <w:pPr>
        <w:spacing w:before="120" w:after="120"/>
        <w:ind w:left="540"/>
        <w:jc w:val="both"/>
        <w:rPr>
          <w:sz w:val="21"/>
          <w:szCs w:val="21"/>
        </w:rPr>
      </w:pPr>
    </w:p>
    <w:p w:rsidR="00127F87" w:rsidRPr="007973F0"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973F0">
        <w:rPr>
          <w:b/>
          <w:smallCaps/>
          <w:spacing w:val="20"/>
          <w:sz w:val="21"/>
          <w:szCs w:val="21"/>
        </w:rPr>
        <w:t>Změny zadání stavby</w:t>
      </w:r>
    </w:p>
    <w:p w:rsidR="008D7CE9" w:rsidRPr="007973F0" w:rsidRDefault="008D7CE9" w:rsidP="00975032">
      <w:pPr>
        <w:numPr>
          <w:ilvl w:val="0"/>
          <w:numId w:val="3"/>
        </w:numPr>
        <w:tabs>
          <w:tab w:val="clear" w:pos="720"/>
          <w:tab w:val="num" w:pos="540"/>
        </w:tabs>
        <w:spacing w:before="120" w:after="120"/>
        <w:ind w:left="540" w:hanging="540"/>
        <w:jc w:val="both"/>
        <w:rPr>
          <w:sz w:val="21"/>
          <w:szCs w:val="21"/>
        </w:rPr>
      </w:pPr>
      <w:r w:rsidRPr="007973F0">
        <w:rPr>
          <w:sz w:val="21"/>
          <w:szCs w:val="21"/>
        </w:rPr>
        <w:t>Zhotovitel je povi</w:t>
      </w:r>
      <w:r w:rsidR="00EA71CA" w:rsidRPr="007973F0">
        <w:rPr>
          <w:sz w:val="21"/>
          <w:szCs w:val="21"/>
        </w:rPr>
        <w:t>nen neprodleně, nejpozději do 10</w:t>
      </w:r>
      <w:r w:rsidRPr="007973F0">
        <w:rPr>
          <w:sz w:val="21"/>
          <w:szCs w:val="21"/>
        </w:rPr>
        <w:t xml:space="preserve"> dnů od vzniku potřeby změny, informovat objednatele o zjištění nutnosti změny zadání stavby, a to předložením vyplněného změnového listu, jehož vzor je přílohou č. 6 této smlouvy. Pokud ve stanovené lhůtě zhotovitel nepředloží změnový list objednateli, platí, ž</w:t>
      </w:r>
      <w:r w:rsidR="00975032" w:rsidRPr="007973F0">
        <w:rPr>
          <w:sz w:val="21"/>
          <w:szCs w:val="21"/>
        </w:rPr>
        <w:t>e zhotovitel nemůže požadovat v </w:t>
      </w:r>
      <w:r w:rsidRPr="007973F0">
        <w:rPr>
          <w:sz w:val="21"/>
          <w:szCs w:val="21"/>
        </w:rPr>
        <w:t>budoucnu touto změnou argumentov</w:t>
      </w:r>
      <w:r w:rsidR="00163772" w:rsidRPr="007973F0">
        <w:rPr>
          <w:sz w:val="21"/>
          <w:szCs w:val="21"/>
        </w:rPr>
        <w:t>an</w:t>
      </w:r>
      <w:r w:rsidRPr="007973F0">
        <w:rPr>
          <w:sz w:val="21"/>
          <w:szCs w:val="21"/>
        </w:rPr>
        <w:t xml:space="preserve">ou nutnost změny lhůty </w:t>
      </w:r>
      <w:proofErr w:type="gramStart"/>
      <w:r w:rsidRPr="007973F0">
        <w:rPr>
          <w:sz w:val="21"/>
          <w:szCs w:val="21"/>
        </w:rPr>
        <w:t>plnění, i kd</w:t>
      </w:r>
      <w:r w:rsidR="00CE34C6">
        <w:rPr>
          <w:sz w:val="21"/>
          <w:szCs w:val="21"/>
        </w:rPr>
        <w:t>yby</w:t>
      </w:r>
      <w:proofErr w:type="gramEnd"/>
      <w:r w:rsidR="00CE34C6">
        <w:rPr>
          <w:sz w:val="21"/>
          <w:szCs w:val="21"/>
        </w:rPr>
        <w:t xml:space="preserve"> tato byla oprávněná dle </w:t>
      </w:r>
      <w:r w:rsidR="00132CD8" w:rsidRPr="007973F0">
        <w:rPr>
          <w:sz w:val="21"/>
          <w:szCs w:val="21"/>
        </w:rPr>
        <w:t>čl. </w:t>
      </w:r>
      <w:r w:rsidR="002233B6" w:rsidRPr="007973F0">
        <w:rPr>
          <w:sz w:val="21"/>
          <w:szCs w:val="21"/>
        </w:rPr>
        <w:t>IV</w:t>
      </w:r>
      <w:r w:rsidRPr="007973F0">
        <w:rPr>
          <w:sz w:val="21"/>
          <w:szCs w:val="21"/>
        </w:rPr>
        <w:t>. odst. 1</w:t>
      </w:r>
      <w:r w:rsidR="00F50B46">
        <w:rPr>
          <w:sz w:val="21"/>
          <w:szCs w:val="21"/>
        </w:rPr>
        <w:t>1</w:t>
      </w:r>
      <w:r w:rsidRPr="007973F0">
        <w:rPr>
          <w:sz w:val="21"/>
          <w:szCs w:val="21"/>
        </w:rPr>
        <w:t>.</w:t>
      </w:r>
      <w:r w:rsidR="002233B6" w:rsidRPr="007973F0">
        <w:rPr>
          <w:sz w:val="21"/>
          <w:szCs w:val="21"/>
        </w:rPr>
        <w:t xml:space="preserve"> </w:t>
      </w:r>
      <w:r w:rsidRPr="007973F0">
        <w:rPr>
          <w:sz w:val="21"/>
          <w:szCs w:val="21"/>
        </w:rPr>
        <w:t xml:space="preserve">této smlouvy nebo změnu ceny díla dle tohoto </w:t>
      </w:r>
      <w:proofErr w:type="gramStart"/>
      <w:r w:rsidRPr="007973F0">
        <w:rPr>
          <w:sz w:val="21"/>
          <w:szCs w:val="21"/>
        </w:rPr>
        <w:t>odstavce.</w:t>
      </w:r>
      <w:proofErr w:type="gramEnd"/>
      <w:r w:rsidR="002233B6" w:rsidRPr="007973F0">
        <w:rPr>
          <w:sz w:val="21"/>
          <w:szCs w:val="21"/>
        </w:rPr>
        <w:t xml:space="preserve"> </w:t>
      </w:r>
    </w:p>
    <w:p w:rsidR="00127F87" w:rsidRPr="007973F0" w:rsidRDefault="00127F87" w:rsidP="00E83177">
      <w:pPr>
        <w:numPr>
          <w:ilvl w:val="0"/>
          <w:numId w:val="3"/>
        </w:numPr>
        <w:tabs>
          <w:tab w:val="clear" w:pos="720"/>
          <w:tab w:val="num" w:pos="540"/>
        </w:tabs>
        <w:spacing w:before="120" w:after="120"/>
        <w:ind w:left="540" w:hanging="540"/>
        <w:jc w:val="both"/>
        <w:rPr>
          <w:sz w:val="21"/>
          <w:szCs w:val="21"/>
        </w:rPr>
      </w:pPr>
      <w:r w:rsidRPr="007973F0">
        <w:rPr>
          <w:sz w:val="21"/>
          <w:szCs w:val="21"/>
        </w:rPr>
        <w:t xml:space="preserve">Je-li zjištěno, že některé z prací, které jsou součástí zadání stavby, není účelné provádět, sepíše se o tom záznam do stavebního deníku. </w:t>
      </w:r>
    </w:p>
    <w:p w:rsidR="00127F87" w:rsidRPr="007973F0" w:rsidRDefault="00127F87" w:rsidP="00E83177">
      <w:pPr>
        <w:numPr>
          <w:ilvl w:val="0"/>
          <w:numId w:val="3"/>
        </w:numPr>
        <w:tabs>
          <w:tab w:val="clear" w:pos="720"/>
          <w:tab w:val="num" w:pos="540"/>
        </w:tabs>
        <w:spacing w:before="120" w:after="120"/>
        <w:ind w:left="540" w:hanging="540"/>
        <w:jc w:val="both"/>
        <w:rPr>
          <w:sz w:val="21"/>
          <w:szCs w:val="21"/>
        </w:rPr>
      </w:pPr>
      <w:r w:rsidRPr="007973F0">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rsidR="00127F87" w:rsidRPr="007973F0" w:rsidRDefault="00127F87" w:rsidP="00E83177">
      <w:pPr>
        <w:numPr>
          <w:ilvl w:val="0"/>
          <w:numId w:val="3"/>
        </w:numPr>
        <w:tabs>
          <w:tab w:val="clear" w:pos="720"/>
          <w:tab w:val="num" w:pos="540"/>
        </w:tabs>
        <w:spacing w:before="120" w:after="120"/>
        <w:ind w:left="540" w:hanging="540"/>
        <w:jc w:val="both"/>
        <w:rPr>
          <w:sz w:val="21"/>
          <w:szCs w:val="21"/>
        </w:rPr>
      </w:pPr>
      <w:r w:rsidRPr="007973F0">
        <w:rPr>
          <w:sz w:val="21"/>
          <w:szCs w:val="21"/>
        </w:rPr>
        <w:t>Bude-li zhotovitel vyzván k podání nabídky související s touto smlouvou, je povinen nabídku předložit. Součástí nabídky bude oceněný soupis prací ve formátu *.</w:t>
      </w:r>
      <w:proofErr w:type="spellStart"/>
      <w:r w:rsidRPr="007973F0">
        <w:rPr>
          <w:sz w:val="21"/>
          <w:szCs w:val="21"/>
        </w:rPr>
        <w:t>pdf</w:t>
      </w:r>
      <w:proofErr w:type="spellEnd"/>
      <w:r w:rsidRPr="007973F0">
        <w:rPr>
          <w:sz w:val="21"/>
          <w:szCs w:val="21"/>
        </w:rPr>
        <w:t xml:space="preserve">  a  ve formátu </w:t>
      </w:r>
      <w:proofErr w:type="gramStart"/>
      <w:r w:rsidRPr="007973F0">
        <w:rPr>
          <w:sz w:val="21"/>
          <w:szCs w:val="21"/>
        </w:rPr>
        <w:t>XC4 - *.</w:t>
      </w:r>
      <w:proofErr w:type="spellStart"/>
      <w:r w:rsidRPr="007973F0">
        <w:rPr>
          <w:sz w:val="21"/>
          <w:szCs w:val="21"/>
        </w:rPr>
        <w:t>xml</w:t>
      </w:r>
      <w:proofErr w:type="spellEnd"/>
      <w:proofErr w:type="gramEnd"/>
      <w:r w:rsidRPr="007973F0">
        <w:rPr>
          <w:sz w:val="21"/>
          <w:szCs w:val="21"/>
        </w:rPr>
        <w:t>.</w:t>
      </w:r>
    </w:p>
    <w:p w:rsidR="00127F87" w:rsidRPr="007973F0" w:rsidRDefault="00127F87" w:rsidP="00E83177">
      <w:pPr>
        <w:numPr>
          <w:ilvl w:val="0"/>
          <w:numId w:val="3"/>
        </w:numPr>
        <w:tabs>
          <w:tab w:val="clear" w:pos="720"/>
          <w:tab w:val="num" w:pos="540"/>
        </w:tabs>
        <w:spacing w:before="120" w:after="120"/>
        <w:ind w:left="540" w:hanging="540"/>
        <w:jc w:val="both"/>
        <w:rPr>
          <w:sz w:val="21"/>
          <w:szCs w:val="21"/>
        </w:rPr>
      </w:pPr>
      <w:r w:rsidRPr="007973F0">
        <w:rPr>
          <w:sz w:val="21"/>
          <w:szCs w:val="21"/>
        </w:rPr>
        <w:t xml:space="preserve">Nabídková cena dodatečných a nových prací bude určena následovně: </w:t>
      </w:r>
    </w:p>
    <w:p w:rsidR="00766640" w:rsidRPr="007973F0" w:rsidRDefault="00766640" w:rsidP="00766640">
      <w:pPr>
        <w:numPr>
          <w:ilvl w:val="1"/>
          <w:numId w:val="3"/>
        </w:numPr>
        <w:tabs>
          <w:tab w:val="clear" w:pos="810"/>
          <w:tab w:val="num" w:pos="900"/>
        </w:tabs>
        <w:spacing w:before="120" w:after="120"/>
        <w:ind w:left="900" w:hanging="360"/>
        <w:jc w:val="both"/>
        <w:rPr>
          <w:sz w:val="21"/>
          <w:szCs w:val="21"/>
        </w:rPr>
      </w:pPr>
      <w:r w:rsidRPr="007973F0">
        <w:rPr>
          <w:sz w:val="21"/>
          <w:szCs w:val="21"/>
        </w:rPr>
        <w:t>Zhotovitel ocení dodatečné práce výší odpovídající výši jednotkových cen uvedených v rozpočtu (zhotovitelem oceněném soupisu prací), který je přílohou této smlouvy.</w:t>
      </w:r>
    </w:p>
    <w:p w:rsidR="00127F87" w:rsidRPr="007973F0" w:rsidRDefault="00127F87" w:rsidP="00E83177">
      <w:pPr>
        <w:numPr>
          <w:ilvl w:val="1"/>
          <w:numId w:val="3"/>
        </w:numPr>
        <w:tabs>
          <w:tab w:val="clear" w:pos="810"/>
          <w:tab w:val="num" w:pos="900"/>
        </w:tabs>
        <w:spacing w:before="120" w:after="120"/>
        <w:ind w:left="900" w:hanging="360"/>
        <w:jc w:val="both"/>
        <w:rPr>
          <w:sz w:val="21"/>
          <w:szCs w:val="21"/>
        </w:rPr>
      </w:pPr>
      <w:r w:rsidRPr="007973F0">
        <w:rPr>
          <w:sz w:val="21"/>
          <w:szCs w:val="21"/>
        </w:rPr>
        <w:t xml:space="preserve">Nelze-li jednotkovou cenu určit výše popsaným způsobem, zhotovitel ocení jednotkové ceny následovně: </w:t>
      </w:r>
    </w:p>
    <w:p w:rsidR="00732829" w:rsidRPr="007973F0" w:rsidRDefault="00732829" w:rsidP="00732829">
      <w:pPr>
        <w:spacing w:before="120" w:after="120"/>
        <w:ind w:left="720"/>
        <w:jc w:val="both"/>
        <w:rPr>
          <w:sz w:val="21"/>
          <w:szCs w:val="21"/>
        </w:rPr>
      </w:pPr>
    </w:p>
    <w:tbl>
      <w:tblPr>
        <w:tblW w:w="10465" w:type="dxa"/>
        <w:tblInd w:w="288" w:type="dxa"/>
        <w:tblLayout w:type="fixed"/>
        <w:tblLook w:val="01E0" w:firstRow="1" w:lastRow="1" w:firstColumn="1" w:lastColumn="1" w:noHBand="0" w:noVBand="0"/>
      </w:tblPr>
      <w:tblGrid>
        <w:gridCol w:w="4678"/>
        <w:gridCol w:w="390"/>
        <w:gridCol w:w="5397"/>
      </w:tblGrid>
      <w:tr w:rsidR="00127F87" w:rsidRPr="007973F0" w:rsidTr="00127F87">
        <w:trPr>
          <w:trHeight w:val="531"/>
        </w:trPr>
        <w:tc>
          <w:tcPr>
            <w:tcW w:w="4678" w:type="dxa"/>
            <w:vAlign w:val="center"/>
          </w:tcPr>
          <w:p w:rsidR="00127F87" w:rsidRPr="007973F0" w:rsidRDefault="00127F87" w:rsidP="00127F87">
            <w:pPr>
              <w:jc w:val="center"/>
              <w:rPr>
                <w:sz w:val="21"/>
                <w:szCs w:val="21"/>
              </w:rPr>
            </w:pPr>
            <w:r w:rsidRPr="007973F0">
              <w:rPr>
                <w:sz w:val="21"/>
                <w:szCs w:val="21"/>
              </w:rPr>
              <w:t>Cena dodatečných prací či dodávek</w:t>
            </w:r>
          </w:p>
        </w:tc>
        <w:tc>
          <w:tcPr>
            <w:tcW w:w="390" w:type="dxa"/>
            <w:vAlign w:val="center"/>
          </w:tcPr>
          <w:p w:rsidR="00127F87" w:rsidRPr="007973F0" w:rsidRDefault="00127F87" w:rsidP="00127F87">
            <w:pPr>
              <w:jc w:val="center"/>
              <w:rPr>
                <w:sz w:val="21"/>
                <w:szCs w:val="21"/>
              </w:rPr>
            </w:pPr>
          </w:p>
        </w:tc>
        <w:tc>
          <w:tcPr>
            <w:tcW w:w="5397" w:type="dxa"/>
            <w:vAlign w:val="center"/>
          </w:tcPr>
          <w:p w:rsidR="00127F87" w:rsidRPr="007973F0" w:rsidRDefault="00127F87" w:rsidP="00127F87">
            <w:pPr>
              <w:jc w:val="center"/>
              <w:rPr>
                <w:sz w:val="21"/>
                <w:szCs w:val="21"/>
              </w:rPr>
            </w:pPr>
            <w:r w:rsidRPr="007973F0">
              <w:rPr>
                <w:sz w:val="21"/>
                <w:szCs w:val="21"/>
              </w:rPr>
              <w:t>Nabídková cena, která byla hodnotícím kritériem</w:t>
            </w:r>
          </w:p>
          <w:p w:rsidR="00127F87" w:rsidRPr="007973F0" w:rsidRDefault="00127F87" w:rsidP="00127F87">
            <w:pPr>
              <w:jc w:val="center"/>
              <w:rPr>
                <w:sz w:val="21"/>
                <w:szCs w:val="21"/>
              </w:rPr>
            </w:pPr>
            <w:r w:rsidRPr="007973F0">
              <w:rPr>
                <w:sz w:val="21"/>
                <w:szCs w:val="21"/>
              </w:rPr>
              <w:t>Veřejné zakázky</w:t>
            </w:r>
          </w:p>
        </w:tc>
      </w:tr>
      <w:tr w:rsidR="00127F87" w:rsidRPr="007973F0" w:rsidTr="00127F87">
        <w:trPr>
          <w:trHeight w:val="252"/>
        </w:trPr>
        <w:tc>
          <w:tcPr>
            <w:tcW w:w="4678" w:type="dxa"/>
            <w:vAlign w:val="center"/>
          </w:tcPr>
          <w:p w:rsidR="00127F87" w:rsidRPr="007973F0" w:rsidRDefault="00127F87" w:rsidP="00127F87">
            <w:pPr>
              <w:rPr>
                <w:sz w:val="21"/>
                <w:szCs w:val="21"/>
              </w:rPr>
            </w:pPr>
            <w:r w:rsidRPr="007973F0">
              <w:rPr>
                <w:sz w:val="21"/>
                <w:szCs w:val="21"/>
              </w:rPr>
              <w:t>----------------------------------------------------------</w:t>
            </w:r>
          </w:p>
        </w:tc>
        <w:tc>
          <w:tcPr>
            <w:tcW w:w="390" w:type="dxa"/>
            <w:vAlign w:val="center"/>
          </w:tcPr>
          <w:p w:rsidR="00127F87" w:rsidRPr="007973F0" w:rsidRDefault="00127F87" w:rsidP="00127F87">
            <w:pPr>
              <w:jc w:val="center"/>
              <w:rPr>
                <w:sz w:val="21"/>
                <w:szCs w:val="21"/>
              </w:rPr>
            </w:pPr>
            <w:r w:rsidRPr="007973F0">
              <w:rPr>
                <w:sz w:val="21"/>
                <w:szCs w:val="21"/>
              </w:rPr>
              <w:t>=</w:t>
            </w:r>
          </w:p>
        </w:tc>
        <w:tc>
          <w:tcPr>
            <w:tcW w:w="5397" w:type="dxa"/>
            <w:vAlign w:val="center"/>
          </w:tcPr>
          <w:p w:rsidR="00127F87" w:rsidRPr="007973F0" w:rsidRDefault="00127F87" w:rsidP="00127F87">
            <w:pPr>
              <w:jc w:val="center"/>
              <w:rPr>
                <w:sz w:val="21"/>
                <w:szCs w:val="21"/>
              </w:rPr>
            </w:pPr>
            <w:r w:rsidRPr="007973F0">
              <w:rPr>
                <w:sz w:val="21"/>
                <w:szCs w:val="21"/>
              </w:rPr>
              <w:t>------------------------------------------------------------------</w:t>
            </w:r>
          </w:p>
        </w:tc>
      </w:tr>
      <w:tr w:rsidR="00127F87" w:rsidRPr="007973F0" w:rsidTr="00127F87">
        <w:trPr>
          <w:trHeight w:val="266"/>
        </w:trPr>
        <w:tc>
          <w:tcPr>
            <w:tcW w:w="4678" w:type="dxa"/>
            <w:vAlign w:val="center"/>
          </w:tcPr>
          <w:p w:rsidR="00127F87" w:rsidRPr="007973F0" w:rsidRDefault="00127F87">
            <w:pPr>
              <w:jc w:val="center"/>
              <w:rPr>
                <w:sz w:val="21"/>
                <w:szCs w:val="21"/>
              </w:rPr>
            </w:pPr>
            <w:r w:rsidRPr="007973F0">
              <w:rPr>
                <w:sz w:val="21"/>
                <w:szCs w:val="21"/>
              </w:rPr>
              <w:t xml:space="preserve">Cena uvedená v sazebníku </w:t>
            </w:r>
            <w:r w:rsidR="00732829" w:rsidRPr="007973F0">
              <w:rPr>
                <w:sz w:val="21"/>
                <w:szCs w:val="21"/>
              </w:rPr>
              <w:t>OTSKP</w:t>
            </w:r>
          </w:p>
        </w:tc>
        <w:tc>
          <w:tcPr>
            <w:tcW w:w="390" w:type="dxa"/>
            <w:vAlign w:val="center"/>
          </w:tcPr>
          <w:p w:rsidR="00127F87" w:rsidRPr="007973F0" w:rsidRDefault="00127F87" w:rsidP="00127F87">
            <w:pPr>
              <w:jc w:val="center"/>
              <w:rPr>
                <w:sz w:val="21"/>
                <w:szCs w:val="21"/>
              </w:rPr>
            </w:pPr>
          </w:p>
        </w:tc>
        <w:tc>
          <w:tcPr>
            <w:tcW w:w="5397" w:type="dxa"/>
            <w:vAlign w:val="center"/>
          </w:tcPr>
          <w:p w:rsidR="00127F87" w:rsidRPr="007973F0" w:rsidRDefault="00127F87" w:rsidP="00127F87">
            <w:pPr>
              <w:jc w:val="center"/>
              <w:rPr>
                <w:sz w:val="21"/>
                <w:szCs w:val="21"/>
              </w:rPr>
            </w:pPr>
            <w:r w:rsidRPr="007973F0">
              <w:rPr>
                <w:sz w:val="21"/>
                <w:szCs w:val="21"/>
              </w:rPr>
              <w:t xml:space="preserve">Předpokládaná cena </w:t>
            </w:r>
            <w:r w:rsidR="00C215EB" w:rsidRPr="007973F0">
              <w:rPr>
                <w:sz w:val="21"/>
                <w:szCs w:val="21"/>
              </w:rPr>
              <w:t>Veřejné zakázky</w:t>
            </w:r>
            <w:r w:rsidRPr="007973F0">
              <w:rPr>
                <w:sz w:val="21"/>
                <w:szCs w:val="21"/>
              </w:rPr>
              <w:t xml:space="preserve"> uvedená v zadávací dokumentaci*</w:t>
            </w:r>
          </w:p>
        </w:tc>
      </w:tr>
    </w:tbl>
    <w:p w:rsidR="00127F87" w:rsidRPr="007973F0" w:rsidRDefault="00127F87" w:rsidP="00127F87">
      <w:pPr>
        <w:spacing w:before="120" w:after="120"/>
        <w:jc w:val="both"/>
        <w:rPr>
          <w:sz w:val="21"/>
          <w:szCs w:val="21"/>
        </w:rPr>
      </w:pPr>
    </w:p>
    <w:p w:rsidR="00127F87" w:rsidRPr="007973F0" w:rsidRDefault="00127F87" w:rsidP="00127F87">
      <w:pPr>
        <w:spacing w:before="120" w:after="120"/>
        <w:ind w:left="709"/>
        <w:jc w:val="both"/>
        <w:rPr>
          <w:sz w:val="21"/>
          <w:szCs w:val="21"/>
        </w:rPr>
      </w:pPr>
      <w:r w:rsidRPr="007973F0">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7739DE" w:rsidRPr="007973F0">
        <w:rPr>
          <w:sz w:val="21"/>
          <w:szCs w:val="21"/>
        </w:rPr>
        <w:t>veřejné zakázky</w:t>
      </w:r>
      <w:r w:rsidRPr="007973F0">
        <w:rPr>
          <w:sz w:val="21"/>
          <w:szCs w:val="21"/>
        </w:rPr>
        <w:t xml:space="preserve"> včetně těchto úprav</w:t>
      </w:r>
      <w:r w:rsidR="00EA71CA" w:rsidRPr="007973F0">
        <w:rPr>
          <w:sz w:val="21"/>
          <w:szCs w:val="21"/>
        </w:rPr>
        <w:t>.</w:t>
      </w:r>
    </w:p>
    <w:p w:rsidR="00EA71CA" w:rsidRPr="007973F0" w:rsidRDefault="00EA71CA" w:rsidP="00EA71CA">
      <w:pPr>
        <w:spacing w:before="120" w:after="120"/>
        <w:ind w:left="709"/>
        <w:jc w:val="both"/>
        <w:rPr>
          <w:sz w:val="21"/>
          <w:szCs w:val="21"/>
        </w:rPr>
      </w:pPr>
      <w:r w:rsidRPr="007973F0">
        <w:rPr>
          <w:sz w:val="21"/>
          <w:szCs w:val="21"/>
        </w:rPr>
        <w:t>Pokud koeficient / poměr nabídkové ceny, která byla hodnotícím kritériem veřejné zakázky a předpokládané ceny stavby uvedené v zadávací dokumentaci bude větší než 1,0, bude v uvedeném vzorci použit koeficient/ poměr rovnající se 1,0.</w:t>
      </w:r>
    </w:p>
    <w:p w:rsidR="00A95466" w:rsidRPr="007973F0" w:rsidRDefault="00127F87" w:rsidP="00E83177">
      <w:pPr>
        <w:numPr>
          <w:ilvl w:val="1"/>
          <w:numId w:val="3"/>
        </w:numPr>
        <w:tabs>
          <w:tab w:val="clear" w:pos="810"/>
          <w:tab w:val="num" w:pos="900"/>
        </w:tabs>
        <w:spacing w:before="120" w:after="120"/>
        <w:ind w:left="896" w:hanging="357"/>
        <w:jc w:val="both"/>
        <w:rPr>
          <w:sz w:val="21"/>
          <w:szCs w:val="21"/>
        </w:rPr>
      </w:pPr>
      <w:r w:rsidRPr="007973F0">
        <w:rPr>
          <w:sz w:val="21"/>
          <w:szCs w:val="21"/>
        </w:rPr>
        <w:lastRenderedPageBreak/>
        <w:t>Nelze-li jednotkovou cenu určit výše popsanými způsoby, použije se cena přiměřená s přihlédnutím k ceně obvyklé.</w:t>
      </w:r>
    </w:p>
    <w:p w:rsidR="00127F87" w:rsidRPr="007973F0" w:rsidRDefault="00127F87" w:rsidP="00E83177">
      <w:pPr>
        <w:numPr>
          <w:ilvl w:val="1"/>
          <w:numId w:val="3"/>
        </w:numPr>
        <w:tabs>
          <w:tab w:val="clear" w:pos="810"/>
          <w:tab w:val="num" w:pos="900"/>
        </w:tabs>
        <w:spacing w:before="120" w:after="120"/>
        <w:ind w:left="896" w:hanging="357"/>
        <w:jc w:val="both"/>
        <w:rPr>
          <w:sz w:val="21"/>
          <w:szCs w:val="21"/>
        </w:rPr>
      </w:pPr>
      <w:r w:rsidRPr="007973F0">
        <w:rPr>
          <w:sz w:val="21"/>
          <w:szCs w:val="21"/>
        </w:rPr>
        <w:t>Zhotovitel může předložit i nabídku pro objednatele výhodnější.</w:t>
      </w:r>
    </w:p>
    <w:p w:rsidR="00127F87" w:rsidRPr="007973F0" w:rsidRDefault="00127F87" w:rsidP="00E83177">
      <w:pPr>
        <w:numPr>
          <w:ilvl w:val="0"/>
          <w:numId w:val="3"/>
        </w:numPr>
        <w:tabs>
          <w:tab w:val="clear" w:pos="720"/>
          <w:tab w:val="num" w:pos="540"/>
        </w:tabs>
        <w:spacing w:before="120" w:after="120"/>
        <w:ind w:left="540" w:hanging="540"/>
        <w:jc w:val="both"/>
        <w:rPr>
          <w:sz w:val="21"/>
          <w:szCs w:val="21"/>
        </w:rPr>
      </w:pPr>
      <w:r w:rsidRPr="007973F0">
        <w:rPr>
          <w:sz w:val="21"/>
          <w:szCs w:val="21"/>
        </w:rPr>
        <w:t>K dodatečným a novým pracím bude uzavřen dodatek k této smlouvě. Dodatečné</w:t>
      </w:r>
      <w:r w:rsidR="00EA71CA" w:rsidRPr="007973F0">
        <w:rPr>
          <w:sz w:val="21"/>
          <w:szCs w:val="21"/>
        </w:rPr>
        <w:t xml:space="preserve"> a nové</w:t>
      </w:r>
      <w:r w:rsidRPr="007973F0">
        <w:rPr>
          <w:sz w:val="21"/>
          <w:szCs w:val="21"/>
        </w:rPr>
        <w:t xml:space="preserve"> práce lze fakturovat pouze na základě uzavřeného dodatku. Provádí-li zhotovitel práce, které nejsou v této smlouvě sjednány, plat</w:t>
      </w:r>
      <w:r w:rsidR="00132CD8" w:rsidRPr="007973F0">
        <w:rPr>
          <w:sz w:val="21"/>
          <w:szCs w:val="21"/>
        </w:rPr>
        <w:t>í, že je provádí na svůj náklad.</w:t>
      </w:r>
    </w:p>
    <w:p w:rsidR="00132CD8" w:rsidRPr="007973F0" w:rsidRDefault="00132CD8" w:rsidP="00132CD8">
      <w:pPr>
        <w:spacing w:before="120" w:after="120"/>
        <w:ind w:left="540"/>
        <w:jc w:val="both"/>
        <w:rPr>
          <w:sz w:val="21"/>
          <w:szCs w:val="21"/>
        </w:rPr>
      </w:pPr>
    </w:p>
    <w:p w:rsidR="00127F87" w:rsidRPr="007973F0"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973F0">
        <w:rPr>
          <w:b/>
          <w:smallCaps/>
          <w:spacing w:val="20"/>
          <w:sz w:val="21"/>
          <w:szCs w:val="21"/>
        </w:rPr>
        <w:t>Oprávněné osoby smluvních stran</w:t>
      </w:r>
    </w:p>
    <w:p w:rsidR="00127F87" w:rsidRPr="007973F0" w:rsidRDefault="002F3E5B" w:rsidP="00F54B3E">
      <w:pPr>
        <w:keepNext/>
        <w:keepLines/>
        <w:numPr>
          <w:ilvl w:val="6"/>
          <w:numId w:val="9"/>
        </w:numPr>
        <w:spacing w:before="120" w:after="120"/>
        <w:ind w:left="539" w:hanging="539"/>
        <w:jc w:val="both"/>
        <w:rPr>
          <w:sz w:val="21"/>
          <w:szCs w:val="21"/>
        </w:rPr>
      </w:pPr>
      <w:r w:rsidRPr="007973F0">
        <w:rPr>
          <w:sz w:val="21"/>
          <w:szCs w:val="21"/>
        </w:rPr>
        <w:t xml:space="preserve">   </w:t>
      </w:r>
      <w:r w:rsidR="00127F87" w:rsidRPr="007973F0">
        <w:rPr>
          <w:sz w:val="21"/>
          <w:szCs w:val="21"/>
        </w:rPr>
        <w:t>Oprávněnými osobami objednatele jsou: statutární zástupce, investiční náměstek, správce stavby a technický dozor</w:t>
      </w:r>
      <w:r w:rsidR="00E560AD" w:rsidRPr="007973F0">
        <w:rPr>
          <w:sz w:val="21"/>
          <w:szCs w:val="21"/>
        </w:rPr>
        <w:t xml:space="preserve"> investora</w:t>
      </w:r>
      <w:r w:rsidR="00127F87" w:rsidRPr="007973F0">
        <w:rPr>
          <w:sz w:val="21"/>
          <w:szCs w:val="21"/>
        </w:rPr>
        <w:t>.</w:t>
      </w:r>
    </w:p>
    <w:p w:rsidR="00127F87" w:rsidRPr="007973F0" w:rsidRDefault="002F3E5B" w:rsidP="00F54B3E">
      <w:pPr>
        <w:keepNext/>
        <w:keepLines/>
        <w:numPr>
          <w:ilvl w:val="6"/>
          <w:numId w:val="9"/>
        </w:numPr>
        <w:spacing w:before="120" w:after="120"/>
        <w:ind w:left="539" w:hanging="539"/>
        <w:jc w:val="both"/>
        <w:rPr>
          <w:sz w:val="21"/>
          <w:szCs w:val="21"/>
        </w:rPr>
      </w:pPr>
      <w:r w:rsidRPr="007973F0">
        <w:rPr>
          <w:sz w:val="21"/>
          <w:szCs w:val="21"/>
        </w:rPr>
        <w:t xml:space="preserve">   </w:t>
      </w:r>
      <w:r w:rsidR="00127F87" w:rsidRPr="007973F0">
        <w:rPr>
          <w:sz w:val="21"/>
          <w:szCs w:val="21"/>
        </w:rPr>
        <w:t xml:space="preserve">Statutární zástupce objednatele je oprávněn činit veškerá právní jednání související s touto smlouvou. Je mu vyhrazeno právo uzavírat dodatky k této smlouvě. </w:t>
      </w:r>
    </w:p>
    <w:p w:rsidR="00127F87" w:rsidRPr="007973F0" w:rsidRDefault="002F3E5B" w:rsidP="00F54B3E">
      <w:pPr>
        <w:keepNext/>
        <w:keepLines/>
        <w:numPr>
          <w:ilvl w:val="6"/>
          <w:numId w:val="9"/>
        </w:numPr>
        <w:spacing w:before="120" w:after="120"/>
        <w:ind w:left="539" w:hanging="539"/>
        <w:jc w:val="both"/>
        <w:rPr>
          <w:sz w:val="21"/>
          <w:szCs w:val="21"/>
        </w:rPr>
      </w:pPr>
      <w:bookmarkStart w:id="14" w:name="_Hlk165539885"/>
      <w:r w:rsidRPr="007973F0">
        <w:rPr>
          <w:sz w:val="21"/>
          <w:szCs w:val="21"/>
        </w:rPr>
        <w:t xml:space="preserve">   </w:t>
      </w:r>
      <w:r w:rsidR="00127F87" w:rsidRPr="007973F0">
        <w:rPr>
          <w:sz w:val="21"/>
          <w:szCs w:val="21"/>
        </w:rPr>
        <w:t xml:space="preserve">Investičnímu náměstkovi </w:t>
      </w:r>
      <w:bookmarkEnd w:id="14"/>
      <w:r w:rsidR="00127F87" w:rsidRPr="007973F0">
        <w:rPr>
          <w:sz w:val="21"/>
          <w:szCs w:val="21"/>
        </w:rPr>
        <w:t>zadavatele nebo jím pověřené osobě:</w:t>
      </w:r>
    </w:p>
    <w:p w:rsidR="00127F87" w:rsidRPr="007973F0" w:rsidRDefault="00127F87" w:rsidP="002F3E5B">
      <w:pPr>
        <w:numPr>
          <w:ilvl w:val="2"/>
          <w:numId w:val="8"/>
        </w:numPr>
        <w:spacing w:after="0"/>
        <w:ind w:left="1077" w:hanging="181"/>
        <w:jc w:val="both"/>
        <w:rPr>
          <w:sz w:val="21"/>
          <w:szCs w:val="21"/>
        </w:rPr>
      </w:pPr>
      <w:r w:rsidRPr="007973F0">
        <w:rPr>
          <w:sz w:val="21"/>
          <w:szCs w:val="21"/>
        </w:rPr>
        <w:t>je vyhrazeno stanovit za objednatele, zda vznikla potřeba dodatečných prací, změn, či nových zakázek;</w:t>
      </w:r>
    </w:p>
    <w:p w:rsidR="00127F87" w:rsidRPr="007973F0" w:rsidRDefault="00127F87" w:rsidP="002F3E5B">
      <w:pPr>
        <w:numPr>
          <w:ilvl w:val="2"/>
          <w:numId w:val="8"/>
        </w:numPr>
        <w:spacing w:after="0"/>
        <w:ind w:left="1077" w:hanging="181"/>
        <w:jc w:val="both"/>
        <w:rPr>
          <w:sz w:val="21"/>
          <w:szCs w:val="21"/>
        </w:rPr>
      </w:pPr>
      <w:r w:rsidRPr="007973F0">
        <w:rPr>
          <w:sz w:val="21"/>
          <w:szCs w:val="21"/>
        </w:rPr>
        <w:t>je vyhrazeno vyzvat zhotovitele k podání nabídky k dodatečným pracím, změnám, či novým zakázkám a dát pokyn k takovému vyzvání zhotovitele;</w:t>
      </w:r>
    </w:p>
    <w:p w:rsidR="00127F87" w:rsidRPr="007973F0" w:rsidRDefault="00127F87" w:rsidP="002F3E5B">
      <w:pPr>
        <w:numPr>
          <w:ilvl w:val="2"/>
          <w:numId w:val="8"/>
        </w:numPr>
        <w:spacing w:after="0"/>
        <w:ind w:left="1077" w:hanging="181"/>
        <w:jc w:val="both"/>
        <w:rPr>
          <w:sz w:val="21"/>
          <w:szCs w:val="21"/>
        </w:rPr>
      </w:pPr>
      <w:r w:rsidRPr="007973F0">
        <w:rPr>
          <w:sz w:val="21"/>
          <w:szCs w:val="21"/>
        </w:rPr>
        <w:t>je vyhrazeno rozhodnout o tom, že bude jednáno se zhotovitelem o změně rozsahu díla v případě, že odpadne potřeba objednatele provést dílo ve sjednaném rozsahu;</w:t>
      </w:r>
    </w:p>
    <w:p w:rsidR="00127F87" w:rsidRPr="007973F0" w:rsidRDefault="00127F87" w:rsidP="002F3E5B">
      <w:pPr>
        <w:numPr>
          <w:ilvl w:val="2"/>
          <w:numId w:val="8"/>
        </w:numPr>
        <w:spacing w:after="0"/>
        <w:ind w:left="1077" w:hanging="181"/>
        <w:jc w:val="both"/>
        <w:rPr>
          <w:sz w:val="21"/>
          <w:szCs w:val="21"/>
        </w:rPr>
      </w:pPr>
      <w:r w:rsidRPr="007973F0">
        <w:rPr>
          <w:sz w:val="21"/>
          <w:szCs w:val="21"/>
        </w:rPr>
        <w:t>je oprávněn udělit souhlas s využitím poddodavatele;</w:t>
      </w:r>
    </w:p>
    <w:p w:rsidR="00016313" w:rsidRPr="007973F0" w:rsidRDefault="00127F87" w:rsidP="002F3E5B">
      <w:pPr>
        <w:numPr>
          <w:ilvl w:val="2"/>
          <w:numId w:val="8"/>
        </w:numPr>
        <w:spacing w:after="0"/>
        <w:ind w:left="1077" w:hanging="181"/>
        <w:jc w:val="both"/>
        <w:rPr>
          <w:sz w:val="21"/>
          <w:szCs w:val="21"/>
        </w:rPr>
      </w:pPr>
      <w:r w:rsidRPr="007973F0">
        <w:rPr>
          <w:sz w:val="21"/>
          <w:szCs w:val="21"/>
        </w:rPr>
        <w:t>je opr</w:t>
      </w:r>
      <w:r w:rsidR="00016313" w:rsidRPr="007973F0">
        <w:rPr>
          <w:sz w:val="21"/>
          <w:szCs w:val="21"/>
        </w:rPr>
        <w:t>ávněn udílet zhotoviteli pokyny.</w:t>
      </w:r>
    </w:p>
    <w:p w:rsidR="00F45316" w:rsidRPr="007973F0" w:rsidRDefault="00F45316" w:rsidP="002F3E5B">
      <w:pPr>
        <w:numPr>
          <w:ilvl w:val="2"/>
          <w:numId w:val="8"/>
        </w:numPr>
        <w:spacing w:after="0"/>
        <w:ind w:left="1077" w:hanging="181"/>
        <w:jc w:val="both"/>
        <w:rPr>
          <w:sz w:val="21"/>
          <w:szCs w:val="21"/>
        </w:rPr>
      </w:pPr>
      <w:r w:rsidRPr="007973F0">
        <w:rPr>
          <w:sz w:val="21"/>
          <w:szCs w:val="21"/>
        </w:rPr>
        <w:t>je oprávněn vyhradit si určité pravomoci správce stavby.</w:t>
      </w:r>
    </w:p>
    <w:p w:rsidR="00127F87" w:rsidRPr="007973F0" w:rsidRDefault="002F3E5B" w:rsidP="00F45316">
      <w:pPr>
        <w:keepNext/>
        <w:keepLines/>
        <w:numPr>
          <w:ilvl w:val="6"/>
          <w:numId w:val="9"/>
        </w:numPr>
        <w:spacing w:before="120" w:after="120"/>
        <w:ind w:left="539" w:hanging="539"/>
        <w:jc w:val="both"/>
        <w:rPr>
          <w:sz w:val="21"/>
          <w:szCs w:val="21"/>
        </w:rPr>
      </w:pPr>
      <w:r w:rsidRPr="007973F0">
        <w:rPr>
          <w:sz w:val="21"/>
          <w:szCs w:val="21"/>
        </w:rPr>
        <w:t xml:space="preserve">   </w:t>
      </w:r>
      <w:r w:rsidR="00127F87" w:rsidRPr="007973F0">
        <w:rPr>
          <w:sz w:val="21"/>
          <w:szCs w:val="21"/>
        </w:rPr>
        <w:t>Správce st</w:t>
      </w:r>
      <w:r w:rsidR="00F45316" w:rsidRPr="007973F0">
        <w:rPr>
          <w:sz w:val="21"/>
          <w:szCs w:val="21"/>
        </w:rPr>
        <w:t>avby je oprávně</w:t>
      </w:r>
      <w:r w:rsidR="00BD7A32" w:rsidRPr="007973F0">
        <w:rPr>
          <w:sz w:val="21"/>
          <w:szCs w:val="21"/>
        </w:rPr>
        <w:t>n:</w:t>
      </w:r>
    </w:p>
    <w:p w:rsidR="00F45316" w:rsidRPr="007973F0" w:rsidRDefault="00F45316" w:rsidP="002F3E5B">
      <w:pPr>
        <w:numPr>
          <w:ilvl w:val="2"/>
          <w:numId w:val="16"/>
        </w:numPr>
        <w:tabs>
          <w:tab w:val="clear" w:pos="2160"/>
          <w:tab w:val="left" w:pos="1080"/>
          <w:tab w:val="num" w:pos="1985"/>
        </w:tabs>
        <w:suppressAutoHyphens/>
        <w:spacing w:after="0"/>
        <w:ind w:hanging="1167"/>
        <w:jc w:val="both"/>
        <w:rPr>
          <w:sz w:val="21"/>
          <w:szCs w:val="21"/>
        </w:rPr>
      </w:pPr>
      <w:r w:rsidRPr="007973F0">
        <w:rPr>
          <w:sz w:val="21"/>
          <w:szCs w:val="21"/>
        </w:rPr>
        <w:t>vyzvat zhotovitele k převzetí prostoru staveniště a předat prostor staveniště zhotoviteli;</w:t>
      </w:r>
    </w:p>
    <w:p w:rsidR="00F45316" w:rsidRPr="007973F0" w:rsidRDefault="00F45316" w:rsidP="002F3E5B">
      <w:pPr>
        <w:numPr>
          <w:ilvl w:val="2"/>
          <w:numId w:val="16"/>
        </w:numPr>
        <w:tabs>
          <w:tab w:val="clear" w:pos="2160"/>
          <w:tab w:val="left" w:pos="1080"/>
          <w:tab w:val="num" w:pos="1985"/>
        </w:tabs>
        <w:suppressAutoHyphens/>
        <w:spacing w:after="0"/>
        <w:ind w:hanging="1167"/>
        <w:jc w:val="both"/>
        <w:rPr>
          <w:sz w:val="21"/>
          <w:szCs w:val="21"/>
        </w:rPr>
      </w:pPr>
      <w:r w:rsidRPr="007973F0">
        <w:rPr>
          <w:sz w:val="21"/>
          <w:szCs w:val="21"/>
        </w:rPr>
        <w:t>převzít od zhotovitele řádně provedené dílo nebo jeho část, vyčištěné staveniště a veškeré písemnosti;</w:t>
      </w:r>
    </w:p>
    <w:p w:rsidR="00F45316" w:rsidRPr="007973F0" w:rsidRDefault="00F45316" w:rsidP="002F3E5B">
      <w:pPr>
        <w:numPr>
          <w:ilvl w:val="2"/>
          <w:numId w:val="16"/>
        </w:numPr>
        <w:tabs>
          <w:tab w:val="clear" w:pos="2160"/>
          <w:tab w:val="left" w:pos="1080"/>
          <w:tab w:val="num" w:pos="1985"/>
        </w:tabs>
        <w:suppressAutoHyphens/>
        <w:spacing w:after="0"/>
        <w:ind w:hanging="1167"/>
        <w:jc w:val="both"/>
        <w:rPr>
          <w:sz w:val="21"/>
          <w:szCs w:val="21"/>
        </w:rPr>
      </w:pPr>
      <w:r w:rsidRPr="007973F0">
        <w:rPr>
          <w:sz w:val="21"/>
          <w:szCs w:val="21"/>
        </w:rPr>
        <w:t>podpisem potvrdit správnost soupisu provedených prací;</w:t>
      </w:r>
    </w:p>
    <w:p w:rsidR="00F45316" w:rsidRPr="007973F0" w:rsidRDefault="00F45316" w:rsidP="002F3E5B">
      <w:pPr>
        <w:numPr>
          <w:ilvl w:val="2"/>
          <w:numId w:val="16"/>
        </w:numPr>
        <w:tabs>
          <w:tab w:val="clear" w:pos="2160"/>
          <w:tab w:val="left" w:pos="1080"/>
          <w:tab w:val="num" w:pos="1985"/>
        </w:tabs>
        <w:suppressAutoHyphens/>
        <w:spacing w:after="0"/>
        <w:ind w:hanging="1167"/>
        <w:jc w:val="both"/>
        <w:rPr>
          <w:sz w:val="21"/>
          <w:szCs w:val="21"/>
        </w:rPr>
      </w:pPr>
      <w:r w:rsidRPr="007973F0">
        <w:rPr>
          <w:sz w:val="21"/>
          <w:szCs w:val="21"/>
        </w:rPr>
        <w:t>udílet zhotoviteli pokyny, včetně pokynu k zastavení prací na části stavby či stavbě;</w:t>
      </w:r>
    </w:p>
    <w:p w:rsidR="00F45316" w:rsidRPr="007973F0" w:rsidRDefault="00F45316" w:rsidP="002F3E5B">
      <w:pPr>
        <w:numPr>
          <w:ilvl w:val="2"/>
          <w:numId w:val="16"/>
        </w:numPr>
        <w:tabs>
          <w:tab w:val="clear" w:pos="2160"/>
          <w:tab w:val="left" w:pos="1080"/>
          <w:tab w:val="num" w:pos="1985"/>
        </w:tabs>
        <w:suppressAutoHyphens/>
        <w:spacing w:after="0"/>
        <w:ind w:hanging="1167"/>
        <w:jc w:val="both"/>
        <w:rPr>
          <w:sz w:val="21"/>
          <w:szCs w:val="21"/>
        </w:rPr>
      </w:pPr>
      <w:r w:rsidRPr="007973F0">
        <w:rPr>
          <w:sz w:val="21"/>
          <w:szCs w:val="21"/>
        </w:rPr>
        <w:t>kontrolovat provádění prací, zejména účastnit se veškerých zkoušek, veškerých souvisejících jednání apod.;</w:t>
      </w:r>
    </w:p>
    <w:p w:rsidR="00F45316" w:rsidRPr="007973F0" w:rsidRDefault="00F45316" w:rsidP="002F3E5B">
      <w:pPr>
        <w:numPr>
          <w:ilvl w:val="2"/>
          <w:numId w:val="16"/>
        </w:numPr>
        <w:tabs>
          <w:tab w:val="clear" w:pos="2160"/>
          <w:tab w:val="left" w:pos="1080"/>
          <w:tab w:val="num" w:pos="1985"/>
        </w:tabs>
        <w:suppressAutoHyphens/>
        <w:spacing w:after="0"/>
        <w:ind w:hanging="1167"/>
        <w:jc w:val="both"/>
        <w:rPr>
          <w:sz w:val="21"/>
          <w:szCs w:val="21"/>
        </w:rPr>
      </w:pPr>
      <w:r w:rsidRPr="007973F0">
        <w:rPr>
          <w:sz w:val="21"/>
          <w:szCs w:val="21"/>
        </w:rPr>
        <w:t>provádět kontrolu čerpání finančních zdrojů;</w:t>
      </w:r>
    </w:p>
    <w:p w:rsidR="00F45316" w:rsidRPr="007973F0" w:rsidRDefault="00F45316" w:rsidP="002F3E5B">
      <w:pPr>
        <w:numPr>
          <w:ilvl w:val="2"/>
          <w:numId w:val="16"/>
        </w:numPr>
        <w:tabs>
          <w:tab w:val="clear" w:pos="2160"/>
          <w:tab w:val="left" w:pos="1080"/>
          <w:tab w:val="num" w:pos="1985"/>
        </w:tabs>
        <w:suppressAutoHyphens/>
        <w:spacing w:after="0"/>
        <w:ind w:hanging="1167"/>
        <w:jc w:val="both"/>
        <w:rPr>
          <w:sz w:val="21"/>
          <w:szCs w:val="21"/>
        </w:rPr>
      </w:pPr>
      <w:r w:rsidRPr="007973F0">
        <w:rPr>
          <w:sz w:val="21"/>
          <w:szCs w:val="21"/>
        </w:rPr>
        <w:t>činit zápisy do stavebního deníku;</w:t>
      </w:r>
    </w:p>
    <w:p w:rsidR="00B737EC" w:rsidRDefault="00F45316" w:rsidP="002F3E5B">
      <w:pPr>
        <w:numPr>
          <w:ilvl w:val="2"/>
          <w:numId w:val="16"/>
        </w:numPr>
        <w:tabs>
          <w:tab w:val="clear" w:pos="2160"/>
          <w:tab w:val="left" w:pos="1080"/>
          <w:tab w:val="num" w:pos="1985"/>
        </w:tabs>
        <w:suppressAutoHyphens/>
        <w:spacing w:after="0"/>
        <w:ind w:hanging="1167"/>
        <w:jc w:val="both"/>
        <w:rPr>
          <w:sz w:val="21"/>
          <w:szCs w:val="21"/>
        </w:rPr>
      </w:pPr>
      <w:r w:rsidRPr="007973F0">
        <w:rPr>
          <w:sz w:val="21"/>
          <w:szCs w:val="21"/>
        </w:rPr>
        <w:t>přebírat od zhotovitele změnové listy</w:t>
      </w:r>
      <w:r w:rsidR="00B737EC">
        <w:rPr>
          <w:sz w:val="21"/>
          <w:szCs w:val="21"/>
        </w:rPr>
        <w:t>;</w:t>
      </w:r>
    </w:p>
    <w:p w:rsidR="00F45316" w:rsidRPr="007973F0" w:rsidRDefault="00B737EC" w:rsidP="002F3E5B">
      <w:pPr>
        <w:numPr>
          <w:ilvl w:val="2"/>
          <w:numId w:val="16"/>
        </w:numPr>
        <w:tabs>
          <w:tab w:val="clear" w:pos="2160"/>
          <w:tab w:val="left" w:pos="1080"/>
          <w:tab w:val="num" w:pos="1985"/>
        </w:tabs>
        <w:suppressAutoHyphens/>
        <w:spacing w:after="0"/>
        <w:ind w:hanging="1167"/>
        <w:jc w:val="both"/>
        <w:rPr>
          <w:sz w:val="21"/>
          <w:szCs w:val="21"/>
        </w:rPr>
      </w:pPr>
      <w:r w:rsidRPr="003522D7">
        <w:rPr>
          <w:sz w:val="21"/>
          <w:szCs w:val="21"/>
        </w:rPr>
        <w:t>rozhoduje o zahájení zimní přestávky a o ukončení zimní přestávky</w:t>
      </w:r>
      <w:r w:rsidR="00F45316" w:rsidRPr="007973F0">
        <w:rPr>
          <w:sz w:val="21"/>
          <w:szCs w:val="21"/>
        </w:rPr>
        <w:t>.</w:t>
      </w:r>
    </w:p>
    <w:p w:rsidR="00127F87" w:rsidRPr="007973F0" w:rsidRDefault="00127F87" w:rsidP="002F3E5B">
      <w:pPr>
        <w:keepNext/>
        <w:keepLines/>
        <w:numPr>
          <w:ilvl w:val="6"/>
          <w:numId w:val="9"/>
        </w:numPr>
        <w:spacing w:before="120" w:after="120"/>
        <w:ind w:left="539" w:hanging="539"/>
        <w:jc w:val="both"/>
        <w:rPr>
          <w:sz w:val="21"/>
          <w:szCs w:val="21"/>
        </w:rPr>
      </w:pPr>
      <w:r w:rsidRPr="007973F0">
        <w:rPr>
          <w:sz w:val="21"/>
          <w:szCs w:val="21"/>
        </w:rPr>
        <w:t xml:space="preserve">Technický dozor </w:t>
      </w:r>
      <w:r w:rsidR="00E560AD" w:rsidRPr="007973F0">
        <w:rPr>
          <w:sz w:val="21"/>
          <w:szCs w:val="21"/>
        </w:rPr>
        <w:t xml:space="preserve">investora </w:t>
      </w:r>
      <w:r w:rsidRPr="007973F0">
        <w:rPr>
          <w:sz w:val="21"/>
          <w:szCs w:val="21"/>
        </w:rPr>
        <w:t>je oprávněn:</w:t>
      </w:r>
    </w:p>
    <w:p w:rsidR="00127F87" w:rsidRPr="007973F0" w:rsidRDefault="00127F87" w:rsidP="002F3E5B">
      <w:pPr>
        <w:numPr>
          <w:ilvl w:val="2"/>
          <w:numId w:val="17"/>
        </w:numPr>
        <w:spacing w:after="0"/>
        <w:ind w:left="1076"/>
        <w:jc w:val="both"/>
        <w:rPr>
          <w:sz w:val="21"/>
          <w:szCs w:val="21"/>
        </w:rPr>
      </w:pPr>
      <w:r w:rsidRPr="007973F0">
        <w:rPr>
          <w:sz w:val="21"/>
          <w:szCs w:val="21"/>
        </w:rPr>
        <w:t>provádět kontrolu prováděných prací zejména kontrolu kvality a rozsahu;</w:t>
      </w:r>
    </w:p>
    <w:p w:rsidR="00127F87" w:rsidRPr="007973F0" w:rsidRDefault="00127F87" w:rsidP="002F3E5B">
      <w:pPr>
        <w:numPr>
          <w:ilvl w:val="2"/>
          <w:numId w:val="17"/>
        </w:numPr>
        <w:spacing w:after="0"/>
        <w:ind w:left="1076"/>
        <w:jc w:val="both"/>
        <w:rPr>
          <w:sz w:val="21"/>
          <w:szCs w:val="21"/>
        </w:rPr>
      </w:pPr>
      <w:r w:rsidRPr="007973F0">
        <w:rPr>
          <w:sz w:val="21"/>
          <w:szCs w:val="21"/>
        </w:rPr>
        <w:t>účastnit se provádění veškerých zkoušek apod.;</w:t>
      </w:r>
    </w:p>
    <w:p w:rsidR="002E7D85" w:rsidRPr="002E7D85" w:rsidRDefault="00127F87" w:rsidP="002E7D85">
      <w:pPr>
        <w:numPr>
          <w:ilvl w:val="2"/>
          <w:numId w:val="17"/>
        </w:numPr>
        <w:spacing w:after="0"/>
        <w:ind w:left="1076"/>
        <w:jc w:val="both"/>
        <w:rPr>
          <w:sz w:val="21"/>
          <w:szCs w:val="21"/>
        </w:rPr>
      </w:pPr>
      <w:r w:rsidRPr="007973F0">
        <w:rPr>
          <w:sz w:val="21"/>
          <w:szCs w:val="21"/>
        </w:rPr>
        <w:t xml:space="preserve">činit zápisy do stavebního deníku. </w:t>
      </w:r>
    </w:p>
    <w:p w:rsidR="00AB1DF0" w:rsidRPr="007973F0" w:rsidRDefault="00AB1DF0" w:rsidP="00502397">
      <w:pPr>
        <w:pStyle w:val="Odstavecseseznamem"/>
        <w:numPr>
          <w:ilvl w:val="6"/>
          <w:numId w:val="9"/>
        </w:numPr>
        <w:spacing w:before="120" w:after="120"/>
        <w:jc w:val="both"/>
        <w:rPr>
          <w:sz w:val="21"/>
          <w:szCs w:val="21"/>
        </w:rPr>
      </w:pPr>
      <w:r w:rsidRPr="007973F0">
        <w:rPr>
          <w:sz w:val="21"/>
          <w:szCs w:val="21"/>
        </w:rPr>
        <w:t>Oprávněnou osobou zhotovitele je stavbyvedoucí.</w:t>
      </w:r>
    </w:p>
    <w:p w:rsidR="00AB1DF0" w:rsidRPr="007973F0" w:rsidRDefault="00AB1DF0" w:rsidP="00AB1DF0">
      <w:pPr>
        <w:spacing w:before="120" w:after="120"/>
        <w:ind w:left="540"/>
        <w:jc w:val="both"/>
        <w:rPr>
          <w:sz w:val="21"/>
          <w:szCs w:val="21"/>
        </w:rPr>
      </w:pPr>
      <w:r w:rsidRPr="007973F0">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rsidR="00AB1DF0" w:rsidRPr="007973F0" w:rsidRDefault="00AB1DF0" w:rsidP="00AB1DF0">
      <w:pPr>
        <w:spacing w:before="120" w:after="120"/>
        <w:ind w:left="540"/>
        <w:jc w:val="both"/>
        <w:rPr>
          <w:sz w:val="21"/>
          <w:szCs w:val="21"/>
        </w:rPr>
      </w:pPr>
      <w:r w:rsidRPr="007973F0">
        <w:rPr>
          <w:sz w:val="21"/>
          <w:szCs w:val="21"/>
        </w:rPr>
        <w:t>Stavbyvedoucí 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rsidR="00AB1DF0" w:rsidRPr="007973F0" w:rsidRDefault="00AB1DF0" w:rsidP="00AB1DF0">
      <w:pPr>
        <w:spacing w:before="120" w:after="120"/>
        <w:ind w:left="540"/>
        <w:jc w:val="both"/>
        <w:rPr>
          <w:sz w:val="21"/>
          <w:szCs w:val="21"/>
        </w:rPr>
      </w:pPr>
      <w:r w:rsidRPr="007973F0">
        <w:rPr>
          <w:sz w:val="21"/>
          <w:szCs w:val="21"/>
        </w:rPr>
        <w:t>Seznam oprávněných osob je přílohou této smlouvy.</w:t>
      </w:r>
    </w:p>
    <w:p w:rsidR="00A564E1" w:rsidRPr="007973F0" w:rsidRDefault="00A564E1" w:rsidP="00A564E1">
      <w:pPr>
        <w:keepNext/>
        <w:keepLines/>
        <w:spacing w:before="120" w:after="120"/>
        <w:ind w:left="539"/>
        <w:jc w:val="both"/>
        <w:rPr>
          <w:sz w:val="21"/>
          <w:szCs w:val="21"/>
        </w:rPr>
      </w:pPr>
    </w:p>
    <w:p w:rsidR="00127F87" w:rsidRPr="007973F0"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973F0">
        <w:rPr>
          <w:b/>
          <w:smallCaps/>
          <w:spacing w:val="20"/>
          <w:sz w:val="21"/>
          <w:szCs w:val="21"/>
        </w:rPr>
        <w:t>Závazky z vad a zajištění závazků</w:t>
      </w:r>
    </w:p>
    <w:p w:rsidR="001C23D8" w:rsidRPr="007973F0" w:rsidRDefault="002F3E5B" w:rsidP="004B571E">
      <w:pPr>
        <w:keepNext/>
        <w:keepLines/>
        <w:numPr>
          <w:ilvl w:val="6"/>
          <w:numId w:val="9"/>
        </w:numPr>
        <w:tabs>
          <w:tab w:val="num" w:pos="5248"/>
        </w:tabs>
        <w:spacing w:before="120" w:after="120"/>
        <w:ind w:left="426" w:hanging="426"/>
        <w:jc w:val="both"/>
        <w:rPr>
          <w:sz w:val="21"/>
          <w:szCs w:val="21"/>
        </w:rPr>
      </w:pPr>
      <w:r w:rsidRPr="007973F0">
        <w:rPr>
          <w:sz w:val="21"/>
          <w:szCs w:val="21"/>
        </w:rPr>
        <w:t xml:space="preserve"> </w:t>
      </w:r>
      <w:r w:rsidR="001C23D8" w:rsidRPr="007973F0">
        <w:rPr>
          <w:sz w:val="21"/>
          <w:szCs w:val="21"/>
        </w:rPr>
        <w:t>Zhotovitel je povinen k náhradě případné škody na majetku nebo na zdraví vzniklé při realizaci díla objednateli nebo třetí osobě.</w:t>
      </w:r>
    </w:p>
    <w:p w:rsidR="001C23D8" w:rsidRPr="007973F0" w:rsidRDefault="004B571E" w:rsidP="004B571E">
      <w:pPr>
        <w:keepNext/>
        <w:keepLines/>
        <w:numPr>
          <w:ilvl w:val="6"/>
          <w:numId w:val="9"/>
        </w:numPr>
        <w:tabs>
          <w:tab w:val="num" w:pos="5248"/>
        </w:tabs>
        <w:spacing w:before="120" w:after="120"/>
        <w:ind w:left="426" w:hanging="426"/>
        <w:jc w:val="both"/>
        <w:rPr>
          <w:sz w:val="21"/>
          <w:szCs w:val="21"/>
        </w:rPr>
      </w:pPr>
      <w:r w:rsidRPr="007973F0">
        <w:rPr>
          <w:sz w:val="21"/>
          <w:szCs w:val="21"/>
        </w:rPr>
        <w:t xml:space="preserve"> </w:t>
      </w:r>
      <w:r w:rsidR="001C23D8" w:rsidRPr="007973F0">
        <w:rPr>
          <w:sz w:val="21"/>
          <w:szCs w:val="21"/>
        </w:rPr>
        <w:t xml:space="preserve">Zhotovitel je povinen být pojištěn proti škodám způsobeným jeho činností na majetku a na zdraví třetích osob. Zhotovitel je povinen být po celou dobu zhotovování díla pojištěn </w:t>
      </w:r>
      <w:r w:rsidR="00C760AC" w:rsidRPr="007973F0">
        <w:rPr>
          <w:sz w:val="21"/>
          <w:szCs w:val="21"/>
        </w:rPr>
        <w:t xml:space="preserve">minimálně </w:t>
      </w:r>
      <w:r w:rsidR="00475E7A" w:rsidRPr="007973F0">
        <w:rPr>
          <w:sz w:val="21"/>
          <w:szCs w:val="21"/>
        </w:rPr>
        <w:t>ve</w:t>
      </w:r>
      <w:r w:rsidR="001C23D8" w:rsidRPr="007973F0">
        <w:rPr>
          <w:sz w:val="21"/>
          <w:szCs w:val="21"/>
        </w:rPr>
        <w:t xml:space="preserve"> výš</w:t>
      </w:r>
      <w:r w:rsidR="00475E7A" w:rsidRPr="007973F0">
        <w:rPr>
          <w:sz w:val="21"/>
          <w:szCs w:val="21"/>
        </w:rPr>
        <w:t>i</w:t>
      </w:r>
      <w:r w:rsidR="001C23D8" w:rsidRPr="007973F0">
        <w:rPr>
          <w:sz w:val="21"/>
          <w:szCs w:val="21"/>
        </w:rPr>
        <w:t xml:space="preserve"> odpovídající ceně díla </w:t>
      </w:r>
      <w:r w:rsidR="00B737EC">
        <w:rPr>
          <w:sz w:val="21"/>
          <w:szCs w:val="21"/>
        </w:rPr>
        <w:t>bez</w:t>
      </w:r>
      <w:r w:rsidR="001C23D8" w:rsidRPr="007973F0">
        <w:rPr>
          <w:sz w:val="21"/>
          <w:szCs w:val="21"/>
        </w:rPr>
        <w:t xml:space="preserve"> DPH</w:t>
      </w:r>
      <w:r w:rsidR="00686743" w:rsidRPr="007973F0">
        <w:rPr>
          <w:sz w:val="21"/>
          <w:szCs w:val="21"/>
        </w:rPr>
        <w:t>.</w:t>
      </w:r>
    </w:p>
    <w:p w:rsidR="00475E7A" w:rsidRPr="007973F0" w:rsidRDefault="004B571E" w:rsidP="004B571E">
      <w:pPr>
        <w:tabs>
          <w:tab w:val="left" w:pos="540"/>
        </w:tabs>
        <w:spacing w:before="120" w:after="120"/>
        <w:ind w:left="426" w:hanging="426"/>
        <w:jc w:val="both"/>
        <w:rPr>
          <w:sz w:val="21"/>
          <w:szCs w:val="21"/>
        </w:rPr>
      </w:pPr>
      <w:r w:rsidRPr="007973F0">
        <w:rPr>
          <w:sz w:val="21"/>
          <w:szCs w:val="21"/>
        </w:rPr>
        <w:tab/>
      </w:r>
      <w:r w:rsidR="001C23D8" w:rsidRPr="007973F0">
        <w:rPr>
          <w:sz w:val="21"/>
          <w:szCs w:val="21"/>
        </w:rPr>
        <w:t xml:space="preserve">Zhotovitel je povinen být pojištěn proti stavebním a montážním rizikům vztahujícím se k předmětu budovaného díla. Zhotovitel je povinen být po celou dobu zhotovování díla pojištěn </w:t>
      </w:r>
      <w:r w:rsidR="00C760AC" w:rsidRPr="007973F0">
        <w:rPr>
          <w:sz w:val="21"/>
          <w:szCs w:val="21"/>
        </w:rPr>
        <w:t xml:space="preserve">minimálně </w:t>
      </w:r>
      <w:r w:rsidR="00475E7A" w:rsidRPr="007973F0">
        <w:rPr>
          <w:sz w:val="21"/>
          <w:szCs w:val="21"/>
        </w:rPr>
        <w:t>ve</w:t>
      </w:r>
      <w:r w:rsidR="001C23D8" w:rsidRPr="007973F0">
        <w:rPr>
          <w:sz w:val="21"/>
          <w:szCs w:val="21"/>
        </w:rPr>
        <w:t xml:space="preserve"> výš</w:t>
      </w:r>
      <w:r w:rsidR="00475E7A" w:rsidRPr="007973F0">
        <w:rPr>
          <w:sz w:val="21"/>
          <w:szCs w:val="21"/>
        </w:rPr>
        <w:t>i</w:t>
      </w:r>
      <w:r w:rsidR="00C760AC" w:rsidRPr="007973F0">
        <w:rPr>
          <w:sz w:val="21"/>
          <w:szCs w:val="21"/>
        </w:rPr>
        <w:t xml:space="preserve"> </w:t>
      </w:r>
      <w:r w:rsidR="001C23D8" w:rsidRPr="007973F0">
        <w:rPr>
          <w:sz w:val="21"/>
          <w:szCs w:val="21"/>
        </w:rPr>
        <w:t xml:space="preserve">odpovídající ceně díla </w:t>
      </w:r>
      <w:r w:rsidR="00B737EC">
        <w:rPr>
          <w:sz w:val="21"/>
          <w:szCs w:val="21"/>
        </w:rPr>
        <w:t xml:space="preserve">bez </w:t>
      </w:r>
      <w:r w:rsidR="00686743" w:rsidRPr="007973F0">
        <w:rPr>
          <w:sz w:val="21"/>
          <w:szCs w:val="21"/>
        </w:rPr>
        <w:t xml:space="preserve"> </w:t>
      </w:r>
      <w:r w:rsidR="001C23D8" w:rsidRPr="007973F0">
        <w:rPr>
          <w:sz w:val="21"/>
          <w:szCs w:val="21"/>
        </w:rPr>
        <w:t>DPH</w:t>
      </w:r>
      <w:r w:rsidR="00686743" w:rsidRPr="007973F0">
        <w:rPr>
          <w:sz w:val="21"/>
          <w:szCs w:val="21"/>
        </w:rPr>
        <w:t>.</w:t>
      </w:r>
    </w:p>
    <w:p w:rsidR="001C23D8" w:rsidRPr="007973F0" w:rsidRDefault="004B571E" w:rsidP="004B571E">
      <w:pPr>
        <w:tabs>
          <w:tab w:val="left" w:pos="540"/>
        </w:tabs>
        <w:spacing w:before="120" w:after="120"/>
        <w:ind w:left="426" w:hanging="426"/>
        <w:jc w:val="both"/>
        <w:rPr>
          <w:sz w:val="21"/>
          <w:szCs w:val="21"/>
        </w:rPr>
      </w:pPr>
      <w:r w:rsidRPr="007973F0">
        <w:rPr>
          <w:sz w:val="21"/>
          <w:szCs w:val="21"/>
        </w:rPr>
        <w:tab/>
      </w:r>
      <w:r w:rsidR="001C23D8" w:rsidRPr="007973F0">
        <w:rPr>
          <w:sz w:val="21"/>
          <w:szCs w:val="21"/>
        </w:rPr>
        <w:t>Zhotovitel předloží nejpozději v den předání a převzetí staveniště doklady o pojištění.</w:t>
      </w:r>
    </w:p>
    <w:p w:rsidR="00A57BB7" w:rsidRPr="007973F0" w:rsidRDefault="004B571E" w:rsidP="004B571E">
      <w:pPr>
        <w:tabs>
          <w:tab w:val="left" w:pos="540"/>
        </w:tabs>
        <w:spacing w:before="120" w:after="120"/>
        <w:ind w:left="426" w:hanging="426"/>
        <w:jc w:val="both"/>
        <w:rPr>
          <w:sz w:val="21"/>
          <w:szCs w:val="21"/>
        </w:rPr>
      </w:pPr>
      <w:r w:rsidRPr="007973F0">
        <w:rPr>
          <w:sz w:val="21"/>
          <w:szCs w:val="21"/>
        </w:rPr>
        <w:tab/>
      </w:r>
      <w:r w:rsidR="00A57BB7" w:rsidRPr="007973F0">
        <w:rPr>
          <w:sz w:val="21"/>
          <w:szCs w:val="21"/>
        </w:rPr>
        <w:t>Pro účely tohoto ustanovení se činnost poddodavatelů považuje za činnost zhotovitele.</w:t>
      </w:r>
    </w:p>
    <w:p w:rsidR="001C23D8" w:rsidRPr="007973F0" w:rsidRDefault="001C23D8" w:rsidP="001C23D8">
      <w:pPr>
        <w:keepNext/>
        <w:keepLines/>
        <w:numPr>
          <w:ilvl w:val="6"/>
          <w:numId w:val="9"/>
        </w:numPr>
        <w:tabs>
          <w:tab w:val="num" w:pos="5248"/>
        </w:tabs>
        <w:spacing w:before="120" w:after="120"/>
        <w:ind w:left="539" w:hanging="539"/>
        <w:jc w:val="both"/>
        <w:rPr>
          <w:sz w:val="21"/>
          <w:szCs w:val="21"/>
        </w:rPr>
      </w:pPr>
      <w:r w:rsidRPr="007973F0">
        <w:rPr>
          <w:sz w:val="21"/>
          <w:szCs w:val="21"/>
        </w:rPr>
        <w:t>Práva objednatele z vady díla</w:t>
      </w:r>
    </w:p>
    <w:p w:rsidR="001C23D8" w:rsidRPr="007973F0" w:rsidRDefault="001C23D8" w:rsidP="00AB1DF0">
      <w:pPr>
        <w:pStyle w:val="Odstavecseseznamem"/>
        <w:numPr>
          <w:ilvl w:val="1"/>
          <w:numId w:val="30"/>
        </w:numPr>
        <w:spacing w:before="120" w:after="120"/>
        <w:jc w:val="both"/>
        <w:rPr>
          <w:sz w:val="21"/>
          <w:szCs w:val="21"/>
        </w:rPr>
      </w:pPr>
      <w:r w:rsidRPr="007973F0">
        <w:rPr>
          <w:sz w:val="21"/>
          <w:szCs w:val="21"/>
        </w:rPr>
        <w:t>Vady díla jsou odchylky díla od výsledku stanoveného touto smlouvou a od způsobilosti předmětu díla k naplnění účelu této smlouvy.</w:t>
      </w:r>
    </w:p>
    <w:p w:rsidR="001D2D1B" w:rsidRPr="007973F0" w:rsidRDefault="001D2D1B" w:rsidP="001D2D1B">
      <w:pPr>
        <w:pStyle w:val="Odstavecseseznamem"/>
        <w:spacing w:before="120" w:after="120"/>
        <w:jc w:val="both"/>
        <w:rPr>
          <w:sz w:val="21"/>
          <w:szCs w:val="21"/>
        </w:rPr>
      </w:pPr>
    </w:p>
    <w:p w:rsidR="001C23D8" w:rsidRPr="007973F0" w:rsidRDefault="001C23D8" w:rsidP="00AB1DF0">
      <w:pPr>
        <w:pStyle w:val="Odstavecseseznamem"/>
        <w:numPr>
          <w:ilvl w:val="1"/>
          <w:numId w:val="30"/>
        </w:numPr>
        <w:spacing w:before="120" w:after="120"/>
        <w:jc w:val="both"/>
        <w:rPr>
          <w:sz w:val="21"/>
          <w:szCs w:val="21"/>
        </w:rPr>
      </w:pPr>
      <w:r w:rsidRPr="007973F0">
        <w:rPr>
          <w:sz w:val="21"/>
          <w:szCs w:val="21"/>
        </w:rPr>
        <w:t>Objednateli vznikají práva z vad, které má dílo v době předání a převzetí</w:t>
      </w:r>
      <w:r w:rsidR="001D2D1B" w:rsidRPr="007973F0">
        <w:rPr>
          <w:sz w:val="21"/>
          <w:szCs w:val="21"/>
        </w:rPr>
        <w:t>.</w:t>
      </w:r>
    </w:p>
    <w:p w:rsidR="001D2D1B" w:rsidRPr="007973F0" w:rsidRDefault="001D2D1B" w:rsidP="001D2D1B">
      <w:pPr>
        <w:pStyle w:val="Odstavecseseznamem"/>
        <w:rPr>
          <w:sz w:val="21"/>
          <w:szCs w:val="21"/>
        </w:rPr>
      </w:pPr>
    </w:p>
    <w:p w:rsidR="001C23D8" w:rsidRPr="007973F0" w:rsidRDefault="001C23D8" w:rsidP="00AB1DF0">
      <w:pPr>
        <w:pStyle w:val="Odstavecseseznamem"/>
        <w:numPr>
          <w:ilvl w:val="1"/>
          <w:numId w:val="30"/>
        </w:numPr>
        <w:spacing w:before="120" w:after="120"/>
        <w:jc w:val="both"/>
        <w:rPr>
          <w:sz w:val="21"/>
          <w:szCs w:val="21"/>
        </w:rPr>
      </w:pPr>
      <w:r w:rsidRPr="007973F0">
        <w:rPr>
          <w:sz w:val="21"/>
          <w:szCs w:val="21"/>
        </w:rPr>
        <w:t>Smluvní strany se dohodly, že délka promlčecí doby pro uplatnění nároků objednatele z práv z vad, které má dílo v době předání a převzetí se prodlužuje na 10 let.</w:t>
      </w:r>
    </w:p>
    <w:p w:rsidR="001D2D1B" w:rsidRPr="007973F0" w:rsidRDefault="001D2D1B" w:rsidP="001D2D1B">
      <w:pPr>
        <w:pStyle w:val="Odstavecseseznamem"/>
        <w:rPr>
          <w:sz w:val="21"/>
          <w:szCs w:val="21"/>
        </w:rPr>
      </w:pPr>
    </w:p>
    <w:p w:rsidR="001C23D8" w:rsidRPr="007973F0" w:rsidRDefault="001C23D8" w:rsidP="00AB1DF0">
      <w:pPr>
        <w:pStyle w:val="Odstavecseseznamem"/>
        <w:numPr>
          <w:ilvl w:val="1"/>
          <w:numId w:val="30"/>
        </w:numPr>
        <w:spacing w:before="120" w:after="120"/>
        <w:jc w:val="both"/>
        <w:rPr>
          <w:sz w:val="21"/>
          <w:szCs w:val="21"/>
        </w:rPr>
      </w:pPr>
      <w:r w:rsidRPr="007973F0">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rsidR="001C23D8" w:rsidRPr="007973F0" w:rsidRDefault="001C23D8" w:rsidP="00AB1DF0">
      <w:pPr>
        <w:keepNext/>
        <w:keepLines/>
        <w:numPr>
          <w:ilvl w:val="6"/>
          <w:numId w:val="9"/>
        </w:numPr>
        <w:tabs>
          <w:tab w:val="num" w:pos="5248"/>
        </w:tabs>
        <w:spacing w:before="120" w:after="120"/>
        <w:ind w:left="539" w:hanging="539"/>
        <w:jc w:val="both"/>
        <w:rPr>
          <w:sz w:val="21"/>
          <w:szCs w:val="21"/>
        </w:rPr>
      </w:pPr>
      <w:r w:rsidRPr="007973F0">
        <w:rPr>
          <w:sz w:val="21"/>
          <w:szCs w:val="21"/>
        </w:rPr>
        <w:t>Záruka za jakost</w:t>
      </w:r>
    </w:p>
    <w:p w:rsidR="00B80853" w:rsidRPr="0021740F" w:rsidRDefault="001C23D8" w:rsidP="00B65A52">
      <w:pPr>
        <w:numPr>
          <w:ilvl w:val="1"/>
          <w:numId w:val="18"/>
        </w:numPr>
        <w:tabs>
          <w:tab w:val="left" w:pos="709"/>
        </w:tabs>
        <w:suppressAutoHyphens/>
        <w:spacing w:before="120" w:after="120"/>
        <w:ind w:left="900"/>
        <w:jc w:val="both"/>
        <w:rPr>
          <w:sz w:val="21"/>
          <w:szCs w:val="21"/>
        </w:rPr>
      </w:pPr>
      <w:r w:rsidRPr="007973F0">
        <w:rPr>
          <w:sz w:val="21"/>
          <w:szCs w:val="21"/>
        </w:rPr>
        <w:t>Zhotovitel poskytuje na provedení díla záruku:</w:t>
      </w:r>
    </w:p>
    <w:tbl>
      <w:tblPr>
        <w:tblW w:w="9988" w:type="dxa"/>
        <w:tblInd w:w="468" w:type="dxa"/>
        <w:tblLayout w:type="fixed"/>
        <w:tblLook w:val="01E0" w:firstRow="1" w:lastRow="1" w:firstColumn="1" w:lastColumn="1" w:noHBand="0" w:noVBand="0"/>
      </w:tblPr>
      <w:tblGrid>
        <w:gridCol w:w="6161"/>
        <w:gridCol w:w="3827"/>
      </w:tblGrid>
      <w:tr w:rsidR="00B80853" w:rsidRPr="00B80853" w:rsidTr="004C2D39">
        <w:trPr>
          <w:trHeight w:val="273"/>
        </w:trPr>
        <w:tc>
          <w:tcPr>
            <w:tcW w:w="6161" w:type="dxa"/>
          </w:tcPr>
          <w:p w:rsidR="00B80853" w:rsidRPr="00B80853" w:rsidRDefault="00B80853" w:rsidP="00B80853">
            <w:pPr>
              <w:tabs>
                <w:tab w:val="left" w:pos="709"/>
              </w:tabs>
              <w:suppressAutoHyphens/>
              <w:spacing w:before="120" w:after="120"/>
              <w:jc w:val="both"/>
              <w:rPr>
                <w:sz w:val="21"/>
                <w:szCs w:val="21"/>
              </w:rPr>
            </w:pPr>
            <w:r w:rsidRPr="00B80853">
              <w:rPr>
                <w:sz w:val="21"/>
                <w:szCs w:val="21"/>
              </w:rPr>
              <w:t>Záruka za veškerá plnění, není-li stanoveno jinak</w:t>
            </w:r>
          </w:p>
          <w:p w:rsidR="00B80853" w:rsidRPr="00B80853" w:rsidRDefault="00B80853" w:rsidP="00B80853">
            <w:pPr>
              <w:tabs>
                <w:tab w:val="left" w:pos="709"/>
              </w:tabs>
              <w:suppressAutoHyphens/>
              <w:spacing w:before="120" w:after="120"/>
              <w:jc w:val="both"/>
              <w:rPr>
                <w:sz w:val="21"/>
                <w:szCs w:val="21"/>
              </w:rPr>
            </w:pPr>
            <w:r w:rsidRPr="00B80853">
              <w:rPr>
                <w:sz w:val="21"/>
                <w:szCs w:val="21"/>
              </w:rPr>
              <w:t>Vodorovné dopravní značení plastem</w:t>
            </w:r>
          </w:p>
        </w:tc>
        <w:tc>
          <w:tcPr>
            <w:tcW w:w="3827" w:type="dxa"/>
          </w:tcPr>
          <w:p w:rsidR="00B80853" w:rsidRPr="00B80853" w:rsidRDefault="00B80853" w:rsidP="00B80853">
            <w:pPr>
              <w:tabs>
                <w:tab w:val="left" w:pos="709"/>
              </w:tabs>
              <w:suppressAutoHyphens/>
              <w:spacing w:before="120" w:after="120"/>
              <w:jc w:val="both"/>
              <w:rPr>
                <w:sz w:val="21"/>
                <w:szCs w:val="21"/>
              </w:rPr>
            </w:pPr>
            <w:r w:rsidRPr="00B80853">
              <w:rPr>
                <w:sz w:val="21"/>
                <w:szCs w:val="21"/>
              </w:rPr>
              <w:t xml:space="preserve">                                                 60 měsíců</w:t>
            </w:r>
          </w:p>
          <w:p w:rsidR="00B80853" w:rsidRPr="00B80853" w:rsidRDefault="00B80853" w:rsidP="00B80853">
            <w:pPr>
              <w:tabs>
                <w:tab w:val="left" w:pos="709"/>
              </w:tabs>
              <w:suppressAutoHyphens/>
              <w:spacing w:before="120" w:after="120"/>
              <w:jc w:val="both"/>
              <w:rPr>
                <w:sz w:val="21"/>
                <w:szCs w:val="21"/>
              </w:rPr>
            </w:pPr>
            <w:r w:rsidRPr="00B80853">
              <w:rPr>
                <w:sz w:val="21"/>
                <w:szCs w:val="21"/>
              </w:rPr>
              <w:t xml:space="preserve">                                                36 měsíců</w:t>
            </w:r>
          </w:p>
        </w:tc>
      </w:tr>
    </w:tbl>
    <w:p w:rsidR="00B65A52" w:rsidRPr="007973F0" w:rsidRDefault="00B65A52" w:rsidP="00B65A52">
      <w:pPr>
        <w:tabs>
          <w:tab w:val="left" w:pos="709"/>
        </w:tabs>
        <w:suppressAutoHyphens/>
        <w:spacing w:before="120" w:after="120"/>
        <w:jc w:val="both"/>
        <w:rPr>
          <w:sz w:val="21"/>
          <w:szCs w:val="21"/>
        </w:rPr>
      </w:pPr>
    </w:p>
    <w:p w:rsidR="001C23D8" w:rsidRPr="007973F0" w:rsidRDefault="001C23D8" w:rsidP="001C23D8">
      <w:pPr>
        <w:numPr>
          <w:ilvl w:val="1"/>
          <w:numId w:val="18"/>
        </w:numPr>
        <w:tabs>
          <w:tab w:val="left" w:pos="900"/>
        </w:tabs>
        <w:suppressAutoHyphens/>
        <w:spacing w:before="120" w:after="120"/>
        <w:ind w:left="896" w:hanging="357"/>
        <w:jc w:val="both"/>
        <w:rPr>
          <w:sz w:val="21"/>
          <w:szCs w:val="21"/>
        </w:rPr>
      </w:pPr>
      <w:r w:rsidRPr="007973F0">
        <w:rPr>
          <w:sz w:val="21"/>
          <w:szCs w:val="21"/>
        </w:rPr>
        <w:t>V případě nesplnění povinností zhotovitele stanovených v č</w:t>
      </w:r>
      <w:r w:rsidR="00A57BB7" w:rsidRPr="007973F0">
        <w:rPr>
          <w:sz w:val="21"/>
          <w:szCs w:val="21"/>
        </w:rPr>
        <w:t xml:space="preserve">l. </w:t>
      </w:r>
      <w:r w:rsidR="00181EB1" w:rsidRPr="007973F0">
        <w:rPr>
          <w:sz w:val="21"/>
          <w:szCs w:val="21"/>
        </w:rPr>
        <w:t>VIII.</w:t>
      </w:r>
      <w:r w:rsidRPr="007973F0">
        <w:rPr>
          <w:sz w:val="21"/>
          <w:szCs w:val="21"/>
        </w:rPr>
        <w:t xml:space="preserve"> odst. 3.</w:t>
      </w:r>
      <w:r w:rsidR="000C08CD" w:rsidRPr="007973F0">
        <w:rPr>
          <w:sz w:val="21"/>
          <w:szCs w:val="21"/>
        </w:rPr>
        <w:t xml:space="preserve"> </w:t>
      </w:r>
      <w:r w:rsidRPr="007973F0">
        <w:rPr>
          <w:sz w:val="21"/>
          <w:szCs w:val="21"/>
        </w:rPr>
        <w:t>této smlouvy se prodlužuje záruka na všechna plnění související s nesplněním povinnosti na 1,3 násobek lhůty stanovené v odst. 4.1 tohoto článku pro toto plnění.</w:t>
      </w:r>
    </w:p>
    <w:p w:rsidR="001C23D8" w:rsidRPr="007973F0" w:rsidRDefault="001C23D8" w:rsidP="001C23D8">
      <w:pPr>
        <w:numPr>
          <w:ilvl w:val="1"/>
          <w:numId w:val="18"/>
        </w:numPr>
        <w:tabs>
          <w:tab w:val="left" w:pos="900"/>
        </w:tabs>
        <w:suppressAutoHyphens/>
        <w:spacing w:before="120" w:after="120"/>
        <w:ind w:left="896" w:hanging="357"/>
        <w:jc w:val="both"/>
        <w:rPr>
          <w:sz w:val="21"/>
          <w:szCs w:val="21"/>
        </w:rPr>
      </w:pPr>
      <w:r w:rsidRPr="007973F0">
        <w:rPr>
          <w:sz w:val="21"/>
          <w:szCs w:val="21"/>
        </w:rPr>
        <w:t>Záruční doba začne běžet dnem podpisu protokolu o předání stavby nebo v případě, že byly zjištěny vady</w:t>
      </w:r>
      <w:r w:rsidR="00E96B8B" w:rsidRPr="007973F0">
        <w:rPr>
          <w:sz w:val="21"/>
          <w:szCs w:val="21"/>
        </w:rPr>
        <w:t>,</w:t>
      </w:r>
      <w:r w:rsidRPr="007973F0">
        <w:rPr>
          <w:sz w:val="21"/>
          <w:szCs w:val="21"/>
        </w:rPr>
        <w:t xml:space="preserve"> dnem podpisu protokolu o předání a převzet</w:t>
      </w:r>
      <w:r w:rsidR="00762AE5" w:rsidRPr="007973F0">
        <w:rPr>
          <w:sz w:val="21"/>
          <w:szCs w:val="21"/>
        </w:rPr>
        <w:t>í díla</w:t>
      </w:r>
      <w:r w:rsidR="00803BD8" w:rsidRPr="007973F0">
        <w:rPr>
          <w:sz w:val="21"/>
          <w:szCs w:val="21"/>
        </w:rPr>
        <w:t>.</w:t>
      </w:r>
    </w:p>
    <w:p w:rsidR="001C23D8" w:rsidRPr="007973F0" w:rsidRDefault="001C23D8" w:rsidP="001C23D8">
      <w:pPr>
        <w:numPr>
          <w:ilvl w:val="1"/>
          <w:numId w:val="18"/>
        </w:numPr>
        <w:tabs>
          <w:tab w:val="left" w:pos="900"/>
        </w:tabs>
        <w:suppressAutoHyphens/>
        <w:spacing w:before="120" w:after="120"/>
        <w:ind w:left="900"/>
        <w:jc w:val="both"/>
        <w:rPr>
          <w:sz w:val="21"/>
          <w:szCs w:val="21"/>
        </w:rPr>
      </w:pPr>
      <w:r w:rsidRPr="007973F0">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rsidR="002E7D85" w:rsidRPr="002E7D85" w:rsidRDefault="001C23D8" w:rsidP="002E7D85">
      <w:pPr>
        <w:numPr>
          <w:ilvl w:val="1"/>
          <w:numId w:val="18"/>
        </w:numPr>
        <w:tabs>
          <w:tab w:val="left" w:pos="900"/>
        </w:tabs>
        <w:suppressAutoHyphens/>
        <w:spacing w:before="120" w:after="120"/>
        <w:ind w:left="900"/>
        <w:jc w:val="both"/>
        <w:rPr>
          <w:sz w:val="21"/>
          <w:szCs w:val="21"/>
        </w:rPr>
      </w:pPr>
      <w:r w:rsidRPr="007973F0">
        <w:rPr>
          <w:sz w:val="21"/>
          <w:szCs w:val="21"/>
        </w:rPr>
        <w:t xml:space="preserve">Objednatel je povinen uplatňovat u zhotovitele práva z poskytnuté záruky písemně, nejpozději do 30 dnů </w:t>
      </w:r>
      <w:r w:rsidRPr="007973F0">
        <w:rPr>
          <w:sz w:val="21"/>
          <w:szCs w:val="21"/>
        </w:rPr>
        <w:br/>
        <w:t>po zjištění vad, na něž se záruka vztahuje. Zhotovitel je povinen vadu odstranit bezodkladně, nejpozději do jednoho měsíce od obdržení písemnosti, ve které je záruka uplatňována, nedohodnou-li se strany jinak.</w:t>
      </w:r>
    </w:p>
    <w:p w:rsidR="001C23D8" w:rsidRPr="007973F0" w:rsidRDefault="001C23D8" w:rsidP="002F3E5B">
      <w:pPr>
        <w:numPr>
          <w:ilvl w:val="0"/>
          <w:numId w:val="18"/>
        </w:numPr>
        <w:tabs>
          <w:tab w:val="left" w:pos="709"/>
        </w:tabs>
        <w:suppressAutoHyphens/>
        <w:spacing w:before="120" w:after="120"/>
        <w:ind w:left="540" w:hanging="540"/>
        <w:jc w:val="both"/>
        <w:rPr>
          <w:sz w:val="21"/>
          <w:szCs w:val="21"/>
        </w:rPr>
      </w:pPr>
      <w:r w:rsidRPr="007973F0">
        <w:rPr>
          <w:sz w:val="21"/>
          <w:szCs w:val="21"/>
        </w:rPr>
        <w:t xml:space="preserve">Smluvní pokuta </w:t>
      </w:r>
    </w:p>
    <w:p w:rsidR="001C23D8" w:rsidRPr="007973F0" w:rsidRDefault="001C23D8" w:rsidP="001C23D8">
      <w:pPr>
        <w:numPr>
          <w:ilvl w:val="1"/>
          <w:numId w:val="18"/>
        </w:numPr>
        <w:tabs>
          <w:tab w:val="left" w:pos="900"/>
        </w:tabs>
        <w:suppressAutoHyphens/>
        <w:spacing w:before="120" w:after="120"/>
        <w:ind w:left="900"/>
        <w:jc w:val="both"/>
        <w:rPr>
          <w:sz w:val="21"/>
          <w:szCs w:val="21"/>
        </w:rPr>
      </w:pPr>
      <w:r w:rsidRPr="007973F0">
        <w:rPr>
          <w:sz w:val="21"/>
          <w:szCs w:val="21"/>
        </w:rPr>
        <w:t>Objednatel může na zhotoviteli uplatnit následující smluvní pokuty až do uvedené výše a zhotovitel se zavazuje tyto smluvní pokuty uplatněné objednatelem zaplatit.</w:t>
      </w:r>
    </w:p>
    <w:p w:rsidR="00C1164B" w:rsidRPr="007973F0" w:rsidRDefault="00C1164B" w:rsidP="00816718">
      <w:pPr>
        <w:spacing w:after="0" w:line="240" w:lineRule="auto"/>
        <w:ind w:left="896"/>
        <w:jc w:val="both"/>
        <w:rPr>
          <w:sz w:val="21"/>
          <w:szCs w:val="21"/>
        </w:rPr>
      </w:pPr>
      <w:r w:rsidRPr="007973F0">
        <w:rPr>
          <w:sz w:val="21"/>
          <w:szCs w:val="21"/>
        </w:rPr>
        <w:t>V případě prodlení zhotovitele s plněním této smlouvy oproti lhůtám</w:t>
      </w:r>
    </w:p>
    <w:p w:rsidR="00C1164B" w:rsidRPr="007973F0" w:rsidRDefault="00C1164B" w:rsidP="00816718">
      <w:pPr>
        <w:spacing w:after="0" w:line="240" w:lineRule="auto"/>
        <w:ind w:left="896"/>
        <w:jc w:val="both"/>
        <w:rPr>
          <w:sz w:val="21"/>
          <w:szCs w:val="21"/>
        </w:rPr>
      </w:pPr>
      <w:r w:rsidRPr="007973F0">
        <w:rPr>
          <w:sz w:val="21"/>
          <w:szCs w:val="21"/>
        </w:rPr>
        <w:t>dle čl. IV. odst. 1. této smlouvy</w:t>
      </w:r>
      <w:r w:rsidR="00891B75" w:rsidRPr="007973F0">
        <w:rPr>
          <w:sz w:val="21"/>
          <w:szCs w:val="21"/>
        </w:rPr>
        <w:tab/>
      </w:r>
      <w:r w:rsidR="00891B75" w:rsidRPr="007973F0">
        <w:rPr>
          <w:sz w:val="21"/>
          <w:szCs w:val="21"/>
        </w:rPr>
        <w:tab/>
      </w:r>
      <w:r w:rsidR="00891B75" w:rsidRPr="007973F0">
        <w:rPr>
          <w:sz w:val="21"/>
          <w:szCs w:val="21"/>
        </w:rPr>
        <w:tab/>
      </w:r>
      <w:r w:rsidRPr="007973F0">
        <w:rPr>
          <w:color w:val="FF0000"/>
          <w:sz w:val="21"/>
          <w:szCs w:val="21"/>
        </w:rPr>
        <w:tab/>
      </w:r>
      <w:r w:rsidRPr="007973F0">
        <w:rPr>
          <w:color w:val="FF0000"/>
          <w:sz w:val="21"/>
          <w:szCs w:val="21"/>
        </w:rPr>
        <w:tab/>
      </w:r>
      <w:r w:rsidRPr="007973F0">
        <w:rPr>
          <w:color w:val="FF0000"/>
          <w:sz w:val="21"/>
          <w:szCs w:val="21"/>
        </w:rPr>
        <w:tab/>
      </w:r>
      <w:r w:rsidRPr="007973F0">
        <w:rPr>
          <w:color w:val="FF0000"/>
          <w:sz w:val="21"/>
          <w:szCs w:val="21"/>
        </w:rPr>
        <w:tab/>
      </w:r>
      <w:r w:rsidRPr="007973F0">
        <w:rPr>
          <w:color w:val="FF0000"/>
          <w:sz w:val="21"/>
          <w:szCs w:val="21"/>
        </w:rPr>
        <w:tab/>
      </w:r>
      <w:r w:rsidR="00891B75" w:rsidRPr="007973F0">
        <w:rPr>
          <w:sz w:val="21"/>
          <w:szCs w:val="21"/>
        </w:rPr>
        <w:t>15</w:t>
      </w:r>
      <w:r w:rsidRPr="007973F0">
        <w:rPr>
          <w:sz w:val="21"/>
          <w:szCs w:val="21"/>
        </w:rPr>
        <w:t>.000,- Kč denně</w:t>
      </w:r>
    </w:p>
    <w:p w:rsidR="00C1164B" w:rsidRPr="007973F0" w:rsidRDefault="00C1164B" w:rsidP="00816718">
      <w:pPr>
        <w:spacing w:after="0" w:line="240" w:lineRule="auto"/>
        <w:ind w:left="896"/>
        <w:jc w:val="both"/>
        <w:rPr>
          <w:sz w:val="21"/>
          <w:szCs w:val="21"/>
        </w:rPr>
      </w:pPr>
    </w:p>
    <w:p w:rsidR="00C1164B" w:rsidRPr="007973F0" w:rsidRDefault="00C1164B" w:rsidP="00816718">
      <w:pPr>
        <w:spacing w:after="0" w:line="240" w:lineRule="auto"/>
        <w:ind w:left="896"/>
        <w:jc w:val="both"/>
        <w:rPr>
          <w:sz w:val="21"/>
          <w:szCs w:val="21"/>
        </w:rPr>
      </w:pPr>
      <w:r w:rsidRPr="007973F0">
        <w:rPr>
          <w:sz w:val="21"/>
          <w:szCs w:val="21"/>
        </w:rPr>
        <w:t>Zpoždění prací oproti schválenému harmonogramu prací věcnému v příloze č.</w:t>
      </w:r>
    </w:p>
    <w:p w:rsidR="00C1164B" w:rsidRDefault="00C1164B" w:rsidP="00B737EC">
      <w:pPr>
        <w:spacing w:after="0" w:line="240" w:lineRule="auto"/>
        <w:ind w:left="896"/>
        <w:jc w:val="both"/>
        <w:rPr>
          <w:sz w:val="21"/>
          <w:szCs w:val="21"/>
        </w:rPr>
      </w:pPr>
      <w:r w:rsidRPr="007973F0">
        <w:rPr>
          <w:sz w:val="21"/>
          <w:szCs w:val="21"/>
        </w:rPr>
        <w:t>2 o více než 15 dnů</w:t>
      </w:r>
      <w:r w:rsidRPr="007973F0">
        <w:rPr>
          <w:sz w:val="21"/>
          <w:szCs w:val="21"/>
        </w:rPr>
        <w:tab/>
      </w:r>
      <w:r w:rsidRPr="007973F0">
        <w:rPr>
          <w:sz w:val="21"/>
          <w:szCs w:val="21"/>
        </w:rPr>
        <w:tab/>
      </w:r>
      <w:r w:rsidRPr="007973F0">
        <w:rPr>
          <w:sz w:val="21"/>
          <w:szCs w:val="21"/>
        </w:rPr>
        <w:tab/>
      </w:r>
      <w:r w:rsidRPr="007973F0">
        <w:rPr>
          <w:sz w:val="21"/>
          <w:szCs w:val="21"/>
        </w:rPr>
        <w:tab/>
      </w:r>
      <w:r w:rsidRPr="007973F0">
        <w:rPr>
          <w:sz w:val="21"/>
          <w:szCs w:val="21"/>
        </w:rPr>
        <w:tab/>
      </w:r>
      <w:r w:rsidRPr="007973F0">
        <w:rPr>
          <w:sz w:val="21"/>
          <w:szCs w:val="21"/>
        </w:rPr>
        <w:tab/>
      </w:r>
      <w:r w:rsidRPr="007973F0">
        <w:rPr>
          <w:sz w:val="21"/>
          <w:szCs w:val="21"/>
        </w:rPr>
        <w:tab/>
      </w:r>
      <w:r w:rsidRPr="007973F0">
        <w:rPr>
          <w:sz w:val="21"/>
          <w:szCs w:val="21"/>
        </w:rPr>
        <w:tab/>
      </w:r>
      <w:r w:rsidRPr="007973F0">
        <w:rPr>
          <w:sz w:val="21"/>
          <w:szCs w:val="21"/>
        </w:rPr>
        <w:tab/>
      </w:r>
      <w:r w:rsidR="00891B75" w:rsidRPr="007973F0">
        <w:rPr>
          <w:sz w:val="21"/>
          <w:szCs w:val="21"/>
        </w:rPr>
        <w:t>15</w:t>
      </w:r>
      <w:r w:rsidRPr="007973F0">
        <w:rPr>
          <w:sz w:val="21"/>
          <w:szCs w:val="21"/>
        </w:rPr>
        <w:t>.000,- Kč denně</w:t>
      </w:r>
    </w:p>
    <w:p w:rsidR="00B737EC" w:rsidRPr="007973F0" w:rsidRDefault="00B737EC" w:rsidP="00816718">
      <w:pPr>
        <w:spacing w:after="0" w:line="240" w:lineRule="auto"/>
        <w:ind w:left="896"/>
        <w:jc w:val="both"/>
        <w:rPr>
          <w:sz w:val="21"/>
          <w:szCs w:val="21"/>
        </w:rPr>
      </w:pPr>
    </w:p>
    <w:p w:rsidR="00C1164B" w:rsidRDefault="00C1164B" w:rsidP="00B737EC">
      <w:pPr>
        <w:spacing w:after="0" w:line="240" w:lineRule="auto"/>
        <w:ind w:left="896"/>
        <w:jc w:val="both"/>
        <w:rPr>
          <w:sz w:val="21"/>
          <w:szCs w:val="21"/>
        </w:rPr>
      </w:pPr>
      <w:r w:rsidRPr="007973F0">
        <w:rPr>
          <w:sz w:val="21"/>
          <w:szCs w:val="21"/>
        </w:rPr>
        <w:lastRenderedPageBreak/>
        <w:t>V případě prodlení zhotovitele s převzetím prostoru staveniště</w:t>
      </w:r>
      <w:r w:rsidRPr="007973F0">
        <w:rPr>
          <w:sz w:val="21"/>
          <w:szCs w:val="21"/>
        </w:rPr>
        <w:tab/>
      </w:r>
      <w:r w:rsidRPr="007973F0">
        <w:rPr>
          <w:sz w:val="21"/>
          <w:szCs w:val="21"/>
        </w:rPr>
        <w:tab/>
      </w:r>
      <w:r w:rsidRPr="007973F0">
        <w:rPr>
          <w:sz w:val="21"/>
          <w:szCs w:val="21"/>
        </w:rPr>
        <w:tab/>
      </w:r>
      <w:r w:rsidRPr="007973F0">
        <w:rPr>
          <w:sz w:val="21"/>
          <w:szCs w:val="21"/>
        </w:rPr>
        <w:tab/>
      </w:r>
      <w:r w:rsidR="00891B75" w:rsidRPr="007973F0">
        <w:rPr>
          <w:sz w:val="21"/>
          <w:szCs w:val="21"/>
        </w:rPr>
        <w:t>15</w:t>
      </w:r>
      <w:r w:rsidRPr="007973F0">
        <w:rPr>
          <w:sz w:val="21"/>
          <w:szCs w:val="21"/>
        </w:rPr>
        <w:t>.000,- Kč denně</w:t>
      </w:r>
    </w:p>
    <w:p w:rsidR="00B737EC" w:rsidRPr="007973F0" w:rsidRDefault="00B737EC" w:rsidP="00816718">
      <w:pPr>
        <w:spacing w:after="0" w:line="240" w:lineRule="auto"/>
        <w:ind w:left="896"/>
        <w:jc w:val="both"/>
        <w:rPr>
          <w:sz w:val="21"/>
          <w:szCs w:val="21"/>
        </w:rPr>
      </w:pPr>
    </w:p>
    <w:p w:rsidR="00C1164B" w:rsidRPr="007973F0" w:rsidRDefault="00C1164B" w:rsidP="00816718">
      <w:pPr>
        <w:spacing w:after="0" w:line="240" w:lineRule="auto"/>
        <w:ind w:left="896"/>
        <w:jc w:val="both"/>
        <w:rPr>
          <w:sz w:val="21"/>
          <w:szCs w:val="21"/>
        </w:rPr>
      </w:pPr>
      <w:r w:rsidRPr="007973F0">
        <w:rPr>
          <w:sz w:val="21"/>
          <w:szCs w:val="21"/>
        </w:rPr>
        <w:t>V případě prodlení zhotovitele s odstraněním vad, na něž se vztahuje záruka</w:t>
      </w:r>
    </w:p>
    <w:p w:rsidR="00C1164B" w:rsidRPr="007973F0" w:rsidRDefault="00C1164B" w:rsidP="00816718">
      <w:pPr>
        <w:spacing w:after="0" w:line="240" w:lineRule="auto"/>
        <w:ind w:left="896"/>
        <w:jc w:val="both"/>
        <w:rPr>
          <w:sz w:val="21"/>
          <w:szCs w:val="21"/>
        </w:rPr>
      </w:pPr>
      <w:r w:rsidRPr="007973F0">
        <w:rPr>
          <w:sz w:val="21"/>
          <w:szCs w:val="21"/>
        </w:rPr>
        <w:t>a vad, které má dílo v době předání a převzetí stavby</w:t>
      </w:r>
      <w:r w:rsidRPr="007973F0">
        <w:rPr>
          <w:sz w:val="21"/>
          <w:szCs w:val="21"/>
        </w:rPr>
        <w:tab/>
      </w:r>
      <w:r w:rsidRPr="007973F0">
        <w:rPr>
          <w:sz w:val="21"/>
          <w:szCs w:val="21"/>
        </w:rPr>
        <w:tab/>
      </w:r>
      <w:r w:rsidRPr="007973F0">
        <w:rPr>
          <w:sz w:val="21"/>
          <w:szCs w:val="21"/>
        </w:rPr>
        <w:tab/>
      </w:r>
      <w:r w:rsidRPr="007973F0">
        <w:rPr>
          <w:sz w:val="21"/>
          <w:szCs w:val="21"/>
        </w:rPr>
        <w:tab/>
      </w:r>
      <w:r w:rsidRPr="007973F0">
        <w:rPr>
          <w:sz w:val="21"/>
          <w:szCs w:val="21"/>
        </w:rPr>
        <w:tab/>
      </w:r>
      <w:r w:rsidR="0021740F">
        <w:rPr>
          <w:sz w:val="21"/>
          <w:szCs w:val="21"/>
        </w:rPr>
        <w:t>8</w:t>
      </w:r>
      <w:r w:rsidRPr="007973F0">
        <w:rPr>
          <w:sz w:val="21"/>
          <w:szCs w:val="21"/>
        </w:rPr>
        <w:t>.</w:t>
      </w:r>
      <w:r w:rsidR="0021740F">
        <w:rPr>
          <w:sz w:val="21"/>
          <w:szCs w:val="21"/>
        </w:rPr>
        <w:t>0</w:t>
      </w:r>
      <w:r w:rsidRPr="007973F0">
        <w:rPr>
          <w:sz w:val="21"/>
          <w:szCs w:val="21"/>
        </w:rPr>
        <w:t>00,- Kč denně</w:t>
      </w:r>
    </w:p>
    <w:p w:rsidR="00C1164B" w:rsidRPr="007973F0" w:rsidRDefault="00C1164B" w:rsidP="00816718">
      <w:pPr>
        <w:spacing w:after="0" w:line="240" w:lineRule="auto"/>
        <w:ind w:left="896"/>
        <w:jc w:val="both"/>
        <w:rPr>
          <w:sz w:val="21"/>
          <w:szCs w:val="21"/>
        </w:rPr>
      </w:pPr>
    </w:p>
    <w:p w:rsidR="00C1164B" w:rsidRPr="007973F0" w:rsidRDefault="00C1164B" w:rsidP="00816718">
      <w:pPr>
        <w:spacing w:after="0" w:line="240" w:lineRule="auto"/>
        <w:ind w:left="896"/>
        <w:jc w:val="both"/>
        <w:rPr>
          <w:sz w:val="21"/>
          <w:szCs w:val="21"/>
        </w:rPr>
      </w:pPr>
      <w:r w:rsidRPr="007973F0">
        <w:rPr>
          <w:sz w:val="21"/>
          <w:szCs w:val="21"/>
        </w:rPr>
        <w:t xml:space="preserve">V případě provádění díla poddodavatelem, pro kterého objednatel neudělil </w:t>
      </w:r>
    </w:p>
    <w:p w:rsidR="00C1164B" w:rsidRPr="007973F0" w:rsidRDefault="00C1164B" w:rsidP="00816718">
      <w:pPr>
        <w:spacing w:after="0" w:line="240" w:lineRule="auto"/>
        <w:ind w:left="896"/>
        <w:jc w:val="both"/>
        <w:rPr>
          <w:sz w:val="21"/>
          <w:szCs w:val="21"/>
        </w:rPr>
      </w:pPr>
      <w:r w:rsidRPr="007973F0">
        <w:rPr>
          <w:sz w:val="21"/>
          <w:szCs w:val="21"/>
        </w:rPr>
        <w:t>souhlas, je-li souhlas v této smlouvě vyžadován, nebo poddodavatelem,</w:t>
      </w:r>
      <w:r w:rsidRPr="007973F0">
        <w:rPr>
          <w:sz w:val="21"/>
          <w:szCs w:val="21"/>
        </w:rPr>
        <w:tab/>
      </w:r>
      <w:r w:rsidRPr="007973F0">
        <w:rPr>
          <w:sz w:val="21"/>
          <w:szCs w:val="21"/>
        </w:rPr>
        <w:tab/>
      </w:r>
      <w:r w:rsidRPr="007973F0">
        <w:rPr>
          <w:sz w:val="21"/>
          <w:szCs w:val="21"/>
        </w:rPr>
        <w:tab/>
      </w:r>
      <w:r w:rsidR="00F50B46">
        <w:rPr>
          <w:sz w:val="21"/>
          <w:szCs w:val="21"/>
        </w:rPr>
        <w:t>25</w:t>
      </w:r>
      <w:r w:rsidRPr="007973F0">
        <w:rPr>
          <w:sz w:val="21"/>
          <w:szCs w:val="21"/>
        </w:rPr>
        <w:t xml:space="preserve">.000,-Kč </w:t>
      </w:r>
      <w:proofErr w:type="gramStart"/>
      <w:r w:rsidRPr="007973F0">
        <w:rPr>
          <w:sz w:val="21"/>
          <w:szCs w:val="21"/>
        </w:rPr>
        <w:t>za</w:t>
      </w:r>
      <w:proofErr w:type="gramEnd"/>
    </w:p>
    <w:p w:rsidR="00C1164B" w:rsidRPr="007973F0" w:rsidRDefault="00C1164B" w:rsidP="00816718">
      <w:pPr>
        <w:spacing w:after="0" w:line="240" w:lineRule="auto"/>
        <w:ind w:left="896"/>
        <w:jc w:val="both"/>
        <w:rPr>
          <w:sz w:val="21"/>
          <w:szCs w:val="21"/>
        </w:rPr>
      </w:pPr>
      <w:r w:rsidRPr="007973F0">
        <w:rPr>
          <w:sz w:val="21"/>
          <w:szCs w:val="21"/>
        </w:rPr>
        <w:t>který nebyl objednateli oznámen, je-li oznámení v této smlouvě vyžadováno</w:t>
      </w:r>
      <w:r w:rsidRPr="007973F0">
        <w:rPr>
          <w:sz w:val="21"/>
          <w:szCs w:val="21"/>
        </w:rPr>
        <w:tab/>
      </w:r>
      <w:r w:rsidRPr="007973F0">
        <w:rPr>
          <w:sz w:val="21"/>
          <w:szCs w:val="21"/>
        </w:rPr>
        <w:tab/>
        <w:t>poddodavatele</w:t>
      </w:r>
    </w:p>
    <w:p w:rsidR="00C1164B" w:rsidRDefault="00C1164B" w:rsidP="00816718">
      <w:pPr>
        <w:spacing w:after="0" w:line="240" w:lineRule="auto"/>
        <w:ind w:left="896"/>
        <w:jc w:val="both"/>
        <w:rPr>
          <w:sz w:val="21"/>
          <w:szCs w:val="21"/>
        </w:rPr>
      </w:pPr>
    </w:p>
    <w:p w:rsidR="0021740F" w:rsidRDefault="0021740F" w:rsidP="00F50B46">
      <w:pPr>
        <w:spacing w:after="0" w:line="240" w:lineRule="auto"/>
        <w:ind w:left="896"/>
        <w:jc w:val="both"/>
        <w:rPr>
          <w:sz w:val="21"/>
          <w:szCs w:val="21"/>
        </w:rPr>
      </w:pPr>
      <w:r w:rsidRPr="0021740F">
        <w:rPr>
          <w:sz w:val="21"/>
          <w:szCs w:val="21"/>
        </w:rPr>
        <w:tab/>
      </w:r>
      <w:r w:rsidRPr="0021740F">
        <w:rPr>
          <w:sz w:val="21"/>
          <w:szCs w:val="21"/>
        </w:rPr>
        <w:tab/>
      </w:r>
    </w:p>
    <w:p w:rsidR="0021740F" w:rsidRPr="007973F0" w:rsidRDefault="0021740F" w:rsidP="00816718">
      <w:pPr>
        <w:spacing w:after="0" w:line="240" w:lineRule="auto"/>
        <w:ind w:left="896"/>
        <w:jc w:val="both"/>
        <w:rPr>
          <w:sz w:val="21"/>
          <w:szCs w:val="21"/>
        </w:rPr>
      </w:pPr>
    </w:p>
    <w:p w:rsidR="00C1164B" w:rsidRPr="007973F0" w:rsidRDefault="00C1164B" w:rsidP="00816718">
      <w:pPr>
        <w:spacing w:after="0" w:line="240" w:lineRule="auto"/>
        <w:ind w:left="896"/>
        <w:jc w:val="both"/>
        <w:rPr>
          <w:sz w:val="21"/>
          <w:szCs w:val="21"/>
        </w:rPr>
      </w:pPr>
      <w:r w:rsidRPr="007973F0">
        <w:rPr>
          <w:sz w:val="21"/>
          <w:szCs w:val="21"/>
        </w:rPr>
        <w:t>V případě, že zhotovitel poruší povinnost předložit či udržovat v platnosti</w:t>
      </w:r>
      <w:r w:rsidRPr="007973F0">
        <w:rPr>
          <w:sz w:val="21"/>
          <w:szCs w:val="21"/>
        </w:rPr>
        <w:tab/>
      </w:r>
      <w:r w:rsidRPr="007973F0">
        <w:rPr>
          <w:sz w:val="21"/>
          <w:szCs w:val="21"/>
        </w:rPr>
        <w:tab/>
        <w:t>10 000,- Kč za každý</w:t>
      </w:r>
    </w:p>
    <w:p w:rsidR="00C1164B" w:rsidRPr="007973F0" w:rsidRDefault="00C1164B" w:rsidP="00816718">
      <w:pPr>
        <w:spacing w:after="0" w:line="240" w:lineRule="auto"/>
        <w:ind w:left="896"/>
        <w:jc w:val="both"/>
        <w:rPr>
          <w:sz w:val="21"/>
          <w:szCs w:val="21"/>
        </w:rPr>
      </w:pPr>
      <w:r w:rsidRPr="007973F0">
        <w:rPr>
          <w:sz w:val="21"/>
          <w:szCs w:val="21"/>
        </w:rPr>
        <w:t>a účinnosti bankovní záruku dle podmínek sjednaných v odst. 7 tohoto článku</w:t>
      </w:r>
      <w:r w:rsidRPr="007973F0">
        <w:rPr>
          <w:sz w:val="21"/>
          <w:szCs w:val="21"/>
        </w:rPr>
        <w:tab/>
      </w:r>
      <w:r w:rsidRPr="007973F0">
        <w:rPr>
          <w:sz w:val="21"/>
          <w:szCs w:val="21"/>
        </w:rPr>
        <w:tab/>
        <w:t>započatý den prodlení</w:t>
      </w:r>
    </w:p>
    <w:p w:rsidR="00C1164B" w:rsidRPr="007973F0" w:rsidRDefault="00C1164B" w:rsidP="00816718">
      <w:pPr>
        <w:spacing w:after="0" w:line="240" w:lineRule="auto"/>
        <w:ind w:left="896"/>
        <w:jc w:val="both"/>
        <w:rPr>
          <w:sz w:val="21"/>
          <w:szCs w:val="21"/>
        </w:rPr>
      </w:pPr>
    </w:p>
    <w:p w:rsidR="001C23D8" w:rsidRPr="007973F0" w:rsidRDefault="001C23D8" w:rsidP="001C23D8">
      <w:pPr>
        <w:spacing w:before="120" w:after="120"/>
        <w:ind w:left="896"/>
        <w:jc w:val="both"/>
        <w:rPr>
          <w:sz w:val="21"/>
          <w:szCs w:val="21"/>
        </w:rPr>
      </w:pPr>
      <w:r w:rsidRPr="007973F0">
        <w:rPr>
          <w:sz w:val="21"/>
          <w:szCs w:val="21"/>
        </w:rPr>
        <w:t xml:space="preserve">V případě, že by porušení konkrétní povinností zhotovitele, znamenalo možnost uplatnit více sjednaných smluvních pokut, použije se pro takové porušení pouze jedna, a to </w:t>
      </w:r>
      <w:r w:rsidR="00395DE7" w:rsidRPr="007973F0">
        <w:rPr>
          <w:sz w:val="21"/>
          <w:szCs w:val="21"/>
        </w:rPr>
        <w:t>tu sjednanou pro konkrétní porušení povinnosti</w:t>
      </w:r>
      <w:r w:rsidRPr="007973F0">
        <w:rPr>
          <w:sz w:val="21"/>
          <w:szCs w:val="21"/>
        </w:rPr>
        <w:t>.</w:t>
      </w:r>
    </w:p>
    <w:p w:rsidR="001C23D8" w:rsidRPr="007973F0" w:rsidRDefault="001C23D8" w:rsidP="001C23D8">
      <w:pPr>
        <w:numPr>
          <w:ilvl w:val="1"/>
          <w:numId w:val="18"/>
        </w:numPr>
        <w:tabs>
          <w:tab w:val="left" w:pos="900"/>
        </w:tabs>
        <w:suppressAutoHyphens/>
        <w:spacing w:before="120" w:after="120"/>
        <w:ind w:left="896" w:hanging="357"/>
        <w:jc w:val="both"/>
        <w:rPr>
          <w:sz w:val="21"/>
          <w:szCs w:val="21"/>
        </w:rPr>
      </w:pPr>
      <w:r w:rsidRPr="007973F0">
        <w:rPr>
          <w:sz w:val="21"/>
          <w:szCs w:val="21"/>
        </w:rPr>
        <w:t>Smluvní pokuty jsou započitatelné vůči peněžitým závazkům souvisejících s touto smlouvou.</w:t>
      </w:r>
    </w:p>
    <w:p w:rsidR="001C23D8" w:rsidRPr="007973F0" w:rsidRDefault="001C23D8" w:rsidP="001C23D8">
      <w:pPr>
        <w:numPr>
          <w:ilvl w:val="1"/>
          <w:numId w:val="18"/>
        </w:numPr>
        <w:tabs>
          <w:tab w:val="left" w:pos="900"/>
        </w:tabs>
        <w:suppressAutoHyphens/>
        <w:spacing w:before="120" w:after="120"/>
        <w:ind w:left="900"/>
        <w:jc w:val="both"/>
        <w:rPr>
          <w:sz w:val="21"/>
          <w:szCs w:val="21"/>
        </w:rPr>
      </w:pPr>
      <w:r w:rsidRPr="007973F0">
        <w:rPr>
          <w:sz w:val="21"/>
          <w:szCs w:val="21"/>
        </w:rPr>
        <w:t>Ke smluvní pokutě bude vystavena písemná výzva</w:t>
      </w:r>
      <w:r w:rsidR="00732829" w:rsidRPr="007973F0">
        <w:rPr>
          <w:sz w:val="21"/>
          <w:szCs w:val="21"/>
        </w:rPr>
        <w:t xml:space="preserve"> případně faktura</w:t>
      </w:r>
      <w:r w:rsidRPr="007973F0">
        <w:rPr>
          <w:sz w:val="21"/>
          <w:szCs w:val="21"/>
        </w:rPr>
        <w:t>, která bude doručena druhé smluvní s</w:t>
      </w:r>
      <w:r w:rsidR="00732829" w:rsidRPr="007973F0">
        <w:rPr>
          <w:sz w:val="21"/>
          <w:szCs w:val="21"/>
        </w:rPr>
        <w:t xml:space="preserve">traně. Splatnost smluvní   </w:t>
      </w:r>
      <w:r w:rsidRPr="007973F0">
        <w:rPr>
          <w:sz w:val="21"/>
          <w:szCs w:val="21"/>
        </w:rPr>
        <w:t>pokuty je do 14 dnů o</w:t>
      </w:r>
      <w:r w:rsidR="00182029">
        <w:rPr>
          <w:sz w:val="21"/>
          <w:szCs w:val="21"/>
        </w:rPr>
        <w:t>d</w:t>
      </w:r>
      <w:r w:rsidRPr="007973F0">
        <w:rPr>
          <w:sz w:val="21"/>
          <w:szCs w:val="21"/>
        </w:rPr>
        <w:t xml:space="preserve"> doručení písemné výzvy</w:t>
      </w:r>
      <w:r w:rsidR="00732829" w:rsidRPr="007973F0">
        <w:rPr>
          <w:sz w:val="21"/>
          <w:szCs w:val="21"/>
        </w:rPr>
        <w:t xml:space="preserve"> případně faktury</w:t>
      </w:r>
      <w:r w:rsidRPr="007973F0">
        <w:rPr>
          <w:sz w:val="21"/>
          <w:szCs w:val="21"/>
        </w:rPr>
        <w:t>.</w:t>
      </w:r>
    </w:p>
    <w:p w:rsidR="001C23D8" w:rsidRPr="007973F0" w:rsidRDefault="001C23D8" w:rsidP="001C23D8">
      <w:pPr>
        <w:numPr>
          <w:ilvl w:val="1"/>
          <w:numId w:val="18"/>
        </w:numPr>
        <w:tabs>
          <w:tab w:val="left" w:pos="900"/>
        </w:tabs>
        <w:suppressAutoHyphens/>
        <w:spacing w:before="120" w:after="120"/>
        <w:ind w:left="900"/>
        <w:jc w:val="both"/>
        <w:rPr>
          <w:sz w:val="21"/>
          <w:szCs w:val="21"/>
        </w:rPr>
      </w:pPr>
      <w:r w:rsidRPr="007973F0">
        <w:rPr>
          <w:sz w:val="21"/>
          <w:szCs w:val="21"/>
        </w:rPr>
        <w:t>Vedle smluvní pokuty se lze domáhat i náhrady škody v celém rozsahu.</w:t>
      </w:r>
    </w:p>
    <w:p w:rsidR="001C23D8" w:rsidRPr="007973F0" w:rsidRDefault="001C23D8" w:rsidP="001C23D8">
      <w:pPr>
        <w:numPr>
          <w:ilvl w:val="1"/>
          <w:numId w:val="18"/>
        </w:numPr>
        <w:tabs>
          <w:tab w:val="left" w:pos="900"/>
        </w:tabs>
        <w:suppressAutoHyphens/>
        <w:spacing w:before="120" w:after="120"/>
        <w:ind w:left="900"/>
        <w:jc w:val="both"/>
        <w:rPr>
          <w:sz w:val="21"/>
          <w:szCs w:val="21"/>
        </w:rPr>
      </w:pPr>
      <w:r w:rsidRPr="007973F0">
        <w:rPr>
          <w:sz w:val="21"/>
          <w:szCs w:val="21"/>
        </w:rPr>
        <w:t xml:space="preserve">Zhotovitel může uplatnit úrok z prodlení ve výši 0,05 % z dlužné částky denně v případě prodlení s úhradou faktur. </w:t>
      </w:r>
    </w:p>
    <w:p w:rsidR="001C23D8" w:rsidRPr="007973F0" w:rsidRDefault="001D2D1B" w:rsidP="001D2D1B">
      <w:pPr>
        <w:numPr>
          <w:ilvl w:val="0"/>
          <w:numId w:val="18"/>
        </w:numPr>
        <w:tabs>
          <w:tab w:val="left" w:pos="709"/>
        </w:tabs>
        <w:suppressAutoHyphens/>
        <w:spacing w:before="120" w:after="120"/>
        <w:ind w:left="540" w:hanging="540"/>
        <w:jc w:val="both"/>
        <w:rPr>
          <w:sz w:val="21"/>
          <w:szCs w:val="21"/>
        </w:rPr>
      </w:pPr>
      <w:r w:rsidRPr="007973F0">
        <w:rPr>
          <w:sz w:val="21"/>
          <w:szCs w:val="21"/>
        </w:rPr>
        <w:t xml:space="preserve"> </w:t>
      </w:r>
      <w:r w:rsidR="003A02A7" w:rsidRPr="007973F0">
        <w:rPr>
          <w:sz w:val="21"/>
          <w:szCs w:val="21"/>
        </w:rPr>
        <w:t xml:space="preserve">  </w:t>
      </w:r>
      <w:r w:rsidR="001C23D8" w:rsidRPr="007973F0">
        <w:rPr>
          <w:sz w:val="21"/>
          <w:szCs w:val="21"/>
        </w:rPr>
        <w:t xml:space="preserve">Vlastnické právo k dílu nabývají vlastníci jednotlivých částí stavby postupně tak, jak </w:t>
      </w:r>
      <w:r w:rsidR="003A02A7" w:rsidRPr="007973F0">
        <w:rPr>
          <w:sz w:val="21"/>
          <w:szCs w:val="21"/>
        </w:rPr>
        <w:t xml:space="preserve">dílo v důsledku provádění </w:t>
      </w:r>
      <w:r w:rsidR="003A02A7" w:rsidRPr="007973F0">
        <w:rPr>
          <w:sz w:val="21"/>
          <w:szCs w:val="21"/>
        </w:rPr>
        <w:br/>
        <w:t xml:space="preserve">   prací </w:t>
      </w:r>
      <w:r w:rsidR="001C23D8" w:rsidRPr="007973F0">
        <w:rPr>
          <w:sz w:val="21"/>
          <w:szCs w:val="21"/>
        </w:rPr>
        <w:t xml:space="preserve">narůstá. Nebezpečí škody na věci na vlastníky jednotlivých částí stavby přechází okamžikem předání </w:t>
      </w:r>
      <w:r w:rsidR="003A02A7" w:rsidRPr="007973F0">
        <w:rPr>
          <w:sz w:val="21"/>
          <w:szCs w:val="21"/>
        </w:rPr>
        <w:br/>
        <w:t xml:space="preserve">   </w:t>
      </w:r>
      <w:r w:rsidR="001C23D8" w:rsidRPr="007973F0">
        <w:rPr>
          <w:sz w:val="21"/>
          <w:szCs w:val="21"/>
        </w:rPr>
        <w:t xml:space="preserve">a převzetí </w:t>
      </w:r>
      <w:r w:rsidR="005F1C76" w:rsidRPr="007973F0">
        <w:rPr>
          <w:sz w:val="21"/>
          <w:szCs w:val="21"/>
        </w:rPr>
        <w:t>díla</w:t>
      </w:r>
      <w:r w:rsidR="001C23D8" w:rsidRPr="007973F0">
        <w:rPr>
          <w:sz w:val="21"/>
          <w:szCs w:val="21"/>
        </w:rPr>
        <w:t>.</w:t>
      </w:r>
    </w:p>
    <w:p w:rsidR="003A02A7" w:rsidRPr="007973F0" w:rsidRDefault="003A02A7" w:rsidP="003A02A7">
      <w:pPr>
        <w:numPr>
          <w:ilvl w:val="0"/>
          <w:numId w:val="18"/>
        </w:numPr>
        <w:tabs>
          <w:tab w:val="left" w:pos="709"/>
        </w:tabs>
        <w:suppressAutoHyphens/>
        <w:spacing w:before="120" w:after="120"/>
        <w:ind w:left="540" w:hanging="540"/>
        <w:jc w:val="both"/>
        <w:rPr>
          <w:sz w:val="21"/>
          <w:szCs w:val="21"/>
        </w:rPr>
      </w:pPr>
      <w:r w:rsidRPr="007973F0">
        <w:rPr>
          <w:sz w:val="21"/>
          <w:szCs w:val="21"/>
        </w:rPr>
        <w:t xml:space="preserve">   Bankovní záruka</w:t>
      </w:r>
      <w:r w:rsidR="00436A70" w:rsidRPr="007973F0">
        <w:rPr>
          <w:sz w:val="21"/>
          <w:szCs w:val="21"/>
        </w:rPr>
        <w:t xml:space="preserve">   </w:t>
      </w:r>
    </w:p>
    <w:p w:rsidR="003A02A7" w:rsidRPr="007973F0" w:rsidRDefault="003A02A7" w:rsidP="003A02A7">
      <w:pPr>
        <w:pStyle w:val="Odstavecseseznamem"/>
        <w:numPr>
          <w:ilvl w:val="1"/>
          <w:numId w:val="40"/>
        </w:numPr>
        <w:tabs>
          <w:tab w:val="left" w:pos="900"/>
        </w:tabs>
        <w:suppressAutoHyphens/>
        <w:spacing w:before="120" w:after="120"/>
        <w:ind w:hanging="340"/>
        <w:jc w:val="both"/>
        <w:rPr>
          <w:sz w:val="21"/>
          <w:szCs w:val="21"/>
        </w:rPr>
      </w:pPr>
      <w:r w:rsidRPr="007973F0">
        <w:rPr>
          <w:sz w:val="21"/>
          <w:szCs w:val="21"/>
        </w:rPr>
        <w:t>Zhotovitel je povinen objednateli předložit záruční listinu bankovní záruky (v podobě listinného nebo elektronického originálu) ve lhůtě dle této smlouvy vystavenou oprávněným subjektem sídlícím v EU, nebo ve státě písemně odsouhlaseném objednatelem.</w:t>
      </w:r>
    </w:p>
    <w:p w:rsidR="003A02A7" w:rsidRPr="007973F0" w:rsidRDefault="003A02A7" w:rsidP="003A02A7">
      <w:pPr>
        <w:pStyle w:val="Odstavecseseznamem"/>
        <w:tabs>
          <w:tab w:val="left" w:pos="900"/>
        </w:tabs>
        <w:suppressAutoHyphens/>
        <w:spacing w:before="120" w:after="120"/>
        <w:ind w:left="1259" w:hanging="340"/>
        <w:jc w:val="both"/>
        <w:rPr>
          <w:sz w:val="21"/>
          <w:szCs w:val="21"/>
        </w:rPr>
      </w:pPr>
    </w:p>
    <w:p w:rsidR="003A02A7" w:rsidRPr="007973F0" w:rsidRDefault="003A02A7" w:rsidP="003A02A7">
      <w:pPr>
        <w:pStyle w:val="Odstavecseseznamem"/>
        <w:numPr>
          <w:ilvl w:val="1"/>
          <w:numId w:val="40"/>
        </w:numPr>
        <w:tabs>
          <w:tab w:val="left" w:pos="900"/>
        </w:tabs>
        <w:suppressAutoHyphens/>
        <w:spacing w:before="120" w:after="120"/>
        <w:ind w:hanging="340"/>
        <w:jc w:val="both"/>
        <w:rPr>
          <w:sz w:val="21"/>
          <w:szCs w:val="21"/>
        </w:rPr>
      </w:pPr>
      <w:r w:rsidRPr="007973F0">
        <w:rPr>
          <w:sz w:val="21"/>
          <w:szCs w:val="21"/>
        </w:rPr>
        <w:t xml:space="preserve">Záruka bude vystavena na částku ve výši </w:t>
      </w:r>
      <w:r w:rsidR="00952234" w:rsidRPr="007973F0">
        <w:rPr>
          <w:b/>
          <w:sz w:val="21"/>
          <w:szCs w:val="21"/>
        </w:rPr>
        <w:t>2</w:t>
      </w:r>
      <w:r w:rsidR="00891B75" w:rsidRPr="007973F0">
        <w:rPr>
          <w:b/>
          <w:sz w:val="21"/>
          <w:szCs w:val="21"/>
        </w:rPr>
        <w:t>.</w:t>
      </w:r>
      <w:r w:rsidR="0018292A">
        <w:rPr>
          <w:b/>
          <w:sz w:val="21"/>
          <w:szCs w:val="21"/>
        </w:rPr>
        <w:t>7</w:t>
      </w:r>
      <w:r w:rsidR="00891B75" w:rsidRPr="007973F0">
        <w:rPr>
          <w:b/>
          <w:sz w:val="21"/>
          <w:szCs w:val="21"/>
        </w:rPr>
        <w:t>0</w:t>
      </w:r>
      <w:r w:rsidRPr="007973F0">
        <w:rPr>
          <w:b/>
          <w:sz w:val="21"/>
          <w:szCs w:val="21"/>
        </w:rPr>
        <w:t>0.000,- Kč</w:t>
      </w:r>
      <w:r w:rsidRPr="007973F0">
        <w:rPr>
          <w:sz w:val="21"/>
          <w:szCs w:val="21"/>
        </w:rPr>
        <w:t xml:space="preserve">.  </w:t>
      </w:r>
    </w:p>
    <w:p w:rsidR="003A02A7" w:rsidRPr="007973F0" w:rsidRDefault="003A02A7" w:rsidP="003A02A7">
      <w:pPr>
        <w:pStyle w:val="Odstavecseseznamem"/>
        <w:spacing w:before="120" w:after="120"/>
        <w:ind w:hanging="340"/>
        <w:rPr>
          <w:sz w:val="21"/>
          <w:szCs w:val="21"/>
        </w:rPr>
      </w:pPr>
    </w:p>
    <w:p w:rsidR="003A02A7" w:rsidRPr="007973F0" w:rsidRDefault="003A02A7" w:rsidP="003A02A7">
      <w:pPr>
        <w:pStyle w:val="Odstavecseseznamem"/>
        <w:numPr>
          <w:ilvl w:val="1"/>
          <w:numId w:val="40"/>
        </w:numPr>
        <w:tabs>
          <w:tab w:val="left" w:pos="900"/>
        </w:tabs>
        <w:suppressAutoHyphens/>
        <w:spacing w:before="120" w:after="120"/>
        <w:ind w:hanging="340"/>
        <w:jc w:val="both"/>
        <w:rPr>
          <w:sz w:val="21"/>
          <w:szCs w:val="21"/>
        </w:rPr>
      </w:pPr>
      <w:r w:rsidRPr="007973F0">
        <w:rPr>
          <w:sz w:val="21"/>
          <w:szCs w:val="21"/>
        </w:rPr>
        <w:t>Záruka zajišťuje splnění veškerých povinností zhotovitele vycházejících z práva objednatele z vadného plnění, z povinností zhotovitele k náhradě škody způsobené zhotovitelem objednateli, záruky za jakost a prodlení zhotovitele s odstraňováním vad.</w:t>
      </w:r>
    </w:p>
    <w:p w:rsidR="003A02A7" w:rsidRPr="007973F0" w:rsidRDefault="003A02A7" w:rsidP="003A02A7">
      <w:pPr>
        <w:pStyle w:val="Odstavecseseznamem"/>
        <w:tabs>
          <w:tab w:val="left" w:pos="900"/>
        </w:tabs>
        <w:suppressAutoHyphens/>
        <w:spacing w:before="120" w:after="120"/>
        <w:ind w:left="1259"/>
        <w:jc w:val="both"/>
        <w:rPr>
          <w:sz w:val="21"/>
          <w:szCs w:val="21"/>
        </w:rPr>
      </w:pPr>
    </w:p>
    <w:p w:rsidR="003A02A7" w:rsidRPr="007973F0" w:rsidRDefault="003A02A7" w:rsidP="003A02A7">
      <w:pPr>
        <w:pStyle w:val="Odstavecseseznamem"/>
        <w:numPr>
          <w:ilvl w:val="1"/>
          <w:numId w:val="40"/>
        </w:numPr>
        <w:tabs>
          <w:tab w:val="left" w:pos="900"/>
        </w:tabs>
        <w:suppressAutoHyphens/>
        <w:spacing w:before="120" w:after="120"/>
        <w:ind w:hanging="340"/>
        <w:jc w:val="both"/>
        <w:rPr>
          <w:sz w:val="21"/>
          <w:szCs w:val="21"/>
        </w:rPr>
      </w:pPr>
      <w:r w:rsidRPr="007973F0">
        <w:rPr>
          <w:sz w:val="21"/>
          <w:szCs w:val="21"/>
        </w:rPr>
        <w:t xml:space="preserve">Záruka bude bezpodmínečná, neodvolatelná a bude vystavena na dobu odpovídající záruční lhůtě „Záruky za veškerá plnění, není-li stanoveno jinak“  + tři měsíce, tj. </w:t>
      </w:r>
      <w:bookmarkStart w:id="15" w:name="_Hlk165540241"/>
      <w:r w:rsidR="0021740F">
        <w:rPr>
          <w:sz w:val="21"/>
          <w:szCs w:val="21"/>
        </w:rPr>
        <w:t>6</w:t>
      </w:r>
      <w:r w:rsidRPr="007973F0">
        <w:rPr>
          <w:sz w:val="21"/>
          <w:szCs w:val="21"/>
        </w:rPr>
        <w:t>3  měsíců.</w:t>
      </w:r>
      <w:r w:rsidR="00D21144" w:rsidRPr="007973F0">
        <w:rPr>
          <w:sz w:val="21"/>
          <w:szCs w:val="21"/>
        </w:rPr>
        <w:t xml:space="preserve"> </w:t>
      </w:r>
      <w:bookmarkEnd w:id="15"/>
    </w:p>
    <w:p w:rsidR="003A02A7" w:rsidRPr="007973F0" w:rsidRDefault="003A02A7" w:rsidP="003A02A7">
      <w:pPr>
        <w:pStyle w:val="kancel"/>
        <w:numPr>
          <w:ilvl w:val="1"/>
          <w:numId w:val="40"/>
        </w:numPr>
        <w:tabs>
          <w:tab w:val="left" w:pos="4088"/>
        </w:tabs>
        <w:spacing w:after="120" w:line="276" w:lineRule="auto"/>
        <w:rPr>
          <w:sz w:val="21"/>
          <w:szCs w:val="21"/>
        </w:rPr>
      </w:pPr>
      <w:r w:rsidRPr="007973F0">
        <w:rPr>
          <w:sz w:val="21"/>
          <w:szCs w:val="21"/>
        </w:rPr>
        <w:t>Bude-li z bankovní záruky za podmínek stanovených touto smlouvou ze strany objednatele čerpáno, má zhotovitel povinnost do 30 dnů od poskytnutí plnění bankou zajistit, aby objednatel disponoval bankovní zárukou v původní výši, a tuto skutečnost prokázat objednateli.</w:t>
      </w:r>
    </w:p>
    <w:p w:rsidR="001C23D8" w:rsidRPr="007973F0" w:rsidRDefault="001C23D8" w:rsidP="001C23D8">
      <w:pPr>
        <w:spacing w:before="120" w:after="120"/>
        <w:ind w:left="720"/>
        <w:jc w:val="both"/>
        <w:rPr>
          <w:sz w:val="21"/>
          <w:szCs w:val="21"/>
        </w:rPr>
      </w:pPr>
    </w:p>
    <w:p w:rsidR="00127F87" w:rsidRPr="007973F0" w:rsidRDefault="00127F87" w:rsidP="00807B8F">
      <w:pPr>
        <w:pStyle w:val="Odstavecseseznamem"/>
        <w:keepNext/>
        <w:keepLines/>
        <w:numPr>
          <w:ilvl w:val="0"/>
          <w:numId w:val="9"/>
        </w:numPr>
        <w:tabs>
          <w:tab w:val="left" w:pos="567"/>
        </w:tabs>
        <w:spacing w:before="120" w:after="120"/>
        <w:ind w:hanging="1080"/>
        <w:rPr>
          <w:b/>
          <w:smallCaps/>
          <w:spacing w:val="20"/>
          <w:sz w:val="21"/>
          <w:szCs w:val="21"/>
        </w:rPr>
      </w:pPr>
      <w:r w:rsidRPr="007973F0">
        <w:rPr>
          <w:b/>
          <w:smallCaps/>
          <w:spacing w:val="20"/>
          <w:sz w:val="21"/>
          <w:szCs w:val="21"/>
        </w:rPr>
        <w:t>Ukončení smlouvy</w:t>
      </w:r>
    </w:p>
    <w:p w:rsidR="00127F87" w:rsidRPr="007973F0" w:rsidRDefault="00127F87" w:rsidP="00975032">
      <w:pPr>
        <w:keepNext/>
        <w:keepLines/>
        <w:numPr>
          <w:ilvl w:val="6"/>
          <w:numId w:val="9"/>
        </w:numPr>
        <w:spacing w:before="120" w:after="120"/>
        <w:ind w:left="539" w:hanging="539"/>
        <w:jc w:val="both"/>
        <w:rPr>
          <w:sz w:val="21"/>
          <w:szCs w:val="21"/>
        </w:rPr>
      </w:pPr>
      <w:r w:rsidRPr="007973F0">
        <w:rPr>
          <w:sz w:val="21"/>
          <w:szCs w:val="21"/>
        </w:rPr>
        <w:t>Smlouvu lze ukončit písemnou dohodou.</w:t>
      </w:r>
    </w:p>
    <w:p w:rsidR="00127F87" w:rsidRPr="007973F0" w:rsidRDefault="00127F87" w:rsidP="00975032">
      <w:pPr>
        <w:keepNext/>
        <w:keepLines/>
        <w:numPr>
          <w:ilvl w:val="6"/>
          <w:numId w:val="9"/>
        </w:numPr>
        <w:spacing w:before="120" w:after="120"/>
        <w:ind w:left="539" w:hanging="539"/>
        <w:jc w:val="both"/>
        <w:rPr>
          <w:sz w:val="21"/>
          <w:szCs w:val="21"/>
        </w:rPr>
      </w:pPr>
      <w:r w:rsidRPr="007973F0">
        <w:rPr>
          <w:sz w:val="21"/>
          <w:szCs w:val="21"/>
        </w:rPr>
        <w:t>Objednatel může od smlouvy odstoupit v případě jejího podstatného porušení zhotovitelem. Za podstatné porušení smlouvy se mj. považuje:</w:t>
      </w:r>
    </w:p>
    <w:p w:rsidR="00127F87" w:rsidRPr="007973F0" w:rsidRDefault="00127F87" w:rsidP="004B571E">
      <w:pPr>
        <w:numPr>
          <w:ilvl w:val="2"/>
          <w:numId w:val="19"/>
        </w:numPr>
        <w:spacing w:after="0"/>
        <w:ind w:left="1077" w:hanging="181"/>
        <w:jc w:val="both"/>
        <w:rPr>
          <w:sz w:val="21"/>
          <w:szCs w:val="21"/>
        </w:rPr>
      </w:pPr>
      <w:r w:rsidRPr="007973F0">
        <w:rPr>
          <w:sz w:val="21"/>
          <w:szCs w:val="21"/>
        </w:rPr>
        <w:t>Vada díla zjevná v průběhu provádění, pokud ji zhotovitel po písemné výzvě objednatele v době přiměřené neodstraní.</w:t>
      </w:r>
    </w:p>
    <w:p w:rsidR="00127F87" w:rsidRPr="007973F0" w:rsidRDefault="00127F87" w:rsidP="004B571E">
      <w:pPr>
        <w:numPr>
          <w:ilvl w:val="2"/>
          <w:numId w:val="19"/>
        </w:numPr>
        <w:spacing w:after="0"/>
        <w:ind w:left="1077" w:hanging="181"/>
        <w:jc w:val="both"/>
        <w:rPr>
          <w:sz w:val="21"/>
          <w:szCs w:val="21"/>
        </w:rPr>
      </w:pPr>
      <w:r w:rsidRPr="007973F0">
        <w:rPr>
          <w:sz w:val="21"/>
          <w:szCs w:val="21"/>
        </w:rPr>
        <w:t>Zhotovování stavby v rozporu se zadáním stavby;</w:t>
      </w:r>
    </w:p>
    <w:p w:rsidR="00127F87" w:rsidRPr="007973F0" w:rsidRDefault="00127F87" w:rsidP="004B571E">
      <w:pPr>
        <w:numPr>
          <w:ilvl w:val="2"/>
          <w:numId w:val="19"/>
        </w:numPr>
        <w:spacing w:after="0"/>
        <w:ind w:left="1077" w:hanging="181"/>
        <w:jc w:val="both"/>
        <w:rPr>
          <w:sz w:val="21"/>
          <w:szCs w:val="21"/>
        </w:rPr>
      </w:pPr>
      <w:r w:rsidRPr="007973F0">
        <w:rPr>
          <w:sz w:val="21"/>
          <w:szCs w:val="21"/>
        </w:rPr>
        <w:t>Provádění díla osobami, které nejsou náležitě kvalifikované a odborně způsobilé.</w:t>
      </w:r>
    </w:p>
    <w:p w:rsidR="00732829" w:rsidRPr="007973F0" w:rsidRDefault="00732829" w:rsidP="004B571E">
      <w:pPr>
        <w:numPr>
          <w:ilvl w:val="2"/>
          <w:numId w:val="19"/>
        </w:numPr>
        <w:spacing w:after="0"/>
        <w:ind w:left="1077" w:hanging="181"/>
        <w:jc w:val="both"/>
        <w:rPr>
          <w:sz w:val="21"/>
          <w:szCs w:val="21"/>
        </w:rPr>
      </w:pPr>
      <w:r w:rsidRPr="007973F0">
        <w:rPr>
          <w:sz w:val="21"/>
          <w:szCs w:val="21"/>
        </w:rPr>
        <w:t>Prodlení s převzetím staveniště o více než 15 dní;</w:t>
      </w:r>
    </w:p>
    <w:p w:rsidR="00127F87" w:rsidRPr="007973F0" w:rsidRDefault="00127F87" w:rsidP="004B571E">
      <w:pPr>
        <w:numPr>
          <w:ilvl w:val="2"/>
          <w:numId w:val="19"/>
        </w:numPr>
        <w:spacing w:after="0"/>
        <w:ind w:left="1077" w:hanging="181"/>
        <w:jc w:val="both"/>
        <w:rPr>
          <w:sz w:val="21"/>
          <w:szCs w:val="21"/>
        </w:rPr>
      </w:pPr>
      <w:r w:rsidRPr="007973F0">
        <w:rPr>
          <w:sz w:val="21"/>
          <w:szCs w:val="21"/>
        </w:rPr>
        <w:t>Zastavení prací na více než 15 kalendářních dní, pokud není v souladu se zněním této smlouvy stanoveno jinak.</w:t>
      </w:r>
    </w:p>
    <w:p w:rsidR="00127F87" w:rsidRPr="007973F0" w:rsidRDefault="00127F87" w:rsidP="004B571E">
      <w:pPr>
        <w:numPr>
          <w:ilvl w:val="2"/>
          <w:numId w:val="19"/>
        </w:numPr>
        <w:spacing w:after="0"/>
        <w:ind w:left="1077" w:hanging="181"/>
        <w:jc w:val="both"/>
        <w:rPr>
          <w:sz w:val="21"/>
          <w:szCs w:val="21"/>
        </w:rPr>
      </w:pPr>
      <w:r w:rsidRPr="007973F0">
        <w:rPr>
          <w:sz w:val="21"/>
          <w:szCs w:val="21"/>
        </w:rPr>
        <w:lastRenderedPageBreak/>
        <w:t>Provádění díla s pomocí poddodavatele, kterým nebyla prokazována kvalifikace místo poddodavatele, který prokazoval splnění kvalifikace zhotovitele v průběhu zadávacího řízení předcházejícího uzavření této smlouvy, bez souhlasu objednatele;</w:t>
      </w:r>
    </w:p>
    <w:p w:rsidR="00127F87" w:rsidRPr="007973F0" w:rsidRDefault="00127F87" w:rsidP="004B571E">
      <w:pPr>
        <w:numPr>
          <w:ilvl w:val="2"/>
          <w:numId w:val="19"/>
        </w:numPr>
        <w:spacing w:after="0"/>
        <w:ind w:left="1077" w:hanging="181"/>
        <w:jc w:val="both"/>
        <w:rPr>
          <w:sz w:val="21"/>
          <w:szCs w:val="21"/>
        </w:rPr>
      </w:pPr>
      <w:r w:rsidRPr="007973F0">
        <w:rPr>
          <w:sz w:val="21"/>
          <w:szCs w:val="21"/>
        </w:rPr>
        <w:t>Skutečnost, že zhotovitel není pojištěn v souladu s touto smlouvou.</w:t>
      </w:r>
    </w:p>
    <w:p w:rsidR="00127F87" w:rsidRPr="007973F0" w:rsidRDefault="00127F87" w:rsidP="004B571E">
      <w:pPr>
        <w:numPr>
          <w:ilvl w:val="2"/>
          <w:numId w:val="19"/>
        </w:numPr>
        <w:spacing w:after="0"/>
        <w:ind w:left="1077" w:hanging="181"/>
        <w:jc w:val="both"/>
        <w:rPr>
          <w:sz w:val="21"/>
          <w:szCs w:val="21"/>
        </w:rPr>
      </w:pPr>
      <w:r w:rsidRPr="007973F0">
        <w:rPr>
          <w:sz w:val="21"/>
          <w:szCs w:val="21"/>
        </w:rPr>
        <w:t>Porušování předpisů bezpečnosti práce, bezpečnosti provozu na pozemních komunikacích a předpisů o životním prostředí a odpadovém hospodaření.</w:t>
      </w:r>
    </w:p>
    <w:p w:rsidR="00127F87" w:rsidRPr="007973F0" w:rsidRDefault="00127F87" w:rsidP="004B571E">
      <w:pPr>
        <w:numPr>
          <w:ilvl w:val="2"/>
          <w:numId w:val="19"/>
        </w:numPr>
        <w:spacing w:after="0"/>
        <w:ind w:left="1077" w:hanging="181"/>
        <w:jc w:val="both"/>
        <w:rPr>
          <w:sz w:val="21"/>
          <w:szCs w:val="21"/>
        </w:rPr>
      </w:pPr>
      <w:r w:rsidRPr="007973F0">
        <w:rPr>
          <w:sz w:val="21"/>
          <w:szCs w:val="21"/>
        </w:rPr>
        <w:t>Zahájení insolvenčního řízení, ve kterém je zhotovitel v postavení dlužníka.</w:t>
      </w:r>
    </w:p>
    <w:p w:rsidR="00127F87" w:rsidRPr="007973F0" w:rsidRDefault="00127F87" w:rsidP="004B571E">
      <w:pPr>
        <w:numPr>
          <w:ilvl w:val="2"/>
          <w:numId w:val="19"/>
        </w:numPr>
        <w:spacing w:after="0"/>
        <w:ind w:left="1077" w:hanging="181"/>
        <w:jc w:val="both"/>
        <w:rPr>
          <w:sz w:val="21"/>
          <w:szCs w:val="21"/>
        </w:rPr>
      </w:pPr>
      <w:r w:rsidRPr="007973F0">
        <w:rPr>
          <w:sz w:val="21"/>
          <w:szCs w:val="21"/>
        </w:rPr>
        <w:t>Zjistí-li se, že v nabídce zhotovitele k související veřejné zakázce byly uvedeny nepravdivé údaje.</w:t>
      </w:r>
    </w:p>
    <w:p w:rsidR="00127F87" w:rsidRPr="007973F0" w:rsidRDefault="00127F87" w:rsidP="004B571E">
      <w:pPr>
        <w:numPr>
          <w:ilvl w:val="2"/>
          <w:numId w:val="19"/>
        </w:numPr>
        <w:spacing w:after="0"/>
        <w:ind w:left="1077" w:hanging="181"/>
        <w:jc w:val="both"/>
        <w:rPr>
          <w:sz w:val="21"/>
          <w:szCs w:val="21"/>
        </w:rPr>
      </w:pPr>
      <w:r w:rsidRPr="007973F0">
        <w:rPr>
          <w:sz w:val="21"/>
          <w:szCs w:val="21"/>
        </w:rPr>
        <w:t>Z důvodů uvedených v § 223 zákona č. 134/2016 Sb., o zadávání veřejných zakázek.</w:t>
      </w:r>
    </w:p>
    <w:p w:rsidR="00127F87" w:rsidRPr="007973F0" w:rsidRDefault="00127F87" w:rsidP="00975032">
      <w:pPr>
        <w:keepNext/>
        <w:keepLines/>
        <w:numPr>
          <w:ilvl w:val="6"/>
          <w:numId w:val="9"/>
        </w:numPr>
        <w:spacing w:before="120" w:after="120"/>
        <w:ind w:left="539" w:hanging="539"/>
        <w:jc w:val="both"/>
        <w:rPr>
          <w:sz w:val="21"/>
          <w:szCs w:val="21"/>
        </w:rPr>
      </w:pPr>
      <w:r w:rsidRPr="007973F0">
        <w:rPr>
          <w:sz w:val="21"/>
          <w:szCs w:val="21"/>
        </w:rPr>
        <w:t xml:space="preserve">Zhotovitel může od smlouvy odstoupit v následujících případech: </w:t>
      </w:r>
    </w:p>
    <w:p w:rsidR="00127F87" w:rsidRPr="007973F0" w:rsidRDefault="00127F87" w:rsidP="004B571E">
      <w:pPr>
        <w:numPr>
          <w:ilvl w:val="2"/>
          <w:numId w:val="20"/>
        </w:numPr>
        <w:spacing w:after="0"/>
        <w:ind w:left="1077" w:hanging="181"/>
        <w:jc w:val="both"/>
        <w:rPr>
          <w:sz w:val="21"/>
          <w:szCs w:val="21"/>
        </w:rPr>
      </w:pPr>
      <w:r w:rsidRPr="007973F0">
        <w:rPr>
          <w:sz w:val="21"/>
          <w:szCs w:val="21"/>
        </w:rPr>
        <w:t>Zahájení insolvenčního řízení, ve kterém je objednatel v postavení dlužníka.</w:t>
      </w:r>
    </w:p>
    <w:p w:rsidR="00127F87" w:rsidRPr="007973F0" w:rsidRDefault="00127F87" w:rsidP="004B571E">
      <w:pPr>
        <w:numPr>
          <w:ilvl w:val="2"/>
          <w:numId w:val="20"/>
        </w:numPr>
        <w:spacing w:after="0"/>
        <w:ind w:left="1077" w:hanging="181"/>
        <w:jc w:val="both"/>
        <w:rPr>
          <w:sz w:val="21"/>
          <w:szCs w:val="21"/>
        </w:rPr>
      </w:pPr>
      <w:r w:rsidRPr="007973F0">
        <w:rPr>
          <w:sz w:val="21"/>
          <w:szCs w:val="21"/>
        </w:rPr>
        <w:t>Prodlení objednatele s úhradou faktur o více než 90 dnů.</w:t>
      </w:r>
    </w:p>
    <w:p w:rsidR="00C771F6" w:rsidRPr="007973F0" w:rsidRDefault="00127F87" w:rsidP="004B571E">
      <w:pPr>
        <w:numPr>
          <w:ilvl w:val="2"/>
          <w:numId w:val="20"/>
        </w:numPr>
        <w:spacing w:after="0"/>
        <w:ind w:left="1077" w:hanging="181"/>
        <w:jc w:val="both"/>
        <w:rPr>
          <w:sz w:val="21"/>
          <w:szCs w:val="21"/>
        </w:rPr>
      </w:pPr>
      <w:r w:rsidRPr="007973F0">
        <w:rPr>
          <w:sz w:val="21"/>
          <w:szCs w:val="21"/>
        </w:rPr>
        <w:t xml:space="preserve">Prodlení objednatele s předáním prostoru staveniště </w:t>
      </w:r>
      <w:r w:rsidR="00332D7F" w:rsidRPr="007973F0">
        <w:rPr>
          <w:sz w:val="21"/>
          <w:szCs w:val="21"/>
        </w:rPr>
        <w:t>o více než </w:t>
      </w:r>
      <w:r w:rsidRPr="007973F0">
        <w:rPr>
          <w:sz w:val="21"/>
          <w:szCs w:val="21"/>
        </w:rPr>
        <w:t>90 dnů</w:t>
      </w:r>
      <w:r w:rsidR="00C151A1" w:rsidRPr="007973F0">
        <w:rPr>
          <w:sz w:val="21"/>
          <w:szCs w:val="21"/>
        </w:rPr>
        <w:t>.</w:t>
      </w:r>
    </w:p>
    <w:p w:rsidR="00127F87" w:rsidRPr="007973F0" w:rsidRDefault="00127F87" w:rsidP="00975032">
      <w:pPr>
        <w:keepNext/>
        <w:keepLines/>
        <w:numPr>
          <w:ilvl w:val="6"/>
          <w:numId w:val="9"/>
        </w:numPr>
        <w:spacing w:before="120" w:after="120"/>
        <w:ind w:left="539" w:hanging="539"/>
        <w:jc w:val="both"/>
        <w:rPr>
          <w:sz w:val="21"/>
          <w:szCs w:val="21"/>
        </w:rPr>
      </w:pPr>
      <w:r w:rsidRPr="007973F0">
        <w:rPr>
          <w:sz w:val="21"/>
          <w:szCs w:val="21"/>
        </w:rPr>
        <w:t xml:space="preserve">Odstoupení musí být učiněno písemně a je účinné dnem jeho doručení druhé smluvní straně s účinky ex </w:t>
      </w:r>
      <w:proofErr w:type="spellStart"/>
      <w:r w:rsidRPr="007973F0">
        <w:rPr>
          <w:sz w:val="21"/>
          <w:szCs w:val="21"/>
        </w:rPr>
        <w:t>nunc</w:t>
      </w:r>
      <w:proofErr w:type="spellEnd"/>
      <w:r w:rsidRPr="007973F0">
        <w:rPr>
          <w:sz w:val="21"/>
          <w:szCs w:val="21"/>
        </w:rPr>
        <w:t>.</w:t>
      </w:r>
    </w:p>
    <w:p w:rsidR="00F50B46" w:rsidRPr="002E7D85" w:rsidRDefault="00F50B46" w:rsidP="002E7D85">
      <w:pPr>
        <w:keepNext/>
        <w:keepLines/>
        <w:numPr>
          <w:ilvl w:val="6"/>
          <w:numId w:val="9"/>
        </w:numPr>
        <w:spacing w:before="120" w:after="120"/>
        <w:ind w:left="539" w:hanging="539"/>
        <w:jc w:val="both"/>
        <w:rPr>
          <w:sz w:val="21"/>
          <w:szCs w:val="21"/>
        </w:rPr>
      </w:pPr>
      <w:r w:rsidRPr="002E7D85">
        <w:rPr>
          <w:sz w:val="21"/>
          <w:szCs w:val="21"/>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rsidR="00F50B46" w:rsidRPr="00F50B46" w:rsidRDefault="00F50B46" w:rsidP="00A564E1">
      <w:pPr>
        <w:keepNext/>
        <w:keepLines/>
        <w:spacing w:before="120" w:after="120"/>
        <w:ind w:left="539"/>
        <w:jc w:val="both"/>
        <w:rPr>
          <w:sz w:val="21"/>
          <w:szCs w:val="21"/>
        </w:rPr>
      </w:pPr>
    </w:p>
    <w:p w:rsidR="00127F87" w:rsidRPr="007973F0" w:rsidRDefault="00127F87" w:rsidP="00975032">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973F0">
        <w:rPr>
          <w:b/>
          <w:smallCaps/>
          <w:spacing w:val="20"/>
          <w:sz w:val="21"/>
          <w:szCs w:val="21"/>
        </w:rPr>
        <w:t>Společná a závěrečná ustanovení</w:t>
      </w:r>
    </w:p>
    <w:p w:rsidR="00127F87" w:rsidRPr="007973F0" w:rsidRDefault="00127F87" w:rsidP="001A1293">
      <w:pPr>
        <w:keepNext/>
        <w:keepLines/>
        <w:numPr>
          <w:ilvl w:val="6"/>
          <w:numId w:val="9"/>
        </w:numPr>
        <w:spacing w:before="120" w:after="120"/>
        <w:ind w:left="284" w:hanging="284"/>
        <w:jc w:val="both"/>
        <w:rPr>
          <w:sz w:val="21"/>
          <w:szCs w:val="21"/>
        </w:rPr>
      </w:pPr>
      <w:r w:rsidRPr="007973F0">
        <w:rPr>
          <w:sz w:val="21"/>
          <w:szCs w:val="21"/>
        </w:rPr>
        <w:t>Tato smlouva se řídí českým právním řádem. Veškerá jednání o díle a jeho provádění, jednání vyplývající z uplatňování záruk</w:t>
      </w:r>
      <w:r w:rsidR="00CD2AB4" w:rsidRPr="007973F0">
        <w:rPr>
          <w:sz w:val="21"/>
          <w:szCs w:val="21"/>
        </w:rPr>
        <w:t xml:space="preserve"> </w:t>
      </w:r>
      <w:r w:rsidR="00667D6C" w:rsidRPr="007973F0">
        <w:rPr>
          <w:sz w:val="21"/>
          <w:szCs w:val="21"/>
        </w:rPr>
        <w:t xml:space="preserve">a bankovní záruky </w:t>
      </w:r>
      <w:r w:rsidRPr="007973F0">
        <w:rPr>
          <w:sz w:val="21"/>
          <w:szCs w:val="21"/>
        </w:rPr>
        <w:t>probíhají v jazyce českém.</w:t>
      </w:r>
    </w:p>
    <w:p w:rsidR="00127F87" w:rsidRPr="007973F0" w:rsidRDefault="00127F87" w:rsidP="001A1293">
      <w:pPr>
        <w:keepNext/>
        <w:keepLines/>
        <w:numPr>
          <w:ilvl w:val="6"/>
          <w:numId w:val="9"/>
        </w:numPr>
        <w:spacing w:before="120" w:after="120"/>
        <w:ind w:left="284" w:hanging="284"/>
        <w:jc w:val="both"/>
        <w:rPr>
          <w:sz w:val="21"/>
          <w:szCs w:val="21"/>
        </w:rPr>
      </w:pPr>
      <w:r w:rsidRPr="007973F0">
        <w:rPr>
          <w:sz w:val="21"/>
          <w:szCs w:val="21"/>
        </w:rPr>
        <w:t xml:space="preserve">Zhotovitel není oprávněn bez souhlasu objednatele postoupit práva a povinnosti vyplývající z této smlouvy třetí osobě. </w:t>
      </w:r>
    </w:p>
    <w:p w:rsidR="00127F87" w:rsidRPr="007973F0" w:rsidRDefault="00127F87" w:rsidP="001A1293">
      <w:pPr>
        <w:keepNext/>
        <w:keepLines/>
        <w:numPr>
          <w:ilvl w:val="6"/>
          <w:numId w:val="9"/>
        </w:numPr>
        <w:spacing w:before="120" w:after="120"/>
        <w:ind w:left="284" w:hanging="284"/>
        <w:jc w:val="both"/>
        <w:rPr>
          <w:sz w:val="21"/>
          <w:szCs w:val="21"/>
        </w:rPr>
      </w:pPr>
      <w:r w:rsidRPr="007973F0">
        <w:rPr>
          <w:sz w:val="21"/>
          <w:szCs w:val="21"/>
        </w:rPr>
        <w:t>Zhotovitel bere na vědomí, že je osobou povinnou spolupůsobit při výkonu finanční kontroly.</w:t>
      </w:r>
    </w:p>
    <w:p w:rsidR="00127F87" w:rsidRPr="007973F0" w:rsidRDefault="00127F87" w:rsidP="002E7D85">
      <w:pPr>
        <w:numPr>
          <w:ilvl w:val="6"/>
          <w:numId w:val="9"/>
        </w:numPr>
        <w:spacing w:before="120" w:after="120"/>
        <w:ind w:left="284" w:hanging="284"/>
        <w:jc w:val="both"/>
        <w:rPr>
          <w:sz w:val="21"/>
          <w:szCs w:val="21"/>
        </w:rPr>
      </w:pPr>
      <w:r w:rsidRPr="007973F0">
        <w:rPr>
          <w:sz w:val="21"/>
          <w:szCs w:val="21"/>
        </w:rPr>
        <w:t>Písemně či písemný znamená: trvalý záznam psaný ručně, strojem, tištěný či elektronicky zhotovený.</w:t>
      </w:r>
    </w:p>
    <w:p w:rsidR="00127F87" w:rsidRPr="007973F0" w:rsidRDefault="00127F87" w:rsidP="002E7D85">
      <w:pPr>
        <w:numPr>
          <w:ilvl w:val="6"/>
          <w:numId w:val="9"/>
        </w:numPr>
        <w:spacing w:before="120" w:after="120"/>
        <w:ind w:left="284" w:hanging="284"/>
        <w:jc w:val="both"/>
        <w:rPr>
          <w:sz w:val="21"/>
          <w:szCs w:val="21"/>
        </w:rPr>
      </w:pPr>
      <w:r w:rsidRPr="007973F0">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sidRPr="007973F0">
        <w:rPr>
          <w:sz w:val="21"/>
          <w:szCs w:val="21"/>
        </w:rPr>
        <w:t xml:space="preserve"> nebo odeslání datovou schránkou</w:t>
      </w:r>
      <w:r w:rsidRPr="007973F0">
        <w:rPr>
          <w:sz w:val="21"/>
          <w:szCs w:val="21"/>
        </w:rPr>
        <w:t>. Za doručený se rovněž považuje i:</w:t>
      </w:r>
    </w:p>
    <w:p w:rsidR="00127F87" w:rsidRPr="007973F0" w:rsidRDefault="00127F87" w:rsidP="002E7D85">
      <w:pPr>
        <w:pStyle w:val="Odstavecseseznamem"/>
        <w:numPr>
          <w:ilvl w:val="1"/>
          <w:numId w:val="21"/>
        </w:numPr>
        <w:spacing w:before="120" w:after="120"/>
        <w:ind w:left="899"/>
        <w:jc w:val="both"/>
        <w:rPr>
          <w:sz w:val="21"/>
          <w:szCs w:val="21"/>
        </w:rPr>
      </w:pPr>
      <w:r w:rsidRPr="007973F0">
        <w:rPr>
          <w:sz w:val="21"/>
          <w:szCs w:val="21"/>
        </w:rPr>
        <w:t>V případě záznamu činěného objednatelem, záznam vyhotovený ve stavebním deníku.</w:t>
      </w:r>
    </w:p>
    <w:p w:rsidR="00FA3871" w:rsidRDefault="00127F87" w:rsidP="002E7D85">
      <w:pPr>
        <w:pStyle w:val="Odstavecseseznamem"/>
        <w:numPr>
          <w:ilvl w:val="1"/>
          <w:numId w:val="21"/>
        </w:numPr>
        <w:spacing w:before="120" w:after="120"/>
        <w:ind w:left="899"/>
        <w:jc w:val="both"/>
        <w:rPr>
          <w:sz w:val="21"/>
          <w:szCs w:val="21"/>
        </w:rPr>
      </w:pPr>
      <w:r w:rsidRPr="007973F0">
        <w:rPr>
          <w:sz w:val="21"/>
          <w:szCs w:val="21"/>
        </w:rPr>
        <w:t xml:space="preserve">V případě záznamu činěného zhotovitelem, záznam vyhotovený ve stavebním deníku zhotovitelem, který je datován a podepsán správcem stavby. </w:t>
      </w:r>
    </w:p>
    <w:p w:rsidR="00127F87" w:rsidRPr="007973F0" w:rsidRDefault="001A1293" w:rsidP="002E7D85">
      <w:pPr>
        <w:numPr>
          <w:ilvl w:val="6"/>
          <w:numId w:val="9"/>
        </w:numPr>
        <w:spacing w:before="120" w:after="120"/>
        <w:ind w:left="425" w:hanging="425"/>
        <w:jc w:val="both"/>
        <w:rPr>
          <w:sz w:val="21"/>
          <w:szCs w:val="21"/>
        </w:rPr>
      </w:pPr>
      <w:r w:rsidRPr="007973F0">
        <w:rPr>
          <w:sz w:val="21"/>
          <w:szCs w:val="21"/>
        </w:rPr>
        <w:t xml:space="preserve"> </w:t>
      </w:r>
      <w:r w:rsidR="00127F87" w:rsidRPr="007973F0">
        <w:rPr>
          <w:sz w:val="21"/>
          <w:szCs w:val="21"/>
        </w:rPr>
        <w:t>Tuto smlouvu lze měnit pouze písemně, formou oboustranně podepsaného dodatku k této smlouvě, není-li v této smlouvě stanoveno jinak.</w:t>
      </w:r>
    </w:p>
    <w:p w:rsidR="00A57BB7" w:rsidRPr="007973F0" w:rsidRDefault="001A1293" w:rsidP="002E7D85">
      <w:pPr>
        <w:numPr>
          <w:ilvl w:val="6"/>
          <w:numId w:val="9"/>
        </w:numPr>
        <w:spacing w:before="120" w:after="120"/>
        <w:ind w:left="425" w:hanging="425"/>
        <w:jc w:val="both"/>
        <w:rPr>
          <w:sz w:val="21"/>
          <w:szCs w:val="21"/>
        </w:rPr>
      </w:pPr>
      <w:r w:rsidRPr="007973F0">
        <w:rPr>
          <w:sz w:val="21"/>
          <w:szCs w:val="21"/>
        </w:rPr>
        <w:t xml:space="preserve"> </w:t>
      </w:r>
      <w:r w:rsidR="00A57BB7" w:rsidRPr="007973F0">
        <w:rPr>
          <w:sz w:val="21"/>
          <w:szCs w:val="21"/>
        </w:rPr>
        <w:t xml:space="preserve">Změny příloh této smlouvy nevyžadují formu dodatku s výjimkou změny rozpočtu, takové změny harmonogramu prací, která má za následek posun lhůt plnění, změny kontrolního a zkušebního plánu, kterou se původní položka ruší, či nahrazuje. Změna přílohy, pro kterou není vyžadována forma dodatku, musí být druhé straně sdělena písemně a prokazatelně doručena. V případě změny přílohy č. 2 a osoby stavbyvedoucího v příloze č. 5 lze tuto provést pouze s předchozím písemným souhlasem objednatele. </w:t>
      </w:r>
    </w:p>
    <w:p w:rsidR="00B737EC" w:rsidRPr="00816718" w:rsidRDefault="00127F87" w:rsidP="002E7D85">
      <w:pPr>
        <w:numPr>
          <w:ilvl w:val="6"/>
          <w:numId w:val="9"/>
        </w:numPr>
        <w:spacing w:before="120" w:after="120"/>
        <w:ind w:left="425" w:hanging="425"/>
        <w:jc w:val="both"/>
        <w:rPr>
          <w:color w:val="000000" w:themeColor="text1"/>
          <w:sz w:val="21"/>
          <w:szCs w:val="21"/>
        </w:rPr>
      </w:pPr>
      <w:r w:rsidRPr="007973F0">
        <w:rPr>
          <w:sz w:val="21"/>
          <w:szCs w:val="21"/>
        </w:rPr>
        <w:t>Tato smlouva je uzavřena dnem podpisu druhou smluvní stranou. Smlouva nabývá účinnost zveřejněním v re</w:t>
      </w:r>
      <w:r w:rsidR="003E6813" w:rsidRPr="007973F0">
        <w:rPr>
          <w:sz w:val="21"/>
          <w:szCs w:val="21"/>
        </w:rPr>
        <w:t>gistru smluv dle odst. 12</w:t>
      </w:r>
      <w:r w:rsidRPr="007973F0">
        <w:rPr>
          <w:sz w:val="21"/>
          <w:szCs w:val="21"/>
        </w:rPr>
        <w:t xml:space="preserve">. tohoto článku. </w:t>
      </w:r>
    </w:p>
    <w:p w:rsidR="00127F87" w:rsidRPr="007973F0" w:rsidRDefault="00127F87" w:rsidP="002E7D85">
      <w:pPr>
        <w:numPr>
          <w:ilvl w:val="6"/>
          <w:numId w:val="9"/>
        </w:numPr>
        <w:spacing w:before="120" w:after="120"/>
        <w:ind w:left="425" w:hanging="425"/>
        <w:jc w:val="both"/>
        <w:rPr>
          <w:sz w:val="21"/>
          <w:szCs w:val="21"/>
        </w:rPr>
      </w:pPr>
      <w:r w:rsidRPr="007973F0">
        <w:rPr>
          <w:sz w:val="21"/>
          <w:szCs w:val="21"/>
        </w:rPr>
        <w:t>Případné obchodní zvyklosti, týkající se sjednaného či navazujícího plnění, nemají přednost před smluvními ujednáními, ani před ustanoveními zákona, byť by tato ustanovení neměla donucující účinky.</w:t>
      </w:r>
    </w:p>
    <w:p w:rsidR="004B70C3" w:rsidRPr="007973F0" w:rsidRDefault="004B70C3" w:rsidP="002E7D85">
      <w:pPr>
        <w:numPr>
          <w:ilvl w:val="6"/>
          <w:numId w:val="9"/>
        </w:numPr>
        <w:spacing w:before="120" w:after="120"/>
        <w:ind w:left="425" w:hanging="425"/>
        <w:jc w:val="both"/>
        <w:rPr>
          <w:sz w:val="21"/>
          <w:szCs w:val="21"/>
        </w:rPr>
      </w:pPr>
      <w:r w:rsidRPr="007973F0">
        <w:rPr>
          <w:sz w:val="21"/>
          <w:szCs w:val="21"/>
        </w:rPr>
        <w:t xml:space="preserve"> Smluvní strany se dohodly, že na jejich vztah upravený touto smlouvou se neužijí ustanovení § 1921, § 1976, § 1978, § 2112, § 2364 odst. 2, § 2595, § 2604, § 2605 odst. 1 věty první, § 2606, § 2609, §</w:t>
      </w:r>
      <w:r w:rsidR="00332D7F" w:rsidRPr="007973F0">
        <w:rPr>
          <w:sz w:val="21"/>
          <w:szCs w:val="21"/>
        </w:rPr>
        <w:t xml:space="preserve"> 2611 § 2618, § 2620, § 2621, § </w:t>
      </w:r>
      <w:r w:rsidR="00732829" w:rsidRPr="007973F0">
        <w:rPr>
          <w:sz w:val="21"/>
          <w:szCs w:val="21"/>
        </w:rPr>
        <w:t xml:space="preserve">2622 </w:t>
      </w:r>
      <w:r w:rsidRPr="007973F0">
        <w:rPr>
          <w:sz w:val="21"/>
          <w:szCs w:val="21"/>
        </w:rPr>
        <w:t>a § 2629 odst. 1 občanského zákoníku.</w:t>
      </w:r>
    </w:p>
    <w:p w:rsidR="00E62E03" w:rsidRPr="007973F0" w:rsidRDefault="001A1293" w:rsidP="001A1293">
      <w:pPr>
        <w:keepNext/>
        <w:keepLines/>
        <w:numPr>
          <w:ilvl w:val="6"/>
          <w:numId w:val="9"/>
        </w:numPr>
        <w:spacing w:before="120" w:after="120"/>
        <w:ind w:left="426" w:hanging="426"/>
        <w:jc w:val="both"/>
        <w:rPr>
          <w:sz w:val="21"/>
          <w:szCs w:val="21"/>
        </w:rPr>
      </w:pPr>
      <w:r w:rsidRPr="007973F0">
        <w:rPr>
          <w:sz w:val="21"/>
          <w:szCs w:val="21"/>
        </w:rPr>
        <w:lastRenderedPageBreak/>
        <w:t xml:space="preserve"> </w:t>
      </w:r>
      <w:r w:rsidR="00E62E03" w:rsidRPr="007973F0">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rsidR="00E62E03" w:rsidRPr="007973F0" w:rsidRDefault="001A1293" w:rsidP="001A1293">
      <w:pPr>
        <w:keepNext/>
        <w:keepLines/>
        <w:numPr>
          <w:ilvl w:val="6"/>
          <w:numId w:val="9"/>
        </w:numPr>
        <w:spacing w:before="120" w:after="120"/>
        <w:ind w:left="426" w:hanging="426"/>
        <w:jc w:val="both"/>
        <w:rPr>
          <w:sz w:val="21"/>
          <w:szCs w:val="21"/>
        </w:rPr>
      </w:pPr>
      <w:r w:rsidRPr="007973F0">
        <w:rPr>
          <w:sz w:val="21"/>
          <w:szCs w:val="21"/>
        </w:rPr>
        <w:t xml:space="preserve"> </w:t>
      </w:r>
      <w:r w:rsidR="00E62E03" w:rsidRPr="007973F0">
        <w:rPr>
          <w:sz w:val="21"/>
          <w:szCs w:val="21"/>
        </w:rPr>
        <w:t xml:space="preserve">Tato smlouva podléhá povinnosti zveřejnění dle zákona č. 340/2015 </w:t>
      </w:r>
      <w:proofErr w:type="spellStart"/>
      <w:proofErr w:type="gramStart"/>
      <w:r w:rsidR="00E62E03" w:rsidRPr="007973F0">
        <w:rPr>
          <w:sz w:val="21"/>
          <w:szCs w:val="21"/>
        </w:rPr>
        <w:t>Sb.o</w:t>
      </w:r>
      <w:proofErr w:type="spellEnd"/>
      <w:r w:rsidR="00E62E03" w:rsidRPr="007973F0">
        <w:rPr>
          <w:sz w:val="21"/>
          <w:szCs w:val="21"/>
        </w:rPr>
        <w:t xml:space="preserve"> zvláštních</w:t>
      </w:r>
      <w:proofErr w:type="gramEnd"/>
      <w:r w:rsidR="00E62E03" w:rsidRPr="007973F0">
        <w:rPr>
          <w:sz w:val="21"/>
          <w:szCs w:val="21"/>
        </w:rPr>
        <w:t xml:space="preserve"> podmínkách účinnosti některých smluv, uveřejňování těchto smluv a o registru smluv (zákon o registru smluv), ve znění pozdějších předpisů. Uveřejnění smlouvy zajišťuje objednatel. Zhotovitel označil tyto jmenovitě uvedená data za citlivá nebo obchodní tajemství, která nepodléhají zveřejnění:</w:t>
      </w:r>
      <w:r w:rsidR="00E62E03" w:rsidRPr="00ED6FF9">
        <w:rPr>
          <w:sz w:val="21"/>
          <w:szCs w:val="21"/>
          <w:highlight w:val="yellow"/>
        </w:rPr>
        <w:t>…………………</w:t>
      </w:r>
      <w:r w:rsidR="00E62E03" w:rsidRPr="007973F0">
        <w:rPr>
          <w:sz w:val="21"/>
          <w:szCs w:val="21"/>
        </w:rPr>
        <w:t xml:space="preserve"> Zhotovitel si ověří před zahájením plnění dle této smlouvy její uveřejnění v registru smluv.</w:t>
      </w:r>
    </w:p>
    <w:p w:rsidR="00AB1DF0" w:rsidRPr="007973F0" w:rsidRDefault="001A1293" w:rsidP="001A1293">
      <w:pPr>
        <w:keepNext/>
        <w:keepLines/>
        <w:numPr>
          <w:ilvl w:val="6"/>
          <w:numId w:val="9"/>
        </w:numPr>
        <w:spacing w:before="120" w:after="120"/>
        <w:ind w:left="426" w:hanging="426"/>
        <w:jc w:val="both"/>
        <w:rPr>
          <w:sz w:val="21"/>
          <w:szCs w:val="21"/>
        </w:rPr>
      </w:pPr>
      <w:r w:rsidRPr="007973F0">
        <w:rPr>
          <w:sz w:val="21"/>
          <w:szCs w:val="21"/>
        </w:rPr>
        <w:t xml:space="preserve"> </w:t>
      </w:r>
      <w:r w:rsidR="00AB1DF0" w:rsidRPr="007973F0">
        <w:rPr>
          <w:sz w:val="21"/>
          <w:szCs w:val="21"/>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rsidR="00127F87" w:rsidRPr="007973F0" w:rsidRDefault="007973F0" w:rsidP="00975032">
      <w:pPr>
        <w:keepNext/>
        <w:keepLines/>
        <w:numPr>
          <w:ilvl w:val="6"/>
          <w:numId w:val="9"/>
        </w:numPr>
        <w:spacing w:before="120" w:after="120"/>
        <w:ind w:left="539" w:hanging="539"/>
        <w:jc w:val="both"/>
        <w:rPr>
          <w:sz w:val="21"/>
          <w:szCs w:val="21"/>
        </w:rPr>
      </w:pPr>
      <w:r>
        <w:rPr>
          <w:sz w:val="21"/>
          <w:szCs w:val="21"/>
        </w:rPr>
        <w:t xml:space="preserve"> </w:t>
      </w:r>
      <w:r w:rsidR="00127F87" w:rsidRPr="007973F0">
        <w:rPr>
          <w:sz w:val="21"/>
          <w:szCs w:val="21"/>
        </w:rPr>
        <w:t>Součástí této smlouvy je projektová dokumentace. Nedílné součásti této smlouvy jsou přílohy:</w:t>
      </w:r>
    </w:p>
    <w:p w:rsidR="00127F87" w:rsidRPr="007973F0" w:rsidRDefault="00127F87" w:rsidP="004B571E">
      <w:pPr>
        <w:numPr>
          <w:ilvl w:val="3"/>
          <w:numId w:val="6"/>
        </w:numPr>
        <w:spacing w:after="0"/>
        <w:ind w:left="992" w:hanging="357"/>
        <w:contextualSpacing/>
        <w:jc w:val="both"/>
        <w:rPr>
          <w:sz w:val="21"/>
          <w:szCs w:val="21"/>
        </w:rPr>
      </w:pPr>
      <w:r w:rsidRPr="007973F0">
        <w:rPr>
          <w:sz w:val="21"/>
          <w:szCs w:val="21"/>
        </w:rPr>
        <w:t>Položkový rozpočet (oceněný soupis prací).</w:t>
      </w:r>
    </w:p>
    <w:p w:rsidR="00035430" w:rsidRPr="007973F0" w:rsidRDefault="00035430" w:rsidP="004B571E">
      <w:pPr>
        <w:pStyle w:val="Odstavecseseznamem"/>
        <w:numPr>
          <w:ilvl w:val="3"/>
          <w:numId w:val="6"/>
        </w:numPr>
        <w:spacing w:after="0"/>
        <w:ind w:left="992" w:hanging="357"/>
        <w:jc w:val="both"/>
        <w:rPr>
          <w:sz w:val="21"/>
          <w:szCs w:val="21"/>
        </w:rPr>
      </w:pPr>
      <w:bookmarkStart w:id="16" w:name="_Hlk163653693"/>
      <w:r w:rsidRPr="007973F0">
        <w:rPr>
          <w:sz w:val="21"/>
          <w:szCs w:val="21"/>
        </w:rPr>
        <w:t>Harmonogram prací věcný.</w:t>
      </w:r>
    </w:p>
    <w:bookmarkEnd w:id="16"/>
    <w:p w:rsidR="00035430" w:rsidRPr="007973F0" w:rsidRDefault="00035430" w:rsidP="004B571E">
      <w:pPr>
        <w:pStyle w:val="Odstavecseseznamem"/>
        <w:numPr>
          <w:ilvl w:val="3"/>
          <w:numId w:val="6"/>
        </w:numPr>
        <w:spacing w:after="0"/>
        <w:ind w:left="992" w:hanging="357"/>
        <w:jc w:val="both"/>
        <w:rPr>
          <w:sz w:val="21"/>
          <w:szCs w:val="21"/>
        </w:rPr>
      </w:pPr>
      <w:r w:rsidRPr="007973F0">
        <w:rPr>
          <w:sz w:val="21"/>
          <w:szCs w:val="21"/>
        </w:rPr>
        <w:t>Kontrolní a zkušební plán.</w:t>
      </w:r>
    </w:p>
    <w:p w:rsidR="00127F87" w:rsidRPr="007973F0" w:rsidRDefault="00127F87" w:rsidP="004B571E">
      <w:pPr>
        <w:numPr>
          <w:ilvl w:val="3"/>
          <w:numId w:val="6"/>
        </w:numPr>
        <w:spacing w:after="0"/>
        <w:ind w:left="992" w:hanging="357"/>
        <w:contextualSpacing/>
        <w:jc w:val="both"/>
        <w:rPr>
          <w:sz w:val="21"/>
          <w:szCs w:val="21"/>
        </w:rPr>
      </w:pPr>
      <w:r w:rsidRPr="007973F0">
        <w:rPr>
          <w:sz w:val="21"/>
          <w:szCs w:val="21"/>
        </w:rPr>
        <w:t>Oprávněné osoby objednatele.</w:t>
      </w:r>
    </w:p>
    <w:p w:rsidR="00127F87" w:rsidRPr="007973F0" w:rsidRDefault="00127F87" w:rsidP="004B571E">
      <w:pPr>
        <w:numPr>
          <w:ilvl w:val="3"/>
          <w:numId w:val="6"/>
        </w:numPr>
        <w:spacing w:after="0"/>
        <w:ind w:left="992" w:hanging="357"/>
        <w:contextualSpacing/>
        <w:jc w:val="both"/>
        <w:rPr>
          <w:sz w:val="21"/>
          <w:szCs w:val="21"/>
        </w:rPr>
      </w:pPr>
      <w:r w:rsidRPr="007973F0">
        <w:rPr>
          <w:sz w:val="21"/>
          <w:szCs w:val="21"/>
        </w:rPr>
        <w:t>Oprávněné osoby zhotovitele.</w:t>
      </w:r>
    </w:p>
    <w:p w:rsidR="00CE34C6" w:rsidRPr="002E7D85" w:rsidRDefault="00127F87" w:rsidP="00CE34C6">
      <w:pPr>
        <w:numPr>
          <w:ilvl w:val="3"/>
          <w:numId w:val="6"/>
        </w:numPr>
        <w:spacing w:after="0"/>
        <w:ind w:left="992" w:hanging="357"/>
        <w:contextualSpacing/>
        <w:jc w:val="both"/>
        <w:rPr>
          <w:sz w:val="21"/>
          <w:szCs w:val="21"/>
        </w:rPr>
      </w:pPr>
      <w:r w:rsidRPr="007973F0">
        <w:rPr>
          <w:sz w:val="21"/>
          <w:szCs w:val="21"/>
        </w:rPr>
        <w:t>Vzor změnového listu.</w:t>
      </w:r>
    </w:p>
    <w:p w:rsidR="001F60C2" w:rsidRDefault="001F60C2" w:rsidP="001F60C2">
      <w:pPr>
        <w:keepNext/>
        <w:keepLines/>
        <w:numPr>
          <w:ilvl w:val="6"/>
          <w:numId w:val="9"/>
        </w:numPr>
        <w:spacing w:before="120" w:after="120"/>
        <w:ind w:left="539" w:hanging="539"/>
        <w:jc w:val="both"/>
        <w:rPr>
          <w:sz w:val="21"/>
          <w:szCs w:val="21"/>
          <w:highlight w:val="yellow"/>
        </w:rPr>
      </w:pPr>
      <w:bookmarkStart w:id="17" w:name="_Hlk165540334"/>
      <w:r w:rsidRPr="007973F0">
        <w:rPr>
          <w:sz w:val="21"/>
          <w:szCs w:val="21"/>
          <w:highlight w:val="yellow"/>
        </w:rPr>
        <w:t>Tato smlouva je vyhotovena ve 2 vyhotoveních, přičemž objednatel obdrží 1 vyhotovení a 1 vyhotovení zhotovitel. / Tato smlouva je uzavřena v elektronické podobě</w:t>
      </w:r>
      <w:bookmarkEnd w:id="17"/>
      <w:r w:rsidRPr="007973F0">
        <w:rPr>
          <w:sz w:val="21"/>
          <w:szCs w:val="21"/>
          <w:highlight w:val="yellow"/>
        </w:rPr>
        <w:t xml:space="preserve">. </w:t>
      </w:r>
    </w:p>
    <w:p w:rsidR="002E7D85" w:rsidRPr="007973F0" w:rsidRDefault="002E7D85" w:rsidP="002E7D85">
      <w:pPr>
        <w:keepNext/>
        <w:keepLines/>
        <w:spacing w:before="120" w:after="120"/>
        <w:ind w:left="539"/>
        <w:jc w:val="both"/>
        <w:rPr>
          <w:sz w:val="21"/>
          <w:szCs w:val="21"/>
          <w:highlight w:val="yellow"/>
        </w:rPr>
      </w:pPr>
    </w:p>
    <w:tbl>
      <w:tblPr>
        <w:tblW w:w="10525" w:type="dxa"/>
        <w:tblLook w:val="01E0" w:firstRow="1" w:lastRow="1" w:firstColumn="1" w:lastColumn="1" w:noHBand="0" w:noVBand="0"/>
      </w:tblPr>
      <w:tblGrid>
        <w:gridCol w:w="5255"/>
        <w:gridCol w:w="7"/>
        <w:gridCol w:w="5248"/>
        <w:gridCol w:w="15"/>
      </w:tblGrid>
      <w:tr w:rsidR="00127F87" w:rsidRPr="007973F0" w:rsidTr="00127F87">
        <w:trPr>
          <w:trHeight w:val="258"/>
        </w:trPr>
        <w:tc>
          <w:tcPr>
            <w:tcW w:w="5262" w:type="dxa"/>
            <w:gridSpan w:val="2"/>
          </w:tcPr>
          <w:p w:rsidR="00127F87" w:rsidRPr="007973F0" w:rsidRDefault="00127F87" w:rsidP="00127F87">
            <w:pPr>
              <w:tabs>
                <w:tab w:val="left" w:pos="6300"/>
              </w:tabs>
              <w:spacing w:after="120"/>
              <w:rPr>
                <w:sz w:val="21"/>
                <w:szCs w:val="21"/>
              </w:rPr>
            </w:pPr>
          </w:p>
          <w:p w:rsidR="00127F87" w:rsidRPr="007973F0" w:rsidRDefault="00127F87" w:rsidP="00127F87">
            <w:pPr>
              <w:tabs>
                <w:tab w:val="left" w:pos="6300"/>
              </w:tabs>
              <w:spacing w:after="120"/>
              <w:rPr>
                <w:sz w:val="21"/>
                <w:szCs w:val="21"/>
              </w:rPr>
            </w:pPr>
            <w:r w:rsidRPr="007973F0">
              <w:rPr>
                <w:sz w:val="21"/>
                <w:szCs w:val="21"/>
              </w:rPr>
              <w:t xml:space="preserve">V </w:t>
            </w:r>
            <w:r w:rsidRPr="007973F0">
              <w:rPr>
                <w:b/>
                <w:sz w:val="21"/>
                <w:szCs w:val="21"/>
                <w:highlight w:val="yellow"/>
              </w:rPr>
              <w:t>***</w:t>
            </w:r>
            <w:r w:rsidRPr="007973F0">
              <w:rPr>
                <w:sz w:val="21"/>
                <w:szCs w:val="21"/>
              </w:rPr>
              <w:t>, dne</w:t>
            </w:r>
          </w:p>
          <w:p w:rsidR="004B571E" w:rsidRPr="007973F0" w:rsidRDefault="004B571E" w:rsidP="00127F87">
            <w:pPr>
              <w:tabs>
                <w:tab w:val="left" w:pos="6300"/>
              </w:tabs>
              <w:spacing w:after="120"/>
              <w:rPr>
                <w:b/>
                <w:smallCaps/>
                <w:spacing w:val="20"/>
                <w:sz w:val="21"/>
                <w:szCs w:val="21"/>
              </w:rPr>
            </w:pPr>
          </w:p>
        </w:tc>
        <w:tc>
          <w:tcPr>
            <w:tcW w:w="5263" w:type="dxa"/>
            <w:gridSpan w:val="2"/>
          </w:tcPr>
          <w:p w:rsidR="00A564E1" w:rsidRPr="007973F0" w:rsidRDefault="00A564E1" w:rsidP="00127F87">
            <w:pPr>
              <w:spacing w:after="120"/>
              <w:rPr>
                <w:sz w:val="21"/>
                <w:szCs w:val="21"/>
              </w:rPr>
            </w:pPr>
          </w:p>
          <w:p w:rsidR="00127F87" w:rsidRPr="007973F0" w:rsidRDefault="00127F87" w:rsidP="00127F87">
            <w:pPr>
              <w:spacing w:after="120"/>
              <w:rPr>
                <w:sz w:val="21"/>
                <w:szCs w:val="21"/>
              </w:rPr>
            </w:pPr>
            <w:r w:rsidRPr="007973F0">
              <w:rPr>
                <w:sz w:val="21"/>
                <w:szCs w:val="21"/>
              </w:rPr>
              <w:t>V Brně, dne</w:t>
            </w:r>
          </w:p>
          <w:p w:rsidR="00127F87" w:rsidRPr="007973F0" w:rsidRDefault="00127F87" w:rsidP="00127F87">
            <w:pPr>
              <w:spacing w:after="120"/>
              <w:rPr>
                <w:sz w:val="21"/>
                <w:szCs w:val="21"/>
              </w:rPr>
            </w:pPr>
          </w:p>
        </w:tc>
      </w:tr>
      <w:tr w:rsidR="00127F87" w:rsidRPr="007973F0" w:rsidTr="00127F87">
        <w:trPr>
          <w:gridAfter w:val="1"/>
          <w:wAfter w:w="15" w:type="dxa"/>
          <w:trHeight w:val="316"/>
        </w:trPr>
        <w:tc>
          <w:tcPr>
            <w:tcW w:w="5255" w:type="dxa"/>
            <w:vAlign w:val="center"/>
          </w:tcPr>
          <w:p w:rsidR="00127F87" w:rsidRPr="007973F0" w:rsidRDefault="00127F87" w:rsidP="00127F87">
            <w:pPr>
              <w:tabs>
                <w:tab w:val="left" w:pos="6300"/>
              </w:tabs>
              <w:spacing w:after="120"/>
              <w:jc w:val="center"/>
              <w:rPr>
                <w:b/>
                <w:smallCaps/>
                <w:spacing w:val="20"/>
                <w:sz w:val="21"/>
                <w:szCs w:val="21"/>
              </w:rPr>
            </w:pPr>
            <w:r w:rsidRPr="007973F0">
              <w:rPr>
                <w:b/>
                <w:sz w:val="21"/>
                <w:szCs w:val="21"/>
                <w:highlight w:val="yellow"/>
              </w:rPr>
              <w:t>***</w:t>
            </w:r>
          </w:p>
        </w:tc>
        <w:tc>
          <w:tcPr>
            <w:tcW w:w="5255" w:type="dxa"/>
            <w:gridSpan w:val="2"/>
            <w:vAlign w:val="center"/>
          </w:tcPr>
          <w:p w:rsidR="00127F87" w:rsidRPr="007973F0" w:rsidRDefault="00D51CF6" w:rsidP="00127F87">
            <w:pPr>
              <w:spacing w:after="120"/>
              <w:jc w:val="center"/>
              <w:rPr>
                <w:b/>
                <w:sz w:val="21"/>
                <w:szCs w:val="21"/>
              </w:rPr>
            </w:pPr>
            <w:r w:rsidRPr="007973F0">
              <w:rPr>
                <w:b/>
                <w:sz w:val="21"/>
                <w:szCs w:val="21"/>
              </w:rPr>
              <w:t>Bc. Roman Hanák</w:t>
            </w:r>
          </w:p>
        </w:tc>
      </w:tr>
      <w:tr w:rsidR="00127F87" w:rsidRPr="007973F0" w:rsidTr="00127F87">
        <w:trPr>
          <w:gridAfter w:val="1"/>
          <w:wAfter w:w="15" w:type="dxa"/>
          <w:trHeight w:val="316"/>
        </w:trPr>
        <w:tc>
          <w:tcPr>
            <w:tcW w:w="5255" w:type="dxa"/>
            <w:vAlign w:val="center"/>
          </w:tcPr>
          <w:p w:rsidR="00127F87" w:rsidRPr="007973F0" w:rsidRDefault="00127F87" w:rsidP="00127F87">
            <w:pPr>
              <w:tabs>
                <w:tab w:val="left" w:pos="6300"/>
              </w:tabs>
              <w:spacing w:after="120"/>
              <w:jc w:val="center"/>
              <w:rPr>
                <w:b/>
                <w:smallCaps/>
                <w:spacing w:val="20"/>
                <w:sz w:val="21"/>
                <w:szCs w:val="21"/>
              </w:rPr>
            </w:pPr>
            <w:r w:rsidRPr="007973F0">
              <w:rPr>
                <w:b/>
                <w:sz w:val="21"/>
                <w:szCs w:val="21"/>
                <w:highlight w:val="yellow"/>
              </w:rPr>
              <w:t>***</w:t>
            </w:r>
          </w:p>
        </w:tc>
        <w:tc>
          <w:tcPr>
            <w:tcW w:w="5255" w:type="dxa"/>
            <w:gridSpan w:val="2"/>
            <w:vAlign w:val="center"/>
          </w:tcPr>
          <w:p w:rsidR="00127F87" w:rsidRPr="007973F0" w:rsidRDefault="00127F87" w:rsidP="00127F87">
            <w:pPr>
              <w:spacing w:after="120"/>
              <w:jc w:val="center"/>
              <w:rPr>
                <w:sz w:val="21"/>
                <w:szCs w:val="21"/>
              </w:rPr>
            </w:pPr>
            <w:r w:rsidRPr="007973F0">
              <w:rPr>
                <w:sz w:val="21"/>
                <w:szCs w:val="21"/>
              </w:rPr>
              <w:t>ředitel</w:t>
            </w:r>
          </w:p>
        </w:tc>
      </w:tr>
      <w:tr w:rsidR="00127F87" w:rsidRPr="007973F0" w:rsidTr="00127F87">
        <w:trPr>
          <w:gridAfter w:val="1"/>
          <w:wAfter w:w="15" w:type="dxa"/>
          <w:trHeight w:val="316"/>
        </w:trPr>
        <w:tc>
          <w:tcPr>
            <w:tcW w:w="5255" w:type="dxa"/>
            <w:vAlign w:val="center"/>
          </w:tcPr>
          <w:p w:rsidR="00127F87" w:rsidRPr="007973F0" w:rsidRDefault="00127F87" w:rsidP="00127F87">
            <w:pPr>
              <w:tabs>
                <w:tab w:val="left" w:pos="6300"/>
              </w:tabs>
              <w:spacing w:after="120"/>
              <w:jc w:val="center"/>
              <w:rPr>
                <w:b/>
                <w:smallCaps/>
                <w:spacing w:val="20"/>
                <w:sz w:val="21"/>
                <w:szCs w:val="21"/>
              </w:rPr>
            </w:pPr>
            <w:r w:rsidRPr="007973F0">
              <w:rPr>
                <w:b/>
                <w:sz w:val="21"/>
                <w:szCs w:val="21"/>
                <w:highlight w:val="yellow"/>
              </w:rPr>
              <w:t>***</w:t>
            </w:r>
          </w:p>
        </w:tc>
        <w:tc>
          <w:tcPr>
            <w:tcW w:w="5255" w:type="dxa"/>
            <w:gridSpan w:val="2"/>
            <w:vAlign w:val="center"/>
          </w:tcPr>
          <w:p w:rsidR="00127F87" w:rsidRPr="007973F0" w:rsidRDefault="00127F87" w:rsidP="00127F87">
            <w:pPr>
              <w:jc w:val="center"/>
              <w:rPr>
                <w:sz w:val="21"/>
                <w:szCs w:val="21"/>
              </w:rPr>
            </w:pPr>
            <w:r w:rsidRPr="007973F0">
              <w:rPr>
                <w:sz w:val="21"/>
                <w:szCs w:val="21"/>
              </w:rPr>
              <w:t>Správa a údržba silnic Jihomoravského kraje,</w:t>
            </w:r>
          </w:p>
          <w:p w:rsidR="00127F87" w:rsidRPr="007973F0" w:rsidRDefault="00127F87" w:rsidP="00127F87">
            <w:pPr>
              <w:jc w:val="center"/>
              <w:rPr>
                <w:sz w:val="21"/>
                <w:szCs w:val="21"/>
              </w:rPr>
            </w:pPr>
            <w:r w:rsidRPr="007973F0">
              <w:rPr>
                <w:sz w:val="21"/>
                <w:szCs w:val="21"/>
              </w:rPr>
              <w:t>příspěvková organizace kraje</w:t>
            </w:r>
          </w:p>
        </w:tc>
      </w:tr>
    </w:tbl>
    <w:p w:rsidR="00127F87" w:rsidRPr="007F6932" w:rsidRDefault="00127F87" w:rsidP="00127F87">
      <w:pPr>
        <w:pStyle w:val="Zhlav"/>
        <w:spacing w:after="120"/>
        <w:jc w:val="both"/>
        <w:rPr>
          <w:b/>
          <w:bCs/>
          <w:smallCaps/>
          <w:spacing w:val="20"/>
          <w:sz w:val="21"/>
          <w:szCs w:val="21"/>
        </w:rPr>
      </w:pPr>
      <w:r w:rsidRPr="00766640">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rsidR="00127F87" w:rsidRDefault="00127F87"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Pr="003A245C" w:rsidRDefault="00035430" w:rsidP="00035430">
      <w:pPr>
        <w:pStyle w:val="Zhlav"/>
        <w:spacing w:after="120"/>
        <w:jc w:val="both"/>
        <w:outlineLvl w:val="0"/>
        <w:rPr>
          <w:b/>
          <w:bCs/>
          <w:smallCaps/>
          <w:spacing w:val="20"/>
          <w:sz w:val="21"/>
          <w:szCs w:val="21"/>
        </w:rPr>
      </w:pPr>
      <w:r w:rsidRPr="003A245C">
        <w:rPr>
          <w:b/>
          <w:bCs/>
          <w:smallCaps/>
          <w:spacing w:val="20"/>
          <w:sz w:val="21"/>
          <w:szCs w:val="21"/>
        </w:rPr>
        <w:lastRenderedPageBreak/>
        <w:t xml:space="preserve">Příloha č. 2 </w:t>
      </w:r>
      <w:r>
        <w:rPr>
          <w:b/>
          <w:bCs/>
          <w:smallCaps/>
          <w:spacing w:val="20"/>
          <w:sz w:val="21"/>
          <w:szCs w:val="21"/>
        </w:rPr>
        <w:t xml:space="preserve"> Harmonogram prací</w:t>
      </w:r>
      <w:r w:rsidRPr="003A245C">
        <w:rPr>
          <w:b/>
          <w:bCs/>
          <w:smallCaps/>
          <w:spacing w:val="20"/>
          <w:sz w:val="21"/>
          <w:szCs w:val="21"/>
        </w:rPr>
        <w:t xml:space="preserve"> věcný</w:t>
      </w:r>
    </w:p>
    <w:p w:rsidR="00035430" w:rsidRPr="003A245C" w:rsidRDefault="00035430" w:rsidP="00035430">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Pr="00035430" w:rsidRDefault="00035430" w:rsidP="00035430">
      <w:pPr>
        <w:tabs>
          <w:tab w:val="center" w:pos="4536"/>
          <w:tab w:val="right" w:pos="9072"/>
        </w:tabs>
        <w:spacing w:after="120"/>
        <w:jc w:val="both"/>
        <w:outlineLvl w:val="0"/>
        <w:rPr>
          <w:b/>
          <w:bCs/>
          <w:smallCaps/>
          <w:spacing w:val="20"/>
          <w:sz w:val="21"/>
          <w:szCs w:val="21"/>
        </w:rPr>
      </w:pPr>
      <w:r w:rsidRPr="004F53F4">
        <w:rPr>
          <w:b/>
          <w:bCs/>
          <w:smallCaps/>
          <w:spacing w:val="20"/>
          <w:sz w:val="21"/>
          <w:szCs w:val="21"/>
        </w:rPr>
        <w:lastRenderedPageBreak/>
        <w:t>Příloha č. 3 Kontrolní a zkušební plán</w:t>
      </w:r>
    </w:p>
    <w:p w:rsidR="00035430" w:rsidRPr="00035430" w:rsidRDefault="00035430" w:rsidP="00035430">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rsidR="00035430" w:rsidRPr="00035430" w:rsidRDefault="00035430" w:rsidP="00035430">
      <w:pPr>
        <w:tabs>
          <w:tab w:val="center" w:pos="4536"/>
          <w:tab w:val="right" w:pos="9072"/>
        </w:tabs>
        <w:spacing w:after="120"/>
        <w:jc w:val="both"/>
        <w:rPr>
          <w:b/>
          <w:bCs/>
          <w:sz w:val="21"/>
          <w:szCs w:val="21"/>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Pr="00C06499" w:rsidRDefault="00127F87" w:rsidP="00127F87">
      <w:pPr>
        <w:pStyle w:val="Zhlav"/>
        <w:pageBreakBefore/>
        <w:spacing w:after="120"/>
        <w:jc w:val="both"/>
        <w:outlineLvl w:val="0"/>
        <w:rPr>
          <w:b/>
          <w:bCs/>
          <w:smallCaps/>
          <w:spacing w:val="20"/>
          <w:sz w:val="21"/>
          <w:szCs w:val="21"/>
        </w:rPr>
      </w:pPr>
      <w:r w:rsidRPr="00C06499">
        <w:rPr>
          <w:b/>
          <w:bCs/>
          <w:smallCaps/>
          <w:spacing w:val="20"/>
          <w:sz w:val="21"/>
          <w:szCs w:val="21"/>
        </w:rPr>
        <w:lastRenderedPageBreak/>
        <w:t xml:space="preserve">Příloha č. </w:t>
      </w:r>
      <w:r w:rsidR="00035430" w:rsidRPr="00C06499">
        <w:rPr>
          <w:b/>
          <w:bCs/>
          <w:smallCaps/>
          <w:spacing w:val="20"/>
          <w:sz w:val="21"/>
          <w:szCs w:val="21"/>
          <w:lang w:val="cs-CZ"/>
        </w:rPr>
        <w:t>4</w:t>
      </w:r>
      <w:r w:rsidRPr="00C06499">
        <w:rPr>
          <w:b/>
          <w:bCs/>
          <w:smallCaps/>
          <w:spacing w:val="20"/>
          <w:sz w:val="21"/>
          <w:szCs w:val="21"/>
        </w:rPr>
        <w:t xml:space="preserve"> Oprávněné osoby objednatele </w:t>
      </w:r>
    </w:p>
    <w:p w:rsidR="00127F87" w:rsidRPr="00C06499" w:rsidRDefault="00127F87" w:rsidP="00127F87">
      <w:pPr>
        <w:pStyle w:val="Zhlav"/>
        <w:spacing w:after="120"/>
        <w:jc w:val="center"/>
        <w:rPr>
          <w:b/>
          <w:bCs/>
          <w:color w:val="FF0000"/>
          <w:sz w:val="21"/>
          <w:szCs w:val="21"/>
        </w:rPr>
      </w:pPr>
      <w:r w:rsidRPr="00C06499">
        <w:rPr>
          <w:b/>
          <w:bCs/>
          <w:color w:val="FF0000"/>
          <w:sz w:val="21"/>
          <w:szCs w:val="21"/>
        </w:rPr>
        <w:t>___________________________________________________________________________________________________</w:t>
      </w:r>
    </w:p>
    <w:p w:rsidR="008F595B" w:rsidRPr="00C06499" w:rsidRDefault="008F595B" w:rsidP="008F595B">
      <w:pPr>
        <w:pStyle w:val="Zhlav"/>
        <w:spacing w:after="120"/>
        <w:jc w:val="both"/>
        <w:outlineLvl w:val="0"/>
        <w:rPr>
          <w:b/>
          <w:bCs/>
          <w:smallCaps/>
          <w:sz w:val="21"/>
          <w:szCs w:val="21"/>
        </w:rPr>
      </w:pPr>
      <w:bookmarkStart w:id="18" w:name="_Hlk165540360"/>
      <w:r w:rsidRPr="00C06499">
        <w:rPr>
          <w:b/>
          <w:bCs/>
          <w:smallCaps/>
          <w:sz w:val="21"/>
          <w:szCs w:val="21"/>
        </w:rPr>
        <w:t>Investiční</w:t>
      </w:r>
      <w:r w:rsidR="003A02A7" w:rsidRPr="00C06499">
        <w:rPr>
          <w:b/>
          <w:bCs/>
          <w:smallCaps/>
          <w:sz w:val="21"/>
          <w:szCs w:val="21"/>
          <w:lang w:val="cs-CZ"/>
        </w:rPr>
        <w:t xml:space="preserve"> </w:t>
      </w:r>
      <w:r w:rsidR="00DB288F">
        <w:rPr>
          <w:b/>
          <w:bCs/>
          <w:smallCaps/>
          <w:sz w:val="21"/>
          <w:szCs w:val="21"/>
          <w:lang w:val="cs-CZ"/>
        </w:rPr>
        <w:t>náměstek</w:t>
      </w:r>
    </w:p>
    <w:p w:rsidR="008F595B" w:rsidRPr="00C06499" w:rsidRDefault="008F595B" w:rsidP="008F595B">
      <w:pPr>
        <w:pStyle w:val="Zhlav"/>
        <w:spacing w:after="120"/>
        <w:jc w:val="both"/>
        <w:outlineLvl w:val="0"/>
        <w:rPr>
          <w:bCs/>
          <w:sz w:val="21"/>
          <w:szCs w:val="21"/>
        </w:rPr>
      </w:pPr>
      <w:r w:rsidRPr="00C06499">
        <w:rPr>
          <w:bCs/>
          <w:sz w:val="21"/>
          <w:szCs w:val="21"/>
        </w:rPr>
        <w:t xml:space="preserve">Ing. Jindřich Hochman, e-mail: </w:t>
      </w:r>
      <w:hyperlink r:id="rId11" w:history="1">
        <w:r w:rsidRPr="00C06499">
          <w:rPr>
            <w:bCs/>
            <w:sz w:val="21"/>
            <w:szCs w:val="21"/>
          </w:rPr>
          <w:t>jindrich.hochman@susjmk.cz</w:t>
        </w:r>
      </w:hyperlink>
      <w:r w:rsidRPr="00C06499">
        <w:rPr>
          <w:bCs/>
          <w:sz w:val="21"/>
          <w:szCs w:val="21"/>
        </w:rPr>
        <w:t xml:space="preserve"> </w:t>
      </w:r>
    </w:p>
    <w:p w:rsidR="008F595B" w:rsidRPr="00C06499" w:rsidRDefault="008F595B" w:rsidP="008F595B">
      <w:pPr>
        <w:pStyle w:val="Zhlav"/>
        <w:spacing w:after="120"/>
        <w:jc w:val="both"/>
        <w:rPr>
          <w:b/>
          <w:bCs/>
          <w:smallCaps/>
          <w:color w:val="FF0000"/>
          <w:sz w:val="21"/>
          <w:szCs w:val="21"/>
        </w:rPr>
      </w:pPr>
    </w:p>
    <w:p w:rsidR="00F758CD" w:rsidRPr="00C06499" w:rsidRDefault="00F758CD" w:rsidP="00F758CD">
      <w:pPr>
        <w:pStyle w:val="Zhlav"/>
        <w:spacing w:after="120"/>
        <w:jc w:val="both"/>
        <w:outlineLvl w:val="0"/>
        <w:rPr>
          <w:b/>
          <w:bCs/>
          <w:smallCaps/>
          <w:sz w:val="21"/>
          <w:szCs w:val="21"/>
        </w:rPr>
      </w:pPr>
      <w:r w:rsidRPr="00C06499">
        <w:rPr>
          <w:b/>
          <w:bCs/>
          <w:smallCaps/>
          <w:sz w:val="21"/>
          <w:szCs w:val="21"/>
        </w:rPr>
        <w:t>Správce stavby</w:t>
      </w:r>
    </w:p>
    <w:bookmarkEnd w:id="18"/>
    <w:p w:rsidR="00D602E0" w:rsidRPr="00D602E0" w:rsidRDefault="00D602E0" w:rsidP="00D602E0">
      <w:pPr>
        <w:tabs>
          <w:tab w:val="center" w:pos="4536"/>
          <w:tab w:val="right" w:pos="9072"/>
        </w:tabs>
        <w:spacing w:after="120"/>
        <w:jc w:val="both"/>
        <w:outlineLvl w:val="0"/>
        <w:rPr>
          <w:bCs/>
          <w:color w:val="000000" w:themeColor="text1"/>
          <w:sz w:val="21"/>
          <w:szCs w:val="21"/>
        </w:rPr>
      </w:pPr>
      <w:r w:rsidRPr="00D602E0">
        <w:rPr>
          <w:bCs/>
          <w:color w:val="000000" w:themeColor="text1"/>
          <w:sz w:val="21"/>
          <w:szCs w:val="21"/>
        </w:rPr>
        <w:t>Ing. Libor Olšák, vedoucí investičního úseku oblasti Jih</w:t>
      </w:r>
    </w:p>
    <w:p w:rsidR="00D602E0" w:rsidRPr="00D602E0" w:rsidRDefault="00D602E0" w:rsidP="00D602E0">
      <w:pPr>
        <w:tabs>
          <w:tab w:val="center" w:pos="4536"/>
          <w:tab w:val="right" w:pos="9072"/>
        </w:tabs>
        <w:spacing w:after="120"/>
        <w:jc w:val="both"/>
        <w:outlineLvl w:val="0"/>
        <w:rPr>
          <w:bCs/>
          <w:color w:val="000000" w:themeColor="text1"/>
          <w:sz w:val="21"/>
          <w:szCs w:val="21"/>
        </w:rPr>
      </w:pPr>
      <w:r w:rsidRPr="00D602E0">
        <w:rPr>
          <w:bCs/>
          <w:color w:val="000000" w:themeColor="text1"/>
          <w:sz w:val="21"/>
          <w:szCs w:val="21"/>
        </w:rPr>
        <w:t xml:space="preserve">e-mail: </w:t>
      </w:r>
      <w:hyperlink r:id="rId12" w:history="1">
        <w:r w:rsidRPr="00D602E0">
          <w:rPr>
            <w:rStyle w:val="Hypertextovodkaz"/>
            <w:bCs/>
            <w:sz w:val="21"/>
            <w:szCs w:val="21"/>
          </w:rPr>
          <w:t>libor.olsak@susjmk.cz</w:t>
        </w:r>
      </w:hyperlink>
      <w:r w:rsidRPr="00D602E0">
        <w:rPr>
          <w:bCs/>
          <w:color w:val="000000" w:themeColor="text1"/>
          <w:sz w:val="21"/>
          <w:szCs w:val="21"/>
        </w:rPr>
        <w:t>, tel: +420 737 237 081</w:t>
      </w:r>
    </w:p>
    <w:p w:rsidR="00990885" w:rsidRPr="0098619F" w:rsidRDefault="00990885" w:rsidP="00990885">
      <w:pPr>
        <w:tabs>
          <w:tab w:val="center" w:pos="4536"/>
          <w:tab w:val="right" w:pos="9072"/>
        </w:tabs>
        <w:spacing w:after="120"/>
        <w:jc w:val="both"/>
        <w:outlineLvl w:val="0"/>
        <w:rPr>
          <w:b/>
          <w:bCs/>
          <w:smallCaps/>
          <w:sz w:val="21"/>
          <w:szCs w:val="21"/>
        </w:rPr>
      </w:pPr>
    </w:p>
    <w:p w:rsidR="00990885" w:rsidRDefault="00990885" w:rsidP="00990885">
      <w:pPr>
        <w:tabs>
          <w:tab w:val="center" w:pos="4536"/>
          <w:tab w:val="right" w:pos="9072"/>
        </w:tabs>
        <w:spacing w:after="120"/>
        <w:jc w:val="both"/>
        <w:outlineLvl w:val="0"/>
        <w:rPr>
          <w:b/>
          <w:bCs/>
          <w:smallCaps/>
          <w:sz w:val="21"/>
          <w:szCs w:val="21"/>
        </w:rPr>
      </w:pPr>
      <w:r w:rsidRPr="0098619F">
        <w:rPr>
          <w:b/>
          <w:bCs/>
          <w:smallCaps/>
          <w:sz w:val="21"/>
          <w:szCs w:val="21"/>
        </w:rPr>
        <w:t>Technický dozor investora</w:t>
      </w:r>
    </w:p>
    <w:p w:rsidR="00D602E0" w:rsidRPr="00D602E0" w:rsidRDefault="00D602E0" w:rsidP="00D602E0">
      <w:pPr>
        <w:rPr>
          <w:sz w:val="21"/>
          <w:szCs w:val="21"/>
        </w:rPr>
      </w:pPr>
      <w:r w:rsidRPr="00D602E0">
        <w:rPr>
          <w:sz w:val="21"/>
          <w:szCs w:val="21"/>
        </w:rPr>
        <w:t>Ing. Roman Konečný</w:t>
      </w:r>
      <w:r>
        <w:rPr>
          <w:sz w:val="21"/>
          <w:szCs w:val="21"/>
        </w:rPr>
        <w:t>,</w:t>
      </w:r>
      <w:r w:rsidRPr="00D602E0">
        <w:rPr>
          <w:sz w:val="21"/>
          <w:szCs w:val="21"/>
        </w:rPr>
        <w:t xml:space="preserve"> technik přípravy a realizace staveb</w:t>
      </w:r>
    </w:p>
    <w:p w:rsidR="00D602E0" w:rsidRPr="00D602E0" w:rsidRDefault="00D602E0" w:rsidP="00D602E0">
      <w:pPr>
        <w:rPr>
          <w:sz w:val="21"/>
          <w:szCs w:val="21"/>
        </w:rPr>
      </w:pPr>
      <w:r w:rsidRPr="00D602E0">
        <w:rPr>
          <w:sz w:val="21"/>
          <w:szCs w:val="21"/>
        </w:rPr>
        <w:t xml:space="preserve">e-mail: </w:t>
      </w:r>
      <w:hyperlink r:id="rId13" w:history="1">
        <w:r w:rsidRPr="00D602E0">
          <w:rPr>
            <w:rStyle w:val="Hypertextovodkaz"/>
            <w:bCs/>
            <w:sz w:val="21"/>
            <w:szCs w:val="21"/>
          </w:rPr>
          <w:t>roman.konecny@susjmk.cz</w:t>
        </w:r>
      </w:hyperlink>
      <w:r w:rsidRPr="00D602E0">
        <w:rPr>
          <w:rStyle w:val="Hypertextovodkaz"/>
          <w:color w:val="auto"/>
          <w:sz w:val="21"/>
          <w:szCs w:val="21"/>
        </w:rPr>
        <w:t xml:space="preserve"> </w:t>
      </w:r>
      <w:r w:rsidRPr="00D602E0">
        <w:rPr>
          <w:rStyle w:val="Hypertextovodkaz"/>
          <w:color w:val="auto"/>
          <w:sz w:val="21"/>
          <w:szCs w:val="21"/>
          <w:u w:val="none"/>
        </w:rPr>
        <w:t xml:space="preserve">tel.: + 420 </w:t>
      </w:r>
      <w:r w:rsidRPr="00D602E0">
        <w:rPr>
          <w:sz w:val="21"/>
          <w:szCs w:val="21"/>
        </w:rPr>
        <w:t>734 415 850</w:t>
      </w:r>
    </w:p>
    <w:p w:rsidR="00D602E0" w:rsidRPr="0098619F" w:rsidRDefault="00D602E0" w:rsidP="00990885">
      <w:pPr>
        <w:tabs>
          <w:tab w:val="center" w:pos="4536"/>
          <w:tab w:val="right" w:pos="9072"/>
        </w:tabs>
        <w:spacing w:after="120"/>
        <w:jc w:val="both"/>
        <w:outlineLvl w:val="0"/>
        <w:rPr>
          <w:b/>
          <w:bCs/>
          <w:smallCaps/>
          <w:sz w:val="21"/>
          <w:szCs w:val="21"/>
        </w:rPr>
      </w:pPr>
    </w:p>
    <w:p w:rsidR="00D602E0" w:rsidRPr="00C2242B" w:rsidRDefault="00D602E0" w:rsidP="00D602E0">
      <w:pPr>
        <w:tabs>
          <w:tab w:val="center" w:pos="4536"/>
          <w:tab w:val="right" w:pos="9072"/>
        </w:tabs>
        <w:spacing w:after="120"/>
        <w:jc w:val="both"/>
        <w:outlineLvl w:val="0"/>
        <w:rPr>
          <w:color w:val="000000" w:themeColor="text1"/>
          <w:sz w:val="21"/>
          <w:szCs w:val="21"/>
        </w:rPr>
      </w:pPr>
      <w:r>
        <w:rPr>
          <w:sz w:val="21"/>
          <w:szCs w:val="21"/>
        </w:rPr>
        <w:t>Ing. Pavel Přikryl</w:t>
      </w:r>
      <w:r w:rsidRPr="00C2242B">
        <w:rPr>
          <w:color w:val="000000" w:themeColor="text1"/>
          <w:sz w:val="21"/>
          <w:szCs w:val="21"/>
        </w:rPr>
        <w:t>, technik přípravy a realizace staveb</w:t>
      </w:r>
      <w:r>
        <w:rPr>
          <w:color w:val="000000" w:themeColor="text1"/>
          <w:sz w:val="21"/>
          <w:szCs w:val="21"/>
        </w:rPr>
        <w:t xml:space="preserve"> </w:t>
      </w:r>
    </w:p>
    <w:p w:rsidR="00D602E0" w:rsidRPr="00C2242B" w:rsidRDefault="00D602E0" w:rsidP="00D602E0">
      <w:pPr>
        <w:tabs>
          <w:tab w:val="center" w:pos="4536"/>
          <w:tab w:val="right" w:pos="9072"/>
        </w:tabs>
        <w:spacing w:after="120"/>
        <w:jc w:val="both"/>
        <w:outlineLvl w:val="0"/>
        <w:rPr>
          <w:color w:val="000000" w:themeColor="text1"/>
          <w:sz w:val="21"/>
          <w:szCs w:val="21"/>
        </w:rPr>
      </w:pPr>
      <w:r w:rsidRPr="00C2242B">
        <w:rPr>
          <w:color w:val="000000" w:themeColor="text1"/>
          <w:sz w:val="21"/>
          <w:szCs w:val="21"/>
        </w:rPr>
        <w:t xml:space="preserve">e-mail: </w:t>
      </w:r>
      <w:hyperlink r:id="rId14" w:history="1">
        <w:r w:rsidRPr="00CF7A89">
          <w:rPr>
            <w:rStyle w:val="Hypertextovodkaz"/>
            <w:sz w:val="21"/>
            <w:szCs w:val="21"/>
          </w:rPr>
          <w:t>pavel.prikryl@susjmk.cz</w:t>
        </w:r>
      </w:hyperlink>
      <w:r w:rsidRPr="00C2242B">
        <w:rPr>
          <w:color w:val="000000" w:themeColor="text1"/>
          <w:sz w:val="21"/>
          <w:szCs w:val="21"/>
        </w:rPr>
        <w:t>, tel: +420</w:t>
      </w:r>
      <w:r>
        <w:rPr>
          <w:color w:val="000000" w:themeColor="text1"/>
          <w:sz w:val="21"/>
          <w:szCs w:val="21"/>
        </w:rPr>
        <w:t> 734 412 365</w:t>
      </w:r>
    </w:p>
    <w:p w:rsidR="00DB288F" w:rsidRPr="006E4828" w:rsidRDefault="00DB288F" w:rsidP="00990885">
      <w:pPr>
        <w:pStyle w:val="Zhlav"/>
        <w:rPr>
          <w:bCs/>
          <w:color w:val="000000" w:themeColor="text1"/>
          <w:sz w:val="21"/>
          <w:szCs w:val="21"/>
        </w:rPr>
      </w:pPr>
    </w:p>
    <w:p w:rsidR="00BD3F45" w:rsidRDefault="00BD3F45" w:rsidP="00BD3F45">
      <w:pPr>
        <w:rPr>
          <w:sz w:val="21"/>
          <w:szCs w:val="21"/>
        </w:rPr>
      </w:pPr>
    </w:p>
    <w:p w:rsidR="00BD3F45" w:rsidRPr="002F4961" w:rsidRDefault="00BD3F45" w:rsidP="00BD3F45">
      <w:pPr>
        <w:tabs>
          <w:tab w:val="center" w:pos="4536"/>
          <w:tab w:val="right" w:pos="9072"/>
        </w:tabs>
        <w:spacing w:after="120"/>
        <w:jc w:val="both"/>
        <w:outlineLvl w:val="0"/>
        <w:rPr>
          <w:bCs/>
          <w:sz w:val="21"/>
          <w:szCs w:val="21"/>
        </w:rPr>
      </w:pPr>
    </w:p>
    <w:p w:rsidR="00BD3F45" w:rsidRPr="002F4961" w:rsidRDefault="00BD3F45" w:rsidP="00BD3F45">
      <w:pPr>
        <w:rPr>
          <w:b/>
          <w:bCs/>
          <w:sz w:val="21"/>
          <w:szCs w:val="21"/>
        </w:rPr>
      </w:pPr>
    </w:p>
    <w:p w:rsidR="00BD3F45" w:rsidRPr="002F4961" w:rsidRDefault="00BD3F45" w:rsidP="00BD3F45">
      <w:pPr>
        <w:pStyle w:val="Zhlav"/>
        <w:spacing w:after="120"/>
        <w:jc w:val="both"/>
        <w:outlineLvl w:val="0"/>
        <w:rPr>
          <w:bCs/>
          <w:sz w:val="21"/>
          <w:szCs w:val="21"/>
        </w:rPr>
      </w:pPr>
      <w:r w:rsidRPr="002F4961">
        <w:rPr>
          <w:bCs/>
          <w:sz w:val="21"/>
          <w:szCs w:val="21"/>
        </w:rPr>
        <w:t xml:space="preserve">Dne ………………….., za objednatele  </w:t>
      </w:r>
    </w:p>
    <w:p w:rsidR="00BD3F45" w:rsidRPr="002F4961" w:rsidRDefault="00BD3F45" w:rsidP="00BD3F45">
      <w:pPr>
        <w:pStyle w:val="Zhlav"/>
        <w:spacing w:after="120"/>
        <w:jc w:val="both"/>
        <w:rPr>
          <w:b/>
          <w:bCs/>
          <w:sz w:val="21"/>
          <w:szCs w:val="21"/>
        </w:rPr>
      </w:pPr>
    </w:p>
    <w:p w:rsidR="00BD3F45" w:rsidRPr="002F4961" w:rsidRDefault="00BD3F45" w:rsidP="00BD3F45">
      <w:pPr>
        <w:pStyle w:val="Zhlav"/>
        <w:spacing w:after="120"/>
        <w:jc w:val="both"/>
        <w:rPr>
          <w:b/>
          <w:bCs/>
          <w:sz w:val="21"/>
          <w:szCs w:val="21"/>
        </w:rPr>
      </w:pPr>
    </w:p>
    <w:p w:rsidR="00BD3F45" w:rsidRPr="002F4961" w:rsidRDefault="00BD3F45" w:rsidP="00BD3F45">
      <w:pPr>
        <w:pStyle w:val="Zhlav"/>
        <w:spacing w:after="120"/>
        <w:jc w:val="both"/>
        <w:rPr>
          <w:b/>
          <w:bCs/>
          <w:sz w:val="21"/>
          <w:szCs w:val="21"/>
        </w:rPr>
      </w:pPr>
    </w:p>
    <w:p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rsidTr="00BD7A32">
        <w:trPr>
          <w:trHeight w:val="320"/>
        </w:trPr>
        <w:tc>
          <w:tcPr>
            <w:tcW w:w="4676" w:type="dxa"/>
            <w:vAlign w:val="center"/>
          </w:tcPr>
          <w:p w:rsidR="00BD3F45" w:rsidRPr="002F4961" w:rsidRDefault="00BD3F45" w:rsidP="00BD7A32">
            <w:pPr>
              <w:spacing w:after="120"/>
              <w:jc w:val="center"/>
              <w:rPr>
                <w:sz w:val="21"/>
                <w:szCs w:val="21"/>
              </w:rPr>
            </w:pPr>
          </w:p>
        </w:tc>
        <w:tc>
          <w:tcPr>
            <w:tcW w:w="4676" w:type="dxa"/>
            <w:vAlign w:val="center"/>
          </w:tcPr>
          <w:p w:rsidR="00BD3F45" w:rsidRPr="002F4961" w:rsidRDefault="000C138C" w:rsidP="00BD7A32">
            <w:pPr>
              <w:spacing w:after="120"/>
              <w:jc w:val="center"/>
              <w:rPr>
                <w:b/>
                <w:sz w:val="21"/>
                <w:szCs w:val="21"/>
              </w:rPr>
            </w:pPr>
            <w:r>
              <w:rPr>
                <w:b/>
                <w:sz w:val="21"/>
                <w:szCs w:val="21"/>
              </w:rPr>
              <w:t>Bc. Roman Hanák</w:t>
            </w:r>
          </w:p>
        </w:tc>
      </w:tr>
      <w:tr w:rsidR="00BD3F45" w:rsidRPr="002F4961" w:rsidTr="00BD7A32">
        <w:trPr>
          <w:trHeight w:val="320"/>
        </w:trPr>
        <w:tc>
          <w:tcPr>
            <w:tcW w:w="4676" w:type="dxa"/>
            <w:vAlign w:val="center"/>
          </w:tcPr>
          <w:p w:rsidR="00BD3F45" w:rsidRPr="002F4961" w:rsidRDefault="00BD3F45" w:rsidP="00BD7A32">
            <w:pPr>
              <w:spacing w:after="120"/>
              <w:jc w:val="center"/>
              <w:rPr>
                <w:sz w:val="21"/>
                <w:szCs w:val="21"/>
              </w:rPr>
            </w:pPr>
          </w:p>
        </w:tc>
        <w:tc>
          <w:tcPr>
            <w:tcW w:w="4676" w:type="dxa"/>
            <w:vAlign w:val="center"/>
          </w:tcPr>
          <w:p w:rsidR="00BD3F45" w:rsidRPr="002F4961" w:rsidRDefault="00BD3F45" w:rsidP="00BD7A32">
            <w:pPr>
              <w:spacing w:after="120"/>
              <w:jc w:val="center"/>
              <w:rPr>
                <w:sz w:val="21"/>
                <w:szCs w:val="21"/>
              </w:rPr>
            </w:pPr>
            <w:r w:rsidRPr="002F4961">
              <w:rPr>
                <w:sz w:val="21"/>
                <w:szCs w:val="21"/>
              </w:rPr>
              <w:t>ředitel</w:t>
            </w:r>
          </w:p>
        </w:tc>
      </w:tr>
      <w:tr w:rsidR="00BD3F45" w:rsidRPr="002F4961" w:rsidTr="00BD7A32">
        <w:trPr>
          <w:trHeight w:val="320"/>
        </w:trPr>
        <w:tc>
          <w:tcPr>
            <w:tcW w:w="4676" w:type="dxa"/>
            <w:vAlign w:val="center"/>
          </w:tcPr>
          <w:p w:rsidR="00BD3F45" w:rsidRPr="002F4961" w:rsidRDefault="00BD3F45" w:rsidP="00BD7A32">
            <w:pPr>
              <w:jc w:val="center"/>
              <w:rPr>
                <w:sz w:val="21"/>
                <w:szCs w:val="21"/>
              </w:rPr>
            </w:pPr>
          </w:p>
        </w:tc>
        <w:tc>
          <w:tcPr>
            <w:tcW w:w="4676" w:type="dxa"/>
            <w:vAlign w:val="center"/>
          </w:tcPr>
          <w:p w:rsidR="00BD3F45" w:rsidRPr="002F4961" w:rsidRDefault="00BD3F45" w:rsidP="00BD7A32">
            <w:pPr>
              <w:jc w:val="center"/>
              <w:rPr>
                <w:sz w:val="21"/>
                <w:szCs w:val="21"/>
              </w:rPr>
            </w:pPr>
            <w:r w:rsidRPr="002F4961">
              <w:rPr>
                <w:sz w:val="21"/>
                <w:szCs w:val="21"/>
              </w:rPr>
              <w:t>Správa a údržba silnic Jihomoravského kraje,</w:t>
            </w:r>
          </w:p>
          <w:p w:rsidR="00BD3F45" w:rsidRPr="002F4961" w:rsidRDefault="00BD3F45" w:rsidP="00BD7A32">
            <w:pPr>
              <w:jc w:val="center"/>
              <w:rPr>
                <w:sz w:val="21"/>
                <w:szCs w:val="21"/>
              </w:rPr>
            </w:pPr>
            <w:r w:rsidRPr="002F4961">
              <w:rPr>
                <w:sz w:val="21"/>
                <w:szCs w:val="21"/>
              </w:rPr>
              <w:t>příspěvková organizace kraje</w:t>
            </w:r>
          </w:p>
        </w:tc>
      </w:tr>
    </w:tbl>
    <w:p w:rsidR="00BD3F45" w:rsidRPr="002F4961" w:rsidRDefault="00BD3F45" w:rsidP="00BD3F45">
      <w:pPr>
        <w:spacing w:after="120"/>
        <w:jc w:val="both"/>
        <w:rPr>
          <w:sz w:val="21"/>
          <w:szCs w:val="21"/>
        </w:rPr>
      </w:pPr>
    </w:p>
    <w:p w:rsidR="00127F87" w:rsidRDefault="00127F87"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035430">
        <w:rPr>
          <w:b/>
          <w:bCs/>
          <w:smallCaps/>
          <w:spacing w:val="20"/>
          <w:sz w:val="21"/>
          <w:szCs w:val="21"/>
          <w:lang w:val="cs-CZ"/>
        </w:rPr>
        <w:t>5</w:t>
      </w:r>
      <w:r w:rsidRPr="003A245C">
        <w:rPr>
          <w:b/>
          <w:bCs/>
          <w:smallCaps/>
          <w:spacing w:val="20"/>
          <w:sz w:val="21"/>
          <w:szCs w:val="21"/>
        </w:rPr>
        <w:t xml:space="preserve"> Oprávněné osoby zhotovitele</w:t>
      </w:r>
    </w:p>
    <w:p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rsidR="00127F87" w:rsidRDefault="00127F87" w:rsidP="00127F87">
      <w:pPr>
        <w:pStyle w:val="Zhlav"/>
        <w:spacing w:after="120"/>
        <w:jc w:val="both"/>
        <w:rPr>
          <w:b/>
          <w:bCs/>
          <w:sz w:val="21"/>
          <w:szCs w:val="21"/>
        </w:rPr>
      </w:pPr>
    </w:p>
    <w:p w:rsidR="00127F87" w:rsidRPr="0088114B" w:rsidRDefault="00127F87" w:rsidP="00127F87">
      <w:pPr>
        <w:pStyle w:val="Zhlav"/>
        <w:spacing w:after="120"/>
        <w:jc w:val="both"/>
        <w:outlineLvl w:val="0"/>
        <w:rPr>
          <w:b/>
          <w:bCs/>
          <w:smallCaps/>
          <w:sz w:val="21"/>
          <w:szCs w:val="21"/>
        </w:rPr>
      </w:pPr>
      <w:r>
        <w:rPr>
          <w:b/>
          <w:bCs/>
          <w:smallCaps/>
          <w:sz w:val="21"/>
          <w:szCs w:val="21"/>
        </w:rPr>
        <w:t>Stavbyvedoucí</w:t>
      </w:r>
    </w:p>
    <w:p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5"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rsidR="00127F87" w:rsidRDefault="00127F87" w:rsidP="00127F87">
      <w:pPr>
        <w:pStyle w:val="Zhlav"/>
        <w:spacing w:after="120"/>
        <w:jc w:val="both"/>
        <w:rPr>
          <w:b/>
          <w:bCs/>
          <w:sz w:val="21"/>
          <w:szCs w:val="21"/>
        </w:rPr>
      </w:pPr>
    </w:p>
    <w:p w:rsidR="006D260E" w:rsidRPr="003A245C" w:rsidRDefault="006D260E" w:rsidP="00127F87">
      <w:pPr>
        <w:pStyle w:val="Zhlav"/>
        <w:spacing w:after="120"/>
        <w:jc w:val="both"/>
        <w:rPr>
          <w:b/>
          <w:bCs/>
          <w:sz w:val="21"/>
          <w:szCs w:val="21"/>
        </w:rPr>
      </w:pPr>
    </w:p>
    <w:p w:rsidR="00127F87" w:rsidRPr="0088114B" w:rsidRDefault="00127F87" w:rsidP="00127F87">
      <w:pPr>
        <w:rPr>
          <w:b/>
          <w:bCs/>
          <w:sz w:val="21"/>
          <w:szCs w:val="21"/>
        </w:rPr>
      </w:pPr>
    </w:p>
    <w:p w:rsidR="00127F87" w:rsidRPr="0088114B" w:rsidRDefault="00127F87" w:rsidP="00127F87">
      <w:pPr>
        <w:pStyle w:val="Zhlav"/>
        <w:spacing w:after="120"/>
        <w:jc w:val="both"/>
        <w:outlineLvl w:val="0"/>
        <w:rPr>
          <w:bCs/>
          <w:sz w:val="21"/>
          <w:szCs w:val="21"/>
        </w:rPr>
      </w:pPr>
      <w:r w:rsidRPr="0088114B">
        <w:rPr>
          <w:bCs/>
          <w:sz w:val="21"/>
          <w:szCs w:val="21"/>
        </w:rPr>
        <w:t xml:space="preserve">Dne </w:t>
      </w:r>
      <w:r w:rsidRPr="001F3A93">
        <w:rPr>
          <w:bCs/>
          <w:sz w:val="21"/>
          <w:szCs w:val="21"/>
          <w:highlight w:val="yellow"/>
        </w:rPr>
        <w:t>…………………..,</w:t>
      </w:r>
      <w:r w:rsidRPr="0088114B">
        <w:rPr>
          <w:bCs/>
          <w:sz w:val="21"/>
          <w:szCs w:val="21"/>
        </w:rPr>
        <w:t xml:space="preserve"> za </w:t>
      </w:r>
      <w:r>
        <w:rPr>
          <w:bCs/>
          <w:sz w:val="21"/>
          <w:szCs w:val="21"/>
        </w:rPr>
        <w:t>zhotovi</w:t>
      </w:r>
      <w:r w:rsidRPr="0088114B">
        <w:rPr>
          <w:bCs/>
          <w:sz w:val="21"/>
          <w:szCs w:val="21"/>
        </w:rPr>
        <w:t xml:space="preserve">tele  </w:t>
      </w:r>
    </w:p>
    <w:p w:rsidR="00127F87" w:rsidRPr="0088114B" w:rsidRDefault="00127F87" w:rsidP="00127F87">
      <w:pPr>
        <w:pStyle w:val="Zhlav"/>
        <w:spacing w:after="120"/>
        <w:jc w:val="both"/>
        <w:rPr>
          <w:b/>
          <w:bCs/>
          <w:sz w:val="21"/>
          <w:szCs w:val="21"/>
        </w:rPr>
      </w:pPr>
    </w:p>
    <w:p w:rsidR="00127F87" w:rsidRPr="0088114B" w:rsidRDefault="00127F87" w:rsidP="00127F87">
      <w:pPr>
        <w:pStyle w:val="Zhlav"/>
        <w:spacing w:after="120"/>
        <w:jc w:val="both"/>
        <w:rPr>
          <w:b/>
          <w:bCs/>
          <w:sz w:val="21"/>
          <w:szCs w:val="21"/>
        </w:rPr>
      </w:pPr>
    </w:p>
    <w:p w:rsidR="00127F87" w:rsidRPr="003A245C" w:rsidRDefault="00127F87" w:rsidP="00127F87">
      <w:pPr>
        <w:pStyle w:val="Zhlav"/>
        <w:spacing w:after="120"/>
        <w:jc w:val="both"/>
        <w:rPr>
          <w:b/>
          <w:bCs/>
          <w:sz w:val="21"/>
          <w:szCs w:val="21"/>
        </w:rPr>
      </w:pPr>
    </w:p>
    <w:p w:rsidR="00127F87" w:rsidRPr="003A245C" w:rsidRDefault="00127F87" w:rsidP="00127F87">
      <w:pPr>
        <w:spacing w:after="120"/>
        <w:jc w:val="both"/>
        <w:rPr>
          <w:sz w:val="21"/>
          <w:szCs w:val="21"/>
        </w:rPr>
      </w:pPr>
    </w:p>
    <w:tbl>
      <w:tblPr>
        <w:tblW w:w="9352" w:type="dxa"/>
        <w:tblLook w:val="01E0" w:firstRow="1" w:lastRow="1" w:firstColumn="1" w:lastColumn="1" w:noHBand="0" w:noVBand="0"/>
      </w:tblPr>
      <w:tblGrid>
        <w:gridCol w:w="4676"/>
        <w:gridCol w:w="4676"/>
      </w:tblGrid>
      <w:tr w:rsidR="00127F87" w:rsidRPr="0084760C" w:rsidTr="00127F87">
        <w:trPr>
          <w:trHeight w:val="320"/>
        </w:trPr>
        <w:tc>
          <w:tcPr>
            <w:tcW w:w="4676" w:type="dxa"/>
            <w:vAlign w:val="center"/>
          </w:tcPr>
          <w:p w:rsidR="00127F87" w:rsidRPr="003A245C" w:rsidRDefault="00127F87" w:rsidP="00127F87">
            <w:pPr>
              <w:spacing w:after="120"/>
              <w:jc w:val="center"/>
              <w:rPr>
                <w:sz w:val="21"/>
                <w:szCs w:val="21"/>
              </w:rPr>
            </w:pPr>
          </w:p>
        </w:tc>
        <w:tc>
          <w:tcPr>
            <w:tcW w:w="4676" w:type="dxa"/>
            <w:vAlign w:val="center"/>
          </w:tcPr>
          <w:p w:rsidR="00127F87" w:rsidRPr="001F3A93" w:rsidRDefault="00127F87" w:rsidP="00127F87">
            <w:pPr>
              <w:spacing w:after="120"/>
              <w:jc w:val="center"/>
              <w:rPr>
                <w:b/>
                <w:sz w:val="21"/>
                <w:szCs w:val="21"/>
                <w:highlight w:val="yellow"/>
              </w:rPr>
            </w:pPr>
            <w:r w:rsidRPr="001F3A93">
              <w:rPr>
                <w:b/>
                <w:sz w:val="21"/>
                <w:szCs w:val="21"/>
                <w:highlight w:val="yellow"/>
              </w:rPr>
              <w:t>………………………..</w:t>
            </w:r>
          </w:p>
        </w:tc>
      </w:tr>
      <w:tr w:rsidR="00127F87" w:rsidRPr="0084760C" w:rsidTr="00127F87">
        <w:trPr>
          <w:trHeight w:val="320"/>
        </w:trPr>
        <w:tc>
          <w:tcPr>
            <w:tcW w:w="4676" w:type="dxa"/>
            <w:vAlign w:val="center"/>
          </w:tcPr>
          <w:p w:rsidR="00127F87" w:rsidRPr="003A245C" w:rsidRDefault="00127F87" w:rsidP="00127F87">
            <w:pPr>
              <w:spacing w:after="120"/>
              <w:jc w:val="center"/>
              <w:rPr>
                <w:sz w:val="21"/>
                <w:szCs w:val="21"/>
              </w:rPr>
            </w:pPr>
          </w:p>
        </w:tc>
        <w:tc>
          <w:tcPr>
            <w:tcW w:w="4676" w:type="dxa"/>
            <w:vAlign w:val="center"/>
          </w:tcPr>
          <w:p w:rsidR="00127F87" w:rsidRPr="001F3A93" w:rsidRDefault="00127F87" w:rsidP="00127F87">
            <w:pPr>
              <w:spacing w:after="120"/>
              <w:jc w:val="center"/>
              <w:rPr>
                <w:sz w:val="21"/>
                <w:szCs w:val="21"/>
                <w:highlight w:val="yellow"/>
              </w:rPr>
            </w:pPr>
            <w:r w:rsidRPr="001F3A93">
              <w:rPr>
                <w:sz w:val="21"/>
                <w:szCs w:val="21"/>
                <w:highlight w:val="yellow"/>
              </w:rPr>
              <w:t>……………..</w:t>
            </w:r>
          </w:p>
        </w:tc>
      </w:tr>
      <w:tr w:rsidR="00127F87" w:rsidRPr="0084760C" w:rsidTr="00127F87">
        <w:trPr>
          <w:trHeight w:val="320"/>
        </w:trPr>
        <w:tc>
          <w:tcPr>
            <w:tcW w:w="4676" w:type="dxa"/>
            <w:vAlign w:val="center"/>
          </w:tcPr>
          <w:p w:rsidR="00127F87" w:rsidRPr="003A245C" w:rsidRDefault="00127F87" w:rsidP="00127F87">
            <w:pPr>
              <w:jc w:val="center"/>
              <w:rPr>
                <w:sz w:val="21"/>
                <w:szCs w:val="21"/>
              </w:rPr>
            </w:pPr>
          </w:p>
        </w:tc>
        <w:tc>
          <w:tcPr>
            <w:tcW w:w="4676" w:type="dxa"/>
            <w:vAlign w:val="center"/>
          </w:tcPr>
          <w:p w:rsidR="00127F87" w:rsidRPr="001F3A93" w:rsidRDefault="00127F87" w:rsidP="00127F87">
            <w:pPr>
              <w:jc w:val="center"/>
              <w:rPr>
                <w:sz w:val="21"/>
                <w:szCs w:val="21"/>
                <w:highlight w:val="yellow"/>
              </w:rPr>
            </w:pPr>
            <w:r w:rsidRPr="001F3A93">
              <w:rPr>
                <w:sz w:val="21"/>
                <w:szCs w:val="21"/>
                <w:highlight w:val="yellow"/>
              </w:rPr>
              <w:t>…………………………………….</w:t>
            </w:r>
          </w:p>
        </w:tc>
      </w:tr>
    </w:tbl>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2E7D85" w:rsidRDefault="002E7D85"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F93D49" w:rsidRDefault="00F93D49" w:rsidP="00127F87">
      <w:pPr>
        <w:spacing w:after="120"/>
        <w:jc w:val="both"/>
        <w:rPr>
          <w:sz w:val="21"/>
          <w:szCs w:val="21"/>
        </w:rPr>
      </w:pPr>
    </w:p>
    <w:p w:rsidR="00F93D49" w:rsidRDefault="00F93D49" w:rsidP="00127F87">
      <w:pPr>
        <w:spacing w:after="120"/>
        <w:jc w:val="both"/>
        <w:rPr>
          <w:sz w:val="21"/>
          <w:szCs w:val="21"/>
        </w:rPr>
      </w:pPr>
    </w:p>
    <w:p w:rsidR="00F93D49" w:rsidRDefault="00F93D49" w:rsidP="00127F87">
      <w:pPr>
        <w:spacing w:after="120"/>
        <w:jc w:val="both"/>
        <w:rPr>
          <w:sz w:val="21"/>
          <w:szCs w:val="21"/>
        </w:rPr>
      </w:pPr>
    </w:p>
    <w:p w:rsidR="00127F87" w:rsidRDefault="00127F87" w:rsidP="00127F87">
      <w:pPr>
        <w:spacing w:after="120"/>
        <w:jc w:val="both"/>
        <w:rPr>
          <w:sz w:val="21"/>
          <w:szCs w:val="21"/>
        </w:rPr>
      </w:pPr>
    </w:p>
    <w:tbl>
      <w:tblPr>
        <w:tblpPr w:leftFromText="141" w:rightFromText="141" w:vertAnchor="text" w:horzAnchor="margin" w:tblpY="950"/>
        <w:tblW w:w="10066" w:type="dxa"/>
        <w:tblLayout w:type="fixed"/>
        <w:tblCellMar>
          <w:left w:w="70" w:type="dxa"/>
          <w:right w:w="70" w:type="dxa"/>
        </w:tblCellMar>
        <w:tblLook w:val="0000" w:firstRow="0" w:lastRow="0" w:firstColumn="0" w:lastColumn="0" w:noHBand="0" w:noVBand="0"/>
      </w:tblPr>
      <w:tblGrid>
        <w:gridCol w:w="802"/>
        <w:gridCol w:w="1746"/>
        <w:gridCol w:w="1130"/>
        <w:gridCol w:w="600"/>
        <w:gridCol w:w="362"/>
        <w:gridCol w:w="817"/>
        <w:gridCol w:w="552"/>
        <w:gridCol w:w="1731"/>
        <w:gridCol w:w="2326"/>
      </w:tblGrid>
      <w:tr w:rsidR="0088482F" w:rsidTr="0088482F">
        <w:trPr>
          <w:cantSplit/>
          <w:trHeight w:val="558"/>
        </w:trPr>
        <w:tc>
          <w:tcPr>
            <w:tcW w:w="10066"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rsidR="0088482F" w:rsidRDefault="0088482F" w:rsidP="0088482F">
            <w:pPr>
              <w:pStyle w:val="Nadpis1"/>
            </w:pPr>
            <w:r>
              <w:lastRenderedPageBreak/>
              <w:t>ŽÁDOST O ZMĚNU</w:t>
            </w:r>
          </w:p>
        </w:tc>
      </w:tr>
      <w:tr w:rsidR="0088482F" w:rsidTr="0088482F">
        <w:trPr>
          <w:cantSplit/>
          <w:trHeight w:hRule="exact" w:val="386"/>
        </w:trPr>
        <w:tc>
          <w:tcPr>
            <w:tcW w:w="6009" w:type="dxa"/>
            <w:gridSpan w:val="7"/>
            <w:tcBorders>
              <w:top w:val="single" w:sz="12" w:space="0" w:color="auto"/>
              <w:left w:val="single" w:sz="12" w:space="0" w:color="auto"/>
              <w:bottom w:val="dotted" w:sz="4" w:space="0" w:color="auto"/>
              <w:right w:val="single" w:sz="4" w:space="0" w:color="auto"/>
            </w:tcBorders>
          </w:tcPr>
          <w:p w:rsidR="0088482F" w:rsidRDefault="0088482F" w:rsidP="0088482F">
            <w:pPr>
              <w:rPr>
                <w:b/>
                <w:bCs/>
                <w:sz w:val="20"/>
              </w:rPr>
            </w:pPr>
            <w:r>
              <w:rPr>
                <w:b/>
                <w:bCs/>
                <w:sz w:val="20"/>
              </w:rPr>
              <w:t>Stavba:</w:t>
            </w:r>
          </w:p>
          <w:p w:rsidR="0088482F" w:rsidRDefault="0088482F" w:rsidP="0088482F">
            <w:pPr>
              <w:rPr>
                <w:b/>
                <w:bCs/>
                <w:sz w:val="20"/>
              </w:rPr>
            </w:pPr>
          </w:p>
        </w:tc>
        <w:tc>
          <w:tcPr>
            <w:tcW w:w="4057" w:type="dxa"/>
            <w:gridSpan w:val="2"/>
            <w:tcBorders>
              <w:top w:val="single" w:sz="12" w:space="0" w:color="auto"/>
              <w:left w:val="single" w:sz="4" w:space="0" w:color="auto"/>
              <w:bottom w:val="single" w:sz="4" w:space="0" w:color="auto"/>
              <w:right w:val="single" w:sz="12" w:space="0" w:color="auto"/>
            </w:tcBorders>
          </w:tcPr>
          <w:p w:rsidR="0088482F" w:rsidRDefault="0088482F" w:rsidP="0088482F">
            <w:pPr>
              <w:ind w:left="-70" w:firstLine="70"/>
              <w:rPr>
                <w:b/>
                <w:bCs/>
                <w:sz w:val="20"/>
              </w:rPr>
            </w:pPr>
            <w:r>
              <w:rPr>
                <w:b/>
                <w:bCs/>
                <w:sz w:val="20"/>
              </w:rPr>
              <w:t xml:space="preserve">Číslo změny: </w:t>
            </w:r>
          </w:p>
        </w:tc>
      </w:tr>
      <w:tr w:rsidR="0088482F" w:rsidTr="0088482F">
        <w:trPr>
          <w:cantSplit/>
          <w:trHeight w:hRule="exact" w:val="386"/>
        </w:trPr>
        <w:tc>
          <w:tcPr>
            <w:tcW w:w="6009" w:type="dxa"/>
            <w:gridSpan w:val="7"/>
            <w:tcBorders>
              <w:top w:val="dotted" w:sz="4" w:space="0" w:color="auto"/>
              <w:left w:val="single" w:sz="12" w:space="0" w:color="auto"/>
              <w:bottom w:val="single" w:sz="12" w:space="0" w:color="auto"/>
              <w:right w:val="single" w:sz="4" w:space="0" w:color="auto"/>
            </w:tcBorders>
          </w:tcPr>
          <w:p w:rsidR="0088482F" w:rsidRDefault="0088482F" w:rsidP="0088482F"/>
        </w:tc>
        <w:tc>
          <w:tcPr>
            <w:tcW w:w="4057" w:type="dxa"/>
            <w:gridSpan w:val="2"/>
            <w:tcBorders>
              <w:top w:val="single" w:sz="4" w:space="0" w:color="auto"/>
              <w:left w:val="single" w:sz="4" w:space="0" w:color="auto"/>
              <w:bottom w:val="single" w:sz="12" w:space="0" w:color="auto"/>
              <w:right w:val="single" w:sz="12" w:space="0" w:color="auto"/>
            </w:tcBorders>
          </w:tcPr>
          <w:p w:rsidR="0088482F" w:rsidRDefault="0088482F" w:rsidP="0088482F">
            <w:pPr>
              <w:rPr>
                <w:b/>
                <w:bCs/>
                <w:sz w:val="20"/>
              </w:rPr>
            </w:pPr>
            <w:r>
              <w:rPr>
                <w:b/>
                <w:bCs/>
                <w:sz w:val="20"/>
              </w:rPr>
              <w:t xml:space="preserve">Datum: </w:t>
            </w:r>
          </w:p>
        </w:tc>
      </w:tr>
      <w:tr w:rsidR="0088482F" w:rsidTr="0088482F">
        <w:trPr>
          <w:cantSplit/>
          <w:trHeight w:val="338"/>
        </w:trPr>
        <w:tc>
          <w:tcPr>
            <w:tcW w:w="10066" w:type="dxa"/>
            <w:gridSpan w:val="9"/>
            <w:tcBorders>
              <w:top w:val="single" w:sz="12" w:space="0" w:color="auto"/>
              <w:left w:val="single" w:sz="12" w:space="0" w:color="auto"/>
              <w:bottom w:val="single" w:sz="12" w:space="0" w:color="auto"/>
              <w:right w:val="single" w:sz="12" w:space="0" w:color="auto"/>
            </w:tcBorders>
            <w:vAlign w:val="center"/>
          </w:tcPr>
          <w:p w:rsidR="0088482F" w:rsidRDefault="0088482F" w:rsidP="0088482F">
            <w:pPr>
              <w:rPr>
                <w:sz w:val="20"/>
              </w:rPr>
            </w:pPr>
            <w:r>
              <w:t>Určeno pro objednatele</w:t>
            </w:r>
          </w:p>
        </w:tc>
      </w:tr>
      <w:tr w:rsidR="0088482F" w:rsidTr="0088482F">
        <w:trPr>
          <w:cantSplit/>
          <w:trHeight w:val="338"/>
        </w:trPr>
        <w:tc>
          <w:tcPr>
            <w:tcW w:w="2548" w:type="dxa"/>
            <w:gridSpan w:val="2"/>
            <w:tcBorders>
              <w:top w:val="single" w:sz="8" w:space="0" w:color="auto"/>
              <w:left w:val="single" w:sz="12" w:space="0" w:color="auto"/>
              <w:bottom w:val="single" w:sz="12" w:space="0" w:color="auto"/>
              <w:right w:val="single" w:sz="6" w:space="0" w:color="auto"/>
            </w:tcBorders>
            <w:vAlign w:val="center"/>
          </w:tcPr>
          <w:p w:rsidR="0088482F" w:rsidRDefault="0088482F" w:rsidP="0088482F">
            <w:r>
              <w:t>Odesláno/předáno:</w:t>
            </w:r>
          </w:p>
        </w:tc>
        <w:tc>
          <w:tcPr>
            <w:tcW w:w="1730" w:type="dxa"/>
            <w:gridSpan w:val="2"/>
            <w:tcBorders>
              <w:top w:val="single" w:sz="8" w:space="0" w:color="auto"/>
              <w:left w:val="single" w:sz="6" w:space="0" w:color="auto"/>
              <w:bottom w:val="single" w:sz="12" w:space="0" w:color="auto"/>
              <w:right w:val="single" w:sz="6" w:space="0" w:color="auto"/>
            </w:tcBorders>
            <w:vAlign w:val="center"/>
          </w:tcPr>
          <w:p w:rsidR="0088482F" w:rsidRDefault="0088482F" w:rsidP="0088482F">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3807EC">
              <w:fldChar w:fldCharType="separate"/>
            </w:r>
            <w:r>
              <w:fldChar w:fldCharType="end"/>
            </w:r>
          </w:p>
        </w:tc>
        <w:tc>
          <w:tcPr>
            <w:tcW w:w="1731" w:type="dxa"/>
            <w:gridSpan w:val="3"/>
            <w:tcBorders>
              <w:top w:val="single" w:sz="8" w:space="0" w:color="auto"/>
              <w:left w:val="single" w:sz="6" w:space="0" w:color="auto"/>
              <w:bottom w:val="single" w:sz="12" w:space="0" w:color="auto"/>
              <w:right w:val="single" w:sz="6" w:space="0" w:color="auto"/>
            </w:tcBorders>
            <w:vAlign w:val="center"/>
          </w:tcPr>
          <w:p w:rsidR="0088482F" w:rsidRDefault="0088482F" w:rsidP="0088482F">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3807EC">
              <w:fldChar w:fldCharType="separate"/>
            </w:r>
            <w:r>
              <w:fldChar w:fldCharType="end"/>
            </w:r>
          </w:p>
        </w:tc>
        <w:tc>
          <w:tcPr>
            <w:tcW w:w="1731" w:type="dxa"/>
            <w:tcBorders>
              <w:top w:val="single" w:sz="8" w:space="0" w:color="auto"/>
              <w:left w:val="single" w:sz="6" w:space="0" w:color="auto"/>
              <w:bottom w:val="single" w:sz="12" w:space="0" w:color="auto"/>
              <w:right w:val="single" w:sz="6" w:space="0" w:color="auto"/>
            </w:tcBorders>
            <w:vAlign w:val="center"/>
          </w:tcPr>
          <w:p w:rsidR="0088482F" w:rsidRDefault="0088482F" w:rsidP="0088482F">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3807EC">
              <w:fldChar w:fldCharType="separate"/>
            </w:r>
            <w:r>
              <w:fldChar w:fldCharType="end"/>
            </w:r>
          </w:p>
        </w:tc>
        <w:tc>
          <w:tcPr>
            <w:tcW w:w="2326" w:type="dxa"/>
            <w:tcBorders>
              <w:top w:val="single" w:sz="8" w:space="0" w:color="auto"/>
              <w:left w:val="single" w:sz="6" w:space="0" w:color="auto"/>
              <w:bottom w:val="single" w:sz="12" w:space="0" w:color="auto"/>
              <w:right w:val="single" w:sz="12" w:space="0" w:color="auto"/>
            </w:tcBorders>
            <w:vAlign w:val="center"/>
          </w:tcPr>
          <w:p w:rsidR="0088482F" w:rsidRDefault="0088482F" w:rsidP="0088482F">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3807EC">
              <w:fldChar w:fldCharType="separate"/>
            </w:r>
            <w:r>
              <w:fldChar w:fldCharType="end"/>
            </w:r>
          </w:p>
        </w:tc>
      </w:tr>
      <w:tr w:rsidR="0088482F" w:rsidTr="0088482F">
        <w:trPr>
          <w:cantSplit/>
          <w:trHeight w:hRule="exact" w:val="351"/>
        </w:trPr>
        <w:tc>
          <w:tcPr>
            <w:tcW w:w="10066" w:type="dxa"/>
            <w:gridSpan w:val="9"/>
            <w:tcBorders>
              <w:top w:val="single" w:sz="6" w:space="0" w:color="auto"/>
              <w:left w:val="single" w:sz="12" w:space="0" w:color="auto"/>
              <w:bottom w:val="single" w:sz="6" w:space="0" w:color="auto"/>
              <w:right w:val="single" w:sz="12" w:space="0" w:color="auto"/>
            </w:tcBorders>
            <w:vAlign w:val="center"/>
          </w:tcPr>
          <w:p w:rsidR="0088482F" w:rsidRDefault="0088482F" w:rsidP="0088482F">
            <w:r>
              <w:rPr>
                <w:sz w:val="20"/>
              </w:rPr>
              <w:t xml:space="preserve">Týká se </w:t>
            </w:r>
            <w:r>
              <w:rPr>
                <w:b/>
                <w:bCs/>
                <w:sz w:val="20"/>
              </w:rPr>
              <w:t>části stavby</w:t>
            </w:r>
            <w:r>
              <w:rPr>
                <w:b/>
                <w:bCs/>
              </w:rPr>
              <w:t xml:space="preserve">: </w:t>
            </w:r>
          </w:p>
        </w:tc>
      </w:tr>
      <w:tr w:rsidR="0088482F" w:rsidTr="0088482F">
        <w:trPr>
          <w:cantSplit/>
          <w:trHeight w:hRule="exact" w:val="351"/>
        </w:trPr>
        <w:tc>
          <w:tcPr>
            <w:tcW w:w="802" w:type="dxa"/>
            <w:tcBorders>
              <w:top w:val="single" w:sz="6" w:space="0" w:color="auto"/>
              <w:left w:val="single" w:sz="12" w:space="0" w:color="auto"/>
              <w:bottom w:val="single" w:sz="6" w:space="0" w:color="auto"/>
            </w:tcBorders>
            <w:vAlign w:val="center"/>
          </w:tcPr>
          <w:p w:rsidR="0088482F" w:rsidRDefault="0088482F" w:rsidP="0088482F">
            <w:pPr>
              <w:rPr>
                <w:sz w:val="20"/>
              </w:rPr>
            </w:pPr>
            <w:r>
              <w:rPr>
                <w:sz w:val="20"/>
              </w:rPr>
              <w:t xml:space="preserve">Odkazy </w:t>
            </w:r>
          </w:p>
        </w:tc>
        <w:tc>
          <w:tcPr>
            <w:tcW w:w="9264" w:type="dxa"/>
            <w:gridSpan w:val="8"/>
            <w:tcBorders>
              <w:top w:val="single" w:sz="6" w:space="0" w:color="auto"/>
              <w:bottom w:val="single" w:sz="6" w:space="0" w:color="auto"/>
              <w:right w:val="single" w:sz="12" w:space="0" w:color="auto"/>
            </w:tcBorders>
            <w:vAlign w:val="center"/>
          </w:tcPr>
          <w:p w:rsidR="0088482F" w:rsidRDefault="0088482F" w:rsidP="0088482F">
            <w:pPr>
              <w:rPr>
                <w:sz w:val="20"/>
              </w:rPr>
            </w:pPr>
          </w:p>
        </w:tc>
      </w:tr>
      <w:tr w:rsidR="0088482F" w:rsidTr="0088482F">
        <w:trPr>
          <w:cantSplit/>
          <w:trHeight w:hRule="exact" w:val="351"/>
        </w:trPr>
        <w:tc>
          <w:tcPr>
            <w:tcW w:w="802" w:type="dxa"/>
            <w:tcBorders>
              <w:top w:val="single" w:sz="6" w:space="0" w:color="auto"/>
              <w:left w:val="single" w:sz="12" w:space="0" w:color="auto"/>
              <w:bottom w:val="single" w:sz="6" w:space="0" w:color="auto"/>
            </w:tcBorders>
            <w:vAlign w:val="center"/>
          </w:tcPr>
          <w:p w:rsidR="0088482F" w:rsidRDefault="0088482F" w:rsidP="0088482F">
            <w:pPr>
              <w:rPr>
                <w:sz w:val="20"/>
              </w:rPr>
            </w:pPr>
          </w:p>
        </w:tc>
        <w:tc>
          <w:tcPr>
            <w:tcW w:w="9264" w:type="dxa"/>
            <w:gridSpan w:val="8"/>
            <w:tcBorders>
              <w:top w:val="single" w:sz="6" w:space="0" w:color="auto"/>
              <w:bottom w:val="single" w:sz="6" w:space="0" w:color="auto"/>
              <w:right w:val="single" w:sz="12" w:space="0" w:color="auto"/>
            </w:tcBorders>
            <w:vAlign w:val="center"/>
          </w:tcPr>
          <w:p w:rsidR="0088482F" w:rsidRDefault="0088482F" w:rsidP="0088482F">
            <w:pPr>
              <w:rPr>
                <w:sz w:val="20"/>
              </w:rPr>
            </w:pPr>
          </w:p>
        </w:tc>
      </w:tr>
      <w:tr w:rsidR="0088482F" w:rsidTr="0088482F">
        <w:trPr>
          <w:cantSplit/>
          <w:trHeight w:hRule="exact" w:val="351"/>
        </w:trPr>
        <w:tc>
          <w:tcPr>
            <w:tcW w:w="802" w:type="dxa"/>
            <w:tcBorders>
              <w:top w:val="single" w:sz="6" w:space="0" w:color="auto"/>
              <w:left w:val="single" w:sz="12" w:space="0" w:color="auto"/>
              <w:bottom w:val="single" w:sz="6" w:space="0" w:color="auto"/>
            </w:tcBorders>
            <w:vAlign w:val="center"/>
          </w:tcPr>
          <w:p w:rsidR="0088482F" w:rsidRDefault="0088482F" w:rsidP="0088482F">
            <w:pPr>
              <w:rPr>
                <w:sz w:val="20"/>
              </w:rPr>
            </w:pPr>
          </w:p>
        </w:tc>
        <w:tc>
          <w:tcPr>
            <w:tcW w:w="9264" w:type="dxa"/>
            <w:gridSpan w:val="8"/>
            <w:tcBorders>
              <w:top w:val="single" w:sz="6" w:space="0" w:color="auto"/>
              <w:bottom w:val="single" w:sz="6" w:space="0" w:color="auto"/>
              <w:right w:val="single" w:sz="12" w:space="0" w:color="auto"/>
            </w:tcBorders>
            <w:vAlign w:val="center"/>
          </w:tcPr>
          <w:p w:rsidR="0088482F" w:rsidRDefault="0088482F" w:rsidP="0088482F">
            <w:pPr>
              <w:rPr>
                <w:sz w:val="20"/>
              </w:rPr>
            </w:pPr>
          </w:p>
        </w:tc>
      </w:tr>
      <w:tr w:rsidR="0088482F" w:rsidRPr="00F72258" w:rsidTr="0088482F">
        <w:trPr>
          <w:cantSplit/>
          <w:trHeight w:val="665"/>
        </w:trPr>
        <w:tc>
          <w:tcPr>
            <w:tcW w:w="10066" w:type="dxa"/>
            <w:gridSpan w:val="9"/>
            <w:tcBorders>
              <w:top w:val="single" w:sz="12" w:space="0" w:color="auto"/>
              <w:left w:val="single" w:sz="12" w:space="0" w:color="auto"/>
              <w:right w:val="single" w:sz="12" w:space="0" w:color="auto"/>
            </w:tcBorders>
          </w:tcPr>
          <w:p w:rsidR="0088482F" w:rsidRPr="00973A11" w:rsidRDefault="0088482F" w:rsidP="0088482F">
            <w:pPr>
              <w:tabs>
                <w:tab w:val="left" w:pos="3720"/>
              </w:tabs>
              <w:rPr>
                <w:sz w:val="16"/>
                <w:szCs w:val="16"/>
              </w:rPr>
            </w:pPr>
            <w:r w:rsidRPr="00B55E17">
              <w:t>Popis změny:</w:t>
            </w:r>
          </w:p>
          <w:p w:rsidR="0088482F" w:rsidRDefault="0088482F" w:rsidP="0088482F">
            <w:pPr>
              <w:tabs>
                <w:tab w:val="left" w:pos="2985"/>
              </w:tabs>
              <w:jc w:val="both"/>
              <w:rPr>
                <w:szCs w:val="20"/>
              </w:rPr>
            </w:pPr>
          </w:p>
          <w:p w:rsidR="0088482F" w:rsidRPr="00F72258" w:rsidRDefault="0088482F" w:rsidP="0088482F">
            <w:pPr>
              <w:tabs>
                <w:tab w:val="left" w:pos="2985"/>
              </w:tabs>
              <w:jc w:val="both"/>
              <w:rPr>
                <w:szCs w:val="20"/>
              </w:rPr>
            </w:pPr>
          </w:p>
        </w:tc>
      </w:tr>
      <w:tr w:rsidR="0088482F" w:rsidRPr="002404F8" w:rsidTr="0088482F">
        <w:trPr>
          <w:cantSplit/>
          <w:trHeight w:val="918"/>
        </w:trPr>
        <w:tc>
          <w:tcPr>
            <w:tcW w:w="10066" w:type="dxa"/>
            <w:gridSpan w:val="9"/>
            <w:tcBorders>
              <w:left w:val="single" w:sz="12" w:space="0" w:color="auto"/>
              <w:bottom w:val="single" w:sz="8" w:space="0" w:color="auto"/>
              <w:right w:val="single" w:sz="12" w:space="0" w:color="auto"/>
            </w:tcBorders>
            <w:vAlign w:val="center"/>
          </w:tcPr>
          <w:p w:rsidR="0088482F" w:rsidRPr="002404F8" w:rsidRDefault="0088482F" w:rsidP="0088482F"/>
          <w:p w:rsidR="0088482F" w:rsidRPr="002404F8" w:rsidRDefault="0088482F" w:rsidP="0088482F"/>
          <w:p w:rsidR="0088482F" w:rsidRPr="002404F8" w:rsidRDefault="0088482F" w:rsidP="0088482F"/>
        </w:tc>
      </w:tr>
      <w:tr w:rsidR="0088482F" w:rsidTr="0088482F">
        <w:trPr>
          <w:cantSplit/>
          <w:trHeight w:val="348"/>
        </w:trPr>
        <w:tc>
          <w:tcPr>
            <w:tcW w:w="4640" w:type="dxa"/>
            <w:gridSpan w:val="5"/>
            <w:tcBorders>
              <w:top w:val="single" w:sz="8" w:space="0" w:color="auto"/>
              <w:left w:val="single" w:sz="12" w:space="0" w:color="auto"/>
              <w:bottom w:val="single" w:sz="8" w:space="0" w:color="auto"/>
              <w:right w:val="single" w:sz="8" w:space="0" w:color="auto"/>
            </w:tcBorders>
          </w:tcPr>
          <w:p w:rsidR="0088482F" w:rsidRDefault="0088482F" w:rsidP="0088482F">
            <w:r>
              <w:rPr>
                <w:rFonts w:cs="Arial"/>
                <w:sz w:val="16"/>
              </w:rPr>
              <w:t>Počet připojených listů:</w:t>
            </w:r>
          </w:p>
        </w:tc>
        <w:tc>
          <w:tcPr>
            <w:tcW w:w="5426" w:type="dxa"/>
            <w:gridSpan w:val="4"/>
            <w:tcBorders>
              <w:top w:val="single" w:sz="8" w:space="0" w:color="auto"/>
              <w:left w:val="single" w:sz="8" w:space="0" w:color="auto"/>
              <w:bottom w:val="single" w:sz="8" w:space="0" w:color="auto"/>
              <w:right w:val="single" w:sz="12" w:space="0" w:color="auto"/>
            </w:tcBorders>
          </w:tcPr>
          <w:p w:rsidR="0088482F" w:rsidRDefault="0088482F" w:rsidP="0088482F">
            <w:pPr>
              <w:rPr>
                <w:rFonts w:ascii="Arial Narrow" w:hAnsi="Arial Narrow"/>
                <w:sz w:val="20"/>
              </w:rPr>
            </w:pPr>
            <w:r>
              <w:rPr>
                <w:rFonts w:cs="Arial"/>
                <w:sz w:val="16"/>
              </w:rPr>
              <w:t>Počet připojených výkresů:</w:t>
            </w:r>
          </w:p>
        </w:tc>
      </w:tr>
      <w:tr w:rsidR="0088482F" w:rsidTr="0088482F">
        <w:trPr>
          <w:cantSplit/>
          <w:trHeight w:val="289"/>
        </w:trPr>
        <w:tc>
          <w:tcPr>
            <w:tcW w:w="3678" w:type="dxa"/>
            <w:gridSpan w:val="3"/>
            <w:tcBorders>
              <w:top w:val="single" w:sz="12" w:space="0" w:color="auto"/>
              <w:left w:val="single" w:sz="12" w:space="0" w:color="auto"/>
              <w:bottom w:val="single" w:sz="8" w:space="0" w:color="auto"/>
              <w:right w:val="single" w:sz="6" w:space="0" w:color="auto"/>
            </w:tcBorders>
            <w:vAlign w:val="center"/>
          </w:tcPr>
          <w:p w:rsidR="0088482F" w:rsidRDefault="0088482F" w:rsidP="0088482F">
            <w:pPr>
              <w:rPr>
                <w:sz w:val="20"/>
              </w:rPr>
            </w:pPr>
            <w:r>
              <w:rPr>
                <w:sz w:val="20"/>
              </w:rPr>
              <w:t>Návrh ocenění změny</w:t>
            </w:r>
          </w:p>
        </w:tc>
        <w:tc>
          <w:tcPr>
            <w:tcW w:w="1779" w:type="dxa"/>
            <w:gridSpan w:val="3"/>
            <w:tcBorders>
              <w:top w:val="single" w:sz="12" w:space="0" w:color="auto"/>
              <w:left w:val="single" w:sz="6" w:space="0" w:color="auto"/>
              <w:bottom w:val="single" w:sz="8" w:space="0" w:color="auto"/>
              <w:right w:val="single" w:sz="4" w:space="0" w:color="auto"/>
            </w:tcBorders>
            <w:vAlign w:val="center"/>
          </w:tcPr>
          <w:p w:rsidR="0088482F" w:rsidRDefault="0088482F" w:rsidP="0088482F">
            <w:pPr>
              <w:rPr>
                <w:sz w:val="20"/>
              </w:rPr>
            </w:pPr>
            <w:r>
              <w:rPr>
                <w:sz w:val="20"/>
              </w:rPr>
              <w:t>připojen</w:t>
            </w:r>
          </w:p>
        </w:tc>
        <w:tc>
          <w:tcPr>
            <w:tcW w:w="4609" w:type="dxa"/>
            <w:gridSpan w:val="3"/>
            <w:tcBorders>
              <w:top w:val="single" w:sz="12" w:space="0" w:color="auto"/>
              <w:left w:val="single" w:sz="4" w:space="0" w:color="auto"/>
              <w:bottom w:val="single" w:sz="8" w:space="0" w:color="auto"/>
              <w:right w:val="single" w:sz="12" w:space="0" w:color="auto"/>
            </w:tcBorders>
            <w:vAlign w:val="center"/>
          </w:tcPr>
          <w:p w:rsidR="0088482F" w:rsidRDefault="0088482F" w:rsidP="0088482F">
            <w:pPr>
              <w:rPr>
                <w:sz w:val="20"/>
              </w:rPr>
            </w:pPr>
            <w:r>
              <w:rPr>
                <w:sz w:val="20"/>
              </w:rPr>
              <w:t xml:space="preserve">  </w:t>
            </w:r>
          </w:p>
          <w:p w:rsidR="0088482F" w:rsidRDefault="0088482F" w:rsidP="0088482F">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3807EC">
              <w:rPr>
                <w:sz w:val="20"/>
              </w:rPr>
            </w:r>
            <w:r w:rsidR="003807EC">
              <w:rPr>
                <w:sz w:val="20"/>
              </w:rPr>
              <w:fldChar w:fldCharType="separate"/>
            </w:r>
            <w:r>
              <w:rPr>
                <w:sz w:val="20"/>
              </w:rPr>
              <w:fldChar w:fldCharType="end"/>
            </w:r>
          </w:p>
          <w:p w:rsidR="0088482F" w:rsidRDefault="0088482F" w:rsidP="0088482F">
            <w:pPr>
              <w:rPr>
                <w:sz w:val="20"/>
              </w:rPr>
            </w:pPr>
          </w:p>
        </w:tc>
      </w:tr>
      <w:tr w:rsidR="0088482F" w:rsidTr="0088482F">
        <w:trPr>
          <w:cantSplit/>
          <w:trHeight w:val="1525"/>
        </w:trPr>
        <w:tc>
          <w:tcPr>
            <w:tcW w:w="3678" w:type="dxa"/>
            <w:gridSpan w:val="3"/>
            <w:tcBorders>
              <w:top w:val="single" w:sz="12" w:space="0" w:color="auto"/>
              <w:left w:val="single" w:sz="12" w:space="0" w:color="auto"/>
              <w:right w:val="single" w:sz="6" w:space="0" w:color="auto"/>
            </w:tcBorders>
            <w:vAlign w:val="center"/>
          </w:tcPr>
          <w:p w:rsidR="0088482F" w:rsidRDefault="0088482F" w:rsidP="0088482F">
            <w:pPr>
              <w:rPr>
                <w:sz w:val="20"/>
              </w:rPr>
            </w:pPr>
            <w:r>
              <w:rPr>
                <w:sz w:val="20"/>
              </w:rPr>
              <w:t>Změna byla vyvolána</w:t>
            </w:r>
          </w:p>
          <w:p w:rsidR="0088482F" w:rsidRDefault="0088482F" w:rsidP="0088482F">
            <w:pPr>
              <w:rPr>
                <w:sz w:val="20"/>
              </w:rPr>
            </w:pPr>
          </w:p>
          <w:p w:rsidR="0088482F" w:rsidRDefault="0088482F" w:rsidP="0088482F">
            <w:pPr>
              <w:rPr>
                <w:sz w:val="20"/>
              </w:rPr>
            </w:pPr>
          </w:p>
        </w:tc>
        <w:tc>
          <w:tcPr>
            <w:tcW w:w="6388" w:type="dxa"/>
            <w:gridSpan w:val="6"/>
            <w:tcBorders>
              <w:top w:val="single" w:sz="12" w:space="0" w:color="auto"/>
              <w:left w:val="single" w:sz="6" w:space="0" w:color="auto"/>
              <w:right w:val="single" w:sz="12" w:space="0" w:color="auto"/>
            </w:tcBorders>
            <w:vAlign w:val="center"/>
          </w:tcPr>
          <w:p w:rsidR="0088482F" w:rsidRDefault="0088482F" w:rsidP="0088482F">
            <w:pPr>
              <w:rPr>
                <w:sz w:val="20"/>
              </w:rPr>
            </w:pPr>
          </w:p>
        </w:tc>
      </w:tr>
      <w:tr w:rsidR="0088482F" w:rsidTr="0088482F">
        <w:trPr>
          <w:cantSplit/>
          <w:trHeight w:val="501"/>
        </w:trPr>
        <w:tc>
          <w:tcPr>
            <w:tcW w:w="10066" w:type="dxa"/>
            <w:gridSpan w:val="9"/>
            <w:tcBorders>
              <w:top w:val="single" w:sz="12" w:space="0" w:color="auto"/>
              <w:left w:val="single" w:sz="12" w:space="0" w:color="auto"/>
              <w:bottom w:val="single" w:sz="12" w:space="0" w:color="auto"/>
              <w:right w:val="single" w:sz="12" w:space="0" w:color="auto"/>
            </w:tcBorders>
            <w:vAlign w:val="center"/>
          </w:tcPr>
          <w:p w:rsidR="0088482F" w:rsidRDefault="0088482F" w:rsidP="0088482F">
            <w:pPr>
              <w:rPr>
                <w:sz w:val="20"/>
              </w:rPr>
            </w:pPr>
            <w:r>
              <w:rPr>
                <w:sz w:val="20"/>
              </w:rPr>
              <w:t>Tato žádost o změnu je podkladem pro zpracování návrhu ocenění změny.</w:t>
            </w:r>
          </w:p>
          <w:p w:rsidR="0088482F" w:rsidRDefault="0088482F" w:rsidP="0088482F">
            <w:pPr>
              <w:rPr>
                <w:sz w:val="20"/>
              </w:rPr>
            </w:pPr>
          </w:p>
        </w:tc>
      </w:tr>
      <w:tr w:rsidR="0088482F" w:rsidTr="0088482F">
        <w:trPr>
          <w:cantSplit/>
          <w:trHeight w:val="538"/>
        </w:trPr>
        <w:tc>
          <w:tcPr>
            <w:tcW w:w="10066" w:type="dxa"/>
            <w:gridSpan w:val="9"/>
            <w:tcBorders>
              <w:top w:val="single" w:sz="12" w:space="0" w:color="auto"/>
              <w:left w:val="single" w:sz="12" w:space="0" w:color="auto"/>
              <w:bottom w:val="single" w:sz="12" w:space="0" w:color="auto"/>
              <w:right w:val="single" w:sz="12" w:space="0" w:color="auto"/>
            </w:tcBorders>
          </w:tcPr>
          <w:p w:rsidR="0088482F" w:rsidRDefault="0088482F" w:rsidP="0088482F">
            <w:pPr>
              <w:rPr>
                <w:sz w:val="16"/>
              </w:rPr>
            </w:pPr>
          </w:p>
          <w:p w:rsidR="0088482F" w:rsidRDefault="0088482F" w:rsidP="0088482F">
            <w:pPr>
              <w:rPr>
                <w:sz w:val="16"/>
              </w:rPr>
            </w:pPr>
          </w:p>
          <w:p w:rsidR="0088482F" w:rsidRDefault="0088482F" w:rsidP="0088482F">
            <w:pPr>
              <w:rPr>
                <w:sz w:val="20"/>
              </w:rPr>
            </w:pPr>
            <w:r>
              <w:rPr>
                <w:sz w:val="20"/>
              </w:rPr>
              <w:t>Žádost podává (jméno, podpis, razítko):</w:t>
            </w:r>
          </w:p>
          <w:p w:rsidR="0088482F" w:rsidRDefault="0088482F" w:rsidP="0088482F">
            <w:pPr>
              <w:rPr>
                <w:sz w:val="20"/>
              </w:rPr>
            </w:pPr>
          </w:p>
        </w:tc>
      </w:tr>
      <w:tr w:rsidR="0088482F" w:rsidTr="0088482F">
        <w:trPr>
          <w:cantSplit/>
          <w:trHeight w:val="538"/>
        </w:trPr>
        <w:tc>
          <w:tcPr>
            <w:tcW w:w="10066" w:type="dxa"/>
            <w:gridSpan w:val="9"/>
            <w:tcBorders>
              <w:top w:val="single" w:sz="12" w:space="0" w:color="auto"/>
              <w:left w:val="single" w:sz="12" w:space="0" w:color="auto"/>
              <w:bottom w:val="single" w:sz="12" w:space="0" w:color="auto"/>
              <w:right w:val="single" w:sz="12" w:space="0" w:color="auto"/>
            </w:tcBorders>
          </w:tcPr>
          <w:p w:rsidR="0088482F" w:rsidRDefault="0088482F" w:rsidP="0088482F">
            <w:pPr>
              <w:rPr>
                <w:sz w:val="16"/>
              </w:rPr>
            </w:pPr>
          </w:p>
          <w:p w:rsidR="0088482F" w:rsidRPr="00694BA5" w:rsidRDefault="0088482F" w:rsidP="0088482F">
            <w:pPr>
              <w:rPr>
                <w:sz w:val="20"/>
                <w:szCs w:val="20"/>
              </w:rPr>
            </w:pPr>
            <w:r>
              <w:rPr>
                <w:sz w:val="20"/>
                <w:szCs w:val="20"/>
              </w:rPr>
              <w:t>Převzal (Jméno, datum, podpis)</w:t>
            </w:r>
          </w:p>
          <w:p w:rsidR="0088482F" w:rsidRDefault="0088482F" w:rsidP="0088482F">
            <w:pPr>
              <w:rPr>
                <w:sz w:val="16"/>
              </w:rPr>
            </w:pPr>
          </w:p>
          <w:p w:rsidR="0088482F" w:rsidRDefault="0088482F" w:rsidP="0088482F">
            <w:pPr>
              <w:rPr>
                <w:sz w:val="16"/>
              </w:rPr>
            </w:pPr>
          </w:p>
        </w:tc>
      </w:tr>
    </w:tbl>
    <w:p w:rsidR="00127F87" w:rsidRPr="007F6932" w:rsidRDefault="00127F87" w:rsidP="00F93D49">
      <w:pPr>
        <w:pStyle w:val="Zhlav"/>
        <w:keepNext/>
        <w:keepLines/>
        <w:spacing w:after="120"/>
        <w:jc w:val="both"/>
        <w:outlineLvl w:val="0"/>
        <w:rPr>
          <w:b/>
          <w:bCs/>
          <w:smallCaps/>
          <w:spacing w:val="20"/>
          <w:sz w:val="21"/>
          <w:szCs w:val="21"/>
        </w:rPr>
      </w:pPr>
      <w:r w:rsidRPr="007F6932">
        <w:rPr>
          <w:b/>
          <w:bCs/>
          <w:smallCaps/>
          <w:spacing w:val="20"/>
          <w:sz w:val="21"/>
          <w:szCs w:val="21"/>
        </w:rPr>
        <w:t>Přílo</w:t>
      </w:r>
      <w:r>
        <w:rPr>
          <w:b/>
          <w:bCs/>
          <w:smallCaps/>
          <w:spacing w:val="20"/>
          <w:sz w:val="21"/>
          <w:szCs w:val="21"/>
        </w:rPr>
        <w:t xml:space="preserve">ha č. </w:t>
      </w:r>
      <w:r w:rsidR="00035430">
        <w:rPr>
          <w:b/>
          <w:bCs/>
          <w:smallCaps/>
          <w:spacing w:val="20"/>
          <w:sz w:val="21"/>
          <w:szCs w:val="21"/>
          <w:lang w:val="cs-CZ"/>
        </w:rPr>
        <w:t>6</w:t>
      </w:r>
      <w:r>
        <w:rPr>
          <w:b/>
          <w:bCs/>
          <w:smallCaps/>
          <w:spacing w:val="20"/>
          <w:sz w:val="21"/>
          <w:szCs w:val="21"/>
        </w:rPr>
        <w:t xml:space="preserve">  Vzor změnového listu</w:t>
      </w:r>
    </w:p>
    <w:p w:rsidR="00127F87" w:rsidRPr="002E7D85" w:rsidRDefault="00127F87" w:rsidP="002E7D85">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7"/>
        <w:gridCol w:w="541"/>
        <w:gridCol w:w="1622"/>
        <w:gridCol w:w="1983"/>
        <w:gridCol w:w="584"/>
      </w:tblGrid>
      <w:tr w:rsidR="00127F87" w:rsidTr="001A726D">
        <w:trPr>
          <w:cantSplit/>
          <w:trHeight w:val="581"/>
          <w:jc w:val="center"/>
        </w:trPr>
        <w:tc>
          <w:tcPr>
            <w:tcW w:w="9547"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rsidR="00127F87" w:rsidRDefault="00127F87" w:rsidP="00127F87">
            <w:pPr>
              <w:pStyle w:val="Nadpis1"/>
            </w:pPr>
            <w:r>
              <w:t xml:space="preserve">NÁVRH OCENĚNÍ ZMĚNY </w:t>
            </w:r>
          </w:p>
          <w:p w:rsidR="00127F87" w:rsidRDefault="00127F87" w:rsidP="00127F87">
            <w:pPr>
              <w:pStyle w:val="Nadpis1"/>
            </w:pPr>
            <w:r>
              <w:t>(příloha k žádosti o změnu)</w:t>
            </w:r>
          </w:p>
        </w:tc>
      </w:tr>
      <w:tr w:rsidR="00127F87" w:rsidTr="001A726D">
        <w:trPr>
          <w:cantSplit/>
          <w:trHeight w:hRule="exact" w:val="402"/>
          <w:jc w:val="center"/>
        </w:trPr>
        <w:tc>
          <w:tcPr>
            <w:tcW w:w="6980" w:type="dxa"/>
            <w:gridSpan w:val="3"/>
            <w:tcBorders>
              <w:top w:val="single" w:sz="6" w:space="0" w:color="auto"/>
              <w:left w:val="single" w:sz="12" w:space="0" w:color="auto"/>
              <w:bottom w:val="dotted" w:sz="4" w:space="0" w:color="auto"/>
              <w:right w:val="single" w:sz="6" w:space="0" w:color="auto"/>
            </w:tcBorders>
          </w:tcPr>
          <w:p w:rsidR="00127F87" w:rsidRDefault="00127F87" w:rsidP="00127F87">
            <w:pPr>
              <w:rPr>
                <w:b/>
                <w:bCs/>
                <w:sz w:val="20"/>
              </w:rPr>
            </w:pPr>
            <w:r>
              <w:rPr>
                <w:b/>
                <w:bCs/>
                <w:sz w:val="20"/>
              </w:rPr>
              <w:t>Stavba:</w:t>
            </w:r>
          </w:p>
          <w:p w:rsidR="00127F87" w:rsidRDefault="00127F87" w:rsidP="00127F87">
            <w:pPr>
              <w:rPr>
                <w:b/>
                <w:bCs/>
                <w:sz w:val="20"/>
              </w:rPr>
            </w:pPr>
          </w:p>
        </w:tc>
        <w:tc>
          <w:tcPr>
            <w:tcW w:w="2567" w:type="dxa"/>
            <w:gridSpan w:val="2"/>
            <w:tcBorders>
              <w:top w:val="single" w:sz="6" w:space="0" w:color="auto"/>
              <w:left w:val="single" w:sz="6" w:space="0" w:color="auto"/>
              <w:right w:val="single" w:sz="12" w:space="0" w:color="auto"/>
            </w:tcBorders>
          </w:tcPr>
          <w:p w:rsidR="00127F87" w:rsidRDefault="00127F87" w:rsidP="00127F87">
            <w:pPr>
              <w:ind w:left="-70" w:firstLine="70"/>
              <w:rPr>
                <w:b/>
                <w:bCs/>
                <w:sz w:val="20"/>
              </w:rPr>
            </w:pPr>
            <w:r>
              <w:rPr>
                <w:b/>
                <w:bCs/>
                <w:sz w:val="20"/>
              </w:rPr>
              <w:t>Číslo změny:</w:t>
            </w:r>
          </w:p>
        </w:tc>
      </w:tr>
      <w:tr w:rsidR="00127F87" w:rsidTr="001A726D">
        <w:trPr>
          <w:cantSplit/>
          <w:trHeight w:hRule="exact" w:val="402"/>
          <w:jc w:val="center"/>
        </w:trPr>
        <w:tc>
          <w:tcPr>
            <w:tcW w:w="6980" w:type="dxa"/>
            <w:gridSpan w:val="3"/>
            <w:tcBorders>
              <w:top w:val="dotted" w:sz="4" w:space="0" w:color="auto"/>
              <w:left w:val="single" w:sz="12" w:space="0" w:color="auto"/>
              <w:right w:val="single" w:sz="6" w:space="0" w:color="auto"/>
            </w:tcBorders>
            <w:vAlign w:val="center"/>
          </w:tcPr>
          <w:p w:rsidR="00127F87" w:rsidRDefault="00127F87" w:rsidP="00127F87"/>
        </w:tc>
        <w:tc>
          <w:tcPr>
            <w:tcW w:w="2567" w:type="dxa"/>
            <w:gridSpan w:val="2"/>
            <w:tcBorders>
              <w:top w:val="single" w:sz="6" w:space="0" w:color="auto"/>
              <w:left w:val="single" w:sz="6" w:space="0" w:color="auto"/>
              <w:right w:val="single" w:sz="12" w:space="0" w:color="auto"/>
            </w:tcBorders>
          </w:tcPr>
          <w:p w:rsidR="00127F87" w:rsidRDefault="00127F87" w:rsidP="00127F87">
            <w:r>
              <w:rPr>
                <w:b/>
                <w:bCs/>
                <w:sz w:val="20"/>
              </w:rPr>
              <w:t xml:space="preserve">Datum: </w:t>
            </w:r>
          </w:p>
        </w:tc>
      </w:tr>
      <w:tr w:rsidR="00127F87" w:rsidTr="001A726D">
        <w:trPr>
          <w:cantSplit/>
          <w:trHeight w:val="439"/>
          <w:jc w:val="center"/>
        </w:trPr>
        <w:tc>
          <w:tcPr>
            <w:tcW w:w="4817" w:type="dxa"/>
            <w:tcBorders>
              <w:top w:val="single" w:sz="12" w:space="0" w:color="auto"/>
              <w:left w:val="single" w:sz="12" w:space="0" w:color="auto"/>
              <w:bottom w:val="single" w:sz="8" w:space="0" w:color="auto"/>
              <w:right w:val="single" w:sz="8" w:space="0" w:color="auto"/>
            </w:tcBorders>
            <w:vAlign w:val="center"/>
          </w:tcPr>
          <w:p w:rsidR="00127F87" w:rsidRDefault="00127F87" w:rsidP="00127F87">
            <w:r>
              <w:rPr>
                <w:sz w:val="22"/>
              </w:rPr>
              <w:t>Předkládaný návrh úpravy:</w:t>
            </w:r>
          </w:p>
        </w:tc>
        <w:tc>
          <w:tcPr>
            <w:tcW w:w="4146" w:type="dxa"/>
            <w:gridSpan w:val="3"/>
            <w:tcBorders>
              <w:top w:val="single" w:sz="12" w:space="0" w:color="auto"/>
              <w:left w:val="single" w:sz="8" w:space="0" w:color="auto"/>
              <w:bottom w:val="single" w:sz="8" w:space="0" w:color="auto"/>
            </w:tcBorders>
            <w:vAlign w:val="center"/>
          </w:tcPr>
          <w:p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3807EC">
              <w:rPr>
                <w:sz w:val="22"/>
              </w:rPr>
            </w:r>
            <w:r w:rsidR="003807EC">
              <w:rPr>
                <w:sz w:val="22"/>
              </w:rPr>
              <w:fldChar w:fldCharType="separate"/>
            </w:r>
            <w:r>
              <w:rPr>
                <w:sz w:val="22"/>
              </w:rPr>
              <w:fldChar w:fldCharType="end"/>
            </w:r>
          </w:p>
        </w:tc>
      </w:tr>
      <w:tr w:rsidR="00127F87" w:rsidTr="001A726D">
        <w:trPr>
          <w:cantSplit/>
          <w:trHeight w:val="439"/>
          <w:jc w:val="center"/>
        </w:trPr>
        <w:tc>
          <w:tcPr>
            <w:tcW w:w="4817" w:type="dxa"/>
            <w:tcBorders>
              <w:top w:val="single" w:sz="8" w:space="0" w:color="auto"/>
              <w:left w:val="single" w:sz="12" w:space="0" w:color="auto"/>
              <w:bottom w:val="single" w:sz="12" w:space="0" w:color="auto"/>
              <w:right w:val="single" w:sz="8" w:space="0" w:color="auto"/>
            </w:tcBorders>
            <w:vAlign w:val="center"/>
          </w:tcPr>
          <w:p w:rsidR="00127F87" w:rsidRDefault="00127F87" w:rsidP="00127F87"/>
        </w:tc>
        <w:tc>
          <w:tcPr>
            <w:tcW w:w="4146" w:type="dxa"/>
            <w:gridSpan w:val="3"/>
            <w:tcBorders>
              <w:top w:val="single" w:sz="8" w:space="0" w:color="auto"/>
              <w:left w:val="single" w:sz="8" w:space="0" w:color="auto"/>
              <w:bottom w:val="single" w:sz="12" w:space="0" w:color="auto"/>
            </w:tcBorders>
            <w:vAlign w:val="center"/>
          </w:tcPr>
          <w:p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19" w:name="Zaškrtávací10"/>
            <w:r>
              <w:rPr>
                <w:sz w:val="22"/>
              </w:rPr>
              <w:instrText xml:space="preserve"> FORMCHECKBOX </w:instrText>
            </w:r>
            <w:r w:rsidR="003807EC">
              <w:rPr>
                <w:sz w:val="22"/>
              </w:rPr>
            </w:r>
            <w:r w:rsidR="003807EC">
              <w:rPr>
                <w:sz w:val="22"/>
              </w:rPr>
              <w:fldChar w:fldCharType="separate"/>
            </w:r>
            <w:r>
              <w:rPr>
                <w:sz w:val="22"/>
              </w:rPr>
              <w:fldChar w:fldCharType="end"/>
            </w:r>
            <w:bookmarkEnd w:id="19"/>
          </w:p>
        </w:tc>
      </w:tr>
      <w:tr w:rsidR="00127F87" w:rsidTr="001A726D">
        <w:trPr>
          <w:cantSplit/>
          <w:trHeight w:val="439"/>
          <w:jc w:val="center"/>
        </w:trPr>
        <w:tc>
          <w:tcPr>
            <w:tcW w:w="9547" w:type="dxa"/>
            <w:gridSpan w:val="5"/>
            <w:tcBorders>
              <w:top w:val="single" w:sz="12" w:space="0" w:color="auto"/>
              <w:left w:val="single" w:sz="12" w:space="0" w:color="auto"/>
              <w:right w:val="single" w:sz="12" w:space="0" w:color="auto"/>
            </w:tcBorders>
            <w:vAlign w:val="center"/>
          </w:tcPr>
          <w:p w:rsidR="00127F87" w:rsidRDefault="00127F87" w:rsidP="00127F87"/>
          <w:p w:rsidR="00127F87" w:rsidRDefault="00127F87" w:rsidP="00127F87"/>
          <w:p w:rsidR="00127F87" w:rsidRDefault="00127F87" w:rsidP="00127F87">
            <w:r>
              <w:rPr>
                <w:sz w:val="22"/>
              </w:rPr>
              <w:t>Návrh změny je podložen těmito rozpočtovými poklady:</w:t>
            </w:r>
          </w:p>
        </w:tc>
      </w:tr>
      <w:tr w:rsidR="00127F87" w:rsidTr="001A726D">
        <w:trPr>
          <w:cantSplit/>
          <w:trHeight w:val="4090"/>
          <w:jc w:val="center"/>
        </w:trPr>
        <w:tc>
          <w:tcPr>
            <w:tcW w:w="9547" w:type="dxa"/>
            <w:gridSpan w:val="5"/>
            <w:tcBorders>
              <w:left w:val="single" w:sz="12" w:space="0" w:color="auto"/>
              <w:bottom w:val="single" w:sz="8" w:space="0" w:color="auto"/>
              <w:right w:val="single" w:sz="12" w:space="0" w:color="auto"/>
            </w:tcBorders>
          </w:tcPr>
          <w:p w:rsidR="00127F87" w:rsidRDefault="00127F87" w:rsidP="00127F87"/>
          <w:p w:rsidR="00127F87" w:rsidRDefault="00127F87" w:rsidP="00127F87"/>
          <w:p w:rsidR="00127F87" w:rsidRDefault="00127F87" w:rsidP="00127F87"/>
        </w:tc>
      </w:tr>
      <w:tr w:rsidR="00127F87" w:rsidTr="001A726D">
        <w:trPr>
          <w:cantSplit/>
          <w:trHeight w:val="363"/>
          <w:jc w:val="center"/>
        </w:trPr>
        <w:tc>
          <w:tcPr>
            <w:tcW w:w="9547" w:type="dxa"/>
            <w:gridSpan w:val="5"/>
            <w:tcBorders>
              <w:top w:val="single" w:sz="8" w:space="0" w:color="auto"/>
              <w:left w:val="single" w:sz="12" w:space="0" w:color="auto"/>
              <w:bottom w:val="single" w:sz="12" w:space="0" w:color="auto"/>
              <w:right w:val="single" w:sz="12" w:space="0" w:color="auto"/>
            </w:tcBorders>
          </w:tcPr>
          <w:p w:rsidR="00127F87" w:rsidRDefault="00127F87" w:rsidP="00127F87">
            <w:r>
              <w:rPr>
                <w:rFonts w:cs="Arial"/>
                <w:sz w:val="16"/>
              </w:rPr>
              <w:t>Počet listů příloh:</w:t>
            </w:r>
          </w:p>
          <w:p w:rsidR="00127F87" w:rsidRDefault="00127F87" w:rsidP="00127F87"/>
        </w:tc>
      </w:tr>
      <w:tr w:rsidR="00127F87" w:rsidTr="001A726D">
        <w:trPr>
          <w:cantSplit/>
          <w:trHeight w:val="622"/>
          <w:jc w:val="center"/>
        </w:trPr>
        <w:tc>
          <w:tcPr>
            <w:tcW w:w="9547" w:type="dxa"/>
            <w:gridSpan w:val="5"/>
            <w:tcBorders>
              <w:top w:val="single" w:sz="12" w:space="0" w:color="auto"/>
              <w:left w:val="single" w:sz="12" w:space="0" w:color="auto"/>
              <w:bottom w:val="single" w:sz="8" w:space="0" w:color="auto"/>
              <w:right w:val="single" w:sz="12" w:space="0" w:color="auto"/>
            </w:tcBorders>
          </w:tcPr>
          <w:p w:rsidR="00127F87" w:rsidRDefault="00127F87" w:rsidP="00127F87">
            <w:r>
              <w:rPr>
                <w:sz w:val="22"/>
              </w:rPr>
              <w:t>Navrhovaná změna ceny díla:                                                                              Kč (bez DPH)</w:t>
            </w:r>
          </w:p>
          <w:p w:rsidR="00127F87" w:rsidRDefault="00127F87" w:rsidP="00127F87">
            <w:pPr>
              <w:rPr>
                <w:sz w:val="10"/>
              </w:rPr>
            </w:pPr>
          </w:p>
          <w:p w:rsidR="00127F87" w:rsidRDefault="00127F87" w:rsidP="00127F87"/>
        </w:tc>
      </w:tr>
      <w:tr w:rsidR="00127F87" w:rsidTr="001A726D">
        <w:trPr>
          <w:cantSplit/>
          <w:trHeight w:val="549"/>
          <w:jc w:val="center"/>
        </w:trPr>
        <w:tc>
          <w:tcPr>
            <w:tcW w:w="5358" w:type="dxa"/>
            <w:gridSpan w:val="2"/>
            <w:tcBorders>
              <w:top w:val="single" w:sz="8" w:space="0" w:color="auto"/>
              <w:left w:val="single" w:sz="12" w:space="0" w:color="auto"/>
              <w:bottom w:val="single" w:sz="8" w:space="0" w:color="auto"/>
              <w:right w:val="single" w:sz="8" w:space="0" w:color="auto"/>
            </w:tcBorders>
            <w:vAlign w:val="center"/>
          </w:tcPr>
          <w:p w:rsidR="00127F87" w:rsidRDefault="00127F87" w:rsidP="00127F87">
            <w:pPr>
              <w:jc w:val="center"/>
            </w:pPr>
            <w:r>
              <w:rPr>
                <w:b/>
                <w:bCs/>
                <w:sz w:val="22"/>
              </w:rPr>
              <w:t xml:space="preserve">Vícepráce </w:t>
            </w:r>
          </w:p>
        </w:tc>
        <w:tc>
          <w:tcPr>
            <w:tcW w:w="4189" w:type="dxa"/>
            <w:gridSpan w:val="3"/>
            <w:tcBorders>
              <w:top w:val="single" w:sz="8" w:space="0" w:color="auto"/>
              <w:left w:val="single" w:sz="8" w:space="0" w:color="auto"/>
              <w:bottom w:val="single" w:sz="8" w:space="0" w:color="auto"/>
              <w:right w:val="single" w:sz="12" w:space="0" w:color="auto"/>
            </w:tcBorders>
            <w:vAlign w:val="center"/>
          </w:tcPr>
          <w:p w:rsidR="00127F87" w:rsidRDefault="00127F87" w:rsidP="00127F87">
            <w:pPr>
              <w:jc w:val="right"/>
            </w:pPr>
            <w:r>
              <w:rPr>
                <w:sz w:val="22"/>
              </w:rPr>
              <w:t xml:space="preserve"> Kč (bez DPH)     </w:t>
            </w:r>
          </w:p>
        </w:tc>
      </w:tr>
      <w:tr w:rsidR="00127F87" w:rsidTr="001A726D">
        <w:trPr>
          <w:cantSplit/>
          <w:trHeight w:val="631"/>
          <w:jc w:val="center"/>
        </w:trPr>
        <w:tc>
          <w:tcPr>
            <w:tcW w:w="5358" w:type="dxa"/>
            <w:gridSpan w:val="2"/>
            <w:tcBorders>
              <w:top w:val="single" w:sz="8" w:space="0" w:color="auto"/>
              <w:left w:val="single" w:sz="12" w:space="0" w:color="auto"/>
              <w:bottom w:val="single" w:sz="12" w:space="0" w:color="auto"/>
              <w:right w:val="single" w:sz="8" w:space="0" w:color="auto"/>
            </w:tcBorders>
            <w:vAlign w:val="center"/>
          </w:tcPr>
          <w:p w:rsidR="00127F87" w:rsidRDefault="00127F87" w:rsidP="00127F87">
            <w:pPr>
              <w:jc w:val="center"/>
            </w:pPr>
            <w:proofErr w:type="spellStart"/>
            <w:r>
              <w:rPr>
                <w:b/>
                <w:bCs/>
                <w:sz w:val="22"/>
              </w:rPr>
              <w:t>Méněpráce</w:t>
            </w:r>
            <w:proofErr w:type="spellEnd"/>
          </w:p>
        </w:tc>
        <w:tc>
          <w:tcPr>
            <w:tcW w:w="4189" w:type="dxa"/>
            <w:gridSpan w:val="3"/>
            <w:tcBorders>
              <w:top w:val="single" w:sz="8" w:space="0" w:color="auto"/>
              <w:left w:val="single" w:sz="8" w:space="0" w:color="auto"/>
              <w:bottom w:val="single" w:sz="12" w:space="0" w:color="auto"/>
              <w:right w:val="single" w:sz="12" w:space="0" w:color="auto"/>
            </w:tcBorders>
            <w:vAlign w:val="center"/>
          </w:tcPr>
          <w:p w:rsidR="00127F87" w:rsidRDefault="00127F87" w:rsidP="00127F87">
            <w:pPr>
              <w:jc w:val="right"/>
            </w:pPr>
            <w:r>
              <w:rPr>
                <w:sz w:val="22"/>
              </w:rPr>
              <w:t xml:space="preserve"> Kč (bez DPH)</w:t>
            </w:r>
          </w:p>
        </w:tc>
      </w:tr>
      <w:tr w:rsidR="00127F87" w:rsidTr="001A726D">
        <w:trPr>
          <w:cantSplit/>
          <w:trHeight w:val="549"/>
          <w:jc w:val="center"/>
        </w:trPr>
        <w:tc>
          <w:tcPr>
            <w:tcW w:w="9547" w:type="dxa"/>
            <w:gridSpan w:val="5"/>
            <w:tcBorders>
              <w:top w:val="single" w:sz="8" w:space="0" w:color="auto"/>
              <w:left w:val="single" w:sz="12" w:space="0" w:color="auto"/>
              <w:bottom w:val="single" w:sz="8" w:space="0" w:color="auto"/>
              <w:right w:val="single" w:sz="12" w:space="0" w:color="auto"/>
            </w:tcBorders>
          </w:tcPr>
          <w:p w:rsidR="00127F87" w:rsidRDefault="00127F87" w:rsidP="00127F87">
            <w:r>
              <w:rPr>
                <w:sz w:val="22"/>
              </w:rPr>
              <w:t>Navrhovaná změna lhůty dokončení díla:</w:t>
            </w:r>
          </w:p>
        </w:tc>
      </w:tr>
      <w:tr w:rsidR="00127F87" w:rsidTr="001A726D">
        <w:trPr>
          <w:cantSplit/>
          <w:trHeight w:val="549"/>
          <w:jc w:val="center"/>
        </w:trPr>
        <w:tc>
          <w:tcPr>
            <w:tcW w:w="5358" w:type="dxa"/>
            <w:gridSpan w:val="2"/>
            <w:tcBorders>
              <w:top w:val="single" w:sz="8" w:space="0" w:color="auto"/>
              <w:left w:val="single" w:sz="12" w:space="0" w:color="auto"/>
              <w:bottom w:val="single" w:sz="8" w:space="0" w:color="auto"/>
              <w:right w:val="single" w:sz="8" w:space="0" w:color="auto"/>
            </w:tcBorders>
            <w:vAlign w:val="center"/>
          </w:tcPr>
          <w:p w:rsidR="00127F87" w:rsidRDefault="00127F87" w:rsidP="00127F87">
            <w:pPr>
              <w:jc w:val="center"/>
            </w:pPr>
            <w:r>
              <w:rPr>
                <w:b/>
                <w:bCs/>
                <w:sz w:val="22"/>
              </w:rPr>
              <w:t>prodloužení lhůty o</w:t>
            </w:r>
          </w:p>
        </w:tc>
        <w:tc>
          <w:tcPr>
            <w:tcW w:w="4189" w:type="dxa"/>
            <w:gridSpan w:val="3"/>
            <w:tcBorders>
              <w:top w:val="single" w:sz="8" w:space="0" w:color="auto"/>
              <w:left w:val="single" w:sz="8" w:space="0" w:color="auto"/>
              <w:bottom w:val="single" w:sz="8" w:space="0" w:color="auto"/>
              <w:right w:val="single" w:sz="12" w:space="0" w:color="auto"/>
            </w:tcBorders>
            <w:vAlign w:val="center"/>
          </w:tcPr>
          <w:p w:rsidR="00127F87" w:rsidRDefault="00127F87" w:rsidP="00127F87">
            <w:pPr>
              <w:jc w:val="right"/>
            </w:pPr>
            <w:r>
              <w:rPr>
                <w:sz w:val="22"/>
              </w:rPr>
              <w:t>kalendářních dní</w:t>
            </w:r>
          </w:p>
        </w:tc>
      </w:tr>
      <w:tr w:rsidR="00127F87" w:rsidTr="001A726D">
        <w:trPr>
          <w:cantSplit/>
          <w:trHeight w:val="549"/>
          <w:jc w:val="center"/>
        </w:trPr>
        <w:tc>
          <w:tcPr>
            <w:tcW w:w="5358" w:type="dxa"/>
            <w:gridSpan w:val="2"/>
            <w:tcBorders>
              <w:top w:val="single" w:sz="8" w:space="0" w:color="auto"/>
              <w:left w:val="single" w:sz="12" w:space="0" w:color="auto"/>
              <w:bottom w:val="single" w:sz="12" w:space="0" w:color="auto"/>
              <w:right w:val="single" w:sz="8" w:space="0" w:color="auto"/>
            </w:tcBorders>
            <w:vAlign w:val="center"/>
          </w:tcPr>
          <w:p w:rsidR="00127F87" w:rsidRDefault="00127F87" w:rsidP="00127F87">
            <w:pPr>
              <w:jc w:val="center"/>
            </w:pPr>
            <w:r>
              <w:rPr>
                <w:b/>
                <w:bCs/>
                <w:sz w:val="22"/>
              </w:rPr>
              <w:t>zkrácení lhůty o</w:t>
            </w:r>
          </w:p>
        </w:tc>
        <w:tc>
          <w:tcPr>
            <w:tcW w:w="4189" w:type="dxa"/>
            <w:gridSpan w:val="3"/>
            <w:tcBorders>
              <w:top w:val="single" w:sz="8" w:space="0" w:color="auto"/>
              <w:left w:val="single" w:sz="8" w:space="0" w:color="auto"/>
              <w:bottom w:val="single" w:sz="12" w:space="0" w:color="auto"/>
              <w:right w:val="single" w:sz="12" w:space="0" w:color="auto"/>
            </w:tcBorders>
            <w:vAlign w:val="center"/>
          </w:tcPr>
          <w:p w:rsidR="00127F87" w:rsidRDefault="00127F87" w:rsidP="00127F87">
            <w:pPr>
              <w:jc w:val="right"/>
            </w:pPr>
            <w:r>
              <w:rPr>
                <w:sz w:val="22"/>
              </w:rPr>
              <w:t>kalendářních dní</w:t>
            </w:r>
          </w:p>
        </w:tc>
      </w:tr>
      <w:tr w:rsidR="00127F87" w:rsidTr="001A726D">
        <w:trPr>
          <w:cantSplit/>
          <w:trHeight w:val="590"/>
          <w:jc w:val="center"/>
        </w:trPr>
        <w:tc>
          <w:tcPr>
            <w:tcW w:w="5358" w:type="dxa"/>
            <w:gridSpan w:val="2"/>
            <w:tcBorders>
              <w:top w:val="single" w:sz="12" w:space="0" w:color="auto"/>
              <w:left w:val="single" w:sz="12" w:space="0" w:color="auto"/>
              <w:bottom w:val="single" w:sz="12" w:space="0" w:color="auto"/>
              <w:right w:val="single" w:sz="12" w:space="0" w:color="auto"/>
            </w:tcBorders>
            <w:vAlign w:val="center"/>
          </w:tcPr>
          <w:p w:rsidR="00127F87" w:rsidRDefault="00127F87" w:rsidP="00127F87">
            <w:r>
              <w:rPr>
                <w:sz w:val="22"/>
              </w:rPr>
              <w:t>Za zhotovitele (zpracoval):</w:t>
            </w:r>
          </w:p>
        </w:tc>
        <w:tc>
          <w:tcPr>
            <w:tcW w:w="4189" w:type="dxa"/>
            <w:gridSpan w:val="3"/>
            <w:tcBorders>
              <w:top w:val="single" w:sz="12" w:space="0" w:color="auto"/>
              <w:left w:val="single" w:sz="12" w:space="0" w:color="auto"/>
              <w:bottom w:val="single" w:sz="12" w:space="0" w:color="auto"/>
              <w:right w:val="single" w:sz="12" w:space="0" w:color="auto"/>
            </w:tcBorders>
            <w:vAlign w:val="center"/>
          </w:tcPr>
          <w:p w:rsidR="00127F87" w:rsidRDefault="00127F87" w:rsidP="00127F87"/>
        </w:tc>
      </w:tr>
    </w:tbl>
    <w:p w:rsidR="00AB2C6C" w:rsidRDefault="00AB2C6C"/>
    <w:sectPr w:rsidR="00AB2C6C" w:rsidSect="00BC4197">
      <w:headerReference w:type="default" r:id="rId16"/>
      <w:footerReference w:type="default" r:id="rId17"/>
      <w:headerReference w:type="first" r:id="rId18"/>
      <w:footerReference w:type="first" r:id="rId19"/>
      <w:pgSz w:w="11906" w:h="16838" w:code="9"/>
      <w:pgMar w:top="851" w:right="709" w:bottom="1134" w:left="709" w:header="426"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C75" w:rsidRDefault="00472C75" w:rsidP="00127F87">
      <w:r>
        <w:separator/>
      </w:r>
    </w:p>
  </w:endnote>
  <w:endnote w:type="continuationSeparator" w:id="0">
    <w:p w:rsidR="00472C75" w:rsidRDefault="00472C75"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C75" w:rsidRPr="000A7553" w:rsidRDefault="00472C75"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3807EC">
      <w:rPr>
        <w:noProof/>
        <w:sz w:val="21"/>
        <w:szCs w:val="21"/>
      </w:rPr>
      <w:t>5</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3807EC">
      <w:rPr>
        <w:noProof/>
        <w:sz w:val="21"/>
        <w:szCs w:val="21"/>
      </w:rPr>
      <w:t>20</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C75" w:rsidRPr="006D1D93" w:rsidRDefault="00472C75"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3807EC">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3807EC">
      <w:rPr>
        <w:noProof/>
        <w:sz w:val="21"/>
        <w:szCs w:val="21"/>
      </w:rPr>
      <w:t>20</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C75" w:rsidRDefault="00472C75" w:rsidP="00127F87">
      <w:r>
        <w:separator/>
      </w:r>
    </w:p>
  </w:footnote>
  <w:footnote w:type="continuationSeparator" w:id="0">
    <w:p w:rsidR="00472C75" w:rsidRDefault="00472C75"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C75" w:rsidRPr="00D602E0" w:rsidRDefault="00472C75" w:rsidP="00D602E0">
    <w:pPr>
      <w:pStyle w:val="Zhlav"/>
      <w:rPr>
        <w:bCs/>
        <w:smallCaps/>
        <w:spacing w:val="30"/>
        <w:sz w:val="16"/>
        <w:szCs w:val="16"/>
        <w:lang w:val="cs-CZ"/>
      </w:rPr>
    </w:pPr>
    <w:r w:rsidRPr="00D602E0">
      <w:rPr>
        <w:bCs/>
        <w:smallCaps/>
        <w:spacing w:val="30"/>
        <w:sz w:val="16"/>
        <w:szCs w:val="16"/>
        <w:lang w:val="en-US"/>
      </w:rPr>
      <w:t xml:space="preserve">III/42510 </w:t>
    </w:r>
    <w:proofErr w:type="spellStart"/>
    <w:r w:rsidRPr="00D602E0">
      <w:rPr>
        <w:bCs/>
        <w:smallCaps/>
        <w:spacing w:val="30"/>
        <w:sz w:val="16"/>
        <w:szCs w:val="16"/>
        <w:lang w:val="en-US"/>
      </w:rPr>
      <w:t>křiž</w:t>
    </w:r>
    <w:proofErr w:type="spellEnd"/>
    <w:r w:rsidRPr="00D602E0">
      <w:rPr>
        <w:bCs/>
        <w:smallCaps/>
        <w:spacing w:val="30"/>
        <w:sz w:val="16"/>
        <w:szCs w:val="16"/>
        <w:lang w:val="en-US"/>
      </w:rPr>
      <w:t xml:space="preserve">. s III/39528 – </w:t>
    </w:r>
    <w:proofErr w:type="spellStart"/>
    <w:r w:rsidRPr="00D602E0">
      <w:rPr>
        <w:bCs/>
        <w:smallCaps/>
        <w:spacing w:val="30"/>
        <w:sz w:val="16"/>
        <w:szCs w:val="16"/>
        <w:lang w:val="en-US"/>
      </w:rPr>
      <w:t>křiž</w:t>
    </w:r>
    <w:proofErr w:type="spellEnd"/>
    <w:r w:rsidRPr="00D602E0">
      <w:rPr>
        <w:bCs/>
        <w:smallCaps/>
        <w:spacing w:val="30"/>
        <w:sz w:val="16"/>
        <w:szCs w:val="16"/>
        <w:lang w:val="en-US"/>
      </w:rPr>
      <w:t>. s III/39521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4788"/>
      <w:gridCol w:w="4680"/>
    </w:tblGrid>
    <w:tr w:rsidR="00472C75" w:rsidRPr="00102C96">
      <w:tc>
        <w:tcPr>
          <w:tcW w:w="9468" w:type="dxa"/>
          <w:gridSpan w:val="2"/>
        </w:tcPr>
        <w:p w:rsidR="00472C75" w:rsidRPr="00D602E0" w:rsidRDefault="00472C75" w:rsidP="00354A05">
          <w:pPr>
            <w:tabs>
              <w:tab w:val="left" w:pos="810"/>
            </w:tabs>
            <w:rPr>
              <w:bCs/>
              <w:smallCaps/>
              <w:spacing w:val="30"/>
              <w:sz w:val="16"/>
              <w:szCs w:val="16"/>
            </w:rPr>
          </w:pPr>
          <w:r w:rsidRPr="00D602E0">
            <w:rPr>
              <w:bCs/>
              <w:smallCaps/>
              <w:spacing w:val="30"/>
              <w:sz w:val="16"/>
              <w:szCs w:val="16"/>
              <w:lang w:val="en-US"/>
            </w:rPr>
            <w:t xml:space="preserve">III/42510 </w:t>
          </w:r>
          <w:proofErr w:type="spellStart"/>
          <w:r w:rsidRPr="00D602E0">
            <w:rPr>
              <w:bCs/>
              <w:smallCaps/>
              <w:spacing w:val="30"/>
              <w:sz w:val="16"/>
              <w:szCs w:val="16"/>
              <w:lang w:val="en-US"/>
            </w:rPr>
            <w:t>křiž</w:t>
          </w:r>
          <w:proofErr w:type="spellEnd"/>
          <w:r w:rsidRPr="00D602E0">
            <w:rPr>
              <w:bCs/>
              <w:smallCaps/>
              <w:spacing w:val="30"/>
              <w:sz w:val="16"/>
              <w:szCs w:val="16"/>
              <w:lang w:val="en-US"/>
            </w:rPr>
            <w:t xml:space="preserve">. s III/39528 – </w:t>
          </w:r>
          <w:proofErr w:type="spellStart"/>
          <w:r w:rsidRPr="00D602E0">
            <w:rPr>
              <w:bCs/>
              <w:smallCaps/>
              <w:spacing w:val="30"/>
              <w:sz w:val="16"/>
              <w:szCs w:val="16"/>
              <w:lang w:val="en-US"/>
            </w:rPr>
            <w:t>křiž</w:t>
          </w:r>
          <w:proofErr w:type="spellEnd"/>
          <w:r w:rsidRPr="00D602E0">
            <w:rPr>
              <w:bCs/>
              <w:smallCaps/>
              <w:spacing w:val="30"/>
              <w:sz w:val="16"/>
              <w:szCs w:val="16"/>
              <w:lang w:val="en-US"/>
            </w:rPr>
            <w:t>. s III/39521</w:t>
          </w:r>
        </w:p>
      </w:tc>
    </w:tr>
    <w:tr w:rsidR="00472C75" w:rsidRPr="00102C96">
      <w:tc>
        <w:tcPr>
          <w:tcW w:w="4788" w:type="dxa"/>
        </w:tcPr>
        <w:p w:rsidR="00472C75" w:rsidRPr="00102C96" w:rsidRDefault="00472C75" w:rsidP="00127F87">
          <w:pPr>
            <w:jc w:val="both"/>
            <w:rPr>
              <w:sz w:val="21"/>
              <w:szCs w:val="21"/>
            </w:rPr>
          </w:pPr>
          <w:r w:rsidRPr="00102C96">
            <w:rPr>
              <w:sz w:val="21"/>
              <w:szCs w:val="21"/>
            </w:rPr>
            <w:t>Číslo smlouvy objednatele</w:t>
          </w:r>
        </w:p>
      </w:tc>
      <w:tc>
        <w:tcPr>
          <w:tcW w:w="4680" w:type="dxa"/>
        </w:tcPr>
        <w:p w:rsidR="00472C75" w:rsidRPr="00102C96" w:rsidRDefault="00472C75" w:rsidP="00127F87">
          <w:pPr>
            <w:ind w:left="34"/>
            <w:jc w:val="right"/>
            <w:rPr>
              <w:sz w:val="21"/>
              <w:szCs w:val="21"/>
            </w:rPr>
          </w:pPr>
          <w:r w:rsidRPr="00102C96">
            <w:rPr>
              <w:sz w:val="21"/>
              <w:szCs w:val="21"/>
            </w:rPr>
            <w:t xml:space="preserve">Číslo smlouvy zhotovitele    </w:t>
          </w:r>
        </w:p>
      </w:tc>
    </w:tr>
  </w:tbl>
  <w:p w:rsidR="00472C75" w:rsidRDefault="00472C75" w:rsidP="00CE34C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31B46EC"/>
    <w:multiLevelType w:val="hybridMultilevel"/>
    <w:tmpl w:val="29A889E4"/>
    <w:lvl w:ilvl="0" w:tplc="0405001B">
      <w:start w:val="1"/>
      <w:numFmt w:val="lowerRoman"/>
      <w:lvlText w:val="%1."/>
      <w:lvlJc w:val="right"/>
      <w:pPr>
        <w:tabs>
          <w:tab w:val="num" w:pos="748"/>
        </w:tabs>
        <w:ind w:left="748" w:hanging="18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B70081"/>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3F461A"/>
    <w:multiLevelType w:val="multilevel"/>
    <w:tmpl w:val="84DEB456"/>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1598"/>
        </w:tabs>
        <w:ind w:left="1598"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D790FBC"/>
    <w:multiLevelType w:val="multilevel"/>
    <w:tmpl w:val="0B5C12FE"/>
    <w:lvl w:ilvl="0">
      <w:start w:val="2"/>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12FC73CB"/>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9"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4C200DD"/>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B40184B"/>
    <w:multiLevelType w:val="multilevel"/>
    <w:tmpl w:val="336E711C"/>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41C26C8D"/>
    <w:multiLevelType w:val="multilevel"/>
    <w:tmpl w:val="79529A9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319517E"/>
    <w:multiLevelType w:val="hybridMultilevel"/>
    <w:tmpl w:val="43A6BD28"/>
    <w:lvl w:ilvl="0" w:tplc="DC60DB80">
      <w:start w:val="1"/>
      <w:numFmt w:val="lowerLetter"/>
      <w:lvlText w:val="%1)"/>
      <w:lvlJc w:val="left"/>
      <w:pPr>
        <w:ind w:left="899" w:hanging="360"/>
      </w:pPr>
      <w:rPr>
        <w:rFonts w:hint="default"/>
      </w:rPr>
    </w:lvl>
    <w:lvl w:ilvl="1" w:tplc="04050019" w:tentative="1">
      <w:start w:val="1"/>
      <w:numFmt w:val="lowerLetter"/>
      <w:lvlText w:val="%2."/>
      <w:lvlJc w:val="left"/>
      <w:pPr>
        <w:ind w:left="1619" w:hanging="360"/>
      </w:pPr>
    </w:lvl>
    <w:lvl w:ilvl="2" w:tplc="0405001B">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21"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1C40670"/>
    <w:multiLevelType w:val="multilevel"/>
    <w:tmpl w:val="519AD9EA"/>
    <w:lvl w:ilvl="0">
      <w:start w:val="1"/>
      <w:numFmt w:val="upperRoman"/>
      <w:lvlText w:val="%1."/>
      <w:lvlJc w:val="left"/>
      <w:pPr>
        <w:tabs>
          <w:tab w:val="num" w:pos="1080"/>
        </w:tabs>
        <w:ind w:left="1080" w:hanging="72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45A540C"/>
    <w:multiLevelType w:val="multilevel"/>
    <w:tmpl w:val="56349104"/>
    <w:lvl w:ilvl="0">
      <w:start w:val="5"/>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1259" w:hanging="36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2697" w:hanging="720"/>
      </w:pPr>
      <w:rPr>
        <w:rFonts w:hint="default"/>
      </w:rPr>
    </w:lvl>
    <w:lvl w:ilvl="4">
      <w:start w:val="1"/>
      <w:numFmt w:val="decimal"/>
      <w:isLgl/>
      <w:lvlText w:val="%1.%2.%3.%4.%5"/>
      <w:lvlJc w:val="left"/>
      <w:pPr>
        <w:ind w:left="3596"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4674" w:hanging="1080"/>
      </w:pPr>
      <w:rPr>
        <w:rFonts w:hint="default"/>
      </w:rPr>
    </w:lvl>
    <w:lvl w:ilvl="7">
      <w:start w:val="1"/>
      <w:numFmt w:val="decimal"/>
      <w:isLgl/>
      <w:lvlText w:val="%1.%2.%3.%4.%5.%6.%7.%8"/>
      <w:lvlJc w:val="left"/>
      <w:pPr>
        <w:ind w:left="5573" w:hanging="1440"/>
      </w:pPr>
      <w:rPr>
        <w:rFonts w:hint="default"/>
      </w:rPr>
    </w:lvl>
    <w:lvl w:ilvl="8">
      <w:start w:val="1"/>
      <w:numFmt w:val="decimal"/>
      <w:isLgl/>
      <w:lvlText w:val="%1.%2.%3.%4.%5.%6.%7.%8.%9"/>
      <w:lvlJc w:val="left"/>
      <w:pPr>
        <w:ind w:left="6112" w:hanging="1440"/>
      </w:pPr>
      <w:rPr>
        <w:rFonts w:hint="default"/>
      </w:rPr>
    </w:lvl>
  </w:abstractNum>
  <w:abstractNum w:abstractNumId="25"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6"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7"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656353AB"/>
    <w:multiLevelType w:val="multilevel"/>
    <w:tmpl w:val="630E77D6"/>
    <w:lvl w:ilvl="0">
      <w:start w:val="5"/>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3"/>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681A6E60"/>
    <w:multiLevelType w:val="multilevel"/>
    <w:tmpl w:val="4A24C426"/>
    <w:lvl w:ilvl="0">
      <w:start w:val="1"/>
      <w:numFmt w:val="decimal"/>
      <w:lvlText w:val="%1."/>
      <w:lvlJc w:val="left"/>
      <w:pPr>
        <w:tabs>
          <w:tab w:val="num" w:pos="720"/>
        </w:tabs>
        <w:ind w:left="720" w:hanging="360"/>
      </w:pPr>
      <w:rPr>
        <w:rFonts w:cs="Times New Roman"/>
        <w:b w:val="0"/>
        <w:strike w:val="0"/>
        <w:dstrike w:val="0"/>
      </w:rPr>
    </w:lvl>
    <w:lvl w:ilvl="1">
      <w:start w:val="1"/>
      <w:numFmt w:val="decimal"/>
      <w:lvlText w:val="%1.%2"/>
      <w:lvlJc w:val="left"/>
      <w:pPr>
        <w:tabs>
          <w:tab w:val="num" w:pos="1443"/>
        </w:tabs>
        <w:ind w:left="1443"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6BD92EEC"/>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EDA70CE"/>
    <w:multiLevelType w:val="hybridMultilevel"/>
    <w:tmpl w:val="A376932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7"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726A2D06"/>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15:restartNumberingAfterBreak="0">
    <w:nsid w:val="78B163B7"/>
    <w:multiLevelType w:val="multilevel"/>
    <w:tmpl w:val="6D84F05C"/>
    <w:lvl w:ilvl="0">
      <w:start w:val="6"/>
      <w:numFmt w:val="decimal"/>
      <w:lvlText w:val="%1"/>
      <w:lvlJc w:val="left"/>
      <w:pPr>
        <w:ind w:left="360" w:hanging="360"/>
      </w:pPr>
      <w:rPr>
        <w:rFonts w:hint="default"/>
        <w:sz w:val="22"/>
      </w:rPr>
    </w:lvl>
    <w:lvl w:ilvl="1">
      <w:start w:val="3"/>
      <w:numFmt w:val="decimal"/>
      <w:lvlText w:val="%1.%2"/>
      <w:lvlJc w:val="left"/>
      <w:pPr>
        <w:ind w:left="1020" w:hanging="360"/>
      </w:pPr>
      <w:rPr>
        <w:rFonts w:hint="default"/>
        <w:sz w:val="22"/>
      </w:rPr>
    </w:lvl>
    <w:lvl w:ilvl="2">
      <w:start w:val="1"/>
      <w:numFmt w:val="decimal"/>
      <w:lvlText w:val="%1.%2.%3"/>
      <w:lvlJc w:val="left"/>
      <w:pPr>
        <w:ind w:left="2040" w:hanging="720"/>
      </w:pPr>
      <w:rPr>
        <w:rFonts w:hint="default"/>
        <w:sz w:val="22"/>
      </w:rPr>
    </w:lvl>
    <w:lvl w:ilvl="3">
      <w:start w:val="1"/>
      <w:numFmt w:val="decimal"/>
      <w:lvlText w:val="%1.%2.%3.%4"/>
      <w:lvlJc w:val="left"/>
      <w:pPr>
        <w:ind w:left="2700" w:hanging="720"/>
      </w:pPr>
      <w:rPr>
        <w:rFonts w:hint="default"/>
        <w:sz w:val="22"/>
      </w:rPr>
    </w:lvl>
    <w:lvl w:ilvl="4">
      <w:start w:val="1"/>
      <w:numFmt w:val="decimal"/>
      <w:lvlText w:val="%1.%2.%3.%4.%5"/>
      <w:lvlJc w:val="left"/>
      <w:pPr>
        <w:ind w:left="3720" w:hanging="1080"/>
      </w:pPr>
      <w:rPr>
        <w:rFonts w:hint="default"/>
        <w:sz w:val="22"/>
      </w:rPr>
    </w:lvl>
    <w:lvl w:ilvl="5">
      <w:start w:val="1"/>
      <w:numFmt w:val="decimal"/>
      <w:lvlText w:val="%1.%2.%3.%4.%5.%6"/>
      <w:lvlJc w:val="left"/>
      <w:pPr>
        <w:ind w:left="4380" w:hanging="1080"/>
      </w:pPr>
      <w:rPr>
        <w:rFonts w:hint="default"/>
        <w:sz w:val="22"/>
      </w:rPr>
    </w:lvl>
    <w:lvl w:ilvl="6">
      <w:start w:val="1"/>
      <w:numFmt w:val="decimal"/>
      <w:lvlText w:val="%1.%2.%3.%4.%5.%6.%7"/>
      <w:lvlJc w:val="left"/>
      <w:pPr>
        <w:ind w:left="5040" w:hanging="1080"/>
      </w:pPr>
      <w:rPr>
        <w:rFonts w:hint="default"/>
        <w:sz w:val="22"/>
      </w:rPr>
    </w:lvl>
    <w:lvl w:ilvl="7">
      <w:start w:val="1"/>
      <w:numFmt w:val="decimal"/>
      <w:lvlText w:val="%1.%2.%3.%4.%5.%6.%7.%8"/>
      <w:lvlJc w:val="left"/>
      <w:pPr>
        <w:ind w:left="6060" w:hanging="1440"/>
      </w:pPr>
      <w:rPr>
        <w:rFonts w:hint="default"/>
        <w:sz w:val="22"/>
      </w:rPr>
    </w:lvl>
    <w:lvl w:ilvl="8">
      <w:start w:val="1"/>
      <w:numFmt w:val="decimal"/>
      <w:lvlText w:val="%1.%2.%3.%4.%5.%6.%7.%8.%9"/>
      <w:lvlJc w:val="left"/>
      <w:pPr>
        <w:ind w:left="6720" w:hanging="1440"/>
      </w:pPr>
      <w:rPr>
        <w:rFonts w:hint="default"/>
        <w:sz w:val="22"/>
      </w:rPr>
    </w:lvl>
  </w:abstractNum>
  <w:abstractNum w:abstractNumId="42"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3"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6"/>
  </w:num>
  <w:num w:numId="2">
    <w:abstractNumId w:val="22"/>
  </w:num>
  <w:num w:numId="3">
    <w:abstractNumId w:val="27"/>
  </w:num>
  <w:num w:numId="4">
    <w:abstractNumId w:val="11"/>
  </w:num>
  <w:num w:numId="5">
    <w:abstractNumId w:val="33"/>
  </w:num>
  <w:num w:numId="6">
    <w:abstractNumId w:val="21"/>
  </w:num>
  <w:num w:numId="7">
    <w:abstractNumId w:val="25"/>
  </w:num>
  <w:num w:numId="8">
    <w:abstractNumId w:val="39"/>
  </w:num>
  <w:num w:numId="9">
    <w:abstractNumId w:val="43"/>
  </w:num>
  <w:num w:numId="10">
    <w:abstractNumId w:val="10"/>
  </w:num>
  <w:num w:numId="11">
    <w:abstractNumId w:val="12"/>
  </w:num>
  <w:num w:numId="12">
    <w:abstractNumId w:val="9"/>
  </w:num>
  <w:num w:numId="13">
    <w:abstractNumId w:val="40"/>
  </w:num>
  <w:num w:numId="14">
    <w:abstractNumId w:val="28"/>
  </w:num>
  <w:num w:numId="15">
    <w:abstractNumId w:val="31"/>
  </w:num>
  <w:num w:numId="16">
    <w:abstractNumId w:val="37"/>
  </w:num>
  <w:num w:numId="17">
    <w:abstractNumId w:val="34"/>
  </w:num>
  <w:num w:numId="18">
    <w:abstractNumId w:val="4"/>
  </w:num>
  <w:num w:numId="19">
    <w:abstractNumId w:val="5"/>
  </w:num>
  <w:num w:numId="20">
    <w:abstractNumId w:val="0"/>
  </w:num>
  <w:num w:numId="21">
    <w:abstractNumId w:val="30"/>
  </w:num>
  <w:num w:numId="22">
    <w:abstractNumId w:val="38"/>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7"/>
  </w:num>
  <w:num w:numId="26">
    <w:abstractNumId w:val="42"/>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4"/>
  </w:num>
  <w:num w:numId="31">
    <w:abstractNumId w:val="15"/>
  </w:num>
  <w:num w:numId="32">
    <w:abstractNumId w:val="6"/>
  </w:num>
  <w:num w:numId="33">
    <w:abstractNumId w:val="24"/>
  </w:num>
  <w:num w:numId="34">
    <w:abstractNumId w:val="13"/>
  </w:num>
  <w:num w:numId="35">
    <w:abstractNumId w:val="29"/>
  </w:num>
  <w:num w:numId="36">
    <w:abstractNumId w:val="32"/>
  </w:num>
  <w:num w:numId="37">
    <w:abstractNumId w:val="23"/>
  </w:num>
  <w:num w:numId="38">
    <w:abstractNumId w:val="19"/>
  </w:num>
  <w:num w:numId="39">
    <w:abstractNumId w:val="36"/>
  </w:num>
  <w:num w:numId="40">
    <w:abstractNumId w:val="8"/>
  </w:num>
  <w:num w:numId="41">
    <w:abstractNumId w:val="3"/>
  </w:num>
  <w:num w:numId="42">
    <w:abstractNumId w:val="20"/>
  </w:num>
  <w:num w:numId="43">
    <w:abstractNumId w:val="35"/>
  </w:num>
  <w:num w:numId="44">
    <w:abstractNumId w:val="1"/>
  </w:num>
  <w:num w:numId="45">
    <w:abstractNumId w:val="41"/>
  </w:num>
  <w:num w:numId="46">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F87"/>
    <w:rsid w:val="0000410B"/>
    <w:rsid w:val="0000542F"/>
    <w:rsid w:val="00006DB3"/>
    <w:rsid w:val="00011ADA"/>
    <w:rsid w:val="00016313"/>
    <w:rsid w:val="00016E75"/>
    <w:rsid w:val="000231E0"/>
    <w:rsid w:val="0002337E"/>
    <w:rsid w:val="00023405"/>
    <w:rsid w:val="00024B60"/>
    <w:rsid w:val="00025B2A"/>
    <w:rsid w:val="00027542"/>
    <w:rsid w:val="0003238E"/>
    <w:rsid w:val="00035430"/>
    <w:rsid w:val="00042498"/>
    <w:rsid w:val="00046870"/>
    <w:rsid w:val="00057FC3"/>
    <w:rsid w:val="00076CCA"/>
    <w:rsid w:val="00085E40"/>
    <w:rsid w:val="000A10C2"/>
    <w:rsid w:val="000A306D"/>
    <w:rsid w:val="000A54B1"/>
    <w:rsid w:val="000B4D5D"/>
    <w:rsid w:val="000B5882"/>
    <w:rsid w:val="000B6F45"/>
    <w:rsid w:val="000C08CD"/>
    <w:rsid w:val="000C096C"/>
    <w:rsid w:val="000C138C"/>
    <w:rsid w:val="000C5695"/>
    <w:rsid w:val="000D421D"/>
    <w:rsid w:val="000D4DF1"/>
    <w:rsid w:val="000E1F7D"/>
    <w:rsid w:val="000E2AC2"/>
    <w:rsid w:val="000E3C34"/>
    <w:rsid w:val="000E54D7"/>
    <w:rsid w:val="000F0D13"/>
    <w:rsid w:val="000F3CD3"/>
    <w:rsid w:val="000F5B7F"/>
    <w:rsid w:val="000F795F"/>
    <w:rsid w:val="001010A5"/>
    <w:rsid w:val="00103A0B"/>
    <w:rsid w:val="00113DB0"/>
    <w:rsid w:val="001271BE"/>
    <w:rsid w:val="00127F87"/>
    <w:rsid w:val="00132CD8"/>
    <w:rsid w:val="00141C22"/>
    <w:rsid w:val="00147E3E"/>
    <w:rsid w:val="00150319"/>
    <w:rsid w:val="00157531"/>
    <w:rsid w:val="00163772"/>
    <w:rsid w:val="00172B59"/>
    <w:rsid w:val="00181EB1"/>
    <w:rsid w:val="00182029"/>
    <w:rsid w:val="0018292A"/>
    <w:rsid w:val="001832B1"/>
    <w:rsid w:val="00186B32"/>
    <w:rsid w:val="001A1293"/>
    <w:rsid w:val="001A34EC"/>
    <w:rsid w:val="001A5EBA"/>
    <w:rsid w:val="001A6052"/>
    <w:rsid w:val="001A726D"/>
    <w:rsid w:val="001B1FD4"/>
    <w:rsid w:val="001B5658"/>
    <w:rsid w:val="001B5985"/>
    <w:rsid w:val="001B5FF4"/>
    <w:rsid w:val="001C23D8"/>
    <w:rsid w:val="001C318B"/>
    <w:rsid w:val="001C40B1"/>
    <w:rsid w:val="001D2D1B"/>
    <w:rsid w:val="001D5EDC"/>
    <w:rsid w:val="001F60C2"/>
    <w:rsid w:val="0021740F"/>
    <w:rsid w:val="002233B6"/>
    <w:rsid w:val="00230612"/>
    <w:rsid w:val="0023297F"/>
    <w:rsid w:val="00243DBC"/>
    <w:rsid w:val="00245BBB"/>
    <w:rsid w:val="0024651F"/>
    <w:rsid w:val="00246EA9"/>
    <w:rsid w:val="00260DF7"/>
    <w:rsid w:val="00271935"/>
    <w:rsid w:val="0027552B"/>
    <w:rsid w:val="00276AA3"/>
    <w:rsid w:val="00276B2C"/>
    <w:rsid w:val="00282434"/>
    <w:rsid w:val="00282B12"/>
    <w:rsid w:val="00290322"/>
    <w:rsid w:val="00290FA5"/>
    <w:rsid w:val="00294081"/>
    <w:rsid w:val="002A40E6"/>
    <w:rsid w:val="002A4566"/>
    <w:rsid w:val="002A6000"/>
    <w:rsid w:val="002B4FEA"/>
    <w:rsid w:val="002B6D35"/>
    <w:rsid w:val="002C2D31"/>
    <w:rsid w:val="002C4AEC"/>
    <w:rsid w:val="002E691F"/>
    <w:rsid w:val="002E7D85"/>
    <w:rsid w:val="002F11CF"/>
    <w:rsid w:val="002F2598"/>
    <w:rsid w:val="002F3E5B"/>
    <w:rsid w:val="002F4903"/>
    <w:rsid w:val="00302B9A"/>
    <w:rsid w:val="00303E32"/>
    <w:rsid w:val="00304AF1"/>
    <w:rsid w:val="00310556"/>
    <w:rsid w:val="00310909"/>
    <w:rsid w:val="00311849"/>
    <w:rsid w:val="00313E79"/>
    <w:rsid w:val="00317D8E"/>
    <w:rsid w:val="0032462B"/>
    <w:rsid w:val="00324ECD"/>
    <w:rsid w:val="00325DC4"/>
    <w:rsid w:val="00327EE1"/>
    <w:rsid w:val="00332D7F"/>
    <w:rsid w:val="00337CA3"/>
    <w:rsid w:val="00340258"/>
    <w:rsid w:val="00354A05"/>
    <w:rsid w:val="00361EE4"/>
    <w:rsid w:val="003625D9"/>
    <w:rsid w:val="0036754E"/>
    <w:rsid w:val="00373452"/>
    <w:rsid w:val="003807EC"/>
    <w:rsid w:val="003825B3"/>
    <w:rsid w:val="00392D61"/>
    <w:rsid w:val="00395DE7"/>
    <w:rsid w:val="003A02A7"/>
    <w:rsid w:val="003A0C82"/>
    <w:rsid w:val="003A74CB"/>
    <w:rsid w:val="003C2646"/>
    <w:rsid w:val="003C34E1"/>
    <w:rsid w:val="003D3807"/>
    <w:rsid w:val="003E044D"/>
    <w:rsid w:val="003E29A4"/>
    <w:rsid w:val="003E5AFF"/>
    <w:rsid w:val="003E6813"/>
    <w:rsid w:val="003E6D0E"/>
    <w:rsid w:val="00403B46"/>
    <w:rsid w:val="00416A28"/>
    <w:rsid w:val="00426164"/>
    <w:rsid w:val="00427B01"/>
    <w:rsid w:val="00433C3D"/>
    <w:rsid w:val="00436A70"/>
    <w:rsid w:val="00441097"/>
    <w:rsid w:val="00442B07"/>
    <w:rsid w:val="00447ABF"/>
    <w:rsid w:val="00461F5A"/>
    <w:rsid w:val="004663CB"/>
    <w:rsid w:val="00472C75"/>
    <w:rsid w:val="00475E7A"/>
    <w:rsid w:val="00493E59"/>
    <w:rsid w:val="004B4E3A"/>
    <w:rsid w:val="004B571E"/>
    <w:rsid w:val="004B70C3"/>
    <w:rsid w:val="004C1CC6"/>
    <w:rsid w:val="004C2D39"/>
    <w:rsid w:val="004C347D"/>
    <w:rsid w:val="004D48E3"/>
    <w:rsid w:val="004E497A"/>
    <w:rsid w:val="004F53F4"/>
    <w:rsid w:val="004F690B"/>
    <w:rsid w:val="00502397"/>
    <w:rsid w:val="005066B6"/>
    <w:rsid w:val="00514320"/>
    <w:rsid w:val="00514E14"/>
    <w:rsid w:val="005254AD"/>
    <w:rsid w:val="00526E37"/>
    <w:rsid w:val="00530E67"/>
    <w:rsid w:val="0053618B"/>
    <w:rsid w:val="005423CA"/>
    <w:rsid w:val="00545194"/>
    <w:rsid w:val="005465F6"/>
    <w:rsid w:val="0055701D"/>
    <w:rsid w:val="00566082"/>
    <w:rsid w:val="00570887"/>
    <w:rsid w:val="0057447E"/>
    <w:rsid w:val="00580FBA"/>
    <w:rsid w:val="0058264F"/>
    <w:rsid w:val="00583D7D"/>
    <w:rsid w:val="0058472B"/>
    <w:rsid w:val="005A75FF"/>
    <w:rsid w:val="005B0A8E"/>
    <w:rsid w:val="005B0AB0"/>
    <w:rsid w:val="005B67B9"/>
    <w:rsid w:val="005B6BFF"/>
    <w:rsid w:val="005B729F"/>
    <w:rsid w:val="005C24AA"/>
    <w:rsid w:val="005C3939"/>
    <w:rsid w:val="005C6D89"/>
    <w:rsid w:val="005D2F53"/>
    <w:rsid w:val="005D365A"/>
    <w:rsid w:val="005E279F"/>
    <w:rsid w:val="005F1C76"/>
    <w:rsid w:val="005F7052"/>
    <w:rsid w:val="006017D6"/>
    <w:rsid w:val="00602E82"/>
    <w:rsid w:val="00613CB4"/>
    <w:rsid w:val="00620187"/>
    <w:rsid w:val="00625050"/>
    <w:rsid w:val="00630DA0"/>
    <w:rsid w:val="0063365D"/>
    <w:rsid w:val="006528C8"/>
    <w:rsid w:val="00653BCD"/>
    <w:rsid w:val="00653C9A"/>
    <w:rsid w:val="00667600"/>
    <w:rsid w:val="00667D6C"/>
    <w:rsid w:val="00671826"/>
    <w:rsid w:val="00682335"/>
    <w:rsid w:val="00682E63"/>
    <w:rsid w:val="00686743"/>
    <w:rsid w:val="006A44FA"/>
    <w:rsid w:val="006A7B6E"/>
    <w:rsid w:val="006B245C"/>
    <w:rsid w:val="006C4BB6"/>
    <w:rsid w:val="006D0E40"/>
    <w:rsid w:val="006D260E"/>
    <w:rsid w:val="006E144B"/>
    <w:rsid w:val="006E29BC"/>
    <w:rsid w:val="006F0F49"/>
    <w:rsid w:val="007044C4"/>
    <w:rsid w:val="00714BB9"/>
    <w:rsid w:val="00715D88"/>
    <w:rsid w:val="0071681F"/>
    <w:rsid w:val="00724C9F"/>
    <w:rsid w:val="00732829"/>
    <w:rsid w:val="00732F09"/>
    <w:rsid w:val="00744C84"/>
    <w:rsid w:val="00761DCB"/>
    <w:rsid w:val="00762AE5"/>
    <w:rsid w:val="007641E0"/>
    <w:rsid w:val="00766640"/>
    <w:rsid w:val="00772A5D"/>
    <w:rsid w:val="007739DE"/>
    <w:rsid w:val="007853DE"/>
    <w:rsid w:val="00791CF6"/>
    <w:rsid w:val="007973F0"/>
    <w:rsid w:val="007A1A70"/>
    <w:rsid w:val="007A1A7E"/>
    <w:rsid w:val="007B2890"/>
    <w:rsid w:val="007B5ACC"/>
    <w:rsid w:val="007B7FEA"/>
    <w:rsid w:val="007C3BB4"/>
    <w:rsid w:val="007C471C"/>
    <w:rsid w:val="007D581B"/>
    <w:rsid w:val="007E670D"/>
    <w:rsid w:val="007F2CA9"/>
    <w:rsid w:val="00800A41"/>
    <w:rsid w:val="00800F0D"/>
    <w:rsid w:val="00803BD8"/>
    <w:rsid w:val="00807B8F"/>
    <w:rsid w:val="00810B44"/>
    <w:rsid w:val="008144CA"/>
    <w:rsid w:val="00815538"/>
    <w:rsid w:val="00816718"/>
    <w:rsid w:val="008173A3"/>
    <w:rsid w:val="008209CB"/>
    <w:rsid w:val="008247BA"/>
    <w:rsid w:val="0082558D"/>
    <w:rsid w:val="008459C3"/>
    <w:rsid w:val="00857628"/>
    <w:rsid w:val="00861375"/>
    <w:rsid w:val="00862F57"/>
    <w:rsid w:val="00870C34"/>
    <w:rsid w:val="008716EE"/>
    <w:rsid w:val="00880A04"/>
    <w:rsid w:val="0088482F"/>
    <w:rsid w:val="00886AA8"/>
    <w:rsid w:val="00891B75"/>
    <w:rsid w:val="00893227"/>
    <w:rsid w:val="0089570F"/>
    <w:rsid w:val="00896C2B"/>
    <w:rsid w:val="008D5FCF"/>
    <w:rsid w:val="008D7CE9"/>
    <w:rsid w:val="008E0844"/>
    <w:rsid w:val="008F595B"/>
    <w:rsid w:val="00900CCD"/>
    <w:rsid w:val="00904810"/>
    <w:rsid w:val="00912D45"/>
    <w:rsid w:val="00913A43"/>
    <w:rsid w:val="00923E1C"/>
    <w:rsid w:val="00923E43"/>
    <w:rsid w:val="0092410E"/>
    <w:rsid w:val="0093607D"/>
    <w:rsid w:val="00945D4C"/>
    <w:rsid w:val="00952234"/>
    <w:rsid w:val="009528FF"/>
    <w:rsid w:val="0096665E"/>
    <w:rsid w:val="00970720"/>
    <w:rsid w:val="00975032"/>
    <w:rsid w:val="00986874"/>
    <w:rsid w:val="00990885"/>
    <w:rsid w:val="00990FA0"/>
    <w:rsid w:val="00992630"/>
    <w:rsid w:val="00993D5F"/>
    <w:rsid w:val="009A75AB"/>
    <w:rsid w:val="009B1B6C"/>
    <w:rsid w:val="009B6BB7"/>
    <w:rsid w:val="009B7D39"/>
    <w:rsid w:val="009D532E"/>
    <w:rsid w:val="009D5EED"/>
    <w:rsid w:val="009E10AF"/>
    <w:rsid w:val="009E2116"/>
    <w:rsid w:val="009E254C"/>
    <w:rsid w:val="009F21AC"/>
    <w:rsid w:val="00A00EEB"/>
    <w:rsid w:val="00A038EE"/>
    <w:rsid w:val="00A07971"/>
    <w:rsid w:val="00A338E3"/>
    <w:rsid w:val="00A37D82"/>
    <w:rsid w:val="00A44DAA"/>
    <w:rsid w:val="00A47A2F"/>
    <w:rsid w:val="00A51163"/>
    <w:rsid w:val="00A564E1"/>
    <w:rsid w:val="00A57BB7"/>
    <w:rsid w:val="00A73B01"/>
    <w:rsid w:val="00A806BA"/>
    <w:rsid w:val="00A86931"/>
    <w:rsid w:val="00A919AD"/>
    <w:rsid w:val="00A95466"/>
    <w:rsid w:val="00AA22FA"/>
    <w:rsid w:val="00AB1DF0"/>
    <w:rsid w:val="00AB2C6C"/>
    <w:rsid w:val="00AC44A1"/>
    <w:rsid w:val="00AC799C"/>
    <w:rsid w:val="00AD14FD"/>
    <w:rsid w:val="00AD3C58"/>
    <w:rsid w:val="00AE17DD"/>
    <w:rsid w:val="00AE4661"/>
    <w:rsid w:val="00AF3340"/>
    <w:rsid w:val="00AF566D"/>
    <w:rsid w:val="00AF6012"/>
    <w:rsid w:val="00AF6B7E"/>
    <w:rsid w:val="00B007D9"/>
    <w:rsid w:val="00B1278B"/>
    <w:rsid w:val="00B22E4F"/>
    <w:rsid w:val="00B31620"/>
    <w:rsid w:val="00B34454"/>
    <w:rsid w:val="00B504B9"/>
    <w:rsid w:val="00B60E2B"/>
    <w:rsid w:val="00B623F8"/>
    <w:rsid w:val="00B65A52"/>
    <w:rsid w:val="00B737EC"/>
    <w:rsid w:val="00B74598"/>
    <w:rsid w:val="00B80853"/>
    <w:rsid w:val="00B87149"/>
    <w:rsid w:val="00B91FE4"/>
    <w:rsid w:val="00B94489"/>
    <w:rsid w:val="00BA0BF2"/>
    <w:rsid w:val="00BA6021"/>
    <w:rsid w:val="00BB1C6C"/>
    <w:rsid w:val="00BC1A93"/>
    <w:rsid w:val="00BC4197"/>
    <w:rsid w:val="00BC6297"/>
    <w:rsid w:val="00BD3F45"/>
    <w:rsid w:val="00BD59C9"/>
    <w:rsid w:val="00BD7A32"/>
    <w:rsid w:val="00BE303A"/>
    <w:rsid w:val="00BE3C8F"/>
    <w:rsid w:val="00BE5799"/>
    <w:rsid w:val="00BE7FA0"/>
    <w:rsid w:val="00C01B9D"/>
    <w:rsid w:val="00C06499"/>
    <w:rsid w:val="00C1164B"/>
    <w:rsid w:val="00C12181"/>
    <w:rsid w:val="00C1316B"/>
    <w:rsid w:val="00C13E27"/>
    <w:rsid w:val="00C143E1"/>
    <w:rsid w:val="00C151A1"/>
    <w:rsid w:val="00C15A69"/>
    <w:rsid w:val="00C17B55"/>
    <w:rsid w:val="00C215EB"/>
    <w:rsid w:val="00C232A9"/>
    <w:rsid w:val="00C253D1"/>
    <w:rsid w:val="00C548D2"/>
    <w:rsid w:val="00C60E32"/>
    <w:rsid w:val="00C616E2"/>
    <w:rsid w:val="00C738AC"/>
    <w:rsid w:val="00C760AC"/>
    <w:rsid w:val="00C771F6"/>
    <w:rsid w:val="00C825A1"/>
    <w:rsid w:val="00CA45EE"/>
    <w:rsid w:val="00CA4E51"/>
    <w:rsid w:val="00CB582F"/>
    <w:rsid w:val="00CB5A51"/>
    <w:rsid w:val="00CC6CE5"/>
    <w:rsid w:val="00CD0BF2"/>
    <w:rsid w:val="00CD2289"/>
    <w:rsid w:val="00CD2AB4"/>
    <w:rsid w:val="00CD2EDD"/>
    <w:rsid w:val="00CD70E9"/>
    <w:rsid w:val="00CE2AE4"/>
    <w:rsid w:val="00CE34C6"/>
    <w:rsid w:val="00CE60E3"/>
    <w:rsid w:val="00D05352"/>
    <w:rsid w:val="00D11F8D"/>
    <w:rsid w:val="00D1326D"/>
    <w:rsid w:val="00D21144"/>
    <w:rsid w:val="00D21270"/>
    <w:rsid w:val="00D21732"/>
    <w:rsid w:val="00D45F4E"/>
    <w:rsid w:val="00D51CF6"/>
    <w:rsid w:val="00D602E0"/>
    <w:rsid w:val="00D6079B"/>
    <w:rsid w:val="00D67DF5"/>
    <w:rsid w:val="00D67F75"/>
    <w:rsid w:val="00D73EEA"/>
    <w:rsid w:val="00D86978"/>
    <w:rsid w:val="00D93443"/>
    <w:rsid w:val="00D96D28"/>
    <w:rsid w:val="00D96EE7"/>
    <w:rsid w:val="00DA4486"/>
    <w:rsid w:val="00DB17A6"/>
    <w:rsid w:val="00DB288F"/>
    <w:rsid w:val="00DC004B"/>
    <w:rsid w:val="00DC2563"/>
    <w:rsid w:val="00DC51D7"/>
    <w:rsid w:val="00DC6476"/>
    <w:rsid w:val="00DC735D"/>
    <w:rsid w:val="00DD6CF6"/>
    <w:rsid w:val="00DE7E4F"/>
    <w:rsid w:val="00DF7797"/>
    <w:rsid w:val="00E076F0"/>
    <w:rsid w:val="00E101FE"/>
    <w:rsid w:val="00E10AA2"/>
    <w:rsid w:val="00E111A8"/>
    <w:rsid w:val="00E130C5"/>
    <w:rsid w:val="00E1349D"/>
    <w:rsid w:val="00E1481A"/>
    <w:rsid w:val="00E16285"/>
    <w:rsid w:val="00E22620"/>
    <w:rsid w:val="00E310F8"/>
    <w:rsid w:val="00E32D49"/>
    <w:rsid w:val="00E347EB"/>
    <w:rsid w:val="00E348E6"/>
    <w:rsid w:val="00E41B0C"/>
    <w:rsid w:val="00E42F43"/>
    <w:rsid w:val="00E42F9C"/>
    <w:rsid w:val="00E5246B"/>
    <w:rsid w:val="00E5294C"/>
    <w:rsid w:val="00E560AD"/>
    <w:rsid w:val="00E62E03"/>
    <w:rsid w:val="00E64521"/>
    <w:rsid w:val="00E73631"/>
    <w:rsid w:val="00E825EA"/>
    <w:rsid w:val="00E83177"/>
    <w:rsid w:val="00E96B8B"/>
    <w:rsid w:val="00EA71CA"/>
    <w:rsid w:val="00EB307D"/>
    <w:rsid w:val="00EB5A09"/>
    <w:rsid w:val="00EC22C4"/>
    <w:rsid w:val="00EC6C40"/>
    <w:rsid w:val="00ED6FF9"/>
    <w:rsid w:val="00ED7006"/>
    <w:rsid w:val="00EE3B6E"/>
    <w:rsid w:val="00EE7B6D"/>
    <w:rsid w:val="00EF33E6"/>
    <w:rsid w:val="00EF3C17"/>
    <w:rsid w:val="00EF62B7"/>
    <w:rsid w:val="00F1530F"/>
    <w:rsid w:val="00F17ABA"/>
    <w:rsid w:val="00F32716"/>
    <w:rsid w:val="00F42784"/>
    <w:rsid w:val="00F45316"/>
    <w:rsid w:val="00F46ECB"/>
    <w:rsid w:val="00F50B46"/>
    <w:rsid w:val="00F54B3E"/>
    <w:rsid w:val="00F553C8"/>
    <w:rsid w:val="00F56DB9"/>
    <w:rsid w:val="00F60CBC"/>
    <w:rsid w:val="00F66F74"/>
    <w:rsid w:val="00F7113B"/>
    <w:rsid w:val="00F758CD"/>
    <w:rsid w:val="00F857FC"/>
    <w:rsid w:val="00F87F3A"/>
    <w:rsid w:val="00F93C39"/>
    <w:rsid w:val="00F93D49"/>
    <w:rsid w:val="00FA1D56"/>
    <w:rsid w:val="00FA1ECD"/>
    <w:rsid w:val="00FA2CB1"/>
    <w:rsid w:val="00FA3871"/>
    <w:rsid w:val="00FA7631"/>
    <w:rsid w:val="00FB12A6"/>
    <w:rsid w:val="00FB5C4F"/>
    <w:rsid w:val="00FC3114"/>
    <w:rsid w:val="00FD2604"/>
    <w:rsid w:val="00FD6827"/>
    <w:rsid w:val="00FE3564"/>
    <w:rsid w:val="00FE40F8"/>
    <w:rsid w:val="00FF3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D7A47F3"/>
  <w15:docId w15:val="{87380F37-0011-43C1-AB27-DF1D690B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5C4F"/>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uiPriority w:val="34"/>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semiHidden/>
    <w:unhideWhenUsed/>
    <w:rsid w:val="00127F87"/>
    <w:rPr>
      <w:sz w:val="20"/>
      <w:szCs w:val="20"/>
    </w:rPr>
  </w:style>
  <w:style w:type="character" w:customStyle="1" w:styleId="TextkomenteChar">
    <w:name w:val="Text komentáře Char"/>
    <w:basedOn w:val="Standardnpsmoodstavce"/>
    <w:link w:val="Textkomente"/>
    <w:uiPriority w:val="99"/>
    <w:semiHidden/>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uiPriority w:val="34"/>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3A02A7"/>
    <w:pPr>
      <w:ind w:left="227" w:hanging="227"/>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942108984">
      <w:bodyDiv w:val="1"/>
      <w:marLeft w:val="0"/>
      <w:marRight w:val="0"/>
      <w:marTop w:val="0"/>
      <w:marBottom w:val="0"/>
      <w:divBdr>
        <w:top w:val="none" w:sz="0" w:space="0" w:color="auto"/>
        <w:left w:val="none" w:sz="0" w:space="0" w:color="auto"/>
        <w:bottom w:val="none" w:sz="0" w:space="0" w:color="auto"/>
        <w:right w:val="none" w:sz="0" w:space="0" w:color="auto"/>
      </w:divBdr>
    </w:div>
    <w:div w:id="1073967854">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jpk.rsd.cz" TargetMode="External"/><Relationship Id="rId13" Type="http://schemas.openxmlformats.org/officeDocument/2006/relationships/hyperlink" Target="mailto:roman.konecny@susjmk.cz"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ibor.olsak@susjmk.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ndrich.hochman@susjmk.cz" TargetMode="External"/><Relationship Id="rId5" Type="http://schemas.openxmlformats.org/officeDocument/2006/relationships/webSettings" Target="webSettings.xml"/><Relationship Id="rId15" Type="http://schemas.openxmlformats.org/officeDocument/2006/relationships/hyperlink" Target="mailto:rudolf.milerski@susjmk.cz" TargetMode="External"/><Relationship Id="rId10" Type="http://schemas.openxmlformats.org/officeDocument/2006/relationships/hyperlink" Target="mailto:faktury@susjmk.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yperlink" Target="mailto:pavel.prikryl@susjm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EB5DF-070A-401E-9CE2-C2891DC2D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20</Pages>
  <Words>6475</Words>
  <Characters>38203</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Valentová Gabriela</cp:lastModifiedBy>
  <cp:revision>17</cp:revision>
  <cp:lastPrinted>2024-01-04T12:00:00Z</cp:lastPrinted>
  <dcterms:created xsi:type="dcterms:W3CDTF">2025-02-25T08:33:00Z</dcterms:created>
  <dcterms:modified xsi:type="dcterms:W3CDTF">2025-03-25T11:51:00Z</dcterms:modified>
</cp:coreProperties>
</file>