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Pr="0013415B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Pr="0013415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13415B">
        <w:rPr>
          <w:rFonts w:cs="Calibri"/>
          <w:b/>
          <w:sz w:val="32"/>
          <w:szCs w:val="32"/>
          <w:lang w:eastAsia="cs-CZ"/>
        </w:rPr>
        <w:t>Čestné prohlášení</w:t>
      </w:r>
      <w:r w:rsidR="00F970E0" w:rsidRPr="0013415B">
        <w:rPr>
          <w:rFonts w:cs="Calibri"/>
          <w:b/>
          <w:sz w:val="32"/>
          <w:szCs w:val="32"/>
          <w:lang w:eastAsia="cs-CZ"/>
        </w:rPr>
        <w:t xml:space="preserve"> </w:t>
      </w:r>
      <w:r w:rsidR="00823302" w:rsidRPr="0013415B">
        <w:rPr>
          <w:rFonts w:cs="Calibri"/>
          <w:b/>
          <w:sz w:val="32"/>
          <w:szCs w:val="32"/>
          <w:lang w:eastAsia="cs-CZ"/>
        </w:rPr>
        <w:t>k</w:t>
      </w:r>
      <w:r w:rsidR="00FF34FB" w:rsidRPr="0013415B">
        <w:rPr>
          <w:rFonts w:cs="Calibri"/>
          <w:b/>
          <w:sz w:val="32"/>
          <w:szCs w:val="32"/>
          <w:lang w:eastAsia="cs-CZ"/>
        </w:rPr>
        <w:t> </w:t>
      </w:r>
      <w:r w:rsidR="00F970E0" w:rsidRPr="0013415B">
        <w:rPr>
          <w:rFonts w:cs="Calibri"/>
          <w:b/>
          <w:sz w:val="32"/>
          <w:szCs w:val="32"/>
          <w:lang w:eastAsia="cs-CZ"/>
        </w:rPr>
        <w:t>VZMR</w:t>
      </w:r>
      <w:r w:rsidR="00FF34FB" w:rsidRPr="0013415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 w:rsidRPr="0013415B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5BB80B83" w:rsidR="00823302" w:rsidRPr="00742F33" w:rsidRDefault="00823302" w:rsidP="0013415B">
      <w:pPr>
        <w:pStyle w:val="2nesltext"/>
        <w:spacing w:before="0" w:after="0"/>
        <w:jc w:val="center"/>
        <w:rPr>
          <w:rFonts w:cs="Calibri"/>
          <w:b/>
          <w:sz w:val="32"/>
          <w:szCs w:val="32"/>
        </w:rPr>
      </w:pPr>
      <w:r w:rsidRPr="00742F33">
        <w:rPr>
          <w:rFonts w:cs="Calibri"/>
          <w:b/>
          <w:bCs/>
          <w:sz w:val="28"/>
          <w:szCs w:val="28"/>
        </w:rPr>
        <w:t>„</w:t>
      </w:r>
      <w:r w:rsidR="00742F33" w:rsidRPr="00742F33">
        <w:rPr>
          <w:rFonts w:asciiTheme="minorHAnsi" w:hAnsiTheme="minorHAnsi" w:cstheme="minorHAnsi"/>
          <w:b/>
          <w:sz w:val="32"/>
          <w:szCs w:val="32"/>
        </w:rPr>
        <w:t>Zhotovení průkazů energetické náročnosti budov (PENB)</w:t>
      </w:r>
      <w:r w:rsidR="00742F33" w:rsidRPr="00742F33">
        <w:rPr>
          <w:rFonts w:hint="eastAsia"/>
          <w:sz w:val="32"/>
          <w:szCs w:val="32"/>
        </w:rPr>
        <w:t xml:space="preserve"> </w:t>
      </w:r>
      <w:r w:rsidR="00742F33" w:rsidRPr="00742F33">
        <w:rPr>
          <w:rFonts w:asciiTheme="minorHAnsi" w:hAnsiTheme="minorHAnsi" w:cstheme="minorHAnsi" w:hint="eastAsia"/>
          <w:b/>
          <w:sz w:val="32"/>
          <w:szCs w:val="32"/>
        </w:rPr>
        <w:t>na objektech Nemocnice Znojmo</w:t>
      </w:r>
      <w:r w:rsidRPr="00742F33">
        <w:rPr>
          <w:rFonts w:cs="Calibri"/>
          <w:b/>
          <w:sz w:val="32"/>
          <w:szCs w:val="32"/>
          <w:lang w:eastAsia="cs-CZ"/>
        </w:rPr>
        <w:t>“</w:t>
      </w:r>
    </w:p>
    <w:p w14:paraId="2A670C2A" w14:textId="77777777" w:rsidR="008A2B4F" w:rsidRPr="0013415B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3415B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>Uchazeč</w:t>
      </w:r>
      <w:r w:rsidR="008A2B4F" w:rsidRPr="0013415B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3415B">
        <w:rPr>
          <w:rFonts w:ascii="Calibri" w:hAnsi="Calibri" w:cs="Calibri"/>
          <w:sz w:val="22"/>
          <w:szCs w:val="22"/>
        </w:rPr>
        <w:t xml:space="preserve">název: </w:t>
      </w:r>
      <w:r w:rsidR="0000158C" w:rsidRPr="0013415B">
        <w:rPr>
          <w:rFonts w:ascii="Calibri" w:hAnsi="Calibri" w:cs="Calibri"/>
          <w:sz w:val="22"/>
          <w:szCs w:val="22"/>
        </w:rPr>
        <w:tab/>
      </w:r>
      <w:r w:rsidR="000365B0" w:rsidRPr="0013415B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 w:rsidRPr="0013415B">
        <w:rPr>
          <w:rFonts w:ascii="Calibri" w:hAnsi="Calibri" w:cs="Calibri"/>
          <w:sz w:val="22"/>
          <w:szCs w:val="22"/>
        </w:rPr>
        <w:t>…….</w:t>
      </w:r>
      <w:proofErr w:type="gramEnd"/>
      <w:r w:rsidR="000365B0" w:rsidRPr="0013415B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3415B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>obch. rejstřík:</w:t>
      </w:r>
      <w:r w:rsidRPr="0013415B">
        <w:rPr>
          <w:rFonts w:ascii="Calibri" w:hAnsi="Calibri" w:cs="Calibri"/>
          <w:sz w:val="22"/>
          <w:szCs w:val="22"/>
        </w:rPr>
        <w:tab/>
      </w:r>
      <w:r w:rsidR="001A6223"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3415B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>sídlo:</w:t>
      </w:r>
      <w:r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ab/>
      </w:r>
      <w:r w:rsidR="001A6223"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>...................................</w:t>
      </w:r>
      <w:r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3415B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IČ: </w:t>
      </w:r>
      <w:r w:rsidRPr="0013415B">
        <w:rPr>
          <w:rFonts w:ascii="Calibri" w:hAnsi="Calibri" w:cs="Calibri"/>
          <w:sz w:val="22"/>
          <w:szCs w:val="22"/>
        </w:rPr>
        <w:tab/>
        <w:t xml:space="preserve"> </w:t>
      </w:r>
      <w:r w:rsidRPr="0013415B">
        <w:rPr>
          <w:rFonts w:ascii="Calibri" w:hAnsi="Calibri" w:cs="Calibri"/>
          <w:sz w:val="22"/>
          <w:szCs w:val="22"/>
        </w:rPr>
        <w:tab/>
      </w:r>
      <w:r w:rsidR="001A6223"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3415B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DIČ: </w:t>
      </w:r>
      <w:r w:rsidRPr="0013415B">
        <w:rPr>
          <w:rFonts w:ascii="Calibri" w:hAnsi="Calibri" w:cs="Calibri"/>
          <w:sz w:val="22"/>
          <w:szCs w:val="22"/>
        </w:rPr>
        <w:tab/>
        <w:t xml:space="preserve">   </w:t>
      </w:r>
      <w:r w:rsidRPr="0013415B">
        <w:rPr>
          <w:rFonts w:ascii="Calibri" w:hAnsi="Calibri" w:cs="Calibri"/>
          <w:sz w:val="22"/>
          <w:szCs w:val="22"/>
        </w:rPr>
        <w:tab/>
      </w:r>
      <w:r w:rsidR="001A6223"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3415B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656AE442" w:rsidR="00823302" w:rsidRPr="00742F33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13415B">
        <w:rPr>
          <w:rFonts w:asciiTheme="minorHAnsi" w:hAnsiTheme="minorHAnsi" w:cstheme="minorHAnsi"/>
          <w:sz w:val="22"/>
          <w:szCs w:val="22"/>
        </w:rPr>
        <w:t xml:space="preserve">Já, </w:t>
      </w:r>
      <w:r w:rsidRPr="00011D8B">
        <w:rPr>
          <w:rFonts w:asciiTheme="minorHAnsi" w:hAnsiTheme="minorHAnsi" w:cstheme="minorHAnsi"/>
          <w:sz w:val="22"/>
          <w:szCs w:val="22"/>
        </w:rPr>
        <w:t xml:space="preserve">níže </w:t>
      </w:r>
      <w:r w:rsidRPr="00742F33">
        <w:rPr>
          <w:rFonts w:asciiTheme="minorHAnsi" w:hAnsiTheme="minorHAnsi" w:cstheme="minorHAnsi"/>
          <w:sz w:val="22"/>
          <w:szCs w:val="22"/>
        </w:rPr>
        <w:t>podepsaný zástupce účastníka, tímto čestně prohlašuji, že účastník</w:t>
      </w:r>
      <w:r w:rsidR="003D0FA0" w:rsidRPr="00742F33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742F33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742F33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742F33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742F33" w:rsidRPr="00742F33">
        <w:rPr>
          <w:rFonts w:asciiTheme="minorHAnsi" w:hAnsiTheme="minorHAnsi" w:cstheme="minorHAnsi"/>
          <w:b/>
          <w:sz w:val="22"/>
          <w:szCs w:val="22"/>
        </w:rPr>
        <w:t>Zhotovení průkazů energetické náročnosti budov (PENB)</w:t>
      </w:r>
      <w:r w:rsidR="00742F33" w:rsidRPr="00742F33">
        <w:rPr>
          <w:rFonts w:hint="eastAsia"/>
          <w:sz w:val="22"/>
          <w:szCs w:val="22"/>
        </w:rPr>
        <w:t xml:space="preserve"> </w:t>
      </w:r>
      <w:r w:rsidR="00742F33" w:rsidRPr="00742F33">
        <w:rPr>
          <w:rFonts w:asciiTheme="minorHAnsi" w:hAnsiTheme="minorHAnsi" w:cstheme="minorHAnsi" w:hint="eastAsia"/>
          <w:b/>
          <w:sz w:val="22"/>
          <w:szCs w:val="22"/>
        </w:rPr>
        <w:t>na objektech Nemocnice Znojmo</w:t>
      </w:r>
      <w:r w:rsidR="00232513" w:rsidRPr="00742F33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Pr="0013415B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13415B">
        <w:rPr>
          <w:rFonts w:ascii="Calibri" w:hAnsi="Calibri" w:cs="Calibri"/>
          <w:sz w:val="22"/>
          <w:szCs w:val="22"/>
        </w:rPr>
        <w:t xml:space="preserve">splňuje </w:t>
      </w:r>
      <w:r w:rsidR="00202BFD" w:rsidRPr="0013415B">
        <w:rPr>
          <w:rFonts w:ascii="Calibri" w:hAnsi="Calibri" w:cs="Calibri"/>
          <w:sz w:val="22"/>
          <w:szCs w:val="22"/>
        </w:rPr>
        <w:t>následující</w:t>
      </w:r>
      <w:r w:rsidRPr="0013415B"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13415B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eastAsia="x-none"/>
        </w:rPr>
      </w:pPr>
      <w:r w:rsidRPr="0013415B">
        <w:rPr>
          <w:rFonts w:ascii="Calibri" w:hAnsi="Calibri" w:cs="Calibri"/>
          <w:sz w:val="22"/>
          <w:szCs w:val="22"/>
        </w:rPr>
        <w:t xml:space="preserve">nebyl </w:t>
      </w:r>
      <w:r w:rsidR="00202BFD" w:rsidRPr="0013415B">
        <w:rPr>
          <w:rFonts w:ascii="Calibri" w:hAnsi="Calibri" w:cs="Calibri"/>
          <w:sz w:val="22"/>
          <w:szCs w:val="22"/>
        </w:rPr>
        <w:t>mu soudem nebo jiným orgánem veřejné moci pravomocně uložen trest zákazu plnění veřejných zakázek nebo účasti ve veřejné soutěži právnické osobě, který by mu bránil v účasti nebo plnění této zakázky;</w:t>
      </w:r>
    </w:p>
    <w:p w14:paraId="58C23D27" w14:textId="6547E9A3" w:rsidR="00CE03B1" w:rsidRPr="0013415B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 w:rsidRPr="0013415B">
        <w:rPr>
          <w:rFonts w:ascii="Calibri" w:hAnsi="Calibri" w:cs="Calibri"/>
          <w:sz w:val="22"/>
          <w:szCs w:val="22"/>
        </w:rPr>
        <w:t>uchazeč</w:t>
      </w:r>
      <w:r w:rsidRPr="0013415B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13415B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13415B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>Dále čestně prohlašuji, že</w:t>
      </w:r>
      <w:r w:rsidR="00202BFD" w:rsidRPr="0013415B">
        <w:rPr>
          <w:rFonts w:ascii="Calibri" w:hAnsi="Calibri" w:cs="Calibri"/>
          <w:sz w:val="22"/>
          <w:szCs w:val="22"/>
        </w:rPr>
        <w:t xml:space="preserve"> v souladu s ustanovením uvedeným v článku 5k Nařízení Rady EU 2022/576 (dále jen „Nařízení“), účastník není:</w:t>
      </w:r>
    </w:p>
    <w:p w14:paraId="6A7DD175" w14:textId="72782931" w:rsidR="00202BFD" w:rsidRPr="0013415B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Pr="0013415B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lastRenderedPageBreak/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Pr="0013415B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c) </w:t>
      </w:r>
      <w:r w:rsidR="00DB5CD6" w:rsidRPr="0013415B">
        <w:rPr>
          <w:rFonts w:ascii="Calibri" w:hAnsi="Calibri" w:cs="Calibri"/>
          <w:sz w:val="22"/>
          <w:szCs w:val="22"/>
        </w:rPr>
        <w:t>uchazeče</w:t>
      </w:r>
      <w:r w:rsidRPr="0013415B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13415B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13415B">
        <w:rPr>
          <w:rFonts w:asciiTheme="minorHAnsi" w:hAnsiTheme="minorHAnsi" w:cstheme="minorHAnsi"/>
          <w:sz w:val="22"/>
          <w:szCs w:val="22"/>
        </w:rPr>
        <w:t>platby poskytnuté zadavatelem při plnění této veřejné zakázky nebudou</w:t>
      </w:r>
      <w:bookmarkEnd w:id="0"/>
      <w:r w:rsidRPr="0013415B">
        <w:rPr>
          <w:rFonts w:asciiTheme="minorHAnsi" w:hAnsiTheme="minorHAnsi" w:cstheme="minorHAnsi"/>
          <w:sz w:val="22"/>
          <w:szCs w:val="22"/>
        </w:rPr>
        <w:t xml:space="preserve"> přímo nebo nepřímo ani jen zčásti poskytnuty osobám, vůči kterým platí tzv. individuální finanční sankce ve smyslu čl. 2 odst. 2 Nařízení Rady (EU) č. 208/2014 ze dne 5. 3. 2014 o omezujících opatřeních vůči některým osobám, subjektům a orgánům vzhledem k situaci na Ukrajině a Nařízení Rady (ES) č. 765/2006 ze dne 18. 5. 2006 o omezujících opatřeních vůči prezidentu Lukašenkovi a některým představitelům Běloruska a které jsou uvedeny na tzv. sankčních seznamech (dle příloh č. 1 obou nařízení); bude-li kterékoliv z nařízení v budoucnu nahrazeno jinou legislativou obdobného významu, uvedená povinnost se uplatní obdobně</w:t>
      </w:r>
      <w:r w:rsidR="00202BFD" w:rsidRPr="0013415B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13415B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Dále čestně prohlašuje, že </w:t>
      </w:r>
      <w:r w:rsidRPr="0013415B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13415B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13415B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13415B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13415B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13415B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13415B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13415B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13415B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13415B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13415B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13415B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13415B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13415B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Pr="0013415B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13415B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>účastník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Pr="0013415B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13415B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 w:rsidRPr="0013415B">
        <w:rPr>
          <w:rFonts w:ascii="Calibri" w:hAnsi="Calibri" w:cs="Calibri"/>
          <w:b/>
          <w:bCs/>
          <w:i/>
          <w:iCs/>
          <w:sz w:val="22"/>
          <w:szCs w:val="22"/>
        </w:rPr>
        <w:t xml:space="preserve">Účastník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13415B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13415B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13415B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13415B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13415B">
        <w:rPr>
          <w:rFonts w:ascii="Calibri" w:hAnsi="Calibri" w:cs="Calibri"/>
          <w:b/>
          <w:sz w:val="22"/>
          <w:szCs w:val="22"/>
        </w:rPr>
        <w:t>.…….</w:t>
      </w:r>
    </w:p>
    <w:p w14:paraId="3D01F94F" w14:textId="77777777" w:rsidR="00CE03B1" w:rsidRPr="0013415B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 w:rsidRPr="0013415B">
        <w:rPr>
          <w:rFonts w:ascii="Calibri" w:hAnsi="Calibri" w:cs="Calibri"/>
          <w:b/>
          <w:sz w:val="22"/>
          <w:szCs w:val="22"/>
        </w:rPr>
        <w:t>uchazeče</w:t>
      </w:r>
      <w:r w:rsidRPr="0013415B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 w:rsidRPr="0013415B">
        <w:rPr>
          <w:rFonts w:ascii="Calibri" w:hAnsi="Calibri" w:cs="Calibri"/>
          <w:b/>
          <w:sz w:val="22"/>
          <w:szCs w:val="22"/>
        </w:rPr>
        <w:t>uchazeče</w:t>
      </w:r>
      <w:r w:rsidRPr="0013415B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500AB9" w14:textId="77777777" w:rsidR="00055F50" w:rsidRPr="0013415B" w:rsidRDefault="00055F50" w:rsidP="00F100B8">
      <w:pPr>
        <w:rPr>
          <w:rFonts w:hint="eastAsia"/>
        </w:rPr>
      </w:pPr>
      <w:r w:rsidRPr="0013415B">
        <w:separator/>
      </w:r>
    </w:p>
  </w:endnote>
  <w:endnote w:type="continuationSeparator" w:id="0">
    <w:p w14:paraId="1CC1E521" w14:textId="77777777" w:rsidR="00055F50" w:rsidRPr="0013415B" w:rsidRDefault="00055F50" w:rsidP="00F100B8">
      <w:pPr>
        <w:rPr>
          <w:rFonts w:hint="eastAsia"/>
        </w:rPr>
      </w:pPr>
      <w:r w:rsidRPr="0013415B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Pr="0013415B" w:rsidRDefault="00C956B2">
    <w:pPr>
      <w:pStyle w:val="Zpat"/>
      <w:rPr>
        <w:rFonts w:hint="eastAsia"/>
      </w:rPr>
    </w:pPr>
    <w:r w:rsidRPr="0013415B"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Pr="0013415B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C2F81C" w14:textId="77777777" w:rsidR="00055F50" w:rsidRPr="0013415B" w:rsidRDefault="00055F50" w:rsidP="00F100B8">
      <w:pPr>
        <w:rPr>
          <w:rFonts w:hint="eastAsia"/>
        </w:rPr>
      </w:pPr>
      <w:r w:rsidRPr="0013415B">
        <w:separator/>
      </w:r>
    </w:p>
  </w:footnote>
  <w:footnote w:type="continuationSeparator" w:id="0">
    <w:p w14:paraId="5CEDADD3" w14:textId="77777777" w:rsidR="00055F50" w:rsidRPr="0013415B" w:rsidRDefault="00055F50" w:rsidP="00F100B8">
      <w:pPr>
        <w:rPr>
          <w:rFonts w:hint="eastAsia"/>
        </w:rPr>
      </w:pPr>
      <w:r w:rsidRPr="0013415B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Pr="0013415B" w:rsidRDefault="00C956B2">
    <w:pPr>
      <w:pStyle w:val="Zhlav"/>
      <w:rPr>
        <w:rFonts w:hint="eastAsia"/>
      </w:rPr>
    </w:pPr>
    <w:r w:rsidRPr="0013415B"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Pr="0013415B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11D8B"/>
    <w:rsid w:val="000214D3"/>
    <w:rsid w:val="000365B0"/>
    <w:rsid w:val="00043804"/>
    <w:rsid w:val="00055F50"/>
    <w:rsid w:val="000638AD"/>
    <w:rsid w:val="0006604C"/>
    <w:rsid w:val="00084F74"/>
    <w:rsid w:val="000A66B5"/>
    <w:rsid w:val="00112FAE"/>
    <w:rsid w:val="00117C11"/>
    <w:rsid w:val="00120511"/>
    <w:rsid w:val="00120CE2"/>
    <w:rsid w:val="0013415B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42F33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37123"/>
    <w:rsid w:val="008469FD"/>
    <w:rsid w:val="008571F3"/>
    <w:rsid w:val="0086530E"/>
    <w:rsid w:val="00876CC4"/>
    <w:rsid w:val="008853AE"/>
    <w:rsid w:val="00895120"/>
    <w:rsid w:val="00895B12"/>
    <w:rsid w:val="008A2B4F"/>
    <w:rsid w:val="008A62EE"/>
    <w:rsid w:val="008D0205"/>
    <w:rsid w:val="008F2856"/>
    <w:rsid w:val="008F4501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31650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568</Words>
  <Characters>3357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5</cp:revision>
  <cp:lastPrinted>2022-06-30T11:42:00Z</cp:lastPrinted>
  <dcterms:created xsi:type="dcterms:W3CDTF">2024-04-24T19:38:00Z</dcterms:created>
  <dcterms:modified xsi:type="dcterms:W3CDTF">2025-02-20T10:07:00Z</dcterms:modified>
</cp:coreProperties>
</file>