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36C" w14:textId="5F28A97B" w:rsidR="00F10223" w:rsidRPr="003F1FC9" w:rsidRDefault="004403AA" w:rsidP="004F4210">
      <w:pPr>
        <w:pStyle w:val="2nesltext"/>
        <w:contextualSpacing/>
        <w:jc w:val="center"/>
        <w:rPr>
          <w:rFonts w:cs="Tahoma"/>
          <w:b/>
          <w:sz w:val="28"/>
        </w:rPr>
      </w:pPr>
      <w:r w:rsidRPr="00B96C1F">
        <w:rPr>
          <w:rFonts w:cs="Tahoma"/>
          <w:b/>
          <w:sz w:val="28"/>
        </w:rPr>
        <w:t xml:space="preserve">PŘÍLOHA Č. </w:t>
      </w:r>
      <w:r w:rsidR="00FF0C1D">
        <w:rPr>
          <w:rFonts w:cs="Tahoma"/>
          <w:b/>
          <w:sz w:val="28"/>
        </w:rPr>
        <w:t>5</w:t>
      </w:r>
      <w:r w:rsidRPr="00B96C1F">
        <w:rPr>
          <w:rFonts w:cs="Tahoma"/>
          <w:b/>
          <w:sz w:val="28"/>
        </w:rPr>
        <w:t xml:space="preserve"> DOKUMENTACE</w:t>
      </w:r>
      <w:r w:rsidRPr="003F1FC9">
        <w:rPr>
          <w:rFonts w:cs="Tahoma"/>
          <w:b/>
          <w:sz w:val="28"/>
        </w:rPr>
        <w:t xml:space="preserve"> ZADÁVACÍHO ŘÍZENÍ</w:t>
      </w:r>
    </w:p>
    <w:p w14:paraId="09D4536D" w14:textId="30A5E5C2" w:rsidR="004F4210" w:rsidRPr="003F1FC9" w:rsidRDefault="004F4210" w:rsidP="004F4210">
      <w:pPr>
        <w:pStyle w:val="2nesltext"/>
        <w:contextualSpacing/>
        <w:jc w:val="center"/>
        <w:rPr>
          <w:rFonts w:cs="Tahoma"/>
          <w:b/>
          <w:sz w:val="28"/>
        </w:rPr>
      </w:pPr>
    </w:p>
    <w:p w14:paraId="09D4536E" w14:textId="755C308F" w:rsidR="004F4210" w:rsidRPr="003F1FC9" w:rsidRDefault="004403AA" w:rsidP="004F4210">
      <w:pPr>
        <w:pStyle w:val="2nesltext"/>
        <w:spacing w:after="600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PŘEDLOHA SEZNAMU PODDODAVATELŮ</w:t>
      </w:r>
    </w:p>
    <w:p w14:paraId="09D4536F" w14:textId="07C32810" w:rsidR="004F4210" w:rsidRPr="003F1FC9" w:rsidRDefault="004403AA" w:rsidP="00F10223">
      <w:pPr>
        <w:pStyle w:val="2nesltext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SEZNAM PODDODAVATELŮ</w:t>
      </w:r>
    </w:p>
    <w:p w14:paraId="09D45370" w14:textId="77777777" w:rsidR="007844E9" w:rsidRPr="003F1FC9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3F1FC9">
        <w:rPr>
          <w:rFonts w:ascii="Tahoma" w:hAnsi="Tahoma" w:cs="Tahoma"/>
          <w:b/>
          <w:i/>
          <w:sz w:val="22"/>
          <w:szCs w:val="22"/>
        </w:rPr>
        <w:t>účastníka zadávacího řízení</w:t>
      </w:r>
      <w:r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71" w14:textId="77777777" w:rsidR="007844E9" w:rsidRPr="003F1FC9" w:rsidRDefault="00F25D5B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3F1FC9">
        <w:rPr>
          <w:rFonts w:ascii="Tahoma" w:hAnsi="Tahoma" w:cs="Tahoma"/>
        </w:rPr>
        <w:t xml:space="preserve"> </w:t>
      </w:r>
      <w:r w:rsidRPr="003F1FC9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9D45372" w14:textId="6696638B" w:rsidR="00511B5E" w:rsidRPr="003F1FC9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zakázky s názvem </w:t>
      </w:r>
      <w:r w:rsidR="00300FED" w:rsidRPr="00300FED">
        <w:rPr>
          <w:rFonts w:ascii="Tahoma" w:hAnsi="Tahoma" w:cs="Tahoma"/>
          <w:b/>
          <w:sz w:val="22"/>
          <w:szCs w:val="22"/>
          <w:lang w:bidi="en-US"/>
        </w:rPr>
        <w:t>Generální oprava výdejny stravy - havarijní stav</w:t>
      </w:r>
      <w:r w:rsidRPr="003F1FC9">
        <w:rPr>
          <w:rFonts w:ascii="Tahoma" w:hAnsi="Tahoma" w:cs="Tahoma"/>
          <w:sz w:val="22"/>
          <w:szCs w:val="22"/>
        </w:rPr>
        <w:t xml:space="preserve">, </w:t>
      </w:r>
      <w:r w:rsidR="00011009" w:rsidRPr="00A254A2">
        <w:rPr>
          <w:rFonts w:ascii="Tahoma" w:hAnsi="Tahoma" w:cs="Tahoma"/>
          <w:b/>
          <w:bCs/>
          <w:sz w:val="22"/>
          <w:szCs w:val="22"/>
        </w:rPr>
        <w:t>část</w:t>
      </w:r>
      <w:r w:rsidR="00A254A2">
        <w:rPr>
          <w:rFonts w:ascii="Tahoma" w:hAnsi="Tahoma" w:cs="Tahoma"/>
          <w:sz w:val="22"/>
          <w:szCs w:val="22"/>
          <w:highlight w:val="yellow"/>
        </w:rPr>
        <w:t>:</w:t>
      </w:r>
      <w:r w:rsidR="00011009" w:rsidRPr="00A254A2">
        <w:rPr>
          <w:rFonts w:ascii="Tahoma" w:hAnsi="Tahoma" w:cs="Tahoma"/>
          <w:sz w:val="22"/>
          <w:szCs w:val="22"/>
          <w:highlight w:val="yellow"/>
        </w:rPr>
        <w:t xml:space="preserve"> </w:t>
      </w:r>
      <w:r w:rsidR="00011009"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="00011009"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011009"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="00FF0C1D">
        <w:rPr>
          <w:rFonts w:ascii="Tahoma" w:hAnsi="Tahoma" w:cs="Tahoma"/>
          <w:sz w:val="22"/>
          <w:szCs w:val="22"/>
        </w:rPr>
        <w:t>,</w:t>
      </w:r>
      <w:r w:rsidR="00011009">
        <w:rPr>
          <w:rFonts w:ascii="Tahoma" w:hAnsi="Tahoma" w:cs="Tahoma"/>
          <w:sz w:val="22"/>
          <w:szCs w:val="22"/>
        </w:rPr>
        <w:t xml:space="preserve">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9F1475" w:rsidRPr="003F1FC9">
        <w:rPr>
          <w:rFonts w:ascii="Tahoma" w:hAnsi="Tahoma" w:cs="Tahoma"/>
          <w:sz w:val="22"/>
          <w:szCs w:val="22"/>
        </w:rPr>
        <w:t>, ve znění pozdějších předpisů,</w:t>
      </w:r>
      <w:r w:rsidRPr="003F1FC9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3F1FC9">
        <w:rPr>
          <w:rFonts w:ascii="Tahoma" w:hAnsi="Tahoma" w:cs="Tahoma"/>
          <w:sz w:val="22"/>
          <w:szCs w:val="22"/>
        </w:rPr>
        <w:t xml:space="preserve"> plnění veřejné zakázky </w:t>
      </w:r>
      <w:r w:rsidRPr="003F1FC9">
        <w:rPr>
          <w:rFonts w:ascii="Tahoma" w:hAnsi="Tahoma" w:cs="Tahoma"/>
          <w:sz w:val="22"/>
          <w:szCs w:val="22"/>
        </w:rPr>
        <w:t>se budou podílet tito poddodavatelé</w:t>
      </w:r>
      <w:r w:rsidR="007844E9" w:rsidRPr="003F1FC9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3F1FC9" w:rsidRPr="003F1FC9" w14:paraId="09D45374" w14:textId="77777777" w:rsidTr="003F1FC9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9D45373" w14:textId="77777777" w:rsidR="00511B5E" w:rsidRPr="003F1FC9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POD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DODAVATEL Č.</w:t>
            </w:r>
            <w:r w:rsidR="00511B5E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 xml:space="preserve"> </w: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begin"/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instrText xml:space="preserve"> MACROBUTTON  AkcentČárka "[doplní účastník]" </w:instrTex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end"/>
            </w:r>
            <w:r w:rsidR="00511B5E" w:rsidRPr="003F1FC9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3F1FC9" w:rsidRPr="003F1FC9" w14:paraId="09D45378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5" w14:textId="77777777" w:rsidR="00123384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3F1FC9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3F1FC9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3F1FC9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3F1FC9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77777777" w:rsidR="00FF427D" w:rsidRPr="003F1FC9" w:rsidRDefault="00E76C8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B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9" w14:textId="77777777" w:rsidR="00FF427D" w:rsidRPr="003F1FC9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E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C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1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F" w14:textId="77777777" w:rsidR="00FF427D" w:rsidRPr="003F1FC9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3F1FC9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0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4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82" w14:textId="77777777" w:rsidR="00041E40" w:rsidRPr="003F1FC9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252E62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77777777" w:rsidR="00041E40" w:rsidRPr="003F1FC9" w:rsidRDefault="00E76C8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Pr="003F1FC9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6" w14:textId="1A90B9C6" w:rsidR="00A833C0" w:rsidRPr="003F1FC9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3F1FC9">
        <w:rPr>
          <w:rFonts w:ascii="Tahoma" w:hAnsi="Tahoma" w:cs="Tahoma"/>
          <w:b/>
          <w:sz w:val="22"/>
          <w:szCs w:val="22"/>
          <w:highlight w:val="yellow"/>
        </w:rPr>
        <w:t>------------------------------------</w:t>
      </w:r>
      <w:r w:rsidR="003F1FC9" w:rsidRPr="003F1FC9">
        <w:rPr>
          <w:rFonts w:ascii="Tahoma" w:hAnsi="Tahoma" w:cs="Tahoma"/>
          <w:b/>
          <w:sz w:val="22"/>
          <w:szCs w:val="22"/>
          <w:highlight w:val="yellow"/>
        </w:rPr>
        <w:t>--------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t>NEBO-------------------------------------------------------------</w:t>
      </w:r>
    </w:p>
    <w:p w14:paraId="09D45387" w14:textId="77777777" w:rsidR="00A833C0" w:rsidRPr="003F1FC9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8" w14:textId="77777777" w:rsidR="008A30D0" w:rsidRPr="003F1FC9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>Pokyn pro účastníka zadávacího řízení</w:t>
      </w:r>
      <w:r w:rsidR="008A30D0"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89" w14:textId="77777777" w:rsidR="008A30D0" w:rsidRPr="003F1FC9" w:rsidRDefault="00F25D5B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9D4538A" w14:textId="77777777" w:rsidR="008A30D0" w:rsidRPr="003F1FC9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9D4538B" w14:textId="3275AAF2" w:rsidR="004F4210" w:rsidRPr="003F1FC9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</w:t>
      </w:r>
      <w:r w:rsidRPr="003F1FC9">
        <w:rPr>
          <w:rFonts w:ascii="Tahoma" w:hAnsi="Tahoma" w:cs="Tahoma"/>
          <w:sz w:val="22"/>
          <w:szCs w:val="22"/>
        </w:rPr>
        <w:lastRenderedPageBreak/>
        <w:t xml:space="preserve">zakázky s názvem </w:t>
      </w:r>
      <w:r w:rsidR="00300FED" w:rsidRPr="00300FED">
        <w:rPr>
          <w:rFonts w:ascii="Tahoma" w:hAnsi="Tahoma" w:cs="Tahoma"/>
          <w:b/>
          <w:sz w:val="22"/>
          <w:szCs w:val="22"/>
          <w:lang w:bidi="en-US"/>
        </w:rPr>
        <w:t>Generální oprava výdejny stravy - havarijní stav</w:t>
      </w:r>
      <w:r w:rsidRPr="003F1FC9">
        <w:rPr>
          <w:rFonts w:ascii="Tahoma" w:hAnsi="Tahoma" w:cs="Tahoma"/>
          <w:sz w:val="22"/>
          <w:szCs w:val="22"/>
        </w:rPr>
        <w:t>,</w:t>
      </w:r>
      <w:r w:rsidR="00B76CA5">
        <w:rPr>
          <w:rFonts w:ascii="Tahoma" w:hAnsi="Tahoma" w:cs="Tahoma"/>
          <w:sz w:val="22"/>
          <w:szCs w:val="22"/>
        </w:rPr>
        <w:t xml:space="preserve"> </w:t>
      </w:r>
      <w:r w:rsidR="00B76CA5" w:rsidRPr="00A254A2">
        <w:rPr>
          <w:rFonts w:ascii="Tahoma" w:hAnsi="Tahoma" w:cs="Tahoma"/>
          <w:b/>
          <w:bCs/>
          <w:sz w:val="22"/>
          <w:szCs w:val="22"/>
        </w:rPr>
        <w:t>část</w:t>
      </w:r>
      <w:r w:rsidR="00A254A2">
        <w:rPr>
          <w:rFonts w:ascii="Tahoma" w:hAnsi="Tahoma" w:cs="Tahoma"/>
          <w:sz w:val="22"/>
          <w:szCs w:val="22"/>
        </w:rPr>
        <w:t>:</w:t>
      </w:r>
      <w:r w:rsidR="00B76CA5">
        <w:rPr>
          <w:rFonts w:ascii="Tahoma" w:hAnsi="Tahoma" w:cs="Tahoma"/>
          <w:sz w:val="22"/>
          <w:szCs w:val="22"/>
        </w:rPr>
        <w:t xml:space="preserve"> </w:t>
      </w:r>
      <w:r w:rsidR="00B76CA5"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="00B76CA5"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B76CA5"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="00B76CA5">
        <w:rPr>
          <w:rFonts w:ascii="Tahoma" w:hAnsi="Tahoma" w:cs="Tahoma"/>
          <w:sz w:val="22"/>
          <w:szCs w:val="22"/>
        </w:rPr>
        <w:t xml:space="preserve">,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A57C8D" w:rsidRPr="003F1FC9">
        <w:rPr>
          <w:rFonts w:ascii="Tahoma" w:hAnsi="Tahoma" w:cs="Tahoma"/>
          <w:sz w:val="22"/>
          <w:szCs w:val="22"/>
        </w:rPr>
        <w:t>, ve znění pozdějších předpisů</w:t>
      </w:r>
      <w:r w:rsidRPr="003F1FC9">
        <w:rPr>
          <w:rFonts w:ascii="Tahoma" w:hAnsi="Tahoma" w:cs="Tahoma"/>
          <w:sz w:val="22"/>
          <w:szCs w:val="22"/>
        </w:rPr>
        <w:t>, čestně prohlašuje, že mu nejsou známi poddodavatelé, jež se budou podílet na plnění veřejné zakázky</w:t>
      </w:r>
      <w:r w:rsidR="008A30D0" w:rsidRPr="003F1FC9">
        <w:rPr>
          <w:rFonts w:ascii="Tahoma" w:hAnsi="Tahoma" w:cs="Tahoma"/>
          <w:sz w:val="22"/>
          <w:szCs w:val="22"/>
        </w:rPr>
        <w:t>.</w:t>
      </w:r>
    </w:p>
    <w:p w14:paraId="09D4538C" w14:textId="77777777" w:rsidR="005D1ABE" w:rsidRPr="003F1FC9" w:rsidRDefault="005D1ABE" w:rsidP="005D1ABE">
      <w:pPr>
        <w:pStyle w:val="2nesltext"/>
        <w:keepNext/>
        <w:spacing w:before="480"/>
        <w:rPr>
          <w:rFonts w:cs="Tahoma"/>
        </w:rPr>
      </w:pPr>
      <w:r w:rsidRPr="003F1FC9">
        <w:rPr>
          <w:rFonts w:cs="Tahoma"/>
        </w:rPr>
        <w:t xml:space="preserve">V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  <w:r w:rsidRPr="003F1FC9">
        <w:rPr>
          <w:rFonts w:cs="Tahoma"/>
          <w:lang w:bidi="en-US"/>
        </w:rPr>
        <w:t xml:space="preserve"> </w:t>
      </w:r>
      <w:r w:rsidRPr="003F1FC9">
        <w:rPr>
          <w:rFonts w:cs="Tahoma"/>
        </w:rPr>
        <w:t xml:space="preserve">dne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D347E9A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1C1C0948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E532AF2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280976E3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409803E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09D4538F" w14:textId="0E22B1BE" w:rsidR="005D1ABE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21AE3978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3DF7AD9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09D45390" w14:textId="77777777" w:rsidR="005D1ABE" w:rsidRPr="003F1FC9" w:rsidRDefault="005D1ABE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i/>
        </w:rPr>
        <w:t>(podpis)</w:t>
      </w:r>
    </w:p>
    <w:sectPr w:rsidR="005D1ABE" w:rsidRPr="003F1FC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F130" w14:textId="77777777" w:rsidR="00D56DD4" w:rsidRDefault="00D56DD4">
      <w:r>
        <w:separator/>
      </w:r>
    </w:p>
  </w:endnote>
  <w:endnote w:type="continuationSeparator" w:id="0">
    <w:p w14:paraId="1C8B6C2D" w14:textId="77777777" w:rsidR="00D56DD4" w:rsidRDefault="00D5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44369425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C94CFA" w14:textId="1113A023" w:rsidR="003F1FC9" w:rsidRPr="003F1FC9" w:rsidRDefault="003F1F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1F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9D45399" w14:textId="0FE35890" w:rsidR="00D40674" w:rsidRPr="003F1FC9" w:rsidRDefault="00D40674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10FA" w14:textId="77777777" w:rsidR="00D56DD4" w:rsidRDefault="00D56DD4">
      <w:r>
        <w:separator/>
      </w:r>
    </w:p>
  </w:footnote>
  <w:footnote w:type="continuationSeparator" w:id="0">
    <w:p w14:paraId="00683E58" w14:textId="77777777" w:rsidR="00D56DD4" w:rsidRDefault="00D56DD4">
      <w:r>
        <w:continuationSeparator/>
      </w:r>
    </w:p>
  </w:footnote>
  <w:footnote w:id="1">
    <w:p w14:paraId="09D4539D" w14:textId="77777777" w:rsidR="00D40674" w:rsidRPr="003F1FC9" w:rsidRDefault="00D40674" w:rsidP="00511B5E">
      <w:pPr>
        <w:pStyle w:val="Textpoznpodarou"/>
        <w:rPr>
          <w:rFonts w:ascii="Tahoma" w:hAnsi="Tahoma" w:cs="Tahoma"/>
          <w:b/>
          <w:i/>
          <w:sz w:val="22"/>
        </w:rPr>
      </w:pPr>
      <w:r w:rsidRPr="003F1FC9">
        <w:rPr>
          <w:rStyle w:val="Znakapoznpodarou"/>
          <w:rFonts w:ascii="Tahoma" w:hAnsi="Tahoma" w:cs="Tahoma"/>
          <w:b/>
          <w:i/>
          <w:sz w:val="16"/>
          <w:szCs w:val="14"/>
        </w:rPr>
        <w:footnoteRef/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Účastník zadávacího řízení</w:t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použije tuto tabulku tolikrát, kolik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pod</w:t>
      </w:r>
      <w:r w:rsidRPr="003F1FC9">
        <w:rPr>
          <w:rFonts w:ascii="Tahoma" w:hAnsi="Tahoma" w:cs="Tahoma"/>
          <w:b/>
          <w:i/>
          <w:sz w:val="16"/>
          <w:szCs w:val="14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6149585">
    <w:abstractNumId w:val="30"/>
  </w:num>
  <w:num w:numId="2" w16cid:durableId="1737051900">
    <w:abstractNumId w:val="9"/>
  </w:num>
  <w:num w:numId="3" w16cid:durableId="1306853715">
    <w:abstractNumId w:val="26"/>
  </w:num>
  <w:num w:numId="4" w16cid:durableId="1245609893">
    <w:abstractNumId w:val="6"/>
  </w:num>
  <w:num w:numId="5" w16cid:durableId="1523205396">
    <w:abstractNumId w:val="8"/>
  </w:num>
  <w:num w:numId="6" w16cid:durableId="1987124129">
    <w:abstractNumId w:val="3"/>
  </w:num>
  <w:num w:numId="7" w16cid:durableId="1948779532">
    <w:abstractNumId w:val="34"/>
  </w:num>
  <w:num w:numId="8" w16cid:durableId="1848247585">
    <w:abstractNumId w:val="12"/>
  </w:num>
  <w:num w:numId="9" w16cid:durableId="808744790">
    <w:abstractNumId w:val="14"/>
  </w:num>
  <w:num w:numId="10" w16cid:durableId="1631323066">
    <w:abstractNumId w:val="32"/>
  </w:num>
  <w:num w:numId="11" w16cid:durableId="950015179">
    <w:abstractNumId w:val="10"/>
  </w:num>
  <w:num w:numId="12" w16cid:durableId="99958959">
    <w:abstractNumId w:val="21"/>
  </w:num>
  <w:num w:numId="13" w16cid:durableId="1441144289">
    <w:abstractNumId w:val="27"/>
  </w:num>
  <w:num w:numId="14" w16cid:durableId="1990555533">
    <w:abstractNumId w:val="31"/>
  </w:num>
  <w:num w:numId="15" w16cid:durableId="394623850">
    <w:abstractNumId w:val="4"/>
  </w:num>
  <w:num w:numId="16" w16cid:durableId="1771193519">
    <w:abstractNumId w:val="7"/>
  </w:num>
  <w:num w:numId="17" w16cid:durableId="308947880">
    <w:abstractNumId w:val="25"/>
  </w:num>
  <w:num w:numId="18" w16cid:durableId="940183658">
    <w:abstractNumId w:val="16"/>
  </w:num>
  <w:num w:numId="19" w16cid:durableId="2017229312">
    <w:abstractNumId w:val="20"/>
  </w:num>
  <w:num w:numId="20" w16cid:durableId="2010055212">
    <w:abstractNumId w:val="33"/>
  </w:num>
  <w:num w:numId="21" w16cid:durableId="494758124">
    <w:abstractNumId w:val="28"/>
  </w:num>
  <w:num w:numId="22" w16cid:durableId="1350570962">
    <w:abstractNumId w:val="24"/>
  </w:num>
  <w:num w:numId="23" w16cid:durableId="588927726">
    <w:abstractNumId w:val="29"/>
  </w:num>
  <w:num w:numId="24" w16cid:durableId="1396203477">
    <w:abstractNumId w:val="15"/>
  </w:num>
  <w:num w:numId="25" w16cid:durableId="733506626">
    <w:abstractNumId w:val="17"/>
  </w:num>
  <w:num w:numId="26" w16cid:durableId="496726748">
    <w:abstractNumId w:val="11"/>
  </w:num>
  <w:num w:numId="27" w16cid:durableId="578827864">
    <w:abstractNumId w:val="0"/>
  </w:num>
  <w:num w:numId="28" w16cid:durableId="884605732">
    <w:abstractNumId w:val="13"/>
  </w:num>
  <w:num w:numId="29" w16cid:durableId="239216578">
    <w:abstractNumId w:val="23"/>
  </w:num>
  <w:num w:numId="30" w16cid:durableId="1106081326">
    <w:abstractNumId w:val="22"/>
  </w:num>
  <w:num w:numId="31" w16cid:durableId="574364104">
    <w:abstractNumId w:val="5"/>
  </w:num>
  <w:num w:numId="32" w16cid:durableId="982195945">
    <w:abstractNumId w:val="19"/>
  </w:num>
  <w:num w:numId="33" w16cid:durableId="128511674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009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7854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1A2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3AC9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2384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0FED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1FC9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96F7E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1F7C"/>
    <w:rsid w:val="00622ACC"/>
    <w:rsid w:val="00622DF3"/>
    <w:rsid w:val="0063187E"/>
    <w:rsid w:val="00635327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396C"/>
    <w:rsid w:val="00744B64"/>
    <w:rsid w:val="007450CE"/>
    <w:rsid w:val="007458A7"/>
    <w:rsid w:val="00750A37"/>
    <w:rsid w:val="00751866"/>
    <w:rsid w:val="007545E9"/>
    <w:rsid w:val="007547E9"/>
    <w:rsid w:val="00754BCB"/>
    <w:rsid w:val="00756D64"/>
    <w:rsid w:val="00764C0F"/>
    <w:rsid w:val="00772A56"/>
    <w:rsid w:val="007768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E5479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74F6"/>
    <w:rsid w:val="009E4DCA"/>
    <w:rsid w:val="009F1475"/>
    <w:rsid w:val="009F6FB9"/>
    <w:rsid w:val="00A0033C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254A2"/>
    <w:rsid w:val="00A30063"/>
    <w:rsid w:val="00A33984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76827"/>
    <w:rsid w:val="00A81C02"/>
    <w:rsid w:val="00A82FBE"/>
    <w:rsid w:val="00A833C0"/>
    <w:rsid w:val="00A873EB"/>
    <w:rsid w:val="00A97E89"/>
    <w:rsid w:val="00AA1B99"/>
    <w:rsid w:val="00AA2B04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6CA5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96C1F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1B4E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DD4"/>
    <w:rsid w:val="00D56EDA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17C6A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2149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0C1D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3F1FC9"/>
    <w:pPr>
      <w:keepNext/>
      <w:jc w:val="center"/>
      <w:outlineLvl w:val="0"/>
    </w:pPr>
    <w:rPr>
      <w:rFonts w:ascii="Tahoma" w:hAnsi="Tahoma"/>
      <w:sz w:val="52"/>
    </w:rPr>
  </w:style>
  <w:style w:type="paragraph" w:styleId="Nadpis2">
    <w:name w:val="heading 2"/>
    <w:basedOn w:val="Normln"/>
    <w:next w:val="Normln"/>
    <w:qFormat/>
    <w:rsid w:val="003F1FC9"/>
    <w:pPr>
      <w:keepNext/>
      <w:jc w:val="center"/>
      <w:outlineLvl w:val="1"/>
    </w:pPr>
    <w:rPr>
      <w:rFonts w:ascii="Tahoma" w:hAnsi="Tahoma"/>
      <w:caps/>
      <w:u w:val="single"/>
    </w:rPr>
  </w:style>
  <w:style w:type="paragraph" w:styleId="Nadpis3">
    <w:name w:val="heading 3"/>
    <w:basedOn w:val="Normln"/>
    <w:next w:val="Normln"/>
    <w:qFormat/>
    <w:rsid w:val="003F1FC9"/>
    <w:pPr>
      <w:keepNext/>
      <w:jc w:val="center"/>
      <w:outlineLvl w:val="2"/>
    </w:pPr>
    <w:rPr>
      <w:rFonts w:ascii="Tahoma" w:hAnsi="Tahom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3F1FC9"/>
    <w:pPr>
      <w:keepNext/>
      <w:outlineLvl w:val="3"/>
    </w:pPr>
    <w:rPr>
      <w:rFonts w:ascii="Tahoma" w:hAnsi="Tahoma"/>
      <w:b/>
      <w:bCs/>
    </w:rPr>
  </w:style>
  <w:style w:type="paragraph" w:styleId="Nadpis5">
    <w:name w:val="heading 5"/>
    <w:basedOn w:val="Normln"/>
    <w:next w:val="Normln"/>
    <w:qFormat/>
    <w:rsid w:val="003F1FC9"/>
    <w:pPr>
      <w:keepNext/>
      <w:spacing w:before="120" w:line="240" w:lineRule="atLeast"/>
      <w:jc w:val="center"/>
      <w:outlineLvl w:val="4"/>
    </w:pPr>
    <w:rPr>
      <w:rFonts w:ascii="Tahoma" w:hAnsi="Tahoma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3F1FC9"/>
    <w:pPr>
      <w:keepNext/>
      <w:spacing w:before="120" w:line="240" w:lineRule="atLeast"/>
      <w:jc w:val="center"/>
      <w:outlineLvl w:val="5"/>
    </w:pPr>
    <w:rPr>
      <w:rFonts w:ascii="Tahoma" w:hAnsi="Tahoma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3F1FC9"/>
    <w:pPr>
      <w:keepNext/>
      <w:spacing w:before="120" w:line="240" w:lineRule="atLeast"/>
      <w:jc w:val="center"/>
      <w:outlineLvl w:val="7"/>
    </w:pPr>
    <w:rPr>
      <w:rFonts w:ascii="Tahoma" w:hAnsi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3F1FC9"/>
    <w:pPr>
      <w:ind w:left="708"/>
    </w:pPr>
    <w:rPr>
      <w:rFonts w:ascii="Tahoma" w:hAnsi="Tahoma"/>
    </w:r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3F1FC9"/>
    <w:pPr>
      <w:spacing w:before="240" w:after="240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3F1FC9"/>
    <w:pPr>
      <w:contextualSpacing/>
    </w:pPr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F1FC9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2025-02-04T13:09:00Z</dcterms:created>
  <dcterms:modified xsi:type="dcterms:W3CDTF">2025-04-15T01:18:00Z</dcterms:modified>
</cp:coreProperties>
</file>