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34002551"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CE2E92" w:rsidRPr="00CE2E92">
        <w:rPr>
          <w:rFonts w:asciiTheme="majorHAnsi" w:eastAsia="Times New Roman" w:hAnsiTheme="majorHAnsi" w:cstheme="majorHAnsi"/>
          <w:b/>
          <w:bCs/>
          <w:sz w:val="22"/>
          <w:szCs w:val="22"/>
          <w:lang w:val="cs-CZ" w:eastAsia="cs-CZ"/>
        </w:rPr>
        <w:t xml:space="preserve">Endoskopická věž pro ORL - část 2 </w:t>
      </w:r>
      <w:proofErr w:type="spellStart"/>
      <w:r w:rsidR="00CE2E92" w:rsidRPr="00CE2E92">
        <w:rPr>
          <w:rFonts w:asciiTheme="majorHAnsi" w:eastAsia="Times New Roman" w:hAnsiTheme="majorHAnsi" w:cstheme="majorHAnsi"/>
          <w:b/>
          <w:bCs/>
          <w:sz w:val="22"/>
          <w:szCs w:val="22"/>
          <w:lang w:val="cs-CZ" w:eastAsia="cs-CZ"/>
        </w:rPr>
        <w:t>videomanagement</w:t>
      </w:r>
      <w:proofErr w:type="spellEnd"/>
      <w:r w:rsidR="00CE2E92" w:rsidRPr="00CE2E92">
        <w:rPr>
          <w:rFonts w:asciiTheme="majorHAnsi" w:eastAsia="Times New Roman" w:hAnsiTheme="majorHAnsi" w:cstheme="majorHAnsi"/>
          <w:b/>
          <w:bCs/>
          <w:sz w:val="22"/>
          <w:szCs w:val="22"/>
          <w:lang w:val="cs-CZ" w:eastAsia="cs-CZ"/>
        </w:rPr>
        <w:t xml:space="preserve"> systém</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lastRenderedPageBreak/>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4695A2C7"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2F5E17">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a nerušeném</w:t>
      </w:r>
      <w:r w:rsidR="002F5E17">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proofErr w:type="spellStart"/>
      <w:r w:rsidR="006D4204">
        <w:rPr>
          <w:rFonts w:asciiTheme="majorHAnsi" w:eastAsia="Times New Roman" w:hAnsiTheme="majorHAnsi" w:cstheme="majorHAnsi"/>
          <w:b/>
          <w:bCs/>
          <w:sz w:val="22"/>
          <w:szCs w:val="22"/>
          <w:u w:val="single"/>
          <w:lang w:val="cs-CZ" w:eastAsia="cs-CZ"/>
        </w:rPr>
        <w:t>V</w:t>
      </w:r>
      <w:r w:rsidR="006D4204" w:rsidRPr="006D4204">
        <w:rPr>
          <w:rFonts w:asciiTheme="majorHAnsi" w:eastAsia="Times New Roman" w:hAnsiTheme="majorHAnsi" w:cstheme="majorHAnsi"/>
          <w:b/>
          <w:bCs/>
          <w:sz w:val="22"/>
          <w:szCs w:val="22"/>
          <w:u w:val="single"/>
          <w:lang w:val="cs-CZ" w:eastAsia="cs-CZ"/>
        </w:rPr>
        <w:t>ideomanagement</w:t>
      </w:r>
      <w:proofErr w:type="spellEnd"/>
      <w:r w:rsidR="006D4204" w:rsidRPr="006D4204">
        <w:rPr>
          <w:rFonts w:asciiTheme="majorHAnsi" w:eastAsia="Times New Roman" w:hAnsiTheme="majorHAnsi" w:cstheme="majorHAnsi"/>
          <w:b/>
          <w:bCs/>
          <w:sz w:val="22"/>
          <w:szCs w:val="22"/>
          <w:u w:val="single"/>
          <w:lang w:val="cs-CZ" w:eastAsia="cs-CZ"/>
        </w:rPr>
        <w:t xml:space="preserve"> systém </w:t>
      </w:r>
      <w:r w:rsidR="00AD4EA7" w:rsidRPr="00AD4EA7">
        <w:rPr>
          <w:rFonts w:asciiTheme="majorHAnsi" w:eastAsia="Times New Roman" w:hAnsiTheme="majorHAnsi" w:cstheme="majorHAnsi"/>
          <w:sz w:val="22"/>
          <w:szCs w:val="22"/>
          <w:lang w:val="cs-CZ" w:eastAsia="cs-CZ"/>
        </w:rPr>
        <w:t>s veškerým potřebným a nezbytným příslušenstvím (dále také jen jako „</w:t>
      </w:r>
      <w:r w:rsidR="00AD4EA7" w:rsidRPr="00AD4EA7">
        <w:rPr>
          <w:rFonts w:asciiTheme="majorHAnsi" w:eastAsia="Times New Roman" w:hAnsiTheme="majorHAnsi" w:cstheme="majorHAnsi"/>
          <w:b/>
          <w:bCs/>
          <w:sz w:val="22"/>
          <w:szCs w:val="22"/>
          <w:lang w:val="cs-CZ" w:eastAsia="cs-CZ"/>
        </w:rPr>
        <w:t>zboží</w:t>
      </w:r>
      <w:r w:rsidR="00AD4EA7" w:rsidRPr="00AD4EA7">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proofErr w:type="spellStart"/>
      <w:r w:rsidR="008F130E" w:rsidRPr="00883040">
        <w:rPr>
          <w:rFonts w:asciiTheme="majorHAnsi" w:hAnsiTheme="majorHAnsi" w:cstheme="majorHAnsi"/>
          <w:sz w:val="22"/>
          <w:szCs w:val="22"/>
        </w:rPr>
        <w:t>Předmětem</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této</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smlouvy</w:t>
      </w:r>
      <w:proofErr w:type="spellEnd"/>
      <w:r w:rsidR="008F130E" w:rsidRPr="00883040">
        <w:rPr>
          <w:rFonts w:asciiTheme="majorHAnsi" w:hAnsiTheme="majorHAnsi" w:cstheme="majorHAnsi"/>
          <w:sz w:val="22"/>
          <w:szCs w:val="22"/>
        </w:rPr>
        <w:t xml:space="preserve"> je </w:t>
      </w:r>
      <w:proofErr w:type="spellStart"/>
      <w:r w:rsidR="008F130E" w:rsidRPr="00883040">
        <w:rPr>
          <w:rFonts w:asciiTheme="majorHAnsi" w:hAnsiTheme="majorHAnsi" w:cstheme="majorHAnsi"/>
          <w:sz w:val="22"/>
          <w:szCs w:val="22"/>
        </w:rPr>
        <w:t>následující</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zboží</w:t>
      </w:r>
      <w:proofErr w:type="spellEnd"/>
      <w:r w:rsidR="008F130E" w:rsidRPr="00883040">
        <w:rPr>
          <w:rFonts w:asciiTheme="majorHAnsi" w:hAnsiTheme="majorHAnsi" w:cstheme="majorHAnsi"/>
          <w:sz w:val="22"/>
          <w:szCs w:val="22"/>
        </w:rPr>
        <w:t xml:space="preserve">: </w:t>
      </w:r>
    </w:p>
    <w:p w14:paraId="3888F014" w14:textId="66DFD8F9" w:rsidR="008F130E" w:rsidRPr="00E62AE9" w:rsidRDefault="006D4204" w:rsidP="00353FE3">
      <w:pPr>
        <w:pStyle w:val="Odstavecseseznamem"/>
        <w:spacing w:before="120" w:after="120" w:line="240" w:lineRule="auto"/>
        <w:ind w:left="785"/>
        <w:contextualSpacing w:val="0"/>
        <w:jc w:val="both"/>
        <w:rPr>
          <w:rFonts w:asciiTheme="majorHAnsi" w:hAnsiTheme="majorHAnsi" w:cstheme="majorHAnsi"/>
          <w:highlight w:val="yellow"/>
        </w:rPr>
      </w:pPr>
      <w:proofErr w:type="spellStart"/>
      <w:r w:rsidRPr="006D4204">
        <w:rPr>
          <w:rFonts w:asciiTheme="majorHAnsi" w:hAnsiTheme="majorHAnsi" w:cstheme="majorHAnsi"/>
          <w:b/>
          <w:bCs/>
          <w:highlight w:val="yellow"/>
        </w:rPr>
        <w:t>Videomanagement</w:t>
      </w:r>
      <w:proofErr w:type="spellEnd"/>
      <w:r w:rsidRPr="006D4204">
        <w:rPr>
          <w:rFonts w:asciiTheme="majorHAnsi" w:hAnsiTheme="majorHAnsi" w:cstheme="majorHAnsi"/>
          <w:b/>
          <w:bCs/>
          <w:highlight w:val="yellow"/>
        </w:rPr>
        <w:t xml:space="preserve"> systém</w:t>
      </w:r>
      <w:r w:rsidR="001D728F" w:rsidRPr="006D4204">
        <w:rPr>
          <w:rFonts w:asciiTheme="majorHAnsi" w:hAnsiTheme="majorHAnsi" w:cstheme="majorHAnsi"/>
          <w:b/>
          <w:bCs/>
          <w:highlight w:val="yellow"/>
        </w:rPr>
        <w:t xml:space="preserve"> </w:t>
      </w:r>
      <w:r w:rsidR="00F60BD0" w:rsidRPr="00E62AE9">
        <w:rPr>
          <w:rFonts w:asciiTheme="majorHAnsi" w:hAnsiTheme="majorHAnsi" w:cstheme="majorHAnsi"/>
          <w:i/>
          <w:highlight w:val="yellow"/>
        </w:rPr>
        <w:t>-</w:t>
      </w:r>
      <w:r w:rsidR="00AD4EA7">
        <w:rPr>
          <w:rFonts w:asciiTheme="majorHAnsi" w:hAnsiTheme="majorHAnsi" w:cstheme="majorHAnsi"/>
          <w:i/>
          <w:highlight w:val="yellow"/>
        </w:rPr>
        <w:t xml:space="preserve"> 1 </w:t>
      </w:r>
      <w:r w:rsidR="00353FE3" w:rsidRPr="00E62AE9">
        <w:rPr>
          <w:rFonts w:asciiTheme="majorHAnsi" w:hAnsiTheme="majorHAnsi" w:cstheme="majorHAnsi"/>
          <w:i/>
          <w:highlight w:val="yellow"/>
        </w:rPr>
        <w:t>ks,</w:t>
      </w:r>
      <w:r w:rsidR="001D728F">
        <w:rPr>
          <w:rFonts w:asciiTheme="majorHAnsi" w:hAnsiTheme="majorHAnsi" w:cstheme="majorHAnsi"/>
          <w:i/>
          <w:highlight w:val="yellow"/>
        </w:rPr>
        <w:t xml:space="preserve"> </w:t>
      </w:r>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7E3174EA"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bezplatná preventivní prohlídka</w:t>
      </w:r>
      <w:r w:rsidR="00B22DAE">
        <w:rPr>
          <w:rFonts w:asciiTheme="majorHAnsi" w:hAnsiTheme="majorHAnsi" w:cstheme="majorHAnsi"/>
          <w:sz w:val="22"/>
          <w:szCs w:val="22"/>
          <w:lang w:val="cs-CZ"/>
        </w:rPr>
        <w:t xml:space="preserve"> </w:t>
      </w:r>
      <w:r w:rsidR="00B22DAE" w:rsidRPr="00B22DAE">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Pr="00F81DEC">
        <w:rPr>
          <w:rFonts w:asciiTheme="majorHAnsi" w:hAnsiTheme="majorHAnsi" w:cstheme="majorHAnsi"/>
          <w:sz w:val="22"/>
          <w:szCs w:val="22"/>
          <w:lang w:val="cs-CZ"/>
        </w:rPr>
        <w:t xml:space="preserve">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360ABC8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w:t>
      </w:r>
      <w:r w:rsidR="006F14EB">
        <w:rPr>
          <w:rFonts w:asciiTheme="majorHAnsi" w:hAnsiTheme="majorHAnsi" w:cstheme="majorHAnsi"/>
          <w:sz w:val="22"/>
          <w:szCs w:val="22"/>
          <w:lang w:val="cs-CZ"/>
        </w:rPr>
        <w:t>o</w:t>
      </w:r>
      <w:r w:rsidRPr="00883040">
        <w:rPr>
          <w:rFonts w:asciiTheme="majorHAnsi" w:hAnsiTheme="majorHAnsi" w:cstheme="majorHAnsi"/>
          <w:sz w:val="22"/>
          <w:szCs w:val="22"/>
          <w:lang w:val="cs-CZ"/>
        </w:rPr>
        <w:t>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5933C04B"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w:t>
      </w:r>
      <w:r w:rsidR="007733C6" w:rsidRPr="00883040">
        <w:rPr>
          <w:rFonts w:asciiTheme="majorHAnsi" w:eastAsia="Times New Roman" w:hAnsiTheme="majorHAnsi" w:cstheme="majorHAnsi"/>
          <w:sz w:val="22"/>
          <w:szCs w:val="22"/>
          <w:lang w:val="cs-CZ" w:eastAsia="cs-CZ"/>
        </w:rPr>
        <w:lastRenderedPageBreak/>
        <w:t>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2C15E11A" w14:textId="77777777" w:rsidR="00AD4EA7"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10086BBD" w14:textId="77777777" w:rsidR="00AD4EA7" w:rsidRPr="00883040"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0DA03BCA"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proofErr w:type="spellStart"/>
      <w:r w:rsidR="006D4204">
        <w:rPr>
          <w:rFonts w:asciiTheme="majorHAnsi" w:hAnsiTheme="majorHAnsi" w:cstheme="majorHAnsi"/>
          <w:b/>
        </w:rPr>
        <w:t>V</w:t>
      </w:r>
      <w:r w:rsidR="006D4204" w:rsidRPr="006D4204">
        <w:rPr>
          <w:rFonts w:asciiTheme="majorHAnsi" w:hAnsiTheme="majorHAnsi" w:cstheme="majorHAnsi"/>
          <w:b/>
        </w:rPr>
        <w:t>ideomanagement</w:t>
      </w:r>
      <w:proofErr w:type="spellEnd"/>
      <w:r w:rsidR="006D4204" w:rsidRPr="006D4204">
        <w:rPr>
          <w:rFonts w:asciiTheme="majorHAnsi" w:hAnsiTheme="majorHAnsi" w:cstheme="majorHAnsi"/>
          <w:b/>
        </w:rPr>
        <w:t xml:space="preserve"> </w:t>
      </w:r>
      <w:proofErr w:type="gramStart"/>
      <w:r w:rsidR="006D4204" w:rsidRPr="006D4204">
        <w:rPr>
          <w:rFonts w:asciiTheme="majorHAnsi" w:hAnsiTheme="majorHAnsi" w:cstheme="majorHAnsi"/>
          <w:b/>
        </w:rPr>
        <w:t>systém</w:t>
      </w:r>
      <w:r w:rsidR="001D728F" w:rsidRPr="001D728F">
        <w:rPr>
          <w:rFonts w:asciiTheme="majorHAnsi" w:hAnsiTheme="majorHAnsi" w:cstheme="majorHAnsi"/>
          <w:b/>
        </w:rPr>
        <w:t xml:space="preserve">  </w:t>
      </w:r>
      <w:r w:rsidR="00F60BD0" w:rsidRPr="00AD4EA7">
        <w:rPr>
          <w:rFonts w:asciiTheme="majorHAnsi" w:hAnsiTheme="majorHAnsi" w:cstheme="majorHAnsi"/>
          <w:b/>
        </w:rPr>
        <w:t>–</w:t>
      </w:r>
      <w:proofErr w:type="gramEnd"/>
      <w:r w:rsidR="00F60BD0" w:rsidRPr="00AD4EA7">
        <w:rPr>
          <w:rFonts w:asciiTheme="majorHAnsi" w:hAnsiTheme="majorHAnsi" w:cstheme="majorHAnsi"/>
          <w:b/>
        </w:rPr>
        <w:t xml:space="preserve"> </w:t>
      </w:r>
      <w:r w:rsidR="00AD4EA7" w:rsidRPr="00AD4EA7">
        <w:rPr>
          <w:rFonts w:asciiTheme="majorHAnsi" w:hAnsiTheme="majorHAnsi" w:cstheme="majorHAnsi"/>
          <w:b/>
        </w:rPr>
        <w:t xml:space="preserve">1 </w:t>
      </w:r>
      <w:r w:rsidR="00F60BD0" w:rsidRPr="00AD4EA7">
        <w:rPr>
          <w:rFonts w:asciiTheme="majorHAnsi" w:hAnsiTheme="majorHAnsi" w:cstheme="majorHAnsi"/>
          <w:b/>
        </w:rPr>
        <w:t>ks</w:t>
      </w:r>
    </w:p>
    <w:p w14:paraId="7BB00329" w14:textId="77777777" w:rsidR="008F130E" w:rsidRPr="00883040" w:rsidRDefault="008F130E" w:rsidP="008F130E">
      <w:pP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sz w:val="22"/>
          <w:szCs w:val="22"/>
        </w:rPr>
        <w:t xml:space="preserve">Cena </w:t>
      </w:r>
      <w:proofErr w:type="spellStart"/>
      <w:r w:rsidRPr="00883040">
        <w:rPr>
          <w:rFonts w:asciiTheme="majorHAnsi" w:hAnsiTheme="majorHAnsi" w:cstheme="majorHAnsi"/>
          <w:sz w:val="22"/>
          <w:szCs w:val="22"/>
        </w:rPr>
        <w:t>celkem</w:t>
      </w:r>
      <w:proofErr w:type="spellEnd"/>
      <w:r w:rsidRPr="00883040">
        <w:rPr>
          <w:rFonts w:asciiTheme="majorHAnsi" w:hAnsiTheme="majorHAnsi" w:cstheme="majorHAnsi"/>
          <w:sz w:val="22"/>
          <w:szCs w:val="22"/>
        </w:rPr>
        <w:t xml:space="preserve"> bez DPH:</w:t>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2A7623BF" w14:textId="77777777" w:rsidR="008F130E" w:rsidRPr="00883040" w:rsidRDefault="008F130E" w:rsidP="008F130E">
      <w:pP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proofErr w:type="gramStart"/>
      <w:r w:rsidRPr="00883040">
        <w:rPr>
          <w:rFonts w:asciiTheme="majorHAnsi" w:hAnsiTheme="majorHAnsi" w:cstheme="majorHAnsi"/>
          <w:sz w:val="22"/>
          <w:szCs w:val="22"/>
          <w:highlight w:val="yellow"/>
        </w:rPr>
        <w:t>…..</w:t>
      </w:r>
      <w:proofErr w:type="gramEnd"/>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114626F0" w14:textId="77777777" w:rsidR="008F130E" w:rsidRPr="00883040" w:rsidRDefault="008F130E" w:rsidP="008F130E">
      <w:pP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Cena </w:t>
      </w:r>
      <w:proofErr w:type="spellStart"/>
      <w:r w:rsidRPr="00883040">
        <w:rPr>
          <w:rFonts w:asciiTheme="majorHAnsi" w:hAnsiTheme="majorHAnsi" w:cstheme="majorHAnsi"/>
          <w:b/>
          <w:sz w:val="22"/>
          <w:szCs w:val="22"/>
        </w:rPr>
        <w:t>včetně</w:t>
      </w:r>
      <w:proofErr w:type="spellEnd"/>
      <w:r w:rsidRPr="00883040">
        <w:rPr>
          <w:rFonts w:asciiTheme="majorHAnsi" w:hAnsiTheme="majorHAnsi" w:cstheme="majorHAnsi"/>
          <w:b/>
          <w:sz w:val="22"/>
          <w:szCs w:val="22"/>
        </w:rPr>
        <w:t xml:space="preserve"> DPH:</w:t>
      </w:r>
      <w:r w:rsidRPr="00883040">
        <w:rPr>
          <w:rFonts w:asciiTheme="majorHAnsi" w:hAnsiTheme="majorHAnsi" w:cstheme="majorHAnsi"/>
          <w:b/>
          <w:sz w:val="22"/>
          <w:szCs w:val="22"/>
        </w:rPr>
        <w:tab/>
      </w:r>
      <w:proofErr w:type="gramStart"/>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roofErr w:type="gramEnd"/>
      <w:r w:rsidRPr="00883040">
        <w:rPr>
          <w:rFonts w:asciiTheme="majorHAnsi" w:hAnsiTheme="majorHAnsi" w:cstheme="majorHAnsi"/>
          <w:b/>
          <w:sz w:val="22"/>
          <w:szCs w:val="22"/>
        </w:rPr>
        <w:t xml:space="preserve"> </w:t>
      </w:r>
      <w:proofErr w:type="spellStart"/>
      <w:r w:rsidRPr="00883040">
        <w:rPr>
          <w:rFonts w:asciiTheme="majorHAnsi" w:hAnsiTheme="majorHAnsi" w:cstheme="majorHAnsi"/>
          <w:b/>
          <w:sz w:val="22"/>
          <w:szCs w:val="22"/>
        </w:rPr>
        <w:t>Kč</w:t>
      </w:r>
      <w:proofErr w:type="spellEnd"/>
    </w:p>
    <w:p w14:paraId="4B5082C7" w14:textId="77777777" w:rsidR="008F130E" w:rsidRPr="00883040" w:rsidRDefault="008F130E" w:rsidP="008F130E">
      <w:pPr>
        <w:tabs>
          <w:tab w:val="num" w:pos="426"/>
        </w:tabs>
        <w:spacing w:after="120"/>
        <w:ind w:left="426"/>
        <w:jc w:val="both"/>
        <w:rPr>
          <w:rFonts w:asciiTheme="majorHAnsi" w:hAnsiTheme="majorHAnsi" w:cstheme="majorHAnsi"/>
          <w:b/>
          <w:sz w:val="22"/>
          <w:szCs w:val="22"/>
        </w:rPr>
      </w:pPr>
      <w:r w:rsidRPr="00883040">
        <w:rPr>
          <w:rFonts w:asciiTheme="majorHAnsi" w:hAnsiTheme="majorHAnsi" w:cstheme="majorHAnsi"/>
          <w:b/>
          <w:sz w:val="22"/>
          <w:szCs w:val="22"/>
        </w:rPr>
        <w:t>(</w:t>
      </w:r>
      <w:proofErr w:type="spellStart"/>
      <w:proofErr w:type="gramStart"/>
      <w:r w:rsidRPr="00883040">
        <w:rPr>
          <w:rFonts w:asciiTheme="majorHAnsi" w:hAnsiTheme="majorHAnsi" w:cstheme="majorHAnsi"/>
          <w:b/>
          <w:sz w:val="22"/>
          <w:szCs w:val="22"/>
        </w:rPr>
        <w:t>slovy</w:t>
      </w:r>
      <w:proofErr w:type="spellEnd"/>
      <w:proofErr w:type="gramEnd"/>
      <w:r w:rsidRPr="00883040">
        <w:rPr>
          <w:rFonts w:asciiTheme="majorHAnsi" w:hAnsiTheme="majorHAnsi" w:cstheme="majorHAnsi"/>
          <w:b/>
          <w:sz w:val="22"/>
          <w:szCs w:val="22"/>
        </w:rPr>
        <w:t xml:space="preserve">: </w:t>
      </w:r>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353562CC"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602E66">
        <w:rPr>
          <w:rFonts w:asciiTheme="majorHAnsi" w:eastAsia="Times New Roman" w:hAnsiTheme="majorHAnsi" w:cstheme="majorHAnsi"/>
          <w:b/>
          <w:u w:val="single"/>
          <w:lang w:eastAsia="cs-CZ"/>
        </w:rPr>
        <w:t>do</w:t>
      </w:r>
      <w:r w:rsidR="002E10A8" w:rsidRPr="00602E66">
        <w:rPr>
          <w:rFonts w:asciiTheme="majorHAnsi" w:eastAsia="Times New Roman" w:hAnsiTheme="majorHAnsi" w:cstheme="majorHAnsi"/>
          <w:b/>
          <w:u w:val="single"/>
          <w:lang w:eastAsia="cs-CZ"/>
        </w:rPr>
        <w:t xml:space="preserve"> </w:t>
      </w:r>
      <w:r w:rsidR="00602E66" w:rsidRPr="00602E66">
        <w:rPr>
          <w:rFonts w:asciiTheme="majorHAnsi" w:eastAsia="Times New Roman" w:hAnsiTheme="majorHAnsi" w:cstheme="majorHAnsi"/>
          <w:b/>
          <w:u w:val="single"/>
          <w:lang w:eastAsia="cs-CZ"/>
        </w:rPr>
        <w:t>6</w:t>
      </w:r>
      <w:r w:rsidR="006013E2" w:rsidRPr="00602E66">
        <w:rPr>
          <w:rFonts w:asciiTheme="majorHAnsi" w:eastAsia="Times New Roman" w:hAnsiTheme="majorHAnsi" w:cstheme="majorHAnsi"/>
          <w:b/>
          <w:u w:val="single"/>
          <w:lang w:eastAsia="cs-CZ"/>
        </w:rPr>
        <w:t xml:space="preserve"> týdnů</w:t>
      </w:r>
      <w:r w:rsidR="00950815" w:rsidRPr="006013E2">
        <w:rPr>
          <w:rFonts w:asciiTheme="majorHAnsi" w:eastAsia="Times New Roman" w:hAnsiTheme="majorHAnsi" w:cstheme="majorHAnsi"/>
          <w:b/>
          <w:lang w:eastAsia="cs-CZ"/>
        </w:rPr>
        <w:t xml:space="preserve"> od</w:t>
      </w:r>
      <w:r w:rsidR="00B03E0D" w:rsidRPr="006013E2">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6B96F172"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oddělení </w:t>
      </w:r>
      <w:r w:rsidR="006013E2">
        <w:rPr>
          <w:rFonts w:asciiTheme="majorHAnsi" w:eastAsia="Times New Roman" w:hAnsiTheme="majorHAnsi" w:cstheme="majorHAnsi"/>
          <w:lang w:eastAsia="cs-CZ"/>
        </w:rPr>
        <w:t>ORL,</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43099D2"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B22DAE">
        <w:rPr>
          <w:rFonts w:asciiTheme="majorHAnsi" w:eastAsia="Times New Roman" w:hAnsiTheme="majorHAnsi" w:cstheme="majorHAnsi"/>
          <w:lang w:eastAsia="cs-CZ"/>
        </w:rPr>
        <w:t>8</w:t>
      </w:r>
      <w:r w:rsidR="00B22DAE"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03038B1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w:t>
      </w:r>
      <w:r w:rsidRPr="00883040">
        <w:rPr>
          <w:rFonts w:asciiTheme="majorHAnsi" w:eastAsia="Times New Roman" w:hAnsiTheme="majorHAnsi" w:cstheme="majorHAnsi"/>
          <w:lang w:eastAsia="cs-CZ"/>
        </w:rPr>
        <w:lastRenderedPageBreak/>
        <w:t xml:space="preserve">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2F698915"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6765C1">
        <w:rPr>
          <w:rFonts w:asciiTheme="majorHAnsi" w:hAnsiTheme="majorHAnsi" w:cstheme="majorHAnsi"/>
        </w:rPr>
        <w:t>dvaceti čtyř (24)</w:t>
      </w:r>
      <w:r w:rsidRPr="00883040">
        <w:rPr>
          <w:rFonts w:asciiTheme="majorHAnsi" w:hAnsiTheme="majorHAnsi" w:cstheme="majorHAnsi"/>
        </w:rPr>
        <w:t xml:space="preserve">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1D02C00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preventivní prohlídky</w:t>
      </w:r>
      <w:r w:rsidR="00B22DAE">
        <w:rPr>
          <w:rFonts w:asciiTheme="majorHAnsi" w:hAnsiTheme="majorHAnsi" w:cstheme="majorHAnsi"/>
          <w:sz w:val="22"/>
          <w:szCs w:val="22"/>
          <w:lang w:val="cs-CZ"/>
        </w:rPr>
        <w:t xml:space="preserve"> </w:t>
      </w:r>
      <w:r w:rsidR="00B22DAE" w:rsidRPr="00B22DAE">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Pr="00883040">
        <w:rPr>
          <w:rFonts w:asciiTheme="majorHAnsi" w:hAnsiTheme="majorHAnsi" w:cstheme="majorHAnsi"/>
          <w:sz w:val="22"/>
          <w:szCs w:val="22"/>
          <w:lang w:val="cs-CZ"/>
        </w:rPr>
        <w:t xml:space="preserve">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3029224F"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AF3855">
        <w:rPr>
          <w:rFonts w:asciiTheme="majorHAnsi" w:hAnsiTheme="majorHAnsi" w:cstheme="majorHAnsi"/>
          <w:sz w:val="22"/>
          <w:szCs w:val="22"/>
          <w:lang w:val="cs-CZ"/>
        </w:rPr>
        <w:t>8</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3049CF" w:rsidRDefault="003220DA"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lang w:val="cs-CZ"/>
        </w:rPr>
        <w:t>Prodávající</w:t>
      </w:r>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může</w:t>
      </w:r>
      <w:proofErr w:type="spellEnd"/>
      <w:r w:rsidR="006549D0" w:rsidRPr="003049CF">
        <w:rPr>
          <w:rFonts w:asciiTheme="majorHAnsi" w:hAnsiTheme="majorHAnsi" w:cstheme="majorHAnsi"/>
          <w:sz w:val="22"/>
          <w:szCs w:val="22"/>
        </w:rPr>
        <w:t xml:space="preserve"> od </w:t>
      </w:r>
      <w:proofErr w:type="spellStart"/>
      <w:r w:rsidR="006549D0" w:rsidRPr="003049CF">
        <w:rPr>
          <w:rFonts w:asciiTheme="majorHAnsi" w:hAnsiTheme="majorHAnsi" w:cstheme="majorHAnsi"/>
          <w:sz w:val="22"/>
          <w:szCs w:val="22"/>
        </w:rPr>
        <w:t>této</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smlouvy</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odstoupit</w:t>
      </w:r>
      <w:proofErr w:type="spellEnd"/>
      <w:r w:rsidR="006549D0" w:rsidRPr="003049CF">
        <w:rPr>
          <w:rFonts w:asciiTheme="majorHAnsi" w:hAnsiTheme="majorHAnsi" w:cstheme="majorHAnsi"/>
          <w:sz w:val="22"/>
          <w:szCs w:val="22"/>
        </w:rPr>
        <w:t xml:space="preserve"> v </w:t>
      </w:r>
      <w:proofErr w:type="spellStart"/>
      <w:r w:rsidR="006549D0" w:rsidRPr="003049CF">
        <w:rPr>
          <w:rFonts w:asciiTheme="majorHAnsi" w:hAnsiTheme="majorHAnsi" w:cstheme="majorHAnsi"/>
          <w:sz w:val="22"/>
          <w:szCs w:val="22"/>
        </w:rPr>
        <w:t>případě</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že</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přes</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písemnou</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výzvu</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adresovanou</w:t>
      </w:r>
      <w:proofErr w:type="spellEnd"/>
      <w:r w:rsidR="006549D0"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Kupující</w:t>
      </w:r>
      <w:r w:rsidR="006549D0" w:rsidRPr="003049CF">
        <w:rPr>
          <w:rFonts w:asciiTheme="majorHAnsi" w:hAnsiTheme="majorHAnsi" w:cstheme="majorHAnsi"/>
          <w:sz w:val="22"/>
          <w:szCs w:val="22"/>
        </w:rPr>
        <w:t>mu</w:t>
      </w:r>
      <w:proofErr w:type="spellEnd"/>
      <w:r w:rsidR="006549D0" w:rsidRPr="003049CF">
        <w:rPr>
          <w:rFonts w:asciiTheme="majorHAnsi" w:hAnsiTheme="majorHAnsi" w:cstheme="majorHAnsi"/>
          <w:sz w:val="22"/>
          <w:szCs w:val="22"/>
        </w:rPr>
        <w:t xml:space="preserve">, je </w:t>
      </w:r>
      <w:proofErr w:type="spellStart"/>
      <w:r w:rsidR="006549D0" w:rsidRPr="003049CF">
        <w:rPr>
          <w:rFonts w:asciiTheme="majorHAnsi" w:hAnsiTheme="majorHAnsi" w:cstheme="majorHAnsi"/>
          <w:sz w:val="22"/>
          <w:szCs w:val="22"/>
        </w:rPr>
        <w:t>tento</w:t>
      </w:r>
      <w:proofErr w:type="spellEnd"/>
      <w:r w:rsidR="006549D0" w:rsidRPr="003049CF">
        <w:rPr>
          <w:rFonts w:asciiTheme="majorHAnsi" w:hAnsiTheme="majorHAnsi" w:cstheme="majorHAnsi"/>
          <w:sz w:val="22"/>
          <w:szCs w:val="22"/>
        </w:rPr>
        <w:t xml:space="preserve"> v </w:t>
      </w:r>
      <w:proofErr w:type="spellStart"/>
      <w:r w:rsidR="006549D0" w:rsidRPr="003049CF">
        <w:rPr>
          <w:rFonts w:asciiTheme="majorHAnsi" w:hAnsiTheme="majorHAnsi" w:cstheme="majorHAnsi"/>
          <w:sz w:val="22"/>
          <w:szCs w:val="22"/>
        </w:rPr>
        <w:t>prodlení</w:t>
      </w:r>
      <w:proofErr w:type="spellEnd"/>
      <w:r w:rsidR="006549D0" w:rsidRPr="003049CF">
        <w:rPr>
          <w:rFonts w:asciiTheme="majorHAnsi" w:hAnsiTheme="majorHAnsi" w:cstheme="majorHAnsi"/>
          <w:sz w:val="22"/>
          <w:szCs w:val="22"/>
        </w:rPr>
        <w:t xml:space="preserve"> s </w:t>
      </w:r>
      <w:proofErr w:type="spellStart"/>
      <w:r w:rsidR="006549D0" w:rsidRPr="003049CF">
        <w:rPr>
          <w:rFonts w:asciiTheme="majorHAnsi" w:hAnsiTheme="majorHAnsi" w:cstheme="majorHAnsi"/>
          <w:sz w:val="22"/>
          <w:szCs w:val="22"/>
        </w:rPr>
        <w:t>úhradou</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Kupní</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ceny</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delším</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než</w:t>
      </w:r>
      <w:proofErr w:type="spellEnd"/>
      <w:r w:rsidR="006549D0" w:rsidRPr="003049CF">
        <w:rPr>
          <w:rFonts w:asciiTheme="majorHAnsi" w:hAnsiTheme="majorHAnsi" w:cstheme="majorHAnsi"/>
          <w:sz w:val="22"/>
          <w:szCs w:val="22"/>
        </w:rPr>
        <w:t xml:space="preserve"> 30 </w:t>
      </w:r>
      <w:proofErr w:type="spellStart"/>
      <w:r w:rsidR="006549D0" w:rsidRPr="003049CF">
        <w:rPr>
          <w:rFonts w:asciiTheme="majorHAnsi" w:hAnsiTheme="majorHAnsi" w:cstheme="majorHAnsi"/>
          <w:sz w:val="22"/>
          <w:szCs w:val="22"/>
        </w:rPr>
        <w:t>dnů</w:t>
      </w:r>
      <w:proofErr w:type="spellEnd"/>
      <w:r w:rsidR="006549D0" w:rsidRPr="003049CF">
        <w:rPr>
          <w:rFonts w:asciiTheme="majorHAnsi" w:hAnsiTheme="majorHAnsi" w:cstheme="majorHAnsi"/>
          <w:sz w:val="22"/>
          <w:szCs w:val="22"/>
        </w:rPr>
        <w:t xml:space="preserve"> od </w:t>
      </w:r>
      <w:r w:rsidR="006549D0" w:rsidRPr="003049CF">
        <w:rPr>
          <w:rFonts w:asciiTheme="majorHAnsi" w:hAnsiTheme="majorHAnsi" w:cstheme="majorHAnsi"/>
          <w:sz w:val="22"/>
          <w:szCs w:val="22"/>
          <w:lang w:val="cs-CZ"/>
        </w:rPr>
        <w:t>sjednaného termínu splatnosti</w:t>
      </w:r>
      <w:r w:rsidR="006549D0" w:rsidRPr="003049CF">
        <w:rPr>
          <w:rFonts w:asciiTheme="majorHAnsi" w:hAnsiTheme="majorHAnsi" w:cstheme="majorHAnsi"/>
          <w:sz w:val="22"/>
          <w:szCs w:val="22"/>
        </w:rPr>
        <w:t>.</w:t>
      </w:r>
    </w:p>
    <w:p w14:paraId="4EC4F60B" w14:textId="77777777" w:rsidR="003049CF" w:rsidRPr="003049CF" w:rsidRDefault="003049CF" w:rsidP="003049CF">
      <w:pPr>
        <w:widowControl w:val="0"/>
        <w:ind w:left="539"/>
        <w:jc w:val="both"/>
        <w:rPr>
          <w:rFonts w:asciiTheme="majorHAnsi" w:hAnsiTheme="majorHAnsi" w:cstheme="majorHAnsi"/>
          <w:sz w:val="22"/>
          <w:szCs w:val="22"/>
        </w:rPr>
      </w:pPr>
    </w:p>
    <w:p w14:paraId="53425C99" w14:textId="11AD93E1" w:rsidR="006549D0" w:rsidRPr="003049CF" w:rsidRDefault="006549D0"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rPr>
        <w:t>V </w:t>
      </w:r>
      <w:r w:rsidRPr="003049CF">
        <w:rPr>
          <w:rFonts w:asciiTheme="majorHAnsi" w:hAnsiTheme="majorHAnsi" w:cstheme="majorHAnsi"/>
          <w:sz w:val="22"/>
          <w:szCs w:val="22"/>
          <w:lang w:val="cs-CZ"/>
        </w:rPr>
        <w:t>případě</w:t>
      </w:r>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zániku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účinnosti</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této</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odstoupením</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jsou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povinny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vzájemně</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vypořádat</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své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závazky</w:t>
      </w:r>
      <w:proofErr w:type="spellEnd"/>
      <w:r w:rsidRPr="003049CF">
        <w:rPr>
          <w:rFonts w:asciiTheme="majorHAnsi" w:hAnsiTheme="majorHAnsi" w:cstheme="majorHAnsi"/>
          <w:sz w:val="22"/>
          <w:szCs w:val="22"/>
        </w:rPr>
        <w:t xml:space="preserve">. Za den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od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se </w:t>
      </w:r>
      <w:proofErr w:type="spellStart"/>
      <w:r w:rsidRPr="003049CF">
        <w:rPr>
          <w:rFonts w:asciiTheme="majorHAnsi" w:hAnsiTheme="majorHAnsi" w:cstheme="majorHAnsi"/>
          <w:sz w:val="22"/>
          <w:szCs w:val="22"/>
        </w:rPr>
        <w:t>považuje</w:t>
      </w:r>
      <w:proofErr w:type="spellEnd"/>
      <w:r w:rsidRPr="003049CF">
        <w:rPr>
          <w:rFonts w:asciiTheme="majorHAnsi" w:hAnsiTheme="majorHAnsi" w:cstheme="majorHAnsi"/>
          <w:sz w:val="22"/>
          <w:szCs w:val="22"/>
        </w:rPr>
        <w:t xml:space="preserve"> den, </w:t>
      </w:r>
      <w:proofErr w:type="spellStart"/>
      <w:r w:rsidRPr="003049CF">
        <w:rPr>
          <w:rFonts w:asciiTheme="majorHAnsi" w:hAnsiTheme="majorHAnsi" w:cstheme="majorHAnsi"/>
          <w:sz w:val="22"/>
          <w:szCs w:val="22"/>
        </w:rPr>
        <w:t>kdy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bylo</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písemné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oznámení</w:t>
      </w:r>
      <w:proofErr w:type="spellEnd"/>
      <w:r w:rsidRPr="003049CF">
        <w:rPr>
          <w:rFonts w:asciiTheme="majorHAnsi" w:hAnsiTheme="majorHAnsi" w:cstheme="majorHAnsi"/>
          <w:sz w:val="22"/>
          <w:szCs w:val="22"/>
        </w:rPr>
        <w:t xml:space="preserve"> o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oprávněné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doručeno</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druhé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straně</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od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musí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být</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provedeno</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písemně</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jinak</w:t>
      </w:r>
      <w:proofErr w:type="spellEnd"/>
      <w:r w:rsidRPr="003049CF">
        <w:rPr>
          <w:rFonts w:asciiTheme="majorHAnsi" w:hAnsiTheme="majorHAnsi" w:cstheme="majorHAnsi"/>
          <w:sz w:val="22"/>
          <w:szCs w:val="22"/>
        </w:rPr>
        <w:t xml:space="preserve"> je </w:t>
      </w:r>
      <w:proofErr w:type="spellStart"/>
      <w:r w:rsidRPr="003049CF">
        <w:rPr>
          <w:rFonts w:asciiTheme="majorHAnsi" w:hAnsiTheme="majorHAnsi" w:cstheme="majorHAnsi"/>
          <w:sz w:val="22"/>
          <w:szCs w:val="22"/>
        </w:rPr>
        <w:t>neplatné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Odstoupením</w:t>
      </w:r>
      <w:proofErr w:type="spellEnd"/>
      <w:r w:rsidRPr="003049CF">
        <w:rPr>
          <w:rFonts w:asciiTheme="majorHAnsi" w:hAnsiTheme="majorHAnsi" w:cstheme="majorHAnsi"/>
          <w:sz w:val="22"/>
          <w:szCs w:val="22"/>
        </w:rPr>
        <w:t xml:space="preserve"> od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nejsou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dotčena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práva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smluvních</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úhradu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pokuty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úroku</w:t>
      </w:r>
      <w:proofErr w:type="spellEnd"/>
      <w:r w:rsidRPr="003049CF">
        <w:rPr>
          <w:rFonts w:asciiTheme="majorHAnsi" w:hAnsiTheme="majorHAnsi" w:cstheme="majorHAnsi"/>
          <w:sz w:val="22"/>
          <w:szCs w:val="22"/>
        </w:rPr>
        <w:t xml:space="preserve"> z </w:t>
      </w:r>
      <w:proofErr w:type="spellStart"/>
      <w:r w:rsidRPr="003049CF">
        <w:rPr>
          <w:rFonts w:asciiTheme="majorHAnsi" w:hAnsiTheme="majorHAnsi" w:cstheme="majorHAnsi"/>
          <w:sz w:val="22"/>
          <w:szCs w:val="22"/>
        </w:rPr>
        <w:t>prodlení</w:t>
      </w:r>
      <w:proofErr w:type="spellEnd"/>
      <w:r w:rsidRPr="003049CF">
        <w:rPr>
          <w:rFonts w:asciiTheme="majorHAnsi" w:hAnsiTheme="majorHAnsi" w:cstheme="majorHAnsi"/>
          <w:sz w:val="22"/>
          <w:szCs w:val="22"/>
        </w:rPr>
        <w:t xml:space="preserve"> a </w:t>
      </w:r>
      <w:proofErr w:type="spellStart"/>
      <w:r w:rsidRPr="003049CF">
        <w:rPr>
          <w:rFonts w:asciiTheme="majorHAnsi" w:hAnsiTheme="majorHAnsi" w:cstheme="majorHAnsi"/>
          <w:sz w:val="22"/>
          <w:szCs w:val="22"/>
        </w:rPr>
        <w:t>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náhradu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škody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pokud</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ně</w:t>
      </w:r>
      <w:proofErr w:type="spellEnd"/>
      <w:r w:rsidRPr="003049CF">
        <w:rPr>
          <w:rFonts w:asciiTheme="majorHAnsi" w:hAnsiTheme="majorHAnsi" w:cstheme="majorHAnsi"/>
          <w:sz w:val="22"/>
          <w:szCs w:val="22"/>
        </w:rPr>
        <w:t xml:space="preserve"> do </w:t>
      </w:r>
      <w:proofErr w:type="spellStart"/>
      <w:r w:rsidRPr="003049CF">
        <w:rPr>
          <w:rFonts w:asciiTheme="majorHAnsi" w:hAnsiTheme="majorHAnsi" w:cstheme="majorHAnsi"/>
          <w:sz w:val="22"/>
          <w:szCs w:val="22"/>
        </w:rPr>
        <w:t>okamžiku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vznikl</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oprávněné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straně</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nárok</w:t>
      </w:r>
      <w:proofErr w:type="spellEnd"/>
      <w:r w:rsidRPr="003049CF">
        <w:rPr>
          <w:rFonts w:asciiTheme="majorHAnsi" w:hAnsiTheme="majorHAnsi" w:cstheme="majorHAnsi"/>
          <w:sz w:val="22"/>
          <w:szCs w:val="22"/>
        </w:rPr>
        <w:t xml:space="preserve">, a </w:t>
      </w:r>
      <w:proofErr w:type="spellStart"/>
      <w:r w:rsidRPr="003049CF">
        <w:rPr>
          <w:rFonts w:asciiTheme="majorHAnsi" w:hAnsiTheme="majorHAnsi" w:cstheme="majorHAnsi"/>
          <w:sz w:val="22"/>
          <w:szCs w:val="22"/>
        </w:rPr>
        <w:t>další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ustanovení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která</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vzhledem</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ke</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své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povaze</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mají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zavazovat</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i</w:t>
      </w:r>
      <w:proofErr w:type="spellEnd"/>
      <w:r w:rsidRPr="003049CF">
        <w:rPr>
          <w:rFonts w:asciiTheme="majorHAnsi" w:hAnsiTheme="majorHAnsi" w:cstheme="majorHAnsi"/>
          <w:sz w:val="22"/>
          <w:szCs w:val="22"/>
        </w:rPr>
        <w:t xml:space="preserve"> po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zejména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ujednání</w:t>
      </w:r>
      <w:proofErr w:type="spellEnd"/>
      <w:r w:rsidRPr="003049CF">
        <w:rPr>
          <w:rFonts w:asciiTheme="majorHAnsi" w:hAnsiTheme="majorHAnsi" w:cstheme="majorHAnsi"/>
          <w:sz w:val="22"/>
          <w:szCs w:val="22"/>
        </w:rPr>
        <w:t xml:space="preserve"> o </w:t>
      </w:r>
      <w:proofErr w:type="spellStart"/>
      <w:r w:rsidRPr="003049CF">
        <w:rPr>
          <w:rFonts w:asciiTheme="majorHAnsi" w:hAnsiTheme="majorHAnsi" w:cstheme="majorHAnsi"/>
          <w:sz w:val="22"/>
          <w:szCs w:val="22"/>
        </w:rPr>
        <w:t>řešení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sporů</w:t>
      </w:r>
      <w:proofErr w:type="spellEnd"/>
      <w:r w:rsidRPr="003049CF">
        <w:rPr>
          <w:rFonts w:asciiTheme="majorHAnsi" w:hAnsiTheme="majorHAnsi" w:cstheme="majorHAnsi"/>
          <w:sz w:val="22"/>
          <w:szCs w:val="22"/>
        </w:rPr>
        <w:t xml:space="preserve"> a </w:t>
      </w:r>
      <w:proofErr w:type="spellStart"/>
      <w:r w:rsidRPr="003049CF">
        <w:rPr>
          <w:rFonts w:asciiTheme="majorHAnsi" w:hAnsiTheme="majorHAnsi" w:cstheme="majorHAnsi"/>
          <w:sz w:val="22"/>
          <w:szCs w:val="22"/>
        </w:rPr>
        <w:t>ujednání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týkající</w:t>
      </w:r>
      <w:proofErr w:type="spellEnd"/>
      <w:r w:rsidRPr="003049CF">
        <w:rPr>
          <w:rFonts w:asciiTheme="majorHAnsi" w:hAnsiTheme="majorHAnsi" w:cstheme="majorHAnsi"/>
          <w:sz w:val="22"/>
          <w:szCs w:val="22"/>
        </w:rPr>
        <w:t xml:space="preserve"> se </w:t>
      </w:r>
      <w:proofErr w:type="spellStart"/>
      <w:r w:rsidRPr="003049CF">
        <w:rPr>
          <w:rFonts w:asciiTheme="majorHAnsi" w:hAnsiTheme="majorHAnsi" w:cstheme="majorHAnsi"/>
          <w:sz w:val="22"/>
          <w:szCs w:val="22"/>
        </w:rPr>
        <w:t>záruky</w:t>
      </w:r>
      <w:proofErr w:type="spellEnd"/>
      <w:r w:rsidRPr="003049CF">
        <w:rPr>
          <w:rFonts w:asciiTheme="majorHAnsi" w:hAnsiTheme="majorHAnsi" w:cstheme="majorHAnsi"/>
          <w:sz w:val="22"/>
          <w:szCs w:val="22"/>
        </w:rPr>
        <w:t>.</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5AD566E6"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r w:rsidR="00602E66">
        <w:rPr>
          <w:rFonts w:asciiTheme="majorHAnsi" w:eastAsia="Times New Roman" w:hAnsiTheme="majorHAnsi" w:cstheme="majorHAnsi"/>
          <w:sz w:val="22"/>
          <w:szCs w:val="22"/>
          <w:lang w:val="cs-CZ" w:eastAsia="cs-CZ"/>
        </w:rPr>
        <w:t>Kateřina Brunclíková</w:t>
      </w:r>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4F1AB383"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r w:rsidR="00602E66" w:rsidRPr="00602E66">
        <w:rPr>
          <w:rFonts w:asciiTheme="majorHAnsi" w:eastAsia="Times New Roman" w:hAnsiTheme="majorHAnsi" w:cstheme="majorHAnsi"/>
          <w:sz w:val="22"/>
          <w:szCs w:val="22"/>
          <w:lang w:val="cs-CZ" w:eastAsia="cs-CZ"/>
        </w:rPr>
        <w:t>723</w:t>
      </w:r>
      <w:r w:rsidR="00602E66">
        <w:rPr>
          <w:rFonts w:asciiTheme="majorHAnsi" w:eastAsia="Times New Roman" w:hAnsiTheme="majorHAnsi" w:cstheme="majorHAnsi"/>
          <w:sz w:val="22"/>
          <w:szCs w:val="22"/>
          <w:lang w:val="cs-CZ" w:eastAsia="cs-CZ"/>
        </w:rPr>
        <w:t> </w:t>
      </w:r>
      <w:r w:rsidR="00602E66" w:rsidRPr="00602E66">
        <w:rPr>
          <w:rFonts w:asciiTheme="majorHAnsi" w:eastAsia="Times New Roman" w:hAnsiTheme="majorHAnsi" w:cstheme="majorHAnsi"/>
          <w:sz w:val="22"/>
          <w:szCs w:val="22"/>
          <w:lang w:val="cs-CZ" w:eastAsia="cs-CZ"/>
        </w:rPr>
        <w:t>241</w:t>
      </w:r>
      <w:r w:rsidR="00602E66">
        <w:rPr>
          <w:rFonts w:asciiTheme="majorHAnsi" w:eastAsia="Times New Roman" w:hAnsiTheme="majorHAnsi" w:cstheme="majorHAnsi"/>
          <w:sz w:val="22"/>
          <w:szCs w:val="22"/>
          <w:lang w:val="cs-CZ" w:eastAsia="cs-CZ"/>
        </w:rPr>
        <w:t xml:space="preserve"> </w:t>
      </w:r>
      <w:r w:rsidR="00602E66" w:rsidRPr="00602E66">
        <w:rPr>
          <w:rFonts w:asciiTheme="majorHAnsi" w:eastAsia="Times New Roman" w:hAnsiTheme="majorHAnsi" w:cstheme="majorHAnsi"/>
          <w:sz w:val="22"/>
          <w:szCs w:val="22"/>
          <w:lang w:val="cs-CZ" w:eastAsia="cs-CZ"/>
        </w:rPr>
        <w:t>074</w:t>
      </w:r>
      <w:r w:rsidR="006765C1">
        <w:rPr>
          <w:rFonts w:asciiTheme="majorHAnsi" w:eastAsia="Times New Roman" w:hAnsiTheme="majorHAnsi" w:cstheme="majorHAnsi"/>
          <w:sz w:val="22"/>
          <w:szCs w:val="22"/>
          <w:lang w:val="cs-CZ" w:eastAsia="cs-CZ"/>
        </w:rPr>
        <w:t xml:space="preserve">, 518 601 </w:t>
      </w:r>
      <w:r w:rsidR="00602E66">
        <w:rPr>
          <w:rFonts w:asciiTheme="majorHAnsi" w:eastAsia="Times New Roman" w:hAnsiTheme="majorHAnsi" w:cstheme="majorHAnsi"/>
          <w:sz w:val="22"/>
          <w:szCs w:val="22"/>
          <w:lang w:val="cs-CZ" w:eastAsia="cs-CZ"/>
        </w:rPr>
        <w:t>014</w:t>
      </w:r>
    </w:p>
    <w:p w14:paraId="34F8B91C" w14:textId="420F3464"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hyperlink r:id="rId9" w:history="1">
        <w:r w:rsidR="00EB7597" w:rsidRPr="001E24E0">
          <w:rPr>
            <w:rStyle w:val="Hypertextovodkaz"/>
            <w:rFonts w:asciiTheme="majorHAnsi" w:eastAsia="Times New Roman" w:hAnsiTheme="majorHAnsi" w:cstheme="majorHAnsi"/>
            <w:sz w:val="22"/>
            <w:szCs w:val="22"/>
            <w:lang w:val="cs-CZ" w:eastAsia="cs-CZ"/>
          </w:rPr>
          <w:t>brunclikova.katerina@nemkyj.cz</w:t>
        </w:r>
      </w:hyperlink>
      <w:r w:rsidR="006765C1">
        <w:rPr>
          <w:rFonts w:asciiTheme="majorHAnsi" w:eastAsia="Times New Roman" w:hAnsiTheme="majorHAnsi" w:cstheme="majorHAnsi"/>
          <w:sz w:val="22"/>
          <w:szCs w:val="22"/>
          <w:lang w:val="cs-CZ" w:eastAsia="cs-CZ"/>
        </w:rPr>
        <w:t xml:space="preserve"> </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lastRenderedPageBreak/>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F64BF" w:rsidRDefault="001F64BF" w:rsidP="001F64BF">
      <w:pPr>
        <w:widowControl w:val="0"/>
        <w:ind w:left="0"/>
        <w:jc w:val="both"/>
        <w:rPr>
          <w:rFonts w:asciiTheme="majorHAnsi" w:hAnsiTheme="majorHAnsi" w:cstheme="majorHAnsi"/>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1F64BF" w:rsidRDefault="001F64BF" w:rsidP="001F64BF">
      <w:pPr>
        <w:widowControl w:val="0"/>
        <w:ind w:left="0"/>
        <w:jc w:val="both"/>
        <w:rPr>
          <w:rFonts w:asciiTheme="majorHAnsi" w:hAnsiTheme="majorHAnsi" w:cstheme="majorHAnsi"/>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7C515C" w:rsidRDefault="007C515C" w:rsidP="007C515C">
      <w:pPr>
        <w:widowControl w:val="0"/>
        <w:ind w:left="0"/>
        <w:jc w:val="both"/>
        <w:rPr>
          <w:rFonts w:asciiTheme="majorHAnsi" w:eastAsia="Times New Roman" w:hAnsiTheme="majorHAnsi" w:cstheme="majorHAnsi"/>
          <w:lang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nebo neproveditelných ustanovení. V případě, že obsah některého ustanovení není dále právně upraven, či </w:t>
      </w:r>
      <w:r w:rsidRPr="00883040">
        <w:rPr>
          <w:rFonts w:asciiTheme="majorHAnsi" w:hAnsiTheme="majorHAnsi" w:cstheme="maj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8"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8"/>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9"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9"/>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3938" w14:textId="77777777" w:rsidR="002B410B" w:rsidRDefault="002B410B" w:rsidP="003220DA">
      <w:r>
        <w:separator/>
      </w:r>
    </w:p>
  </w:endnote>
  <w:endnote w:type="continuationSeparator" w:id="0">
    <w:p w14:paraId="67119F25" w14:textId="77777777" w:rsidR="002B410B" w:rsidRDefault="002B410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00AC" w14:textId="77777777" w:rsidR="002B410B" w:rsidRDefault="002B410B" w:rsidP="003220DA">
      <w:r>
        <w:separator/>
      </w:r>
    </w:p>
  </w:footnote>
  <w:footnote w:type="continuationSeparator" w:id="0">
    <w:p w14:paraId="4FFC9DE3" w14:textId="77777777" w:rsidR="002B410B" w:rsidRDefault="002B410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prodávajícího:</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580643ED" w:rsidR="0057231D"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CE2E92" w:rsidRPr="00CE2E92">
      <w:rPr>
        <w:rFonts w:asciiTheme="majorHAnsi" w:hAnsiTheme="majorHAnsi" w:cstheme="majorHAnsi"/>
        <w:bCs/>
        <w:sz w:val="16"/>
        <w:szCs w:val="16"/>
      </w:rPr>
      <w:t>Endoskopická</w:t>
    </w:r>
    <w:proofErr w:type="spellEnd"/>
    <w:r w:rsidR="00CE2E92" w:rsidRPr="00CE2E92">
      <w:rPr>
        <w:rFonts w:asciiTheme="majorHAnsi" w:hAnsiTheme="majorHAnsi" w:cstheme="majorHAnsi"/>
        <w:bCs/>
        <w:sz w:val="16"/>
        <w:szCs w:val="16"/>
      </w:rPr>
      <w:t xml:space="preserve"> </w:t>
    </w:r>
    <w:proofErr w:type="spellStart"/>
    <w:r w:rsidR="00CE2E92" w:rsidRPr="00CE2E92">
      <w:rPr>
        <w:rFonts w:asciiTheme="majorHAnsi" w:hAnsiTheme="majorHAnsi" w:cstheme="majorHAnsi"/>
        <w:bCs/>
        <w:sz w:val="16"/>
        <w:szCs w:val="16"/>
      </w:rPr>
      <w:t>věž</w:t>
    </w:r>
    <w:proofErr w:type="spellEnd"/>
    <w:r w:rsidR="00CE2E92" w:rsidRPr="00CE2E92">
      <w:rPr>
        <w:rFonts w:asciiTheme="majorHAnsi" w:hAnsiTheme="majorHAnsi" w:cstheme="majorHAnsi"/>
        <w:bCs/>
        <w:sz w:val="16"/>
        <w:szCs w:val="16"/>
      </w:rPr>
      <w:t xml:space="preserve"> pro ORL</w:t>
    </w:r>
  </w:p>
  <w:p w14:paraId="10603D1D" w14:textId="7C582024" w:rsidR="00602E66" w:rsidRPr="00883040" w:rsidRDefault="00602E66" w:rsidP="0057231D">
    <w:pPr>
      <w:tabs>
        <w:tab w:val="left" w:pos="2127"/>
        <w:tab w:val="left" w:pos="3613"/>
      </w:tabs>
      <w:rPr>
        <w:rFonts w:asciiTheme="majorHAnsi" w:hAnsiTheme="majorHAnsi" w:cstheme="majorHAnsi"/>
        <w:bCs/>
        <w:sz w:val="16"/>
        <w:szCs w:val="16"/>
      </w:rPr>
    </w:pPr>
    <w:proofErr w:type="spellStart"/>
    <w:r w:rsidRPr="00602E66">
      <w:rPr>
        <w:rFonts w:asciiTheme="majorHAnsi" w:hAnsiTheme="majorHAnsi" w:cstheme="majorHAnsi"/>
        <w:b/>
        <w:sz w:val="16"/>
        <w:szCs w:val="16"/>
      </w:rPr>
      <w:t>Část</w:t>
    </w:r>
    <w:proofErr w:type="spellEnd"/>
    <w:r w:rsidRPr="00602E66">
      <w:rPr>
        <w:rFonts w:asciiTheme="majorHAnsi" w:hAnsiTheme="majorHAnsi" w:cstheme="majorHAnsi"/>
        <w:b/>
        <w:sz w:val="16"/>
        <w:szCs w:val="16"/>
      </w:rPr>
      <w:t xml:space="preserve"> </w:t>
    </w:r>
    <w:proofErr w:type="spellStart"/>
    <w:r w:rsidRPr="00602E66">
      <w:rPr>
        <w:rFonts w:asciiTheme="majorHAnsi" w:hAnsiTheme="majorHAnsi" w:cstheme="majorHAnsi"/>
        <w:b/>
        <w:sz w:val="16"/>
        <w:szCs w:val="16"/>
      </w:rPr>
      <w:t>veřejné</w:t>
    </w:r>
    <w:proofErr w:type="spellEnd"/>
    <w:r w:rsidRPr="00602E66">
      <w:rPr>
        <w:rFonts w:asciiTheme="majorHAnsi" w:hAnsiTheme="majorHAnsi" w:cstheme="majorHAnsi"/>
        <w:b/>
        <w:sz w:val="16"/>
        <w:szCs w:val="16"/>
      </w:rPr>
      <w:t xml:space="preserve"> </w:t>
    </w:r>
    <w:proofErr w:type="spellStart"/>
    <w:r w:rsidRPr="00602E66">
      <w:rPr>
        <w:rFonts w:asciiTheme="majorHAnsi" w:hAnsiTheme="majorHAnsi" w:cstheme="majorHAnsi"/>
        <w:b/>
        <w:sz w:val="16"/>
        <w:szCs w:val="16"/>
      </w:rPr>
      <w:t>zakázky</w:t>
    </w:r>
    <w:proofErr w:type="spellEnd"/>
    <w:r w:rsidRPr="00602E66">
      <w:rPr>
        <w:rFonts w:asciiTheme="majorHAnsi" w:hAnsiTheme="majorHAnsi" w:cstheme="majorHAnsi"/>
        <w:bCs/>
        <w:sz w:val="16"/>
        <w:szCs w:val="16"/>
      </w:rPr>
      <w:t xml:space="preserve">: </w:t>
    </w:r>
    <w:proofErr w:type="spellStart"/>
    <w:r w:rsidRPr="00602E66">
      <w:rPr>
        <w:rFonts w:asciiTheme="majorHAnsi" w:hAnsiTheme="majorHAnsi" w:cstheme="majorHAnsi"/>
        <w:bCs/>
        <w:sz w:val="16"/>
        <w:szCs w:val="16"/>
      </w:rPr>
      <w:t>Část</w:t>
    </w:r>
    <w:proofErr w:type="spellEnd"/>
    <w:r w:rsidRPr="00602E66">
      <w:rPr>
        <w:rFonts w:asciiTheme="majorHAnsi" w:hAnsiTheme="majorHAnsi" w:cstheme="majorHAnsi"/>
        <w:bCs/>
        <w:sz w:val="16"/>
        <w:szCs w:val="16"/>
      </w:rPr>
      <w:t xml:space="preserve"> </w:t>
    </w:r>
    <w:r w:rsidR="006D4204">
      <w:rPr>
        <w:rFonts w:asciiTheme="majorHAnsi" w:hAnsiTheme="majorHAnsi" w:cstheme="majorHAnsi"/>
        <w:bCs/>
        <w:sz w:val="16"/>
        <w:szCs w:val="16"/>
      </w:rPr>
      <w:t>2</w:t>
    </w:r>
  </w:p>
  <w:p w14:paraId="748D7E8B" w14:textId="3A14C767" w:rsidR="0057231D" w:rsidRPr="00602E66" w:rsidRDefault="0057231D" w:rsidP="00602E66">
    <w:pPr>
      <w:pStyle w:val="Zhlav"/>
      <w:tabs>
        <w:tab w:val="left" w:pos="2127"/>
        <w:tab w:val="left" w:pos="5103"/>
      </w:tabs>
      <w:spacing w:after="240"/>
      <w:rPr>
        <w:rFonts w:asciiTheme="majorHAnsi" w:hAnsiTheme="majorHAnsi" w:cstheme="majorHAnsi"/>
        <w:b/>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
        <w:sz w:val="16"/>
        <w:szCs w:val="16"/>
      </w:rPr>
      <w:t xml:space="preserve">: </w:t>
    </w:r>
    <w:r w:rsidR="00AD4EA7">
      <w:rPr>
        <w:rFonts w:asciiTheme="majorHAnsi" w:hAnsiTheme="majorHAnsi" w:cstheme="majorHAnsi"/>
        <w:b/>
        <w:sz w:val="16"/>
        <w:szCs w:val="16"/>
      </w:rPr>
      <w:t>VZ202</w:t>
    </w:r>
    <w:r w:rsidR="001D728F">
      <w:rPr>
        <w:rFonts w:asciiTheme="majorHAnsi" w:hAnsiTheme="majorHAnsi" w:cstheme="majorHAnsi"/>
        <w:b/>
        <w:sz w:val="16"/>
        <w:szCs w:val="16"/>
      </w:rPr>
      <w:t>50</w:t>
    </w:r>
    <w:r w:rsidR="00CE2E92">
      <w:rPr>
        <w:rFonts w:asciiTheme="majorHAnsi" w:hAnsiTheme="majorHAnsi" w:cstheme="majorHAnsi"/>
        <w:b/>
        <w:sz w:val="16"/>
        <w:szCs w:val="16"/>
      </w:rPr>
      <w:t>3</w:t>
    </w:r>
    <w:r w:rsidR="00D342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8"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1"/>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7"/>
  </w:num>
  <w:num w:numId="9" w16cid:durableId="990250573">
    <w:abstractNumId w:val="35"/>
  </w:num>
  <w:num w:numId="10" w16cid:durableId="1418407385">
    <w:abstractNumId w:val="25"/>
  </w:num>
  <w:num w:numId="11" w16cid:durableId="1078284091">
    <w:abstractNumId w:val="33"/>
  </w:num>
  <w:num w:numId="12" w16cid:durableId="279994269">
    <w:abstractNumId w:val="12"/>
  </w:num>
  <w:num w:numId="13" w16cid:durableId="1146320241">
    <w:abstractNumId w:val="22"/>
  </w:num>
  <w:num w:numId="14" w16cid:durableId="1675721610">
    <w:abstractNumId w:val="8"/>
  </w:num>
  <w:num w:numId="15" w16cid:durableId="1328828430">
    <w:abstractNumId w:val="31"/>
  </w:num>
  <w:num w:numId="16" w16cid:durableId="1212771092">
    <w:abstractNumId w:val="40"/>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6"/>
  </w:num>
  <w:num w:numId="25" w16cid:durableId="973488633">
    <w:abstractNumId w:val="27"/>
  </w:num>
  <w:num w:numId="26" w16cid:durableId="1010640799">
    <w:abstractNumId w:val="39"/>
  </w:num>
  <w:num w:numId="27" w16cid:durableId="1027409852">
    <w:abstractNumId w:val="18"/>
  </w:num>
  <w:num w:numId="28" w16cid:durableId="294718209">
    <w:abstractNumId w:val="20"/>
  </w:num>
  <w:num w:numId="29" w16cid:durableId="1083792773">
    <w:abstractNumId w:val="42"/>
  </w:num>
  <w:num w:numId="30" w16cid:durableId="39018009">
    <w:abstractNumId w:val="23"/>
  </w:num>
  <w:num w:numId="31" w16cid:durableId="1216048295">
    <w:abstractNumId w:val="29"/>
  </w:num>
  <w:num w:numId="32" w16cid:durableId="1012955523">
    <w:abstractNumId w:val="34"/>
  </w:num>
  <w:num w:numId="33" w16cid:durableId="1623460720">
    <w:abstractNumId w:val="17"/>
  </w:num>
  <w:num w:numId="34" w16cid:durableId="1045906074">
    <w:abstractNumId w:val="4"/>
  </w:num>
  <w:num w:numId="35" w16cid:durableId="1900938530">
    <w:abstractNumId w:val="38"/>
  </w:num>
  <w:num w:numId="36" w16cid:durableId="1807773919">
    <w:abstractNumId w:val="1"/>
  </w:num>
  <w:num w:numId="37" w16cid:durableId="189682162">
    <w:abstractNumId w:val="15"/>
  </w:num>
  <w:num w:numId="38" w16cid:durableId="1267422793">
    <w:abstractNumId w:val="32"/>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4BD"/>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1A4C"/>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7407E"/>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B99"/>
    <w:rsid w:val="001C26A9"/>
    <w:rsid w:val="001C2A85"/>
    <w:rsid w:val="001C74AE"/>
    <w:rsid w:val="001D0107"/>
    <w:rsid w:val="001D025B"/>
    <w:rsid w:val="001D097F"/>
    <w:rsid w:val="001D3137"/>
    <w:rsid w:val="001D5E25"/>
    <w:rsid w:val="001D5E85"/>
    <w:rsid w:val="001D609F"/>
    <w:rsid w:val="001D6F0D"/>
    <w:rsid w:val="001D728F"/>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4C7"/>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5E17"/>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12E3"/>
    <w:rsid w:val="003431A5"/>
    <w:rsid w:val="00345510"/>
    <w:rsid w:val="00346FC5"/>
    <w:rsid w:val="003509C2"/>
    <w:rsid w:val="00352240"/>
    <w:rsid w:val="00353FE3"/>
    <w:rsid w:val="0035560B"/>
    <w:rsid w:val="0035758C"/>
    <w:rsid w:val="003601BE"/>
    <w:rsid w:val="00360D69"/>
    <w:rsid w:val="00362304"/>
    <w:rsid w:val="00366834"/>
    <w:rsid w:val="003676F4"/>
    <w:rsid w:val="00371715"/>
    <w:rsid w:val="00371D43"/>
    <w:rsid w:val="003756D0"/>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360C"/>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44E9"/>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65828"/>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529D0"/>
    <w:rsid w:val="00555201"/>
    <w:rsid w:val="00560367"/>
    <w:rsid w:val="0056093C"/>
    <w:rsid w:val="005635C8"/>
    <w:rsid w:val="005636C3"/>
    <w:rsid w:val="0056502D"/>
    <w:rsid w:val="00570907"/>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0F1B"/>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13E2"/>
    <w:rsid w:val="00602E6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23A7"/>
    <w:rsid w:val="006649B4"/>
    <w:rsid w:val="00665810"/>
    <w:rsid w:val="006679D0"/>
    <w:rsid w:val="00671445"/>
    <w:rsid w:val="0067168D"/>
    <w:rsid w:val="00674CFC"/>
    <w:rsid w:val="006765C1"/>
    <w:rsid w:val="006765FD"/>
    <w:rsid w:val="006773BC"/>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D4204"/>
    <w:rsid w:val="006E197E"/>
    <w:rsid w:val="006E385F"/>
    <w:rsid w:val="006E4623"/>
    <w:rsid w:val="006E4782"/>
    <w:rsid w:val="006F14EB"/>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4E6F"/>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5576"/>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4926"/>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357E"/>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4EA7"/>
    <w:rsid w:val="00AD7DC2"/>
    <w:rsid w:val="00AE0BF4"/>
    <w:rsid w:val="00AE1008"/>
    <w:rsid w:val="00AE21B9"/>
    <w:rsid w:val="00AE3864"/>
    <w:rsid w:val="00AE5EA0"/>
    <w:rsid w:val="00AE7792"/>
    <w:rsid w:val="00AE79A1"/>
    <w:rsid w:val="00AF0806"/>
    <w:rsid w:val="00AF3855"/>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2DAE"/>
    <w:rsid w:val="00B23B5C"/>
    <w:rsid w:val="00B31940"/>
    <w:rsid w:val="00B3194E"/>
    <w:rsid w:val="00B3231D"/>
    <w:rsid w:val="00B33A52"/>
    <w:rsid w:val="00B37CE6"/>
    <w:rsid w:val="00B41664"/>
    <w:rsid w:val="00B4209B"/>
    <w:rsid w:val="00B42C52"/>
    <w:rsid w:val="00B46B6F"/>
    <w:rsid w:val="00B476AB"/>
    <w:rsid w:val="00B50E04"/>
    <w:rsid w:val="00B51BA7"/>
    <w:rsid w:val="00B564E9"/>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2E92"/>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9A7"/>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7705B"/>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B7597"/>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46E88"/>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79D"/>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765C1"/>
    <w:rPr>
      <w:color w:val="0563C1" w:themeColor="hyperlink"/>
      <w:u w:val="single"/>
    </w:rPr>
  </w:style>
  <w:style w:type="character" w:styleId="Nevyeenzmnka">
    <w:name w:val="Unresolved Mention"/>
    <w:basedOn w:val="Standardnpsmoodstavce"/>
    <w:uiPriority w:val="99"/>
    <w:semiHidden/>
    <w:unhideWhenUsed/>
    <w:rsid w:val="0067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nclikova.katerina@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5949</Words>
  <Characters>35101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8</cp:revision>
  <dcterms:created xsi:type="dcterms:W3CDTF">2025-03-18T11:56:00Z</dcterms:created>
  <dcterms:modified xsi:type="dcterms:W3CDTF">2025-04-28T07:41:00Z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