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rsidR="00127F87" w:rsidRPr="000A7553" w:rsidRDefault="00CD7F18" w:rsidP="003E5AFF">
      <w:pPr>
        <w:pStyle w:val="Zhlav"/>
        <w:spacing w:after="120"/>
        <w:jc w:val="center"/>
        <w:rPr>
          <w:b/>
          <w:bCs/>
          <w:color w:val="FF0000"/>
          <w:sz w:val="21"/>
          <w:szCs w:val="21"/>
        </w:rPr>
      </w:pPr>
      <w:r w:rsidRPr="00CD7F18">
        <w:rPr>
          <w:b/>
          <w:bCs/>
          <w:smallCaps/>
          <w:spacing w:val="20"/>
          <w:sz w:val="32"/>
          <w:szCs w:val="36"/>
          <w:lang w:val="en-US"/>
        </w:rPr>
        <w:t xml:space="preserve">II/384 BRNO, UL. KNÍNIČSKÁ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w:t>
      </w:r>
    </w:p>
    <w:p w:rsidR="004B0FBB" w:rsidRDefault="004B0FBB" w:rsidP="00127F87">
      <w:pPr>
        <w:spacing w:after="120"/>
        <w:rPr>
          <w:b/>
          <w:smallCaps/>
          <w:spacing w:val="20"/>
          <w:sz w:val="21"/>
          <w:szCs w:val="21"/>
        </w:rPr>
      </w:pPr>
    </w:p>
    <w:p w:rsidR="00127F87" w:rsidRPr="00423F7F" w:rsidRDefault="00127F87" w:rsidP="00127F87">
      <w:pPr>
        <w:spacing w:after="120"/>
        <w:rPr>
          <w:b/>
          <w:smallCaps/>
          <w:spacing w:val="20"/>
          <w:sz w:val="21"/>
          <w:szCs w:val="21"/>
        </w:rPr>
      </w:pPr>
      <w:r w:rsidRPr="00423F7F">
        <w:rPr>
          <w:b/>
          <w:smallCaps/>
          <w:spacing w:val="20"/>
          <w:sz w:val="21"/>
          <w:szCs w:val="21"/>
        </w:rPr>
        <w:t>Objednatel</w:t>
      </w:r>
    </w:p>
    <w:p w:rsidR="00127F87" w:rsidRPr="00423F7F" w:rsidRDefault="00127F87" w:rsidP="00127F87">
      <w:pPr>
        <w:spacing w:after="120"/>
        <w:rPr>
          <w:b/>
          <w:sz w:val="21"/>
          <w:szCs w:val="21"/>
        </w:rPr>
      </w:pPr>
      <w:r w:rsidRPr="00423F7F">
        <w:rPr>
          <w:b/>
          <w:sz w:val="21"/>
          <w:szCs w:val="21"/>
        </w:rPr>
        <w:t>Správa a údržba silnic Jihomoravského kraje, příspěvková organizace kraje</w:t>
      </w:r>
    </w:p>
    <w:p w:rsidR="00127F87" w:rsidRPr="00423F7F" w:rsidRDefault="00127F87" w:rsidP="00127F87">
      <w:pPr>
        <w:tabs>
          <w:tab w:val="left" w:pos="6300"/>
        </w:tabs>
        <w:rPr>
          <w:sz w:val="21"/>
          <w:szCs w:val="21"/>
        </w:rPr>
      </w:pPr>
      <w:r w:rsidRPr="00423F7F">
        <w:rPr>
          <w:sz w:val="21"/>
          <w:szCs w:val="21"/>
        </w:rPr>
        <w:t>sídlem Žerotínovo náměstí 449/3, 602 00 Brno</w:t>
      </w:r>
      <w:r w:rsidRPr="00423F7F">
        <w:rPr>
          <w:sz w:val="21"/>
          <w:szCs w:val="21"/>
        </w:rPr>
        <w:tab/>
        <w:t>IČO: 709 32 581</w:t>
      </w:r>
    </w:p>
    <w:p w:rsidR="00127F87" w:rsidRPr="00423F7F" w:rsidRDefault="00127F87" w:rsidP="00127F87">
      <w:pPr>
        <w:tabs>
          <w:tab w:val="left" w:pos="6300"/>
        </w:tabs>
        <w:rPr>
          <w:sz w:val="21"/>
          <w:szCs w:val="21"/>
        </w:rPr>
      </w:pPr>
      <w:r w:rsidRPr="00423F7F">
        <w:rPr>
          <w:sz w:val="21"/>
          <w:szCs w:val="21"/>
        </w:rPr>
        <w:t>zapsaná v obchodním rejstříku u Kr</w:t>
      </w:r>
      <w:r w:rsidR="00BD7A32" w:rsidRPr="00423F7F">
        <w:rPr>
          <w:sz w:val="21"/>
          <w:szCs w:val="21"/>
        </w:rPr>
        <w:t>ajského soudu v Brně</w:t>
      </w:r>
      <w:r w:rsidR="00BD7A32" w:rsidRPr="00423F7F">
        <w:rPr>
          <w:sz w:val="21"/>
          <w:szCs w:val="21"/>
        </w:rPr>
        <w:tab/>
        <w:t>sp. zn. Pr</w:t>
      </w:r>
      <w:r w:rsidRPr="00423F7F">
        <w:rPr>
          <w:sz w:val="21"/>
          <w:szCs w:val="21"/>
        </w:rPr>
        <w:t xml:space="preserve"> 287</w:t>
      </w:r>
    </w:p>
    <w:p w:rsidR="00127F87" w:rsidRPr="00423F7F" w:rsidRDefault="00127F87" w:rsidP="00127F87">
      <w:pPr>
        <w:tabs>
          <w:tab w:val="left" w:pos="0"/>
        </w:tabs>
        <w:spacing w:after="120"/>
        <w:rPr>
          <w:sz w:val="21"/>
          <w:szCs w:val="21"/>
        </w:rPr>
      </w:pPr>
      <w:r w:rsidRPr="00423F7F">
        <w:rPr>
          <w:sz w:val="21"/>
          <w:szCs w:val="21"/>
        </w:rPr>
        <w:t xml:space="preserve">zastoupená </w:t>
      </w:r>
      <w:r w:rsidR="00602E82" w:rsidRPr="00423F7F">
        <w:rPr>
          <w:sz w:val="21"/>
          <w:szCs w:val="21"/>
        </w:rPr>
        <w:t>Bc. Romanem Hanákem</w:t>
      </w:r>
      <w:r w:rsidRPr="00423F7F">
        <w:rPr>
          <w:sz w:val="21"/>
          <w:szCs w:val="21"/>
        </w:rPr>
        <w:t>, ředitelem</w:t>
      </w:r>
    </w:p>
    <w:p w:rsidR="00673B25" w:rsidRDefault="00673B25" w:rsidP="00127F87">
      <w:pPr>
        <w:tabs>
          <w:tab w:val="left" w:pos="6300"/>
        </w:tabs>
        <w:spacing w:after="120"/>
        <w:rPr>
          <w:b/>
          <w:sz w:val="21"/>
          <w:szCs w:val="21"/>
        </w:rPr>
      </w:pPr>
    </w:p>
    <w:p w:rsidR="00127F87" w:rsidRPr="00423F7F" w:rsidRDefault="00127F87" w:rsidP="00127F87">
      <w:pPr>
        <w:tabs>
          <w:tab w:val="left" w:pos="6300"/>
        </w:tabs>
        <w:spacing w:after="120"/>
        <w:rPr>
          <w:b/>
          <w:smallCaps/>
          <w:spacing w:val="20"/>
          <w:sz w:val="21"/>
          <w:szCs w:val="21"/>
        </w:rPr>
      </w:pPr>
      <w:r w:rsidRPr="00423F7F">
        <w:rPr>
          <w:b/>
          <w:sz w:val="21"/>
          <w:szCs w:val="21"/>
        </w:rPr>
        <w:t>a</w:t>
      </w:r>
    </w:p>
    <w:p w:rsidR="00673B25" w:rsidRDefault="00673B25" w:rsidP="00127F87">
      <w:pPr>
        <w:tabs>
          <w:tab w:val="left" w:pos="6300"/>
        </w:tabs>
        <w:spacing w:after="120"/>
        <w:rPr>
          <w:b/>
          <w:smallCaps/>
          <w:spacing w:val="20"/>
          <w:sz w:val="21"/>
          <w:szCs w:val="21"/>
        </w:rPr>
      </w:pPr>
    </w:p>
    <w:p w:rsidR="00127F87" w:rsidRPr="00423F7F" w:rsidRDefault="00127F87" w:rsidP="00127F87">
      <w:pPr>
        <w:tabs>
          <w:tab w:val="left" w:pos="6300"/>
        </w:tabs>
        <w:spacing w:after="120"/>
        <w:rPr>
          <w:b/>
          <w:smallCaps/>
          <w:spacing w:val="20"/>
          <w:sz w:val="21"/>
          <w:szCs w:val="21"/>
        </w:rPr>
      </w:pPr>
      <w:r w:rsidRPr="00423F7F">
        <w:rPr>
          <w:b/>
          <w:smallCaps/>
          <w:spacing w:val="20"/>
          <w:sz w:val="21"/>
          <w:szCs w:val="21"/>
        </w:rPr>
        <w:t xml:space="preserve">Zhotovitel </w:t>
      </w:r>
    </w:p>
    <w:p w:rsidR="00127F87" w:rsidRPr="00423F7F" w:rsidRDefault="00127F87" w:rsidP="00127F87">
      <w:pPr>
        <w:tabs>
          <w:tab w:val="left" w:pos="6300"/>
        </w:tabs>
        <w:spacing w:after="120"/>
        <w:rPr>
          <w:b/>
          <w:smallCaps/>
          <w:spacing w:val="20"/>
          <w:sz w:val="21"/>
          <w:szCs w:val="21"/>
        </w:rPr>
      </w:pPr>
      <w:r w:rsidRPr="00423F7F">
        <w:rPr>
          <w:b/>
          <w:sz w:val="21"/>
          <w:szCs w:val="21"/>
          <w:highlight w:val="yellow"/>
        </w:rPr>
        <w:t>***</w:t>
      </w:r>
    </w:p>
    <w:p w:rsidR="00127F87" w:rsidRPr="00423F7F" w:rsidRDefault="00127F87" w:rsidP="00127F87">
      <w:pPr>
        <w:tabs>
          <w:tab w:val="left" w:pos="6300"/>
        </w:tabs>
        <w:rPr>
          <w:sz w:val="21"/>
          <w:szCs w:val="21"/>
        </w:rPr>
      </w:pPr>
      <w:r w:rsidRPr="00423F7F">
        <w:rPr>
          <w:sz w:val="21"/>
          <w:szCs w:val="21"/>
        </w:rPr>
        <w:t xml:space="preserve">sídlem </w:t>
      </w:r>
      <w:r w:rsidRPr="00423F7F">
        <w:rPr>
          <w:b/>
          <w:sz w:val="21"/>
          <w:szCs w:val="21"/>
          <w:highlight w:val="yellow"/>
        </w:rPr>
        <w:t>***</w:t>
      </w:r>
      <w:r w:rsidRPr="00423F7F">
        <w:rPr>
          <w:sz w:val="21"/>
          <w:szCs w:val="21"/>
        </w:rPr>
        <w:tab/>
        <w:t xml:space="preserve">IČO: </w:t>
      </w:r>
      <w:r w:rsidRPr="00423F7F">
        <w:rPr>
          <w:b/>
          <w:sz w:val="21"/>
          <w:szCs w:val="21"/>
          <w:highlight w:val="yellow"/>
        </w:rPr>
        <w:t>***</w:t>
      </w:r>
    </w:p>
    <w:p w:rsidR="00127F87" w:rsidRPr="00423F7F" w:rsidRDefault="00127F87" w:rsidP="00127F87">
      <w:pPr>
        <w:tabs>
          <w:tab w:val="left" w:pos="6300"/>
        </w:tabs>
        <w:rPr>
          <w:sz w:val="21"/>
          <w:szCs w:val="21"/>
        </w:rPr>
      </w:pPr>
      <w:r w:rsidRPr="00423F7F">
        <w:rPr>
          <w:sz w:val="21"/>
          <w:szCs w:val="21"/>
        </w:rPr>
        <w:t xml:space="preserve">zapsaná v obchodním rejstříku  u </w:t>
      </w:r>
      <w:r w:rsidR="007044C4" w:rsidRPr="00423F7F">
        <w:rPr>
          <w:sz w:val="21"/>
          <w:szCs w:val="21"/>
        </w:rPr>
        <w:t>……</w:t>
      </w:r>
      <w:r w:rsidRPr="00423F7F">
        <w:rPr>
          <w:sz w:val="21"/>
          <w:szCs w:val="21"/>
        </w:rPr>
        <w:t xml:space="preserve"> soudu v </w:t>
      </w:r>
      <w:r w:rsidRPr="00423F7F">
        <w:rPr>
          <w:b/>
          <w:sz w:val="21"/>
          <w:szCs w:val="21"/>
          <w:highlight w:val="yellow"/>
        </w:rPr>
        <w:t>***</w:t>
      </w:r>
      <w:r w:rsidRPr="00423F7F">
        <w:rPr>
          <w:sz w:val="21"/>
          <w:szCs w:val="21"/>
        </w:rPr>
        <w:tab/>
        <w:t xml:space="preserve">sp. zn. </w:t>
      </w:r>
      <w:r w:rsidRPr="00423F7F">
        <w:rPr>
          <w:b/>
          <w:sz w:val="21"/>
          <w:szCs w:val="21"/>
          <w:highlight w:val="yellow"/>
        </w:rPr>
        <w:t>***</w:t>
      </w:r>
    </w:p>
    <w:p w:rsidR="00127F87" w:rsidRPr="00423F7F" w:rsidRDefault="00127F87" w:rsidP="00127F87">
      <w:pPr>
        <w:spacing w:after="120"/>
        <w:rPr>
          <w:sz w:val="21"/>
          <w:szCs w:val="21"/>
        </w:rPr>
      </w:pPr>
      <w:r w:rsidRPr="00423F7F">
        <w:rPr>
          <w:sz w:val="21"/>
          <w:szCs w:val="21"/>
        </w:rPr>
        <w:t xml:space="preserve">zastoupena </w:t>
      </w:r>
      <w:r w:rsidRPr="00423F7F">
        <w:rPr>
          <w:b/>
          <w:sz w:val="21"/>
          <w:szCs w:val="21"/>
          <w:highlight w:val="yellow"/>
        </w:rPr>
        <w:t>***</w:t>
      </w:r>
    </w:p>
    <w:p w:rsidR="00127F87" w:rsidRPr="00423F7F" w:rsidRDefault="00127F87" w:rsidP="00127F87">
      <w:pPr>
        <w:spacing w:after="120"/>
        <w:rPr>
          <w:sz w:val="21"/>
          <w:szCs w:val="21"/>
        </w:rPr>
      </w:pPr>
      <w:r w:rsidRPr="00423F7F">
        <w:rPr>
          <w:sz w:val="21"/>
          <w:szCs w:val="21"/>
        </w:rPr>
        <w:t>spolu uzavírají Smlouvu o dílo dle zákona č. 89/2012 Sb., občanský zákoník v platném znění (dále jen „občanský zákoník“):</w:t>
      </w:r>
    </w:p>
    <w:p w:rsidR="00127F87" w:rsidRPr="00423F7F" w:rsidRDefault="00127F87" w:rsidP="00127F87">
      <w:pPr>
        <w:spacing w:after="120"/>
        <w:rPr>
          <w:sz w:val="21"/>
          <w:szCs w:val="21"/>
        </w:rPr>
      </w:pPr>
    </w:p>
    <w:p w:rsidR="00630DA0" w:rsidRPr="004B0FBB"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Předmět smlouvy</w:t>
      </w:r>
    </w:p>
    <w:p w:rsidR="00AD14FD" w:rsidRPr="004B0FBB"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4B0FBB">
        <w:rPr>
          <w:sz w:val="21"/>
          <w:szCs w:val="21"/>
        </w:rPr>
        <w:t xml:space="preserve"> </w:t>
      </w:r>
      <w:r w:rsidR="00AD14FD" w:rsidRPr="004B0FBB">
        <w:rPr>
          <w:sz w:val="21"/>
          <w:szCs w:val="21"/>
        </w:rPr>
        <w:t>Účelem této smlouvy je obnova silniční sítě v Jihomoravském kraji.</w:t>
      </w:r>
    </w:p>
    <w:p w:rsidR="00630DA0" w:rsidRPr="004B0FBB"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4B0FBB">
        <w:rPr>
          <w:sz w:val="21"/>
          <w:szCs w:val="21"/>
        </w:rPr>
        <w:t xml:space="preserve"> </w:t>
      </w:r>
      <w:r w:rsidR="00630DA0" w:rsidRPr="004B0FBB">
        <w:rPr>
          <w:sz w:val="21"/>
          <w:szCs w:val="21"/>
        </w:rPr>
        <w:t>Zhotovitel provede dílo dle této smlouvy a objednatel mu za to zaplatí dohodnutou cenu.</w:t>
      </w:r>
    </w:p>
    <w:p w:rsidR="00630DA0" w:rsidRPr="004B0FBB" w:rsidRDefault="00BA6021" w:rsidP="00E83177">
      <w:pPr>
        <w:numPr>
          <w:ilvl w:val="6"/>
          <w:numId w:val="4"/>
        </w:numPr>
        <w:tabs>
          <w:tab w:val="left" w:pos="540"/>
        </w:tabs>
        <w:spacing w:before="120" w:after="120"/>
        <w:jc w:val="both"/>
        <w:rPr>
          <w:sz w:val="21"/>
          <w:szCs w:val="21"/>
        </w:rPr>
      </w:pPr>
      <w:r w:rsidRPr="004B0FBB">
        <w:rPr>
          <w:b/>
          <w:sz w:val="21"/>
          <w:szCs w:val="21"/>
        </w:rPr>
        <w:tab/>
      </w:r>
      <w:r w:rsidR="00630DA0" w:rsidRPr="004B0FBB">
        <w:rPr>
          <w:b/>
          <w:sz w:val="21"/>
          <w:szCs w:val="21"/>
        </w:rPr>
        <w:t>Dílem je</w:t>
      </w:r>
      <w:r w:rsidR="00630DA0" w:rsidRPr="004B0FBB">
        <w:rPr>
          <w:sz w:val="21"/>
          <w:szCs w:val="21"/>
        </w:rPr>
        <w:t xml:space="preserve"> zhotovení takto definovaných částí díla: </w:t>
      </w:r>
    </w:p>
    <w:p w:rsidR="00630DA0" w:rsidRPr="004B0FBB" w:rsidRDefault="00630DA0" w:rsidP="00CD7F18">
      <w:pPr>
        <w:numPr>
          <w:ilvl w:val="2"/>
          <w:numId w:val="10"/>
        </w:numPr>
        <w:tabs>
          <w:tab w:val="left" w:pos="1080"/>
        </w:tabs>
        <w:ind w:left="1077"/>
        <w:jc w:val="both"/>
        <w:rPr>
          <w:sz w:val="21"/>
          <w:szCs w:val="21"/>
        </w:rPr>
      </w:pPr>
      <w:r w:rsidRPr="004B0FBB">
        <w:rPr>
          <w:sz w:val="21"/>
          <w:szCs w:val="21"/>
        </w:rPr>
        <w:t xml:space="preserve">stavba </w:t>
      </w:r>
      <w:r w:rsidR="008459C3" w:rsidRPr="004B0FBB">
        <w:rPr>
          <w:sz w:val="21"/>
          <w:szCs w:val="21"/>
        </w:rPr>
        <w:t>„</w:t>
      </w:r>
      <w:r w:rsidR="00CD7F18" w:rsidRPr="004B0FBB">
        <w:rPr>
          <w:sz w:val="21"/>
          <w:szCs w:val="21"/>
        </w:rPr>
        <w:t>II/384 BRNO, UL. KNÍNIČSKÁ</w:t>
      </w:r>
      <w:r w:rsidR="008459C3" w:rsidRPr="004B0FBB">
        <w:rPr>
          <w:sz w:val="21"/>
          <w:szCs w:val="21"/>
        </w:rPr>
        <w:t>“</w:t>
      </w:r>
      <w:r w:rsidR="003E5AFF" w:rsidRPr="004B0FBB">
        <w:rPr>
          <w:sz w:val="21"/>
          <w:szCs w:val="21"/>
        </w:rPr>
        <w:t xml:space="preserve"> </w:t>
      </w:r>
      <w:r w:rsidRPr="004B0FBB">
        <w:rPr>
          <w:sz w:val="21"/>
          <w:szCs w:val="21"/>
        </w:rPr>
        <w:t>(dále jen „stavba“);</w:t>
      </w:r>
    </w:p>
    <w:p w:rsidR="00861375" w:rsidRPr="004B0FBB" w:rsidRDefault="00861375" w:rsidP="00861375">
      <w:pPr>
        <w:numPr>
          <w:ilvl w:val="2"/>
          <w:numId w:val="10"/>
        </w:numPr>
        <w:tabs>
          <w:tab w:val="left" w:pos="1080"/>
        </w:tabs>
        <w:ind w:left="1077"/>
        <w:jc w:val="both"/>
        <w:rPr>
          <w:bCs/>
          <w:iCs/>
          <w:sz w:val="21"/>
          <w:szCs w:val="21"/>
        </w:rPr>
      </w:pPr>
      <w:r w:rsidRPr="004B0FBB">
        <w:rPr>
          <w:sz w:val="21"/>
          <w:szCs w:val="21"/>
        </w:rPr>
        <w:t>realizační dokumentace (dále jen „RDS“);</w:t>
      </w:r>
    </w:p>
    <w:p w:rsidR="00630DA0" w:rsidRPr="004B0FBB" w:rsidRDefault="00893227" w:rsidP="00F54B3E">
      <w:pPr>
        <w:numPr>
          <w:ilvl w:val="2"/>
          <w:numId w:val="10"/>
        </w:numPr>
        <w:tabs>
          <w:tab w:val="left" w:pos="1080"/>
        </w:tabs>
        <w:ind w:left="1077"/>
        <w:jc w:val="both"/>
        <w:rPr>
          <w:sz w:val="21"/>
          <w:szCs w:val="21"/>
        </w:rPr>
      </w:pPr>
      <w:r w:rsidRPr="004B0FBB">
        <w:rPr>
          <w:sz w:val="21"/>
          <w:szCs w:val="21"/>
        </w:rPr>
        <w:t>geodetického zaměření stavby</w:t>
      </w:r>
      <w:r w:rsidR="00CD7F18" w:rsidRPr="004B0FBB">
        <w:rPr>
          <w:sz w:val="21"/>
          <w:szCs w:val="21"/>
        </w:rPr>
        <w:t>.</w:t>
      </w:r>
    </w:p>
    <w:p w:rsidR="00630DA0" w:rsidRPr="004B0FBB" w:rsidRDefault="00BA6021" w:rsidP="00E83177">
      <w:pPr>
        <w:numPr>
          <w:ilvl w:val="6"/>
          <w:numId w:val="4"/>
        </w:numPr>
        <w:tabs>
          <w:tab w:val="left" w:pos="540"/>
        </w:tabs>
        <w:spacing w:before="120" w:after="120"/>
        <w:jc w:val="both"/>
        <w:rPr>
          <w:sz w:val="21"/>
          <w:szCs w:val="21"/>
        </w:rPr>
      </w:pPr>
      <w:r w:rsidRPr="004B0FBB">
        <w:rPr>
          <w:sz w:val="21"/>
          <w:szCs w:val="21"/>
        </w:rPr>
        <w:tab/>
      </w:r>
      <w:r w:rsidR="00630DA0" w:rsidRPr="004B0FBB">
        <w:rPr>
          <w:sz w:val="21"/>
          <w:szCs w:val="21"/>
        </w:rPr>
        <w:t>Zhotovitel prohlašuje, že má veškeré podklady nezbytné k řádnému provedení díla.</w:t>
      </w:r>
    </w:p>
    <w:p w:rsidR="00D1326D" w:rsidRPr="004B0FBB" w:rsidRDefault="00BA6021" w:rsidP="00D1326D">
      <w:pPr>
        <w:numPr>
          <w:ilvl w:val="6"/>
          <w:numId w:val="4"/>
        </w:numPr>
        <w:tabs>
          <w:tab w:val="clear" w:pos="360"/>
          <w:tab w:val="left" w:pos="540"/>
        </w:tabs>
        <w:spacing w:before="120" w:after="120"/>
        <w:ind w:left="567" w:hanging="567"/>
        <w:jc w:val="both"/>
        <w:rPr>
          <w:sz w:val="21"/>
          <w:szCs w:val="21"/>
        </w:rPr>
      </w:pPr>
      <w:r w:rsidRPr="004B0FBB">
        <w:rPr>
          <w:sz w:val="21"/>
          <w:szCs w:val="21"/>
        </w:rPr>
        <w:tab/>
      </w:r>
      <w:r w:rsidR="00D1326D" w:rsidRPr="004B0FBB">
        <w:rPr>
          <w:sz w:val="21"/>
          <w:szCs w:val="21"/>
        </w:rPr>
        <w:t>Zhotovitel je povinen provést dílo řádně a včas. Dílo je provedeno úplně a bezvadně, odpovídá-li této smlouvě a je</w:t>
      </w:r>
      <w:r w:rsidR="00D1326D" w:rsidRPr="004B0FBB">
        <w:rPr>
          <w:sz w:val="21"/>
          <w:szCs w:val="21"/>
        </w:rPr>
        <w:noBreakHyphen/>
        <w:t>li způsobilé ke svému účelu použití. Dílo je provedeno včas, jsou-li všechny jeho části dle této smlouvy jako úplné a bezvadné a ve lhůtách touto smlouvou sjednaných předány objednateli.</w:t>
      </w:r>
    </w:p>
    <w:p w:rsidR="004B0FBB" w:rsidRPr="004B0FBB" w:rsidRDefault="004B0FBB" w:rsidP="004B0FBB">
      <w:pPr>
        <w:numPr>
          <w:ilvl w:val="6"/>
          <w:numId w:val="4"/>
        </w:numPr>
        <w:tabs>
          <w:tab w:val="clear" w:pos="360"/>
          <w:tab w:val="num" w:pos="540"/>
        </w:tabs>
        <w:spacing w:before="120" w:after="120"/>
        <w:ind w:left="540" w:hanging="540"/>
        <w:jc w:val="both"/>
        <w:rPr>
          <w:bCs/>
          <w:sz w:val="21"/>
          <w:szCs w:val="21"/>
        </w:rPr>
      </w:pPr>
      <w:r w:rsidRPr="004B0FBB">
        <w:rPr>
          <w:sz w:val="21"/>
          <w:szCs w:val="21"/>
        </w:rPr>
        <w:t xml:space="preserve">Místo plnění je určeno projektovou dokumentací jako prostor staveniště. Tam, kde to povaha plnění umožňuje, může být místem plnění i pracoviště objednatele: investiční úsek, oddělení Brno - město, Ořechovská 35, </w:t>
      </w:r>
      <w:r>
        <w:rPr>
          <w:sz w:val="21"/>
          <w:szCs w:val="21"/>
        </w:rPr>
        <w:t xml:space="preserve">              </w:t>
      </w:r>
      <w:r w:rsidRPr="004B0FBB">
        <w:rPr>
          <w:sz w:val="21"/>
          <w:szCs w:val="21"/>
        </w:rPr>
        <w:t>619 00 Brno.</w:t>
      </w:r>
    </w:p>
    <w:p w:rsidR="00A564E1" w:rsidRPr="004B0FBB" w:rsidRDefault="00A564E1" w:rsidP="00A564E1">
      <w:pPr>
        <w:spacing w:before="120" w:after="120"/>
        <w:ind w:left="540"/>
        <w:jc w:val="both"/>
        <w:rPr>
          <w:sz w:val="21"/>
          <w:szCs w:val="21"/>
        </w:rPr>
      </w:pPr>
    </w:p>
    <w:p w:rsidR="00630DA0" w:rsidRPr="004B0FBB"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Stavba</w:t>
      </w:r>
    </w:p>
    <w:p w:rsidR="00E101FE" w:rsidRPr="004B0FBB" w:rsidRDefault="00E101FE" w:rsidP="00E101FE">
      <w:pPr>
        <w:pStyle w:val="Odstavecseseznamem"/>
        <w:keepNext/>
        <w:keepLines/>
        <w:tabs>
          <w:tab w:val="left" w:pos="567"/>
        </w:tabs>
        <w:spacing w:before="120" w:after="120"/>
        <w:ind w:left="1080"/>
        <w:rPr>
          <w:b/>
          <w:smallCaps/>
          <w:spacing w:val="20"/>
          <w:sz w:val="21"/>
          <w:szCs w:val="21"/>
        </w:rPr>
      </w:pPr>
    </w:p>
    <w:p w:rsidR="00E141BC" w:rsidRDefault="00630DA0" w:rsidP="00C21A0E">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t xml:space="preserve">Předmětem stavby </w:t>
      </w:r>
      <w:r w:rsidR="00E141BC" w:rsidRPr="004B0FBB">
        <w:rPr>
          <w:sz w:val="21"/>
          <w:szCs w:val="21"/>
        </w:rPr>
        <w:t xml:space="preserve">rekonstrukce </w:t>
      </w:r>
      <w:r w:rsidR="00C21A0E" w:rsidRPr="004B0FBB">
        <w:rPr>
          <w:sz w:val="21"/>
          <w:szCs w:val="21"/>
        </w:rPr>
        <w:t>obnova krytu silnice II/384 – ulice Kníničská v úseku km 9,830 – 13,200 od pracovní spáry za křižovatkou s ulicí Odbojář</w:t>
      </w:r>
      <w:r w:rsidR="004E2B9B">
        <w:rPr>
          <w:sz w:val="21"/>
          <w:szCs w:val="21"/>
        </w:rPr>
        <w:t>s</w:t>
      </w:r>
      <w:r w:rsidR="00C21A0E" w:rsidRPr="004B0FBB">
        <w:rPr>
          <w:sz w:val="21"/>
          <w:szCs w:val="21"/>
        </w:rPr>
        <w:t>kou po pracovní spáru v napojení na VMO I/42, v souladu s DGN silnice. Součástí stavby je oprava všech uličních vpustí s výměnou mříží, předláždění přídlažby ze žulových kostek, výměna (doplnění) poškozených obrubníků, příp. svodidel, sloupků, výměna poškozeného SDZ a obnova VDZ plastem. Stavba bude probíhat za provozu. Doprava směrem do Bystrce bude převedena na sousední komunikace. Příjezd na staveniště je možný z obou směrů a z připojených ulic.</w:t>
      </w:r>
      <w:r w:rsidR="004E2B9B">
        <w:rPr>
          <w:sz w:val="21"/>
          <w:szCs w:val="21"/>
        </w:rPr>
        <w:t xml:space="preserve"> Stavba  bude členěna do etap v souvislosti s možnostmi omezení dopravy.</w:t>
      </w:r>
    </w:p>
    <w:p w:rsidR="004B0FBB" w:rsidRDefault="004B0FBB" w:rsidP="004B0FBB">
      <w:pPr>
        <w:tabs>
          <w:tab w:val="left" w:pos="539"/>
        </w:tabs>
        <w:spacing w:after="120"/>
        <w:jc w:val="both"/>
        <w:rPr>
          <w:sz w:val="21"/>
          <w:szCs w:val="21"/>
        </w:rPr>
      </w:pPr>
    </w:p>
    <w:p w:rsidR="004B0FBB" w:rsidRPr="004B0FBB" w:rsidRDefault="004B0FBB" w:rsidP="004B0FBB">
      <w:pPr>
        <w:tabs>
          <w:tab w:val="left" w:pos="539"/>
        </w:tabs>
        <w:spacing w:after="120"/>
        <w:jc w:val="both"/>
        <w:rPr>
          <w:sz w:val="21"/>
          <w:szCs w:val="21"/>
        </w:rPr>
      </w:pPr>
    </w:p>
    <w:p w:rsidR="00630DA0" w:rsidRPr="004B0FBB" w:rsidRDefault="00630DA0" w:rsidP="00E141BC">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lastRenderedPageBreak/>
        <w:t>Stavba bude provedena tak, aby byla způsobilá k o</w:t>
      </w:r>
      <w:r w:rsidR="00EC22C4" w:rsidRPr="004B0FBB">
        <w:rPr>
          <w:sz w:val="21"/>
          <w:szCs w:val="21"/>
        </w:rPr>
        <w:t>bvyklému užívání, a v souladu s</w:t>
      </w:r>
      <w:r w:rsidR="006528C8" w:rsidRPr="004B0FBB">
        <w:rPr>
          <w:sz w:val="21"/>
          <w:szCs w:val="21"/>
        </w:rPr>
        <w:t>e</w:t>
      </w:r>
      <w:r w:rsidR="00EC22C4" w:rsidRPr="004B0FBB">
        <w:rPr>
          <w:sz w:val="21"/>
          <w:szCs w:val="21"/>
        </w:rPr>
        <w:t> </w:t>
      </w:r>
      <w:r w:rsidRPr="004B0FBB">
        <w:rPr>
          <w:sz w:val="21"/>
          <w:szCs w:val="21"/>
        </w:rPr>
        <w:t xml:space="preserve"> zadáním stavby, čímž je v řazení dle závaznosti:</w:t>
      </w:r>
    </w:p>
    <w:p w:rsidR="00630DA0" w:rsidRPr="004B0FBB" w:rsidRDefault="00630DA0" w:rsidP="00F54B3E">
      <w:pPr>
        <w:numPr>
          <w:ilvl w:val="2"/>
          <w:numId w:val="13"/>
        </w:numPr>
        <w:tabs>
          <w:tab w:val="left" w:pos="1080"/>
        </w:tabs>
        <w:ind w:left="1076"/>
        <w:jc w:val="both"/>
        <w:rPr>
          <w:sz w:val="21"/>
          <w:szCs w:val="21"/>
        </w:rPr>
      </w:pPr>
      <w:r w:rsidRPr="004B0FBB">
        <w:rPr>
          <w:sz w:val="21"/>
          <w:szCs w:val="21"/>
        </w:rPr>
        <w:t>soupis prací;</w:t>
      </w:r>
    </w:p>
    <w:p w:rsidR="004B0FBB" w:rsidRPr="004B0FBB" w:rsidRDefault="00630DA0" w:rsidP="004B0FBB">
      <w:pPr>
        <w:numPr>
          <w:ilvl w:val="2"/>
          <w:numId w:val="13"/>
        </w:numPr>
        <w:tabs>
          <w:tab w:val="left" w:pos="1080"/>
        </w:tabs>
        <w:ind w:left="1076"/>
        <w:jc w:val="both"/>
        <w:rPr>
          <w:sz w:val="21"/>
          <w:szCs w:val="21"/>
        </w:rPr>
      </w:pPr>
      <w:r w:rsidRPr="004B0FBB">
        <w:rPr>
          <w:sz w:val="21"/>
          <w:szCs w:val="21"/>
        </w:rPr>
        <w:t>projektová dokumentace pro provedení stavby</w:t>
      </w:r>
      <w:r w:rsidR="003E5AFF" w:rsidRPr="004B0FBB">
        <w:rPr>
          <w:sz w:val="21"/>
          <w:szCs w:val="21"/>
        </w:rPr>
        <w:t>:</w:t>
      </w:r>
      <w:r w:rsidRPr="004B0FBB">
        <w:rPr>
          <w:sz w:val="21"/>
          <w:szCs w:val="21"/>
        </w:rPr>
        <w:t xml:space="preserve"> </w:t>
      </w:r>
      <w:r w:rsidR="00C21A0E" w:rsidRPr="004B0FBB">
        <w:rPr>
          <w:sz w:val="21"/>
          <w:szCs w:val="21"/>
        </w:rPr>
        <w:t>PDPS a dále soupis prací, vypracované SHP SK s.r.o., Bohunická 133/50, 619 00 Brno zodpovědný projektant: Ing. Martina Kouřilová, z 04/2025</w:t>
      </w:r>
      <w:r w:rsidR="00DD2403" w:rsidRPr="004B0FBB">
        <w:rPr>
          <w:sz w:val="21"/>
          <w:szCs w:val="21"/>
        </w:rPr>
        <w:t xml:space="preserve"> </w:t>
      </w:r>
      <w:r w:rsidRPr="004B0FBB">
        <w:rPr>
          <w:sz w:val="21"/>
          <w:szCs w:val="21"/>
        </w:rPr>
        <w:t>(dále jen „projektová dokumentace“);</w:t>
      </w:r>
    </w:p>
    <w:p w:rsidR="004B0FBB" w:rsidRPr="004B0FBB" w:rsidRDefault="004B0FBB" w:rsidP="004B0FBB">
      <w:pPr>
        <w:numPr>
          <w:ilvl w:val="2"/>
          <w:numId w:val="13"/>
        </w:numPr>
        <w:tabs>
          <w:tab w:val="left" w:pos="1080"/>
        </w:tabs>
        <w:ind w:left="1076"/>
        <w:jc w:val="both"/>
        <w:rPr>
          <w:sz w:val="21"/>
          <w:szCs w:val="21"/>
        </w:rPr>
      </w:pPr>
      <w:r w:rsidRPr="004B0FBB">
        <w:rPr>
          <w:sz w:val="21"/>
          <w:szCs w:val="21"/>
        </w:rPr>
        <w:t xml:space="preserve">akty státní správy - oznámení udržovacích prací na OD MMB, </w:t>
      </w:r>
      <w:r>
        <w:rPr>
          <w:sz w:val="21"/>
          <w:szCs w:val="21"/>
        </w:rPr>
        <w:t>bude podáno</w:t>
      </w:r>
      <w:r w:rsidRPr="004B0FBB">
        <w:rPr>
          <w:sz w:val="21"/>
          <w:szCs w:val="21"/>
        </w:rPr>
        <w:t>;</w:t>
      </w:r>
    </w:p>
    <w:p w:rsidR="00630DA0" w:rsidRPr="004B0FBB" w:rsidRDefault="00630DA0" w:rsidP="004B0FBB">
      <w:pPr>
        <w:numPr>
          <w:ilvl w:val="2"/>
          <w:numId w:val="13"/>
        </w:numPr>
        <w:tabs>
          <w:tab w:val="left" w:pos="1080"/>
        </w:tabs>
        <w:ind w:left="1076"/>
        <w:jc w:val="both"/>
        <w:rPr>
          <w:sz w:val="21"/>
          <w:szCs w:val="21"/>
        </w:rPr>
      </w:pPr>
      <w:r w:rsidRPr="004B0FBB">
        <w:rPr>
          <w:sz w:val="21"/>
          <w:szCs w:val="21"/>
        </w:rPr>
        <w:t>technické normy vztahující se k materiálům a činnostem prováděných na základě této smlouvy;</w:t>
      </w:r>
    </w:p>
    <w:p w:rsidR="00630DA0" w:rsidRPr="004B0FBB" w:rsidRDefault="00630DA0" w:rsidP="00F54B3E">
      <w:pPr>
        <w:numPr>
          <w:ilvl w:val="2"/>
          <w:numId w:val="13"/>
        </w:numPr>
        <w:tabs>
          <w:tab w:val="left" w:pos="1080"/>
        </w:tabs>
        <w:spacing w:after="120"/>
        <w:ind w:left="1077" w:hanging="181"/>
        <w:jc w:val="both"/>
        <w:rPr>
          <w:sz w:val="21"/>
          <w:szCs w:val="21"/>
        </w:rPr>
      </w:pPr>
      <w:r w:rsidRPr="004B0FBB">
        <w:rPr>
          <w:sz w:val="21"/>
          <w:szCs w:val="21"/>
        </w:rPr>
        <w:t>technické kvalitativní podmínky staveb pozemních komunikací, vydané Ministerstvem dopravy ve znění účinném ke dni uzavření smlouvy.</w:t>
      </w:r>
    </w:p>
    <w:p w:rsidR="00630DA0" w:rsidRPr="004B0FBB"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t>Objednatel poskytuje zhotoviteli právo projektovou dokumentaci jako dílo užít, a to výhradně k účelu provádění díla dle této smlouvy.</w:t>
      </w:r>
    </w:p>
    <w:p w:rsidR="00630DA0" w:rsidRPr="004B0FBB"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t>Zhotovitel prohlašuje, že je seznámen s technickými normami a technickými podmínkami vztahujícími se k předmětu díla.</w:t>
      </w:r>
    </w:p>
    <w:p w:rsidR="005A75FF" w:rsidRPr="004B0FBB" w:rsidRDefault="005A75FF" w:rsidP="008459C3">
      <w:pPr>
        <w:pStyle w:val="Odstavecseseznamem"/>
        <w:rPr>
          <w:sz w:val="21"/>
          <w:szCs w:val="21"/>
        </w:rPr>
      </w:pPr>
    </w:p>
    <w:p w:rsidR="00861375" w:rsidRPr="004B0FBB" w:rsidRDefault="00861375" w:rsidP="00861375">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Realizační dokumentace stavby (dále jen RDS)</w:t>
      </w:r>
    </w:p>
    <w:p w:rsidR="00CB752C" w:rsidRPr="004B0FBB" w:rsidRDefault="00CB752C" w:rsidP="00C21A0E">
      <w:pPr>
        <w:numPr>
          <w:ilvl w:val="6"/>
          <w:numId w:val="27"/>
        </w:numPr>
        <w:tabs>
          <w:tab w:val="clear" w:pos="360"/>
          <w:tab w:val="num" w:pos="567"/>
        </w:tabs>
        <w:spacing w:before="120" w:after="120"/>
        <w:ind w:left="567" w:hanging="567"/>
        <w:jc w:val="both"/>
        <w:rPr>
          <w:sz w:val="21"/>
          <w:szCs w:val="21"/>
        </w:rPr>
      </w:pPr>
      <w:r w:rsidRPr="004B0FBB">
        <w:rPr>
          <w:sz w:val="21"/>
          <w:szCs w:val="21"/>
        </w:rPr>
        <w:t>Zhotovitel vypracuje RDS</w:t>
      </w:r>
      <w:r w:rsidR="00C21A0E" w:rsidRPr="004B0FBB">
        <w:rPr>
          <w:sz w:val="21"/>
          <w:szCs w:val="21"/>
        </w:rPr>
        <w:t xml:space="preserve"> pouze </w:t>
      </w:r>
      <w:r w:rsidR="004E2B9B">
        <w:rPr>
          <w:sz w:val="21"/>
          <w:szCs w:val="21"/>
        </w:rPr>
        <w:t>jako</w:t>
      </w:r>
      <w:r w:rsidR="00C21A0E" w:rsidRPr="004B0FBB">
        <w:rPr>
          <w:sz w:val="21"/>
          <w:szCs w:val="21"/>
        </w:rPr>
        <w:t xml:space="preserve"> dopracování detailů v omezeném rozsahu (upřesnění souřadnic, vytýčení osy vozovky, kladení obrub, podrobné vytýčení VDZ, apod) </w:t>
      </w:r>
      <w:r w:rsidRPr="004B0FBB">
        <w:rPr>
          <w:sz w:val="21"/>
          <w:szCs w:val="21"/>
        </w:rPr>
        <w:t xml:space="preserve">v </w:t>
      </w:r>
      <w:r w:rsidR="00006AAC" w:rsidRPr="004B0FBB">
        <w:rPr>
          <w:sz w:val="21"/>
          <w:szCs w:val="21"/>
        </w:rPr>
        <w:t>souladu s právními předpisy a s </w:t>
      </w:r>
      <w:r w:rsidRPr="004B0FBB">
        <w:rPr>
          <w:sz w:val="21"/>
          <w:szCs w:val="21"/>
        </w:rPr>
        <w:t xml:space="preserve">aktuálně účinnou Směrnicí Ministerstva dopravy pro dokumentaci staveb pozemních komunikací ověřena osobou s autorizací pro příslušný obor. </w:t>
      </w:r>
    </w:p>
    <w:p w:rsidR="00CB752C" w:rsidRPr="004B0FBB" w:rsidRDefault="00CB752C" w:rsidP="00CB752C">
      <w:pPr>
        <w:spacing w:before="120" w:after="120"/>
        <w:ind w:left="540"/>
        <w:jc w:val="both"/>
        <w:rPr>
          <w:sz w:val="21"/>
          <w:szCs w:val="21"/>
        </w:rPr>
      </w:pPr>
      <w:r w:rsidRPr="004B0FBB">
        <w:rPr>
          <w:sz w:val="21"/>
          <w:szCs w:val="21"/>
        </w:rPr>
        <w:t xml:space="preserve">RDS bude předána </w:t>
      </w:r>
      <w:r w:rsidR="00C21A0E" w:rsidRPr="004B0FBB">
        <w:rPr>
          <w:color w:val="000000"/>
          <w:sz w:val="21"/>
          <w:szCs w:val="21"/>
        </w:rPr>
        <w:t>1</w:t>
      </w:r>
      <w:r w:rsidRPr="004B0FBB">
        <w:rPr>
          <w:color w:val="000000"/>
          <w:sz w:val="21"/>
          <w:szCs w:val="21"/>
        </w:rPr>
        <w:t xml:space="preserve">x </w:t>
      </w:r>
      <w:r w:rsidRPr="004B0FBB">
        <w:rPr>
          <w:sz w:val="21"/>
          <w:szCs w:val="21"/>
        </w:rPr>
        <w:t xml:space="preserve">v tištěné podobě. RDS bude rovněž předána </w:t>
      </w:r>
      <w:r w:rsidR="00C21A0E" w:rsidRPr="004B0FBB">
        <w:rPr>
          <w:sz w:val="21"/>
          <w:szCs w:val="21"/>
        </w:rPr>
        <w:t>1</w:t>
      </w:r>
      <w:r w:rsidR="00322A7C" w:rsidRPr="004B0FBB">
        <w:rPr>
          <w:sz w:val="21"/>
          <w:szCs w:val="21"/>
        </w:rPr>
        <w:t xml:space="preserve"> x </w:t>
      </w:r>
      <w:r w:rsidRPr="004B0FBB">
        <w:rPr>
          <w:sz w:val="21"/>
          <w:szCs w:val="21"/>
        </w:rPr>
        <w:t xml:space="preserve">elektronicky na </w:t>
      </w:r>
      <w:r w:rsidR="00C21A0E" w:rsidRPr="004B0FBB">
        <w:rPr>
          <w:sz w:val="21"/>
          <w:szCs w:val="21"/>
        </w:rPr>
        <w:t>nosiči</w:t>
      </w:r>
      <w:r w:rsidR="00322A7C" w:rsidRPr="004B0FBB">
        <w:rPr>
          <w:sz w:val="21"/>
          <w:szCs w:val="21"/>
        </w:rPr>
        <w:t xml:space="preserve"> </w:t>
      </w:r>
      <w:r w:rsidRPr="004B0FBB">
        <w:rPr>
          <w:sz w:val="21"/>
          <w:szCs w:val="21"/>
        </w:rPr>
        <w:t>USB flash disk, přičemž na nosiči bude RDS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w:t>
      </w:r>
    </w:p>
    <w:p w:rsidR="004E2B9B" w:rsidRDefault="004E2B9B" w:rsidP="00CB752C">
      <w:pPr>
        <w:pStyle w:val="Odstavecseseznamem"/>
        <w:numPr>
          <w:ilvl w:val="0"/>
          <w:numId w:val="28"/>
        </w:numPr>
        <w:ind w:left="567" w:hanging="567"/>
        <w:jc w:val="both"/>
        <w:rPr>
          <w:sz w:val="21"/>
          <w:szCs w:val="21"/>
        </w:rPr>
      </w:pPr>
      <w:r>
        <w:rPr>
          <w:sz w:val="21"/>
          <w:szCs w:val="21"/>
        </w:rPr>
        <w:t xml:space="preserve">RDS </w:t>
      </w:r>
      <w:r w:rsidRPr="004B0FBB">
        <w:rPr>
          <w:sz w:val="21"/>
          <w:szCs w:val="21"/>
        </w:rPr>
        <w:t>bude zpracovávána a předkládána průběžně při provádění prací a souhrnně odevzdána před dokončením stavby</w:t>
      </w:r>
    </w:p>
    <w:p w:rsidR="00CB752C" w:rsidRPr="00505F26" w:rsidRDefault="00CB752C" w:rsidP="00505F26">
      <w:pPr>
        <w:jc w:val="both"/>
        <w:rPr>
          <w:sz w:val="21"/>
          <w:szCs w:val="21"/>
        </w:rPr>
      </w:pPr>
      <w:r w:rsidRPr="00505F26">
        <w:rPr>
          <w:sz w:val="21"/>
          <w:szCs w:val="21"/>
        </w:rPr>
        <w:t xml:space="preserve">Zhotovitel je povinen předat objednateli </w:t>
      </w:r>
      <w:r w:rsidR="004E2B9B" w:rsidRPr="00505F26">
        <w:rPr>
          <w:sz w:val="21"/>
          <w:szCs w:val="21"/>
        </w:rPr>
        <w:t>ko</w:t>
      </w:r>
      <w:r w:rsidR="004E2B9B">
        <w:rPr>
          <w:sz w:val="21"/>
          <w:szCs w:val="21"/>
        </w:rPr>
        <w:t>mpletní</w:t>
      </w:r>
      <w:r w:rsidR="004E2B9B" w:rsidRPr="00505F26">
        <w:rPr>
          <w:sz w:val="21"/>
          <w:szCs w:val="21"/>
        </w:rPr>
        <w:t xml:space="preserve"> </w:t>
      </w:r>
      <w:r w:rsidRPr="00505F26">
        <w:rPr>
          <w:sz w:val="21"/>
          <w:szCs w:val="21"/>
        </w:rPr>
        <w:t xml:space="preserve"> RDS 1x v tištěné podobě a  elektronicky mailem na adresu správce stavby</w:t>
      </w:r>
      <w:r w:rsidR="004E2B9B" w:rsidRPr="00505F26">
        <w:rPr>
          <w:sz w:val="21"/>
          <w:szCs w:val="21"/>
        </w:rPr>
        <w:t xml:space="preserve">. </w:t>
      </w:r>
    </w:p>
    <w:p w:rsidR="00CB752C" w:rsidRPr="004B0FBB" w:rsidRDefault="00CB752C" w:rsidP="00CB752C">
      <w:pPr>
        <w:pStyle w:val="Odstavecseseznamem"/>
        <w:ind w:left="567"/>
        <w:jc w:val="both"/>
        <w:rPr>
          <w:sz w:val="21"/>
          <w:szCs w:val="21"/>
        </w:rPr>
      </w:pPr>
    </w:p>
    <w:p w:rsidR="00CB752C" w:rsidRPr="004B0FBB" w:rsidRDefault="00CB752C" w:rsidP="00CB752C">
      <w:pPr>
        <w:pStyle w:val="Odstavecseseznamem"/>
        <w:rPr>
          <w:sz w:val="21"/>
          <w:szCs w:val="21"/>
        </w:rPr>
      </w:pPr>
    </w:p>
    <w:p w:rsidR="00CB752C" w:rsidRPr="004B0FBB" w:rsidRDefault="00CB752C" w:rsidP="00CB752C">
      <w:pPr>
        <w:pStyle w:val="Odstavecseseznamem"/>
        <w:numPr>
          <w:ilvl w:val="0"/>
          <w:numId w:val="28"/>
        </w:numPr>
        <w:ind w:left="567" w:hanging="567"/>
        <w:jc w:val="both"/>
        <w:rPr>
          <w:sz w:val="21"/>
          <w:szCs w:val="21"/>
        </w:rPr>
      </w:pPr>
      <w:r w:rsidRPr="004B0FBB">
        <w:rPr>
          <w:sz w:val="21"/>
          <w:szCs w:val="21"/>
        </w:rPr>
        <w:t>Zhotovitel poskytuje objednateli výhradní a neomezenou licenci k užití RDS ke zhotovení stavby případně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rsidR="005207CC" w:rsidRPr="004B0FBB" w:rsidRDefault="005207CC" w:rsidP="00654D27">
      <w:pPr>
        <w:pStyle w:val="Odstavecseseznamem"/>
        <w:rPr>
          <w:sz w:val="21"/>
          <w:szCs w:val="21"/>
        </w:rPr>
      </w:pPr>
    </w:p>
    <w:p w:rsidR="00893227" w:rsidRPr="004B0FBB"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 xml:space="preserve">Geodetické zaměření stavby </w:t>
      </w:r>
    </w:p>
    <w:p w:rsidR="004E2B9B" w:rsidRPr="004E2B9B" w:rsidRDefault="004E2B9B" w:rsidP="004E2B9B">
      <w:pPr>
        <w:pStyle w:val="Odstavecseseznamem"/>
        <w:numPr>
          <w:ilvl w:val="0"/>
          <w:numId w:val="35"/>
        </w:numPr>
        <w:spacing w:before="120" w:after="120"/>
        <w:jc w:val="both"/>
        <w:rPr>
          <w:sz w:val="21"/>
          <w:szCs w:val="21"/>
        </w:rPr>
      </w:pPr>
      <w:r w:rsidRPr="00505F26">
        <w:rPr>
          <w:sz w:val="21"/>
          <w:szCs w:val="21"/>
        </w:rPr>
        <w:t xml:space="preserve">Geodeticky bude zaměřeno skutečné provedení stavby za účelem kontroly rozsahu provedených prací. </w:t>
      </w:r>
    </w:p>
    <w:p w:rsidR="004E2B9B" w:rsidRPr="004E2B9B" w:rsidRDefault="004E2B9B" w:rsidP="004E2B9B">
      <w:pPr>
        <w:pStyle w:val="Odstavecseseznamem"/>
        <w:numPr>
          <w:ilvl w:val="0"/>
          <w:numId w:val="35"/>
        </w:numPr>
        <w:spacing w:before="120" w:after="120"/>
        <w:jc w:val="both"/>
        <w:rPr>
          <w:sz w:val="21"/>
          <w:szCs w:val="21"/>
        </w:rPr>
      </w:pPr>
      <w:r w:rsidRPr="00505F26">
        <w:rPr>
          <w:sz w:val="21"/>
          <w:szCs w:val="21"/>
        </w:rPr>
        <w:t xml:space="preserve">Výsledek geodetického zaměření stavby bude předán nejpozději při dokončení stavby, a to 1 x v listinné podobě a elektronicky (mailem na adresu správce stavby nebo na nosiči USB flash disk). </w:t>
      </w:r>
    </w:p>
    <w:p w:rsidR="0081441A" w:rsidRPr="00505F26" w:rsidRDefault="0081441A" w:rsidP="00505F26">
      <w:pPr>
        <w:pStyle w:val="Odstavecseseznamem"/>
        <w:numPr>
          <w:ilvl w:val="0"/>
          <w:numId w:val="35"/>
        </w:numPr>
        <w:spacing w:before="120" w:after="120"/>
        <w:jc w:val="both"/>
        <w:rPr>
          <w:sz w:val="21"/>
          <w:szCs w:val="21"/>
        </w:rPr>
      </w:pPr>
      <w:r w:rsidRPr="00505F26">
        <w:rPr>
          <w:sz w:val="21"/>
          <w:szCs w:val="21"/>
        </w:rPr>
        <w:t xml:space="preserve">Zhotovitel poskytuje objednateli výhradní a neomezenou licenci ke hmotně zachycenému výsledku geodetického zaměření stavby. Objednatel je oprávněn uzavřít podlicenční smlouvu. Objednatel není povinen licenci využít. Zhotovitel prohlašuje, že je oprávněn licenci v daném rozsahu udělit. </w:t>
      </w:r>
    </w:p>
    <w:p w:rsidR="004663CB" w:rsidRPr="004E2B9B" w:rsidRDefault="004663CB" w:rsidP="004663CB">
      <w:pPr>
        <w:pStyle w:val="Odstavecseseznamem"/>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 xml:space="preserve">Lhůty plnění </w:t>
      </w:r>
    </w:p>
    <w:p w:rsidR="00127F87" w:rsidRPr="004B0FBB" w:rsidRDefault="00127F87" w:rsidP="00BD7A32">
      <w:pPr>
        <w:numPr>
          <w:ilvl w:val="0"/>
          <w:numId w:val="1"/>
        </w:numPr>
        <w:tabs>
          <w:tab w:val="clear" w:pos="720"/>
          <w:tab w:val="num" w:pos="539"/>
        </w:tabs>
        <w:spacing w:before="120" w:after="120"/>
        <w:ind w:left="539" w:hanging="539"/>
        <w:jc w:val="both"/>
        <w:rPr>
          <w:sz w:val="21"/>
          <w:szCs w:val="21"/>
        </w:rPr>
      </w:pPr>
      <w:r w:rsidRPr="004B0FBB">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493E59" w:rsidRPr="004B0FBB" w:rsidTr="00762AE5">
        <w:trPr>
          <w:trHeight w:hRule="exact" w:val="743"/>
        </w:trPr>
        <w:tc>
          <w:tcPr>
            <w:tcW w:w="5428" w:type="dxa"/>
          </w:tcPr>
          <w:p w:rsidR="00762AE5" w:rsidRPr="004B0FBB" w:rsidRDefault="00493E59" w:rsidP="00493E59">
            <w:pPr>
              <w:tabs>
                <w:tab w:val="num" w:pos="0"/>
              </w:tabs>
              <w:spacing w:before="120" w:after="120"/>
              <w:jc w:val="both"/>
              <w:rPr>
                <w:sz w:val="21"/>
                <w:szCs w:val="21"/>
              </w:rPr>
            </w:pPr>
            <w:r w:rsidRPr="004B0FBB">
              <w:rPr>
                <w:sz w:val="21"/>
                <w:szCs w:val="21"/>
              </w:rPr>
              <w:t>Předání a převzetí staveniště</w:t>
            </w:r>
          </w:p>
          <w:p w:rsidR="00A338E3" w:rsidRPr="004B0FBB" w:rsidRDefault="00A338E3" w:rsidP="00493E59">
            <w:pPr>
              <w:tabs>
                <w:tab w:val="num" w:pos="0"/>
              </w:tabs>
              <w:spacing w:before="120" w:after="120"/>
              <w:jc w:val="both"/>
              <w:rPr>
                <w:sz w:val="21"/>
                <w:szCs w:val="21"/>
              </w:rPr>
            </w:pPr>
          </w:p>
          <w:p w:rsidR="00A338E3" w:rsidRPr="004B0FBB" w:rsidRDefault="00A338E3" w:rsidP="00493E59">
            <w:pPr>
              <w:tabs>
                <w:tab w:val="num" w:pos="0"/>
              </w:tabs>
              <w:spacing w:before="120" w:after="120"/>
              <w:jc w:val="both"/>
              <w:rPr>
                <w:sz w:val="21"/>
                <w:szCs w:val="21"/>
              </w:rPr>
            </w:pPr>
          </w:p>
          <w:p w:rsidR="00493E59" w:rsidRPr="004B0FBB" w:rsidRDefault="00493E59" w:rsidP="00493E59">
            <w:pPr>
              <w:tabs>
                <w:tab w:val="num" w:pos="0"/>
              </w:tabs>
              <w:spacing w:before="120" w:after="120"/>
              <w:jc w:val="both"/>
              <w:rPr>
                <w:sz w:val="21"/>
                <w:szCs w:val="21"/>
              </w:rPr>
            </w:pPr>
          </w:p>
        </w:tc>
        <w:tc>
          <w:tcPr>
            <w:tcW w:w="4258" w:type="dxa"/>
          </w:tcPr>
          <w:p w:rsidR="00493E59" w:rsidRPr="004B0FBB" w:rsidRDefault="005207CC" w:rsidP="00493E59">
            <w:pPr>
              <w:tabs>
                <w:tab w:val="num" w:pos="540"/>
              </w:tabs>
              <w:spacing w:before="120" w:after="120"/>
              <w:rPr>
                <w:b/>
                <w:sz w:val="21"/>
                <w:szCs w:val="21"/>
              </w:rPr>
            </w:pPr>
            <w:r w:rsidRPr="004B0FBB">
              <w:rPr>
                <w:b/>
                <w:sz w:val="21"/>
                <w:szCs w:val="21"/>
              </w:rPr>
              <w:t xml:space="preserve">na základě písemné výzvy dle odst. 8 tohoto článku </w:t>
            </w:r>
          </w:p>
          <w:p w:rsidR="00493E59" w:rsidRPr="004B0FBB" w:rsidRDefault="00493E59" w:rsidP="00493E59">
            <w:pPr>
              <w:tabs>
                <w:tab w:val="num" w:pos="540"/>
              </w:tabs>
              <w:spacing w:before="120" w:after="120"/>
              <w:rPr>
                <w:b/>
                <w:sz w:val="21"/>
                <w:szCs w:val="21"/>
              </w:rPr>
            </w:pPr>
          </w:p>
        </w:tc>
      </w:tr>
      <w:tr w:rsidR="00493E59" w:rsidRPr="004B0FBB" w:rsidTr="00505F26">
        <w:trPr>
          <w:trHeight w:hRule="exact" w:val="878"/>
        </w:trPr>
        <w:tc>
          <w:tcPr>
            <w:tcW w:w="5428" w:type="dxa"/>
          </w:tcPr>
          <w:p w:rsidR="00493E59" w:rsidRPr="004B0FBB" w:rsidRDefault="00354A05" w:rsidP="00493E59">
            <w:pPr>
              <w:tabs>
                <w:tab w:val="num" w:pos="0"/>
              </w:tabs>
              <w:spacing w:before="120" w:after="120"/>
              <w:jc w:val="both"/>
              <w:rPr>
                <w:sz w:val="21"/>
                <w:szCs w:val="21"/>
              </w:rPr>
            </w:pPr>
            <w:r w:rsidRPr="004B0FBB">
              <w:rPr>
                <w:sz w:val="21"/>
                <w:szCs w:val="21"/>
              </w:rPr>
              <w:lastRenderedPageBreak/>
              <w:t>Zahájení stavebních prací</w:t>
            </w:r>
          </w:p>
          <w:p w:rsidR="00C55F1D" w:rsidRPr="004B0FBB" w:rsidRDefault="00C55F1D" w:rsidP="00493E59">
            <w:pPr>
              <w:tabs>
                <w:tab w:val="num" w:pos="0"/>
              </w:tabs>
              <w:spacing w:before="120" w:after="120"/>
              <w:jc w:val="both"/>
              <w:rPr>
                <w:sz w:val="21"/>
                <w:szCs w:val="21"/>
              </w:rPr>
            </w:pPr>
          </w:p>
          <w:p w:rsidR="00C55F1D" w:rsidRPr="004B0FBB" w:rsidRDefault="00C55F1D" w:rsidP="00493E59">
            <w:pPr>
              <w:tabs>
                <w:tab w:val="num" w:pos="0"/>
              </w:tabs>
              <w:spacing w:before="120" w:after="120"/>
              <w:jc w:val="both"/>
              <w:rPr>
                <w:sz w:val="21"/>
                <w:szCs w:val="21"/>
              </w:rPr>
            </w:pPr>
          </w:p>
          <w:p w:rsidR="00493E59" w:rsidRPr="004B0FBB" w:rsidRDefault="00493E59" w:rsidP="00493E59">
            <w:pPr>
              <w:tabs>
                <w:tab w:val="num" w:pos="0"/>
              </w:tabs>
              <w:spacing w:before="120" w:after="120"/>
              <w:jc w:val="both"/>
              <w:rPr>
                <w:sz w:val="21"/>
                <w:szCs w:val="21"/>
              </w:rPr>
            </w:pPr>
          </w:p>
        </w:tc>
        <w:tc>
          <w:tcPr>
            <w:tcW w:w="4258" w:type="dxa"/>
          </w:tcPr>
          <w:p w:rsidR="00493E59" w:rsidRPr="004B0FBB" w:rsidRDefault="004E2B9B" w:rsidP="00493E59">
            <w:pPr>
              <w:tabs>
                <w:tab w:val="num" w:pos="540"/>
              </w:tabs>
              <w:spacing w:before="120" w:after="120"/>
              <w:rPr>
                <w:b/>
                <w:sz w:val="21"/>
                <w:szCs w:val="21"/>
              </w:rPr>
            </w:pPr>
            <w:r>
              <w:rPr>
                <w:b/>
                <w:sz w:val="21"/>
                <w:szCs w:val="21"/>
              </w:rPr>
              <w:t>i</w:t>
            </w:r>
            <w:r w:rsidR="008D7D9D" w:rsidRPr="004B0FBB">
              <w:rPr>
                <w:b/>
                <w:sz w:val="21"/>
                <w:szCs w:val="21"/>
              </w:rPr>
              <w:t xml:space="preserve">hned </w:t>
            </w:r>
            <w:r>
              <w:rPr>
                <w:b/>
                <w:sz w:val="21"/>
                <w:szCs w:val="21"/>
              </w:rPr>
              <w:t xml:space="preserve"> po předání staveniště </w:t>
            </w:r>
            <w:r w:rsidR="0081441A">
              <w:rPr>
                <w:b/>
                <w:sz w:val="21"/>
                <w:szCs w:val="21"/>
              </w:rPr>
              <w:t>(</w:t>
            </w:r>
            <w:r w:rsidR="00C21A0E" w:rsidRPr="004B0FBB">
              <w:rPr>
                <w:b/>
                <w:sz w:val="21"/>
                <w:szCs w:val="21"/>
              </w:rPr>
              <w:t xml:space="preserve">DIO pro 1. </w:t>
            </w:r>
            <w:r>
              <w:rPr>
                <w:b/>
                <w:sz w:val="21"/>
                <w:szCs w:val="21"/>
              </w:rPr>
              <w:t xml:space="preserve">úsek stavby zajistil objednatel </w:t>
            </w:r>
            <w:r w:rsidR="00C21A0E" w:rsidRPr="004B0FBB">
              <w:rPr>
                <w:b/>
                <w:sz w:val="21"/>
                <w:szCs w:val="21"/>
              </w:rPr>
              <w:t xml:space="preserve"> předem) 16.6.2025</w:t>
            </w:r>
          </w:p>
          <w:p w:rsidR="00493E59" w:rsidRPr="004B0FBB" w:rsidRDefault="00493E59" w:rsidP="00493E59">
            <w:pPr>
              <w:tabs>
                <w:tab w:val="num" w:pos="540"/>
              </w:tabs>
              <w:spacing w:before="120" w:after="120"/>
              <w:rPr>
                <w:b/>
                <w:sz w:val="21"/>
                <w:szCs w:val="21"/>
              </w:rPr>
            </w:pPr>
          </w:p>
        </w:tc>
      </w:tr>
      <w:tr w:rsidR="001B5223" w:rsidRPr="004B0FBB" w:rsidTr="00E825EA">
        <w:trPr>
          <w:trHeight w:hRule="exact" w:val="593"/>
        </w:trPr>
        <w:tc>
          <w:tcPr>
            <w:tcW w:w="5428" w:type="dxa"/>
          </w:tcPr>
          <w:p w:rsidR="001B5223" w:rsidRPr="004B0FBB" w:rsidRDefault="001B5223" w:rsidP="001B5223">
            <w:pPr>
              <w:tabs>
                <w:tab w:val="num" w:pos="0"/>
              </w:tabs>
              <w:spacing w:before="120" w:after="120"/>
              <w:jc w:val="both"/>
              <w:rPr>
                <w:sz w:val="21"/>
                <w:szCs w:val="21"/>
              </w:rPr>
            </w:pPr>
            <w:r w:rsidRPr="004B0FBB">
              <w:rPr>
                <w:sz w:val="21"/>
                <w:szCs w:val="21"/>
              </w:rPr>
              <w:t xml:space="preserve">Dokončení </w:t>
            </w:r>
            <w:r w:rsidR="004E2B9B">
              <w:rPr>
                <w:sz w:val="21"/>
                <w:szCs w:val="21"/>
              </w:rPr>
              <w:t>úseku km 0,000 – 0,500</w:t>
            </w:r>
            <w:r w:rsidRPr="004B0FBB">
              <w:rPr>
                <w:sz w:val="21"/>
                <w:szCs w:val="21"/>
              </w:rPr>
              <w:t xml:space="preserve"> </w:t>
            </w:r>
          </w:p>
          <w:p w:rsidR="001B5223" w:rsidRPr="004B0FBB" w:rsidRDefault="001B5223" w:rsidP="001B5223">
            <w:pPr>
              <w:tabs>
                <w:tab w:val="num" w:pos="0"/>
              </w:tabs>
              <w:spacing w:before="120" w:after="120"/>
              <w:ind w:left="-19" w:firstLine="19"/>
              <w:rPr>
                <w:sz w:val="21"/>
                <w:szCs w:val="21"/>
              </w:rPr>
            </w:pPr>
          </w:p>
        </w:tc>
        <w:tc>
          <w:tcPr>
            <w:tcW w:w="4258" w:type="dxa"/>
          </w:tcPr>
          <w:p w:rsidR="00C21A0E" w:rsidRPr="004B0FBB" w:rsidRDefault="00C21A0E" w:rsidP="00C21A0E">
            <w:pPr>
              <w:tabs>
                <w:tab w:val="num" w:pos="540"/>
              </w:tabs>
              <w:spacing w:before="120" w:after="120"/>
              <w:rPr>
                <w:b/>
                <w:sz w:val="21"/>
                <w:szCs w:val="21"/>
              </w:rPr>
            </w:pPr>
            <w:r w:rsidRPr="004B0FBB">
              <w:rPr>
                <w:b/>
                <w:sz w:val="21"/>
                <w:szCs w:val="21"/>
              </w:rPr>
              <w:t>do 15.7.202</w:t>
            </w:r>
            <w:r w:rsidR="004E2B9B">
              <w:rPr>
                <w:b/>
                <w:sz w:val="21"/>
                <w:szCs w:val="21"/>
              </w:rPr>
              <w:t xml:space="preserve">5 </w:t>
            </w:r>
          </w:p>
          <w:p w:rsidR="00C21A0E" w:rsidRPr="004B0FBB" w:rsidRDefault="00C21A0E" w:rsidP="00C21A0E">
            <w:pPr>
              <w:tabs>
                <w:tab w:val="num" w:pos="540"/>
              </w:tabs>
              <w:spacing w:before="120" w:after="120"/>
              <w:rPr>
                <w:b/>
                <w:sz w:val="21"/>
                <w:szCs w:val="21"/>
              </w:rPr>
            </w:pPr>
          </w:p>
          <w:p w:rsidR="00C21A0E" w:rsidRPr="004B0FBB" w:rsidRDefault="00C21A0E" w:rsidP="00C21A0E">
            <w:pPr>
              <w:tabs>
                <w:tab w:val="num" w:pos="540"/>
              </w:tabs>
              <w:spacing w:before="120" w:after="120"/>
              <w:rPr>
                <w:b/>
                <w:sz w:val="21"/>
                <w:szCs w:val="21"/>
              </w:rPr>
            </w:pPr>
          </w:p>
          <w:p w:rsidR="001C2365" w:rsidRPr="004B0FBB" w:rsidRDefault="00C21A0E" w:rsidP="00C21A0E">
            <w:pPr>
              <w:tabs>
                <w:tab w:val="num" w:pos="540"/>
              </w:tabs>
              <w:spacing w:before="120" w:after="120"/>
              <w:rPr>
                <w:b/>
                <w:color w:val="FF0000"/>
                <w:sz w:val="21"/>
                <w:szCs w:val="21"/>
                <w:highlight w:val="green"/>
              </w:rPr>
            </w:pPr>
            <w:r w:rsidRPr="004B0FBB">
              <w:rPr>
                <w:b/>
                <w:sz w:val="21"/>
                <w:szCs w:val="21"/>
              </w:rPr>
              <w:t>•</w:t>
            </w:r>
            <w:r w:rsidRPr="004B0FBB">
              <w:rPr>
                <w:b/>
                <w:sz w:val="21"/>
                <w:szCs w:val="21"/>
              </w:rPr>
              <w:tab/>
              <w:t>16.7.-20.7.2025 – přerušení prací z důvodu konání MOTO GP v Brně. Staveniště bude zapezpečeno a kompletně provozuschopné bez jakéhokoliv dopravního omezení.</w:t>
            </w:r>
          </w:p>
          <w:p w:rsidR="001B5223" w:rsidRPr="004B0FBB" w:rsidRDefault="001C2365" w:rsidP="001B5223">
            <w:pPr>
              <w:tabs>
                <w:tab w:val="num" w:pos="540"/>
              </w:tabs>
              <w:spacing w:before="120" w:after="120"/>
              <w:rPr>
                <w:b/>
                <w:color w:val="FF0000"/>
                <w:sz w:val="21"/>
                <w:szCs w:val="21"/>
                <w:highlight w:val="green"/>
              </w:rPr>
            </w:pPr>
            <w:r w:rsidRPr="004B0FBB">
              <w:rPr>
                <w:b/>
                <w:color w:val="FF0000"/>
                <w:sz w:val="21"/>
                <w:szCs w:val="21"/>
                <w:highlight w:val="green"/>
              </w:rPr>
              <w:t xml:space="preserve"> 1.12. 1.12</w:t>
            </w:r>
          </w:p>
          <w:p w:rsidR="001B5223" w:rsidRPr="004B0FBB" w:rsidRDefault="001B5223" w:rsidP="001B5223">
            <w:pPr>
              <w:tabs>
                <w:tab w:val="num" w:pos="-19"/>
                <w:tab w:val="left" w:pos="180"/>
                <w:tab w:val="right" w:pos="4745"/>
              </w:tabs>
              <w:spacing w:before="120" w:after="120"/>
              <w:rPr>
                <w:b/>
                <w:sz w:val="21"/>
                <w:szCs w:val="21"/>
                <w:highlight w:val="green"/>
              </w:rPr>
            </w:pPr>
          </w:p>
        </w:tc>
      </w:tr>
      <w:tr w:rsidR="00C21A0E" w:rsidRPr="004B0FBB" w:rsidTr="00505F26">
        <w:trPr>
          <w:trHeight w:hRule="exact" w:val="1268"/>
        </w:trPr>
        <w:tc>
          <w:tcPr>
            <w:tcW w:w="5428" w:type="dxa"/>
          </w:tcPr>
          <w:p w:rsidR="00C21A0E" w:rsidRPr="004B0FBB" w:rsidRDefault="00C21A0E" w:rsidP="001B5223">
            <w:pPr>
              <w:tabs>
                <w:tab w:val="num" w:pos="0"/>
              </w:tabs>
              <w:spacing w:before="120" w:after="120"/>
              <w:jc w:val="both"/>
              <w:rPr>
                <w:sz w:val="21"/>
                <w:szCs w:val="21"/>
              </w:rPr>
            </w:pPr>
          </w:p>
        </w:tc>
        <w:tc>
          <w:tcPr>
            <w:tcW w:w="4258" w:type="dxa"/>
          </w:tcPr>
          <w:p w:rsidR="00C21A0E" w:rsidRPr="004B0FBB" w:rsidRDefault="00C21A0E" w:rsidP="00505F26">
            <w:pPr>
              <w:tabs>
                <w:tab w:val="num" w:pos="540"/>
              </w:tabs>
              <w:rPr>
                <w:b/>
                <w:sz w:val="21"/>
                <w:szCs w:val="21"/>
              </w:rPr>
            </w:pPr>
            <w:r w:rsidRPr="004B0FBB">
              <w:rPr>
                <w:b/>
                <w:sz w:val="21"/>
                <w:szCs w:val="21"/>
              </w:rPr>
              <w:t xml:space="preserve">16.7.-20.7.2025 – přerušení prací z důvodu konání MOTO GP v Brně. Staveniště bude </w:t>
            </w:r>
            <w:r w:rsidR="004E2B9B">
              <w:rPr>
                <w:b/>
                <w:sz w:val="21"/>
                <w:szCs w:val="21"/>
              </w:rPr>
              <w:t xml:space="preserve">v této době zabezpečeno </w:t>
            </w:r>
            <w:r w:rsidRPr="004B0FBB">
              <w:rPr>
                <w:b/>
                <w:sz w:val="21"/>
                <w:szCs w:val="21"/>
              </w:rPr>
              <w:t xml:space="preserve"> a kompletně provozuschopné bez jakéhokoliv dopravního omezení.</w:t>
            </w:r>
          </w:p>
        </w:tc>
      </w:tr>
      <w:tr w:rsidR="001B5223" w:rsidRPr="004B0FBB" w:rsidTr="00E825EA">
        <w:trPr>
          <w:trHeight w:hRule="exact" w:val="593"/>
        </w:trPr>
        <w:tc>
          <w:tcPr>
            <w:tcW w:w="5428" w:type="dxa"/>
          </w:tcPr>
          <w:p w:rsidR="001B5223" w:rsidRPr="004B0FBB" w:rsidRDefault="004E2B9B" w:rsidP="001B5223">
            <w:pPr>
              <w:tabs>
                <w:tab w:val="num" w:pos="0"/>
              </w:tabs>
              <w:spacing w:before="120" w:after="120"/>
              <w:ind w:left="-19" w:firstLine="19"/>
              <w:rPr>
                <w:sz w:val="21"/>
                <w:szCs w:val="21"/>
              </w:rPr>
            </w:pPr>
            <w:r>
              <w:rPr>
                <w:sz w:val="21"/>
                <w:szCs w:val="21"/>
              </w:rPr>
              <w:t>Dokončení a předání stavby</w:t>
            </w:r>
          </w:p>
          <w:p w:rsidR="001B5223" w:rsidRPr="004B0FBB" w:rsidRDefault="001B5223" w:rsidP="001B5223">
            <w:pPr>
              <w:tabs>
                <w:tab w:val="num" w:pos="0"/>
              </w:tabs>
              <w:spacing w:before="120" w:after="120"/>
              <w:rPr>
                <w:sz w:val="21"/>
                <w:szCs w:val="21"/>
              </w:rPr>
            </w:pPr>
          </w:p>
          <w:p w:rsidR="001B5223" w:rsidRPr="004B0FBB" w:rsidRDefault="001B5223" w:rsidP="001B5223">
            <w:pPr>
              <w:tabs>
                <w:tab w:val="num" w:pos="0"/>
              </w:tabs>
              <w:spacing w:before="120" w:after="120"/>
              <w:ind w:left="-19" w:firstLine="19"/>
              <w:rPr>
                <w:sz w:val="21"/>
                <w:szCs w:val="21"/>
              </w:rPr>
            </w:pPr>
            <w:r w:rsidRPr="004B0FBB">
              <w:rPr>
                <w:sz w:val="21"/>
                <w:szCs w:val="21"/>
              </w:rPr>
              <w:t>Předání a převzetí geometrických plánů</w:t>
            </w:r>
          </w:p>
          <w:p w:rsidR="001B5223" w:rsidRPr="004B0FBB" w:rsidRDefault="001B5223" w:rsidP="001B5223">
            <w:pPr>
              <w:tabs>
                <w:tab w:val="num" w:pos="0"/>
              </w:tabs>
              <w:spacing w:before="120" w:after="120"/>
              <w:ind w:left="-19" w:firstLine="19"/>
              <w:jc w:val="both"/>
              <w:rPr>
                <w:sz w:val="21"/>
                <w:szCs w:val="21"/>
              </w:rPr>
            </w:pPr>
          </w:p>
        </w:tc>
        <w:tc>
          <w:tcPr>
            <w:tcW w:w="4258" w:type="dxa"/>
          </w:tcPr>
          <w:p w:rsidR="001B5223" w:rsidRPr="004B0FBB" w:rsidRDefault="001B5223" w:rsidP="001B5223">
            <w:pPr>
              <w:tabs>
                <w:tab w:val="num" w:pos="-19"/>
                <w:tab w:val="left" w:pos="180"/>
                <w:tab w:val="right" w:pos="4745"/>
              </w:tabs>
              <w:spacing w:before="120" w:after="120"/>
              <w:ind w:hanging="249"/>
              <w:jc w:val="both"/>
              <w:rPr>
                <w:b/>
                <w:sz w:val="21"/>
                <w:szCs w:val="21"/>
              </w:rPr>
            </w:pPr>
            <w:r w:rsidRPr="004B0FBB">
              <w:rPr>
                <w:b/>
                <w:sz w:val="21"/>
                <w:szCs w:val="21"/>
              </w:rPr>
              <w:t xml:space="preserve">     do </w:t>
            </w:r>
            <w:r w:rsidR="00C21A0E" w:rsidRPr="004B0FBB">
              <w:rPr>
                <w:b/>
                <w:sz w:val="21"/>
                <w:szCs w:val="21"/>
              </w:rPr>
              <w:t>5 měsíců od předání staveniště</w:t>
            </w:r>
          </w:p>
          <w:p w:rsidR="008D7D9D" w:rsidRPr="004B0FBB" w:rsidRDefault="008D7D9D" w:rsidP="001B5223">
            <w:pPr>
              <w:tabs>
                <w:tab w:val="num" w:pos="-19"/>
                <w:tab w:val="left" w:pos="180"/>
                <w:tab w:val="right" w:pos="4745"/>
              </w:tabs>
              <w:spacing w:before="120" w:after="120"/>
              <w:ind w:hanging="249"/>
              <w:jc w:val="both"/>
              <w:rPr>
                <w:b/>
                <w:sz w:val="21"/>
                <w:szCs w:val="21"/>
              </w:rPr>
            </w:pPr>
          </w:p>
          <w:p w:rsidR="008D7D9D" w:rsidRPr="004B0FBB" w:rsidRDefault="008D7D9D" w:rsidP="001B5223">
            <w:pPr>
              <w:tabs>
                <w:tab w:val="num" w:pos="-19"/>
                <w:tab w:val="left" w:pos="180"/>
                <w:tab w:val="right" w:pos="4745"/>
              </w:tabs>
              <w:spacing w:before="120" w:after="120"/>
              <w:ind w:hanging="249"/>
              <w:jc w:val="both"/>
              <w:rPr>
                <w:b/>
                <w:sz w:val="21"/>
                <w:szCs w:val="21"/>
              </w:rPr>
            </w:pPr>
          </w:p>
          <w:p w:rsidR="001B5223" w:rsidRPr="004B0FBB" w:rsidRDefault="001B5223" w:rsidP="001B5223">
            <w:pPr>
              <w:tabs>
                <w:tab w:val="num" w:pos="-19"/>
                <w:tab w:val="left" w:pos="180"/>
                <w:tab w:val="right" w:pos="4745"/>
              </w:tabs>
              <w:spacing w:before="120" w:after="120"/>
              <w:jc w:val="both"/>
              <w:rPr>
                <w:b/>
                <w:sz w:val="21"/>
                <w:szCs w:val="21"/>
              </w:rPr>
            </w:pPr>
          </w:p>
          <w:p w:rsidR="001B5223" w:rsidRPr="004B0FBB" w:rsidRDefault="001B5223" w:rsidP="001B5223">
            <w:pPr>
              <w:tabs>
                <w:tab w:val="num" w:pos="-19"/>
                <w:tab w:val="left" w:pos="180"/>
                <w:tab w:val="right" w:pos="4745"/>
              </w:tabs>
              <w:spacing w:before="120" w:after="120"/>
              <w:jc w:val="both"/>
              <w:rPr>
                <w:b/>
                <w:sz w:val="21"/>
                <w:szCs w:val="21"/>
              </w:rPr>
            </w:pPr>
            <w:r w:rsidRPr="004B0FBB">
              <w:rPr>
                <w:b/>
                <w:sz w:val="21"/>
                <w:szCs w:val="21"/>
              </w:rPr>
              <w:t>do 60 dnů od předání a převzetí díla vyjma geometrických plánů</w:t>
            </w:r>
          </w:p>
          <w:p w:rsidR="001B5223" w:rsidRPr="004B0FBB" w:rsidRDefault="001B5223" w:rsidP="001B5223">
            <w:pPr>
              <w:tabs>
                <w:tab w:val="num" w:pos="540"/>
              </w:tabs>
              <w:spacing w:before="120" w:after="120"/>
              <w:rPr>
                <w:b/>
                <w:sz w:val="21"/>
                <w:szCs w:val="21"/>
              </w:rPr>
            </w:pPr>
          </w:p>
        </w:tc>
      </w:tr>
      <w:tr w:rsidR="008D7D9D" w:rsidRPr="004B0FBB" w:rsidTr="00E825EA">
        <w:trPr>
          <w:trHeight w:hRule="exact" w:val="593"/>
        </w:trPr>
        <w:tc>
          <w:tcPr>
            <w:tcW w:w="5428" w:type="dxa"/>
          </w:tcPr>
          <w:p w:rsidR="008D7D9D" w:rsidRPr="004B0FBB" w:rsidRDefault="008D7D9D" w:rsidP="001B5223">
            <w:pPr>
              <w:tabs>
                <w:tab w:val="num" w:pos="0"/>
              </w:tabs>
              <w:spacing w:before="120" w:after="120"/>
              <w:ind w:left="-19" w:firstLine="19"/>
              <w:rPr>
                <w:sz w:val="21"/>
                <w:szCs w:val="21"/>
              </w:rPr>
            </w:pPr>
            <w:r w:rsidRPr="004B0FBB">
              <w:rPr>
                <w:sz w:val="21"/>
                <w:szCs w:val="21"/>
              </w:rPr>
              <w:t>Předání a převzetí díla</w:t>
            </w:r>
          </w:p>
        </w:tc>
        <w:tc>
          <w:tcPr>
            <w:tcW w:w="4258" w:type="dxa"/>
          </w:tcPr>
          <w:p w:rsidR="008D7D9D" w:rsidRPr="004B0FBB" w:rsidRDefault="008D7D9D" w:rsidP="008D7D9D">
            <w:pPr>
              <w:tabs>
                <w:tab w:val="num" w:pos="-19"/>
                <w:tab w:val="left" w:pos="180"/>
                <w:tab w:val="right" w:pos="4745"/>
              </w:tabs>
              <w:spacing w:before="120" w:after="120"/>
              <w:ind w:hanging="249"/>
              <w:jc w:val="both"/>
              <w:rPr>
                <w:b/>
                <w:sz w:val="21"/>
                <w:szCs w:val="21"/>
              </w:rPr>
            </w:pPr>
            <w:r w:rsidRPr="004B0FBB">
              <w:rPr>
                <w:b/>
                <w:sz w:val="21"/>
                <w:szCs w:val="21"/>
              </w:rPr>
              <w:t xml:space="preserve">     do 30 dnů od dokončení a předání stavby</w:t>
            </w:r>
          </w:p>
        </w:tc>
      </w:tr>
      <w:tr w:rsidR="00DC2563" w:rsidRPr="004B0FBB" w:rsidTr="00493E59">
        <w:trPr>
          <w:trHeight w:hRule="exact" w:val="759"/>
        </w:trPr>
        <w:tc>
          <w:tcPr>
            <w:tcW w:w="5428" w:type="dxa"/>
          </w:tcPr>
          <w:p w:rsidR="00DC2563" w:rsidRPr="004B0FBB" w:rsidRDefault="00DC2563" w:rsidP="00DC2563">
            <w:pPr>
              <w:tabs>
                <w:tab w:val="num" w:pos="0"/>
              </w:tabs>
              <w:spacing w:before="120" w:after="120"/>
              <w:ind w:left="-19" w:firstLine="19"/>
              <w:jc w:val="both"/>
              <w:rPr>
                <w:sz w:val="21"/>
                <w:szCs w:val="21"/>
              </w:rPr>
            </w:pPr>
            <w:r w:rsidRPr="004B0FBB">
              <w:rPr>
                <w:sz w:val="21"/>
                <w:szCs w:val="21"/>
              </w:rPr>
              <w:t>Dřívější plnění je možné</w:t>
            </w:r>
          </w:p>
        </w:tc>
        <w:tc>
          <w:tcPr>
            <w:tcW w:w="4258" w:type="dxa"/>
          </w:tcPr>
          <w:p w:rsidR="00DC2563" w:rsidRPr="004B0FBB" w:rsidRDefault="00DC2563" w:rsidP="00354A05">
            <w:pPr>
              <w:tabs>
                <w:tab w:val="num" w:pos="540"/>
              </w:tabs>
              <w:spacing w:before="120" w:after="120"/>
              <w:rPr>
                <w:b/>
                <w:sz w:val="21"/>
                <w:szCs w:val="21"/>
              </w:rPr>
            </w:pPr>
          </w:p>
        </w:tc>
      </w:tr>
    </w:tbl>
    <w:p w:rsidR="001B5223" w:rsidRPr="004B0FBB" w:rsidRDefault="001B5223" w:rsidP="007F5CAF">
      <w:pPr>
        <w:numPr>
          <w:ilvl w:val="0"/>
          <w:numId w:val="1"/>
        </w:numPr>
        <w:tabs>
          <w:tab w:val="clear" w:pos="720"/>
          <w:tab w:val="num" w:pos="539"/>
        </w:tabs>
        <w:spacing w:before="120" w:after="120"/>
        <w:ind w:left="539" w:hanging="539"/>
        <w:jc w:val="both"/>
        <w:rPr>
          <w:sz w:val="21"/>
          <w:szCs w:val="21"/>
        </w:rPr>
      </w:pPr>
      <w:r w:rsidRPr="004B0FBB">
        <w:rPr>
          <w:sz w:val="21"/>
          <w:szCs w:val="21"/>
        </w:rPr>
        <w:t>Zhotovitel převezme staveniště na základě písemného protokolu.  Zhotovitel je povinen po předání a převzetí staveniště zahájit stavební práce tak,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rsidR="00766640" w:rsidRPr="004B0FBB" w:rsidRDefault="00766640" w:rsidP="00F32716">
      <w:pPr>
        <w:numPr>
          <w:ilvl w:val="0"/>
          <w:numId w:val="1"/>
        </w:numPr>
        <w:tabs>
          <w:tab w:val="clear" w:pos="720"/>
          <w:tab w:val="num" w:pos="539"/>
        </w:tabs>
        <w:spacing w:before="120" w:after="120"/>
        <w:ind w:left="539" w:hanging="539"/>
        <w:jc w:val="both"/>
        <w:rPr>
          <w:sz w:val="21"/>
          <w:szCs w:val="21"/>
        </w:rPr>
      </w:pPr>
      <w:r w:rsidRPr="004B0FBB">
        <w:rPr>
          <w:sz w:val="21"/>
          <w:szCs w:val="21"/>
        </w:rPr>
        <w:t xml:space="preserve">Při předání prostoru staveniště je zhotovitel povinen předat objednateli: </w:t>
      </w:r>
    </w:p>
    <w:p w:rsidR="00766640" w:rsidRPr="004B0FBB" w:rsidRDefault="00766640" w:rsidP="00766640">
      <w:pPr>
        <w:numPr>
          <w:ilvl w:val="2"/>
          <w:numId w:val="1"/>
        </w:numPr>
        <w:tabs>
          <w:tab w:val="clear" w:pos="1031"/>
          <w:tab w:val="left" w:pos="993"/>
          <w:tab w:val="num" w:pos="1276"/>
        </w:tabs>
        <w:suppressAutoHyphens/>
        <w:ind w:left="2160" w:hanging="1026"/>
        <w:jc w:val="both"/>
        <w:rPr>
          <w:sz w:val="21"/>
          <w:szCs w:val="21"/>
        </w:rPr>
      </w:pPr>
      <w:r w:rsidRPr="004B0FBB">
        <w:rPr>
          <w:sz w:val="21"/>
          <w:szCs w:val="21"/>
        </w:rPr>
        <w:t>návrh technologického postupu prací</w:t>
      </w:r>
      <w:r w:rsidR="009F6997" w:rsidRPr="004B0FBB">
        <w:rPr>
          <w:sz w:val="21"/>
          <w:szCs w:val="21"/>
        </w:rPr>
        <w:t>.</w:t>
      </w:r>
    </w:p>
    <w:p w:rsidR="007044C4" w:rsidRPr="004B0FBB" w:rsidRDefault="007044C4" w:rsidP="00F32716">
      <w:pPr>
        <w:numPr>
          <w:ilvl w:val="0"/>
          <w:numId w:val="1"/>
        </w:numPr>
        <w:tabs>
          <w:tab w:val="clear" w:pos="720"/>
          <w:tab w:val="num" w:pos="539"/>
        </w:tabs>
        <w:spacing w:before="120" w:after="120"/>
        <w:ind w:left="539" w:hanging="539"/>
        <w:jc w:val="both"/>
        <w:rPr>
          <w:sz w:val="21"/>
          <w:szCs w:val="21"/>
        </w:rPr>
      </w:pPr>
      <w:r w:rsidRPr="004B0FBB">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rsidR="00766640" w:rsidRPr="004B0FBB" w:rsidRDefault="00766640" w:rsidP="00F32716">
      <w:pPr>
        <w:numPr>
          <w:ilvl w:val="0"/>
          <w:numId w:val="1"/>
        </w:numPr>
        <w:tabs>
          <w:tab w:val="clear" w:pos="720"/>
          <w:tab w:val="num" w:pos="539"/>
        </w:tabs>
        <w:spacing w:before="120" w:after="120"/>
        <w:ind w:left="539" w:hanging="539"/>
        <w:jc w:val="both"/>
        <w:rPr>
          <w:sz w:val="21"/>
          <w:szCs w:val="21"/>
        </w:rPr>
      </w:pPr>
      <w:r w:rsidRPr="004B0FBB">
        <w:rPr>
          <w:sz w:val="21"/>
          <w:szCs w:val="21"/>
        </w:rPr>
        <w:t>Při předání a převzetí díla</w:t>
      </w:r>
      <w:r w:rsidR="006C4BB6" w:rsidRPr="004B0FBB">
        <w:rPr>
          <w:sz w:val="21"/>
          <w:szCs w:val="21"/>
        </w:rPr>
        <w:t xml:space="preserve"> </w:t>
      </w:r>
      <w:r w:rsidRPr="004B0FBB">
        <w:rPr>
          <w:sz w:val="21"/>
          <w:szCs w:val="21"/>
        </w:rPr>
        <w:t xml:space="preserve"> budou předány výhradně:</w:t>
      </w:r>
    </w:p>
    <w:p w:rsidR="001B5223" w:rsidRPr="004B0FBB" w:rsidRDefault="001B5223" w:rsidP="001B5223">
      <w:pPr>
        <w:numPr>
          <w:ilvl w:val="2"/>
          <w:numId w:val="1"/>
        </w:numPr>
        <w:jc w:val="both"/>
        <w:rPr>
          <w:sz w:val="21"/>
          <w:szCs w:val="21"/>
        </w:rPr>
      </w:pPr>
      <w:r w:rsidRPr="004B0FBB">
        <w:rPr>
          <w:sz w:val="21"/>
          <w:szCs w:val="21"/>
        </w:rPr>
        <w:t>práce a dodávky k odstranění případných zjevných drobných vad stavby nebránících užívání stavby k jejímu účelu;</w:t>
      </w:r>
    </w:p>
    <w:p w:rsidR="0037380C" w:rsidRPr="004B0FBB" w:rsidRDefault="0037380C" w:rsidP="0037380C">
      <w:pPr>
        <w:numPr>
          <w:ilvl w:val="2"/>
          <w:numId w:val="1"/>
        </w:numPr>
        <w:jc w:val="both"/>
        <w:rPr>
          <w:sz w:val="21"/>
          <w:szCs w:val="21"/>
        </w:rPr>
      </w:pPr>
      <w:r w:rsidRPr="004B0FBB">
        <w:rPr>
          <w:sz w:val="21"/>
          <w:szCs w:val="21"/>
        </w:rPr>
        <w:t>vyčištěné prostory staveniště;</w:t>
      </w:r>
    </w:p>
    <w:p w:rsidR="0037380C" w:rsidRPr="004B0FBB" w:rsidRDefault="0037380C" w:rsidP="0037380C">
      <w:pPr>
        <w:pStyle w:val="Odstavecseseznamem"/>
        <w:numPr>
          <w:ilvl w:val="2"/>
          <w:numId w:val="1"/>
        </w:numPr>
        <w:rPr>
          <w:sz w:val="21"/>
          <w:szCs w:val="21"/>
        </w:rPr>
      </w:pPr>
      <w:r w:rsidRPr="004B0FBB">
        <w:rPr>
          <w:sz w:val="21"/>
          <w:szCs w:val="21"/>
        </w:rPr>
        <w:t>bankovní záruka.</w:t>
      </w:r>
    </w:p>
    <w:p w:rsidR="0037380C" w:rsidRPr="004B0FBB" w:rsidRDefault="0037380C" w:rsidP="00673B25">
      <w:pPr>
        <w:numPr>
          <w:ilvl w:val="0"/>
          <w:numId w:val="1"/>
        </w:numPr>
        <w:tabs>
          <w:tab w:val="clear" w:pos="720"/>
          <w:tab w:val="num" w:pos="540"/>
        </w:tabs>
        <w:spacing w:before="120" w:after="120"/>
        <w:ind w:left="539" w:hanging="539"/>
        <w:jc w:val="both"/>
        <w:rPr>
          <w:sz w:val="21"/>
          <w:szCs w:val="21"/>
        </w:rPr>
      </w:pPr>
      <w:r w:rsidRPr="004B0FBB">
        <w:rPr>
          <w:sz w:val="21"/>
          <w:szCs w:val="21"/>
        </w:rPr>
        <w:t>Předání a převzetí díla nemůže být ukončeno, dokud nebude zjištěno, že je celé dle této smlouvy řádně předáno.</w:t>
      </w:r>
    </w:p>
    <w:p w:rsidR="0037380C" w:rsidRPr="004B0FBB" w:rsidRDefault="0037380C" w:rsidP="00673B25">
      <w:pPr>
        <w:numPr>
          <w:ilvl w:val="0"/>
          <w:numId w:val="1"/>
        </w:numPr>
        <w:tabs>
          <w:tab w:val="clear" w:pos="720"/>
          <w:tab w:val="num" w:pos="540"/>
        </w:tabs>
        <w:spacing w:before="120" w:after="120"/>
        <w:ind w:left="539" w:hanging="539"/>
        <w:jc w:val="both"/>
        <w:rPr>
          <w:sz w:val="21"/>
          <w:szCs w:val="21"/>
        </w:rPr>
      </w:pPr>
      <w:r w:rsidRPr="004B0FBB">
        <w:rPr>
          <w:sz w:val="21"/>
          <w:szCs w:val="21"/>
        </w:rPr>
        <w:t>Předání a převzetí prostoru staveniště, dokončené stavby, díla probíhá jako řízení, jehož předmětem je zjištění skutečného stavu v prostoru staveniště, dokončené stavby, díla.</w:t>
      </w:r>
    </w:p>
    <w:p w:rsidR="0037380C" w:rsidRPr="004B0FBB" w:rsidRDefault="0037380C" w:rsidP="00673B25">
      <w:pPr>
        <w:numPr>
          <w:ilvl w:val="0"/>
          <w:numId w:val="1"/>
        </w:numPr>
        <w:tabs>
          <w:tab w:val="clear" w:pos="720"/>
          <w:tab w:val="num" w:pos="0"/>
        </w:tabs>
        <w:spacing w:before="120" w:after="120"/>
        <w:ind w:left="539" w:hanging="539"/>
        <w:jc w:val="both"/>
        <w:rPr>
          <w:sz w:val="21"/>
          <w:szCs w:val="21"/>
        </w:rPr>
      </w:pPr>
      <w:r w:rsidRPr="004B0FBB">
        <w:rPr>
          <w:sz w:val="21"/>
          <w:szCs w:val="21"/>
        </w:rPr>
        <w:t xml:space="preserve">Objednatel vyzve zhotovitele k předání a převzetí staveniště písemně, alespoň </w:t>
      </w:r>
      <w:r w:rsidR="005207CC" w:rsidRPr="004B0FBB">
        <w:rPr>
          <w:sz w:val="21"/>
          <w:szCs w:val="21"/>
        </w:rPr>
        <w:t>5 kalendářních dnů</w:t>
      </w:r>
      <w:r w:rsidRPr="004B0FBB">
        <w:rPr>
          <w:sz w:val="21"/>
          <w:szCs w:val="21"/>
        </w:rPr>
        <w:t xml:space="preserve"> dní předem</w:t>
      </w:r>
      <w:r w:rsidR="004E2B9B">
        <w:rPr>
          <w:sz w:val="21"/>
          <w:szCs w:val="21"/>
        </w:rPr>
        <w:t>, nebude-li dohodnuto jinak</w:t>
      </w:r>
      <w:r w:rsidRPr="004B0FBB">
        <w:rPr>
          <w:sz w:val="21"/>
          <w:szCs w:val="21"/>
        </w:rPr>
        <w:t xml:space="preserve">. Zhotovitel vyzve objednatele k převzetí dokončené stavby, díla písemně, alespoň 5 pracovních dní předem. </w:t>
      </w:r>
    </w:p>
    <w:p w:rsidR="0037380C" w:rsidRPr="00C910B4" w:rsidRDefault="0037380C" w:rsidP="004E2B9B">
      <w:pPr>
        <w:numPr>
          <w:ilvl w:val="0"/>
          <w:numId w:val="1"/>
        </w:numPr>
        <w:tabs>
          <w:tab w:val="clear" w:pos="720"/>
          <w:tab w:val="num" w:pos="540"/>
        </w:tabs>
        <w:spacing w:before="120" w:after="120"/>
        <w:ind w:left="539" w:hanging="539"/>
        <w:jc w:val="both"/>
        <w:rPr>
          <w:sz w:val="21"/>
          <w:szCs w:val="21"/>
        </w:rPr>
      </w:pPr>
      <w:r w:rsidRPr="004E2B9B">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O předání a převzetí prostoru staveniště,  dokončené stavby, díla</w:t>
      </w:r>
      <w:r w:rsidR="00673B25" w:rsidRPr="004E2B9B">
        <w:rPr>
          <w:sz w:val="21"/>
          <w:szCs w:val="21"/>
        </w:rPr>
        <w:t xml:space="preserve"> </w:t>
      </w:r>
      <w:r w:rsidRPr="004E2B9B">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rsidR="0037380C" w:rsidRPr="004B0FBB" w:rsidRDefault="0037380C" w:rsidP="00673B25">
      <w:pPr>
        <w:numPr>
          <w:ilvl w:val="0"/>
          <w:numId w:val="1"/>
        </w:numPr>
        <w:tabs>
          <w:tab w:val="clear" w:pos="720"/>
          <w:tab w:val="num" w:pos="540"/>
        </w:tabs>
        <w:spacing w:before="120" w:after="120"/>
        <w:ind w:left="539" w:hanging="539"/>
        <w:jc w:val="both"/>
        <w:rPr>
          <w:sz w:val="21"/>
          <w:szCs w:val="21"/>
        </w:rPr>
      </w:pPr>
      <w:r w:rsidRPr="004B0FBB">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w:t>
      </w:r>
      <w:r w:rsidRPr="004B0FBB">
        <w:rPr>
          <w:sz w:val="21"/>
          <w:szCs w:val="21"/>
        </w:rPr>
        <w:lastRenderedPageBreak/>
        <w:t>nevhodné klimatické podmínky, rozsáhlejší vícepráce, oprávněné požadavky třetích osob (např. Policie ČR), skryté překážky v místě realizace stavby.</w:t>
      </w:r>
    </w:p>
    <w:p w:rsidR="00F60CBC" w:rsidRPr="004B0FBB" w:rsidRDefault="00F60CBC" w:rsidP="00654D27">
      <w:pPr>
        <w:spacing w:before="120" w:after="120"/>
        <w:ind w:left="567"/>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Cena díla</w:t>
      </w:r>
    </w:p>
    <w:p w:rsidR="00127F87" w:rsidRPr="004B0FBB" w:rsidRDefault="00127F87"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B0FBB" w:rsidTr="00127F87">
        <w:trPr>
          <w:trHeight w:val="52"/>
        </w:trPr>
        <w:tc>
          <w:tcPr>
            <w:tcW w:w="6658" w:type="dxa"/>
          </w:tcPr>
          <w:p w:rsidR="00127F87" w:rsidRPr="004B0FBB" w:rsidRDefault="00127F87" w:rsidP="00127F87">
            <w:pPr>
              <w:tabs>
                <w:tab w:val="num" w:pos="540"/>
              </w:tabs>
              <w:spacing w:before="120" w:after="120"/>
              <w:ind w:left="540" w:hanging="540"/>
              <w:rPr>
                <w:b/>
                <w:smallCaps/>
                <w:spacing w:val="20"/>
                <w:sz w:val="21"/>
                <w:szCs w:val="21"/>
              </w:rPr>
            </w:pPr>
            <w:r w:rsidRPr="004B0FBB">
              <w:rPr>
                <w:b/>
                <w:smallCaps/>
                <w:spacing w:val="20"/>
                <w:sz w:val="21"/>
                <w:szCs w:val="21"/>
              </w:rPr>
              <w:t>Cena díla bez DPH</w:t>
            </w:r>
          </w:p>
        </w:tc>
        <w:tc>
          <w:tcPr>
            <w:tcW w:w="3240" w:type="dxa"/>
          </w:tcPr>
          <w:p w:rsidR="00127F87" w:rsidRPr="004B0FBB" w:rsidRDefault="00127F87" w:rsidP="0091194F">
            <w:pPr>
              <w:tabs>
                <w:tab w:val="num" w:pos="540"/>
              </w:tabs>
              <w:spacing w:before="120" w:after="120"/>
              <w:ind w:left="540" w:hanging="540"/>
              <w:jc w:val="center"/>
              <w:rPr>
                <w:b/>
                <w:smallCaps/>
                <w:spacing w:val="20"/>
                <w:sz w:val="21"/>
                <w:szCs w:val="21"/>
              </w:rPr>
            </w:pPr>
            <w:r w:rsidRPr="004B0FBB">
              <w:rPr>
                <w:b/>
                <w:sz w:val="21"/>
                <w:szCs w:val="21"/>
                <w:highlight w:val="yellow"/>
              </w:rPr>
              <w:t>***</w:t>
            </w:r>
            <w:r w:rsidR="00BD7A32" w:rsidRPr="004B0FBB">
              <w:rPr>
                <w:b/>
                <w:sz w:val="21"/>
                <w:szCs w:val="21"/>
              </w:rPr>
              <w:t xml:space="preserve"> </w:t>
            </w:r>
            <w:r w:rsidRPr="004B0FBB">
              <w:rPr>
                <w:b/>
                <w:smallCaps/>
                <w:spacing w:val="20"/>
                <w:sz w:val="21"/>
                <w:szCs w:val="21"/>
              </w:rPr>
              <w:t>Kč</w:t>
            </w:r>
          </w:p>
        </w:tc>
      </w:tr>
    </w:tbl>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K ceně díla bez DPH bude připočtena daň z přidané hodnoty v aktuální výši. Celková částka dokladu zůstane bez zaokrouhlení.</w:t>
      </w:r>
    </w:p>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4B0FBB" w:rsidRDefault="00CD2289" w:rsidP="00CD2289">
      <w:pPr>
        <w:numPr>
          <w:ilvl w:val="2"/>
          <w:numId w:val="5"/>
        </w:numPr>
        <w:ind w:left="993" w:hanging="181"/>
        <w:jc w:val="both"/>
        <w:rPr>
          <w:color w:val="000000"/>
          <w:sz w:val="21"/>
          <w:szCs w:val="21"/>
        </w:rPr>
      </w:pPr>
      <w:r w:rsidRPr="004B0FBB">
        <w:rPr>
          <w:color w:val="000000"/>
          <w:sz w:val="21"/>
          <w:szCs w:val="21"/>
        </w:rPr>
        <w:t xml:space="preserve">nemá v úmyslu nezaplatit daň z přidané hodnoty u zdanitelného plnění podle této smlouvy (dále jen „daň“); </w:t>
      </w:r>
    </w:p>
    <w:p w:rsidR="00CD2289" w:rsidRPr="004B0FBB" w:rsidRDefault="00CD2289" w:rsidP="00CD2289">
      <w:pPr>
        <w:numPr>
          <w:ilvl w:val="2"/>
          <w:numId w:val="5"/>
        </w:numPr>
        <w:ind w:left="993" w:hanging="181"/>
        <w:jc w:val="both"/>
        <w:rPr>
          <w:color w:val="000000"/>
          <w:sz w:val="21"/>
          <w:szCs w:val="21"/>
        </w:rPr>
      </w:pPr>
      <w:r w:rsidRPr="004B0FBB">
        <w:rPr>
          <w:color w:val="000000"/>
          <w:sz w:val="21"/>
          <w:szCs w:val="21"/>
        </w:rPr>
        <w:t>mu nejsou známy skutečnosti nasvědčující tomu, že se dostane do postavení, kdy nemůže daň zaplatit a ani se ke dni uzavření této smlouvy v takovém postavení nenachází;</w:t>
      </w:r>
    </w:p>
    <w:p w:rsidR="00CD2289" w:rsidRPr="004B0FBB" w:rsidRDefault="00CD2289" w:rsidP="00CD2289">
      <w:pPr>
        <w:numPr>
          <w:ilvl w:val="2"/>
          <w:numId w:val="5"/>
        </w:numPr>
        <w:ind w:left="993" w:hanging="181"/>
        <w:jc w:val="both"/>
        <w:rPr>
          <w:color w:val="000000"/>
          <w:sz w:val="21"/>
          <w:szCs w:val="21"/>
        </w:rPr>
      </w:pPr>
      <w:r w:rsidRPr="004B0FBB">
        <w:rPr>
          <w:color w:val="000000"/>
          <w:sz w:val="21"/>
          <w:szCs w:val="21"/>
        </w:rPr>
        <w:t>nezkrátí daň nebo nevyláká daňovou výhodu.</w:t>
      </w:r>
    </w:p>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 xml:space="preserve">Cena díla je sjednána na základě jednotkových cen, jako součet oceněných položek soupisu prací (dále jen „rozpočet“), který je přílohou této smlouvy. </w:t>
      </w:r>
    </w:p>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Objednatelem budou hrazeny pouze skutečně a řádně provedené práce a dodávky.</w:t>
      </w:r>
    </w:p>
    <w:p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4B0FBB">
        <w:rPr>
          <w:color w:val="000000"/>
          <w:sz w:val="21"/>
          <w:szCs w:val="21"/>
        </w:rPr>
        <w:t>Cena díla zahrnuje veškeré náklady zhotovitele na zhotovení díla v souladu s projektovou dokumentací a soupisem prací dle přílohy č. 1 smlouvy a cenové vlivy v průběhu plnění této smlouvy.</w:t>
      </w:r>
    </w:p>
    <w:p w:rsidR="0081441A" w:rsidRDefault="0081441A" w:rsidP="0081441A">
      <w:pPr>
        <w:spacing w:before="120" w:after="120"/>
        <w:ind w:left="539"/>
        <w:jc w:val="both"/>
        <w:rPr>
          <w:color w:val="000000"/>
          <w:sz w:val="21"/>
          <w:szCs w:val="21"/>
        </w:rPr>
      </w:pPr>
    </w:p>
    <w:p w:rsidR="00127F87" w:rsidRPr="004B0FBB" w:rsidRDefault="00FC3114"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ab/>
      </w:r>
      <w:r w:rsidR="00127F87" w:rsidRPr="004B0FBB">
        <w:rPr>
          <w:b/>
          <w:smallCaps/>
          <w:spacing w:val="20"/>
          <w:sz w:val="21"/>
          <w:szCs w:val="21"/>
        </w:rPr>
        <w:t>Platební podmínky</w:t>
      </w:r>
    </w:p>
    <w:p w:rsidR="00CD2289" w:rsidRPr="004B0FBB"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4B0FBB">
        <w:rPr>
          <w:sz w:val="21"/>
          <w:szCs w:val="21"/>
        </w:rPr>
        <w:t xml:space="preserve">Cena díla bude hrazena průběžně na základě faktur s náležitostmi daňového dokladu. </w:t>
      </w:r>
    </w:p>
    <w:p w:rsidR="004B0FBB" w:rsidRDefault="004B0FBB" w:rsidP="004B0FBB">
      <w:pPr>
        <w:pStyle w:val="Odstavecseseznamem"/>
        <w:numPr>
          <w:ilvl w:val="0"/>
          <w:numId w:val="22"/>
        </w:numPr>
        <w:spacing w:before="120" w:after="120"/>
        <w:jc w:val="both"/>
        <w:rPr>
          <w:sz w:val="21"/>
          <w:szCs w:val="21"/>
        </w:rPr>
      </w:pPr>
      <w:bookmarkStart w:id="0" w:name="_Hlk188349736"/>
      <w:r w:rsidRPr="004B0FBB">
        <w:rPr>
          <w:sz w:val="21"/>
          <w:szCs w:val="21"/>
        </w:rPr>
        <w:t xml:space="preserve">Faktury budou vystavovány měsíčně za práce provedené v příslušném kalendářním měsíci. Den uskutečnění zdanitelného plnění je den, ke kterému je zjišťovací protokol vystaven. Zhotovitel je povinen doručit faktury elektronicky na adresu </w:t>
      </w:r>
      <w:hyperlink r:id="rId8">
        <w:r w:rsidRPr="004B0FBB">
          <w:rPr>
            <w:rStyle w:val="Internetovodkaz"/>
            <w:b/>
            <w:bCs/>
            <w:sz w:val="21"/>
            <w:szCs w:val="21"/>
          </w:rPr>
          <w:t>faktury@susjmk.cz</w:t>
        </w:r>
      </w:hyperlink>
      <w:r w:rsidRPr="004B0FBB">
        <w:rPr>
          <w:sz w:val="21"/>
          <w:szCs w:val="21"/>
        </w:rPr>
        <w:t>, a to do patnácti kalendářních dnů p</w:t>
      </w:r>
      <w:r w:rsidR="0081441A">
        <w:rPr>
          <w:sz w:val="21"/>
          <w:szCs w:val="21"/>
        </w:rPr>
        <w:t>o dni, ke kterému je vystaven a </w:t>
      </w:r>
      <w:r w:rsidRPr="004B0FBB">
        <w:rPr>
          <w:sz w:val="21"/>
          <w:szCs w:val="21"/>
        </w:rPr>
        <w:t xml:space="preserve">odsouhlasen správcem stavby zjišťovací protokol, nebo protokol o předání a převzetí díla. </w:t>
      </w:r>
    </w:p>
    <w:p w:rsidR="004B0FBB" w:rsidRPr="004B0FBB" w:rsidRDefault="004B0FBB" w:rsidP="004B0FBB">
      <w:pPr>
        <w:pStyle w:val="Odstavecseseznamem"/>
        <w:spacing w:before="120" w:after="120"/>
        <w:ind w:left="360"/>
        <w:jc w:val="both"/>
        <w:rPr>
          <w:sz w:val="21"/>
          <w:szCs w:val="21"/>
        </w:rPr>
      </w:pPr>
    </w:p>
    <w:p w:rsidR="004B0FBB" w:rsidRPr="004B0FBB" w:rsidRDefault="004B0FBB" w:rsidP="004B0FBB">
      <w:pPr>
        <w:pStyle w:val="Odstavecseseznamem"/>
        <w:spacing w:before="120" w:after="120"/>
        <w:ind w:left="360"/>
        <w:jc w:val="both"/>
        <w:rPr>
          <w:sz w:val="21"/>
          <w:szCs w:val="21"/>
        </w:rPr>
      </w:pPr>
      <w:r w:rsidRPr="004B0FBB">
        <w:rPr>
          <w:sz w:val="21"/>
          <w:szCs w:val="21"/>
        </w:rPr>
        <w:t>Přílohou faktury ve vztahu k materiálu (asfaltová směs) bude soupis dodacích li</w:t>
      </w:r>
      <w:r w:rsidR="0081441A">
        <w:rPr>
          <w:sz w:val="21"/>
          <w:szCs w:val="21"/>
        </w:rPr>
        <w:t>stů potvrzený obalovnou dle čl. </w:t>
      </w:r>
      <w:r w:rsidRPr="0081441A">
        <w:rPr>
          <w:sz w:val="21"/>
          <w:szCs w:val="21"/>
        </w:rPr>
        <w:t>IX. odst.</w:t>
      </w:r>
      <w:r w:rsidRPr="004B0FBB">
        <w:rPr>
          <w:sz w:val="21"/>
          <w:szCs w:val="21"/>
        </w:rPr>
        <w:t xml:space="preserve"> 6 této smlouvy. Soupis musí obsahovat minimálně tyto údaje:</w:t>
      </w:r>
    </w:p>
    <w:p w:rsidR="00911B52" w:rsidRPr="004B0FBB" w:rsidRDefault="00911B52" w:rsidP="00911B52">
      <w:pPr>
        <w:pStyle w:val="Odstavecseseznamem"/>
        <w:numPr>
          <w:ilvl w:val="0"/>
          <w:numId w:val="42"/>
        </w:numPr>
        <w:spacing w:before="120" w:after="120"/>
        <w:jc w:val="both"/>
        <w:rPr>
          <w:sz w:val="21"/>
          <w:szCs w:val="21"/>
        </w:rPr>
      </w:pPr>
      <w:r w:rsidRPr="004B0FBB">
        <w:rPr>
          <w:sz w:val="21"/>
          <w:szCs w:val="21"/>
        </w:rPr>
        <w:t>Název odběratele</w:t>
      </w:r>
    </w:p>
    <w:p w:rsidR="00911B52" w:rsidRPr="004B0FBB" w:rsidRDefault="00911B52" w:rsidP="00911B52">
      <w:pPr>
        <w:pStyle w:val="Odstavecseseznamem"/>
        <w:numPr>
          <w:ilvl w:val="0"/>
          <w:numId w:val="42"/>
        </w:numPr>
        <w:spacing w:before="120" w:after="120"/>
        <w:jc w:val="both"/>
        <w:rPr>
          <w:sz w:val="21"/>
          <w:szCs w:val="21"/>
        </w:rPr>
      </w:pPr>
      <w:r w:rsidRPr="004B0FBB">
        <w:rPr>
          <w:sz w:val="21"/>
          <w:szCs w:val="21"/>
        </w:rPr>
        <w:t>Číslo dodacího listu</w:t>
      </w:r>
    </w:p>
    <w:p w:rsidR="00911B52" w:rsidRPr="004B0FBB" w:rsidRDefault="00911B52" w:rsidP="00911B52">
      <w:pPr>
        <w:pStyle w:val="Odstavecseseznamem"/>
        <w:numPr>
          <w:ilvl w:val="0"/>
          <w:numId w:val="42"/>
        </w:numPr>
        <w:spacing w:before="120" w:after="120"/>
        <w:jc w:val="both"/>
        <w:rPr>
          <w:sz w:val="21"/>
          <w:szCs w:val="21"/>
        </w:rPr>
      </w:pPr>
      <w:r w:rsidRPr="004B0FBB">
        <w:rPr>
          <w:sz w:val="21"/>
          <w:szCs w:val="21"/>
        </w:rPr>
        <w:t>Typ asfaltové směsi</w:t>
      </w:r>
    </w:p>
    <w:p w:rsidR="00911B52" w:rsidRPr="004B0FBB" w:rsidRDefault="00911B52" w:rsidP="00911B52">
      <w:pPr>
        <w:pStyle w:val="Odstavecseseznamem"/>
        <w:numPr>
          <w:ilvl w:val="0"/>
          <w:numId w:val="42"/>
        </w:numPr>
        <w:spacing w:before="120" w:after="120"/>
        <w:jc w:val="both"/>
        <w:rPr>
          <w:sz w:val="21"/>
          <w:szCs w:val="21"/>
        </w:rPr>
      </w:pPr>
      <w:r w:rsidRPr="004B0FBB">
        <w:rPr>
          <w:sz w:val="21"/>
          <w:szCs w:val="21"/>
        </w:rPr>
        <w:t>Datum a čas vystavení</w:t>
      </w:r>
    </w:p>
    <w:p w:rsidR="00911B52" w:rsidRPr="004B0FBB" w:rsidRDefault="00911B52" w:rsidP="00911B52">
      <w:pPr>
        <w:pStyle w:val="Odstavecseseznamem"/>
        <w:numPr>
          <w:ilvl w:val="0"/>
          <w:numId w:val="42"/>
        </w:numPr>
        <w:spacing w:before="120" w:after="120"/>
        <w:jc w:val="both"/>
        <w:rPr>
          <w:sz w:val="21"/>
          <w:szCs w:val="21"/>
        </w:rPr>
      </w:pPr>
      <w:r w:rsidRPr="004B0FBB">
        <w:rPr>
          <w:sz w:val="21"/>
          <w:szCs w:val="21"/>
        </w:rPr>
        <w:t>Místo určení dodávky směsi – název stavby</w:t>
      </w:r>
    </w:p>
    <w:p w:rsidR="00911B52" w:rsidRPr="004B0FBB" w:rsidRDefault="00911B52" w:rsidP="00911B52">
      <w:pPr>
        <w:pStyle w:val="Odstavecseseznamem"/>
        <w:numPr>
          <w:ilvl w:val="0"/>
          <w:numId w:val="42"/>
        </w:numPr>
        <w:spacing w:before="120" w:after="120"/>
        <w:jc w:val="both"/>
        <w:rPr>
          <w:sz w:val="21"/>
          <w:szCs w:val="21"/>
        </w:rPr>
      </w:pPr>
      <w:r w:rsidRPr="004B0FBB">
        <w:rPr>
          <w:sz w:val="21"/>
          <w:szCs w:val="21"/>
          <w:lang w:eastAsia="en-US"/>
        </w:rPr>
        <w:t>Registrační značka vozidel zajišťujících odvoz z obalovny</w:t>
      </w:r>
    </w:p>
    <w:p w:rsidR="00911B52" w:rsidRPr="004B0FBB" w:rsidRDefault="00911B52" w:rsidP="00911B52">
      <w:pPr>
        <w:pStyle w:val="Odstavecseseznamem"/>
        <w:numPr>
          <w:ilvl w:val="0"/>
          <w:numId w:val="42"/>
        </w:numPr>
        <w:spacing w:before="120" w:after="120"/>
        <w:jc w:val="both"/>
        <w:rPr>
          <w:sz w:val="21"/>
          <w:szCs w:val="21"/>
        </w:rPr>
      </w:pPr>
      <w:r w:rsidRPr="004B0FBB">
        <w:rPr>
          <w:sz w:val="21"/>
          <w:szCs w:val="21"/>
        </w:rPr>
        <w:t>Množství asfaltové směsi (tara).</w:t>
      </w:r>
    </w:p>
    <w:bookmarkEnd w:id="0"/>
    <w:p w:rsidR="00077C2B" w:rsidRDefault="00077C2B" w:rsidP="00077C2B">
      <w:pPr>
        <w:keepNext/>
        <w:keepLines/>
        <w:spacing w:before="120" w:after="120"/>
        <w:ind w:left="539"/>
        <w:jc w:val="both"/>
        <w:rPr>
          <w:sz w:val="21"/>
          <w:szCs w:val="21"/>
        </w:rPr>
      </w:pPr>
      <w:r>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rsidR="00CD2289" w:rsidRPr="004B0FBB" w:rsidRDefault="00361EE4" w:rsidP="0037380C">
      <w:pPr>
        <w:keepNext/>
        <w:keepLines/>
        <w:numPr>
          <w:ilvl w:val="0"/>
          <w:numId w:val="22"/>
        </w:numPr>
        <w:tabs>
          <w:tab w:val="clear" w:pos="360"/>
          <w:tab w:val="num" w:pos="539"/>
        </w:tabs>
        <w:spacing w:before="120" w:after="120"/>
        <w:ind w:left="539" w:hanging="539"/>
        <w:jc w:val="both"/>
        <w:rPr>
          <w:sz w:val="21"/>
          <w:szCs w:val="21"/>
        </w:rPr>
      </w:pPr>
      <w:r w:rsidRPr="004B0FBB">
        <w:rPr>
          <w:sz w:val="21"/>
          <w:szCs w:val="21"/>
        </w:rPr>
        <w:t>Zhotovitel je povinen doručit objednateli zjišťovací protokol nejpozději do 5 kalendářních dnů od konce fakturačního období, jinak je objednatel oprávněn odmítnout odsouhlasení zjišťov</w:t>
      </w:r>
      <w:r w:rsidR="00BC235B" w:rsidRPr="004B0FBB">
        <w:rPr>
          <w:sz w:val="21"/>
          <w:szCs w:val="21"/>
        </w:rPr>
        <w:t>acího protokolu pro fakturaci v </w:t>
      </w:r>
      <w:r w:rsidRPr="004B0FBB">
        <w:rPr>
          <w:sz w:val="21"/>
          <w:szCs w:val="21"/>
        </w:rPr>
        <w:t xml:space="preserve">daném měsíci. </w:t>
      </w:r>
      <w:r w:rsidR="00E5294C" w:rsidRPr="004B0FBB">
        <w:rPr>
          <w:sz w:val="21"/>
          <w:szCs w:val="21"/>
        </w:rPr>
        <w:t>P</w:t>
      </w:r>
      <w:r w:rsidR="00CD2289" w:rsidRPr="004B0FBB">
        <w:rPr>
          <w:sz w:val="21"/>
          <w:szCs w:val="21"/>
        </w:rPr>
        <w:t xml:space="preserve">řílohou faktur bude zjišťovací protokol: </w:t>
      </w:r>
    </w:p>
    <w:p w:rsidR="00CD2289" w:rsidRPr="004B0FBB" w:rsidRDefault="00CD2289" w:rsidP="00AB1DF0">
      <w:pPr>
        <w:numPr>
          <w:ilvl w:val="2"/>
          <w:numId w:val="23"/>
        </w:numPr>
        <w:ind w:left="1032" w:hanging="181"/>
        <w:jc w:val="both"/>
        <w:rPr>
          <w:sz w:val="21"/>
          <w:szCs w:val="21"/>
        </w:rPr>
      </w:pPr>
      <w:r w:rsidRPr="004B0FBB">
        <w:rPr>
          <w:sz w:val="21"/>
          <w:szCs w:val="21"/>
        </w:rPr>
        <w:t>který je vystavován k poslednímu dni v kalendářním měsíci;</w:t>
      </w:r>
    </w:p>
    <w:p w:rsidR="00CD2289" w:rsidRPr="004B0FBB" w:rsidRDefault="00CD2289" w:rsidP="00AB1DF0">
      <w:pPr>
        <w:numPr>
          <w:ilvl w:val="2"/>
          <w:numId w:val="23"/>
        </w:numPr>
        <w:ind w:left="1032" w:hanging="181"/>
        <w:jc w:val="both"/>
        <w:rPr>
          <w:sz w:val="21"/>
          <w:szCs w:val="21"/>
        </w:rPr>
      </w:pPr>
      <w:r w:rsidRPr="004B0FBB">
        <w:rPr>
          <w:sz w:val="21"/>
          <w:szCs w:val="21"/>
        </w:rPr>
        <w:t>který je datován a podepsán stavbyvedoucím a správcem stavby;</w:t>
      </w:r>
    </w:p>
    <w:p w:rsidR="00CD2289" w:rsidRPr="004B0FBB" w:rsidRDefault="00CD2289" w:rsidP="00AB1DF0">
      <w:pPr>
        <w:numPr>
          <w:ilvl w:val="2"/>
          <w:numId w:val="23"/>
        </w:numPr>
        <w:ind w:left="1032" w:hanging="181"/>
        <w:jc w:val="both"/>
        <w:rPr>
          <w:sz w:val="21"/>
          <w:szCs w:val="21"/>
        </w:rPr>
      </w:pPr>
      <w:r w:rsidRPr="004B0FBB">
        <w:rPr>
          <w:sz w:val="21"/>
          <w:szCs w:val="21"/>
        </w:rPr>
        <w:t xml:space="preserve">ve kterém jsou uvedeny informace o čerpání finančních prostředků stavby, a to: </w:t>
      </w:r>
    </w:p>
    <w:p w:rsidR="00CD2289" w:rsidRPr="004B0FBB" w:rsidRDefault="00CD2289" w:rsidP="00F54B3E">
      <w:pPr>
        <w:numPr>
          <w:ilvl w:val="0"/>
          <w:numId w:val="7"/>
        </w:numPr>
        <w:ind w:left="1440" w:hanging="181"/>
        <w:jc w:val="both"/>
        <w:rPr>
          <w:sz w:val="21"/>
          <w:szCs w:val="21"/>
        </w:rPr>
      </w:pPr>
      <w:r w:rsidRPr="004B0FBB">
        <w:rPr>
          <w:sz w:val="21"/>
          <w:szCs w:val="21"/>
        </w:rPr>
        <w:t>částka dle SOD a případných dodatečných prací,</w:t>
      </w:r>
    </w:p>
    <w:p w:rsidR="00CD2289" w:rsidRPr="004B0FBB" w:rsidRDefault="00CD2289" w:rsidP="00F54B3E">
      <w:pPr>
        <w:numPr>
          <w:ilvl w:val="0"/>
          <w:numId w:val="7"/>
        </w:numPr>
        <w:ind w:left="1440" w:hanging="181"/>
        <w:jc w:val="both"/>
        <w:rPr>
          <w:sz w:val="21"/>
          <w:szCs w:val="21"/>
        </w:rPr>
      </w:pPr>
      <w:r w:rsidRPr="004B0FBB">
        <w:rPr>
          <w:sz w:val="21"/>
          <w:szCs w:val="21"/>
        </w:rPr>
        <w:t xml:space="preserve">čerpání od zahájení stavby do začátku sledovaného období, </w:t>
      </w:r>
    </w:p>
    <w:p w:rsidR="00CD2289" w:rsidRPr="004B0FBB" w:rsidRDefault="00CD2289" w:rsidP="00F54B3E">
      <w:pPr>
        <w:numPr>
          <w:ilvl w:val="0"/>
          <w:numId w:val="7"/>
        </w:numPr>
        <w:ind w:left="1440" w:hanging="181"/>
        <w:jc w:val="both"/>
        <w:rPr>
          <w:sz w:val="21"/>
          <w:szCs w:val="21"/>
        </w:rPr>
      </w:pPr>
      <w:r w:rsidRPr="004B0FBB">
        <w:rPr>
          <w:sz w:val="21"/>
          <w:szCs w:val="21"/>
        </w:rPr>
        <w:t xml:space="preserve">čerpání v průběhu sledovaného období, </w:t>
      </w:r>
    </w:p>
    <w:p w:rsidR="00CD2289" w:rsidRPr="004B0FBB" w:rsidRDefault="00CD2289" w:rsidP="00F54B3E">
      <w:pPr>
        <w:numPr>
          <w:ilvl w:val="0"/>
          <w:numId w:val="7"/>
        </w:numPr>
        <w:ind w:left="1440" w:hanging="181"/>
        <w:jc w:val="both"/>
        <w:rPr>
          <w:sz w:val="21"/>
          <w:szCs w:val="21"/>
        </w:rPr>
      </w:pPr>
      <w:r w:rsidRPr="004B0FBB">
        <w:rPr>
          <w:sz w:val="21"/>
          <w:szCs w:val="21"/>
        </w:rPr>
        <w:t>čerpání od zahájení stavby do konce sledovaného období,</w:t>
      </w:r>
    </w:p>
    <w:p w:rsidR="00CD2289" w:rsidRPr="004B0FBB" w:rsidRDefault="00CD2289" w:rsidP="00F54B3E">
      <w:pPr>
        <w:numPr>
          <w:ilvl w:val="0"/>
          <w:numId w:val="7"/>
        </w:numPr>
        <w:ind w:left="1440" w:hanging="181"/>
        <w:jc w:val="both"/>
        <w:rPr>
          <w:sz w:val="21"/>
          <w:szCs w:val="21"/>
        </w:rPr>
      </w:pPr>
      <w:r w:rsidRPr="004B0FBB">
        <w:rPr>
          <w:sz w:val="21"/>
          <w:szCs w:val="21"/>
        </w:rPr>
        <w:lastRenderedPageBreak/>
        <w:t>údaj o částce, která má být dle celkové ceny ještě čerpána;</w:t>
      </w:r>
    </w:p>
    <w:p w:rsidR="00CD2289" w:rsidRPr="004B0FBB" w:rsidRDefault="00CD2289" w:rsidP="00AB1DF0">
      <w:pPr>
        <w:pStyle w:val="Odstavecseseznamem"/>
        <w:numPr>
          <w:ilvl w:val="2"/>
          <w:numId w:val="23"/>
        </w:numPr>
        <w:ind w:left="1030"/>
        <w:jc w:val="both"/>
        <w:rPr>
          <w:sz w:val="21"/>
          <w:szCs w:val="21"/>
        </w:rPr>
      </w:pPr>
      <w:r w:rsidRPr="004B0FBB">
        <w:rPr>
          <w:sz w:val="21"/>
          <w:szCs w:val="21"/>
        </w:rPr>
        <w:t>jejichž přílohou jsou celková rekapitulace a soupisy provedených prací.</w:t>
      </w:r>
    </w:p>
    <w:p w:rsidR="00CD2289" w:rsidRPr="004B0FBB"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4B0FBB">
        <w:rPr>
          <w:sz w:val="21"/>
          <w:szCs w:val="21"/>
        </w:rPr>
        <w:t>Celková rekapitulace a soupisy provedených prací jsou:</w:t>
      </w:r>
    </w:p>
    <w:p w:rsidR="00CD2289" w:rsidRPr="004B0FBB" w:rsidRDefault="00CD2289" w:rsidP="00AB1DF0">
      <w:pPr>
        <w:numPr>
          <w:ilvl w:val="2"/>
          <w:numId w:val="22"/>
        </w:numPr>
        <w:ind w:left="1258" w:hanging="181"/>
        <w:jc w:val="both"/>
        <w:rPr>
          <w:sz w:val="21"/>
          <w:szCs w:val="21"/>
        </w:rPr>
      </w:pPr>
      <w:r w:rsidRPr="004B0FBB">
        <w:rPr>
          <w:sz w:val="21"/>
          <w:szCs w:val="21"/>
        </w:rPr>
        <w:t>vystavovány alespoň jednou měsíčně;</w:t>
      </w:r>
    </w:p>
    <w:p w:rsidR="00CD2289" w:rsidRPr="004B0FBB" w:rsidRDefault="00CD2289" w:rsidP="00AB1DF0">
      <w:pPr>
        <w:numPr>
          <w:ilvl w:val="2"/>
          <w:numId w:val="22"/>
        </w:numPr>
        <w:ind w:left="1258" w:hanging="181"/>
        <w:jc w:val="both"/>
        <w:rPr>
          <w:sz w:val="21"/>
          <w:szCs w:val="21"/>
        </w:rPr>
      </w:pPr>
      <w:r w:rsidRPr="004B0FBB">
        <w:rPr>
          <w:sz w:val="21"/>
          <w:szCs w:val="21"/>
        </w:rPr>
        <w:t>zpracovány po jednotlivých stavebních objektech, vč. informací o čerpání finančních prostředků výše uvedených;</w:t>
      </w:r>
    </w:p>
    <w:p w:rsidR="00CD2289" w:rsidRPr="004B0FBB" w:rsidRDefault="00CD2289" w:rsidP="00AB1DF0">
      <w:pPr>
        <w:numPr>
          <w:ilvl w:val="2"/>
          <w:numId w:val="22"/>
        </w:numPr>
        <w:ind w:left="1258" w:hanging="181"/>
        <w:jc w:val="both"/>
        <w:rPr>
          <w:sz w:val="21"/>
          <w:szCs w:val="21"/>
        </w:rPr>
      </w:pPr>
      <w:r w:rsidRPr="004B0FBB">
        <w:rPr>
          <w:sz w:val="21"/>
          <w:szCs w:val="21"/>
        </w:rPr>
        <w:t>dokladem o skutečně a řádně provedených pracích;</w:t>
      </w:r>
    </w:p>
    <w:p w:rsidR="00CD2289" w:rsidRPr="004B0FBB" w:rsidRDefault="00CD2289" w:rsidP="00AB1DF0">
      <w:pPr>
        <w:numPr>
          <w:ilvl w:val="2"/>
          <w:numId w:val="22"/>
        </w:numPr>
        <w:ind w:left="1258" w:hanging="181"/>
        <w:jc w:val="both"/>
        <w:rPr>
          <w:sz w:val="21"/>
          <w:szCs w:val="21"/>
        </w:rPr>
      </w:pPr>
      <w:r w:rsidRPr="004B0FBB">
        <w:rPr>
          <w:sz w:val="21"/>
          <w:szCs w:val="21"/>
        </w:rPr>
        <w:t>v souladu se zadáním stavby, zápisy ve stavebních denících a s rozpočtem;</w:t>
      </w:r>
    </w:p>
    <w:p w:rsidR="00CD2289" w:rsidRPr="004B0FBB" w:rsidRDefault="00CD2289" w:rsidP="00AB1DF0">
      <w:pPr>
        <w:numPr>
          <w:ilvl w:val="2"/>
          <w:numId w:val="22"/>
        </w:numPr>
        <w:ind w:left="1258" w:hanging="181"/>
        <w:jc w:val="both"/>
        <w:rPr>
          <w:sz w:val="21"/>
          <w:szCs w:val="21"/>
        </w:rPr>
      </w:pPr>
      <w:r w:rsidRPr="004B0FBB">
        <w:rPr>
          <w:sz w:val="21"/>
          <w:szCs w:val="21"/>
        </w:rPr>
        <w:t>datovány a podepsány stavbyvedoucím a správcem stavby;</w:t>
      </w:r>
    </w:p>
    <w:p w:rsidR="00CD2289" w:rsidRPr="004B0FBB" w:rsidRDefault="00CD2289" w:rsidP="00AB1DF0">
      <w:pPr>
        <w:numPr>
          <w:ilvl w:val="2"/>
          <w:numId w:val="22"/>
        </w:numPr>
        <w:ind w:left="1258" w:hanging="181"/>
        <w:jc w:val="both"/>
        <w:rPr>
          <w:sz w:val="21"/>
          <w:szCs w:val="21"/>
        </w:rPr>
      </w:pPr>
      <w:r w:rsidRPr="004B0FBB">
        <w:rPr>
          <w:sz w:val="21"/>
          <w:szCs w:val="21"/>
        </w:rPr>
        <w:t xml:space="preserve">předány v tištěné podobě a elektronicky ve formátu XC4-*xml správci stavby a zaslány elektronicky ve formátu *.pdf  společně s fakturou na adresu </w:t>
      </w:r>
      <w:hyperlink r:id="rId9" w:history="1">
        <w:r w:rsidRPr="004B0FBB">
          <w:rPr>
            <w:sz w:val="21"/>
            <w:szCs w:val="21"/>
          </w:rPr>
          <w:t>faktury@susjmk.cz</w:t>
        </w:r>
      </w:hyperlink>
      <w:r w:rsidRPr="004B0FBB">
        <w:rPr>
          <w:sz w:val="21"/>
          <w:szCs w:val="21"/>
        </w:rPr>
        <w:t xml:space="preserve">. </w:t>
      </w:r>
    </w:p>
    <w:p w:rsidR="004B0FBB" w:rsidRDefault="00F83D13" w:rsidP="004B0FBB">
      <w:pPr>
        <w:keepNext/>
        <w:keepLines/>
        <w:numPr>
          <w:ilvl w:val="0"/>
          <w:numId w:val="22"/>
        </w:numPr>
        <w:tabs>
          <w:tab w:val="clear" w:pos="360"/>
          <w:tab w:val="num" w:pos="539"/>
        </w:tabs>
        <w:spacing w:before="120" w:after="120"/>
        <w:ind w:left="539" w:hanging="539"/>
        <w:jc w:val="both"/>
        <w:rPr>
          <w:sz w:val="21"/>
          <w:szCs w:val="21"/>
        </w:rPr>
      </w:pPr>
      <w:r w:rsidRPr="004B0FBB">
        <w:rPr>
          <w:sz w:val="21"/>
          <w:szCs w:val="21"/>
        </w:rPr>
        <w:t xml:space="preserve">Přílohou závěrečné faktury u stavebních prací bude protokol o dokončení stavby a protokol o předání a převzetí díla. </w:t>
      </w:r>
    </w:p>
    <w:p w:rsidR="00F83D13" w:rsidRPr="004B0FBB" w:rsidRDefault="00F83D13" w:rsidP="004B0FBB">
      <w:pPr>
        <w:keepNext/>
        <w:keepLines/>
        <w:numPr>
          <w:ilvl w:val="0"/>
          <w:numId w:val="22"/>
        </w:numPr>
        <w:tabs>
          <w:tab w:val="clear" w:pos="360"/>
          <w:tab w:val="num" w:pos="539"/>
        </w:tabs>
        <w:spacing w:before="120" w:after="120"/>
        <w:ind w:left="539" w:hanging="539"/>
        <w:jc w:val="both"/>
        <w:rPr>
          <w:sz w:val="21"/>
          <w:szCs w:val="21"/>
        </w:rPr>
      </w:pPr>
      <w:r w:rsidRPr="004B0FBB">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 xml:space="preserve">Lhůta splatnosti všech faktur je 30 dní od doručení faktury objednateli. </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Faktura je uhrazena dnem odepsání příslušné částky z účtu objednatele.</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 xml:space="preserve">Zálohové platby se nesjednávají. </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rsidR="009F6997" w:rsidRPr="004B0FBB" w:rsidRDefault="009F6997" w:rsidP="009F6997">
      <w:pPr>
        <w:spacing w:before="120" w:after="120"/>
        <w:ind w:left="539"/>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provádění díla</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Zhotovitel je povinen provádět dílo s odbornou a potřebnou péčí, šetřit práv objednatele a třetích osob a při provádění díla šetřit veřejné zdroje.</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Zhotovitel je povinen provádět dílo prostřednictvím náležitě kvalifikovaných a odborně způsobilých osob. Je-li    pro některou činnost stavby nutný dohled jiné odborné způsobilosti než má stavbyvedoucí, zajistí zhotovitel její přítomnost.</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Zhotovitel je povinen objednatele bezodkladně informovat o veškerých významných skutečnostech souvisejících s prováděním díla.</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Zhotovitel je povinen dbát pokynů objednatele. Zástupce objednatele je oprávněn, v případě že zhotovitel provádí dílo v rozporu s dokumenty uvedenými v čl. II. odst. 2. této smlouvy, a ani přes písemné upozornění v zápise ve stavebním deníku nesjedná nápravu, zastavit práce na stavbě nebo její části. Toto zastavení stavby nemá vliv na termín plnění sjednaný v čl. V. odst. 1. této smlouvy. V případě, že zhotovitel část stavby nebo stavbu přesto provede v rozporu s pokyny objednatele, nemá nárok na náhradu jakýchkoliv nákladů vynaložených na část stavby nebo stavbu provedenou v rozporu s pokyny objednatele.</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Objednatel je oprávněn kontrolovat plnění této smlouvy průběžně, zhotovitel je povinen ke kontrole poskytnout potřebnou součinnost.</w:t>
      </w:r>
    </w:p>
    <w:p w:rsidR="00A564E1" w:rsidRPr="004B0FBB" w:rsidRDefault="00A564E1" w:rsidP="00A564E1">
      <w:pPr>
        <w:spacing w:before="120" w:after="120"/>
        <w:ind w:left="36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provádění stavby</w:t>
      </w:r>
    </w:p>
    <w:p w:rsidR="00766640" w:rsidRPr="004B0FBB" w:rsidRDefault="00766640"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 xml:space="preserve">Zhotovitel je povinen zajistit při provádění prací ke zhotovení stavby dle této smlouvy trvalou přítomnost stavbyvedoucího nebo jiného oprávněného zástupce na staveništi. Zhotovitel je povinen zajistit, aby v celém </w:t>
      </w:r>
      <w:r w:rsidRPr="004B0FBB">
        <w:rPr>
          <w:sz w:val="21"/>
          <w:szCs w:val="21"/>
        </w:rPr>
        <w:lastRenderedPageBreak/>
        <w:t>průběhu provádění díla odpovídala osoba stavbyvedoucího požadavkům objednatele vyjádřeným v zadávacích podmínkách veřejné zakázky, na jejímž základě byla tato smlouva uzavřena.</w:t>
      </w:r>
    </w:p>
    <w:p w:rsidR="00766640" w:rsidRPr="004B0FBB" w:rsidRDefault="00766640"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 xml:space="preserve">Zjistí-li zhotovitel při provádění stavby skryté překážky týkající se věci, na níž má být provedena </w:t>
      </w:r>
      <w:r w:rsidR="00C910B4">
        <w:rPr>
          <w:sz w:val="21"/>
          <w:szCs w:val="21"/>
        </w:rPr>
        <w:t xml:space="preserve">oprava </w:t>
      </w:r>
      <w:r w:rsidRPr="004B0FBB">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DC735D" w:rsidRPr="004B0FBB" w:rsidRDefault="00DC735D"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 xml:space="preserve">Kontrola </w:t>
      </w:r>
    </w:p>
    <w:p w:rsidR="00F83D13" w:rsidRPr="004B0FBB" w:rsidRDefault="00DC735D" w:rsidP="00F83D13">
      <w:pPr>
        <w:tabs>
          <w:tab w:val="left" w:pos="1418"/>
        </w:tabs>
        <w:spacing w:before="120" w:after="120"/>
        <w:ind w:left="1418" w:hanging="851"/>
        <w:jc w:val="both"/>
        <w:rPr>
          <w:sz w:val="21"/>
          <w:szCs w:val="21"/>
        </w:rPr>
      </w:pPr>
      <w:r w:rsidRPr="004B0FBB">
        <w:rPr>
          <w:sz w:val="21"/>
          <w:szCs w:val="21"/>
        </w:rPr>
        <w:t xml:space="preserve">     </w:t>
      </w:r>
      <w:r w:rsidR="00AB1DF0" w:rsidRPr="004B0FBB">
        <w:rPr>
          <w:sz w:val="21"/>
          <w:szCs w:val="21"/>
        </w:rPr>
        <w:t xml:space="preserve"> </w:t>
      </w:r>
      <w:r w:rsidRPr="004B0FBB">
        <w:rPr>
          <w:sz w:val="21"/>
          <w:szCs w:val="21"/>
        </w:rPr>
        <w:t xml:space="preserve"> 3.1</w:t>
      </w:r>
      <w:r w:rsidRPr="004B0FBB">
        <w:rPr>
          <w:sz w:val="21"/>
          <w:szCs w:val="21"/>
        </w:rPr>
        <w:tab/>
      </w:r>
      <w:r w:rsidR="00F83D13" w:rsidRPr="004B0FBB">
        <w:rPr>
          <w:sz w:val="21"/>
          <w:szCs w:val="21"/>
        </w:rPr>
        <w:t>Zhotovitel je povinen postupovat v souladu s kontrolním a zkušebním plánem, který je přílohou této smlouvy. Je-li kontrolní a zkušební plán v rozporu a příslušnými technicko-kvalitativními podmínkami, platí tyto TKP.</w:t>
      </w:r>
    </w:p>
    <w:p w:rsidR="00F83D13" w:rsidRPr="004B0FBB" w:rsidRDefault="00F83D13" w:rsidP="00F83D13">
      <w:pPr>
        <w:tabs>
          <w:tab w:val="left" w:pos="1418"/>
        </w:tabs>
        <w:spacing w:before="120" w:after="120"/>
        <w:ind w:left="1418" w:hanging="851"/>
        <w:jc w:val="both"/>
        <w:rPr>
          <w:sz w:val="21"/>
          <w:szCs w:val="21"/>
        </w:rPr>
      </w:pPr>
      <w:r w:rsidRPr="004B0FBB">
        <w:rPr>
          <w:sz w:val="21"/>
          <w:szCs w:val="21"/>
        </w:rPr>
        <w:t xml:space="preserve">    3.2</w:t>
      </w:r>
      <w:r w:rsidRPr="004B0FBB">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rsidR="00F83D13" w:rsidRPr="004B0FBB" w:rsidRDefault="00F83D13" w:rsidP="00F83D13">
      <w:pPr>
        <w:tabs>
          <w:tab w:val="left" w:pos="1418"/>
        </w:tabs>
        <w:spacing w:before="120" w:after="120"/>
        <w:ind w:left="1418" w:hanging="851"/>
        <w:jc w:val="both"/>
        <w:rPr>
          <w:sz w:val="21"/>
          <w:szCs w:val="21"/>
        </w:rPr>
      </w:pPr>
      <w:r w:rsidRPr="004B0FBB">
        <w:rPr>
          <w:sz w:val="21"/>
          <w:szCs w:val="21"/>
        </w:rPr>
        <w:t xml:space="preserve">  3.3</w:t>
      </w:r>
      <w:r w:rsidRPr="004B0FBB">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rsidR="00F83D13" w:rsidRPr="004B0FBB" w:rsidRDefault="00F83D13" w:rsidP="00F83D13">
      <w:pPr>
        <w:tabs>
          <w:tab w:val="left" w:pos="1418"/>
        </w:tabs>
        <w:spacing w:before="120" w:after="120"/>
        <w:ind w:left="1418" w:hanging="851"/>
        <w:jc w:val="both"/>
        <w:rPr>
          <w:sz w:val="21"/>
          <w:szCs w:val="21"/>
        </w:rPr>
      </w:pPr>
      <w:r w:rsidRPr="004B0FBB">
        <w:rPr>
          <w:sz w:val="21"/>
          <w:szCs w:val="21"/>
        </w:rPr>
        <w:t xml:space="preserve">    3.4</w:t>
      </w:r>
      <w:r w:rsidRPr="004B0FBB">
        <w:rPr>
          <w:sz w:val="21"/>
          <w:szCs w:val="21"/>
        </w:rPr>
        <w:tab/>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rsidR="00CD2289" w:rsidRPr="004B0FBB" w:rsidRDefault="00CD2289" w:rsidP="00F83D13">
      <w:pPr>
        <w:numPr>
          <w:ilvl w:val="0"/>
          <w:numId w:val="29"/>
        </w:numPr>
        <w:tabs>
          <w:tab w:val="clear" w:pos="720"/>
          <w:tab w:val="left" w:pos="540"/>
        </w:tabs>
        <w:spacing w:before="120" w:after="120"/>
        <w:ind w:left="540" w:hanging="540"/>
        <w:jc w:val="both"/>
        <w:rPr>
          <w:sz w:val="21"/>
          <w:szCs w:val="21"/>
        </w:rPr>
      </w:pPr>
      <w:r w:rsidRPr="004B0FBB">
        <w:rPr>
          <w:sz w:val="21"/>
          <w:szCs w:val="21"/>
        </w:rPr>
        <w:t xml:space="preserve">Zhotovitel je povinen pořizovat a průběžně objednateli předávat dokumentaci stavby. Dokumentaci stavby tvoří </w:t>
      </w:r>
      <w:r w:rsidR="00E5294C" w:rsidRPr="004B0FBB">
        <w:rPr>
          <w:sz w:val="21"/>
          <w:szCs w:val="21"/>
        </w:rPr>
        <w:t xml:space="preserve"> </w:t>
      </w:r>
      <w:r w:rsidRPr="004B0FBB">
        <w:rPr>
          <w:sz w:val="21"/>
          <w:szCs w:val="21"/>
        </w:rPr>
        <w:t>originály následujících dokumentů:</w:t>
      </w:r>
    </w:p>
    <w:p w:rsidR="00DC51D7" w:rsidRPr="004B0FBB" w:rsidRDefault="009D532E" w:rsidP="00310556">
      <w:pPr>
        <w:numPr>
          <w:ilvl w:val="2"/>
          <w:numId w:val="14"/>
        </w:numPr>
        <w:tabs>
          <w:tab w:val="left" w:pos="1080"/>
        </w:tabs>
        <w:ind w:left="1076"/>
        <w:jc w:val="both"/>
        <w:rPr>
          <w:sz w:val="21"/>
          <w:szCs w:val="21"/>
        </w:rPr>
      </w:pPr>
      <w:r w:rsidRPr="004B0FBB">
        <w:rPr>
          <w:sz w:val="21"/>
          <w:szCs w:val="21"/>
        </w:rPr>
        <w:t>s</w:t>
      </w:r>
      <w:r w:rsidR="00127F87" w:rsidRPr="004B0FBB">
        <w:rPr>
          <w:sz w:val="21"/>
          <w:szCs w:val="21"/>
        </w:rPr>
        <w:t>tavební deník;</w:t>
      </w:r>
    </w:p>
    <w:p w:rsidR="00547AC3" w:rsidRPr="004B0FBB" w:rsidRDefault="00547AC3" w:rsidP="00547AC3">
      <w:pPr>
        <w:numPr>
          <w:ilvl w:val="2"/>
          <w:numId w:val="14"/>
        </w:numPr>
        <w:tabs>
          <w:tab w:val="left" w:pos="1080"/>
        </w:tabs>
        <w:ind w:left="1076"/>
        <w:jc w:val="both"/>
        <w:rPr>
          <w:sz w:val="21"/>
          <w:szCs w:val="21"/>
        </w:rPr>
      </w:pPr>
      <w:r w:rsidRPr="004B0FBB">
        <w:rPr>
          <w:sz w:val="21"/>
          <w:szCs w:val="21"/>
        </w:rPr>
        <w:t>záznam o hlavní prohlídce silnice prováděné při uvedení stavby do provozu;</w:t>
      </w:r>
    </w:p>
    <w:p w:rsidR="00127F87" w:rsidRPr="004B0FBB" w:rsidRDefault="009D532E" w:rsidP="00310556">
      <w:pPr>
        <w:numPr>
          <w:ilvl w:val="2"/>
          <w:numId w:val="14"/>
        </w:numPr>
        <w:tabs>
          <w:tab w:val="left" w:pos="1080"/>
        </w:tabs>
        <w:ind w:left="1076"/>
        <w:jc w:val="both"/>
        <w:rPr>
          <w:sz w:val="21"/>
          <w:szCs w:val="21"/>
        </w:rPr>
      </w:pPr>
      <w:r w:rsidRPr="004B0FBB">
        <w:rPr>
          <w:sz w:val="21"/>
          <w:szCs w:val="21"/>
        </w:rPr>
        <w:t>p</w:t>
      </w:r>
      <w:r w:rsidR="00127F87" w:rsidRPr="004B0FBB">
        <w:rPr>
          <w:sz w:val="21"/>
          <w:szCs w:val="21"/>
        </w:rPr>
        <w:t>rotokoly o průběhu a výsledku veškerých zkoušek a revizí;</w:t>
      </w:r>
    </w:p>
    <w:p w:rsidR="00C13E27" w:rsidRPr="004B0FBB" w:rsidRDefault="003C34E1" w:rsidP="00C13E27">
      <w:pPr>
        <w:numPr>
          <w:ilvl w:val="2"/>
          <w:numId w:val="14"/>
        </w:numPr>
        <w:tabs>
          <w:tab w:val="left" w:pos="1080"/>
        </w:tabs>
        <w:ind w:left="1076"/>
        <w:jc w:val="both"/>
        <w:rPr>
          <w:sz w:val="21"/>
          <w:szCs w:val="21"/>
        </w:rPr>
      </w:pPr>
      <w:r w:rsidRPr="004B0FBB">
        <w:rPr>
          <w:sz w:val="21"/>
          <w:szCs w:val="21"/>
        </w:rPr>
        <w:t>c</w:t>
      </w:r>
      <w:r w:rsidR="00127F87" w:rsidRPr="004B0FBB">
        <w:rPr>
          <w:sz w:val="21"/>
          <w:szCs w:val="21"/>
        </w:rPr>
        <w:t>ertifikáty a prohlášení o shodě použitých materiálů a výrobků;</w:t>
      </w:r>
    </w:p>
    <w:p w:rsidR="00CB752C" w:rsidRPr="004B0FBB" w:rsidRDefault="00CB752C" w:rsidP="00547AC3">
      <w:pPr>
        <w:numPr>
          <w:ilvl w:val="2"/>
          <w:numId w:val="14"/>
        </w:numPr>
        <w:tabs>
          <w:tab w:val="left" w:pos="1080"/>
        </w:tabs>
        <w:ind w:left="1076"/>
        <w:jc w:val="both"/>
        <w:rPr>
          <w:sz w:val="21"/>
          <w:szCs w:val="21"/>
        </w:rPr>
      </w:pPr>
      <w:r w:rsidRPr="004B0FBB">
        <w:rPr>
          <w:sz w:val="21"/>
          <w:szCs w:val="21"/>
        </w:rPr>
        <w:t>fotodokumentace provádění stavby, vč. fotodokume</w:t>
      </w:r>
      <w:r w:rsidR="009F6997" w:rsidRPr="004B0FBB">
        <w:rPr>
          <w:sz w:val="21"/>
          <w:szCs w:val="21"/>
        </w:rPr>
        <w:t xml:space="preserve">ntace stavu blízkých nemovitostí </w:t>
      </w:r>
      <w:r w:rsidRPr="004B0FBB">
        <w:rPr>
          <w:sz w:val="21"/>
          <w:szCs w:val="21"/>
        </w:rPr>
        <w:t xml:space="preserve">- (mailem na adresu správce stavby nebo na nosiči USB flash disk). </w:t>
      </w:r>
    </w:p>
    <w:p w:rsidR="00CB752C" w:rsidRPr="004B0FBB" w:rsidRDefault="00CB752C" w:rsidP="00547AC3">
      <w:pPr>
        <w:numPr>
          <w:ilvl w:val="2"/>
          <w:numId w:val="14"/>
        </w:numPr>
        <w:tabs>
          <w:tab w:val="left" w:pos="1080"/>
        </w:tabs>
        <w:ind w:left="1076"/>
        <w:jc w:val="both"/>
        <w:rPr>
          <w:sz w:val="21"/>
          <w:szCs w:val="21"/>
        </w:rPr>
      </w:pPr>
      <w:r w:rsidRPr="004B0FBB">
        <w:rPr>
          <w:sz w:val="21"/>
          <w:szCs w:val="21"/>
        </w:rPr>
        <w:t>doklady o likvidaci nepoužitelného materiálu  - minimální obsah dokladu je stanoven v odst. 1</w:t>
      </w:r>
      <w:r w:rsidR="00C910B4">
        <w:rPr>
          <w:sz w:val="21"/>
          <w:szCs w:val="21"/>
        </w:rPr>
        <w:t>0</w:t>
      </w:r>
      <w:r w:rsidRPr="004B0FBB">
        <w:rPr>
          <w:sz w:val="21"/>
          <w:szCs w:val="21"/>
        </w:rPr>
        <w:t>. tohoto článku</w:t>
      </w:r>
      <w:r w:rsidR="009F6997" w:rsidRPr="004B0FBB">
        <w:rPr>
          <w:sz w:val="21"/>
          <w:szCs w:val="21"/>
        </w:rPr>
        <w:t>.</w:t>
      </w:r>
    </w:p>
    <w:p w:rsidR="009E7912" w:rsidRPr="004B0FBB" w:rsidRDefault="009E7912" w:rsidP="009E7912">
      <w:pPr>
        <w:tabs>
          <w:tab w:val="left" w:pos="1080"/>
        </w:tabs>
        <w:ind w:left="1076"/>
        <w:jc w:val="both"/>
        <w:rPr>
          <w:sz w:val="21"/>
          <w:szCs w:val="21"/>
        </w:rPr>
      </w:pPr>
    </w:p>
    <w:p w:rsidR="00127F87" w:rsidRPr="004B0FBB" w:rsidRDefault="00E5294C" w:rsidP="00BD7A32">
      <w:pPr>
        <w:spacing w:after="120"/>
        <w:ind w:left="539"/>
        <w:jc w:val="both"/>
        <w:rPr>
          <w:sz w:val="21"/>
          <w:szCs w:val="21"/>
        </w:rPr>
      </w:pPr>
      <w:r w:rsidRPr="004B0FBB">
        <w:rPr>
          <w:sz w:val="21"/>
          <w:szCs w:val="21"/>
        </w:rPr>
        <w:t>Dokumentace bude odpovídat požadavkům stanoveným právním řádem a požadavkům, které jsou dány účelem pořizování dokumentace daného druhu.</w:t>
      </w:r>
    </w:p>
    <w:p w:rsidR="00766640" w:rsidRPr="004B0FBB" w:rsidRDefault="00766640" w:rsidP="00766640">
      <w:pPr>
        <w:tabs>
          <w:tab w:val="num" w:pos="540"/>
        </w:tabs>
        <w:spacing w:before="120" w:after="120"/>
        <w:ind w:left="539"/>
        <w:jc w:val="both"/>
        <w:rPr>
          <w:sz w:val="21"/>
          <w:szCs w:val="21"/>
        </w:rPr>
      </w:pPr>
      <w:r w:rsidRPr="004B0FBB">
        <w:rPr>
          <w:sz w:val="21"/>
          <w:szCs w:val="21"/>
        </w:rPr>
        <w:t>Zhotovitel je povinen průběžně předávat kopie dokladů tvořících dokumentaci stavby. Zhotovitel je povinen nejpozději do dokončení stavby předat originály dokladů tvořících dokumentaci stavby.</w:t>
      </w:r>
    </w:p>
    <w:p w:rsidR="00DC004B" w:rsidRPr="004B0FBB" w:rsidRDefault="00127F87"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Stavební deník je základní dokumentací průběhu provádění díla. Zhotovitel je povinen vést stavební deník v souladu s </w:t>
      </w:r>
      <w:r w:rsidR="00DC7099" w:rsidRPr="004B0FBB">
        <w:rPr>
          <w:sz w:val="21"/>
          <w:szCs w:val="21"/>
        </w:rPr>
        <w:t>§ 166 zákona č. 283/2021 Sb., Stavební zákon, ve znění pozdějších předpisů</w:t>
      </w:r>
      <w:r w:rsidRPr="004B0FBB">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4B0FBB" w:rsidRDefault="00127F87"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Poddodavatelé</w:t>
      </w:r>
    </w:p>
    <w:p w:rsidR="00F45316" w:rsidRPr="004B0FBB" w:rsidRDefault="00F45316" w:rsidP="0037380C">
      <w:pPr>
        <w:pStyle w:val="Odstavecseseznamem"/>
        <w:numPr>
          <w:ilvl w:val="1"/>
          <w:numId w:val="24"/>
        </w:numPr>
        <w:rPr>
          <w:sz w:val="21"/>
          <w:szCs w:val="21"/>
        </w:rPr>
      </w:pPr>
      <w:r w:rsidRPr="004B0FBB">
        <w:rPr>
          <w:sz w:val="21"/>
          <w:szCs w:val="21"/>
        </w:rPr>
        <w:t>Poddodavatel je osoba, pomocí které dodavatel plní určitou část díla nebo která má k plnění díla poskytnout určité věci či práva. Náplň činnosti stavbyvedoucího</w:t>
      </w:r>
      <w:r w:rsidR="00342384" w:rsidRPr="004B0FBB">
        <w:rPr>
          <w:sz w:val="21"/>
          <w:szCs w:val="21"/>
        </w:rPr>
        <w:t xml:space="preserve"> </w:t>
      </w:r>
      <w:r w:rsidRPr="004B0FBB">
        <w:rPr>
          <w:sz w:val="21"/>
          <w:szCs w:val="21"/>
        </w:rPr>
        <w:t>nelze plnit pomocí poddodavatele.</w:t>
      </w:r>
    </w:p>
    <w:p w:rsidR="00F45316" w:rsidRPr="004B0FBB" w:rsidRDefault="00F45316" w:rsidP="0037380C">
      <w:pPr>
        <w:pStyle w:val="Odstavecseseznamem"/>
        <w:ind w:left="1440"/>
        <w:rPr>
          <w:sz w:val="21"/>
          <w:szCs w:val="21"/>
        </w:rPr>
      </w:pPr>
    </w:p>
    <w:p w:rsidR="0037380C" w:rsidRPr="004B0FBB" w:rsidRDefault="0037380C" w:rsidP="0037380C">
      <w:pPr>
        <w:pStyle w:val="Odstavecseseznamem"/>
        <w:numPr>
          <w:ilvl w:val="1"/>
          <w:numId w:val="24"/>
        </w:numPr>
        <w:rPr>
          <w:sz w:val="21"/>
          <w:szCs w:val="21"/>
        </w:rPr>
      </w:pPr>
      <w:r w:rsidRPr="004B0FBB">
        <w:rPr>
          <w:sz w:val="21"/>
          <w:szCs w:val="21"/>
        </w:rPr>
        <w:lastRenderedPageBreak/>
        <w:t>Zhotovitel ve své nabídce do veřejné zakázky, na jejímž základě byla tato smlouva uzavřena, prokazoval kvalifikaci pomocí následujících poddodavatelů.</w:t>
      </w:r>
    </w:p>
    <w:p w:rsidR="0037380C" w:rsidRPr="004B0FBB" w:rsidRDefault="0037380C" w:rsidP="0037380C">
      <w:pPr>
        <w:pStyle w:val="Odstavecseseznamem"/>
        <w:rPr>
          <w:sz w:val="21"/>
          <w:szCs w:val="21"/>
        </w:rPr>
      </w:pPr>
    </w:p>
    <w:tbl>
      <w:tblPr>
        <w:tblW w:w="8930" w:type="dxa"/>
        <w:tblInd w:w="1101" w:type="dxa"/>
        <w:tblLook w:val="01E0" w:firstRow="1" w:lastRow="1" w:firstColumn="1" w:lastColumn="1" w:noHBand="0" w:noVBand="0"/>
      </w:tblPr>
      <w:tblGrid>
        <w:gridCol w:w="2693"/>
        <w:gridCol w:w="1432"/>
        <w:gridCol w:w="4805"/>
      </w:tblGrid>
      <w:tr w:rsidR="0037380C" w:rsidRPr="004B0FBB" w:rsidTr="0091194F">
        <w:trPr>
          <w:trHeight w:val="539"/>
        </w:trPr>
        <w:tc>
          <w:tcPr>
            <w:tcW w:w="2693"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s>
              <w:spacing w:before="120" w:after="120"/>
              <w:ind w:left="61"/>
              <w:jc w:val="both"/>
              <w:rPr>
                <w:sz w:val="21"/>
                <w:szCs w:val="21"/>
              </w:rPr>
            </w:pPr>
            <w:r w:rsidRPr="004B0FBB">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s>
              <w:spacing w:before="120" w:after="120"/>
              <w:ind w:left="61"/>
              <w:jc w:val="center"/>
              <w:rPr>
                <w:sz w:val="21"/>
                <w:szCs w:val="21"/>
              </w:rPr>
            </w:pPr>
            <w:r w:rsidRPr="004B0FBB">
              <w:rPr>
                <w:sz w:val="21"/>
                <w:szCs w:val="21"/>
              </w:rPr>
              <w:t>IČO</w:t>
            </w:r>
          </w:p>
        </w:tc>
        <w:tc>
          <w:tcPr>
            <w:tcW w:w="4805"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s>
              <w:spacing w:before="120" w:after="120"/>
              <w:ind w:left="61"/>
              <w:jc w:val="both"/>
              <w:rPr>
                <w:sz w:val="21"/>
                <w:szCs w:val="21"/>
              </w:rPr>
            </w:pPr>
            <w:r w:rsidRPr="004B0FBB">
              <w:rPr>
                <w:sz w:val="21"/>
                <w:szCs w:val="21"/>
              </w:rPr>
              <w:t xml:space="preserve">Rozsah prací </w:t>
            </w:r>
          </w:p>
        </w:tc>
      </w:tr>
      <w:tr w:rsidR="0037380C" w:rsidRPr="004B0FBB" w:rsidTr="0091194F">
        <w:trPr>
          <w:trHeight w:val="556"/>
        </w:trPr>
        <w:tc>
          <w:tcPr>
            <w:tcW w:w="2693"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 w:val="left" w:pos="6300"/>
              </w:tabs>
              <w:spacing w:before="120" w:after="120"/>
              <w:ind w:left="61"/>
              <w:rPr>
                <w:b/>
                <w:smallCaps/>
                <w:spacing w:val="20"/>
                <w:sz w:val="21"/>
                <w:szCs w:val="21"/>
              </w:rPr>
            </w:pPr>
            <w:r w:rsidRPr="004B0FBB">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 w:val="left" w:pos="6300"/>
              </w:tabs>
              <w:spacing w:before="120" w:after="120"/>
              <w:ind w:left="61"/>
              <w:jc w:val="center"/>
              <w:rPr>
                <w:b/>
                <w:sz w:val="21"/>
                <w:szCs w:val="21"/>
                <w:highlight w:val="yellow"/>
              </w:rPr>
            </w:pPr>
            <w:r w:rsidRPr="004B0FBB">
              <w:rPr>
                <w:b/>
                <w:sz w:val="21"/>
                <w:szCs w:val="21"/>
                <w:highlight w:val="yellow"/>
              </w:rPr>
              <w:t>***</w:t>
            </w:r>
          </w:p>
        </w:tc>
        <w:tc>
          <w:tcPr>
            <w:tcW w:w="4805"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 w:val="left" w:pos="6300"/>
              </w:tabs>
              <w:spacing w:before="120" w:after="120"/>
              <w:ind w:left="61"/>
              <w:rPr>
                <w:b/>
                <w:smallCaps/>
                <w:spacing w:val="20"/>
                <w:sz w:val="21"/>
                <w:szCs w:val="21"/>
              </w:rPr>
            </w:pPr>
            <w:r w:rsidRPr="004B0FBB">
              <w:rPr>
                <w:b/>
                <w:sz w:val="21"/>
                <w:szCs w:val="21"/>
                <w:highlight w:val="yellow"/>
              </w:rPr>
              <w:t>***</w:t>
            </w:r>
          </w:p>
        </w:tc>
      </w:tr>
    </w:tbl>
    <w:p w:rsidR="0037380C" w:rsidRPr="004B0FBB" w:rsidRDefault="0037380C" w:rsidP="0037380C">
      <w:pPr>
        <w:tabs>
          <w:tab w:val="left" w:pos="1080"/>
        </w:tabs>
        <w:spacing w:before="120" w:after="120"/>
        <w:ind w:left="1080"/>
        <w:jc w:val="both"/>
        <w:rPr>
          <w:sz w:val="21"/>
          <w:szCs w:val="21"/>
        </w:rPr>
      </w:pPr>
      <w:r w:rsidRPr="004B0FBB">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nebo pokud v zadávacím řízení prokázal zhotovitel kvalifikaci prostřednictvím jiné osoby a nyní chce tuto část díla provádět sám. Objednatel si vyhrazuje právo navrhovanou změnu odmítnout, a to i opakovaně.</w:t>
      </w:r>
    </w:p>
    <w:p w:rsidR="0037380C" w:rsidRPr="004B0FBB" w:rsidRDefault="0037380C" w:rsidP="0037380C">
      <w:pPr>
        <w:pStyle w:val="Odstavecseseznamem"/>
        <w:numPr>
          <w:ilvl w:val="1"/>
          <w:numId w:val="24"/>
        </w:numPr>
        <w:rPr>
          <w:sz w:val="21"/>
          <w:szCs w:val="21"/>
        </w:rPr>
      </w:pPr>
      <w:r w:rsidRPr="004B0FBB">
        <w:rPr>
          <w:sz w:val="21"/>
          <w:szCs w:val="21"/>
        </w:rPr>
        <w:t xml:space="preserve">Dodávka obalové směsi pro stavbu bude zajištěna z následující obalovny: </w:t>
      </w:r>
    </w:p>
    <w:p w:rsidR="0037380C" w:rsidRPr="004B0FBB" w:rsidRDefault="0037380C" w:rsidP="0037380C">
      <w:pPr>
        <w:pStyle w:val="Odstavecseseznamem"/>
        <w:ind w:left="1440"/>
        <w:rPr>
          <w:sz w:val="21"/>
          <w:szCs w:val="21"/>
        </w:rPr>
      </w:pPr>
    </w:p>
    <w:tbl>
      <w:tblPr>
        <w:tblW w:w="89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253"/>
      </w:tblGrid>
      <w:tr w:rsidR="0037380C" w:rsidRPr="004B0FBB" w:rsidTr="0091194F">
        <w:trPr>
          <w:trHeight w:val="539"/>
        </w:trPr>
        <w:tc>
          <w:tcPr>
            <w:tcW w:w="3118" w:type="dxa"/>
          </w:tcPr>
          <w:p w:rsidR="0037380C" w:rsidRPr="004B0FBB" w:rsidRDefault="0037380C" w:rsidP="00673B25">
            <w:pPr>
              <w:tabs>
                <w:tab w:val="left" w:pos="61"/>
              </w:tabs>
              <w:spacing w:before="120" w:after="120"/>
              <w:ind w:left="61"/>
              <w:jc w:val="both"/>
              <w:rPr>
                <w:sz w:val="21"/>
                <w:szCs w:val="21"/>
              </w:rPr>
            </w:pPr>
            <w:r w:rsidRPr="004B0FBB">
              <w:rPr>
                <w:sz w:val="21"/>
                <w:szCs w:val="21"/>
              </w:rPr>
              <w:t xml:space="preserve">Název </w:t>
            </w:r>
          </w:p>
        </w:tc>
        <w:tc>
          <w:tcPr>
            <w:tcW w:w="1559" w:type="dxa"/>
          </w:tcPr>
          <w:p w:rsidR="0037380C" w:rsidRPr="004B0FBB" w:rsidRDefault="0037380C" w:rsidP="00673B25">
            <w:pPr>
              <w:tabs>
                <w:tab w:val="left" w:pos="61"/>
              </w:tabs>
              <w:spacing w:before="120" w:after="120"/>
              <w:ind w:left="61"/>
              <w:jc w:val="center"/>
              <w:rPr>
                <w:sz w:val="21"/>
                <w:szCs w:val="21"/>
              </w:rPr>
            </w:pPr>
            <w:r w:rsidRPr="004B0FBB">
              <w:rPr>
                <w:sz w:val="21"/>
                <w:szCs w:val="21"/>
              </w:rPr>
              <w:t>IČO</w:t>
            </w:r>
          </w:p>
        </w:tc>
        <w:tc>
          <w:tcPr>
            <w:tcW w:w="4253" w:type="dxa"/>
          </w:tcPr>
          <w:p w:rsidR="0037380C" w:rsidRPr="004B0FBB" w:rsidRDefault="0037380C" w:rsidP="00673B25">
            <w:pPr>
              <w:tabs>
                <w:tab w:val="left" w:pos="61"/>
              </w:tabs>
              <w:spacing w:before="120" w:after="120"/>
              <w:ind w:left="61"/>
              <w:jc w:val="both"/>
              <w:rPr>
                <w:sz w:val="21"/>
                <w:szCs w:val="21"/>
              </w:rPr>
            </w:pPr>
            <w:r w:rsidRPr="004B0FBB">
              <w:rPr>
                <w:sz w:val="21"/>
                <w:szCs w:val="21"/>
              </w:rPr>
              <w:t>Adresa obalovny</w:t>
            </w:r>
          </w:p>
        </w:tc>
      </w:tr>
      <w:tr w:rsidR="0037380C" w:rsidRPr="004B0FBB" w:rsidTr="0091194F">
        <w:trPr>
          <w:trHeight w:val="556"/>
        </w:trPr>
        <w:tc>
          <w:tcPr>
            <w:tcW w:w="3118" w:type="dxa"/>
          </w:tcPr>
          <w:p w:rsidR="0037380C" w:rsidRPr="004B0FBB" w:rsidRDefault="0037380C" w:rsidP="00673B25">
            <w:pPr>
              <w:tabs>
                <w:tab w:val="left" w:pos="61"/>
                <w:tab w:val="left" w:pos="6300"/>
              </w:tabs>
              <w:spacing w:before="120" w:after="120"/>
              <w:ind w:left="61"/>
              <w:rPr>
                <w:b/>
                <w:smallCaps/>
                <w:spacing w:val="20"/>
                <w:sz w:val="21"/>
                <w:szCs w:val="21"/>
              </w:rPr>
            </w:pPr>
            <w:r w:rsidRPr="004B0FBB">
              <w:rPr>
                <w:b/>
                <w:sz w:val="21"/>
                <w:szCs w:val="21"/>
                <w:highlight w:val="yellow"/>
              </w:rPr>
              <w:t>***</w:t>
            </w:r>
          </w:p>
        </w:tc>
        <w:tc>
          <w:tcPr>
            <w:tcW w:w="1559" w:type="dxa"/>
          </w:tcPr>
          <w:p w:rsidR="0037380C" w:rsidRPr="004B0FBB" w:rsidRDefault="0037380C" w:rsidP="00673B25">
            <w:pPr>
              <w:tabs>
                <w:tab w:val="left" w:pos="61"/>
                <w:tab w:val="left" w:pos="6300"/>
              </w:tabs>
              <w:spacing w:before="120" w:after="120"/>
              <w:ind w:left="61"/>
              <w:jc w:val="center"/>
              <w:rPr>
                <w:b/>
                <w:sz w:val="21"/>
                <w:szCs w:val="21"/>
                <w:highlight w:val="yellow"/>
              </w:rPr>
            </w:pPr>
            <w:r w:rsidRPr="004B0FBB">
              <w:rPr>
                <w:b/>
                <w:sz w:val="21"/>
                <w:szCs w:val="21"/>
                <w:highlight w:val="yellow"/>
              </w:rPr>
              <w:t>***</w:t>
            </w:r>
          </w:p>
        </w:tc>
        <w:tc>
          <w:tcPr>
            <w:tcW w:w="4253" w:type="dxa"/>
          </w:tcPr>
          <w:p w:rsidR="0037380C" w:rsidRPr="004B0FBB" w:rsidRDefault="0037380C" w:rsidP="00673B25">
            <w:pPr>
              <w:tabs>
                <w:tab w:val="left" w:pos="61"/>
                <w:tab w:val="left" w:pos="6300"/>
              </w:tabs>
              <w:spacing w:before="120" w:after="120"/>
              <w:ind w:left="61"/>
              <w:rPr>
                <w:b/>
                <w:smallCaps/>
                <w:spacing w:val="20"/>
                <w:sz w:val="21"/>
                <w:szCs w:val="21"/>
              </w:rPr>
            </w:pPr>
            <w:r w:rsidRPr="004B0FBB">
              <w:rPr>
                <w:b/>
                <w:sz w:val="21"/>
                <w:szCs w:val="21"/>
                <w:highlight w:val="yellow"/>
              </w:rPr>
              <w:t>***</w:t>
            </w:r>
          </w:p>
        </w:tc>
      </w:tr>
    </w:tbl>
    <w:p w:rsidR="0037380C" w:rsidRPr="004B0FBB" w:rsidRDefault="0037380C" w:rsidP="0037380C">
      <w:pPr>
        <w:tabs>
          <w:tab w:val="left" w:pos="1080"/>
        </w:tabs>
        <w:spacing w:before="120" w:after="120"/>
        <w:ind w:left="1080"/>
        <w:jc w:val="both"/>
        <w:rPr>
          <w:sz w:val="21"/>
          <w:szCs w:val="21"/>
        </w:rPr>
      </w:pPr>
      <w:r w:rsidRPr="004B0FBB">
        <w:rPr>
          <w:sz w:val="21"/>
          <w:szCs w:val="21"/>
        </w:rPr>
        <w:t>Zhotovitel je oprávněn provádět dodávku obalované směsi s pomocí jiných dodavatelů či poddodavatelů pouze na základě předchozího písemného souhlasu objednatele.</w:t>
      </w:r>
    </w:p>
    <w:p w:rsidR="00F45316" w:rsidRPr="004B0FBB" w:rsidRDefault="00F45316" w:rsidP="00F45316">
      <w:pPr>
        <w:pStyle w:val="Odstavecseseznamem"/>
        <w:tabs>
          <w:tab w:val="left" w:pos="1080"/>
        </w:tabs>
        <w:suppressAutoHyphens/>
        <w:spacing w:before="120" w:after="120"/>
        <w:ind w:left="1134"/>
        <w:jc w:val="both"/>
        <w:rPr>
          <w:sz w:val="21"/>
          <w:szCs w:val="21"/>
        </w:rPr>
      </w:pPr>
    </w:p>
    <w:p w:rsidR="00AD14FD" w:rsidRPr="004B0FBB" w:rsidRDefault="00AD14FD" w:rsidP="0091194F">
      <w:pPr>
        <w:pStyle w:val="Odstavecseseznamem"/>
        <w:numPr>
          <w:ilvl w:val="1"/>
          <w:numId w:val="24"/>
        </w:numPr>
        <w:rPr>
          <w:sz w:val="21"/>
          <w:szCs w:val="21"/>
        </w:rPr>
      </w:pPr>
      <w:r w:rsidRPr="004B0FBB">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4B0FBB" w:rsidRDefault="00AD14FD" w:rsidP="0091194F">
      <w:pPr>
        <w:pStyle w:val="Odstavecseseznamem"/>
        <w:ind w:left="1440"/>
        <w:rPr>
          <w:sz w:val="21"/>
          <w:szCs w:val="21"/>
        </w:rPr>
      </w:pPr>
    </w:p>
    <w:p w:rsidR="00F45316" w:rsidRPr="004B0FBB" w:rsidRDefault="00F45316" w:rsidP="0091194F">
      <w:pPr>
        <w:pStyle w:val="Odstavecseseznamem"/>
        <w:numPr>
          <w:ilvl w:val="1"/>
          <w:numId w:val="24"/>
        </w:numPr>
        <w:rPr>
          <w:sz w:val="21"/>
          <w:szCs w:val="21"/>
        </w:rPr>
      </w:pPr>
      <w:r w:rsidRPr="004B0FBB">
        <w:rPr>
          <w:sz w:val="21"/>
          <w:szCs w:val="21"/>
        </w:rPr>
        <w:t>Zhotovitel odpovídá za činnost poddodavatele tak, jako by jí prováděl sám.</w:t>
      </w:r>
    </w:p>
    <w:p w:rsidR="007B5ACC" w:rsidRPr="004B0FBB" w:rsidRDefault="007B5ACC" w:rsidP="0091194F">
      <w:pPr>
        <w:pStyle w:val="Odstavecseseznamem"/>
        <w:ind w:left="1440"/>
        <w:rPr>
          <w:sz w:val="21"/>
          <w:szCs w:val="21"/>
        </w:rPr>
      </w:pPr>
    </w:p>
    <w:p w:rsidR="00342384" w:rsidRPr="004B0FBB" w:rsidRDefault="00F45316" w:rsidP="0091194F">
      <w:pPr>
        <w:pStyle w:val="Odstavecseseznamem"/>
        <w:numPr>
          <w:ilvl w:val="1"/>
          <w:numId w:val="24"/>
        </w:numPr>
        <w:rPr>
          <w:sz w:val="21"/>
          <w:szCs w:val="21"/>
        </w:rPr>
      </w:pPr>
      <w:r w:rsidRPr="004B0FBB">
        <w:rPr>
          <w:sz w:val="21"/>
          <w:szCs w:val="21"/>
        </w:rPr>
        <w:t>Zhotovitel je povinen hradit poddodavatelům veškeré své peněžité závazky vůči poddodavatelům vzniklé z této smlouvy nebo v souvislosti s ní řádně a včas.</w:t>
      </w:r>
    </w:p>
    <w:p w:rsidR="00342384" w:rsidRPr="004B0FBB" w:rsidRDefault="00342384" w:rsidP="005016AB">
      <w:pPr>
        <w:pStyle w:val="Odstavecseseznamem"/>
        <w:rPr>
          <w:sz w:val="21"/>
          <w:szCs w:val="21"/>
        </w:rPr>
      </w:pPr>
    </w:p>
    <w:p w:rsidR="00F45316" w:rsidRPr="004B0FBB" w:rsidRDefault="00F45316" w:rsidP="00D45F4E">
      <w:pPr>
        <w:numPr>
          <w:ilvl w:val="0"/>
          <w:numId w:val="29"/>
        </w:numPr>
        <w:tabs>
          <w:tab w:val="clear" w:pos="720"/>
          <w:tab w:val="left" w:pos="540"/>
        </w:tabs>
        <w:spacing w:before="120" w:after="120"/>
        <w:ind w:left="540" w:hanging="540"/>
        <w:jc w:val="both"/>
        <w:rPr>
          <w:sz w:val="21"/>
          <w:szCs w:val="21"/>
        </w:rPr>
      </w:pPr>
      <w:r w:rsidRPr="004B0FBB">
        <w:rPr>
          <w:sz w:val="21"/>
          <w:szCs w:val="21"/>
        </w:rPr>
        <w:t>Bezpečnost a ochrana zdraví (BOZP)</w:t>
      </w:r>
    </w:p>
    <w:p w:rsidR="00CB752C" w:rsidRPr="004B0FBB" w:rsidRDefault="00CB752C" w:rsidP="00673B25">
      <w:pPr>
        <w:pStyle w:val="Odstavecseseznamem"/>
        <w:numPr>
          <w:ilvl w:val="1"/>
          <w:numId w:val="29"/>
        </w:numPr>
        <w:tabs>
          <w:tab w:val="left" w:pos="1080"/>
        </w:tabs>
        <w:suppressAutoHyphens/>
        <w:spacing w:before="120" w:after="120"/>
        <w:ind w:left="1440" w:hanging="448"/>
        <w:jc w:val="both"/>
        <w:rPr>
          <w:sz w:val="21"/>
          <w:szCs w:val="21"/>
        </w:rPr>
      </w:pPr>
      <w:r w:rsidRPr="004B0FBB">
        <w:rPr>
          <w:sz w:val="21"/>
          <w:szCs w:val="21"/>
        </w:rPr>
        <w:t>Zhotovitel je odpovědný za BOZP. Zhotovitel je zejména povinen dodržovat veškeré bezpečnostní předpisy a dbát na bezpečnost všech osob, které mají právo být na staveništi.</w:t>
      </w:r>
    </w:p>
    <w:p w:rsidR="00CB752C" w:rsidRPr="004B0FBB" w:rsidRDefault="00CB752C" w:rsidP="00CB752C">
      <w:pPr>
        <w:numPr>
          <w:ilvl w:val="1"/>
          <w:numId w:val="29"/>
        </w:numPr>
        <w:tabs>
          <w:tab w:val="left" w:pos="1134"/>
        </w:tabs>
        <w:suppressAutoHyphens/>
        <w:spacing w:before="120" w:after="120"/>
        <w:jc w:val="both"/>
        <w:rPr>
          <w:sz w:val="21"/>
          <w:szCs w:val="21"/>
        </w:rPr>
      </w:pPr>
      <w:r w:rsidRPr="004B0FBB">
        <w:rPr>
          <w:sz w:val="21"/>
          <w:szCs w:val="21"/>
        </w:rPr>
        <w:t>Objednatelem bude určen koordinátor BOZP na staveništi (dále jen „koordinátor BOZP“).</w:t>
      </w:r>
    </w:p>
    <w:p w:rsidR="00CB752C" w:rsidRPr="004B0FBB" w:rsidRDefault="00CB752C" w:rsidP="00CB752C">
      <w:pPr>
        <w:pStyle w:val="Odstavecseseznamem"/>
        <w:numPr>
          <w:ilvl w:val="1"/>
          <w:numId w:val="29"/>
        </w:numPr>
        <w:rPr>
          <w:sz w:val="21"/>
          <w:szCs w:val="21"/>
        </w:rPr>
      </w:pPr>
      <w:r w:rsidRPr="004B0FBB">
        <w:rPr>
          <w:sz w:val="21"/>
          <w:szCs w:val="21"/>
        </w:rPr>
        <w:t>Zhotovitel je povinen poskytnout koordinátorovi BOZP součinnost a dále se zavazuje nejpozději do 3 kalendářních dnů provést nápravná opatření navržená koordinátorem BOZP a schválená objednatelem.</w:t>
      </w:r>
    </w:p>
    <w:p w:rsidR="00F45316" w:rsidRPr="004B0FBB" w:rsidRDefault="00F45316" w:rsidP="00D45F4E">
      <w:pPr>
        <w:numPr>
          <w:ilvl w:val="0"/>
          <w:numId w:val="29"/>
        </w:numPr>
        <w:tabs>
          <w:tab w:val="clear" w:pos="720"/>
          <w:tab w:val="left" w:pos="540"/>
        </w:tabs>
        <w:spacing w:before="120" w:after="120"/>
        <w:ind w:left="540" w:hanging="540"/>
        <w:jc w:val="both"/>
        <w:rPr>
          <w:sz w:val="21"/>
          <w:szCs w:val="21"/>
        </w:rPr>
      </w:pPr>
      <w:r w:rsidRPr="004B0FBB">
        <w:rPr>
          <w:sz w:val="21"/>
          <w:szCs w:val="21"/>
        </w:rPr>
        <w:t>Objednatelem je urče</w:t>
      </w:r>
      <w:r w:rsidR="000B4D5D" w:rsidRPr="004B0FBB">
        <w:rPr>
          <w:sz w:val="21"/>
          <w:szCs w:val="21"/>
        </w:rPr>
        <w:t>n autorský dozor (dále jen „AD“</w:t>
      </w:r>
      <w:r w:rsidRPr="004B0FBB">
        <w:rPr>
          <w:sz w:val="21"/>
          <w:szCs w:val="21"/>
        </w:rPr>
        <w:t>).  Zhotovitel je povinen poskytnout součinnost určenému AD.</w:t>
      </w:r>
    </w:p>
    <w:p w:rsidR="008D7CE9" w:rsidRPr="004B0FBB" w:rsidRDefault="008D7CE9" w:rsidP="00D45F4E">
      <w:pPr>
        <w:numPr>
          <w:ilvl w:val="0"/>
          <w:numId w:val="29"/>
        </w:numPr>
        <w:tabs>
          <w:tab w:val="clear" w:pos="720"/>
          <w:tab w:val="left" w:pos="540"/>
        </w:tabs>
        <w:spacing w:before="120" w:after="120"/>
        <w:ind w:left="540" w:hanging="540"/>
        <w:jc w:val="both"/>
        <w:rPr>
          <w:sz w:val="21"/>
          <w:szCs w:val="21"/>
        </w:rPr>
      </w:pPr>
      <w:r w:rsidRPr="004B0FBB">
        <w:rPr>
          <w:sz w:val="21"/>
          <w:szCs w:val="21"/>
        </w:rPr>
        <w:t>Zhotovitel nese odpovědnost původce odpadů. Zhotovitel je povinen veškerý nepo</w:t>
      </w:r>
      <w:r w:rsidR="00975032" w:rsidRPr="004B0FBB">
        <w:rPr>
          <w:sz w:val="21"/>
          <w:szCs w:val="21"/>
        </w:rPr>
        <w:t>užitelný materiál zlikvidovat v </w:t>
      </w:r>
      <w:r w:rsidRPr="004B0FBB">
        <w:rPr>
          <w:sz w:val="21"/>
          <w:szCs w:val="21"/>
        </w:rPr>
        <w:t>souladu se zákonem o odpadech a projektovou dokumentac</w:t>
      </w:r>
      <w:r w:rsidR="00DC7099" w:rsidRPr="004B0FBB">
        <w:rPr>
          <w:sz w:val="21"/>
          <w:szCs w:val="21"/>
        </w:rPr>
        <w:t>í</w:t>
      </w:r>
      <w:r w:rsidRPr="004B0FBB">
        <w:rPr>
          <w:sz w:val="21"/>
          <w:szCs w:val="21"/>
        </w:rPr>
        <w:t>. Nepoužitelný materiál je materiál, který vznikl při provádění díla a není předmětem díla</w:t>
      </w:r>
      <w:r w:rsidR="00B15A27" w:rsidRPr="004B0FBB">
        <w:rPr>
          <w:sz w:val="21"/>
          <w:szCs w:val="21"/>
        </w:rPr>
        <w:t>.</w:t>
      </w:r>
    </w:p>
    <w:p w:rsidR="00CB752C" w:rsidRPr="004B0FBB" w:rsidRDefault="00CB752C" w:rsidP="00CB752C">
      <w:pPr>
        <w:numPr>
          <w:ilvl w:val="0"/>
          <w:numId w:val="29"/>
        </w:numPr>
        <w:tabs>
          <w:tab w:val="clear" w:pos="720"/>
          <w:tab w:val="num" w:pos="540"/>
        </w:tabs>
        <w:spacing w:before="120" w:after="120"/>
        <w:ind w:left="540" w:hanging="540"/>
        <w:jc w:val="both"/>
        <w:rPr>
          <w:sz w:val="21"/>
          <w:szCs w:val="21"/>
        </w:rPr>
      </w:pPr>
      <w:r w:rsidRPr="004B0FBB">
        <w:rPr>
          <w:sz w:val="21"/>
          <w:szCs w:val="21"/>
        </w:rPr>
        <w:t>Bude-li nepotřebný materiál likvidován jako odpad, musí doklad o likvidaci odpadu obsahovat minimálně:</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Název příjemce odpadu včetně IČO.</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Název původce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Datum a čas uložení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Registrační značka auta, které odpad přivezlo.</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Hmotnost (příjezd, odjezd – výpočet hmotnosti (rozdíl hmotností).</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Původ odpadu (název stavby).</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Název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Kód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Název či místo provozovny, kde se odpad ukládá.</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Kdo odpad převzal.</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lastRenderedPageBreak/>
        <w:t>Kdo odpad odevzdal.</w:t>
      </w:r>
    </w:p>
    <w:p w:rsidR="00CB752C" w:rsidRPr="004B0FBB" w:rsidRDefault="00CB752C" w:rsidP="00CB752C">
      <w:pPr>
        <w:ind w:left="902"/>
        <w:rPr>
          <w:sz w:val="21"/>
          <w:szCs w:val="21"/>
          <w:lang w:eastAsia="en-US"/>
        </w:rPr>
      </w:pPr>
    </w:p>
    <w:p w:rsidR="00CB752C" w:rsidRPr="004B0FBB" w:rsidRDefault="00CB752C" w:rsidP="00CB752C">
      <w:pPr>
        <w:spacing w:before="120" w:after="120"/>
        <w:ind w:left="567" w:hanging="567"/>
        <w:rPr>
          <w:sz w:val="21"/>
          <w:szCs w:val="21"/>
          <w:lang w:eastAsia="en-US"/>
        </w:rPr>
      </w:pPr>
      <w:r w:rsidRPr="004B0FBB">
        <w:rPr>
          <w:sz w:val="21"/>
          <w:szCs w:val="21"/>
          <w:lang w:eastAsia="en-US"/>
        </w:rPr>
        <w:t xml:space="preserve">           Bude-li nepotřebný materiál využit k jiným účelům v souladu se zákonem o odpadech,  musí zhotovitel předložit minimálně tyto informace.</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množství a druh materiálu.</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způsob využití.</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původ materiálu.</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komu byl materiál předán.</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datum předání.</w:t>
      </w:r>
    </w:p>
    <w:p w:rsidR="00CB752C" w:rsidRPr="004B0FBB" w:rsidRDefault="00CB752C" w:rsidP="00CB752C">
      <w:pPr>
        <w:numPr>
          <w:ilvl w:val="0"/>
          <w:numId w:val="29"/>
        </w:numPr>
        <w:tabs>
          <w:tab w:val="clear" w:pos="720"/>
          <w:tab w:val="left" w:pos="540"/>
        </w:tabs>
        <w:spacing w:before="120" w:after="120"/>
        <w:ind w:left="540" w:hanging="540"/>
        <w:jc w:val="both"/>
        <w:rPr>
          <w:sz w:val="21"/>
          <w:szCs w:val="21"/>
        </w:rPr>
      </w:pPr>
      <w:r w:rsidRPr="004B0FBB">
        <w:rPr>
          <w:sz w:val="21"/>
          <w:szCs w:val="21"/>
        </w:rPr>
        <w:t>Zhotovitel je povinen při provádění stavebních prací dodržet veškeré požadavky dle vyjádření dotčených osob  uvedené v dokladové části projektové dokumentace.</w:t>
      </w:r>
    </w:p>
    <w:p w:rsidR="00F83D13" w:rsidRPr="004B0FBB" w:rsidRDefault="00F83D13" w:rsidP="00F83D13">
      <w:pPr>
        <w:numPr>
          <w:ilvl w:val="0"/>
          <w:numId w:val="29"/>
        </w:numPr>
        <w:tabs>
          <w:tab w:val="clear" w:pos="720"/>
          <w:tab w:val="left" w:pos="540"/>
        </w:tabs>
        <w:spacing w:before="120" w:after="120"/>
        <w:ind w:left="540" w:hanging="540"/>
        <w:jc w:val="both"/>
        <w:rPr>
          <w:sz w:val="21"/>
          <w:szCs w:val="21"/>
        </w:rPr>
      </w:pPr>
      <w:r w:rsidRPr="004B0FBB">
        <w:rPr>
          <w:sz w:val="21"/>
          <w:szCs w:val="21"/>
        </w:rPr>
        <w:t>Zhotovitel prohlašuje, že není na seznamu tzv. sankcionovaných osob ve smyslu nařízení Rady (EU) č. 269/2014, nařízení Rady (EU) č. 208/2014 a nařízení Rady (ES) č. 765/2006.</w:t>
      </w:r>
    </w:p>
    <w:p w:rsidR="00B15A27" w:rsidRPr="004B0FBB" w:rsidRDefault="00B15A27" w:rsidP="00B15A27">
      <w:pPr>
        <w:numPr>
          <w:ilvl w:val="0"/>
          <w:numId w:val="29"/>
        </w:numPr>
        <w:tabs>
          <w:tab w:val="clear" w:pos="720"/>
          <w:tab w:val="left" w:pos="540"/>
        </w:tabs>
        <w:spacing w:before="120" w:after="120"/>
        <w:ind w:left="540" w:hanging="540"/>
        <w:jc w:val="both"/>
        <w:rPr>
          <w:sz w:val="21"/>
          <w:szCs w:val="21"/>
        </w:rPr>
      </w:pPr>
      <w:r w:rsidRPr="004B0FBB">
        <w:rPr>
          <w:sz w:val="21"/>
          <w:szCs w:val="21"/>
        </w:rPr>
        <w:t>Zhotovitel se zavazuje, že</w:t>
      </w:r>
    </w:p>
    <w:p w:rsidR="00B15A27" w:rsidRPr="004B0FBB" w:rsidRDefault="00B15A27" w:rsidP="0037380C">
      <w:pPr>
        <w:pStyle w:val="Odstavecseseznamem"/>
        <w:spacing w:before="120" w:after="120"/>
        <w:ind w:left="993" w:hanging="273"/>
        <w:jc w:val="both"/>
        <w:rPr>
          <w:sz w:val="21"/>
          <w:szCs w:val="21"/>
        </w:rPr>
      </w:pPr>
      <w:r w:rsidRPr="004B0FBB">
        <w:rPr>
          <w:sz w:val="21"/>
          <w:szCs w:val="21"/>
        </w:rPr>
        <w:t>a) zapojí do plnění dle této smlouvy výhradně osoby zaměstnané legálně v souladu s tuzemskou právní úpravou,</w:t>
      </w:r>
    </w:p>
    <w:p w:rsidR="00B15A27" w:rsidRPr="004B0FBB" w:rsidRDefault="00B15A27" w:rsidP="00B15A27">
      <w:pPr>
        <w:pStyle w:val="Odstavecseseznamem"/>
        <w:spacing w:before="120" w:after="120"/>
        <w:jc w:val="both"/>
        <w:rPr>
          <w:sz w:val="21"/>
          <w:szCs w:val="21"/>
        </w:rPr>
      </w:pPr>
    </w:p>
    <w:p w:rsidR="00B15A27" w:rsidRPr="004B0FBB" w:rsidRDefault="00B15A27" w:rsidP="00B15A27">
      <w:pPr>
        <w:pStyle w:val="Odstavecseseznamem"/>
        <w:spacing w:before="120" w:after="120"/>
        <w:jc w:val="both"/>
        <w:rPr>
          <w:sz w:val="21"/>
          <w:szCs w:val="21"/>
        </w:rPr>
      </w:pPr>
      <w:r w:rsidRPr="004B0FBB">
        <w:rPr>
          <w:sz w:val="21"/>
          <w:szCs w:val="21"/>
        </w:rPr>
        <w:t xml:space="preserve">b) bude vytvářet pro osoby zapojené do plnění této smlouvy důstojné pracovní podmínky, zejména důsledně </w:t>
      </w:r>
      <w:r w:rsidRPr="004B0FBB">
        <w:rPr>
          <w:sz w:val="21"/>
          <w:szCs w:val="21"/>
        </w:rPr>
        <w:br/>
        <w:t xml:space="preserve">     dodržovat svoje povinnosti v oblasti ochrany bezpečnosti a zdraví při práci.</w:t>
      </w:r>
    </w:p>
    <w:p w:rsidR="00B15A27" w:rsidRPr="004B0FBB" w:rsidRDefault="00B15A27" w:rsidP="00B15A27">
      <w:pPr>
        <w:pStyle w:val="Odstavecseseznamem"/>
        <w:spacing w:before="120" w:after="120"/>
        <w:jc w:val="both"/>
        <w:rPr>
          <w:sz w:val="21"/>
          <w:szCs w:val="21"/>
        </w:rPr>
      </w:pPr>
    </w:p>
    <w:p w:rsidR="00B15A27" w:rsidRPr="004B0FBB" w:rsidRDefault="00B15A27" w:rsidP="00B15A27">
      <w:pPr>
        <w:pStyle w:val="Odstavecseseznamem"/>
        <w:spacing w:before="120" w:after="120"/>
        <w:jc w:val="both"/>
        <w:rPr>
          <w:sz w:val="21"/>
          <w:szCs w:val="21"/>
        </w:rPr>
      </w:pPr>
      <w:r w:rsidRPr="004B0FBB">
        <w:rPr>
          <w:sz w:val="21"/>
          <w:szCs w:val="21"/>
        </w:rPr>
        <w:t>c)  bude dodržovat při plnění této smlouvy zásady ekologické likvidace odpadů.</w:t>
      </w:r>
    </w:p>
    <w:p w:rsidR="00B15A27" w:rsidRPr="004B0FBB" w:rsidRDefault="00B15A27" w:rsidP="00B15A27">
      <w:pPr>
        <w:tabs>
          <w:tab w:val="left" w:pos="540"/>
        </w:tabs>
        <w:spacing w:before="120" w:after="120"/>
        <w:jc w:val="both"/>
        <w:rPr>
          <w:sz w:val="21"/>
          <w:szCs w:val="21"/>
        </w:rPr>
      </w:pPr>
      <w:r w:rsidRPr="004B0FBB">
        <w:rPr>
          <w:sz w:val="21"/>
          <w:szCs w:val="21"/>
        </w:rPr>
        <w:t>1</w:t>
      </w:r>
      <w:r w:rsidR="00C910B4">
        <w:rPr>
          <w:sz w:val="21"/>
          <w:szCs w:val="21"/>
        </w:rPr>
        <w:t>4</w:t>
      </w:r>
      <w:r w:rsidRPr="004B0FBB">
        <w:rPr>
          <w:sz w:val="21"/>
          <w:szCs w:val="21"/>
        </w:rPr>
        <w:t xml:space="preserve">.    Zhotovitel je povinen na žádost objednatele kdykoliv během účinnosti této smlouvy splnění povinností dle odst.  </w:t>
      </w:r>
      <w:r w:rsidRPr="004B0FBB">
        <w:rPr>
          <w:sz w:val="21"/>
          <w:szCs w:val="21"/>
        </w:rPr>
        <w:tab/>
        <w:t>1</w:t>
      </w:r>
      <w:r w:rsidR="00C910B4">
        <w:rPr>
          <w:sz w:val="21"/>
          <w:szCs w:val="21"/>
        </w:rPr>
        <w:t>3</w:t>
      </w:r>
      <w:r w:rsidRPr="004B0FBB">
        <w:rPr>
          <w:sz w:val="21"/>
          <w:szCs w:val="21"/>
        </w:rPr>
        <w:t>. tohoto článku doložit relevantními doklady.</w:t>
      </w:r>
    </w:p>
    <w:p w:rsidR="00A564E1" w:rsidRPr="004B0FBB" w:rsidRDefault="00A564E1" w:rsidP="00A564E1">
      <w:pPr>
        <w:pStyle w:val="Odstavecseseznamem"/>
        <w:spacing w:before="120" w:after="120"/>
        <w:ind w:left="786"/>
        <w:contextualSpacing w:val="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Prostor staveniště</w:t>
      </w:r>
    </w:p>
    <w:p w:rsidR="00762AE5" w:rsidRPr="004B0FBB" w:rsidRDefault="00127F87" w:rsidP="00762AE5">
      <w:pPr>
        <w:numPr>
          <w:ilvl w:val="0"/>
          <w:numId w:val="2"/>
        </w:numPr>
        <w:tabs>
          <w:tab w:val="clear" w:pos="720"/>
          <w:tab w:val="num" w:pos="540"/>
        </w:tabs>
        <w:spacing w:before="120" w:after="120"/>
        <w:ind w:left="540" w:hanging="540"/>
        <w:jc w:val="both"/>
        <w:rPr>
          <w:sz w:val="21"/>
          <w:szCs w:val="21"/>
        </w:rPr>
      </w:pPr>
      <w:r w:rsidRPr="004B0FBB">
        <w:rPr>
          <w:sz w:val="21"/>
          <w:szCs w:val="21"/>
        </w:rPr>
        <w:t>Zhotovitel se seznámil se stavem prostoru staveniště a poměry na něm. Zhotovitel je oprávněn prostor staveniště užívat výhradně k naplnění účelu této smlouvy.</w:t>
      </w:r>
      <w:r w:rsidR="00EA71CA" w:rsidRPr="004B0FBB">
        <w:rPr>
          <w:sz w:val="21"/>
          <w:szCs w:val="21"/>
        </w:rPr>
        <w:t xml:space="preserve"> </w:t>
      </w:r>
    </w:p>
    <w:p w:rsidR="00127F87" w:rsidRPr="004B0FBB" w:rsidRDefault="00127F87" w:rsidP="00762AE5">
      <w:pPr>
        <w:numPr>
          <w:ilvl w:val="0"/>
          <w:numId w:val="2"/>
        </w:numPr>
        <w:tabs>
          <w:tab w:val="clear" w:pos="720"/>
          <w:tab w:val="num" w:pos="540"/>
        </w:tabs>
        <w:spacing w:before="120" w:after="120"/>
        <w:ind w:left="540" w:hanging="540"/>
        <w:jc w:val="both"/>
        <w:rPr>
          <w:sz w:val="21"/>
          <w:szCs w:val="21"/>
        </w:rPr>
      </w:pPr>
      <w:r w:rsidRPr="004B0FBB">
        <w:rPr>
          <w:sz w:val="21"/>
          <w:szCs w:val="21"/>
        </w:rPr>
        <w:t>Prostor staveniště je vymezen zadáním stavby. Bude-li zhotovitel pro zhotovení stavby potřebovat prostor větší, zajistí jej na vlastní náklady.</w:t>
      </w:r>
    </w:p>
    <w:p w:rsidR="00127F87" w:rsidRPr="004B0FBB" w:rsidRDefault="00127F87" w:rsidP="00E83177">
      <w:pPr>
        <w:numPr>
          <w:ilvl w:val="0"/>
          <w:numId w:val="2"/>
        </w:numPr>
        <w:tabs>
          <w:tab w:val="clear" w:pos="720"/>
          <w:tab w:val="num" w:pos="540"/>
        </w:tabs>
        <w:spacing w:before="120" w:after="120"/>
        <w:ind w:left="540" w:hanging="540"/>
        <w:jc w:val="both"/>
        <w:rPr>
          <w:sz w:val="21"/>
          <w:szCs w:val="21"/>
        </w:rPr>
      </w:pPr>
      <w:r w:rsidRPr="004B0FBB">
        <w:rPr>
          <w:sz w:val="21"/>
          <w:szCs w:val="21"/>
        </w:rPr>
        <w:t xml:space="preserve">Zhotovitel je v souladu s projektovou dokumentací povinen: </w:t>
      </w:r>
    </w:p>
    <w:p w:rsidR="00772A5D" w:rsidRPr="004B0FBB" w:rsidRDefault="00772A5D" w:rsidP="00772A5D">
      <w:pPr>
        <w:numPr>
          <w:ilvl w:val="2"/>
          <w:numId w:val="2"/>
        </w:numPr>
        <w:tabs>
          <w:tab w:val="left" w:pos="1134"/>
        </w:tabs>
        <w:suppressAutoHyphens/>
        <w:ind w:firstLine="103"/>
        <w:jc w:val="both"/>
        <w:rPr>
          <w:sz w:val="21"/>
          <w:szCs w:val="21"/>
        </w:rPr>
      </w:pPr>
      <w:r w:rsidRPr="004B0FBB">
        <w:rPr>
          <w:sz w:val="21"/>
          <w:szCs w:val="21"/>
        </w:rPr>
        <w:t>vytyčit obvod prostoru staveniště;</w:t>
      </w:r>
    </w:p>
    <w:p w:rsidR="00395DE7" w:rsidRPr="004B0FBB" w:rsidRDefault="00395DE7" w:rsidP="00772A5D">
      <w:pPr>
        <w:numPr>
          <w:ilvl w:val="2"/>
          <w:numId w:val="2"/>
        </w:numPr>
        <w:tabs>
          <w:tab w:val="left" w:pos="1134"/>
        </w:tabs>
        <w:suppressAutoHyphens/>
        <w:ind w:firstLine="103"/>
        <w:jc w:val="both"/>
        <w:rPr>
          <w:sz w:val="21"/>
          <w:szCs w:val="21"/>
        </w:rPr>
      </w:pPr>
      <w:r w:rsidRPr="004B0FBB">
        <w:rPr>
          <w:sz w:val="21"/>
          <w:szCs w:val="21"/>
        </w:rPr>
        <w:t>vytýčení inženýrských sítí v prostoru staveniště;</w:t>
      </w:r>
    </w:p>
    <w:p w:rsidR="00772A5D" w:rsidRPr="004B0FBB" w:rsidRDefault="00772A5D" w:rsidP="008D7CE9">
      <w:pPr>
        <w:pStyle w:val="Odstavecseseznamem"/>
        <w:numPr>
          <w:ilvl w:val="2"/>
          <w:numId w:val="2"/>
        </w:numPr>
        <w:tabs>
          <w:tab w:val="left" w:pos="993"/>
          <w:tab w:val="left" w:pos="1134"/>
        </w:tabs>
        <w:suppressAutoHyphens/>
        <w:ind w:firstLine="103"/>
        <w:jc w:val="both"/>
        <w:rPr>
          <w:sz w:val="21"/>
          <w:szCs w:val="21"/>
        </w:rPr>
      </w:pPr>
      <w:r w:rsidRPr="004B0FBB">
        <w:rPr>
          <w:sz w:val="21"/>
          <w:szCs w:val="21"/>
        </w:rPr>
        <w:t xml:space="preserve">  zajistit zřízení a odstranění zařízení staveniště;</w:t>
      </w:r>
    </w:p>
    <w:p w:rsidR="00772A5D" w:rsidRPr="004B0FBB" w:rsidRDefault="00772A5D" w:rsidP="00772A5D">
      <w:pPr>
        <w:numPr>
          <w:ilvl w:val="2"/>
          <w:numId w:val="2"/>
        </w:numPr>
        <w:tabs>
          <w:tab w:val="left" w:pos="1134"/>
        </w:tabs>
        <w:suppressAutoHyphens/>
        <w:ind w:firstLine="103"/>
        <w:jc w:val="both"/>
        <w:rPr>
          <w:sz w:val="21"/>
          <w:szCs w:val="21"/>
        </w:rPr>
      </w:pPr>
      <w:r w:rsidRPr="004B0FBB">
        <w:rPr>
          <w:sz w:val="21"/>
          <w:szCs w:val="21"/>
        </w:rPr>
        <w:t>provést veškerá bezpečnostní opatření.</w:t>
      </w:r>
    </w:p>
    <w:p w:rsidR="00127F87" w:rsidRPr="008A1557" w:rsidRDefault="00127F87" w:rsidP="008A1557">
      <w:pPr>
        <w:numPr>
          <w:ilvl w:val="0"/>
          <w:numId w:val="2"/>
        </w:numPr>
        <w:tabs>
          <w:tab w:val="clear" w:pos="720"/>
          <w:tab w:val="num" w:pos="851"/>
        </w:tabs>
        <w:spacing w:before="120" w:after="120"/>
        <w:ind w:left="540" w:hanging="540"/>
        <w:jc w:val="both"/>
        <w:rPr>
          <w:sz w:val="21"/>
          <w:szCs w:val="21"/>
        </w:rPr>
      </w:pPr>
      <w:r w:rsidRPr="004B0FBB">
        <w:rPr>
          <w:sz w:val="21"/>
          <w:szCs w:val="21"/>
        </w:rPr>
        <w:t>Zhotovitel je povinen zajistit organizaci dopravy v průběhu provádění díla, k tomuto účelu je zhotovitel zejména povinen zajistit:</w:t>
      </w:r>
    </w:p>
    <w:p w:rsidR="00C910B4" w:rsidRDefault="009F6997" w:rsidP="00E64584">
      <w:pPr>
        <w:numPr>
          <w:ilvl w:val="2"/>
          <w:numId w:val="15"/>
        </w:numPr>
        <w:tabs>
          <w:tab w:val="left" w:pos="1134"/>
        </w:tabs>
        <w:ind w:left="1076"/>
        <w:jc w:val="both"/>
        <w:rPr>
          <w:b/>
          <w:sz w:val="21"/>
          <w:szCs w:val="21"/>
          <w:u w:val="single"/>
        </w:rPr>
      </w:pPr>
      <w:r w:rsidRPr="004B0FBB">
        <w:rPr>
          <w:sz w:val="21"/>
          <w:szCs w:val="21"/>
        </w:rPr>
        <w:t xml:space="preserve"> </w:t>
      </w:r>
      <w:r w:rsidR="006D2104" w:rsidRPr="004F1A6C">
        <w:rPr>
          <w:b/>
          <w:sz w:val="21"/>
          <w:szCs w:val="21"/>
          <w:u w:val="single"/>
        </w:rPr>
        <w:t xml:space="preserve">stanovení </w:t>
      </w:r>
      <w:r w:rsidR="00C910B4">
        <w:rPr>
          <w:b/>
          <w:sz w:val="21"/>
          <w:szCs w:val="21"/>
          <w:u w:val="single"/>
        </w:rPr>
        <w:t>přechodné úpravy provozu</w:t>
      </w:r>
      <w:r w:rsidR="006D2104" w:rsidRPr="004F1A6C">
        <w:rPr>
          <w:b/>
          <w:sz w:val="21"/>
          <w:szCs w:val="21"/>
          <w:u w:val="single"/>
        </w:rPr>
        <w:t xml:space="preserve">, povolení k uzavírce a </w:t>
      </w:r>
      <w:r w:rsidR="00C910B4">
        <w:rPr>
          <w:b/>
          <w:sz w:val="21"/>
          <w:szCs w:val="21"/>
          <w:u w:val="single"/>
        </w:rPr>
        <w:t xml:space="preserve">zvláštní užívání komunikace </w:t>
      </w:r>
      <w:r w:rsidR="006D2104" w:rsidRPr="004F1A6C">
        <w:rPr>
          <w:b/>
          <w:sz w:val="21"/>
          <w:szCs w:val="21"/>
          <w:u w:val="single"/>
        </w:rPr>
        <w:t xml:space="preserve"> pro 1.  </w:t>
      </w:r>
      <w:r w:rsidR="00C910B4">
        <w:rPr>
          <w:b/>
          <w:sz w:val="21"/>
          <w:szCs w:val="21"/>
          <w:u w:val="single"/>
        </w:rPr>
        <w:t>úsek o</w:t>
      </w:r>
      <w:r w:rsidR="006D2104" w:rsidRPr="004F1A6C">
        <w:rPr>
          <w:b/>
          <w:sz w:val="21"/>
          <w:szCs w:val="21"/>
          <w:u w:val="single"/>
        </w:rPr>
        <w:t>d ZÚ po křižovatku s ul. Branka zajišťuje objednatel;</w:t>
      </w:r>
      <w:r w:rsidR="00E64584" w:rsidRPr="004F1A6C">
        <w:rPr>
          <w:b/>
          <w:sz w:val="21"/>
          <w:szCs w:val="21"/>
          <w:u w:val="single"/>
        </w:rPr>
        <w:t xml:space="preserve"> </w:t>
      </w:r>
    </w:p>
    <w:p w:rsidR="00AA6200" w:rsidRPr="004F1A6C" w:rsidRDefault="00C910B4" w:rsidP="00E64584">
      <w:pPr>
        <w:numPr>
          <w:ilvl w:val="2"/>
          <w:numId w:val="15"/>
        </w:numPr>
        <w:tabs>
          <w:tab w:val="left" w:pos="1134"/>
        </w:tabs>
        <w:ind w:left="1076"/>
        <w:jc w:val="both"/>
        <w:rPr>
          <w:b/>
          <w:sz w:val="21"/>
          <w:szCs w:val="21"/>
          <w:u w:val="single"/>
        </w:rPr>
      </w:pPr>
      <w:r>
        <w:rPr>
          <w:b/>
          <w:sz w:val="21"/>
          <w:szCs w:val="21"/>
          <w:u w:val="single"/>
        </w:rPr>
        <w:t>s</w:t>
      </w:r>
      <w:r w:rsidR="00E64584" w:rsidRPr="004F1A6C">
        <w:rPr>
          <w:b/>
          <w:sz w:val="21"/>
          <w:szCs w:val="21"/>
          <w:u w:val="single"/>
        </w:rPr>
        <w:t>tanovení</w:t>
      </w:r>
      <w:r>
        <w:rPr>
          <w:b/>
          <w:sz w:val="21"/>
          <w:szCs w:val="21"/>
          <w:u w:val="single"/>
        </w:rPr>
        <w:t xml:space="preserve"> přechodné úpravy provozu</w:t>
      </w:r>
      <w:r w:rsidR="00E64584" w:rsidRPr="004F1A6C">
        <w:rPr>
          <w:b/>
          <w:sz w:val="21"/>
          <w:szCs w:val="21"/>
          <w:u w:val="single"/>
        </w:rPr>
        <w:t xml:space="preserve">, povolení k uzavírce a </w:t>
      </w:r>
      <w:r>
        <w:rPr>
          <w:b/>
          <w:sz w:val="21"/>
          <w:szCs w:val="21"/>
          <w:u w:val="single"/>
        </w:rPr>
        <w:t xml:space="preserve">zvláštního užívání komunikace </w:t>
      </w:r>
      <w:r w:rsidR="00E64584" w:rsidRPr="004F1A6C">
        <w:rPr>
          <w:b/>
          <w:sz w:val="21"/>
          <w:szCs w:val="21"/>
          <w:u w:val="single"/>
        </w:rPr>
        <w:t xml:space="preserve"> pro 2. </w:t>
      </w:r>
      <w:r>
        <w:rPr>
          <w:b/>
          <w:sz w:val="21"/>
          <w:szCs w:val="21"/>
          <w:u w:val="single"/>
        </w:rPr>
        <w:t xml:space="preserve">úsek </w:t>
      </w:r>
      <w:r w:rsidR="00E64584" w:rsidRPr="004F1A6C">
        <w:rPr>
          <w:b/>
          <w:sz w:val="21"/>
          <w:szCs w:val="21"/>
          <w:u w:val="single"/>
        </w:rPr>
        <w:t xml:space="preserve"> od křižovatky s ul. Branka po KÚ zajišťuje zhotovitel v rámci </w:t>
      </w:r>
      <w:r>
        <w:rPr>
          <w:b/>
          <w:sz w:val="21"/>
          <w:szCs w:val="21"/>
          <w:u w:val="single"/>
        </w:rPr>
        <w:t>plnění této smlouvy</w:t>
      </w:r>
      <w:r w:rsidR="00E64584" w:rsidRPr="004F1A6C">
        <w:rPr>
          <w:b/>
          <w:sz w:val="21"/>
          <w:szCs w:val="21"/>
          <w:u w:val="single"/>
        </w:rPr>
        <w:t>;</w:t>
      </w:r>
    </w:p>
    <w:p w:rsidR="00E64584" w:rsidRPr="004B0FBB" w:rsidRDefault="00E64584" w:rsidP="00E64584">
      <w:pPr>
        <w:numPr>
          <w:ilvl w:val="2"/>
          <w:numId w:val="15"/>
        </w:numPr>
        <w:tabs>
          <w:tab w:val="left" w:pos="1134"/>
        </w:tabs>
        <w:ind w:left="1076"/>
        <w:jc w:val="both"/>
        <w:rPr>
          <w:sz w:val="21"/>
          <w:szCs w:val="21"/>
        </w:rPr>
      </w:pPr>
      <w:r w:rsidRPr="004B0FBB">
        <w:rPr>
          <w:sz w:val="21"/>
          <w:szCs w:val="21"/>
        </w:rPr>
        <w:t xml:space="preserve"> užívání veřejného prostranství;</w:t>
      </w:r>
    </w:p>
    <w:p w:rsidR="00772A5D" w:rsidRPr="004B0FBB" w:rsidRDefault="00BC1A93" w:rsidP="00673B25">
      <w:pPr>
        <w:numPr>
          <w:ilvl w:val="2"/>
          <w:numId w:val="15"/>
        </w:numPr>
        <w:tabs>
          <w:tab w:val="left" w:pos="1080"/>
        </w:tabs>
        <w:ind w:left="1134" w:hanging="283"/>
        <w:jc w:val="both"/>
        <w:rPr>
          <w:sz w:val="21"/>
          <w:szCs w:val="21"/>
        </w:rPr>
      </w:pPr>
      <w:r w:rsidRPr="004B0FBB">
        <w:rPr>
          <w:sz w:val="21"/>
          <w:szCs w:val="21"/>
        </w:rPr>
        <w:t xml:space="preserve"> </w:t>
      </w:r>
      <w:r w:rsidR="00772A5D" w:rsidRPr="004B0FBB">
        <w:rPr>
          <w:sz w:val="21"/>
          <w:szCs w:val="21"/>
        </w:rPr>
        <w:t>umístění, údržbu, přemístění a odstranění dočasného dopravního značení;</w:t>
      </w:r>
    </w:p>
    <w:p w:rsidR="00E64584" w:rsidRPr="004B0FBB" w:rsidRDefault="00E64584" w:rsidP="00E64584">
      <w:pPr>
        <w:numPr>
          <w:ilvl w:val="2"/>
          <w:numId w:val="15"/>
        </w:numPr>
        <w:tabs>
          <w:tab w:val="left" w:pos="1080"/>
        </w:tabs>
        <w:ind w:left="1134" w:hanging="283"/>
        <w:jc w:val="both"/>
        <w:rPr>
          <w:sz w:val="21"/>
          <w:szCs w:val="21"/>
        </w:rPr>
      </w:pPr>
      <w:r w:rsidRPr="004B0FBB">
        <w:rPr>
          <w:sz w:val="21"/>
          <w:szCs w:val="21"/>
        </w:rPr>
        <w:t xml:space="preserve"> </w:t>
      </w:r>
      <w:r w:rsidR="00772A5D" w:rsidRPr="004B0FBB">
        <w:rPr>
          <w:sz w:val="21"/>
          <w:szCs w:val="21"/>
        </w:rPr>
        <w:t>po dohodě s vlastníky přístupy a příjezdy k sousedním nemovitostem</w:t>
      </w:r>
      <w:r w:rsidRPr="004B0FBB">
        <w:rPr>
          <w:sz w:val="21"/>
          <w:szCs w:val="21"/>
        </w:rPr>
        <w:t>;</w:t>
      </w:r>
    </w:p>
    <w:p w:rsidR="006D2104" w:rsidRPr="004B0FBB" w:rsidRDefault="006D2104" w:rsidP="00E64584">
      <w:pPr>
        <w:numPr>
          <w:ilvl w:val="2"/>
          <w:numId w:val="15"/>
        </w:numPr>
        <w:tabs>
          <w:tab w:val="left" w:pos="1080"/>
        </w:tabs>
        <w:ind w:left="1134" w:hanging="283"/>
        <w:jc w:val="both"/>
        <w:rPr>
          <w:sz w:val="21"/>
          <w:szCs w:val="21"/>
        </w:rPr>
      </w:pPr>
      <w:r w:rsidRPr="004B0FBB">
        <w:rPr>
          <w:sz w:val="21"/>
          <w:szCs w:val="21"/>
        </w:rPr>
        <w:t xml:space="preserve"> zajištění pěších tras;</w:t>
      </w:r>
    </w:p>
    <w:p w:rsidR="006D2104" w:rsidRPr="004B0FBB" w:rsidRDefault="006D2104" w:rsidP="00E64584">
      <w:pPr>
        <w:numPr>
          <w:ilvl w:val="2"/>
          <w:numId w:val="15"/>
        </w:numPr>
        <w:tabs>
          <w:tab w:val="left" w:pos="1080"/>
        </w:tabs>
        <w:ind w:left="1134" w:hanging="283"/>
        <w:jc w:val="both"/>
        <w:rPr>
          <w:sz w:val="21"/>
          <w:szCs w:val="21"/>
        </w:rPr>
      </w:pPr>
      <w:r w:rsidRPr="004B0FBB">
        <w:rPr>
          <w:sz w:val="21"/>
          <w:szCs w:val="21"/>
        </w:rPr>
        <w:t xml:space="preserve"> dočasné přesunutí BUS zastávek;</w:t>
      </w:r>
    </w:p>
    <w:p w:rsidR="006D2104" w:rsidRPr="004B0FBB" w:rsidRDefault="006D2104" w:rsidP="00E64584">
      <w:pPr>
        <w:numPr>
          <w:ilvl w:val="2"/>
          <w:numId w:val="15"/>
        </w:numPr>
        <w:tabs>
          <w:tab w:val="left" w:pos="1080"/>
        </w:tabs>
        <w:ind w:left="1134" w:hanging="283"/>
        <w:jc w:val="both"/>
        <w:rPr>
          <w:sz w:val="21"/>
          <w:szCs w:val="21"/>
        </w:rPr>
      </w:pPr>
      <w:r w:rsidRPr="004B0FBB">
        <w:rPr>
          <w:sz w:val="21"/>
          <w:szCs w:val="21"/>
        </w:rPr>
        <w:t xml:space="preserve"> koordinaci a pomocné práce na zajištění obnovy indukčních smyček;</w:t>
      </w:r>
      <w:r w:rsidRPr="004B0FBB">
        <w:rPr>
          <w:sz w:val="21"/>
          <w:szCs w:val="21"/>
        </w:rPr>
        <w:tab/>
      </w:r>
    </w:p>
    <w:p w:rsidR="006D2104" w:rsidRPr="004B0FBB" w:rsidRDefault="006D2104" w:rsidP="00E64584">
      <w:pPr>
        <w:numPr>
          <w:ilvl w:val="2"/>
          <w:numId w:val="15"/>
        </w:numPr>
        <w:tabs>
          <w:tab w:val="left" w:pos="1080"/>
        </w:tabs>
        <w:ind w:left="1134" w:hanging="283"/>
        <w:jc w:val="both"/>
        <w:rPr>
          <w:sz w:val="21"/>
          <w:szCs w:val="21"/>
        </w:rPr>
      </w:pPr>
      <w:r w:rsidRPr="004B0FBB">
        <w:rPr>
          <w:sz w:val="21"/>
          <w:szCs w:val="21"/>
        </w:rPr>
        <w:t xml:space="preserve"> signální plány;</w:t>
      </w:r>
    </w:p>
    <w:p w:rsidR="006D2104" w:rsidRPr="004B0FBB" w:rsidRDefault="006D2104" w:rsidP="00E64584">
      <w:pPr>
        <w:numPr>
          <w:ilvl w:val="2"/>
          <w:numId w:val="15"/>
        </w:numPr>
        <w:tabs>
          <w:tab w:val="left" w:pos="1080"/>
        </w:tabs>
        <w:ind w:left="1134" w:hanging="283"/>
        <w:jc w:val="both"/>
        <w:rPr>
          <w:sz w:val="21"/>
          <w:szCs w:val="21"/>
        </w:rPr>
      </w:pPr>
      <w:r w:rsidRPr="004B0FBB">
        <w:rPr>
          <w:sz w:val="21"/>
          <w:szCs w:val="21"/>
        </w:rPr>
        <w:t xml:space="preserve"> informační tabule </w:t>
      </w:r>
      <w:r w:rsidRPr="00C910B4">
        <w:rPr>
          <w:sz w:val="21"/>
          <w:szCs w:val="21"/>
        </w:rPr>
        <w:t xml:space="preserve">stavby </w:t>
      </w:r>
      <w:r w:rsidRPr="00505F26">
        <w:rPr>
          <w:sz w:val="21"/>
          <w:szCs w:val="21"/>
        </w:rPr>
        <w:t>(</w:t>
      </w:r>
      <w:r w:rsidR="00C910B4" w:rsidRPr="00505F26">
        <w:rPr>
          <w:sz w:val="21"/>
          <w:szCs w:val="21"/>
        </w:rPr>
        <w:t xml:space="preserve">umístění a odstranění - </w:t>
      </w:r>
      <w:r w:rsidRPr="00505F26">
        <w:rPr>
          <w:sz w:val="21"/>
          <w:szCs w:val="21"/>
        </w:rPr>
        <w:t>k vyzvednutí u objednatele</w:t>
      </w:r>
      <w:r w:rsidRPr="00C910B4">
        <w:rPr>
          <w:sz w:val="21"/>
          <w:szCs w:val="21"/>
        </w:rPr>
        <w:t>)</w:t>
      </w:r>
      <w:r w:rsidR="00C910B4" w:rsidRPr="00C910B4">
        <w:rPr>
          <w:sz w:val="21"/>
          <w:szCs w:val="21"/>
        </w:rPr>
        <w:t>.</w:t>
      </w:r>
    </w:p>
    <w:p w:rsidR="00127F87" w:rsidRPr="004B0FBB" w:rsidRDefault="00127F87" w:rsidP="00E83177">
      <w:pPr>
        <w:numPr>
          <w:ilvl w:val="0"/>
          <w:numId w:val="2"/>
        </w:numPr>
        <w:tabs>
          <w:tab w:val="clear" w:pos="720"/>
          <w:tab w:val="num" w:pos="540"/>
        </w:tabs>
        <w:spacing w:before="120" w:after="120"/>
        <w:ind w:left="540" w:hanging="540"/>
        <w:jc w:val="both"/>
        <w:rPr>
          <w:sz w:val="21"/>
          <w:szCs w:val="21"/>
        </w:rPr>
      </w:pPr>
      <w:r w:rsidRPr="004B0FBB">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4B0FBB" w:rsidRDefault="00127F87" w:rsidP="00E83177">
      <w:pPr>
        <w:numPr>
          <w:ilvl w:val="0"/>
          <w:numId w:val="2"/>
        </w:numPr>
        <w:tabs>
          <w:tab w:val="clear" w:pos="720"/>
          <w:tab w:val="num" w:pos="540"/>
        </w:tabs>
        <w:spacing w:before="120" w:after="120"/>
        <w:ind w:left="540" w:hanging="540"/>
        <w:jc w:val="both"/>
        <w:rPr>
          <w:sz w:val="21"/>
          <w:szCs w:val="21"/>
        </w:rPr>
      </w:pPr>
      <w:r w:rsidRPr="004B0FBB">
        <w:rPr>
          <w:sz w:val="21"/>
          <w:szCs w:val="21"/>
        </w:rPr>
        <w:lastRenderedPageBreak/>
        <w:t>Zhotovitel je povinen informovat objednatele v dostatečném předstihu, a není-</w:t>
      </w:r>
      <w:r w:rsidR="0014649F" w:rsidRPr="004B0FBB">
        <w:rPr>
          <w:sz w:val="21"/>
          <w:szCs w:val="21"/>
        </w:rPr>
        <w:t>li to možné, tak bezodkladně po </w:t>
      </w:r>
      <w:r w:rsidRPr="004B0FBB">
        <w:rPr>
          <w:sz w:val="21"/>
          <w:szCs w:val="21"/>
        </w:rPr>
        <w:t>té, co se o takové skutečnosti dozví, o výskytu osob na staveništi, s výj</w:t>
      </w:r>
      <w:r w:rsidR="0014649F" w:rsidRPr="004B0FBB">
        <w:rPr>
          <w:sz w:val="21"/>
          <w:szCs w:val="21"/>
        </w:rPr>
        <w:t>imkou zaměstnanců objednatele a </w:t>
      </w:r>
      <w:r w:rsidRPr="004B0FBB">
        <w:rPr>
          <w:sz w:val="21"/>
          <w:szCs w:val="21"/>
        </w:rPr>
        <w:t>zhotovitele</w:t>
      </w:r>
      <w:r w:rsidR="00C910B4">
        <w:rPr>
          <w:sz w:val="21"/>
          <w:szCs w:val="21"/>
        </w:rPr>
        <w:t>,</w:t>
      </w:r>
      <w:r w:rsidRPr="004B0FBB">
        <w:rPr>
          <w:sz w:val="21"/>
          <w:szCs w:val="21"/>
        </w:rPr>
        <w:t xml:space="preserve"> projektanta, osob při výkonu veřejné správy, případně dalších osob, o kterých to objednatel určí.</w:t>
      </w:r>
    </w:p>
    <w:p w:rsidR="00A564E1" w:rsidRPr="004B0FBB" w:rsidRDefault="00A564E1" w:rsidP="00A564E1">
      <w:pPr>
        <w:spacing w:before="120" w:after="120"/>
        <w:ind w:left="54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Změny zadání stavby</w:t>
      </w:r>
    </w:p>
    <w:p w:rsidR="008D7CE9" w:rsidRPr="004B0FBB" w:rsidRDefault="008D7CE9" w:rsidP="00975032">
      <w:pPr>
        <w:numPr>
          <w:ilvl w:val="0"/>
          <w:numId w:val="3"/>
        </w:numPr>
        <w:tabs>
          <w:tab w:val="clear" w:pos="720"/>
          <w:tab w:val="num" w:pos="540"/>
        </w:tabs>
        <w:spacing w:before="120" w:after="120"/>
        <w:ind w:left="540" w:hanging="540"/>
        <w:jc w:val="both"/>
        <w:rPr>
          <w:sz w:val="21"/>
          <w:szCs w:val="21"/>
        </w:rPr>
      </w:pPr>
      <w:r w:rsidRPr="004B0FBB">
        <w:rPr>
          <w:sz w:val="21"/>
          <w:szCs w:val="21"/>
        </w:rPr>
        <w:t>Zhotovitel je povi</w:t>
      </w:r>
      <w:r w:rsidR="00EA71CA" w:rsidRPr="004B0FBB">
        <w:rPr>
          <w:sz w:val="21"/>
          <w:szCs w:val="21"/>
        </w:rPr>
        <w:t>nen neprodleně, nejpozději do 10</w:t>
      </w:r>
      <w:r w:rsidRPr="004B0FBB">
        <w:rPr>
          <w:sz w:val="21"/>
          <w:szCs w:val="21"/>
        </w:rPr>
        <w:t xml:space="preserve"> dnů od vzniku potřeby </w:t>
      </w:r>
      <w:r w:rsidR="0037380C" w:rsidRPr="004B0FBB">
        <w:rPr>
          <w:sz w:val="21"/>
          <w:szCs w:val="21"/>
        </w:rPr>
        <w:t>změny, informovat objednatele o </w:t>
      </w:r>
      <w:r w:rsidRPr="004B0FBB">
        <w:rPr>
          <w:sz w:val="21"/>
          <w:szCs w:val="21"/>
        </w:rPr>
        <w:t>zjištění nutnosti změny zadání stavby, a to předložením vyplněného změnového listu, jehož vzor je přílohou č. 6 této smlouvy. Pokud ve stanovené lhůtě zhotovitel nepředloží změnový list objednateli, platí, ž</w:t>
      </w:r>
      <w:r w:rsidR="00975032" w:rsidRPr="004B0FBB">
        <w:rPr>
          <w:sz w:val="21"/>
          <w:szCs w:val="21"/>
        </w:rPr>
        <w:t>e zhotovitel nemůže požadovat v </w:t>
      </w:r>
      <w:r w:rsidRPr="004B0FBB">
        <w:rPr>
          <w:sz w:val="21"/>
          <w:szCs w:val="21"/>
        </w:rPr>
        <w:t>budoucnu touto změnou argumentov</w:t>
      </w:r>
      <w:r w:rsidR="00163772" w:rsidRPr="004B0FBB">
        <w:rPr>
          <w:sz w:val="21"/>
          <w:szCs w:val="21"/>
        </w:rPr>
        <w:t>an</w:t>
      </w:r>
      <w:r w:rsidRPr="004B0FBB">
        <w:rPr>
          <w:sz w:val="21"/>
          <w:szCs w:val="21"/>
        </w:rPr>
        <w:t>ou nutnost změny lhůty plnění, i kd</w:t>
      </w:r>
      <w:r w:rsidR="00132CD8" w:rsidRPr="004B0FBB">
        <w:rPr>
          <w:sz w:val="21"/>
          <w:szCs w:val="21"/>
        </w:rPr>
        <w:t>yby tato byla oprávněná dle čl. </w:t>
      </w:r>
      <w:r w:rsidRPr="004B0FBB">
        <w:rPr>
          <w:sz w:val="21"/>
          <w:szCs w:val="21"/>
        </w:rPr>
        <w:t>V. odst. 1</w:t>
      </w:r>
      <w:r w:rsidR="00395DE7" w:rsidRPr="004B0FBB">
        <w:rPr>
          <w:sz w:val="21"/>
          <w:szCs w:val="21"/>
        </w:rPr>
        <w:t>1</w:t>
      </w:r>
      <w:r w:rsidRPr="004B0FBB">
        <w:rPr>
          <w:sz w:val="21"/>
          <w:szCs w:val="21"/>
        </w:rPr>
        <w:t>. této smlouvy nebo změnu ceny díla dle tohoto odstavce.</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 xml:space="preserve">Je-li zjištěno, že některé z prací, které jsou součástí zadání stavby, není účelné provádět, sepíše se o tom záznam do stavebního deníku. </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Je-li zjištěna potřeba dodatečných prací, změn, či nových prací bude postupováno v soul</w:t>
      </w:r>
      <w:r w:rsidR="0037380C" w:rsidRPr="004B0FBB">
        <w:rPr>
          <w:sz w:val="21"/>
          <w:szCs w:val="21"/>
        </w:rPr>
        <w:t>adu se zákonem o </w:t>
      </w:r>
      <w:r w:rsidRPr="004B0FBB">
        <w:rPr>
          <w:sz w:val="21"/>
          <w:szCs w:val="21"/>
        </w:rPr>
        <w:t>zadávání veřejných zakázek a dalšími pravidly pro zadávání veřejných zakázek pro objednatele závaznými.</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Bude-li zhotovitel vyzván k podání nabídky související s touto smlouvou, je povinen nabídku předložit. Součástí nabídky bude oceněný soupis prací ve formátu *.pdf  a  ve formátu XC4 - *.xml.</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 xml:space="preserve">Nabídková cena dodatečných a nových prací bude určena následovně: </w:t>
      </w:r>
    </w:p>
    <w:p w:rsidR="00766640" w:rsidRPr="004B0FBB" w:rsidRDefault="00766640" w:rsidP="00766640">
      <w:pPr>
        <w:numPr>
          <w:ilvl w:val="1"/>
          <w:numId w:val="3"/>
        </w:numPr>
        <w:tabs>
          <w:tab w:val="clear" w:pos="810"/>
          <w:tab w:val="num" w:pos="900"/>
        </w:tabs>
        <w:spacing w:before="120" w:after="120"/>
        <w:ind w:left="900" w:hanging="360"/>
        <w:jc w:val="both"/>
        <w:rPr>
          <w:sz w:val="21"/>
          <w:szCs w:val="21"/>
        </w:rPr>
      </w:pPr>
      <w:r w:rsidRPr="004B0FBB">
        <w:rPr>
          <w:sz w:val="21"/>
          <w:szCs w:val="21"/>
        </w:rPr>
        <w:t>Zhotovitel ocení dodatečné práce výší odpovídající výši jednotkových cen uvedených v rozpočtu (zhotovitelem oceněném soupisu prací), který je přílohou této smlouvy.</w:t>
      </w:r>
    </w:p>
    <w:p w:rsidR="00127F87" w:rsidRPr="004B0FBB" w:rsidRDefault="00127F87" w:rsidP="00E83177">
      <w:pPr>
        <w:numPr>
          <w:ilvl w:val="1"/>
          <w:numId w:val="3"/>
        </w:numPr>
        <w:tabs>
          <w:tab w:val="clear" w:pos="810"/>
          <w:tab w:val="num" w:pos="900"/>
        </w:tabs>
        <w:spacing w:before="120" w:after="120"/>
        <w:ind w:left="900" w:hanging="360"/>
        <w:jc w:val="both"/>
        <w:rPr>
          <w:sz w:val="21"/>
          <w:szCs w:val="21"/>
        </w:rPr>
      </w:pPr>
      <w:r w:rsidRPr="004B0FBB">
        <w:rPr>
          <w:sz w:val="21"/>
          <w:szCs w:val="21"/>
        </w:rPr>
        <w:t xml:space="preserve">Nelze-li jednotkovou cenu určit výše popsaným způsobem, zhotovitel ocení jednotkové ceny následovně: </w:t>
      </w:r>
    </w:p>
    <w:p w:rsidR="00732829" w:rsidRPr="004B0FBB"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4B0FBB" w:rsidTr="00127F87">
        <w:trPr>
          <w:trHeight w:val="531"/>
        </w:trPr>
        <w:tc>
          <w:tcPr>
            <w:tcW w:w="4678" w:type="dxa"/>
            <w:vAlign w:val="center"/>
          </w:tcPr>
          <w:p w:rsidR="00127F87" w:rsidRPr="004B0FBB" w:rsidRDefault="00127F87" w:rsidP="00127F87">
            <w:pPr>
              <w:jc w:val="center"/>
              <w:rPr>
                <w:sz w:val="21"/>
                <w:szCs w:val="21"/>
              </w:rPr>
            </w:pPr>
            <w:r w:rsidRPr="004B0FBB">
              <w:rPr>
                <w:sz w:val="21"/>
                <w:szCs w:val="21"/>
              </w:rPr>
              <w:t>Cena dodatečných prací či dodávek</w:t>
            </w:r>
          </w:p>
        </w:tc>
        <w:tc>
          <w:tcPr>
            <w:tcW w:w="390" w:type="dxa"/>
            <w:vAlign w:val="center"/>
          </w:tcPr>
          <w:p w:rsidR="00127F87" w:rsidRPr="004B0FBB" w:rsidRDefault="00127F87" w:rsidP="00127F87">
            <w:pPr>
              <w:jc w:val="center"/>
              <w:rPr>
                <w:sz w:val="21"/>
                <w:szCs w:val="21"/>
              </w:rPr>
            </w:pPr>
          </w:p>
        </w:tc>
        <w:tc>
          <w:tcPr>
            <w:tcW w:w="5397" w:type="dxa"/>
            <w:vAlign w:val="center"/>
          </w:tcPr>
          <w:p w:rsidR="00127F87" w:rsidRPr="004B0FBB" w:rsidRDefault="00127F87" w:rsidP="00127F87">
            <w:pPr>
              <w:jc w:val="center"/>
              <w:rPr>
                <w:sz w:val="21"/>
                <w:szCs w:val="21"/>
              </w:rPr>
            </w:pPr>
            <w:r w:rsidRPr="004B0FBB">
              <w:rPr>
                <w:sz w:val="21"/>
                <w:szCs w:val="21"/>
              </w:rPr>
              <w:t>Nabídková cena, která byla hodnotícím kritériem</w:t>
            </w:r>
          </w:p>
          <w:p w:rsidR="00127F87" w:rsidRPr="004B0FBB" w:rsidRDefault="00127F87" w:rsidP="00127F87">
            <w:pPr>
              <w:jc w:val="center"/>
              <w:rPr>
                <w:sz w:val="21"/>
                <w:szCs w:val="21"/>
              </w:rPr>
            </w:pPr>
            <w:r w:rsidRPr="004B0FBB">
              <w:rPr>
                <w:sz w:val="21"/>
                <w:szCs w:val="21"/>
              </w:rPr>
              <w:t>Veřejné zakázky</w:t>
            </w:r>
          </w:p>
        </w:tc>
      </w:tr>
      <w:tr w:rsidR="00127F87" w:rsidRPr="004B0FBB" w:rsidTr="00127F87">
        <w:trPr>
          <w:trHeight w:val="252"/>
        </w:trPr>
        <w:tc>
          <w:tcPr>
            <w:tcW w:w="4678" w:type="dxa"/>
            <w:vAlign w:val="center"/>
          </w:tcPr>
          <w:p w:rsidR="00127F87" w:rsidRPr="004B0FBB" w:rsidRDefault="00127F87" w:rsidP="00127F87">
            <w:pPr>
              <w:rPr>
                <w:sz w:val="21"/>
                <w:szCs w:val="21"/>
              </w:rPr>
            </w:pPr>
            <w:r w:rsidRPr="004B0FBB">
              <w:rPr>
                <w:sz w:val="21"/>
                <w:szCs w:val="21"/>
              </w:rPr>
              <w:t>----------------------------------------------------------</w:t>
            </w:r>
          </w:p>
        </w:tc>
        <w:tc>
          <w:tcPr>
            <w:tcW w:w="390" w:type="dxa"/>
            <w:vAlign w:val="center"/>
          </w:tcPr>
          <w:p w:rsidR="00127F87" w:rsidRPr="004B0FBB" w:rsidRDefault="00127F87" w:rsidP="00127F87">
            <w:pPr>
              <w:jc w:val="center"/>
              <w:rPr>
                <w:sz w:val="21"/>
                <w:szCs w:val="21"/>
              </w:rPr>
            </w:pPr>
            <w:r w:rsidRPr="004B0FBB">
              <w:rPr>
                <w:sz w:val="21"/>
                <w:szCs w:val="21"/>
              </w:rPr>
              <w:t>=</w:t>
            </w:r>
          </w:p>
        </w:tc>
        <w:tc>
          <w:tcPr>
            <w:tcW w:w="5397" w:type="dxa"/>
            <w:vAlign w:val="center"/>
          </w:tcPr>
          <w:p w:rsidR="00127F87" w:rsidRPr="004B0FBB" w:rsidRDefault="00127F87" w:rsidP="00127F87">
            <w:pPr>
              <w:jc w:val="center"/>
              <w:rPr>
                <w:sz w:val="21"/>
                <w:szCs w:val="21"/>
              </w:rPr>
            </w:pPr>
            <w:r w:rsidRPr="004B0FBB">
              <w:rPr>
                <w:sz w:val="21"/>
                <w:szCs w:val="21"/>
              </w:rPr>
              <w:t>------------------------------------------------------------------</w:t>
            </w:r>
          </w:p>
        </w:tc>
      </w:tr>
      <w:tr w:rsidR="00127F87" w:rsidRPr="004B0FBB" w:rsidTr="00127F87">
        <w:trPr>
          <w:trHeight w:val="266"/>
        </w:trPr>
        <w:tc>
          <w:tcPr>
            <w:tcW w:w="4678" w:type="dxa"/>
            <w:vAlign w:val="center"/>
          </w:tcPr>
          <w:p w:rsidR="00127F87" w:rsidRPr="004B0FBB" w:rsidRDefault="00127F87">
            <w:pPr>
              <w:jc w:val="center"/>
              <w:rPr>
                <w:sz w:val="21"/>
                <w:szCs w:val="21"/>
              </w:rPr>
            </w:pPr>
            <w:r w:rsidRPr="004B0FBB">
              <w:rPr>
                <w:sz w:val="21"/>
                <w:szCs w:val="21"/>
              </w:rPr>
              <w:t xml:space="preserve">Cena uvedená v sazebníku </w:t>
            </w:r>
            <w:r w:rsidR="00732829" w:rsidRPr="004B0FBB">
              <w:rPr>
                <w:sz w:val="21"/>
                <w:szCs w:val="21"/>
              </w:rPr>
              <w:t>OTSKP</w:t>
            </w:r>
          </w:p>
        </w:tc>
        <w:tc>
          <w:tcPr>
            <w:tcW w:w="390" w:type="dxa"/>
            <w:vAlign w:val="center"/>
          </w:tcPr>
          <w:p w:rsidR="00127F87" w:rsidRPr="004B0FBB" w:rsidRDefault="00127F87" w:rsidP="00127F87">
            <w:pPr>
              <w:jc w:val="center"/>
              <w:rPr>
                <w:sz w:val="21"/>
                <w:szCs w:val="21"/>
              </w:rPr>
            </w:pPr>
          </w:p>
        </w:tc>
        <w:tc>
          <w:tcPr>
            <w:tcW w:w="5397" w:type="dxa"/>
            <w:vAlign w:val="center"/>
          </w:tcPr>
          <w:p w:rsidR="00127F87" w:rsidRPr="004B0FBB" w:rsidRDefault="00127F87" w:rsidP="00127F87">
            <w:pPr>
              <w:jc w:val="center"/>
              <w:rPr>
                <w:sz w:val="21"/>
                <w:szCs w:val="21"/>
              </w:rPr>
            </w:pPr>
            <w:r w:rsidRPr="004B0FBB">
              <w:rPr>
                <w:sz w:val="21"/>
                <w:szCs w:val="21"/>
              </w:rPr>
              <w:t>Předpokládaná cena stavby uvedená v zadávací dokumentaci*</w:t>
            </w:r>
          </w:p>
        </w:tc>
      </w:tr>
    </w:tbl>
    <w:p w:rsidR="00127F87" w:rsidRPr="004B0FBB" w:rsidRDefault="00127F87" w:rsidP="00127F87">
      <w:pPr>
        <w:spacing w:before="120" w:after="120"/>
        <w:jc w:val="both"/>
        <w:rPr>
          <w:sz w:val="21"/>
          <w:szCs w:val="21"/>
        </w:rPr>
      </w:pPr>
    </w:p>
    <w:p w:rsidR="00127F87" w:rsidRPr="004B0FBB" w:rsidRDefault="00127F87" w:rsidP="00127F87">
      <w:pPr>
        <w:spacing w:before="120" w:after="120"/>
        <w:ind w:left="709"/>
        <w:jc w:val="both"/>
        <w:rPr>
          <w:sz w:val="21"/>
          <w:szCs w:val="21"/>
        </w:rPr>
      </w:pPr>
      <w:r w:rsidRPr="004B0FBB">
        <w:rPr>
          <w:sz w:val="21"/>
          <w:szCs w:val="21"/>
        </w:rPr>
        <w:t>* v případě, že došlo během lhůty pro podání nabídek na základě změn a doplnění zadávací dokumentace, k úpravě soupisu prací a změně předpokládané hodnoty, je rozhodující předpokládaná hodnota stavby včetně těchto úprav</w:t>
      </w:r>
      <w:r w:rsidR="00EA71CA" w:rsidRPr="004B0FBB">
        <w:rPr>
          <w:sz w:val="21"/>
          <w:szCs w:val="21"/>
        </w:rPr>
        <w:t>.</w:t>
      </w:r>
    </w:p>
    <w:p w:rsidR="00EA71CA" w:rsidRPr="004B0FBB" w:rsidRDefault="00EA71CA" w:rsidP="00EA71CA">
      <w:pPr>
        <w:spacing w:before="120" w:after="120"/>
        <w:ind w:left="709"/>
        <w:jc w:val="both"/>
        <w:rPr>
          <w:sz w:val="21"/>
          <w:szCs w:val="21"/>
        </w:rPr>
      </w:pPr>
      <w:r w:rsidRPr="004B0FBB">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4B0FBB" w:rsidRDefault="00127F87" w:rsidP="00E83177">
      <w:pPr>
        <w:numPr>
          <w:ilvl w:val="1"/>
          <w:numId w:val="3"/>
        </w:numPr>
        <w:tabs>
          <w:tab w:val="clear" w:pos="810"/>
          <w:tab w:val="num" w:pos="900"/>
        </w:tabs>
        <w:spacing w:before="120" w:after="120"/>
        <w:ind w:left="896" w:hanging="357"/>
        <w:jc w:val="both"/>
        <w:rPr>
          <w:sz w:val="21"/>
          <w:szCs w:val="21"/>
        </w:rPr>
      </w:pPr>
      <w:r w:rsidRPr="004B0FBB">
        <w:rPr>
          <w:sz w:val="21"/>
          <w:szCs w:val="21"/>
        </w:rPr>
        <w:t>Nelze-li jednotkovou cenu určit výše popsanými způsoby, použije se cena přiměřená s přihlédnutím k ceně obvyklé.</w:t>
      </w:r>
    </w:p>
    <w:p w:rsidR="00127F87" w:rsidRPr="004B0FBB" w:rsidRDefault="00127F87" w:rsidP="00E83177">
      <w:pPr>
        <w:numPr>
          <w:ilvl w:val="1"/>
          <w:numId w:val="3"/>
        </w:numPr>
        <w:tabs>
          <w:tab w:val="clear" w:pos="810"/>
          <w:tab w:val="num" w:pos="900"/>
        </w:tabs>
        <w:spacing w:before="120" w:after="120"/>
        <w:ind w:left="896" w:hanging="357"/>
        <w:jc w:val="both"/>
        <w:rPr>
          <w:sz w:val="21"/>
          <w:szCs w:val="21"/>
        </w:rPr>
      </w:pPr>
      <w:r w:rsidRPr="004B0FBB">
        <w:rPr>
          <w:sz w:val="21"/>
          <w:szCs w:val="21"/>
        </w:rPr>
        <w:t>Zhotovitel může předložit i nabídku pro objednatele výhodnější.</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K dodatečným a novým pracím bude uzavřen dodatek k této smlouvě. Dodatečné</w:t>
      </w:r>
      <w:r w:rsidR="00EA71CA" w:rsidRPr="004B0FBB">
        <w:rPr>
          <w:sz w:val="21"/>
          <w:szCs w:val="21"/>
        </w:rPr>
        <w:t xml:space="preserve"> a nové</w:t>
      </w:r>
      <w:r w:rsidRPr="004B0FBB">
        <w:rPr>
          <w:sz w:val="21"/>
          <w:szCs w:val="21"/>
        </w:rPr>
        <w:t xml:space="preserve"> práce lze fakturovat pouze na základě uzavřeného dodatku. Provádí-li zhotovitel práce, které nejsou v této smlouvě sjednány, plat</w:t>
      </w:r>
      <w:r w:rsidR="00132CD8" w:rsidRPr="004B0FBB">
        <w:rPr>
          <w:sz w:val="21"/>
          <w:szCs w:val="21"/>
        </w:rPr>
        <w:t>í, že je provádí na svůj náklad.</w:t>
      </w:r>
    </w:p>
    <w:p w:rsidR="00B15A27" w:rsidRPr="004B0FBB" w:rsidRDefault="00B15A27" w:rsidP="00B15A27">
      <w:pPr>
        <w:spacing w:before="120" w:after="120"/>
        <w:ind w:left="54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Oprávněné osoby smluvních stran</w:t>
      </w:r>
    </w:p>
    <w:p w:rsidR="00127F87" w:rsidRPr="004B0FBB" w:rsidRDefault="00127F87" w:rsidP="00F54B3E">
      <w:pPr>
        <w:keepNext/>
        <w:keepLines/>
        <w:numPr>
          <w:ilvl w:val="6"/>
          <w:numId w:val="9"/>
        </w:numPr>
        <w:spacing w:before="120" w:after="120"/>
        <w:ind w:left="539" w:hanging="539"/>
        <w:jc w:val="both"/>
        <w:rPr>
          <w:sz w:val="21"/>
          <w:szCs w:val="21"/>
        </w:rPr>
      </w:pPr>
      <w:r w:rsidRPr="004B0FBB">
        <w:rPr>
          <w:sz w:val="21"/>
          <w:szCs w:val="21"/>
        </w:rPr>
        <w:t>Oprávněnými osobami objednatele jsou: statutární zástupce, investiční náměstek, správce stavby a technický dozor</w:t>
      </w:r>
      <w:r w:rsidR="00E560AD" w:rsidRPr="004B0FBB">
        <w:rPr>
          <w:sz w:val="21"/>
          <w:szCs w:val="21"/>
        </w:rPr>
        <w:t xml:space="preserve"> investora</w:t>
      </w:r>
      <w:r w:rsidRPr="004B0FBB">
        <w:rPr>
          <w:sz w:val="21"/>
          <w:szCs w:val="21"/>
        </w:rPr>
        <w:t>.</w:t>
      </w:r>
    </w:p>
    <w:p w:rsidR="00127F87" w:rsidRPr="004B0FBB" w:rsidRDefault="00127F87" w:rsidP="00F54B3E">
      <w:pPr>
        <w:keepNext/>
        <w:keepLines/>
        <w:numPr>
          <w:ilvl w:val="6"/>
          <w:numId w:val="9"/>
        </w:numPr>
        <w:spacing w:before="120" w:after="120"/>
        <w:ind w:left="539" w:hanging="539"/>
        <w:jc w:val="both"/>
        <w:rPr>
          <w:sz w:val="21"/>
          <w:szCs w:val="21"/>
        </w:rPr>
      </w:pPr>
      <w:r w:rsidRPr="004B0FBB">
        <w:rPr>
          <w:sz w:val="21"/>
          <w:szCs w:val="21"/>
        </w:rPr>
        <w:t xml:space="preserve">Statutární zástupce objednatele je oprávněn činit veškerá právní jednání související s touto smlouvou. Je mu vyhrazeno právo uzavírat dodatky k této smlouvě. </w:t>
      </w:r>
    </w:p>
    <w:p w:rsidR="00127F87" w:rsidRPr="004B0FBB" w:rsidRDefault="00127F87" w:rsidP="00F54B3E">
      <w:pPr>
        <w:keepNext/>
        <w:keepLines/>
        <w:numPr>
          <w:ilvl w:val="6"/>
          <w:numId w:val="9"/>
        </w:numPr>
        <w:spacing w:before="120" w:after="120"/>
        <w:ind w:left="539" w:hanging="539"/>
        <w:jc w:val="both"/>
        <w:rPr>
          <w:sz w:val="21"/>
          <w:szCs w:val="21"/>
        </w:rPr>
      </w:pPr>
      <w:r w:rsidRPr="004B0FBB">
        <w:rPr>
          <w:sz w:val="21"/>
          <w:szCs w:val="21"/>
        </w:rPr>
        <w:t>Investičnímu náměstkovi zadavatele nebo jím pověřené osobě:</w:t>
      </w:r>
    </w:p>
    <w:p w:rsidR="00127F87" w:rsidRPr="004B0FBB" w:rsidRDefault="00127F87" w:rsidP="00F54B3E">
      <w:pPr>
        <w:numPr>
          <w:ilvl w:val="2"/>
          <w:numId w:val="8"/>
        </w:numPr>
        <w:ind w:left="1077" w:hanging="181"/>
        <w:jc w:val="both"/>
        <w:rPr>
          <w:sz w:val="21"/>
          <w:szCs w:val="21"/>
        </w:rPr>
      </w:pPr>
      <w:r w:rsidRPr="004B0FBB">
        <w:rPr>
          <w:sz w:val="21"/>
          <w:szCs w:val="21"/>
        </w:rPr>
        <w:t>je vyhrazeno stanovit za objednatele, zda vznikla potřeba dodatečných prací, změn, či nových zakázek;</w:t>
      </w:r>
    </w:p>
    <w:p w:rsidR="00127F87" w:rsidRPr="004B0FBB" w:rsidRDefault="00127F87" w:rsidP="00F54B3E">
      <w:pPr>
        <w:numPr>
          <w:ilvl w:val="2"/>
          <w:numId w:val="8"/>
        </w:numPr>
        <w:ind w:left="1077" w:hanging="181"/>
        <w:jc w:val="both"/>
        <w:rPr>
          <w:sz w:val="21"/>
          <w:szCs w:val="21"/>
        </w:rPr>
      </w:pPr>
      <w:r w:rsidRPr="004B0FBB">
        <w:rPr>
          <w:sz w:val="21"/>
          <w:szCs w:val="21"/>
        </w:rPr>
        <w:lastRenderedPageBreak/>
        <w:t>je vyhrazeno vyzvat zhotovitele k podání nabídky k dodatečným pracím, změnám, či novým zakázkám a dát pokyn k takovému vyzvání zhotovitele;</w:t>
      </w:r>
    </w:p>
    <w:p w:rsidR="00127F87" w:rsidRPr="004B0FBB" w:rsidRDefault="00127F87" w:rsidP="00F54B3E">
      <w:pPr>
        <w:numPr>
          <w:ilvl w:val="2"/>
          <w:numId w:val="8"/>
        </w:numPr>
        <w:ind w:left="1077" w:hanging="181"/>
        <w:jc w:val="both"/>
        <w:rPr>
          <w:sz w:val="21"/>
          <w:szCs w:val="21"/>
        </w:rPr>
      </w:pPr>
      <w:r w:rsidRPr="004B0FBB">
        <w:rPr>
          <w:sz w:val="21"/>
          <w:szCs w:val="21"/>
        </w:rPr>
        <w:t>je vyhrazeno rozhodnout o tom, že bude jednáno se zhotovitelem o změně rozsahu díla v případě, že odpadne potřeba objednatele provést dílo ve sjednaném rozsahu;</w:t>
      </w:r>
    </w:p>
    <w:p w:rsidR="00127F87" w:rsidRPr="004B0FBB" w:rsidRDefault="00127F87" w:rsidP="00F54B3E">
      <w:pPr>
        <w:numPr>
          <w:ilvl w:val="2"/>
          <w:numId w:val="8"/>
        </w:numPr>
        <w:ind w:left="1077" w:hanging="181"/>
        <w:jc w:val="both"/>
        <w:rPr>
          <w:sz w:val="21"/>
          <w:szCs w:val="21"/>
        </w:rPr>
      </w:pPr>
      <w:r w:rsidRPr="004B0FBB">
        <w:rPr>
          <w:sz w:val="21"/>
          <w:szCs w:val="21"/>
        </w:rPr>
        <w:t>je oprávněn udělit souhlas s využitím poddodavatele;</w:t>
      </w:r>
    </w:p>
    <w:p w:rsidR="00016313" w:rsidRPr="004B0FBB" w:rsidRDefault="00127F87" w:rsidP="00F54B3E">
      <w:pPr>
        <w:numPr>
          <w:ilvl w:val="2"/>
          <w:numId w:val="8"/>
        </w:numPr>
        <w:ind w:left="1077" w:hanging="181"/>
        <w:jc w:val="both"/>
        <w:rPr>
          <w:sz w:val="21"/>
          <w:szCs w:val="21"/>
        </w:rPr>
      </w:pPr>
      <w:r w:rsidRPr="004B0FBB">
        <w:rPr>
          <w:sz w:val="21"/>
          <w:szCs w:val="21"/>
        </w:rPr>
        <w:t>je opr</w:t>
      </w:r>
      <w:r w:rsidR="00016313" w:rsidRPr="004B0FBB">
        <w:rPr>
          <w:sz w:val="21"/>
          <w:szCs w:val="21"/>
        </w:rPr>
        <w:t>ávněn udílet zhotoviteli pokyny.</w:t>
      </w:r>
    </w:p>
    <w:p w:rsidR="00F45316" w:rsidRPr="004B0FBB" w:rsidRDefault="00F45316" w:rsidP="00F54B3E">
      <w:pPr>
        <w:numPr>
          <w:ilvl w:val="2"/>
          <w:numId w:val="8"/>
        </w:numPr>
        <w:ind w:left="1077" w:hanging="181"/>
        <w:jc w:val="both"/>
        <w:rPr>
          <w:sz w:val="21"/>
          <w:szCs w:val="21"/>
        </w:rPr>
      </w:pPr>
      <w:r w:rsidRPr="004B0FBB">
        <w:rPr>
          <w:sz w:val="21"/>
          <w:szCs w:val="21"/>
        </w:rPr>
        <w:t>je oprávněn vyhradit si určité pravomoci správce stavby.</w:t>
      </w:r>
    </w:p>
    <w:p w:rsidR="00127F87" w:rsidRPr="004B0FBB" w:rsidRDefault="00127F87" w:rsidP="00F45316">
      <w:pPr>
        <w:keepNext/>
        <w:keepLines/>
        <w:numPr>
          <w:ilvl w:val="6"/>
          <w:numId w:val="9"/>
        </w:numPr>
        <w:spacing w:before="120" w:after="120"/>
        <w:ind w:left="539" w:hanging="539"/>
        <w:jc w:val="both"/>
        <w:rPr>
          <w:sz w:val="21"/>
          <w:szCs w:val="21"/>
        </w:rPr>
      </w:pPr>
      <w:r w:rsidRPr="004B0FBB">
        <w:rPr>
          <w:sz w:val="21"/>
          <w:szCs w:val="21"/>
        </w:rPr>
        <w:t>Správce st</w:t>
      </w:r>
      <w:r w:rsidR="00F45316" w:rsidRPr="004B0FBB">
        <w:rPr>
          <w:sz w:val="21"/>
          <w:szCs w:val="21"/>
        </w:rPr>
        <w:t>avby je oprávně</w:t>
      </w:r>
      <w:r w:rsidR="00BD7A32" w:rsidRPr="004B0FBB">
        <w:rPr>
          <w:sz w:val="21"/>
          <w:szCs w:val="21"/>
        </w:rPr>
        <w:t>n:</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vyzvat zhotovitele k převzetí prostoru staveniště a předat prostor staveniště zhotoviteli;</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převzít od zhotovitele řádně provedené dílo nebo jeho část, vyčištěné staveniště a veškeré písemnosti;</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podpisem potvrdit správnost soupisu provedených prací;</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udílet zhotoviteli pokyny, včetně pokynu k zastavení prací na části stavby či stavbě;</w:t>
      </w:r>
    </w:p>
    <w:p w:rsidR="00F45316" w:rsidRPr="004B0FBB" w:rsidRDefault="00F45316" w:rsidP="0091194F">
      <w:pPr>
        <w:numPr>
          <w:ilvl w:val="2"/>
          <w:numId w:val="16"/>
        </w:numPr>
        <w:tabs>
          <w:tab w:val="clear" w:pos="2160"/>
          <w:tab w:val="left" w:pos="1080"/>
          <w:tab w:val="num" w:pos="1985"/>
        </w:tabs>
        <w:suppressAutoHyphens/>
        <w:ind w:left="1134" w:hanging="141"/>
        <w:jc w:val="both"/>
        <w:rPr>
          <w:sz w:val="21"/>
          <w:szCs w:val="21"/>
        </w:rPr>
      </w:pPr>
      <w:r w:rsidRPr="004B0FBB">
        <w:rPr>
          <w:sz w:val="21"/>
          <w:szCs w:val="21"/>
        </w:rPr>
        <w:t>kontrolovat provádění prací, zejména účastnit se veškerých zkoušek, veškerých souvisejících jednání apod.;</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provádět kontrolu čerpání finančních zdrojů;</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činit zápisy do stavebního deníku;</w:t>
      </w:r>
    </w:p>
    <w:p w:rsidR="00861375" w:rsidRPr="004B0FBB" w:rsidRDefault="00861375" w:rsidP="001F60C2">
      <w:pPr>
        <w:numPr>
          <w:ilvl w:val="2"/>
          <w:numId w:val="16"/>
        </w:numPr>
        <w:tabs>
          <w:tab w:val="clear" w:pos="2160"/>
          <w:tab w:val="left" w:pos="1080"/>
          <w:tab w:val="num" w:pos="1985"/>
        </w:tabs>
        <w:suppressAutoHyphens/>
        <w:ind w:hanging="1167"/>
        <w:jc w:val="both"/>
        <w:rPr>
          <w:sz w:val="21"/>
          <w:szCs w:val="21"/>
        </w:rPr>
      </w:pPr>
      <w:r w:rsidRPr="004B0FBB">
        <w:rPr>
          <w:sz w:val="21"/>
          <w:szCs w:val="21"/>
        </w:rPr>
        <w:t>udílet souhlas s návrhem a převzít RDS;</w:t>
      </w:r>
    </w:p>
    <w:p w:rsidR="00DC7099"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přebírat od zhotovitele změnové listy</w:t>
      </w:r>
      <w:r w:rsidR="00C910B4">
        <w:rPr>
          <w:sz w:val="21"/>
          <w:szCs w:val="21"/>
        </w:rPr>
        <w:t>.</w:t>
      </w:r>
    </w:p>
    <w:p w:rsidR="00127F87" w:rsidRPr="004B0FBB" w:rsidRDefault="00127F87" w:rsidP="00F54B3E">
      <w:pPr>
        <w:keepNext/>
        <w:keepLines/>
        <w:numPr>
          <w:ilvl w:val="6"/>
          <w:numId w:val="9"/>
        </w:numPr>
        <w:spacing w:before="120" w:after="120"/>
        <w:ind w:left="539" w:hanging="539"/>
        <w:jc w:val="both"/>
        <w:rPr>
          <w:sz w:val="21"/>
          <w:szCs w:val="21"/>
        </w:rPr>
      </w:pPr>
      <w:r w:rsidRPr="004B0FBB">
        <w:rPr>
          <w:sz w:val="21"/>
          <w:szCs w:val="21"/>
        </w:rPr>
        <w:t xml:space="preserve">Technický dozor </w:t>
      </w:r>
      <w:r w:rsidR="00E560AD" w:rsidRPr="004B0FBB">
        <w:rPr>
          <w:sz w:val="21"/>
          <w:szCs w:val="21"/>
        </w:rPr>
        <w:t xml:space="preserve">investora </w:t>
      </w:r>
      <w:r w:rsidRPr="004B0FBB">
        <w:rPr>
          <w:sz w:val="21"/>
          <w:szCs w:val="21"/>
        </w:rPr>
        <w:t>je oprávněn:</w:t>
      </w:r>
    </w:p>
    <w:p w:rsidR="00127F87" w:rsidRPr="004B0FBB" w:rsidRDefault="00127F87" w:rsidP="00310556">
      <w:pPr>
        <w:numPr>
          <w:ilvl w:val="2"/>
          <w:numId w:val="17"/>
        </w:numPr>
        <w:ind w:left="1076"/>
        <w:jc w:val="both"/>
        <w:rPr>
          <w:sz w:val="21"/>
          <w:szCs w:val="21"/>
        </w:rPr>
      </w:pPr>
      <w:r w:rsidRPr="004B0FBB">
        <w:rPr>
          <w:sz w:val="21"/>
          <w:szCs w:val="21"/>
        </w:rPr>
        <w:t>provádět kontrolu prováděných prací zejména kontrolu kvality a rozsahu;</w:t>
      </w:r>
    </w:p>
    <w:p w:rsidR="00127F87" w:rsidRPr="004B0FBB" w:rsidRDefault="00127F87" w:rsidP="00310556">
      <w:pPr>
        <w:numPr>
          <w:ilvl w:val="2"/>
          <w:numId w:val="17"/>
        </w:numPr>
        <w:ind w:left="1076"/>
        <w:jc w:val="both"/>
        <w:rPr>
          <w:sz w:val="21"/>
          <w:szCs w:val="21"/>
        </w:rPr>
      </w:pPr>
      <w:r w:rsidRPr="004B0FBB">
        <w:rPr>
          <w:sz w:val="21"/>
          <w:szCs w:val="21"/>
        </w:rPr>
        <w:t>účastnit se provádění veškerých zkoušek apod.;</w:t>
      </w:r>
    </w:p>
    <w:p w:rsidR="00127F87" w:rsidRPr="004B0FBB" w:rsidRDefault="00127F87" w:rsidP="00310556">
      <w:pPr>
        <w:numPr>
          <w:ilvl w:val="2"/>
          <w:numId w:val="17"/>
        </w:numPr>
        <w:ind w:left="1076"/>
        <w:jc w:val="both"/>
        <w:rPr>
          <w:sz w:val="21"/>
          <w:szCs w:val="21"/>
        </w:rPr>
      </w:pPr>
      <w:r w:rsidRPr="004B0FBB">
        <w:rPr>
          <w:sz w:val="21"/>
          <w:szCs w:val="21"/>
        </w:rPr>
        <w:t xml:space="preserve">činit zápisy do stavebního deníku. </w:t>
      </w:r>
    </w:p>
    <w:p w:rsidR="00AB1DF0" w:rsidRPr="004B0FBB" w:rsidRDefault="00AB1DF0" w:rsidP="00654D27">
      <w:pPr>
        <w:keepNext/>
        <w:keepLines/>
        <w:numPr>
          <w:ilvl w:val="6"/>
          <w:numId w:val="9"/>
        </w:numPr>
        <w:spacing w:before="120" w:after="120"/>
        <w:ind w:left="539" w:hanging="539"/>
        <w:jc w:val="both"/>
        <w:rPr>
          <w:sz w:val="21"/>
          <w:szCs w:val="21"/>
        </w:rPr>
      </w:pPr>
      <w:r w:rsidRPr="004B0FBB">
        <w:rPr>
          <w:sz w:val="21"/>
          <w:szCs w:val="21"/>
        </w:rPr>
        <w:t>Oprávněnou osobou zhotovitele je stavbyvedoucí.</w:t>
      </w:r>
    </w:p>
    <w:p w:rsidR="008B76F9" w:rsidRPr="008B76F9" w:rsidRDefault="008B76F9" w:rsidP="008B76F9">
      <w:pPr>
        <w:spacing w:before="120" w:after="120"/>
        <w:ind w:left="540"/>
        <w:jc w:val="both"/>
        <w:rPr>
          <w:sz w:val="21"/>
          <w:szCs w:val="21"/>
        </w:rPr>
      </w:pPr>
      <w:r w:rsidRPr="008B76F9">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8B76F9" w:rsidRDefault="008B76F9" w:rsidP="008B76F9">
      <w:pPr>
        <w:spacing w:before="120" w:after="120"/>
        <w:ind w:left="540"/>
        <w:jc w:val="both"/>
        <w:rPr>
          <w:sz w:val="21"/>
          <w:szCs w:val="21"/>
        </w:rPr>
      </w:pPr>
      <w:r w:rsidRPr="008B76F9">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4B0FBB" w:rsidRDefault="00AB1DF0" w:rsidP="008B76F9">
      <w:pPr>
        <w:spacing w:before="120" w:after="120"/>
        <w:ind w:left="540"/>
        <w:jc w:val="both"/>
        <w:rPr>
          <w:sz w:val="21"/>
          <w:szCs w:val="21"/>
        </w:rPr>
      </w:pPr>
      <w:r w:rsidRPr="004B0FBB">
        <w:rPr>
          <w:sz w:val="21"/>
          <w:szCs w:val="21"/>
        </w:rPr>
        <w:t>Seznam oprávněných osob je přílohou této smlouvy.</w:t>
      </w:r>
    </w:p>
    <w:p w:rsidR="00A564E1" w:rsidRPr="004B0FBB" w:rsidRDefault="00A564E1" w:rsidP="00A564E1">
      <w:pPr>
        <w:keepNext/>
        <w:keepLines/>
        <w:spacing w:before="120" w:after="120"/>
        <w:ind w:left="539"/>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Závazky z vad a zajištění závazků</w:t>
      </w:r>
    </w:p>
    <w:p w:rsidR="001C23D8" w:rsidRPr="004B0FBB"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Zhotovitel je povinen k náhradě případné škody na majetku nebo na zdraví vzniklé při realizaci díla objednateli nebo třetí osobě.</w:t>
      </w:r>
    </w:p>
    <w:p w:rsidR="001C23D8" w:rsidRPr="004B0FBB"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 xml:space="preserve">Zhotovitel je povinen být pojištěn proti škodám způsobeným jeho činností na majetku a na zdraví třetích osob. Zhotovitel je povinen být po celou dobu zhotovování díla pojištěn </w:t>
      </w:r>
      <w:r w:rsidR="00CB752C" w:rsidRPr="004B0FBB">
        <w:rPr>
          <w:sz w:val="21"/>
          <w:szCs w:val="21"/>
        </w:rPr>
        <w:t xml:space="preserve">minimálně ve výši </w:t>
      </w:r>
      <w:r w:rsidRPr="004B0FBB">
        <w:rPr>
          <w:sz w:val="21"/>
          <w:szCs w:val="21"/>
        </w:rPr>
        <w:t xml:space="preserve">odpovídající ceně díla </w:t>
      </w:r>
      <w:r w:rsidR="00DC7099" w:rsidRPr="004B0FBB">
        <w:rPr>
          <w:sz w:val="21"/>
          <w:szCs w:val="21"/>
        </w:rPr>
        <w:t>bez</w:t>
      </w:r>
      <w:r w:rsidR="00CB752C" w:rsidRPr="004B0FBB">
        <w:rPr>
          <w:sz w:val="21"/>
          <w:szCs w:val="21"/>
        </w:rPr>
        <w:t xml:space="preserve">. </w:t>
      </w:r>
      <w:r w:rsidRPr="004B0FBB">
        <w:rPr>
          <w:sz w:val="21"/>
          <w:szCs w:val="21"/>
        </w:rPr>
        <w:t xml:space="preserve">DPH. Zhotovitel předloží nejpozději v den předání a převzetí staveniště doklady o pojištění. </w:t>
      </w:r>
    </w:p>
    <w:p w:rsidR="001C23D8" w:rsidRPr="004B0FBB" w:rsidRDefault="001C23D8" w:rsidP="001C23D8">
      <w:pPr>
        <w:tabs>
          <w:tab w:val="left" w:pos="540"/>
        </w:tabs>
        <w:spacing w:before="120" w:after="120"/>
        <w:ind w:left="540"/>
        <w:jc w:val="both"/>
        <w:rPr>
          <w:sz w:val="21"/>
          <w:szCs w:val="21"/>
        </w:rPr>
      </w:pPr>
      <w:r w:rsidRPr="004B0FBB">
        <w:rPr>
          <w:sz w:val="21"/>
          <w:szCs w:val="21"/>
        </w:rPr>
        <w:t xml:space="preserve">Zhotovitel je povinen být pojištěn proti stavebním a montážním rizikům vztahujícím se k předmětu budovaného díla. Zhotovitel je povinen být po celou dobu zhotovování díla pojištěn </w:t>
      </w:r>
      <w:r w:rsidR="00CB752C" w:rsidRPr="004B0FBB">
        <w:rPr>
          <w:sz w:val="21"/>
          <w:szCs w:val="21"/>
        </w:rPr>
        <w:t>minimálně ve výši</w:t>
      </w:r>
      <w:r w:rsidRPr="004B0FBB">
        <w:rPr>
          <w:sz w:val="21"/>
          <w:szCs w:val="21"/>
        </w:rPr>
        <w:t xml:space="preserve"> odpovídající ceně díla </w:t>
      </w:r>
      <w:r w:rsidR="00DC7099" w:rsidRPr="004B0FBB">
        <w:rPr>
          <w:sz w:val="21"/>
          <w:szCs w:val="21"/>
        </w:rPr>
        <w:t>bez</w:t>
      </w:r>
      <w:r w:rsidR="00CB752C" w:rsidRPr="004B0FBB">
        <w:rPr>
          <w:sz w:val="21"/>
          <w:szCs w:val="21"/>
        </w:rPr>
        <w:t>.</w:t>
      </w:r>
      <w:r w:rsidRPr="004B0FBB">
        <w:rPr>
          <w:sz w:val="21"/>
          <w:szCs w:val="21"/>
        </w:rPr>
        <w:t xml:space="preserve"> DPH</w:t>
      </w:r>
      <w:r w:rsidR="00A57BB7" w:rsidRPr="004B0FBB">
        <w:rPr>
          <w:sz w:val="21"/>
          <w:szCs w:val="21"/>
        </w:rPr>
        <w:t xml:space="preserve">. </w:t>
      </w:r>
      <w:r w:rsidRPr="004B0FBB">
        <w:rPr>
          <w:sz w:val="21"/>
          <w:szCs w:val="21"/>
        </w:rPr>
        <w:t xml:space="preserve">Zhotovitel předloží nejpozději v den předání </w:t>
      </w:r>
      <w:r w:rsidR="0081441A">
        <w:rPr>
          <w:sz w:val="21"/>
          <w:szCs w:val="21"/>
        </w:rPr>
        <w:t>a převzetí staveniště doklady o </w:t>
      </w:r>
      <w:r w:rsidRPr="004B0FBB">
        <w:rPr>
          <w:sz w:val="21"/>
          <w:szCs w:val="21"/>
        </w:rPr>
        <w:t>pojištění.</w:t>
      </w:r>
    </w:p>
    <w:p w:rsidR="00A57BB7" w:rsidRPr="004B0FBB" w:rsidRDefault="00A57BB7" w:rsidP="001C23D8">
      <w:pPr>
        <w:tabs>
          <w:tab w:val="left" w:pos="540"/>
        </w:tabs>
        <w:spacing w:before="120" w:after="120"/>
        <w:ind w:left="540"/>
        <w:jc w:val="both"/>
        <w:rPr>
          <w:sz w:val="21"/>
          <w:szCs w:val="21"/>
        </w:rPr>
      </w:pPr>
      <w:r w:rsidRPr="004B0FBB">
        <w:rPr>
          <w:sz w:val="21"/>
          <w:szCs w:val="21"/>
        </w:rPr>
        <w:t>Pro účely tohoto ustanovení se činnost poddodavatelů považuje za činnost zhotovitele.</w:t>
      </w:r>
    </w:p>
    <w:p w:rsidR="001C23D8" w:rsidRPr="004B0FBB"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Práva objednatele z vady díla</w:t>
      </w: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t>Vady díla jsou odchylky díla od výsledku stanoveného touto smlouvou a od způsobilosti předmětu díla k naplnění účelu této smlouvy.</w:t>
      </w:r>
    </w:p>
    <w:p w:rsidR="001D2D1B" w:rsidRPr="004B0FBB" w:rsidRDefault="001D2D1B" w:rsidP="001D2D1B">
      <w:pPr>
        <w:pStyle w:val="Odstavecseseznamem"/>
        <w:spacing w:before="120" w:after="120"/>
        <w:jc w:val="both"/>
        <w:rPr>
          <w:sz w:val="21"/>
          <w:szCs w:val="21"/>
        </w:rPr>
      </w:pP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t>Objednateli vznikají práva z vad, které má dílo v době předání a převzetí</w:t>
      </w:r>
      <w:r w:rsidR="001D2D1B" w:rsidRPr="004B0FBB">
        <w:rPr>
          <w:sz w:val="21"/>
          <w:szCs w:val="21"/>
        </w:rPr>
        <w:t>.</w:t>
      </w:r>
    </w:p>
    <w:p w:rsidR="001D2D1B" w:rsidRPr="004B0FBB" w:rsidRDefault="001D2D1B" w:rsidP="001D2D1B">
      <w:pPr>
        <w:pStyle w:val="Odstavecseseznamem"/>
        <w:rPr>
          <w:sz w:val="21"/>
          <w:szCs w:val="21"/>
        </w:rPr>
      </w:pP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t>Smluvní strany se dohodly, že délka promlčecí doby pro uplatnění nároků objednatele z práv z vad, které má dílo v době předání a převzetí se prodlužuje na 10 let.</w:t>
      </w:r>
    </w:p>
    <w:p w:rsidR="001D2D1B" w:rsidRPr="004B0FBB" w:rsidRDefault="001D2D1B" w:rsidP="001D2D1B">
      <w:pPr>
        <w:pStyle w:val="Odstavecseseznamem"/>
        <w:rPr>
          <w:sz w:val="21"/>
          <w:szCs w:val="21"/>
        </w:rPr>
      </w:pP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lastRenderedPageBreak/>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4B0FBB"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Záruka za jakost</w:t>
      </w:r>
    </w:p>
    <w:p w:rsidR="001C23D8" w:rsidRPr="004B0FBB" w:rsidRDefault="001C23D8" w:rsidP="00C60E32">
      <w:pPr>
        <w:numPr>
          <w:ilvl w:val="1"/>
          <w:numId w:val="18"/>
        </w:numPr>
        <w:tabs>
          <w:tab w:val="left" w:pos="709"/>
        </w:tabs>
        <w:suppressAutoHyphens/>
        <w:spacing w:before="120" w:after="120"/>
        <w:ind w:left="900"/>
        <w:jc w:val="both"/>
        <w:rPr>
          <w:sz w:val="21"/>
          <w:szCs w:val="21"/>
        </w:rPr>
      </w:pPr>
      <w:r w:rsidRPr="004B0FBB">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3C34E1" w:rsidRPr="004B0FBB" w:rsidTr="00403B46">
        <w:trPr>
          <w:trHeight w:val="437"/>
        </w:trPr>
        <w:tc>
          <w:tcPr>
            <w:tcW w:w="8712" w:type="dxa"/>
          </w:tcPr>
          <w:p w:rsidR="003C34E1" w:rsidRPr="004B0FBB" w:rsidRDefault="003C34E1" w:rsidP="003C34E1">
            <w:pPr>
              <w:tabs>
                <w:tab w:val="left" w:pos="432"/>
              </w:tabs>
              <w:spacing w:before="120" w:after="120"/>
              <w:ind w:left="432"/>
              <w:rPr>
                <w:sz w:val="21"/>
                <w:szCs w:val="21"/>
              </w:rPr>
            </w:pPr>
            <w:r w:rsidRPr="004B0FBB">
              <w:rPr>
                <w:sz w:val="21"/>
                <w:szCs w:val="21"/>
              </w:rPr>
              <w:t>Záruka za veškerá plnění, není-li stanoveno jinak</w:t>
            </w:r>
          </w:p>
          <w:p w:rsidR="003C34E1" w:rsidRPr="004B0FBB" w:rsidRDefault="003C34E1" w:rsidP="003C34E1">
            <w:pPr>
              <w:tabs>
                <w:tab w:val="num" w:pos="432"/>
              </w:tabs>
              <w:spacing w:before="60"/>
              <w:ind w:left="432"/>
              <w:rPr>
                <w:sz w:val="21"/>
                <w:szCs w:val="21"/>
              </w:rPr>
            </w:pPr>
          </w:p>
        </w:tc>
        <w:tc>
          <w:tcPr>
            <w:tcW w:w="1334" w:type="dxa"/>
          </w:tcPr>
          <w:p w:rsidR="003C34E1" w:rsidRPr="004B0FBB" w:rsidRDefault="00BC6241" w:rsidP="00673B25">
            <w:pPr>
              <w:tabs>
                <w:tab w:val="left" w:pos="72"/>
              </w:tabs>
              <w:spacing w:before="120" w:after="120"/>
              <w:rPr>
                <w:sz w:val="21"/>
                <w:szCs w:val="21"/>
              </w:rPr>
            </w:pPr>
            <w:r w:rsidRPr="004B0FBB">
              <w:rPr>
                <w:sz w:val="21"/>
                <w:szCs w:val="21"/>
              </w:rPr>
              <w:t>36</w:t>
            </w:r>
            <w:r w:rsidR="003C34E1" w:rsidRPr="004B0FBB">
              <w:rPr>
                <w:sz w:val="21"/>
                <w:szCs w:val="21"/>
              </w:rPr>
              <w:t xml:space="preserve"> měsíců</w:t>
            </w:r>
          </w:p>
          <w:p w:rsidR="003C34E1" w:rsidRPr="004B0FBB" w:rsidRDefault="003C34E1" w:rsidP="0091194F">
            <w:pPr>
              <w:tabs>
                <w:tab w:val="left" w:pos="72"/>
              </w:tabs>
              <w:spacing w:before="120" w:after="120"/>
              <w:rPr>
                <w:sz w:val="21"/>
                <w:szCs w:val="21"/>
              </w:rPr>
            </w:pPr>
          </w:p>
        </w:tc>
      </w:tr>
    </w:tbl>
    <w:p w:rsidR="001C23D8" w:rsidRPr="004B0FBB" w:rsidRDefault="001C23D8" w:rsidP="001C23D8">
      <w:pPr>
        <w:numPr>
          <w:ilvl w:val="1"/>
          <w:numId w:val="18"/>
        </w:numPr>
        <w:tabs>
          <w:tab w:val="left" w:pos="900"/>
        </w:tabs>
        <w:suppressAutoHyphens/>
        <w:spacing w:before="120" w:after="120"/>
        <w:ind w:left="896" w:hanging="357"/>
        <w:jc w:val="both"/>
        <w:rPr>
          <w:sz w:val="21"/>
          <w:szCs w:val="21"/>
        </w:rPr>
      </w:pPr>
      <w:r w:rsidRPr="004B0FBB">
        <w:rPr>
          <w:sz w:val="21"/>
          <w:szCs w:val="21"/>
        </w:rPr>
        <w:t>V případě nesplnění povinností zhotovitele stanovených v č</w:t>
      </w:r>
      <w:r w:rsidR="00A57BB7" w:rsidRPr="004B0FBB">
        <w:rPr>
          <w:sz w:val="21"/>
          <w:szCs w:val="21"/>
        </w:rPr>
        <w:t xml:space="preserve">l. </w:t>
      </w:r>
      <w:r w:rsidR="00C910B4">
        <w:rPr>
          <w:sz w:val="21"/>
          <w:szCs w:val="21"/>
        </w:rPr>
        <w:t>I</w:t>
      </w:r>
      <w:r w:rsidR="00A57BB7" w:rsidRPr="004B0FBB">
        <w:rPr>
          <w:sz w:val="21"/>
          <w:szCs w:val="21"/>
        </w:rPr>
        <w:t>X</w:t>
      </w:r>
      <w:r w:rsidRPr="004B0FBB">
        <w:rPr>
          <w:sz w:val="21"/>
          <w:szCs w:val="21"/>
        </w:rPr>
        <w:t>. odst. 3. této smlouvy se prodlužuje záruka na všechna plnění související s nesplněním povinnosti na 1,3 násobek lhůty stanovené v odst. 4.1 tohoto článku pro toto plnění.</w:t>
      </w:r>
    </w:p>
    <w:p w:rsidR="001C23D8" w:rsidRPr="004B0FBB" w:rsidRDefault="001C23D8" w:rsidP="001C23D8">
      <w:pPr>
        <w:numPr>
          <w:ilvl w:val="1"/>
          <w:numId w:val="18"/>
        </w:numPr>
        <w:tabs>
          <w:tab w:val="left" w:pos="900"/>
        </w:tabs>
        <w:suppressAutoHyphens/>
        <w:spacing w:before="120" w:after="120"/>
        <w:ind w:left="896" w:hanging="357"/>
        <w:jc w:val="both"/>
        <w:rPr>
          <w:sz w:val="21"/>
          <w:szCs w:val="21"/>
        </w:rPr>
      </w:pPr>
      <w:r w:rsidRPr="004B0FBB">
        <w:rPr>
          <w:sz w:val="21"/>
          <w:szCs w:val="21"/>
        </w:rPr>
        <w:t>Záruční doba začne běžet dnem podpisu protokolu o předání stavby nebo v případě, že byly zjištěny vady dnem podpisu protokolu o předání a převzet</w:t>
      </w:r>
      <w:r w:rsidR="00762AE5" w:rsidRPr="004B0FBB">
        <w:rPr>
          <w:sz w:val="21"/>
          <w:szCs w:val="21"/>
        </w:rPr>
        <w:t>í díla</w:t>
      </w:r>
      <w:r w:rsidR="00803BD8" w:rsidRPr="004B0FBB">
        <w:rPr>
          <w:sz w:val="21"/>
          <w:szCs w:val="21"/>
        </w:rPr>
        <w:t>.</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Objednatel je povinen uplatňovat u zhotovitele práva z poskytnuté záruky písemně. Zhotovitel je povinen vadu odstranit bezodkladně, nejpozději do jednoho měsíce od obdržení písemnosti, ve které je záruka uplatňována, nedohodnou-li se strany jinak.</w:t>
      </w:r>
    </w:p>
    <w:p w:rsidR="001C23D8" w:rsidRPr="004B0FBB" w:rsidRDefault="001C23D8" w:rsidP="001C23D8">
      <w:pPr>
        <w:numPr>
          <w:ilvl w:val="0"/>
          <w:numId w:val="18"/>
        </w:numPr>
        <w:tabs>
          <w:tab w:val="left" w:pos="540"/>
        </w:tabs>
        <w:suppressAutoHyphens/>
        <w:spacing w:before="120" w:after="120"/>
        <w:ind w:left="540" w:hanging="540"/>
        <w:jc w:val="both"/>
        <w:rPr>
          <w:sz w:val="21"/>
          <w:szCs w:val="21"/>
        </w:rPr>
      </w:pPr>
      <w:r w:rsidRPr="004B0FBB">
        <w:rPr>
          <w:sz w:val="21"/>
          <w:szCs w:val="21"/>
        </w:rPr>
        <w:t xml:space="preserve">Smluvní pokuta </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Objednatel může na zhotoviteli uplatnit následující smluvní pokuty až do uvedené výše a zhotovitel se zavazuje tyto smluvní pokuty uplatněné objednatelem zaplatit.</w:t>
      </w:r>
    </w:p>
    <w:tbl>
      <w:tblPr>
        <w:tblW w:w="9804" w:type="dxa"/>
        <w:tblInd w:w="469" w:type="dxa"/>
        <w:tblLook w:val="01E0" w:firstRow="1" w:lastRow="1" w:firstColumn="1" w:lastColumn="1" w:noHBand="0" w:noVBand="0"/>
      </w:tblPr>
      <w:tblGrid>
        <w:gridCol w:w="7160"/>
        <w:gridCol w:w="2644"/>
      </w:tblGrid>
      <w:tr w:rsidR="001C23D8" w:rsidRPr="004B0FBB" w:rsidTr="00423F7F">
        <w:trPr>
          <w:trHeight w:val="124"/>
        </w:trPr>
        <w:tc>
          <w:tcPr>
            <w:tcW w:w="7160" w:type="dxa"/>
          </w:tcPr>
          <w:p w:rsidR="001C23D8" w:rsidRPr="004B0FBB" w:rsidRDefault="001C23D8" w:rsidP="0081441A">
            <w:pPr>
              <w:tabs>
                <w:tab w:val="left" w:pos="525"/>
              </w:tabs>
              <w:spacing w:before="120" w:after="120"/>
              <w:ind w:left="525"/>
              <w:jc w:val="both"/>
              <w:rPr>
                <w:sz w:val="21"/>
                <w:szCs w:val="21"/>
              </w:rPr>
            </w:pPr>
            <w:r w:rsidRPr="004B0FBB">
              <w:rPr>
                <w:sz w:val="21"/>
                <w:szCs w:val="21"/>
              </w:rPr>
              <w:t>V případě prodlení zhotovitele s plněním této smlouvy oproti lhůtám dle čl. V. odst. 1. této smlouvy</w:t>
            </w:r>
          </w:p>
        </w:tc>
        <w:tc>
          <w:tcPr>
            <w:tcW w:w="2644" w:type="dxa"/>
            <w:vAlign w:val="bottom"/>
          </w:tcPr>
          <w:p w:rsidR="001C23D8" w:rsidRPr="004B0FBB" w:rsidRDefault="001C23D8" w:rsidP="00077C2B">
            <w:pPr>
              <w:tabs>
                <w:tab w:val="left" w:pos="525"/>
              </w:tabs>
              <w:spacing w:before="120" w:after="120"/>
              <w:ind w:left="525"/>
              <w:jc w:val="both"/>
              <w:rPr>
                <w:sz w:val="21"/>
                <w:szCs w:val="21"/>
              </w:rPr>
            </w:pPr>
            <w:r w:rsidRPr="004B0FBB">
              <w:rPr>
                <w:sz w:val="21"/>
                <w:szCs w:val="21"/>
              </w:rPr>
              <w:t xml:space="preserve"> </w:t>
            </w:r>
            <w:r w:rsidR="00A919AD" w:rsidRPr="004B0FBB">
              <w:rPr>
                <w:sz w:val="21"/>
                <w:szCs w:val="21"/>
              </w:rPr>
              <w:t xml:space="preserve">  </w:t>
            </w:r>
            <w:r w:rsidR="00F60CBC" w:rsidRPr="004B0FBB">
              <w:rPr>
                <w:sz w:val="21"/>
                <w:szCs w:val="21"/>
              </w:rPr>
              <w:t xml:space="preserve"> </w:t>
            </w:r>
            <w:r w:rsidR="00FA1D56" w:rsidRPr="004B0FBB">
              <w:rPr>
                <w:sz w:val="21"/>
                <w:szCs w:val="21"/>
              </w:rPr>
              <w:t xml:space="preserve"> </w:t>
            </w:r>
            <w:r w:rsidRPr="004B0FBB">
              <w:rPr>
                <w:sz w:val="21"/>
                <w:szCs w:val="21"/>
              </w:rPr>
              <w:t xml:space="preserve"> </w:t>
            </w:r>
            <w:r w:rsidR="00077C2B">
              <w:rPr>
                <w:sz w:val="21"/>
                <w:szCs w:val="21"/>
              </w:rPr>
              <w:t>20</w:t>
            </w:r>
            <w:r w:rsidR="00423F7F" w:rsidRPr="004B0FBB">
              <w:rPr>
                <w:sz w:val="21"/>
                <w:szCs w:val="21"/>
              </w:rPr>
              <w:t xml:space="preserve"> </w:t>
            </w:r>
            <w:r w:rsidR="00CB752C" w:rsidRPr="004B0FBB">
              <w:rPr>
                <w:sz w:val="21"/>
                <w:szCs w:val="21"/>
              </w:rPr>
              <w:t>000</w:t>
            </w:r>
            <w:r w:rsidRPr="004B0FBB">
              <w:rPr>
                <w:sz w:val="21"/>
                <w:szCs w:val="21"/>
              </w:rPr>
              <w:t>,- Kč denně</w:t>
            </w:r>
          </w:p>
        </w:tc>
      </w:tr>
      <w:tr w:rsidR="001C23D8" w:rsidRPr="004B0FBB" w:rsidTr="00423F7F">
        <w:trPr>
          <w:trHeight w:val="124"/>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t xml:space="preserve">Zpoždění prací oproti schválenému harmonogramu prací </w:t>
            </w:r>
            <w:r w:rsidR="00743599" w:rsidRPr="004B0FBB">
              <w:rPr>
                <w:sz w:val="21"/>
                <w:szCs w:val="21"/>
              </w:rPr>
              <w:t xml:space="preserve">finančnímu a </w:t>
            </w:r>
            <w:r w:rsidRPr="004B0FBB">
              <w:rPr>
                <w:sz w:val="21"/>
                <w:szCs w:val="21"/>
              </w:rPr>
              <w:t>věcnému v příloze č. 2 o více než 15 dnů</w:t>
            </w:r>
          </w:p>
        </w:tc>
        <w:tc>
          <w:tcPr>
            <w:tcW w:w="2644" w:type="dxa"/>
            <w:vAlign w:val="bottom"/>
          </w:tcPr>
          <w:p w:rsidR="001C23D8" w:rsidRPr="004B0FBB" w:rsidRDefault="00743599" w:rsidP="00077C2B">
            <w:pPr>
              <w:tabs>
                <w:tab w:val="left" w:pos="525"/>
              </w:tabs>
              <w:spacing w:before="120" w:after="120"/>
              <w:jc w:val="both"/>
              <w:rPr>
                <w:sz w:val="21"/>
                <w:szCs w:val="21"/>
              </w:rPr>
            </w:pPr>
            <w:r w:rsidRPr="004B0FBB">
              <w:rPr>
                <w:sz w:val="21"/>
                <w:szCs w:val="21"/>
              </w:rPr>
              <w:t xml:space="preserve">                </w:t>
            </w:r>
            <w:r w:rsidR="00077C2B">
              <w:rPr>
                <w:sz w:val="21"/>
                <w:szCs w:val="21"/>
              </w:rPr>
              <w:t>20</w:t>
            </w:r>
            <w:r w:rsidR="00CB752C" w:rsidRPr="004B0FBB">
              <w:rPr>
                <w:sz w:val="21"/>
                <w:szCs w:val="21"/>
              </w:rPr>
              <w:t xml:space="preserve"> 000</w:t>
            </w:r>
            <w:r w:rsidR="001C23D8" w:rsidRPr="004B0FBB">
              <w:rPr>
                <w:sz w:val="21"/>
                <w:szCs w:val="21"/>
              </w:rPr>
              <w:t>,- Kč denně</w:t>
            </w:r>
          </w:p>
        </w:tc>
      </w:tr>
      <w:tr w:rsidR="00743599" w:rsidRPr="004B0FBB" w:rsidTr="00423F7F">
        <w:trPr>
          <w:trHeight w:val="124"/>
        </w:trPr>
        <w:tc>
          <w:tcPr>
            <w:tcW w:w="7160" w:type="dxa"/>
          </w:tcPr>
          <w:p w:rsidR="00743599" w:rsidRPr="004B0FBB" w:rsidRDefault="00743599" w:rsidP="00743599">
            <w:pPr>
              <w:tabs>
                <w:tab w:val="num" w:pos="525"/>
              </w:tabs>
              <w:spacing w:before="120" w:after="120"/>
              <w:ind w:left="525" w:firstLine="15"/>
              <w:jc w:val="both"/>
              <w:rPr>
                <w:sz w:val="21"/>
                <w:szCs w:val="21"/>
              </w:rPr>
            </w:pPr>
          </w:p>
        </w:tc>
        <w:tc>
          <w:tcPr>
            <w:tcW w:w="2644" w:type="dxa"/>
            <w:vAlign w:val="bottom"/>
          </w:tcPr>
          <w:p w:rsidR="00743599" w:rsidRPr="004B0FBB" w:rsidRDefault="00743599" w:rsidP="00743599">
            <w:pPr>
              <w:tabs>
                <w:tab w:val="num" w:pos="34"/>
              </w:tabs>
              <w:spacing w:before="120" w:after="120"/>
              <w:ind w:left="34"/>
              <w:jc w:val="right"/>
              <w:rPr>
                <w:color w:val="000000" w:themeColor="text1"/>
                <w:sz w:val="21"/>
                <w:szCs w:val="21"/>
              </w:rPr>
            </w:pPr>
          </w:p>
        </w:tc>
      </w:tr>
      <w:tr w:rsidR="001C23D8" w:rsidRPr="004B0FBB" w:rsidTr="00423F7F">
        <w:trPr>
          <w:trHeight w:val="124"/>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t>V případě prodlení zhotovitele s převzetím prostoru staveniště</w:t>
            </w:r>
          </w:p>
        </w:tc>
        <w:tc>
          <w:tcPr>
            <w:tcW w:w="2644" w:type="dxa"/>
            <w:vAlign w:val="bottom"/>
          </w:tcPr>
          <w:p w:rsidR="001C23D8" w:rsidRPr="004B0FBB" w:rsidRDefault="00A919AD" w:rsidP="00077C2B">
            <w:pPr>
              <w:tabs>
                <w:tab w:val="left" w:pos="525"/>
              </w:tabs>
              <w:spacing w:before="120" w:after="120"/>
              <w:ind w:left="525"/>
              <w:rPr>
                <w:sz w:val="21"/>
                <w:szCs w:val="21"/>
              </w:rPr>
            </w:pPr>
            <w:r w:rsidRPr="004B0FBB">
              <w:rPr>
                <w:sz w:val="21"/>
                <w:szCs w:val="21"/>
              </w:rPr>
              <w:t xml:space="preserve">   </w:t>
            </w:r>
            <w:r w:rsidR="00FA1D56" w:rsidRPr="004B0FBB">
              <w:rPr>
                <w:sz w:val="21"/>
                <w:szCs w:val="21"/>
              </w:rPr>
              <w:t xml:space="preserve">  </w:t>
            </w:r>
            <w:r w:rsidR="001C23D8" w:rsidRPr="004B0FBB">
              <w:rPr>
                <w:sz w:val="21"/>
                <w:szCs w:val="21"/>
              </w:rPr>
              <w:t xml:space="preserve"> </w:t>
            </w:r>
            <w:r w:rsidR="00077C2B">
              <w:rPr>
                <w:sz w:val="21"/>
                <w:szCs w:val="21"/>
              </w:rPr>
              <w:t>20</w:t>
            </w:r>
            <w:r w:rsidR="00743599" w:rsidRPr="004B0FBB">
              <w:rPr>
                <w:sz w:val="21"/>
                <w:szCs w:val="21"/>
              </w:rPr>
              <w:t xml:space="preserve"> 000</w:t>
            </w:r>
            <w:r w:rsidR="001C23D8" w:rsidRPr="004B0FBB">
              <w:rPr>
                <w:sz w:val="21"/>
                <w:szCs w:val="21"/>
              </w:rPr>
              <w:t>,- Kč denně</w:t>
            </w:r>
          </w:p>
        </w:tc>
      </w:tr>
      <w:tr w:rsidR="001C23D8" w:rsidRPr="004B0FBB" w:rsidTr="00423F7F">
        <w:trPr>
          <w:trHeight w:val="124"/>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t xml:space="preserve">V případě prodlení zhotovitele s odstraněním vad, na něž se vztahuje záruka </w:t>
            </w:r>
            <w:r w:rsidRPr="004B0FBB">
              <w:rPr>
                <w:sz w:val="21"/>
                <w:szCs w:val="21"/>
              </w:rPr>
              <w:br/>
              <w:t>a vad, které má dílo v době předání a převzetí stavby</w:t>
            </w:r>
          </w:p>
        </w:tc>
        <w:tc>
          <w:tcPr>
            <w:tcW w:w="2644" w:type="dxa"/>
            <w:vAlign w:val="bottom"/>
          </w:tcPr>
          <w:p w:rsidR="001C23D8" w:rsidRPr="004B0FBB" w:rsidRDefault="001C23D8" w:rsidP="00077C2B">
            <w:pPr>
              <w:tabs>
                <w:tab w:val="left" w:pos="525"/>
              </w:tabs>
              <w:spacing w:before="120" w:after="120"/>
              <w:rPr>
                <w:sz w:val="21"/>
                <w:szCs w:val="21"/>
              </w:rPr>
            </w:pPr>
            <w:r w:rsidRPr="004B0FBB">
              <w:rPr>
                <w:sz w:val="21"/>
                <w:szCs w:val="21"/>
              </w:rPr>
              <w:t xml:space="preserve">           </w:t>
            </w:r>
            <w:r w:rsidR="00A57BB7" w:rsidRPr="004B0FBB">
              <w:rPr>
                <w:sz w:val="21"/>
                <w:szCs w:val="21"/>
              </w:rPr>
              <w:t xml:space="preserve"> </w:t>
            </w:r>
            <w:r w:rsidR="00762AE5" w:rsidRPr="004B0FBB">
              <w:rPr>
                <w:sz w:val="21"/>
                <w:szCs w:val="21"/>
              </w:rPr>
              <w:t xml:space="preserve">    </w:t>
            </w:r>
            <w:r w:rsidR="00B15A27" w:rsidRPr="004B0FBB">
              <w:rPr>
                <w:sz w:val="21"/>
                <w:szCs w:val="21"/>
              </w:rPr>
              <w:t>1</w:t>
            </w:r>
            <w:r w:rsidR="00077C2B">
              <w:rPr>
                <w:sz w:val="21"/>
                <w:szCs w:val="21"/>
              </w:rPr>
              <w:t>0</w:t>
            </w:r>
            <w:r w:rsidR="00743599" w:rsidRPr="004B0FBB">
              <w:rPr>
                <w:sz w:val="21"/>
                <w:szCs w:val="21"/>
              </w:rPr>
              <w:t xml:space="preserve"> 0</w:t>
            </w:r>
            <w:r w:rsidRPr="004B0FBB">
              <w:rPr>
                <w:sz w:val="21"/>
                <w:szCs w:val="21"/>
              </w:rPr>
              <w:t>00,- Kč denně</w:t>
            </w:r>
          </w:p>
        </w:tc>
      </w:tr>
      <w:tr w:rsidR="001C23D8" w:rsidRPr="004B0FBB" w:rsidTr="00423F7F">
        <w:trPr>
          <w:trHeight w:val="882"/>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2644" w:type="dxa"/>
            <w:vAlign w:val="bottom"/>
          </w:tcPr>
          <w:p w:rsidR="001C23D8" w:rsidRPr="004B0FBB" w:rsidRDefault="001C23D8" w:rsidP="00423F7F">
            <w:pPr>
              <w:tabs>
                <w:tab w:val="left" w:pos="601"/>
              </w:tabs>
              <w:spacing w:before="120" w:after="120"/>
              <w:ind w:left="601" w:hanging="76"/>
              <w:rPr>
                <w:sz w:val="21"/>
                <w:szCs w:val="21"/>
              </w:rPr>
            </w:pPr>
            <w:r w:rsidRPr="004B0FBB">
              <w:rPr>
                <w:sz w:val="21"/>
                <w:szCs w:val="21"/>
              </w:rPr>
              <w:t xml:space="preserve">  </w:t>
            </w:r>
            <w:r w:rsidR="00423F7F" w:rsidRPr="004B0FBB">
              <w:rPr>
                <w:sz w:val="21"/>
                <w:szCs w:val="21"/>
              </w:rPr>
              <w:t>45</w:t>
            </w:r>
            <w:r w:rsidR="00743599" w:rsidRPr="004B0FBB">
              <w:rPr>
                <w:sz w:val="21"/>
                <w:szCs w:val="21"/>
              </w:rPr>
              <w:t xml:space="preserve"> </w:t>
            </w:r>
            <w:r w:rsidRPr="004B0FBB">
              <w:rPr>
                <w:sz w:val="21"/>
                <w:szCs w:val="21"/>
              </w:rPr>
              <w:t>000,-Kč za   poddodavatele</w:t>
            </w:r>
          </w:p>
        </w:tc>
      </w:tr>
      <w:tr w:rsidR="00CB752C" w:rsidRPr="004B0FBB" w:rsidTr="00423F7F">
        <w:trPr>
          <w:trHeight w:val="2298"/>
        </w:trPr>
        <w:tc>
          <w:tcPr>
            <w:tcW w:w="7160" w:type="dxa"/>
          </w:tcPr>
          <w:p w:rsidR="00CB752C" w:rsidRPr="004B0FBB" w:rsidRDefault="00CB752C" w:rsidP="00CB752C">
            <w:pPr>
              <w:tabs>
                <w:tab w:val="left" w:pos="382"/>
              </w:tabs>
              <w:spacing w:before="120" w:after="120"/>
              <w:ind w:left="525"/>
              <w:jc w:val="both"/>
              <w:rPr>
                <w:sz w:val="21"/>
                <w:szCs w:val="21"/>
              </w:rPr>
            </w:pPr>
            <w:r w:rsidRPr="004B0FBB">
              <w:rPr>
                <w:sz w:val="21"/>
                <w:szCs w:val="21"/>
              </w:rPr>
              <w:t xml:space="preserve">V případě nesplnění nápravných opatření navržených koordinátorem BOZP a odsouhlasených objednatelem ve lhůtě stanovené čl. </w:t>
            </w:r>
            <w:r w:rsidR="0081441A">
              <w:rPr>
                <w:sz w:val="21"/>
                <w:szCs w:val="21"/>
              </w:rPr>
              <w:t>I</w:t>
            </w:r>
            <w:r w:rsidRPr="004B0FBB">
              <w:rPr>
                <w:sz w:val="21"/>
                <w:szCs w:val="21"/>
              </w:rPr>
              <w:t xml:space="preserve">X. odst. 7. smlouvy </w:t>
            </w:r>
          </w:p>
          <w:p w:rsidR="005323B5" w:rsidRPr="004B0FBB" w:rsidRDefault="005323B5" w:rsidP="005323B5">
            <w:pPr>
              <w:tabs>
                <w:tab w:val="num" w:pos="383"/>
              </w:tabs>
              <w:spacing w:before="120" w:after="120"/>
              <w:ind w:left="383"/>
              <w:jc w:val="both"/>
              <w:rPr>
                <w:sz w:val="21"/>
                <w:szCs w:val="21"/>
              </w:rPr>
            </w:pPr>
          </w:p>
          <w:p w:rsidR="001230A8" w:rsidRPr="004B0FBB" w:rsidRDefault="001230A8" w:rsidP="005323B5">
            <w:pPr>
              <w:tabs>
                <w:tab w:val="num" w:pos="383"/>
              </w:tabs>
              <w:spacing w:before="120" w:after="120"/>
              <w:ind w:left="383"/>
              <w:jc w:val="both"/>
              <w:rPr>
                <w:sz w:val="21"/>
                <w:szCs w:val="21"/>
              </w:rPr>
            </w:pPr>
            <w:r w:rsidRPr="004B0FBB">
              <w:rPr>
                <w:sz w:val="21"/>
                <w:szCs w:val="21"/>
              </w:rPr>
              <w:t xml:space="preserve">V případě, že zhotovitel poruší povinnost předložit či udržovat v platnosti a </w:t>
            </w:r>
            <w:r w:rsidR="005323B5" w:rsidRPr="004B0FBB">
              <w:rPr>
                <w:sz w:val="21"/>
                <w:szCs w:val="21"/>
              </w:rPr>
              <w:t xml:space="preserve">účinnosti bankovní </w:t>
            </w:r>
            <w:r w:rsidRPr="004B0FBB">
              <w:rPr>
                <w:sz w:val="21"/>
                <w:szCs w:val="21"/>
              </w:rPr>
              <w:t>záruku dle podmínek sjednaných v odst. 7</w:t>
            </w:r>
            <w:r w:rsidR="0081441A">
              <w:rPr>
                <w:sz w:val="21"/>
                <w:szCs w:val="21"/>
              </w:rPr>
              <w:t>.</w:t>
            </w:r>
            <w:r w:rsidRPr="004B0FBB">
              <w:rPr>
                <w:sz w:val="21"/>
                <w:szCs w:val="21"/>
              </w:rPr>
              <w:t xml:space="preserve"> tohoto článku</w:t>
            </w:r>
          </w:p>
        </w:tc>
        <w:tc>
          <w:tcPr>
            <w:tcW w:w="2644" w:type="dxa"/>
            <w:vAlign w:val="bottom"/>
          </w:tcPr>
          <w:p w:rsidR="00CB752C" w:rsidRPr="004B0FBB" w:rsidRDefault="00CB752C" w:rsidP="00743599">
            <w:pPr>
              <w:tabs>
                <w:tab w:val="left" w:pos="601"/>
              </w:tabs>
              <w:spacing w:before="120" w:after="120"/>
              <w:rPr>
                <w:sz w:val="21"/>
                <w:szCs w:val="21"/>
              </w:rPr>
            </w:pPr>
            <w:r w:rsidRPr="004B0FBB">
              <w:rPr>
                <w:sz w:val="21"/>
                <w:szCs w:val="21"/>
              </w:rPr>
              <w:t xml:space="preserve">  </w:t>
            </w:r>
            <w:r w:rsidR="00077C2B">
              <w:rPr>
                <w:sz w:val="21"/>
                <w:szCs w:val="21"/>
              </w:rPr>
              <w:t>2</w:t>
            </w:r>
            <w:r w:rsidR="00423F7F" w:rsidRPr="004B0FBB">
              <w:rPr>
                <w:sz w:val="21"/>
                <w:szCs w:val="21"/>
              </w:rPr>
              <w:t>5</w:t>
            </w:r>
            <w:r w:rsidRPr="004B0FBB">
              <w:rPr>
                <w:sz w:val="21"/>
                <w:szCs w:val="21"/>
              </w:rPr>
              <w:t xml:space="preserve"> 000,-Kč za   každé jednotlivé nápravné opatření</w:t>
            </w:r>
          </w:p>
          <w:p w:rsidR="001230A8" w:rsidRPr="004B0FBB" w:rsidRDefault="001230A8" w:rsidP="00743599">
            <w:pPr>
              <w:tabs>
                <w:tab w:val="left" w:pos="601"/>
              </w:tabs>
              <w:spacing w:before="120" w:after="120"/>
              <w:rPr>
                <w:sz w:val="21"/>
                <w:szCs w:val="21"/>
              </w:rPr>
            </w:pPr>
          </w:p>
          <w:p w:rsidR="001230A8" w:rsidRPr="004B0FBB" w:rsidRDefault="00077C2B" w:rsidP="001230A8">
            <w:pPr>
              <w:tabs>
                <w:tab w:val="num" w:pos="34"/>
              </w:tabs>
              <w:rPr>
                <w:sz w:val="21"/>
                <w:szCs w:val="21"/>
              </w:rPr>
            </w:pPr>
            <w:r>
              <w:rPr>
                <w:sz w:val="21"/>
                <w:szCs w:val="21"/>
              </w:rPr>
              <w:t>5</w:t>
            </w:r>
            <w:r w:rsidR="001230A8" w:rsidRPr="004B0FBB">
              <w:rPr>
                <w:sz w:val="21"/>
                <w:szCs w:val="21"/>
              </w:rPr>
              <w:t> 000,- za každý započatý den prodlení</w:t>
            </w:r>
          </w:p>
          <w:p w:rsidR="001230A8" w:rsidRPr="004B0FBB" w:rsidRDefault="001230A8" w:rsidP="00743599">
            <w:pPr>
              <w:tabs>
                <w:tab w:val="left" w:pos="601"/>
              </w:tabs>
              <w:spacing w:before="120" w:after="120"/>
              <w:rPr>
                <w:sz w:val="21"/>
                <w:szCs w:val="21"/>
              </w:rPr>
            </w:pPr>
          </w:p>
          <w:p w:rsidR="001230A8" w:rsidRPr="004B0FBB" w:rsidRDefault="001230A8" w:rsidP="00743599">
            <w:pPr>
              <w:tabs>
                <w:tab w:val="left" w:pos="601"/>
              </w:tabs>
              <w:spacing w:before="120" w:after="120"/>
              <w:rPr>
                <w:sz w:val="21"/>
                <w:szCs w:val="21"/>
              </w:rPr>
            </w:pPr>
          </w:p>
        </w:tc>
      </w:tr>
    </w:tbl>
    <w:p w:rsidR="001C23D8" w:rsidRPr="004B0FBB" w:rsidRDefault="001C23D8" w:rsidP="001C23D8">
      <w:pPr>
        <w:spacing w:before="120" w:after="120"/>
        <w:ind w:left="896"/>
        <w:jc w:val="both"/>
        <w:rPr>
          <w:sz w:val="21"/>
          <w:szCs w:val="21"/>
        </w:rPr>
      </w:pPr>
      <w:r w:rsidRPr="004B0FBB">
        <w:rPr>
          <w:sz w:val="21"/>
          <w:szCs w:val="21"/>
        </w:rPr>
        <w:t xml:space="preserve">V případě, že by porušení konkrétní povinností zhotovitele, znamenalo možnost uplatnit více sjednaných smluvních pokut, použije se pro takové porušení pouze jedna, a to </w:t>
      </w:r>
      <w:r w:rsidR="00395DE7" w:rsidRPr="004B0FBB">
        <w:rPr>
          <w:sz w:val="21"/>
          <w:szCs w:val="21"/>
        </w:rPr>
        <w:t>tu sjednanou pro konkrétní porušení povinnosti</w:t>
      </w:r>
      <w:r w:rsidRPr="004B0FBB">
        <w:rPr>
          <w:sz w:val="21"/>
          <w:szCs w:val="21"/>
        </w:rPr>
        <w:t>.</w:t>
      </w:r>
    </w:p>
    <w:p w:rsidR="001C23D8" w:rsidRPr="004B0FBB" w:rsidRDefault="001C23D8" w:rsidP="001C23D8">
      <w:pPr>
        <w:numPr>
          <w:ilvl w:val="1"/>
          <w:numId w:val="18"/>
        </w:numPr>
        <w:tabs>
          <w:tab w:val="left" w:pos="900"/>
        </w:tabs>
        <w:suppressAutoHyphens/>
        <w:spacing w:before="120" w:after="120"/>
        <w:ind w:left="896" w:hanging="357"/>
        <w:jc w:val="both"/>
        <w:rPr>
          <w:sz w:val="21"/>
          <w:szCs w:val="21"/>
        </w:rPr>
      </w:pPr>
      <w:r w:rsidRPr="004B0FBB">
        <w:rPr>
          <w:sz w:val="21"/>
          <w:szCs w:val="21"/>
        </w:rPr>
        <w:lastRenderedPageBreak/>
        <w:t>Smluvní pokuty jsou započitatelné vůči peněžitým závazkům souvisejících s touto smlouvou.</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Ke smluvní pokutě bude vystavena písemná výzva</w:t>
      </w:r>
      <w:r w:rsidR="00732829" w:rsidRPr="004B0FBB">
        <w:rPr>
          <w:sz w:val="21"/>
          <w:szCs w:val="21"/>
        </w:rPr>
        <w:t xml:space="preserve"> případně faktura</w:t>
      </w:r>
      <w:r w:rsidRPr="004B0FBB">
        <w:rPr>
          <w:sz w:val="21"/>
          <w:szCs w:val="21"/>
        </w:rPr>
        <w:t>, která bude doručena druhé smluvní s</w:t>
      </w:r>
      <w:r w:rsidR="00732829" w:rsidRPr="004B0FBB">
        <w:rPr>
          <w:sz w:val="21"/>
          <w:szCs w:val="21"/>
        </w:rPr>
        <w:t xml:space="preserve">traně. Splatnost smluvní   </w:t>
      </w:r>
      <w:r w:rsidRPr="004B0FBB">
        <w:rPr>
          <w:sz w:val="21"/>
          <w:szCs w:val="21"/>
        </w:rPr>
        <w:t>pokuty je do 14 dnů o doručení písemné výzvy</w:t>
      </w:r>
      <w:r w:rsidR="00732829" w:rsidRPr="004B0FBB">
        <w:rPr>
          <w:sz w:val="21"/>
          <w:szCs w:val="21"/>
        </w:rPr>
        <w:t xml:space="preserve"> případně faktury</w:t>
      </w:r>
      <w:r w:rsidRPr="004B0FBB">
        <w:rPr>
          <w:sz w:val="21"/>
          <w:szCs w:val="21"/>
        </w:rPr>
        <w:t>.</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Vedle smluvní pokuty se lze domáhat i náhrady škody v celém rozsahu.</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 xml:space="preserve">Zhotovitel může uplatnit úrok z prodlení ve výši 0,05 % z dlužné částky denně v případě prodlení s úhradou faktur. </w:t>
      </w:r>
    </w:p>
    <w:p w:rsidR="008C41D2" w:rsidRPr="004B0FBB" w:rsidRDefault="008C41D2" w:rsidP="008C41D2">
      <w:pPr>
        <w:numPr>
          <w:ilvl w:val="0"/>
          <w:numId w:val="18"/>
        </w:numPr>
        <w:tabs>
          <w:tab w:val="left" w:pos="540"/>
          <w:tab w:val="num" w:pos="5040"/>
        </w:tabs>
        <w:suppressAutoHyphens/>
        <w:spacing w:before="120" w:after="120"/>
        <w:ind w:left="540" w:hanging="540"/>
        <w:jc w:val="both"/>
        <w:rPr>
          <w:sz w:val="21"/>
          <w:szCs w:val="21"/>
        </w:rPr>
      </w:pPr>
      <w:r w:rsidRPr="004B0FBB">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rsidR="008C41D2" w:rsidRPr="004B0FBB" w:rsidRDefault="008C41D2" w:rsidP="008C41D2">
      <w:pPr>
        <w:numPr>
          <w:ilvl w:val="0"/>
          <w:numId w:val="18"/>
        </w:numPr>
        <w:tabs>
          <w:tab w:val="left" w:pos="540"/>
          <w:tab w:val="num" w:pos="5040"/>
        </w:tabs>
        <w:suppressAutoHyphens/>
        <w:spacing w:before="120" w:after="120"/>
        <w:ind w:left="540" w:hanging="540"/>
        <w:jc w:val="both"/>
        <w:rPr>
          <w:sz w:val="21"/>
          <w:szCs w:val="21"/>
        </w:rPr>
      </w:pPr>
      <w:r w:rsidRPr="004B0FBB">
        <w:rPr>
          <w:sz w:val="21"/>
          <w:szCs w:val="21"/>
        </w:rPr>
        <w:t>Bankovní záruka</w:t>
      </w:r>
    </w:p>
    <w:p w:rsidR="00423F7F" w:rsidRPr="004B0FBB" w:rsidRDefault="00423F7F" w:rsidP="00423F7F">
      <w:pPr>
        <w:pStyle w:val="Odstavecseseznamem"/>
        <w:numPr>
          <w:ilvl w:val="1"/>
          <w:numId w:val="18"/>
        </w:numPr>
        <w:tabs>
          <w:tab w:val="left" w:pos="900"/>
        </w:tabs>
        <w:suppressAutoHyphens/>
        <w:spacing w:before="120" w:after="120"/>
        <w:jc w:val="both"/>
        <w:rPr>
          <w:sz w:val="21"/>
          <w:szCs w:val="21"/>
        </w:rPr>
      </w:pPr>
      <w:r w:rsidRPr="004B0FBB">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423F7F" w:rsidRPr="004B0FBB" w:rsidRDefault="00423F7F" w:rsidP="00423F7F">
      <w:pPr>
        <w:pStyle w:val="Odstavecseseznamem"/>
        <w:tabs>
          <w:tab w:val="left" w:pos="900"/>
        </w:tabs>
        <w:suppressAutoHyphens/>
        <w:spacing w:before="120" w:after="120"/>
        <w:ind w:left="1259" w:hanging="340"/>
        <w:jc w:val="both"/>
        <w:rPr>
          <w:sz w:val="21"/>
          <w:szCs w:val="21"/>
        </w:rPr>
      </w:pPr>
    </w:p>
    <w:p w:rsidR="00423F7F" w:rsidRPr="004B0FBB" w:rsidRDefault="00423F7F" w:rsidP="00423F7F">
      <w:pPr>
        <w:pStyle w:val="Odstavecseseznamem"/>
        <w:numPr>
          <w:ilvl w:val="1"/>
          <w:numId w:val="18"/>
        </w:numPr>
        <w:tabs>
          <w:tab w:val="left" w:pos="900"/>
        </w:tabs>
        <w:suppressAutoHyphens/>
        <w:spacing w:before="120" w:after="120"/>
        <w:jc w:val="both"/>
        <w:rPr>
          <w:sz w:val="21"/>
          <w:szCs w:val="21"/>
        </w:rPr>
      </w:pPr>
      <w:r w:rsidRPr="004B0FBB">
        <w:rPr>
          <w:sz w:val="21"/>
          <w:szCs w:val="21"/>
        </w:rPr>
        <w:t xml:space="preserve">Záruka bude vystavena na částku ve výši </w:t>
      </w:r>
      <w:r w:rsidR="00BC6241" w:rsidRPr="004B0FBB">
        <w:rPr>
          <w:b/>
          <w:sz w:val="21"/>
          <w:szCs w:val="21"/>
        </w:rPr>
        <w:t>2</w:t>
      </w:r>
      <w:r w:rsidRPr="004B0FBB">
        <w:rPr>
          <w:b/>
          <w:sz w:val="21"/>
          <w:szCs w:val="21"/>
        </w:rPr>
        <w:t>.</w:t>
      </w:r>
      <w:r w:rsidR="00C910B4">
        <w:rPr>
          <w:b/>
          <w:sz w:val="21"/>
          <w:szCs w:val="21"/>
        </w:rPr>
        <w:t>500</w:t>
      </w:r>
      <w:r w:rsidRPr="004B0FBB">
        <w:rPr>
          <w:b/>
          <w:sz w:val="21"/>
          <w:szCs w:val="21"/>
        </w:rPr>
        <w:t>.000,- Kč</w:t>
      </w:r>
      <w:r w:rsidRPr="004B0FBB">
        <w:rPr>
          <w:sz w:val="21"/>
          <w:szCs w:val="21"/>
        </w:rPr>
        <w:t xml:space="preserve">. </w:t>
      </w:r>
    </w:p>
    <w:p w:rsidR="00423F7F" w:rsidRPr="004B0FBB" w:rsidRDefault="00423F7F" w:rsidP="00423F7F">
      <w:pPr>
        <w:pStyle w:val="Odstavecseseznamem"/>
        <w:spacing w:before="120" w:after="120"/>
        <w:ind w:hanging="340"/>
        <w:rPr>
          <w:sz w:val="21"/>
          <w:szCs w:val="21"/>
        </w:rPr>
      </w:pPr>
    </w:p>
    <w:p w:rsidR="00423F7F" w:rsidRPr="004B0FBB" w:rsidRDefault="00423F7F" w:rsidP="00423F7F">
      <w:pPr>
        <w:pStyle w:val="Odstavecseseznamem"/>
        <w:numPr>
          <w:ilvl w:val="1"/>
          <w:numId w:val="18"/>
        </w:numPr>
        <w:tabs>
          <w:tab w:val="left" w:pos="900"/>
        </w:tabs>
        <w:suppressAutoHyphens/>
        <w:spacing w:before="120" w:after="120"/>
        <w:jc w:val="both"/>
        <w:rPr>
          <w:sz w:val="21"/>
          <w:szCs w:val="21"/>
        </w:rPr>
      </w:pPr>
      <w:r w:rsidRPr="004B0FBB">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423F7F" w:rsidRPr="004B0FBB" w:rsidRDefault="00423F7F" w:rsidP="00423F7F">
      <w:pPr>
        <w:pStyle w:val="Odstavecseseznamem"/>
        <w:tabs>
          <w:tab w:val="left" w:pos="900"/>
        </w:tabs>
        <w:suppressAutoHyphens/>
        <w:spacing w:before="120" w:after="120"/>
        <w:ind w:left="1259"/>
        <w:jc w:val="both"/>
        <w:rPr>
          <w:sz w:val="21"/>
          <w:szCs w:val="21"/>
        </w:rPr>
      </w:pPr>
    </w:p>
    <w:p w:rsidR="00423F7F" w:rsidRPr="004B0FBB" w:rsidRDefault="00423F7F" w:rsidP="00423F7F">
      <w:pPr>
        <w:pStyle w:val="Odstavecseseznamem"/>
        <w:numPr>
          <w:ilvl w:val="1"/>
          <w:numId w:val="18"/>
        </w:numPr>
        <w:tabs>
          <w:tab w:val="left" w:pos="900"/>
        </w:tabs>
        <w:suppressAutoHyphens/>
        <w:spacing w:before="120" w:after="120"/>
        <w:jc w:val="both"/>
        <w:rPr>
          <w:sz w:val="21"/>
          <w:szCs w:val="21"/>
        </w:rPr>
      </w:pPr>
      <w:r w:rsidRPr="004B0FBB">
        <w:rPr>
          <w:sz w:val="21"/>
          <w:szCs w:val="21"/>
        </w:rPr>
        <w:t xml:space="preserve">Záruka bude bezpodmínečná, neodvolatelná a bude vystavena na dobu odpovídající záruční lhůtě „Záruky za veškerá plnění, není-li stanoveno jinak“  + tři měsíce, tj. </w:t>
      </w:r>
      <w:r w:rsidR="00C910B4">
        <w:rPr>
          <w:sz w:val="21"/>
          <w:szCs w:val="21"/>
        </w:rPr>
        <w:t>39</w:t>
      </w:r>
      <w:r w:rsidRPr="004B0FBB">
        <w:rPr>
          <w:sz w:val="21"/>
          <w:szCs w:val="21"/>
        </w:rPr>
        <w:t xml:space="preserve">  měsíců.</w:t>
      </w:r>
    </w:p>
    <w:p w:rsidR="00423F7F" w:rsidRPr="004B0FBB" w:rsidRDefault="00423F7F" w:rsidP="00423F7F">
      <w:pPr>
        <w:pStyle w:val="Odstavecseseznamem"/>
        <w:rPr>
          <w:sz w:val="21"/>
          <w:szCs w:val="21"/>
        </w:rPr>
      </w:pPr>
    </w:p>
    <w:p w:rsidR="00423F7F" w:rsidRPr="004B0FBB" w:rsidRDefault="00423F7F" w:rsidP="00423F7F">
      <w:pPr>
        <w:pStyle w:val="kancel"/>
        <w:numPr>
          <w:ilvl w:val="1"/>
          <w:numId w:val="18"/>
        </w:numPr>
        <w:tabs>
          <w:tab w:val="left" w:pos="4088"/>
        </w:tabs>
        <w:spacing w:after="120" w:line="276" w:lineRule="auto"/>
        <w:rPr>
          <w:sz w:val="21"/>
          <w:szCs w:val="21"/>
        </w:rPr>
      </w:pPr>
      <w:r w:rsidRPr="004B0FBB">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1C23D8" w:rsidRPr="004B0FBB" w:rsidRDefault="001C23D8" w:rsidP="001C23D8">
      <w:pPr>
        <w:spacing w:before="120" w:after="120"/>
        <w:ind w:left="720"/>
        <w:jc w:val="both"/>
        <w:rPr>
          <w:sz w:val="21"/>
          <w:szCs w:val="21"/>
        </w:rPr>
      </w:pPr>
    </w:p>
    <w:p w:rsidR="00127F87" w:rsidRPr="004B0FBB"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Ukončení smlouvy</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Smlouvu lze ukončit písemnou dohodou.</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Objednatel může od smlouvy odstoupit v případě jejího podstatného porušení zhotovitelem. Za podstatné porušení smlouvy se mj. považuje:</w:t>
      </w:r>
    </w:p>
    <w:p w:rsidR="00127F87" w:rsidRPr="004B0FBB" w:rsidRDefault="00127F87" w:rsidP="00AB1DF0">
      <w:pPr>
        <w:numPr>
          <w:ilvl w:val="2"/>
          <w:numId w:val="19"/>
        </w:numPr>
        <w:ind w:left="1076"/>
        <w:jc w:val="both"/>
        <w:rPr>
          <w:sz w:val="21"/>
          <w:szCs w:val="21"/>
        </w:rPr>
      </w:pPr>
      <w:r w:rsidRPr="004B0FBB">
        <w:rPr>
          <w:sz w:val="21"/>
          <w:szCs w:val="21"/>
        </w:rPr>
        <w:t>Vada díla zjevná v průběhu provádění, pokud ji zhotovitel po písemné výzvě objednatele v době přiměřené neodstraní.</w:t>
      </w:r>
    </w:p>
    <w:p w:rsidR="00127F87" w:rsidRPr="004B0FBB" w:rsidRDefault="00127F87" w:rsidP="00AB1DF0">
      <w:pPr>
        <w:numPr>
          <w:ilvl w:val="2"/>
          <w:numId w:val="19"/>
        </w:numPr>
        <w:ind w:left="1076"/>
        <w:jc w:val="both"/>
        <w:rPr>
          <w:sz w:val="21"/>
          <w:szCs w:val="21"/>
        </w:rPr>
      </w:pPr>
      <w:r w:rsidRPr="004B0FBB">
        <w:rPr>
          <w:sz w:val="21"/>
          <w:szCs w:val="21"/>
        </w:rPr>
        <w:t>Zhotovování stavby v rozporu se zadáním stavby;</w:t>
      </w:r>
    </w:p>
    <w:p w:rsidR="00127F87" w:rsidRPr="004B0FBB" w:rsidRDefault="00127F87" w:rsidP="00AB1DF0">
      <w:pPr>
        <w:numPr>
          <w:ilvl w:val="2"/>
          <w:numId w:val="19"/>
        </w:numPr>
        <w:ind w:left="1076"/>
        <w:jc w:val="both"/>
        <w:rPr>
          <w:sz w:val="21"/>
          <w:szCs w:val="21"/>
        </w:rPr>
      </w:pPr>
      <w:r w:rsidRPr="004B0FBB">
        <w:rPr>
          <w:sz w:val="21"/>
          <w:szCs w:val="21"/>
        </w:rPr>
        <w:t>Provádění díla osobami, které nejsou náležitě kvalifikované a odborně způsobilé.</w:t>
      </w:r>
    </w:p>
    <w:p w:rsidR="00732829" w:rsidRPr="004B0FBB" w:rsidRDefault="00732829" w:rsidP="00AB1DF0">
      <w:pPr>
        <w:numPr>
          <w:ilvl w:val="2"/>
          <w:numId w:val="19"/>
        </w:numPr>
        <w:ind w:left="1076"/>
        <w:jc w:val="both"/>
        <w:rPr>
          <w:sz w:val="21"/>
          <w:szCs w:val="21"/>
        </w:rPr>
      </w:pPr>
      <w:r w:rsidRPr="004B0FBB">
        <w:rPr>
          <w:sz w:val="21"/>
          <w:szCs w:val="21"/>
        </w:rPr>
        <w:t>Prodlení s převzetím staveniště o více než 15 dní;</w:t>
      </w:r>
    </w:p>
    <w:p w:rsidR="00127F87" w:rsidRPr="004B0FBB" w:rsidRDefault="00127F87" w:rsidP="00AB1DF0">
      <w:pPr>
        <w:numPr>
          <w:ilvl w:val="2"/>
          <w:numId w:val="19"/>
        </w:numPr>
        <w:ind w:left="1076"/>
        <w:jc w:val="both"/>
        <w:rPr>
          <w:sz w:val="21"/>
          <w:szCs w:val="21"/>
        </w:rPr>
      </w:pPr>
      <w:r w:rsidRPr="004B0FBB">
        <w:rPr>
          <w:sz w:val="21"/>
          <w:szCs w:val="21"/>
        </w:rPr>
        <w:t>Zastavení prací na více než 15 kalendářních dní, pokud není v souladu se zněním této smlouvy stanoveno jinak.</w:t>
      </w:r>
    </w:p>
    <w:p w:rsidR="00127F87" w:rsidRPr="004B0FBB" w:rsidRDefault="00127F87" w:rsidP="00AB1DF0">
      <w:pPr>
        <w:numPr>
          <w:ilvl w:val="2"/>
          <w:numId w:val="19"/>
        </w:numPr>
        <w:ind w:left="1076"/>
        <w:jc w:val="both"/>
        <w:rPr>
          <w:sz w:val="21"/>
          <w:szCs w:val="21"/>
        </w:rPr>
      </w:pPr>
      <w:r w:rsidRPr="004B0FBB">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4B0FBB" w:rsidRDefault="00127F87" w:rsidP="00AB1DF0">
      <w:pPr>
        <w:numPr>
          <w:ilvl w:val="2"/>
          <w:numId w:val="19"/>
        </w:numPr>
        <w:ind w:left="1076"/>
        <w:jc w:val="both"/>
        <w:rPr>
          <w:sz w:val="21"/>
          <w:szCs w:val="21"/>
        </w:rPr>
      </w:pPr>
      <w:r w:rsidRPr="004B0FBB">
        <w:rPr>
          <w:sz w:val="21"/>
          <w:szCs w:val="21"/>
        </w:rPr>
        <w:t>Skutečnost, že zhotovitel není pojištěn v souladu s touto smlouvou.</w:t>
      </w:r>
    </w:p>
    <w:p w:rsidR="00127F87" w:rsidRPr="004B0FBB" w:rsidRDefault="00127F87" w:rsidP="00AB1DF0">
      <w:pPr>
        <w:numPr>
          <w:ilvl w:val="2"/>
          <w:numId w:val="19"/>
        </w:numPr>
        <w:ind w:left="1076"/>
        <w:jc w:val="both"/>
        <w:rPr>
          <w:sz w:val="21"/>
          <w:szCs w:val="21"/>
        </w:rPr>
      </w:pPr>
      <w:r w:rsidRPr="004B0FBB">
        <w:rPr>
          <w:sz w:val="21"/>
          <w:szCs w:val="21"/>
        </w:rPr>
        <w:t>Porušování předpisů bezpečnosti práce, bezpečnosti provozu na pozemních komunikacích a předpisů o životním prostředí a odpadovém hospodaření.</w:t>
      </w:r>
    </w:p>
    <w:p w:rsidR="00127F87" w:rsidRPr="004B0FBB" w:rsidRDefault="00127F87" w:rsidP="00AB1DF0">
      <w:pPr>
        <w:numPr>
          <w:ilvl w:val="2"/>
          <w:numId w:val="19"/>
        </w:numPr>
        <w:ind w:left="1076"/>
        <w:jc w:val="both"/>
        <w:rPr>
          <w:sz w:val="21"/>
          <w:szCs w:val="21"/>
        </w:rPr>
      </w:pPr>
      <w:r w:rsidRPr="004B0FBB">
        <w:rPr>
          <w:sz w:val="21"/>
          <w:szCs w:val="21"/>
        </w:rPr>
        <w:t>Zahájení insolvenčního řízení, ve kterém je zhotovitel v postavení dlužníka.</w:t>
      </w:r>
    </w:p>
    <w:p w:rsidR="00127F87" w:rsidRPr="004B0FBB" w:rsidRDefault="00127F87" w:rsidP="00AB1DF0">
      <w:pPr>
        <w:numPr>
          <w:ilvl w:val="2"/>
          <w:numId w:val="19"/>
        </w:numPr>
        <w:ind w:left="1076"/>
        <w:jc w:val="both"/>
        <w:rPr>
          <w:sz w:val="21"/>
          <w:szCs w:val="21"/>
        </w:rPr>
      </w:pPr>
      <w:r w:rsidRPr="004B0FBB">
        <w:rPr>
          <w:sz w:val="21"/>
          <w:szCs w:val="21"/>
        </w:rPr>
        <w:t>Zjistí-li se, že v nabídce zhotovitele k související veřejné zakázce byly uvedeny nepravdivé údaje.</w:t>
      </w:r>
    </w:p>
    <w:p w:rsidR="00127F87" w:rsidRPr="004B0FBB" w:rsidRDefault="00127F87" w:rsidP="00AB1DF0">
      <w:pPr>
        <w:numPr>
          <w:ilvl w:val="2"/>
          <w:numId w:val="19"/>
        </w:numPr>
        <w:ind w:left="1076"/>
        <w:jc w:val="both"/>
        <w:rPr>
          <w:sz w:val="21"/>
          <w:szCs w:val="21"/>
        </w:rPr>
      </w:pPr>
      <w:r w:rsidRPr="004B0FBB">
        <w:rPr>
          <w:sz w:val="21"/>
          <w:szCs w:val="21"/>
        </w:rPr>
        <w:t>Z důvodů uvedených v § 223 zákona č. 134/2016 Sb., o zadávání veřejných zakázek.</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 xml:space="preserve">Zhotovitel může od smlouvy odstoupit v následujících případech: </w:t>
      </w:r>
    </w:p>
    <w:p w:rsidR="00127F87" w:rsidRPr="004B0FBB" w:rsidRDefault="00127F87" w:rsidP="00AB1DF0">
      <w:pPr>
        <w:numPr>
          <w:ilvl w:val="2"/>
          <w:numId w:val="20"/>
        </w:numPr>
        <w:ind w:left="1076"/>
        <w:jc w:val="both"/>
        <w:rPr>
          <w:sz w:val="21"/>
          <w:szCs w:val="21"/>
        </w:rPr>
      </w:pPr>
      <w:r w:rsidRPr="004B0FBB">
        <w:rPr>
          <w:sz w:val="21"/>
          <w:szCs w:val="21"/>
        </w:rPr>
        <w:t>Zahájení insolvenčního řízení, ve kterém je objednatel v postavení dlužníka.</w:t>
      </w:r>
    </w:p>
    <w:p w:rsidR="00127F87" w:rsidRPr="004B0FBB" w:rsidRDefault="00127F87" w:rsidP="00AB1DF0">
      <w:pPr>
        <w:numPr>
          <w:ilvl w:val="2"/>
          <w:numId w:val="20"/>
        </w:numPr>
        <w:ind w:left="1076"/>
        <w:jc w:val="both"/>
        <w:rPr>
          <w:sz w:val="21"/>
          <w:szCs w:val="21"/>
        </w:rPr>
      </w:pPr>
      <w:r w:rsidRPr="004B0FBB">
        <w:rPr>
          <w:sz w:val="21"/>
          <w:szCs w:val="21"/>
        </w:rPr>
        <w:t>Prodlení objednatele s úhradou faktur o více než 90 dnů.</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lastRenderedPageBreak/>
        <w:t>Odstoupení musí být učiněno písemně a je účinné dnem jeho doručení druhé smluvní straně s účinky ex nunc.</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 xml:space="preserve">Odstoupením od smlouvy nezaniká vzájemná sankční odpovědnost stran. </w:t>
      </w:r>
    </w:p>
    <w:p w:rsidR="00A564E1" w:rsidRPr="004B0FBB" w:rsidRDefault="00A564E1" w:rsidP="00A564E1">
      <w:pPr>
        <w:keepNext/>
        <w:keepLines/>
        <w:spacing w:before="120" w:after="120"/>
        <w:ind w:left="539"/>
        <w:jc w:val="both"/>
        <w:rPr>
          <w:sz w:val="21"/>
          <w:szCs w:val="21"/>
        </w:rPr>
      </w:pPr>
    </w:p>
    <w:p w:rsidR="00127F87" w:rsidRPr="004B0FBB"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Společná a závěrečná ustanovení</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Tato smlouva se řídí českým právním řádem. Veškerá jednání o díle a jeho provádění, jednání vyplývající z uplatňování záruk</w:t>
      </w:r>
      <w:r w:rsidR="00CD2AB4" w:rsidRPr="004B0FBB">
        <w:rPr>
          <w:sz w:val="21"/>
          <w:szCs w:val="21"/>
        </w:rPr>
        <w:t xml:space="preserve"> či bankovní záruky </w:t>
      </w:r>
      <w:r w:rsidRPr="004B0FBB">
        <w:rPr>
          <w:sz w:val="21"/>
          <w:szCs w:val="21"/>
        </w:rPr>
        <w:t xml:space="preserve"> probíhají v jazyce českém.</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 xml:space="preserve">Zhotovitel není oprávněn bez souhlasu objednatele postoupit práva a povinnosti vyplývající z této smlouvy třetí osobě. </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Zhotovitel bere na vědomí, že je osobou povinnou spolupůsobit při výkonu finanční kontroly.</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Písemně či písemný znamená: trvalý záznam psaný ručně, strojem, tištěný či elektronicky zhotovený.</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B0FBB">
        <w:rPr>
          <w:sz w:val="21"/>
          <w:szCs w:val="21"/>
        </w:rPr>
        <w:t xml:space="preserve"> nebo odeslání datovou schránkou</w:t>
      </w:r>
      <w:r w:rsidRPr="004B0FBB">
        <w:rPr>
          <w:sz w:val="21"/>
          <w:szCs w:val="21"/>
        </w:rPr>
        <w:t>. Za doručený se rovněž považuje i:</w:t>
      </w:r>
    </w:p>
    <w:p w:rsidR="00127F87" w:rsidRPr="004B0FBB" w:rsidRDefault="00127F87" w:rsidP="00AB1DF0">
      <w:pPr>
        <w:pStyle w:val="Odstavecseseznamem"/>
        <w:numPr>
          <w:ilvl w:val="1"/>
          <w:numId w:val="21"/>
        </w:numPr>
        <w:spacing w:before="120" w:after="120"/>
        <w:ind w:left="899"/>
        <w:jc w:val="both"/>
        <w:rPr>
          <w:sz w:val="21"/>
          <w:szCs w:val="21"/>
        </w:rPr>
      </w:pPr>
      <w:r w:rsidRPr="004B0FBB">
        <w:rPr>
          <w:sz w:val="21"/>
          <w:szCs w:val="21"/>
        </w:rPr>
        <w:t>V případě záznamu činěného objednatelem, záznam vyhotovený ve stavebním deníku.</w:t>
      </w:r>
    </w:p>
    <w:p w:rsidR="00FA3871" w:rsidRPr="004B0FBB" w:rsidRDefault="00127F87" w:rsidP="00AB1DF0">
      <w:pPr>
        <w:pStyle w:val="Odstavecseseznamem"/>
        <w:numPr>
          <w:ilvl w:val="1"/>
          <w:numId w:val="21"/>
        </w:numPr>
        <w:spacing w:before="120" w:after="120"/>
        <w:ind w:left="899"/>
        <w:jc w:val="both"/>
        <w:rPr>
          <w:sz w:val="21"/>
          <w:szCs w:val="21"/>
        </w:rPr>
      </w:pPr>
      <w:r w:rsidRPr="004B0FBB">
        <w:rPr>
          <w:sz w:val="21"/>
          <w:szCs w:val="21"/>
        </w:rPr>
        <w:t xml:space="preserve">V případě záznamu činěného zhotovitelem, záznam vyhotovený ve stavebním deníku zhotovitelem, který je datován a podepsán správcem stavby. </w:t>
      </w:r>
    </w:p>
    <w:p w:rsidR="00127F87" w:rsidRPr="004B0FBB" w:rsidRDefault="00127F87" w:rsidP="00975032">
      <w:pPr>
        <w:widowControl w:val="0"/>
        <w:numPr>
          <w:ilvl w:val="6"/>
          <w:numId w:val="9"/>
        </w:numPr>
        <w:spacing w:before="120" w:after="120"/>
        <w:ind w:left="539" w:hanging="539"/>
        <w:jc w:val="both"/>
        <w:rPr>
          <w:sz w:val="21"/>
          <w:szCs w:val="21"/>
        </w:rPr>
      </w:pPr>
      <w:r w:rsidRPr="004B0FBB">
        <w:rPr>
          <w:sz w:val="21"/>
          <w:szCs w:val="21"/>
        </w:rPr>
        <w:t>Tuto smlouvu lze měnit pouze písemně, formou oboustranně podepsaného dodatku k této smlouvě, není-li v této smlouvě stanoveno jinak.</w:t>
      </w:r>
    </w:p>
    <w:p w:rsidR="00A57BB7" w:rsidRPr="004B0FBB" w:rsidRDefault="00A57BB7" w:rsidP="00A57BB7">
      <w:pPr>
        <w:widowControl w:val="0"/>
        <w:numPr>
          <w:ilvl w:val="6"/>
          <w:numId w:val="9"/>
        </w:numPr>
        <w:spacing w:before="120" w:after="120"/>
        <w:ind w:left="539" w:hanging="539"/>
        <w:jc w:val="both"/>
        <w:rPr>
          <w:sz w:val="21"/>
          <w:szCs w:val="21"/>
        </w:rPr>
      </w:pPr>
      <w:r w:rsidRPr="004B0FBB">
        <w:rPr>
          <w:sz w:val="21"/>
          <w:szCs w:val="21"/>
        </w:rPr>
        <w:t>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w:t>
      </w:r>
      <w:r w:rsidR="00DC7099" w:rsidRPr="004B0FBB">
        <w:rPr>
          <w:sz w:val="21"/>
          <w:szCs w:val="21"/>
        </w:rPr>
        <w:t xml:space="preserve"> případně zástupce zadavatele </w:t>
      </w:r>
      <w:r w:rsidRPr="004B0FBB">
        <w:rPr>
          <w:sz w:val="21"/>
          <w:szCs w:val="21"/>
        </w:rPr>
        <w:t xml:space="preserve"> v příloze č. 5 lze tuto provést pouze s předchozím písemným souhlasem objednatele. </w:t>
      </w:r>
    </w:p>
    <w:p w:rsidR="000D4DF1" w:rsidRPr="004B0FBB" w:rsidRDefault="00127F87" w:rsidP="00654D27">
      <w:pPr>
        <w:keepNext/>
        <w:keepLines/>
        <w:numPr>
          <w:ilvl w:val="6"/>
          <w:numId w:val="9"/>
        </w:numPr>
        <w:spacing w:before="120" w:after="120"/>
        <w:ind w:left="539" w:hanging="539"/>
        <w:jc w:val="both"/>
        <w:rPr>
          <w:sz w:val="21"/>
          <w:szCs w:val="21"/>
        </w:rPr>
      </w:pPr>
      <w:r w:rsidRPr="004B0FBB">
        <w:rPr>
          <w:sz w:val="21"/>
          <w:szCs w:val="21"/>
        </w:rPr>
        <w:t>Tato smlouva je uzavřena dnem podpisu druhou smluvní stranou. Smlouva nabývá účinnost zveřejněním v re</w:t>
      </w:r>
      <w:r w:rsidR="003E6813" w:rsidRPr="004B0FBB">
        <w:rPr>
          <w:sz w:val="21"/>
          <w:szCs w:val="21"/>
        </w:rPr>
        <w:t>gistru smluv dle odst. 12</w:t>
      </w:r>
      <w:r w:rsidRPr="004B0FBB">
        <w:rPr>
          <w:sz w:val="21"/>
          <w:szCs w:val="21"/>
        </w:rPr>
        <w:t xml:space="preserve">. tohoto článku. </w:t>
      </w:r>
      <w:r w:rsidR="00DC7099" w:rsidRPr="004B0FBB">
        <w:rPr>
          <w:sz w:val="21"/>
          <w:szCs w:val="21"/>
        </w:rPr>
        <w:t xml:space="preserve">V případě, že objednatel výzvu k převzetí staveniště dle čl. </w:t>
      </w:r>
      <w:r w:rsidR="008A5365" w:rsidRPr="004B0FBB">
        <w:rPr>
          <w:sz w:val="21"/>
          <w:szCs w:val="21"/>
        </w:rPr>
        <w:t>V</w:t>
      </w:r>
      <w:r w:rsidR="00654D27" w:rsidRPr="004B0FBB">
        <w:rPr>
          <w:sz w:val="21"/>
          <w:szCs w:val="21"/>
        </w:rPr>
        <w:t>.</w:t>
      </w:r>
      <w:r w:rsidR="008A5365" w:rsidRPr="004B0FBB">
        <w:rPr>
          <w:sz w:val="21"/>
          <w:szCs w:val="21"/>
        </w:rPr>
        <w:t xml:space="preserve"> </w:t>
      </w:r>
      <w:r w:rsidR="00DC7099" w:rsidRPr="004B0FBB">
        <w:rPr>
          <w:sz w:val="21"/>
          <w:szCs w:val="21"/>
        </w:rPr>
        <w:t xml:space="preserve">odst. </w:t>
      </w:r>
      <w:r w:rsidR="008A5365" w:rsidRPr="004B0FBB">
        <w:rPr>
          <w:sz w:val="21"/>
          <w:szCs w:val="21"/>
        </w:rPr>
        <w:t>8</w:t>
      </w:r>
      <w:r w:rsidR="00654D27" w:rsidRPr="004B0FBB">
        <w:rPr>
          <w:sz w:val="21"/>
          <w:szCs w:val="21"/>
        </w:rPr>
        <w:t>.</w:t>
      </w:r>
      <w:r w:rsidR="00DC7099" w:rsidRPr="004B0FBB">
        <w:rPr>
          <w:sz w:val="21"/>
          <w:szCs w:val="21"/>
        </w:rPr>
        <w:t xml:space="preserve"> této smlouvy nedoručí zhotoviteli nejpozději </w:t>
      </w:r>
      <w:r w:rsidR="00DC7099" w:rsidRPr="00505F26">
        <w:rPr>
          <w:sz w:val="21"/>
          <w:szCs w:val="21"/>
        </w:rPr>
        <w:t>do 3</w:t>
      </w:r>
      <w:r w:rsidR="008A5365" w:rsidRPr="00505F26">
        <w:rPr>
          <w:sz w:val="21"/>
          <w:szCs w:val="21"/>
        </w:rPr>
        <w:t>1</w:t>
      </w:r>
      <w:r w:rsidR="00DC7099" w:rsidRPr="00505F26">
        <w:rPr>
          <w:sz w:val="21"/>
          <w:szCs w:val="21"/>
        </w:rPr>
        <w:t>. 0</w:t>
      </w:r>
      <w:r w:rsidR="008A5365" w:rsidRPr="00505F26">
        <w:rPr>
          <w:sz w:val="21"/>
          <w:szCs w:val="21"/>
        </w:rPr>
        <w:t>7</w:t>
      </w:r>
      <w:r w:rsidR="00DC7099" w:rsidRPr="00505F26">
        <w:rPr>
          <w:sz w:val="21"/>
          <w:szCs w:val="21"/>
        </w:rPr>
        <w:t>. 2025, pozbývá tato smlouva platnost ke dni</w:t>
      </w:r>
      <w:r w:rsidR="0081441A" w:rsidRPr="00505F26">
        <w:rPr>
          <w:sz w:val="21"/>
          <w:szCs w:val="21"/>
        </w:rPr>
        <w:t xml:space="preserve"> </w:t>
      </w:r>
      <w:r w:rsidR="00DC7099" w:rsidRPr="00505F26">
        <w:rPr>
          <w:sz w:val="21"/>
          <w:szCs w:val="21"/>
        </w:rPr>
        <w:t xml:space="preserve"> 01. 0</w:t>
      </w:r>
      <w:r w:rsidR="008A5365" w:rsidRPr="00505F26">
        <w:rPr>
          <w:sz w:val="21"/>
          <w:szCs w:val="21"/>
        </w:rPr>
        <w:t>8</w:t>
      </w:r>
      <w:r w:rsidR="00DC7099" w:rsidRPr="00505F26">
        <w:rPr>
          <w:sz w:val="21"/>
          <w:szCs w:val="21"/>
        </w:rPr>
        <w:t>. 2025</w:t>
      </w:r>
      <w:r w:rsidR="00DC7099" w:rsidRPr="00C910B4">
        <w:rPr>
          <w:sz w:val="21"/>
          <w:szCs w:val="21"/>
        </w:rPr>
        <w:t>.</w:t>
      </w:r>
      <w:r w:rsidR="00C910B4">
        <w:rPr>
          <w:sz w:val="21"/>
          <w:szCs w:val="21"/>
        </w:rPr>
        <w:t xml:space="preserve"> Pokud nebude výzva odeslána do 15. 06. 2025 budou dodatkem ke smlouvě přiměřeně upraveny lhůty plnění uvedené v čl. V odst.1 této smlouvy.</w:t>
      </w:r>
      <w:r w:rsidR="00DC7099" w:rsidRPr="004B0FBB">
        <w:rPr>
          <w:sz w:val="21"/>
          <w:szCs w:val="21"/>
        </w:rPr>
        <w:t xml:space="preserve"> Smluvní strany se dohodly, že zhotovitel nemá v případě ukončení smlouvy nárok na úhradu žádných nákladů, náhrad ani ušlého zisku vyplývajících z účasti v zadávacím řízení na stavební práce ani z této smlouvy.</w:t>
      </w:r>
    </w:p>
    <w:p w:rsidR="00127F87" w:rsidRPr="004B0FBB" w:rsidRDefault="00127F87" w:rsidP="00975032">
      <w:pPr>
        <w:widowControl w:val="0"/>
        <w:numPr>
          <w:ilvl w:val="6"/>
          <w:numId w:val="9"/>
        </w:numPr>
        <w:spacing w:before="120" w:after="120"/>
        <w:ind w:left="539" w:hanging="539"/>
        <w:jc w:val="both"/>
        <w:rPr>
          <w:sz w:val="21"/>
          <w:szCs w:val="21"/>
        </w:rPr>
      </w:pPr>
      <w:r w:rsidRPr="004B0FBB">
        <w:rPr>
          <w:sz w:val="21"/>
          <w:szCs w:val="21"/>
        </w:rPr>
        <w:t>Případné obchodní zvyklosti, týkající se sjednaného či navazujícího plnění, nemají přednost před smluvními ujednáními, ani před ustanoveními zákona, byť by tato ustanovení neměla donucující účinky.</w:t>
      </w:r>
    </w:p>
    <w:p w:rsidR="0081441A" w:rsidRDefault="004B70C3" w:rsidP="00654D27">
      <w:pPr>
        <w:widowControl w:val="0"/>
        <w:numPr>
          <w:ilvl w:val="6"/>
          <w:numId w:val="9"/>
        </w:numPr>
        <w:spacing w:before="120" w:after="120"/>
        <w:ind w:left="539" w:hanging="539"/>
        <w:jc w:val="both"/>
        <w:rPr>
          <w:sz w:val="21"/>
          <w:szCs w:val="21"/>
        </w:rPr>
      </w:pPr>
      <w:r w:rsidRPr="004B0FBB">
        <w:rPr>
          <w:sz w:val="21"/>
          <w:szCs w:val="21"/>
        </w:rPr>
        <w:t>Smluvní strany se dohodly, že na jejich vztah upravený touto smlouvou se neuži</w:t>
      </w:r>
      <w:r w:rsidR="0081441A">
        <w:rPr>
          <w:sz w:val="21"/>
          <w:szCs w:val="21"/>
        </w:rPr>
        <w:t>jí ustanovení § 1921, § 1976, § </w:t>
      </w:r>
      <w:r w:rsidRPr="004B0FBB">
        <w:rPr>
          <w:sz w:val="21"/>
          <w:szCs w:val="21"/>
        </w:rPr>
        <w:t>1978, § 2112, § 2364 odst. 2, § 2595, § 2604, § 2605 odst. 1 věty první, § 2606, § 2609, §</w:t>
      </w:r>
      <w:r w:rsidR="0081441A">
        <w:rPr>
          <w:sz w:val="21"/>
          <w:szCs w:val="21"/>
        </w:rPr>
        <w:t xml:space="preserve"> 2611 § 2618, § </w:t>
      </w:r>
      <w:r w:rsidR="00332D7F" w:rsidRPr="004B0FBB">
        <w:rPr>
          <w:sz w:val="21"/>
          <w:szCs w:val="21"/>
        </w:rPr>
        <w:t>2620, § 2621, § </w:t>
      </w:r>
      <w:r w:rsidR="00732829" w:rsidRPr="004B0FBB">
        <w:rPr>
          <w:sz w:val="21"/>
          <w:szCs w:val="21"/>
        </w:rPr>
        <w:t xml:space="preserve">2622 </w:t>
      </w:r>
      <w:r w:rsidRPr="004B0FBB">
        <w:rPr>
          <w:sz w:val="21"/>
          <w:szCs w:val="21"/>
        </w:rPr>
        <w:t>a § 2629 odst. 1 občanského zákoníku.</w:t>
      </w:r>
    </w:p>
    <w:p w:rsidR="0091194F" w:rsidRPr="004B0FBB" w:rsidRDefault="0091194F" w:rsidP="00654D27">
      <w:pPr>
        <w:widowControl w:val="0"/>
        <w:numPr>
          <w:ilvl w:val="6"/>
          <w:numId w:val="9"/>
        </w:numPr>
        <w:spacing w:before="120" w:after="120"/>
        <w:ind w:left="539" w:hanging="539"/>
        <w:jc w:val="both"/>
        <w:rPr>
          <w:sz w:val="21"/>
          <w:szCs w:val="21"/>
        </w:rPr>
      </w:pPr>
      <w:r w:rsidRPr="004B0FBB">
        <w:rPr>
          <w:sz w:val="21"/>
          <w:szCs w:val="21"/>
        </w:rPr>
        <w:t>Zhotovitel souhlasí s případným zveřejněním informací o této smlou</w:t>
      </w:r>
      <w:r w:rsidR="00121222">
        <w:rPr>
          <w:sz w:val="21"/>
          <w:szCs w:val="21"/>
        </w:rPr>
        <w:t>vě dle zákona č. 106/1999Sb., o </w:t>
      </w:r>
      <w:r w:rsidR="00DC7099" w:rsidRPr="004B0FBB">
        <w:rPr>
          <w:sz w:val="21"/>
          <w:szCs w:val="21"/>
        </w:rPr>
        <w:t xml:space="preserve"> </w:t>
      </w:r>
      <w:r w:rsidRPr="004B0FBB">
        <w:rPr>
          <w:sz w:val="21"/>
          <w:szCs w:val="21"/>
        </w:rPr>
        <w:t>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91194F" w:rsidRPr="004B0FBB" w:rsidRDefault="0091194F" w:rsidP="00654D27">
      <w:pPr>
        <w:widowControl w:val="0"/>
        <w:numPr>
          <w:ilvl w:val="6"/>
          <w:numId w:val="9"/>
        </w:numPr>
        <w:spacing w:before="120" w:after="120"/>
        <w:ind w:left="539" w:hanging="539"/>
        <w:jc w:val="both"/>
        <w:rPr>
          <w:sz w:val="21"/>
          <w:szCs w:val="21"/>
        </w:rPr>
      </w:pPr>
      <w:r w:rsidRPr="004B0FBB">
        <w:rPr>
          <w:sz w:val="21"/>
          <w:szCs w:val="21"/>
        </w:rPr>
        <w:t>Tato smlouva podléhá povinnosti zveřejnění dle zákona č. 340/2015 Sb.</w:t>
      </w:r>
      <w:r w:rsidR="003D489F" w:rsidRPr="004B0FBB">
        <w:rPr>
          <w:sz w:val="21"/>
          <w:szCs w:val="21"/>
        </w:rPr>
        <w:t xml:space="preserve"> </w:t>
      </w:r>
      <w:r w:rsidRPr="004B0FBB">
        <w:rPr>
          <w:sz w:val="21"/>
          <w:szCs w:val="21"/>
        </w:rPr>
        <w:t>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 Zhotovitel si ověří před zahájením plnění dle této smlouvy její uveřejnění v registru smluv.</w:t>
      </w:r>
    </w:p>
    <w:p w:rsidR="0091194F" w:rsidRPr="004B0FBB" w:rsidRDefault="0091194F" w:rsidP="00654D27">
      <w:pPr>
        <w:widowControl w:val="0"/>
        <w:numPr>
          <w:ilvl w:val="6"/>
          <w:numId w:val="9"/>
        </w:numPr>
        <w:spacing w:before="120" w:after="120"/>
        <w:ind w:left="539" w:hanging="539"/>
        <w:jc w:val="both"/>
        <w:rPr>
          <w:sz w:val="21"/>
          <w:szCs w:val="21"/>
        </w:rPr>
      </w:pPr>
      <w:r w:rsidRPr="004B0FBB">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AB1DF0" w:rsidRPr="004B0FBB" w:rsidRDefault="00AB1DF0" w:rsidP="00654D27">
      <w:pPr>
        <w:widowControl w:val="0"/>
        <w:numPr>
          <w:ilvl w:val="6"/>
          <w:numId w:val="9"/>
        </w:numPr>
        <w:spacing w:before="120" w:after="120"/>
        <w:ind w:left="539" w:hanging="539"/>
        <w:jc w:val="both"/>
        <w:rPr>
          <w:sz w:val="21"/>
          <w:szCs w:val="21"/>
        </w:rPr>
      </w:pPr>
      <w:r w:rsidRPr="004B0FBB">
        <w:rPr>
          <w:sz w:val="21"/>
          <w:szCs w:val="21"/>
        </w:rPr>
        <w:t xml:space="preserve">V souvislosti se smluvním vztahem bude objednatel zpracovávat osobní údaje fyzických osob vystupujících na straně zhotovitele, a to za účelem ochrany svých oprávněných zájmů jako smluvní strany, v rozsahu </w:t>
      </w:r>
      <w:r w:rsidRPr="004B0FBB">
        <w:rPr>
          <w:sz w:val="21"/>
          <w:szCs w:val="21"/>
        </w:rPr>
        <w:lastRenderedPageBreak/>
        <w:t>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4B0FBB" w:rsidRDefault="00127F87" w:rsidP="00654D27">
      <w:pPr>
        <w:widowControl w:val="0"/>
        <w:numPr>
          <w:ilvl w:val="6"/>
          <w:numId w:val="9"/>
        </w:numPr>
        <w:spacing w:before="120" w:after="120"/>
        <w:ind w:left="539" w:hanging="539"/>
        <w:jc w:val="both"/>
        <w:rPr>
          <w:sz w:val="21"/>
          <w:szCs w:val="21"/>
        </w:rPr>
      </w:pPr>
      <w:r w:rsidRPr="004B0FBB">
        <w:rPr>
          <w:sz w:val="21"/>
          <w:szCs w:val="21"/>
        </w:rPr>
        <w:t>Součástí této smlouvy je projektová dokumentace. Nedílné součásti této smlouvy jsou přílohy:</w:t>
      </w:r>
    </w:p>
    <w:p w:rsidR="00127F87" w:rsidRPr="004B0FBB" w:rsidRDefault="00127F87" w:rsidP="00F54B3E">
      <w:pPr>
        <w:numPr>
          <w:ilvl w:val="3"/>
          <w:numId w:val="6"/>
        </w:numPr>
        <w:ind w:left="993"/>
        <w:contextualSpacing/>
        <w:jc w:val="both"/>
        <w:rPr>
          <w:sz w:val="21"/>
          <w:szCs w:val="21"/>
        </w:rPr>
      </w:pPr>
      <w:r w:rsidRPr="004B0FBB">
        <w:rPr>
          <w:sz w:val="21"/>
          <w:szCs w:val="21"/>
        </w:rPr>
        <w:t>Položkový rozpočet (oceněný soupis prací).</w:t>
      </w:r>
    </w:p>
    <w:p w:rsidR="00035430" w:rsidRPr="004B0FBB" w:rsidRDefault="00035430" w:rsidP="00F54B3E">
      <w:pPr>
        <w:pStyle w:val="Odstavecseseznamem"/>
        <w:numPr>
          <w:ilvl w:val="3"/>
          <w:numId w:val="6"/>
        </w:numPr>
        <w:ind w:left="993"/>
        <w:jc w:val="both"/>
        <w:rPr>
          <w:sz w:val="21"/>
          <w:szCs w:val="21"/>
        </w:rPr>
      </w:pPr>
      <w:r w:rsidRPr="004B0FBB">
        <w:rPr>
          <w:sz w:val="21"/>
          <w:szCs w:val="21"/>
        </w:rPr>
        <w:t xml:space="preserve">Harmonogram prací </w:t>
      </w:r>
      <w:r w:rsidR="00BC0221" w:rsidRPr="004B0FBB">
        <w:rPr>
          <w:sz w:val="21"/>
          <w:szCs w:val="21"/>
        </w:rPr>
        <w:t xml:space="preserve">finanční a </w:t>
      </w:r>
      <w:r w:rsidRPr="004B0FBB">
        <w:rPr>
          <w:sz w:val="21"/>
          <w:szCs w:val="21"/>
        </w:rPr>
        <w:t>věcný.</w:t>
      </w:r>
    </w:p>
    <w:p w:rsidR="00035430" w:rsidRPr="004B0FBB" w:rsidRDefault="00035430" w:rsidP="00F54B3E">
      <w:pPr>
        <w:pStyle w:val="Odstavecseseznamem"/>
        <w:numPr>
          <w:ilvl w:val="3"/>
          <w:numId w:val="6"/>
        </w:numPr>
        <w:ind w:left="993"/>
        <w:jc w:val="both"/>
        <w:rPr>
          <w:sz w:val="21"/>
          <w:szCs w:val="21"/>
        </w:rPr>
      </w:pPr>
      <w:r w:rsidRPr="004B0FBB">
        <w:rPr>
          <w:sz w:val="21"/>
          <w:szCs w:val="21"/>
        </w:rPr>
        <w:t>Kontrolní a zkušební plán.</w:t>
      </w:r>
    </w:p>
    <w:p w:rsidR="00127F87" w:rsidRPr="004B0FBB" w:rsidRDefault="00127F87" w:rsidP="00F54B3E">
      <w:pPr>
        <w:numPr>
          <w:ilvl w:val="3"/>
          <w:numId w:val="6"/>
        </w:numPr>
        <w:ind w:left="993"/>
        <w:contextualSpacing/>
        <w:jc w:val="both"/>
        <w:rPr>
          <w:sz w:val="21"/>
          <w:szCs w:val="21"/>
        </w:rPr>
      </w:pPr>
      <w:r w:rsidRPr="004B0FBB">
        <w:rPr>
          <w:sz w:val="21"/>
          <w:szCs w:val="21"/>
        </w:rPr>
        <w:t>Oprávněné osoby objednatele.</w:t>
      </w:r>
    </w:p>
    <w:p w:rsidR="00127F87" w:rsidRPr="004B0FBB" w:rsidRDefault="00127F87" w:rsidP="00F54B3E">
      <w:pPr>
        <w:numPr>
          <w:ilvl w:val="3"/>
          <w:numId w:val="6"/>
        </w:numPr>
        <w:ind w:left="993"/>
        <w:contextualSpacing/>
        <w:jc w:val="both"/>
        <w:rPr>
          <w:sz w:val="21"/>
          <w:szCs w:val="21"/>
        </w:rPr>
      </w:pPr>
      <w:r w:rsidRPr="004B0FBB">
        <w:rPr>
          <w:sz w:val="21"/>
          <w:szCs w:val="21"/>
        </w:rPr>
        <w:t>Oprávněné osoby zhotovitele.</w:t>
      </w:r>
    </w:p>
    <w:p w:rsidR="00A564E1" w:rsidRPr="004B0FBB" w:rsidRDefault="00127F87" w:rsidP="00F54B3E">
      <w:pPr>
        <w:numPr>
          <w:ilvl w:val="3"/>
          <w:numId w:val="6"/>
        </w:numPr>
        <w:ind w:left="993"/>
        <w:contextualSpacing/>
        <w:jc w:val="both"/>
        <w:rPr>
          <w:sz w:val="21"/>
          <w:szCs w:val="21"/>
        </w:rPr>
      </w:pPr>
      <w:r w:rsidRPr="004B0FBB">
        <w:rPr>
          <w:sz w:val="21"/>
          <w:szCs w:val="21"/>
        </w:rPr>
        <w:t>Vzor změnového listu.</w:t>
      </w:r>
    </w:p>
    <w:p w:rsidR="001F60C2" w:rsidRPr="004B0FBB" w:rsidRDefault="001F60C2" w:rsidP="00654D27">
      <w:pPr>
        <w:widowControl w:val="0"/>
        <w:numPr>
          <w:ilvl w:val="6"/>
          <w:numId w:val="9"/>
        </w:numPr>
        <w:spacing w:before="120" w:after="120"/>
        <w:ind w:left="539" w:hanging="539"/>
        <w:jc w:val="both"/>
        <w:rPr>
          <w:sz w:val="21"/>
          <w:szCs w:val="21"/>
          <w:highlight w:val="yellow"/>
        </w:rPr>
      </w:pPr>
      <w:r w:rsidRPr="004B0FBB">
        <w:rPr>
          <w:sz w:val="21"/>
          <w:szCs w:val="21"/>
          <w:highlight w:val="yellow"/>
        </w:rPr>
        <w:t xml:space="preserve">Tato smlouva je vyhotovena ve 2 vyhotoveních, přičemž objednatel obdrží 1 vyhotovení a 1 vyhotovení zhotovitel. / Tato smlouva je uzavřena v elektronické podobě. </w:t>
      </w:r>
    </w:p>
    <w:tbl>
      <w:tblPr>
        <w:tblW w:w="10525" w:type="dxa"/>
        <w:tblLook w:val="01E0" w:firstRow="1" w:lastRow="1" w:firstColumn="1" w:lastColumn="1" w:noHBand="0" w:noVBand="0"/>
      </w:tblPr>
      <w:tblGrid>
        <w:gridCol w:w="5255"/>
        <w:gridCol w:w="7"/>
        <w:gridCol w:w="5248"/>
        <w:gridCol w:w="15"/>
      </w:tblGrid>
      <w:tr w:rsidR="00127F87" w:rsidRPr="004B0FBB" w:rsidTr="00127F87">
        <w:trPr>
          <w:trHeight w:val="258"/>
        </w:trPr>
        <w:tc>
          <w:tcPr>
            <w:tcW w:w="5262" w:type="dxa"/>
            <w:gridSpan w:val="2"/>
          </w:tcPr>
          <w:p w:rsidR="00127F87" w:rsidRPr="004B0FBB" w:rsidRDefault="00127F87" w:rsidP="00127F87">
            <w:pPr>
              <w:tabs>
                <w:tab w:val="left" w:pos="6300"/>
              </w:tabs>
              <w:spacing w:after="120"/>
              <w:rPr>
                <w:sz w:val="21"/>
                <w:szCs w:val="21"/>
              </w:rPr>
            </w:pPr>
          </w:p>
          <w:p w:rsidR="00127F87" w:rsidRPr="004B0FBB" w:rsidRDefault="00127F87" w:rsidP="00127F87">
            <w:pPr>
              <w:tabs>
                <w:tab w:val="left" w:pos="6300"/>
              </w:tabs>
              <w:spacing w:after="120"/>
              <w:rPr>
                <w:b/>
                <w:smallCaps/>
                <w:spacing w:val="20"/>
                <w:sz w:val="21"/>
                <w:szCs w:val="21"/>
              </w:rPr>
            </w:pPr>
            <w:r w:rsidRPr="004B0FBB">
              <w:rPr>
                <w:sz w:val="21"/>
                <w:szCs w:val="21"/>
              </w:rPr>
              <w:t xml:space="preserve">V </w:t>
            </w:r>
            <w:r w:rsidRPr="004B0FBB">
              <w:rPr>
                <w:b/>
                <w:sz w:val="21"/>
                <w:szCs w:val="21"/>
                <w:highlight w:val="yellow"/>
              </w:rPr>
              <w:t>***</w:t>
            </w:r>
            <w:r w:rsidRPr="004B0FBB">
              <w:rPr>
                <w:sz w:val="21"/>
                <w:szCs w:val="21"/>
              </w:rPr>
              <w:t>, dne</w:t>
            </w:r>
          </w:p>
        </w:tc>
        <w:tc>
          <w:tcPr>
            <w:tcW w:w="5263" w:type="dxa"/>
            <w:gridSpan w:val="2"/>
          </w:tcPr>
          <w:p w:rsidR="00A564E1" w:rsidRPr="004B0FBB" w:rsidRDefault="00A564E1" w:rsidP="00127F87">
            <w:pPr>
              <w:spacing w:after="120"/>
              <w:rPr>
                <w:sz w:val="21"/>
                <w:szCs w:val="21"/>
              </w:rPr>
            </w:pPr>
          </w:p>
          <w:p w:rsidR="00332D7F" w:rsidRPr="004B0FBB" w:rsidRDefault="00127F87" w:rsidP="00127F87">
            <w:pPr>
              <w:spacing w:after="120"/>
              <w:rPr>
                <w:sz w:val="21"/>
                <w:szCs w:val="21"/>
              </w:rPr>
            </w:pPr>
            <w:r w:rsidRPr="004B0FBB">
              <w:rPr>
                <w:sz w:val="21"/>
                <w:szCs w:val="21"/>
              </w:rPr>
              <w:t>V Brně, dne</w:t>
            </w:r>
          </w:p>
          <w:p w:rsidR="00127F87" w:rsidRPr="004B0FBB" w:rsidRDefault="00127F87" w:rsidP="00127F87">
            <w:pPr>
              <w:spacing w:after="120"/>
              <w:rPr>
                <w:sz w:val="21"/>
                <w:szCs w:val="21"/>
              </w:rPr>
            </w:pPr>
          </w:p>
        </w:tc>
      </w:tr>
      <w:tr w:rsidR="00127F87" w:rsidRPr="004B0FBB" w:rsidTr="00127F87">
        <w:trPr>
          <w:gridAfter w:val="1"/>
          <w:wAfter w:w="15" w:type="dxa"/>
          <w:trHeight w:val="316"/>
        </w:trPr>
        <w:tc>
          <w:tcPr>
            <w:tcW w:w="5255" w:type="dxa"/>
            <w:vAlign w:val="center"/>
          </w:tcPr>
          <w:p w:rsidR="00127F87" w:rsidRPr="004B0FBB" w:rsidRDefault="00127F87" w:rsidP="00127F87">
            <w:pPr>
              <w:tabs>
                <w:tab w:val="left" w:pos="6300"/>
              </w:tabs>
              <w:spacing w:after="120"/>
              <w:jc w:val="center"/>
              <w:rPr>
                <w:b/>
                <w:smallCaps/>
                <w:spacing w:val="20"/>
                <w:sz w:val="21"/>
                <w:szCs w:val="21"/>
              </w:rPr>
            </w:pPr>
            <w:r w:rsidRPr="004B0FBB">
              <w:rPr>
                <w:b/>
                <w:sz w:val="21"/>
                <w:szCs w:val="21"/>
                <w:highlight w:val="yellow"/>
              </w:rPr>
              <w:t>***</w:t>
            </w:r>
          </w:p>
        </w:tc>
        <w:tc>
          <w:tcPr>
            <w:tcW w:w="5255" w:type="dxa"/>
            <w:gridSpan w:val="2"/>
            <w:vAlign w:val="center"/>
          </w:tcPr>
          <w:p w:rsidR="00127F87" w:rsidRPr="004B0FBB" w:rsidRDefault="00D51CF6" w:rsidP="00127F87">
            <w:pPr>
              <w:spacing w:after="120"/>
              <w:jc w:val="center"/>
              <w:rPr>
                <w:b/>
                <w:sz w:val="21"/>
                <w:szCs w:val="21"/>
              </w:rPr>
            </w:pPr>
            <w:r w:rsidRPr="004B0FBB">
              <w:rPr>
                <w:b/>
                <w:sz w:val="21"/>
                <w:szCs w:val="21"/>
              </w:rPr>
              <w:t>Bc. Roman Hanák</w:t>
            </w:r>
          </w:p>
        </w:tc>
      </w:tr>
      <w:tr w:rsidR="00127F87" w:rsidRPr="004B0FBB" w:rsidTr="00127F87">
        <w:trPr>
          <w:gridAfter w:val="1"/>
          <w:wAfter w:w="15" w:type="dxa"/>
          <w:trHeight w:val="316"/>
        </w:trPr>
        <w:tc>
          <w:tcPr>
            <w:tcW w:w="5255" w:type="dxa"/>
            <w:vAlign w:val="center"/>
          </w:tcPr>
          <w:p w:rsidR="00127F87" w:rsidRPr="004B0FBB" w:rsidRDefault="00127F87" w:rsidP="00127F87">
            <w:pPr>
              <w:tabs>
                <w:tab w:val="left" w:pos="6300"/>
              </w:tabs>
              <w:spacing w:after="120"/>
              <w:jc w:val="center"/>
              <w:rPr>
                <w:b/>
                <w:smallCaps/>
                <w:spacing w:val="20"/>
                <w:sz w:val="21"/>
                <w:szCs w:val="21"/>
              </w:rPr>
            </w:pPr>
            <w:r w:rsidRPr="004B0FBB">
              <w:rPr>
                <w:b/>
                <w:sz w:val="21"/>
                <w:szCs w:val="21"/>
                <w:highlight w:val="yellow"/>
              </w:rPr>
              <w:t>***</w:t>
            </w:r>
          </w:p>
        </w:tc>
        <w:tc>
          <w:tcPr>
            <w:tcW w:w="5255" w:type="dxa"/>
            <w:gridSpan w:val="2"/>
            <w:vAlign w:val="center"/>
          </w:tcPr>
          <w:p w:rsidR="00127F87" w:rsidRPr="004B0FBB" w:rsidRDefault="00127F87" w:rsidP="00127F87">
            <w:pPr>
              <w:spacing w:after="120"/>
              <w:jc w:val="center"/>
              <w:rPr>
                <w:sz w:val="21"/>
                <w:szCs w:val="21"/>
              </w:rPr>
            </w:pPr>
            <w:r w:rsidRPr="004B0FBB">
              <w:rPr>
                <w:sz w:val="21"/>
                <w:szCs w:val="21"/>
              </w:rPr>
              <w:t>ředitel</w:t>
            </w:r>
          </w:p>
        </w:tc>
      </w:tr>
      <w:tr w:rsidR="00127F87" w:rsidRPr="004B0FBB" w:rsidTr="00127F87">
        <w:trPr>
          <w:gridAfter w:val="1"/>
          <w:wAfter w:w="15" w:type="dxa"/>
          <w:trHeight w:val="316"/>
        </w:trPr>
        <w:tc>
          <w:tcPr>
            <w:tcW w:w="5255" w:type="dxa"/>
            <w:vAlign w:val="center"/>
          </w:tcPr>
          <w:p w:rsidR="00127F87" w:rsidRPr="004B0FBB" w:rsidRDefault="00127F87" w:rsidP="00127F87">
            <w:pPr>
              <w:tabs>
                <w:tab w:val="left" w:pos="6300"/>
              </w:tabs>
              <w:spacing w:after="120"/>
              <w:jc w:val="center"/>
              <w:rPr>
                <w:b/>
                <w:smallCaps/>
                <w:spacing w:val="20"/>
                <w:sz w:val="21"/>
                <w:szCs w:val="21"/>
              </w:rPr>
            </w:pPr>
            <w:r w:rsidRPr="004B0FBB">
              <w:rPr>
                <w:b/>
                <w:sz w:val="21"/>
                <w:szCs w:val="21"/>
                <w:highlight w:val="yellow"/>
              </w:rPr>
              <w:t>***</w:t>
            </w:r>
          </w:p>
        </w:tc>
        <w:tc>
          <w:tcPr>
            <w:tcW w:w="5255" w:type="dxa"/>
            <w:gridSpan w:val="2"/>
            <w:vAlign w:val="center"/>
          </w:tcPr>
          <w:p w:rsidR="00127F87" w:rsidRPr="004B0FBB" w:rsidRDefault="00127F87" w:rsidP="00127F87">
            <w:pPr>
              <w:jc w:val="center"/>
              <w:rPr>
                <w:sz w:val="21"/>
                <w:szCs w:val="21"/>
              </w:rPr>
            </w:pPr>
            <w:r w:rsidRPr="004B0FBB">
              <w:rPr>
                <w:sz w:val="21"/>
                <w:szCs w:val="21"/>
              </w:rPr>
              <w:t>Správa a údržba silnic Jihomoravského kraje,</w:t>
            </w:r>
          </w:p>
          <w:p w:rsidR="00127F87" w:rsidRPr="004B0FBB" w:rsidRDefault="00127F87" w:rsidP="00127F87">
            <w:pPr>
              <w:jc w:val="center"/>
              <w:rPr>
                <w:sz w:val="21"/>
                <w:szCs w:val="21"/>
              </w:rPr>
            </w:pPr>
            <w:r w:rsidRPr="004B0FBB">
              <w:rPr>
                <w:sz w:val="21"/>
                <w:szCs w:val="21"/>
              </w:rPr>
              <w:t>příspěvková organizace kraje</w:t>
            </w:r>
          </w:p>
        </w:tc>
      </w:tr>
    </w:tbl>
    <w:p w:rsidR="00127F87" w:rsidRPr="00423F7F" w:rsidRDefault="00127F87" w:rsidP="00127F87">
      <w:pPr>
        <w:pStyle w:val="Zhlav"/>
        <w:spacing w:after="120"/>
        <w:jc w:val="both"/>
        <w:rPr>
          <w:b/>
          <w:bCs/>
          <w:smallCaps/>
          <w:spacing w:val="20"/>
          <w:sz w:val="21"/>
          <w:szCs w:val="21"/>
        </w:rPr>
      </w:pPr>
      <w:r w:rsidRPr="00423F7F">
        <w:rPr>
          <w:sz w:val="21"/>
          <w:szCs w:val="21"/>
        </w:rPr>
        <w:br w:type="page"/>
      </w:r>
      <w:r w:rsidRPr="00423F7F">
        <w:rPr>
          <w:b/>
          <w:bCs/>
          <w:smallCaps/>
          <w:spacing w:val="20"/>
          <w:sz w:val="21"/>
          <w:szCs w:val="21"/>
        </w:rPr>
        <w:lastRenderedPageBreak/>
        <w:t>Příloha č. 1 Oceněný soupis prací – Položkový rozpočet</w:t>
      </w:r>
    </w:p>
    <w:p w:rsidR="00127F87" w:rsidRPr="00423F7F" w:rsidRDefault="00127F87" w:rsidP="00127F87">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127F87" w:rsidRPr="00423F7F" w:rsidRDefault="00127F87"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64F0A" w:rsidRDefault="00064F0A" w:rsidP="00127F87">
      <w:pPr>
        <w:pStyle w:val="Zhlav"/>
        <w:spacing w:after="120"/>
        <w:jc w:val="both"/>
        <w:rPr>
          <w:b/>
          <w:bCs/>
          <w:sz w:val="21"/>
          <w:szCs w:val="21"/>
          <w:lang w:val="cs-CZ"/>
        </w:rPr>
      </w:pPr>
    </w:p>
    <w:p w:rsidR="00064F0A" w:rsidRPr="00423F7F" w:rsidRDefault="00064F0A"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035430">
      <w:pPr>
        <w:pStyle w:val="Zhlav"/>
        <w:spacing w:after="120"/>
        <w:jc w:val="both"/>
        <w:outlineLvl w:val="0"/>
        <w:rPr>
          <w:b/>
          <w:bCs/>
          <w:smallCaps/>
          <w:spacing w:val="20"/>
          <w:sz w:val="21"/>
          <w:szCs w:val="21"/>
        </w:rPr>
      </w:pPr>
      <w:r w:rsidRPr="00423F7F">
        <w:rPr>
          <w:b/>
          <w:bCs/>
          <w:smallCaps/>
          <w:spacing w:val="20"/>
          <w:sz w:val="21"/>
          <w:szCs w:val="21"/>
        </w:rPr>
        <w:lastRenderedPageBreak/>
        <w:t xml:space="preserve">Příloha č. 2  </w:t>
      </w:r>
      <w:r w:rsidR="00743599" w:rsidRPr="00423F7F">
        <w:rPr>
          <w:b/>
          <w:bCs/>
          <w:smallCaps/>
          <w:spacing w:val="20"/>
          <w:sz w:val="21"/>
          <w:szCs w:val="21"/>
        </w:rPr>
        <w:t>Harmonogram prací finanční a věcný</w:t>
      </w:r>
    </w:p>
    <w:p w:rsidR="00035430" w:rsidRPr="00423F7F" w:rsidRDefault="00035430" w:rsidP="00035430">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Default="00F83D13" w:rsidP="00F83D13">
      <w:pPr>
        <w:pStyle w:val="Zhlav"/>
        <w:tabs>
          <w:tab w:val="clear" w:pos="4536"/>
          <w:tab w:val="clear" w:pos="9072"/>
          <w:tab w:val="left" w:pos="2462"/>
        </w:tabs>
        <w:spacing w:after="120"/>
        <w:jc w:val="both"/>
        <w:rPr>
          <w:b/>
          <w:bCs/>
          <w:sz w:val="21"/>
          <w:szCs w:val="21"/>
        </w:rPr>
      </w:pPr>
      <w:r>
        <w:rPr>
          <w:b/>
          <w:bCs/>
          <w:sz w:val="21"/>
          <w:szCs w:val="21"/>
        </w:rPr>
        <w:tab/>
      </w:r>
    </w:p>
    <w:p w:rsidR="00064F0A" w:rsidRDefault="00064F0A" w:rsidP="00F83D13">
      <w:pPr>
        <w:pStyle w:val="Zhlav"/>
        <w:tabs>
          <w:tab w:val="clear" w:pos="4536"/>
          <w:tab w:val="clear" w:pos="9072"/>
          <w:tab w:val="left" w:pos="2462"/>
        </w:tabs>
        <w:spacing w:after="120"/>
        <w:jc w:val="both"/>
        <w:rPr>
          <w:b/>
          <w:bCs/>
          <w:sz w:val="21"/>
          <w:szCs w:val="21"/>
        </w:rPr>
      </w:pPr>
    </w:p>
    <w:p w:rsidR="00064F0A" w:rsidRDefault="00064F0A" w:rsidP="00F83D13">
      <w:pPr>
        <w:pStyle w:val="Zhlav"/>
        <w:tabs>
          <w:tab w:val="clear" w:pos="4536"/>
          <w:tab w:val="clear" w:pos="9072"/>
          <w:tab w:val="left" w:pos="2462"/>
        </w:tabs>
        <w:spacing w:after="120"/>
        <w:jc w:val="both"/>
        <w:rPr>
          <w:b/>
          <w:bCs/>
          <w:sz w:val="21"/>
          <w:szCs w:val="21"/>
        </w:rPr>
      </w:pPr>
    </w:p>
    <w:p w:rsidR="00035430" w:rsidRPr="00423F7F" w:rsidRDefault="00035430" w:rsidP="00035430">
      <w:pPr>
        <w:tabs>
          <w:tab w:val="center" w:pos="4536"/>
          <w:tab w:val="right" w:pos="9072"/>
        </w:tabs>
        <w:spacing w:after="120"/>
        <w:jc w:val="both"/>
        <w:outlineLvl w:val="0"/>
        <w:rPr>
          <w:b/>
          <w:bCs/>
          <w:smallCaps/>
          <w:spacing w:val="20"/>
          <w:sz w:val="21"/>
          <w:szCs w:val="21"/>
        </w:rPr>
      </w:pPr>
      <w:r w:rsidRPr="00423F7F">
        <w:rPr>
          <w:b/>
          <w:bCs/>
          <w:smallCaps/>
          <w:spacing w:val="20"/>
          <w:sz w:val="21"/>
          <w:szCs w:val="21"/>
        </w:rPr>
        <w:lastRenderedPageBreak/>
        <w:t>Příloha č. 3 Kontrolní a zkušební plán</w:t>
      </w:r>
    </w:p>
    <w:p w:rsidR="00035430" w:rsidRPr="00423F7F" w:rsidRDefault="00035430" w:rsidP="00035430">
      <w:pPr>
        <w:tabs>
          <w:tab w:val="center" w:pos="4536"/>
          <w:tab w:val="right" w:pos="9072"/>
        </w:tabs>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035430" w:rsidRPr="00423F7F" w:rsidRDefault="00035430" w:rsidP="00035430">
      <w:pPr>
        <w:tabs>
          <w:tab w:val="center" w:pos="4536"/>
          <w:tab w:val="right" w:pos="9072"/>
        </w:tabs>
        <w:spacing w:after="120"/>
        <w:jc w:val="both"/>
        <w:rPr>
          <w:b/>
          <w:bCs/>
          <w:sz w:val="21"/>
          <w:szCs w:val="21"/>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pageBreakBefore/>
        <w:spacing w:after="120"/>
        <w:jc w:val="both"/>
        <w:outlineLvl w:val="0"/>
        <w:rPr>
          <w:b/>
          <w:bCs/>
          <w:smallCaps/>
          <w:spacing w:val="20"/>
          <w:sz w:val="21"/>
          <w:szCs w:val="21"/>
        </w:rPr>
      </w:pPr>
      <w:r w:rsidRPr="00423F7F">
        <w:rPr>
          <w:b/>
          <w:bCs/>
          <w:smallCaps/>
          <w:spacing w:val="20"/>
          <w:sz w:val="21"/>
          <w:szCs w:val="21"/>
        </w:rPr>
        <w:lastRenderedPageBreak/>
        <w:t xml:space="preserve">Příloha č. </w:t>
      </w:r>
      <w:r w:rsidR="00035430" w:rsidRPr="00423F7F">
        <w:rPr>
          <w:b/>
          <w:bCs/>
          <w:smallCaps/>
          <w:spacing w:val="20"/>
          <w:sz w:val="21"/>
          <w:szCs w:val="21"/>
          <w:lang w:val="cs-CZ"/>
        </w:rPr>
        <w:t>4</w:t>
      </w:r>
      <w:r w:rsidRPr="00423F7F">
        <w:rPr>
          <w:b/>
          <w:bCs/>
          <w:smallCaps/>
          <w:spacing w:val="20"/>
          <w:sz w:val="21"/>
          <w:szCs w:val="21"/>
        </w:rPr>
        <w:t xml:space="preserve"> Oprávněné osoby objednatele </w:t>
      </w:r>
    </w:p>
    <w:p w:rsidR="00127F87" w:rsidRPr="00423F7F" w:rsidRDefault="00127F87" w:rsidP="00127F87">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8F595B" w:rsidRPr="00423F7F" w:rsidRDefault="008F595B" w:rsidP="008F595B">
      <w:pPr>
        <w:pStyle w:val="Zhlav"/>
        <w:spacing w:after="120"/>
        <w:jc w:val="both"/>
        <w:outlineLvl w:val="0"/>
        <w:rPr>
          <w:b/>
          <w:bCs/>
          <w:smallCaps/>
          <w:sz w:val="21"/>
          <w:szCs w:val="21"/>
        </w:rPr>
      </w:pPr>
      <w:r w:rsidRPr="00423F7F">
        <w:rPr>
          <w:b/>
          <w:bCs/>
          <w:smallCaps/>
          <w:sz w:val="21"/>
          <w:szCs w:val="21"/>
        </w:rPr>
        <w:t>Investiční náměstek</w:t>
      </w:r>
    </w:p>
    <w:p w:rsidR="008F595B" w:rsidRPr="00423F7F" w:rsidRDefault="008F595B" w:rsidP="008F595B">
      <w:pPr>
        <w:pStyle w:val="Zhlav"/>
        <w:spacing w:after="120"/>
        <w:jc w:val="both"/>
        <w:outlineLvl w:val="0"/>
        <w:rPr>
          <w:bCs/>
          <w:sz w:val="21"/>
          <w:szCs w:val="21"/>
        </w:rPr>
      </w:pPr>
      <w:r w:rsidRPr="00423F7F">
        <w:rPr>
          <w:bCs/>
          <w:sz w:val="21"/>
          <w:szCs w:val="21"/>
        </w:rPr>
        <w:t xml:space="preserve">Ing. Jindřich Hochman, e-mail: </w:t>
      </w:r>
      <w:hyperlink r:id="rId10" w:history="1">
        <w:r w:rsidRPr="00423F7F">
          <w:rPr>
            <w:bCs/>
            <w:sz w:val="21"/>
            <w:szCs w:val="21"/>
          </w:rPr>
          <w:t>jindrich.hochman@susjmk.cz</w:t>
        </w:r>
      </w:hyperlink>
      <w:r w:rsidRPr="00423F7F">
        <w:rPr>
          <w:bCs/>
          <w:sz w:val="21"/>
          <w:szCs w:val="21"/>
        </w:rPr>
        <w:t xml:space="preserve"> </w:t>
      </w:r>
    </w:p>
    <w:p w:rsidR="00F83D13" w:rsidRPr="002F4961" w:rsidRDefault="00F83D13" w:rsidP="00F83D13">
      <w:pPr>
        <w:pStyle w:val="Zhlav"/>
        <w:spacing w:after="120"/>
        <w:jc w:val="both"/>
        <w:rPr>
          <w:b/>
          <w:bCs/>
          <w:smallCaps/>
          <w:color w:val="FF0000"/>
          <w:sz w:val="21"/>
          <w:szCs w:val="21"/>
        </w:rPr>
      </w:pPr>
    </w:p>
    <w:p w:rsidR="00F83D13" w:rsidRPr="002F4961" w:rsidRDefault="00F83D13" w:rsidP="00F83D13">
      <w:pPr>
        <w:tabs>
          <w:tab w:val="center" w:pos="4536"/>
          <w:tab w:val="right" w:pos="9072"/>
        </w:tabs>
        <w:spacing w:after="120"/>
        <w:jc w:val="both"/>
        <w:outlineLvl w:val="0"/>
        <w:rPr>
          <w:b/>
          <w:bCs/>
          <w:smallCaps/>
          <w:sz w:val="21"/>
          <w:szCs w:val="21"/>
        </w:rPr>
      </w:pPr>
      <w:r w:rsidRPr="002F4961">
        <w:rPr>
          <w:b/>
          <w:bCs/>
          <w:smallCaps/>
          <w:sz w:val="21"/>
          <w:szCs w:val="21"/>
        </w:rPr>
        <w:t xml:space="preserve">Správce stavby </w:t>
      </w:r>
    </w:p>
    <w:p w:rsidR="001B67A1" w:rsidRPr="008A1557" w:rsidRDefault="001B67A1" w:rsidP="001B67A1">
      <w:pPr>
        <w:tabs>
          <w:tab w:val="center" w:pos="4536"/>
          <w:tab w:val="right" w:pos="9072"/>
        </w:tabs>
        <w:spacing w:after="120"/>
        <w:jc w:val="both"/>
        <w:outlineLvl w:val="0"/>
        <w:rPr>
          <w:b/>
          <w:sz w:val="21"/>
          <w:szCs w:val="21"/>
        </w:rPr>
      </w:pPr>
      <w:r w:rsidRPr="00F229A4">
        <w:rPr>
          <w:sz w:val="21"/>
          <w:szCs w:val="21"/>
        </w:rPr>
        <w:t>Ing. Milan Pacák</w:t>
      </w:r>
      <w:r>
        <w:rPr>
          <w:sz w:val="21"/>
          <w:szCs w:val="21"/>
        </w:rPr>
        <w:t xml:space="preserve">, </w:t>
      </w:r>
      <w:r w:rsidR="008A1557">
        <w:rPr>
          <w:sz w:val="21"/>
          <w:szCs w:val="21"/>
        </w:rPr>
        <w:t xml:space="preserve">vedoucí oddělení </w:t>
      </w:r>
      <w:r w:rsidR="008A1557" w:rsidRPr="008A1557">
        <w:rPr>
          <w:sz w:val="21"/>
          <w:szCs w:val="21"/>
        </w:rPr>
        <w:t>Brno-město</w:t>
      </w:r>
    </w:p>
    <w:p w:rsidR="001B67A1" w:rsidRPr="00F229A4" w:rsidRDefault="001B67A1" w:rsidP="001B67A1">
      <w:pPr>
        <w:tabs>
          <w:tab w:val="center" w:pos="4536"/>
          <w:tab w:val="right" w:pos="9072"/>
        </w:tabs>
        <w:spacing w:after="120"/>
        <w:jc w:val="both"/>
        <w:outlineLvl w:val="0"/>
        <w:rPr>
          <w:color w:val="000000" w:themeColor="text1"/>
          <w:sz w:val="21"/>
          <w:szCs w:val="21"/>
        </w:rPr>
      </w:pPr>
      <w:r w:rsidRPr="00F229A4">
        <w:rPr>
          <w:color w:val="000000" w:themeColor="text1"/>
          <w:sz w:val="21"/>
          <w:szCs w:val="21"/>
        </w:rPr>
        <w:t xml:space="preserve">e-mail: </w:t>
      </w:r>
      <w:hyperlink r:id="rId11" w:history="1">
        <w:r w:rsidRPr="00A93D96">
          <w:rPr>
            <w:rStyle w:val="Hypertextovodkaz"/>
            <w:sz w:val="21"/>
            <w:szCs w:val="21"/>
          </w:rPr>
          <w:t>milan.pacak@susjmk.cz</w:t>
        </w:r>
      </w:hyperlink>
      <w:r w:rsidRPr="00F229A4">
        <w:rPr>
          <w:color w:val="000000" w:themeColor="text1"/>
          <w:sz w:val="21"/>
          <w:szCs w:val="21"/>
        </w:rPr>
        <w:t>, tel: +420</w:t>
      </w:r>
      <w:r>
        <w:rPr>
          <w:color w:val="000000" w:themeColor="text1"/>
          <w:sz w:val="21"/>
          <w:szCs w:val="21"/>
        </w:rPr>
        <w:t> 547 120 439</w:t>
      </w:r>
    </w:p>
    <w:p w:rsidR="00F83D13" w:rsidRPr="002F4961" w:rsidRDefault="00F83D13" w:rsidP="00F83D13">
      <w:pPr>
        <w:tabs>
          <w:tab w:val="center" w:pos="4536"/>
          <w:tab w:val="right" w:pos="9072"/>
        </w:tabs>
        <w:spacing w:after="120"/>
        <w:jc w:val="both"/>
        <w:outlineLvl w:val="0"/>
        <w:rPr>
          <w:b/>
          <w:bCs/>
          <w:smallCaps/>
          <w:sz w:val="21"/>
          <w:szCs w:val="21"/>
        </w:rPr>
      </w:pPr>
    </w:p>
    <w:p w:rsidR="00F83D13" w:rsidRPr="002F4961" w:rsidRDefault="00F83D13" w:rsidP="00F83D13">
      <w:pPr>
        <w:tabs>
          <w:tab w:val="center" w:pos="4536"/>
          <w:tab w:val="right" w:pos="9072"/>
        </w:tabs>
        <w:spacing w:after="120"/>
        <w:jc w:val="both"/>
        <w:outlineLvl w:val="0"/>
        <w:rPr>
          <w:b/>
          <w:bCs/>
          <w:smallCaps/>
          <w:sz w:val="21"/>
          <w:szCs w:val="21"/>
        </w:rPr>
      </w:pPr>
      <w:r w:rsidRPr="002F4961">
        <w:rPr>
          <w:b/>
          <w:bCs/>
          <w:smallCaps/>
          <w:sz w:val="21"/>
          <w:szCs w:val="21"/>
        </w:rPr>
        <w:t>Technický dozor investora</w:t>
      </w:r>
    </w:p>
    <w:p w:rsidR="001B67A1" w:rsidRPr="004F5DBA" w:rsidRDefault="001B67A1" w:rsidP="001B67A1">
      <w:pPr>
        <w:tabs>
          <w:tab w:val="center" w:pos="4536"/>
          <w:tab w:val="right" w:pos="9072"/>
        </w:tabs>
        <w:spacing w:after="120"/>
        <w:jc w:val="both"/>
        <w:outlineLvl w:val="0"/>
        <w:rPr>
          <w:sz w:val="21"/>
          <w:szCs w:val="21"/>
        </w:rPr>
      </w:pPr>
      <w:r w:rsidRPr="004F5DBA">
        <w:rPr>
          <w:sz w:val="21"/>
          <w:szCs w:val="21"/>
        </w:rPr>
        <w:t>Vladimír Dočkal, technik přípravy a realizace staveb</w:t>
      </w:r>
    </w:p>
    <w:p w:rsidR="001B67A1" w:rsidRPr="00C2242B" w:rsidRDefault="001B67A1" w:rsidP="001B67A1">
      <w:pPr>
        <w:tabs>
          <w:tab w:val="center" w:pos="4536"/>
          <w:tab w:val="right" w:pos="9072"/>
        </w:tabs>
        <w:spacing w:after="120"/>
        <w:jc w:val="both"/>
        <w:outlineLvl w:val="0"/>
        <w:rPr>
          <w:color w:val="000000" w:themeColor="text1"/>
          <w:sz w:val="21"/>
          <w:szCs w:val="21"/>
        </w:rPr>
      </w:pPr>
      <w:r w:rsidRPr="00C2242B">
        <w:rPr>
          <w:color w:val="000000" w:themeColor="text1"/>
          <w:sz w:val="21"/>
          <w:szCs w:val="21"/>
        </w:rPr>
        <w:t xml:space="preserve">e-mail: </w:t>
      </w:r>
      <w:hyperlink r:id="rId12" w:history="1">
        <w:r w:rsidRPr="00DF0946">
          <w:rPr>
            <w:rStyle w:val="Hypertextovodkaz"/>
            <w:sz w:val="21"/>
            <w:szCs w:val="21"/>
          </w:rPr>
          <w:t>vladimir.dockal@susjmk.cz</w:t>
        </w:r>
      </w:hyperlink>
      <w:r w:rsidRPr="00C2242B">
        <w:rPr>
          <w:color w:val="000000" w:themeColor="text1"/>
          <w:sz w:val="21"/>
          <w:szCs w:val="21"/>
        </w:rPr>
        <w:t>, tel: +420</w:t>
      </w:r>
      <w:r>
        <w:rPr>
          <w:color w:val="000000" w:themeColor="text1"/>
          <w:sz w:val="21"/>
          <w:szCs w:val="21"/>
        </w:rPr>
        <w:t> 547 120 428</w:t>
      </w:r>
    </w:p>
    <w:p w:rsidR="00F83D13" w:rsidRPr="00C2242B" w:rsidRDefault="00F83D13" w:rsidP="00F83D13">
      <w:pPr>
        <w:rPr>
          <w:sz w:val="21"/>
          <w:szCs w:val="21"/>
        </w:rPr>
      </w:pPr>
    </w:p>
    <w:p w:rsidR="00BD3F45" w:rsidRPr="00423F7F" w:rsidRDefault="00BD3F45" w:rsidP="00BD3F45">
      <w:pPr>
        <w:rPr>
          <w:sz w:val="21"/>
          <w:szCs w:val="21"/>
        </w:rPr>
      </w:pPr>
    </w:p>
    <w:p w:rsidR="00BD3F45" w:rsidRPr="00423F7F" w:rsidRDefault="00BD3F45" w:rsidP="00BD3F45">
      <w:pPr>
        <w:tabs>
          <w:tab w:val="center" w:pos="4536"/>
          <w:tab w:val="right" w:pos="9072"/>
        </w:tabs>
        <w:spacing w:after="120"/>
        <w:jc w:val="both"/>
        <w:outlineLvl w:val="0"/>
        <w:rPr>
          <w:bCs/>
          <w:sz w:val="21"/>
          <w:szCs w:val="21"/>
        </w:rPr>
      </w:pPr>
    </w:p>
    <w:p w:rsidR="00BD3F45" w:rsidRPr="00423F7F" w:rsidRDefault="00BD3F45" w:rsidP="00BD3F45">
      <w:pPr>
        <w:rPr>
          <w:b/>
          <w:bCs/>
          <w:sz w:val="21"/>
          <w:szCs w:val="21"/>
        </w:rPr>
      </w:pPr>
    </w:p>
    <w:p w:rsidR="00BD3F45" w:rsidRPr="00423F7F" w:rsidRDefault="00BD3F45" w:rsidP="00BD3F45">
      <w:pPr>
        <w:pStyle w:val="Zhlav"/>
        <w:spacing w:after="120"/>
        <w:jc w:val="both"/>
        <w:outlineLvl w:val="0"/>
        <w:rPr>
          <w:bCs/>
          <w:sz w:val="21"/>
          <w:szCs w:val="21"/>
        </w:rPr>
      </w:pPr>
      <w:r w:rsidRPr="00423F7F">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654D27" w:rsidRDefault="00654D27" w:rsidP="00127F87">
      <w:pPr>
        <w:pStyle w:val="Zhlav"/>
        <w:spacing w:after="120"/>
        <w:jc w:val="both"/>
        <w:outlineLvl w:val="0"/>
        <w:rPr>
          <w:b/>
          <w:bCs/>
          <w:smallCaps/>
          <w:spacing w:val="20"/>
          <w:sz w:val="21"/>
          <w:szCs w:val="21"/>
          <w:lang w:val="cs-CZ"/>
        </w:rPr>
      </w:pPr>
    </w:p>
    <w:p w:rsidR="003D489F" w:rsidRDefault="003D489F" w:rsidP="00127F87">
      <w:pPr>
        <w:pStyle w:val="Zhlav"/>
        <w:spacing w:after="120"/>
        <w:jc w:val="both"/>
        <w:outlineLvl w:val="0"/>
        <w:rPr>
          <w:b/>
          <w:bCs/>
          <w:smallCaps/>
          <w:spacing w:val="20"/>
          <w:sz w:val="21"/>
          <w:szCs w:val="21"/>
          <w:lang w:val="cs-CZ"/>
        </w:rPr>
      </w:pPr>
    </w:p>
    <w:p w:rsidR="00654D27" w:rsidRDefault="00654D27"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w:t>
      </w: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127F87" w:rsidRDefault="00127F87" w:rsidP="00127F87">
      <w:pPr>
        <w:pStyle w:val="Zhlav"/>
        <w:spacing w:after="120"/>
        <w:jc w:val="both"/>
        <w:rPr>
          <w:b/>
          <w:bCs/>
          <w:sz w:val="21"/>
          <w:szCs w:val="21"/>
        </w:rPr>
      </w:pPr>
    </w:p>
    <w:p w:rsidR="00016C5E" w:rsidRPr="0088114B" w:rsidRDefault="00016C5E"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654D27" w:rsidRDefault="00654D27" w:rsidP="00127F87">
      <w:pPr>
        <w:spacing w:after="120"/>
        <w:jc w:val="both"/>
        <w:rPr>
          <w:sz w:val="21"/>
          <w:szCs w:val="21"/>
        </w:rPr>
      </w:pPr>
    </w:p>
    <w:p w:rsidR="003D489F" w:rsidRDefault="003D489F" w:rsidP="00127F87">
      <w:pPr>
        <w:spacing w:after="120"/>
        <w:jc w:val="both"/>
        <w:rPr>
          <w:sz w:val="21"/>
          <w:szCs w:val="21"/>
        </w:rPr>
      </w:pPr>
    </w:p>
    <w:p w:rsidR="008A1557" w:rsidRDefault="008A1557" w:rsidP="00127F87">
      <w:pPr>
        <w:spacing w:after="120"/>
        <w:jc w:val="both"/>
        <w:rPr>
          <w:sz w:val="21"/>
          <w:szCs w:val="21"/>
        </w:rPr>
      </w:pPr>
    </w:p>
    <w:p w:rsidR="008A1557" w:rsidRDefault="008A1557" w:rsidP="00127F87">
      <w:pPr>
        <w:spacing w:after="120"/>
        <w:jc w:val="both"/>
        <w:rPr>
          <w:sz w:val="21"/>
          <w:szCs w:val="21"/>
        </w:rPr>
      </w:pPr>
    </w:p>
    <w:p w:rsidR="008A1557" w:rsidRDefault="008A1557" w:rsidP="00127F87">
      <w:pPr>
        <w:spacing w:after="120"/>
        <w:jc w:val="both"/>
        <w:rPr>
          <w:sz w:val="21"/>
          <w:szCs w:val="21"/>
        </w:rPr>
      </w:pPr>
    </w:p>
    <w:p w:rsidR="008A1557" w:rsidRDefault="008A1557" w:rsidP="00127F87">
      <w:pPr>
        <w:spacing w:after="120"/>
        <w:jc w:val="both"/>
        <w:rPr>
          <w:sz w:val="21"/>
          <w:szCs w:val="21"/>
        </w:rPr>
      </w:pPr>
    </w:p>
    <w:p w:rsidR="00654D27" w:rsidRDefault="00654D27"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035430">
        <w:rPr>
          <w:b/>
          <w:bCs/>
          <w:smallCaps/>
          <w:spacing w:val="20"/>
          <w:sz w:val="21"/>
          <w:szCs w:val="21"/>
          <w:lang w:val="cs-CZ"/>
        </w:rPr>
        <w:t>6</w:t>
      </w:r>
      <w:r>
        <w:rPr>
          <w:b/>
          <w:bCs/>
          <w:smallCaps/>
          <w:spacing w:val="20"/>
          <w:sz w:val="21"/>
          <w:szCs w:val="21"/>
        </w:rPr>
        <w:t xml:space="preserve">  Vzor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w:t>
      </w:r>
      <w:bookmarkStart w:id="1" w:name="_GoBack"/>
      <w:bookmarkEnd w:id="1"/>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8A1557">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8A1557">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8A1557">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8A1557">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8A1557">
              <w:rPr>
                <w:sz w:val="20"/>
              </w:rPr>
            </w:r>
            <w:r w:rsidR="008A1557">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8A1557">
              <w:rPr>
                <w:sz w:val="22"/>
              </w:rPr>
            </w:r>
            <w:r w:rsidR="008A1557">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 w:name="Zaškrtávací10"/>
            <w:r>
              <w:rPr>
                <w:sz w:val="22"/>
              </w:rPr>
              <w:instrText xml:space="preserve"> FORMCHECKBOX </w:instrText>
            </w:r>
            <w:r w:rsidR="008A1557">
              <w:rPr>
                <w:sz w:val="22"/>
              </w:rPr>
            </w:r>
            <w:r w:rsidR="008A1557">
              <w:rPr>
                <w:sz w:val="22"/>
              </w:rPr>
              <w:fldChar w:fldCharType="separate"/>
            </w:r>
            <w:r>
              <w:rPr>
                <w:sz w:val="22"/>
              </w:rPr>
              <w:fldChar w:fldCharType="end"/>
            </w:r>
            <w:bookmarkEnd w:id="2"/>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Navrhovaná změna ceny díla: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DPH)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3D489F">
      <w:headerReference w:type="default" r:id="rId14"/>
      <w:footerReference w:type="default" r:id="rId15"/>
      <w:headerReference w:type="first" r:id="rId16"/>
      <w:footerReference w:type="first" r:id="rId17"/>
      <w:pgSz w:w="11906" w:h="16838" w:code="9"/>
      <w:pgMar w:top="1276" w:right="991" w:bottom="993" w:left="993"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B9B" w:rsidRDefault="004E2B9B" w:rsidP="00127F87">
      <w:r>
        <w:separator/>
      </w:r>
    </w:p>
  </w:endnote>
  <w:endnote w:type="continuationSeparator" w:id="0">
    <w:p w:rsidR="004E2B9B" w:rsidRDefault="004E2B9B"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9B" w:rsidRPr="000A7553" w:rsidRDefault="004E2B9B"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8A1557">
      <w:rPr>
        <w:noProof/>
        <w:sz w:val="21"/>
        <w:szCs w:val="21"/>
      </w:rPr>
      <w:t>2</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8A1557">
      <w:rPr>
        <w:noProof/>
        <w:sz w:val="21"/>
        <w:szCs w:val="21"/>
      </w:rPr>
      <w:t>21</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9B" w:rsidRPr="006D1D93" w:rsidRDefault="004E2B9B"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8A1557">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8A1557">
      <w:rPr>
        <w:noProof/>
        <w:sz w:val="21"/>
        <w:szCs w:val="21"/>
      </w:rPr>
      <w:t>21</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B9B" w:rsidRDefault="004E2B9B" w:rsidP="00127F87">
      <w:r>
        <w:separator/>
      </w:r>
    </w:p>
  </w:footnote>
  <w:footnote w:type="continuationSeparator" w:id="0">
    <w:p w:rsidR="004E2B9B" w:rsidRDefault="004E2B9B"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4E2B9B" w:rsidRPr="00102C96" w:rsidTr="00127F87">
      <w:tc>
        <w:tcPr>
          <w:tcW w:w="9468" w:type="dxa"/>
        </w:tcPr>
        <w:p w:rsidR="004E2B9B" w:rsidRPr="00700F92" w:rsidRDefault="004E2B9B" w:rsidP="00354A05">
          <w:pPr>
            <w:tabs>
              <w:tab w:val="left" w:pos="810"/>
            </w:tabs>
            <w:rPr>
              <w:b/>
              <w:spacing w:val="20"/>
              <w:sz w:val="21"/>
              <w:szCs w:val="21"/>
            </w:rPr>
          </w:pPr>
          <w:r w:rsidRPr="00CD7F18">
            <w:rPr>
              <w:b/>
              <w:bCs/>
              <w:i/>
              <w:smallCaps/>
              <w:spacing w:val="30"/>
              <w:sz w:val="16"/>
              <w:szCs w:val="16"/>
              <w:lang w:val="en-US"/>
            </w:rPr>
            <w:t>II/384 BRNO, UL. KNÍNIČSKÁ</w:t>
          </w:r>
        </w:p>
      </w:tc>
    </w:tr>
  </w:tbl>
  <w:p w:rsidR="004E2B9B" w:rsidRPr="000A7553" w:rsidRDefault="004E2B9B"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w:t>
    </w:r>
  </w:p>
  <w:p w:rsidR="004E2B9B" w:rsidRPr="000A7553" w:rsidRDefault="004E2B9B"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4E2B9B" w:rsidRPr="00102C96">
      <w:tc>
        <w:tcPr>
          <w:tcW w:w="9468" w:type="dxa"/>
          <w:gridSpan w:val="2"/>
        </w:tcPr>
        <w:p w:rsidR="004E2B9B" w:rsidRPr="00127F87" w:rsidRDefault="004E2B9B" w:rsidP="00354A05">
          <w:pPr>
            <w:tabs>
              <w:tab w:val="left" w:pos="810"/>
            </w:tabs>
            <w:rPr>
              <w:b/>
              <w:i/>
              <w:spacing w:val="20"/>
              <w:sz w:val="21"/>
              <w:szCs w:val="21"/>
            </w:rPr>
          </w:pPr>
          <w:r w:rsidRPr="00CD7F18">
            <w:rPr>
              <w:b/>
              <w:bCs/>
              <w:i/>
              <w:smallCaps/>
              <w:spacing w:val="30"/>
              <w:sz w:val="16"/>
              <w:szCs w:val="16"/>
              <w:lang w:val="en-US"/>
            </w:rPr>
            <w:t>II/384 BRNO, UL. KNÍNIČSKÁ</w:t>
          </w:r>
        </w:p>
      </w:tc>
    </w:tr>
    <w:tr w:rsidR="004E2B9B" w:rsidRPr="00102C96">
      <w:tc>
        <w:tcPr>
          <w:tcW w:w="4788" w:type="dxa"/>
        </w:tcPr>
        <w:p w:rsidR="004E2B9B" w:rsidRPr="00102C96" w:rsidRDefault="004E2B9B" w:rsidP="00127F87">
          <w:pPr>
            <w:jc w:val="both"/>
            <w:rPr>
              <w:sz w:val="21"/>
              <w:szCs w:val="21"/>
            </w:rPr>
          </w:pPr>
          <w:r w:rsidRPr="00102C96">
            <w:rPr>
              <w:sz w:val="21"/>
              <w:szCs w:val="21"/>
            </w:rPr>
            <w:t>Číslo smlouvy objednatele</w:t>
          </w:r>
        </w:p>
      </w:tc>
      <w:tc>
        <w:tcPr>
          <w:tcW w:w="4680" w:type="dxa"/>
        </w:tcPr>
        <w:p w:rsidR="004E2B9B" w:rsidRPr="00102C96" w:rsidRDefault="004E2B9B" w:rsidP="00127F87">
          <w:pPr>
            <w:ind w:left="34"/>
            <w:jc w:val="right"/>
            <w:rPr>
              <w:sz w:val="21"/>
              <w:szCs w:val="21"/>
            </w:rPr>
          </w:pPr>
          <w:r w:rsidRPr="00102C96">
            <w:rPr>
              <w:sz w:val="21"/>
              <w:szCs w:val="21"/>
            </w:rPr>
            <w:t xml:space="preserve">Číslo smlouvy zhotovitele    </w:t>
          </w:r>
        </w:p>
      </w:tc>
    </w:tr>
  </w:tbl>
  <w:p w:rsidR="004E2B9B" w:rsidRDefault="004E2B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6"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DC4B2B"/>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3171A91"/>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5" w15:restartNumberingAfterBreak="0">
    <w:nsid w:val="56D56190"/>
    <w:multiLevelType w:val="hybridMultilevel"/>
    <w:tmpl w:val="160C2C6A"/>
    <w:lvl w:ilvl="0" w:tplc="02D62D0C">
      <w:start w:val="6"/>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7"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56353AB"/>
    <w:multiLevelType w:val="multilevel"/>
    <w:tmpl w:val="E348C894"/>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1"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5"/>
  </w:num>
  <w:num w:numId="2">
    <w:abstractNumId w:val="22"/>
  </w:num>
  <w:num w:numId="3">
    <w:abstractNumId w:val="28"/>
  </w:num>
  <w:num w:numId="4">
    <w:abstractNumId w:val="8"/>
  </w:num>
  <w:num w:numId="5">
    <w:abstractNumId w:val="34"/>
  </w:num>
  <w:num w:numId="6">
    <w:abstractNumId w:val="21"/>
  </w:num>
  <w:num w:numId="7">
    <w:abstractNumId w:val="26"/>
  </w:num>
  <w:num w:numId="8">
    <w:abstractNumId w:val="38"/>
  </w:num>
  <w:num w:numId="9">
    <w:abstractNumId w:val="41"/>
  </w:num>
  <w:num w:numId="10">
    <w:abstractNumId w:val="7"/>
  </w:num>
  <w:num w:numId="11">
    <w:abstractNumId w:val="9"/>
  </w:num>
  <w:num w:numId="12">
    <w:abstractNumId w:val="6"/>
  </w:num>
  <w:num w:numId="13">
    <w:abstractNumId w:val="39"/>
  </w:num>
  <w:num w:numId="14">
    <w:abstractNumId w:val="29"/>
  </w:num>
  <w:num w:numId="15">
    <w:abstractNumId w:val="32"/>
  </w:num>
  <w:num w:numId="16">
    <w:abstractNumId w:val="36"/>
  </w:num>
  <w:num w:numId="17">
    <w:abstractNumId w:val="35"/>
  </w:num>
  <w:num w:numId="18">
    <w:abstractNumId w:val="1"/>
  </w:num>
  <w:num w:numId="19">
    <w:abstractNumId w:val="2"/>
  </w:num>
  <w:num w:numId="20">
    <w:abstractNumId w:val="0"/>
  </w:num>
  <w:num w:numId="21">
    <w:abstractNumId w:val="31"/>
  </w:num>
  <w:num w:numId="22">
    <w:abstractNumId w:val="37"/>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4"/>
  </w:num>
  <w:num w:numId="26">
    <w:abstractNumId w:val="4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2"/>
  </w:num>
  <w:num w:numId="31">
    <w:abstractNumId w:val="14"/>
  </w:num>
  <w:num w:numId="32">
    <w:abstractNumId w:val="3"/>
  </w:num>
  <w:num w:numId="33">
    <w:abstractNumId w:val="24"/>
  </w:num>
  <w:num w:numId="34">
    <w:abstractNumId w:val="10"/>
  </w:num>
  <w:num w:numId="35">
    <w:abstractNumId w:val="30"/>
  </w:num>
  <w:num w:numId="36">
    <w:abstractNumId w:val="33"/>
  </w:num>
  <w:num w:numId="37">
    <w:abstractNumId w:val="23"/>
  </w:num>
  <w:num w:numId="38">
    <w:abstractNumId w:val="18"/>
  </w:num>
  <w:num w:numId="39">
    <w:abstractNumId w:val="5"/>
  </w:num>
  <w:num w:numId="40">
    <w:abstractNumId w:val="19"/>
  </w:num>
  <w:num w:numId="41">
    <w:abstractNumId w:val="25"/>
  </w:num>
  <w:num w:numId="42">
    <w:abstractNumId w:val="20"/>
  </w:num>
  <w:num w:numId="43">
    <w:abstractNumId w:val="13"/>
  </w:num>
  <w:num w:numId="44">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87"/>
    <w:rsid w:val="00006AAC"/>
    <w:rsid w:val="00011ADA"/>
    <w:rsid w:val="00016313"/>
    <w:rsid w:val="00016C5E"/>
    <w:rsid w:val="00016E75"/>
    <w:rsid w:val="000231E0"/>
    <w:rsid w:val="0002337E"/>
    <w:rsid w:val="00027542"/>
    <w:rsid w:val="00035430"/>
    <w:rsid w:val="0003579F"/>
    <w:rsid w:val="00042498"/>
    <w:rsid w:val="00046870"/>
    <w:rsid w:val="00050F8D"/>
    <w:rsid w:val="00064F0A"/>
    <w:rsid w:val="00076CCA"/>
    <w:rsid w:val="00077C2B"/>
    <w:rsid w:val="00085E40"/>
    <w:rsid w:val="000A2E6C"/>
    <w:rsid w:val="000B4D5D"/>
    <w:rsid w:val="000B5882"/>
    <w:rsid w:val="000B6F45"/>
    <w:rsid w:val="000C096C"/>
    <w:rsid w:val="000C138C"/>
    <w:rsid w:val="000C666E"/>
    <w:rsid w:val="000D421D"/>
    <w:rsid w:val="000D4DF1"/>
    <w:rsid w:val="000E2AC2"/>
    <w:rsid w:val="000E3C34"/>
    <w:rsid w:val="000E54D7"/>
    <w:rsid w:val="000F0D13"/>
    <w:rsid w:val="000F3CD3"/>
    <w:rsid w:val="000F5B7F"/>
    <w:rsid w:val="001010A5"/>
    <w:rsid w:val="00113DB0"/>
    <w:rsid w:val="00121222"/>
    <w:rsid w:val="001230A8"/>
    <w:rsid w:val="001271BE"/>
    <w:rsid w:val="00127F87"/>
    <w:rsid w:val="00132CD8"/>
    <w:rsid w:val="001401A7"/>
    <w:rsid w:val="00141C22"/>
    <w:rsid w:val="0014649F"/>
    <w:rsid w:val="00146670"/>
    <w:rsid w:val="00147E3E"/>
    <w:rsid w:val="00150319"/>
    <w:rsid w:val="00157531"/>
    <w:rsid w:val="00163772"/>
    <w:rsid w:val="00172B59"/>
    <w:rsid w:val="001832B1"/>
    <w:rsid w:val="00186B32"/>
    <w:rsid w:val="001A64E6"/>
    <w:rsid w:val="001A7965"/>
    <w:rsid w:val="001B5223"/>
    <w:rsid w:val="001B5658"/>
    <w:rsid w:val="001B5FF4"/>
    <w:rsid w:val="001B67A1"/>
    <w:rsid w:val="001C2365"/>
    <w:rsid w:val="001C23D8"/>
    <w:rsid w:val="001C40B1"/>
    <w:rsid w:val="001D2D1B"/>
    <w:rsid w:val="001F60C2"/>
    <w:rsid w:val="00230612"/>
    <w:rsid w:val="0023297F"/>
    <w:rsid w:val="00245BBB"/>
    <w:rsid w:val="0027552B"/>
    <w:rsid w:val="00276AA3"/>
    <w:rsid w:val="00276B2C"/>
    <w:rsid w:val="002A15AE"/>
    <w:rsid w:val="002B132A"/>
    <w:rsid w:val="002B4FEA"/>
    <w:rsid w:val="002B6D35"/>
    <w:rsid w:val="002C1FEA"/>
    <w:rsid w:val="002C4AEC"/>
    <w:rsid w:val="002E691F"/>
    <w:rsid w:val="002F4903"/>
    <w:rsid w:val="00302B9A"/>
    <w:rsid w:val="00310556"/>
    <w:rsid w:val="00313E79"/>
    <w:rsid w:val="00322A7C"/>
    <w:rsid w:val="0032462B"/>
    <w:rsid w:val="00324ECD"/>
    <w:rsid w:val="00332D7F"/>
    <w:rsid w:val="00337CA3"/>
    <w:rsid w:val="00342384"/>
    <w:rsid w:val="00354A05"/>
    <w:rsid w:val="00361EE4"/>
    <w:rsid w:val="0036754E"/>
    <w:rsid w:val="00373452"/>
    <w:rsid w:val="0037380C"/>
    <w:rsid w:val="00392D61"/>
    <w:rsid w:val="00395DE7"/>
    <w:rsid w:val="003A0C82"/>
    <w:rsid w:val="003A74CB"/>
    <w:rsid w:val="003C34E1"/>
    <w:rsid w:val="003D489F"/>
    <w:rsid w:val="003E044D"/>
    <w:rsid w:val="003E5AFF"/>
    <w:rsid w:val="003E6813"/>
    <w:rsid w:val="003E6D0E"/>
    <w:rsid w:val="00403B46"/>
    <w:rsid w:val="0040525E"/>
    <w:rsid w:val="00416A28"/>
    <w:rsid w:val="00423F7F"/>
    <w:rsid w:val="00427B01"/>
    <w:rsid w:val="004403B9"/>
    <w:rsid w:val="00441097"/>
    <w:rsid w:val="004663CB"/>
    <w:rsid w:val="00493E59"/>
    <w:rsid w:val="00497B9B"/>
    <w:rsid w:val="004B0FBB"/>
    <w:rsid w:val="004B4E3A"/>
    <w:rsid w:val="004B70C3"/>
    <w:rsid w:val="004C1CC6"/>
    <w:rsid w:val="004E2B9B"/>
    <w:rsid w:val="004E68E7"/>
    <w:rsid w:val="004F1A6C"/>
    <w:rsid w:val="004F690B"/>
    <w:rsid w:val="005016AB"/>
    <w:rsid w:val="00505F26"/>
    <w:rsid w:val="005066B6"/>
    <w:rsid w:val="00514E14"/>
    <w:rsid w:val="005207CC"/>
    <w:rsid w:val="005254AD"/>
    <w:rsid w:val="00526E37"/>
    <w:rsid w:val="005323B5"/>
    <w:rsid w:val="0053618B"/>
    <w:rsid w:val="005423CA"/>
    <w:rsid w:val="00547AC3"/>
    <w:rsid w:val="0055701D"/>
    <w:rsid w:val="00566082"/>
    <w:rsid w:val="00580FBA"/>
    <w:rsid w:val="0058264F"/>
    <w:rsid w:val="00583D7D"/>
    <w:rsid w:val="005A75FF"/>
    <w:rsid w:val="005B0AB0"/>
    <w:rsid w:val="005B6BFF"/>
    <w:rsid w:val="005B729F"/>
    <w:rsid w:val="005C1D6C"/>
    <w:rsid w:val="005C24AA"/>
    <w:rsid w:val="005C6D89"/>
    <w:rsid w:val="005E279F"/>
    <w:rsid w:val="005F7052"/>
    <w:rsid w:val="006017D6"/>
    <w:rsid w:val="00602E82"/>
    <w:rsid w:val="00620187"/>
    <w:rsid w:val="00625050"/>
    <w:rsid w:val="00630DA0"/>
    <w:rsid w:val="0063365D"/>
    <w:rsid w:val="00634A80"/>
    <w:rsid w:val="006528C8"/>
    <w:rsid w:val="00654663"/>
    <w:rsid w:val="00654890"/>
    <w:rsid w:val="00654D27"/>
    <w:rsid w:val="00667600"/>
    <w:rsid w:val="00671826"/>
    <w:rsid w:val="00673B25"/>
    <w:rsid w:val="00682E63"/>
    <w:rsid w:val="00695B1E"/>
    <w:rsid w:val="006B245C"/>
    <w:rsid w:val="006C4BB6"/>
    <w:rsid w:val="006D1CE9"/>
    <w:rsid w:val="006D2104"/>
    <w:rsid w:val="006D260E"/>
    <w:rsid w:val="006E29BC"/>
    <w:rsid w:val="006F0F49"/>
    <w:rsid w:val="007044C4"/>
    <w:rsid w:val="00714BB9"/>
    <w:rsid w:val="00715D88"/>
    <w:rsid w:val="0071681F"/>
    <w:rsid w:val="00724C9F"/>
    <w:rsid w:val="00732829"/>
    <w:rsid w:val="00732F09"/>
    <w:rsid w:val="0074143F"/>
    <w:rsid w:val="00743599"/>
    <w:rsid w:val="00762AE5"/>
    <w:rsid w:val="00766640"/>
    <w:rsid w:val="00772A5D"/>
    <w:rsid w:val="00791CF6"/>
    <w:rsid w:val="007A1741"/>
    <w:rsid w:val="007A1A70"/>
    <w:rsid w:val="007A1A7E"/>
    <w:rsid w:val="007B5ACC"/>
    <w:rsid w:val="007C3BB4"/>
    <w:rsid w:val="007C471C"/>
    <w:rsid w:val="007E670D"/>
    <w:rsid w:val="007E677F"/>
    <w:rsid w:val="007F2CA9"/>
    <w:rsid w:val="007F5CAF"/>
    <w:rsid w:val="00800A41"/>
    <w:rsid w:val="00800F0D"/>
    <w:rsid w:val="00803BD8"/>
    <w:rsid w:val="00807B8F"/>
    <w:rsid w:val="0081441A"/>
    <w:rsid w:val="008144CA"/>
    <w:rsid w:val="00815538"/>
    <w:rsid w:val="00815AB7"/>
    <w:rsid w:val="008209CB"/>
    <w:rsid w:val="00821250"/>
    <w:rsid w:val="008220BF"/>
    <w:rsid w:val="008247BA"/>
    <w:rsid w:val="008459C3"/>
    <w:rsid w:val="00861375"/>
    <w:rsid w:val="00862F57"/>
    <w:rsid w:val="008672E8"/>
    <w:rsid w:val="00870C34"/>
    <w:rsid w:val="00880A04"/>
    <w:rsid w:val="00886AA8"/>
    <w:rsid w:val="00893227"/>
    <w:rsid w:val="0089570F"/>
    <w:rsid w:val="00896C2B"/>
    <w:rsid w:val="008A1557"/>
    <w:rsid w:val="008A5365"/>
    <w:rsid w:val="008B76F9"/>
    <w:rsid w:val="008C2898"/>
    <w:rsid w:val="008C41D2"/>
    <w:rsid w:val="008D7CE9"/>
    <w:rsid w:val="008D7D9D"/>
    <w:rsid w:val="008F595B"/>
    <w:rsid w:val="00900CCD"/>
    <w:rsid w:val="0091194F"/>
    <w:rsid w:val="00911B52"/>
    <w:rsid w:val="00923E43"/>
    <w:rsid w:val="0092410E"/>
    <w:rsid w:val="009259E4"/>
    <w:rsid w:val="00945D4C"/>
    <w:rsid w:val="00951510"/>
    <w:rsid w:val="00970720"/>
    <w:rsid w:val="00975032"/>
    <w:rsid w:val="00993D5F"/>
    <w:rsid w:val="009A75AB"/>
    <w:rsid w:val="009B7D39"/>
    <w:rsid w:val="009D532E"/>
    <w:rsid w:val="009E2116"/>
    <w:rsid w:val="009E7912"/>
    <w:rsid w:val="009F6997"/>
    <w:rsid w:val="00A338E3"/>
    <w:rsid w:val="00A47A2F"/>
    <w:rsid w:val="00A51163"/>
    <w:rsid w:val="00A564E1"/>
    <w:rsid w:val="00A57BB7"/>
    <w:rsid w:val="00A6245C"/>
    <w:rsid w:val="00A919AD"/>
    <w:rsid w:val="00A95466"/>
    <w:rsid w:val="00AA6200"/>
    <w:rsid w:val="00AB1DF0"/>
    <w:rsid w:val="00AB2C6C"/>
    <w:rsid w:val="00AC799C"/>
    <w:rsid w:val="00AD14FD"/>
    <w:rsid w:val="00AD3C58"/>
    <w:rsid w:val="00AF6012"/>
    <w:rsid w:val="00AF6B7E"/>
    <w:rsid w:val="00B007D9"/>
    <w:rsid w:val="00B1278B"/>
    <w:rsid w:val="00B15A27"/>
    <w:rsid w:val="00B31620"/>
    <w:rsid w:val="00B34454"/>
    <w:rsid w:val="00B504B9"/>
    <w:rsid w:val="00B60E2B"/>
    <w:rsid w:val="00B74598"/>
    <w:rsid w:val="00B94489"/>
    <w:rsid w:val="00BA0BF2"/>
    <w:rsid w:val="00BA6021"/>
    <w:rsid w:val="00BC0221"/>
    <w:rsid w:val="00BC1A93"/>
    <w:rsid w:val="00BC235B"/>
    <w:rsid w:val="00BC6241"/>
    <w:rsid w:val="00BD3F45"/>
    <w:rsid w:val="00BD59C9"/>
    <w:rsid w:val="00BD7A32"/>
    <w:rsid w:val="00BE3C8F"/>
    <w:rsid w:val="00BE4F60"/>
    <w:rsid w:val="00BE5799"/>
    <w:rsid w:val="00C01B9D"/>
    <w:rsid w:val="00C12181"/>
    <w:rsid w:val="00C13E27"/>
    <w:rsid w:val="00C151A1"/>
    <w:rsid w:val="00C17B55"/>
    <w:rsid w:val="00C21A0E"/>
    <w:rsid w:val="00C227C3"/>
    <w:rsid w:val="00C42750"/>
    <w:rsid w:val="00C548D2"/>
    <w:rsid w:val="00C55F1D"/>
    <w:rsid w:val="00C60E32"/>
    <w:rsid w:val="00C616E2"/>
    <w:rsid w:val="00C771F6"/>
    <w:rsid w:val="00C910B4"/>
    <w:rsid w:val="00CA45EE"/>
    <w:rsid w:val="00CA4E51"/>
    <w:rsid w:val="00CB582F"/>
    <w:rsid w:val="00CB5A51"/>
    <w:rsid w:val="00CB752C"/>
    <w:rsid w:val="00CC6CE5"/>
    <w:rsid w:val="00CD0BF2"/>
    <w:rsid w:val="00CD2289"/>
    <w:rsid w:val="00CD2AB4"/>
    <w:rsid w:val="00CD70E9"/>
    <w:rsid w:val="00CD7F18"/>
    <w:rsid w:val="00CE60E3"/>
    <w:rsid w:val="00D05352"/>
    <w:rsid w:val="00D1326D"/>
    <w:rsid w:val="00D21270"/>
    <w:rsid w:val="00D21732"/>
    <w:rsid w:val="00D45F4E"/>
    <w:rsid w:val="00D51CF6"/>
    <w:rsid w:val="00D6079B"/>
    <w:rsid w:val="00D6196B"/>
    <w:rsid w:val="00D67DF5"/>
    <w:rsid w:val="00D73EEA"/>
    <w:rsid w:val="00D86978"/>
    <w:rsid w:val="00D96D28"/>
    <w:rsid w:val="00D96EE7"/>
    <w:rsid w:val="00DC004B"/>
    <w:rsid w:val="00DC2563"/>
    <w:rsid w:val="00DC464C"/>
    <w:rsid w:val="00DC51D7"/>
    <w:rsid w:val="00DC7099"/>
    <w:rsid w:val="00DC735D"/>
    <w:rsid w:val="00DD2403"/>
    <w:rsid w:val="00DD6CF6"/>
    <w:rsid w:val="00DF7797"/>
    <w:rsid w:val="00E076F0"/>
    <w:rsid w:val="00E101FE"/>
    <w:rsid w:val="00E125EC"/>
    <w:rsid w:val="00E141BC"/>
    <w:rsid w:val="00E1481A"/>
    <w:rsid w:val="00E32D49"/>
    <w:rsid w:val="00E347EB"/>
    <w:rsid w:val="00E42F9C"/>
    <w:rsid w:val="00E5246B"/>
    <w:rsid w:val="00E5294C"/>
    <w:rsid w:val="00E560AD"/>
    <w:rsid w:val="00E64584"/>
    <w:rsid w:val="00E825EA"/>
    <w:rsid w:val="00E83177"/>
    <w:rsid w:val="00EA71CA"/>
    <w:rsid w:val="00EB5A09"/>
    <w:rsid w:val="00EC22C4"/>
    <w:rsid w:val="00ED7006"/>
    <w:rsid w:val="00EF3C17"/>
    <w:rsid w:val="00EF62B7"/>
    <w:rsid w:val="00F17ABA"/>
    <w:rsid w:val="00F32716"/>
    <w:rsid w:val="00F45316"/>
    <w:rsid w:val="00F46ECB"/>
    <w:rsid w:val="00F54B3E"/>
    <w:rsid w:val="00F60CBC"/>
    <w:rsid w:val="00F66F74"/>
    <w:rsid w:val="00F7113B"/>
    <w:rsid w:val="00F758CD"/>
    <w:rsid w:val="00F83D13"/>
    <w:rsid w:val="00F857FC"/>
    <w:rsid w:val="00F922EA"/>
    <w:rsid w:val="00F93C39"/>
    <w:rsid w:val="00FA1D56"/>
    <w:rsid w:val="00FA1ECD"/>
    <w:rsid w:val="00FA2CB1"/>
    <w:rsid w:val="00FA3871"/>
    <w:rsid w:val="00FA7631"/>
    <w:rsid w:val="00FC3114"/>
    <w:rsid w:val="00FD6827"/>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B8B470"/>
  <w15:docId w15:val="{45AC32CD-879E-4871-B06E-20CAFB8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8C41D2"/>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dockal@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paca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F6697-C0F5-427E-8581-4F87E53C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1958</TotalTime>
  <Pages>21</Pages>
  <Words>6857</Words>
  <Characters>40463</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218</cp:revision>
  <cp:lastPrinted>2025-01-29T07:59:00Z</cp:lastPrinted>
  <dcterms:created xsi:type="dcterms:W3CDTF">2020-06-11T09:25:00Z</dcterms:created>
  <dcterms:modified xsi:type="dcterms:W3CDTF">2025-04-30T09:07:00Z</dcterms:modified>
</cp:coreProperties>
</file>