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4B34C638" w:rsidR="004E00C5" w:rsidRPr="004D3BD3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D3BD3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4D3BD3">
        <w:rPr>
          <w:rFonts w:asciiTheme="minorHAnsi" w:hAnsiTheme="minorHAnsi" w:cstheme="minorHAnsi"/>
          <w:b/>
          <w:lang w:eastAsia="cs-CZ"/>
        </w:rPr>
        <w:t>V</w:t>
      </w:r>
      <w:r w:rsidRPr="004D3BD3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4D3BD3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D3BD3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4D3BD3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3D876EA9" w:rsidR="00AE32AF" w:rsidRPr="004D3BD3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991D8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Přibližovací stroj - ž</w:t>
      </w:r>
      <w:bookmarkStart w:id="0" w:name="_GoBack"/>
      <w:bookmarkEnd w:id="0"/>
      <w:r w:rsidR="00764D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elezný kůň</w:t>
      </w:r>
      <w:r w:rsidR="00AE4E94" w:rsidRPr="004D3BD3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4E471508" w14:textId="6F378D76" w:rsidR="00A53ED3" w:rsidRPr="004D3BD3" w:rsidRDefault="00A53ED3" w:rsidP="004370EC">
      <w:pPr>
        <w:spacing w:after="120" w:line="25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Zadavatel: </w:t>
      </w:r>
      <w:r w:rsidRPr="004D3BD3">
        <w:rPr>
          <w:rFonts w:asciiTheme="minorHAnsi" w:hAnsiTheme="minorHAnsi" w:cstheme="minorHAnsi"/>
          <w:b/>
          <w:iCs/>
          <w:color w:val="000000"/>
          <w:sz w:val="22"/>
          <w:szCs w:val="22"/>
        </w:rPr>
        <w:t>Střední škola gastronomie, hotelnictví a lesnictví Bzenec, příspěvková organizace</w:t>
      </w:r>
    </w:p>
    <w:p w14:paraId="626ABEE2" w14:textId="37DFEC2D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744A00" w14:textId="77777777" w:rsidR="00210425" w:rsidRPr="004D3BD3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4D3BD3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4D3BD3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D3BD3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6800B98" w:rsidR="00D0173B" w:rsidRPr="004D3BD3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2FD63B18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4D3BD3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D3BD3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4D3BD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4D3BD3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4B46FA0A" w14:textId="36E111F4" w:rsidR="00E522C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737A9108" w14:textId="77777777" w:rsidR="003B72D9" w:rsidRPr="003B72D9" w:rsidRDefault="003B72D9" w:rsidP="003B72D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ABEF1" w14:textId="6E97A94E" w:rsidR="00923112" w:rsidRPr="004D3BD3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4D3BD3">
        <w:rPr>
          <w:rFonts w:asciiTheme="minorHAnsi" w:hAnsiTheme="minorHAnsi" w:cstheme="minorHAnsi"/>
          <w:sz w:val="22"/>
          <w:szCs w:val="22"/>
        </w:rPr>
        <w:t>ouvy</w:t>
      </w:r>
      <w:r w:rsidRPr="004D3BD3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4D3BD3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4D3BD3">
        <w:rPr>
          <w:rFonts w:asciiTheme="minorHAnsi" w:hAnsiTheme="minorHAnsi" w:cstheme="minorHAnsi"/>
          <w:sz w:val="22"/>
          <w:szCs w:val="22"/>
        </w:rPr>
        <w:t> </w:t>
      </w:r>
      <w:r w:rsidRPr="004D3BD3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D3BD3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D3BD3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4D3BD3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D3BD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D3BD3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D3BD3">
        <w:rPr>
          <w:rFonts w:asciiTheme="minorHAnsi" w:hAnsiTheme="minorHAnsi" w:cstheme="minorHAnsi"/>
          <w:sz w:val="22"/>
          <w:szCs w:val="22"/>
        </w:rPr>
        <w:t>.</w:t>
      </w:r>
    </w:p>
    <w:p w14:paraId="14B869AF" w14:textId="77777777" w:rsidR="00E522C3" w:rsidRPr="004D3BD3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D3BD3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D3BD3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D3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1479CA0E" w:rsidR="00D0173B" w:rsidRPr="004D3BD3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je zapsán v obchodním rejstříku nebo jiné obdobné evidenci, pokud jiný právní předpis zápis do takové evidence vyžaduje;</w:t>
      </w:r>
    </w:p>
    <w:p w14:paraId="40CE0F40" w14:textId="77777777" w:rsidR="007022E7" w:rsidRPr="004D3BD3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4D3BD3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4D3BD3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</w:t>
      </w:r>
      <w:r w:rsidR="00A0154B" w:rsidRPr="004D3BD3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4D3BD3">
        <w:rPr>
          <w:rFonts w:asciiTheme="minorHAnsi" w:hAnsiTheme="minorHAnsi" w:cstheme="minorHAnsi"/>
          <w:sz w:val="22"/>
          <w:szCs w:val="22"/>
        </w:rPr>
        <w:t>ouvy</w:t>
      </w:r>
      <w:r w:rsidR="00A0154B" w:rsidRPr="004D3BD3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2F0510B7" w:rsidR="00A0154B" w:rsidRPr="004D3BD3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,</w:t>
      </w:r>
    </w:p>
    <w:p w14:paraId="5B222983" w14:textId="705F1AF6" w:rsidR="002C7826" w:rsidRPr="004D3BD3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,</w:t>
      </w:r>
    </w:p>
    <w:p w14:paraId="4E9640DC" w14:textId="572A3A70" w:rsidR="007022E7" w:rsidRPr="004D3BD3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10AF0F" w14:textId="77777777" w:rsidR="00012DB5" w:rsidRPr="004D3BD3" w:rsidRDefault="00012DB5" w:rsidP="00012DB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E814B4" w14:textId="77777777" w:rsidR="00012DB5" w:rsidRPr="004D3BD3" w:rsidRDefault="00012DB5" w:rsidP="00012DB5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sz w:val="22"/>
          <w:szCs w:val="22"/>
          <w:u w:val="single"/>
        </w:rPr>
        <w:t>Další prohlášení</w:t>
      </w:r>
    </w:p>
    <w:p w14:paraId="566EE2B4" w14:textId="01524575" w:rsidR="00012DB5" w:rsidRPr="004D3BD3" w:rsidRDefault="007E73FA" w:rsidP="00012DB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012DB5" w:rsidRPr="004D3BD3">
        <w:rPr>
          <w:rFonts w:asciiTheme="minorHAnsi" w:hAnsiTheme="minorHAnsi" w:cstheme="minorHAnsi"/>
          <w:sz w:val="22"/>
          <w:szCs w:val="22"/>
        </w:rPr>
        <w:t xml:space="preserve"> dále prohlašuje, že v návaznosti na Nařízení Rady (EU) 2022/576 ze dne 8. dubna 2022, kterým se mění nařízení (EU) č. 833/2014 o omezujících opatřeních vzhledem k činnostem Ruska destabilizujícím situaci na Ukrajině:</w:t>
      </w:r>
    </w:p>
    <w:p w14:paraId="76FBFEC3" w14:textId="77777777" w:rsidR="00012DB5" w:rsidRPr="004D3BD3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 Rusku</w:t>
      </w:r>
    </w:p>
    <w:p w14:paraId="3C6963D8" w14:textId="77777777" w:rsidR="00012DB5" w:rsidRPr="004D3BD3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lastRenderedPageBreak/>
        <w:t>není právnickou osobou, subjektem nebo orgánem, který je z více než 50 % přímo či nepřímo vlastněn některým ze subjektů uvedených v písmeni a) tohoto odstavce, nebo</w:t>
      </w:r>
    </w:p>
    <w:p w14:paraId="3228299D" w14:textId="77777777" w:rsidR="00012DB5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</w:p>
    <w:p w14:paraId="03C849BF" w14:textId="67ED22D8" w:rsidR="003B72D9" w:rsidRPr="003B72D9" w:rsidRDefault="003B72D9" w:rsidP="00AF21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prohlašuje, že postupuje dle sociálních, environmentálně odpovědných zásad anebo zasazuje </w:t>
      </w:r>
      <w:r w:rsidRPr="003B72D9">
        <w:rPr>
          <w:rStyle w:val="Zdraznn"/>
          <w:rFonts w:asciiTheme="minorHAnsi" w:hAnsiTheme="minorHAnsi" w:cstheme="minorHAnsi"/>
          <w:i w:val="0"/>
          <w:sz w:val="22"/>
          <w:szCs w:val="23"/>
          <w:shd w:val="clear" w:color="auto" w:fill="FFFFFF"/>
        </w:rPr>
        <w:t xml:space="preserve">inovaci implementace nového nebo značně zlepšeného produktu, služby nebo postupu související s předmětem veřejné zakázky. </w:t>
      </w:r>
    </w:p>
    <w:p w14:paraId="1EE1E435" w14:textId="31D15234" w:rsidR="00A0154B" w:rsidRPr="004D3BD3" w:rsidRDefault="00012DB5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Dodavatel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464B7091" w14:textId="77777777" w:rsidR="00012DB5" w:rsidRPr="004D3BD3" w:rsidRDefault="00012DB5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F90" w14:textId="452105A2" w:rsidR="000D7271" w:rsidRPr="004D3BD3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D3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D3BD3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D3BD3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24A62E1E" w:rsidR="00E0756F" w:rsidRPr="004D3BD3" w:rsidRDefault="007E73FA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vybrán ve výběrovém řízení na veřejnou zakázku, předloží zadavateli odpovídající návrh smlouvy; </w:t>
      </w:r>
    </w:p>
    <w:p w14:paraId="329062CD" w14:textId="15AC0854" w:rsidR="00C30457" w:rsidRPr="004D3BD3" w:rsidRDefault="00E0756F" w:rsidP="00111D9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041786"/>
      <w:r w:rsidRPr="004D3BD3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4D3BD3">
        <w:rPr>
          <w:rFonts w:asciiTheme="minorHAnsi" w:hAnsiTheme="minorHAnsi" w:cstheme="minorHAnsi"/>
          <w:sz w:val="22"/>
          <w:szCs w:val="22"/>
        </w:rPr>
        <w:t xml:space="preserve"> Specifikaci </w:t>
      </w:r>
      <w:r w:rsidR="003B72D9">
        <w:rPr>
          <w:rFonts w:asciiTheme="minorHAnsi" w:hAnsiTheme="minorHAnsi" w:cstheme="minorHAnsi"/>
          <w:sz w:val="22"/>
          <w:szCs w:val="22"/>
        </w:rPr>
        <w:t>železného koně</w:t>
      </w:r>
      <w:r w:rsidR="00A076BA" w:rsidRPr="004D3BD3">
        <w:rPr>
          <w:rFonts w:asciiTheme="minorHAnsi" w:hAnsiTheme="minorHAnsi" w:cstheme="minorHAnsi"/>
          <w:sz w:val="22"/>
          <w:szCs w:val="22"/>
        </w:rPr>
        <w:t xml:space="preserve"> (Příloha č. 3 Výzvy k podání nabídek)</w:t>
      </w:r>
      <w:r w:rsidRPr="004D3BD3">
        <w:rPr>
          <w:rFonts w:asciiTheme="minorHAnsi" w:hAnsiTheme="minorHAnsi" w:cstheme="minorHAnsi"/>
          <w:sz w:val="22"/>
          <w:szCs w:val="22"/>
        </w:rPr>
        <w:t>, kte</w:t>
      </w:r>
      <w:r w:rsidR="00063837" w:rsidRPr="004D3BD3">
        <w:rPr>
          <w:rFonts w:asciiTheme="minorHAnsi" w:hAnsiTheme="minorHAnsi" w:cstheme="minorHAnsi"/>
          <w:sz w:val="22"/>
          <w:szCs w:val="22"/>
        </w:rPr>
        <w:t>rou</w:t>
      </w:r>
      <w:r w:rsidRPr="004D3BD3">
        <w:rPr>
          <w:rFonts w:asciiTheme="minorHAnsi" w:hAnsiTheme="minorHAnsi" w:cstheme="minorHAnsi"/>
          <w:sz w:val="22"/>
          <w:szCs w:val="22"/>
        </w:rPr>
        <w:t xml:space="preserve"> je vázán. </w:t>
      </w:r>
      <w:bookmarkEnd w:id="1"/>
    </w:p>
    <w:p w14:paraId="5716FB5C" w14:textId="77777777" w:rsidR="00C30457" w:rsidRPr="004D3BD3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4D3BD3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4D3BD3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4F977DD6" w:rsidR="00210425" w:rsidRPr="004D3BD3" w:rsidRDefault="005230E9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210425"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vozidla, které odpovídá nabídnuté technické specifikaci </w:t>
            </w: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210425" w:rsidRPr="004D3BD3" w14:paraId="3C0166AC" w14:textId="77777777" w:rsidTr="00210425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4D3BD3" w:rsidRDefault="00210425" w:rsidP="002104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4D3BD3" w14:paraId="0CAE3A57" w14:textId="77777777" w:rsidTr="00210425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731F98E2" w:rsidR="00210425" w:rsidRPr="004D3BD3" w:rsidRDefault="00C51639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Železný kůň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210425" w:rsidRPr="004D3BD3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4D3BD3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4D3BD3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4D3BD3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4D3BD3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D3BD3" w:rsidSect="00A015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FA64" w14:textId="77777777" w:rsidR="00806D7E" w:rsidRDefault="00806D7E" w:rsidP="00D0173B">
      <w:r>
        <w:separator/>
      </w:r>
    </w:p>
  </w:endnote>
  <w:endnote w:type="continuationSeparator" w:id="0">
    <w:p w14:paraId="168C5173" w14:textId="77777777" w:rsidR="00806D7E" w:rsidRDefault="00806D7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67B20F06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C51639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4D3BD3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C51639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F068C" w14:textId="77777777" w:rsidR="00806D7E" w:rsidRDefault="00806D7E" w:rsidP="00D0173B">
      <w:r>
        <w:separator/>
      </w:r>
    </w:p>
  </w:footnote>
  <w:footnote w:type="continuationSeparator" w:id="0">
    <w:p w14:paraId="77B425CB" w14:textId="77777777" w:rsidR="00806D7E" w:rsidRDefault="00806D7E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B8CA" w14:textId="715D9A0F" w:rsidR="00697224" w:rsidRDefault="00697224">
    <w:pPr>
      <w:pStyle w:val="Zhlav"/>
    </w:pPr>
  </w:p>
  <w:p w14:paraId="03DB7BE2" w14:textId="77777777" w:rsidR="00C457FE" w:rsidRDefault="00C457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0D61AF3"/>
    <w:multiLevelType w:val="hybridMultilevel"/>
    <w:tmpl w:val="3D682CF0"/>
    <w:lvl w:ilvl="0" w:tplc="5E30ECC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egoe U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2"/>
  </w:num>
  <w:num w:numId="14">
    <w:abstractNumId w:val="4"/>
  </w:num>
  <w:num w:numId="15">
    <w:abstractNumId w:val="9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12DB5"/>
    <w:rsid w:val="0002426D"/>
    <w:rsid w:val="00034143"/>
    <w:rsid w:val="000439E6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11D9C"/>
    <w:rsid w:val="00125AAF"/>
    <w:rsid w:val="0016434E"/>
    <w:rsid w:val="00171625"/>
    <w:rsid w:val="00180033"/>
    <w:rsid w:val="00185A36"/>
    <w:rsid w:val="001B23DC"/>
    <w:rsid w:val="001B78C4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6841"/>
    <w:rsid w:val="002542B2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B72D9"/>
    <w:rsid w:val="003C4DDD"/>
    <w:rsid w:val="00414B99"/>
    <w:rsid w:val="004302B1"/>
    <w:rsid w:val="004331D0"/>
    <w:rsid w:val="0043502C"/>
    <w:rsid w:val="004350C4"/>
    <w:rsid w:val="004370EC"/>
    <w:rsid w:val="00455C9C"/>
    <w:rsid w:val="00461327"/>
    <w:rsid w:val="0046300B"/>
    <w:rsid w:val="0047673A"/>
    <w:rsid w:val="0048399D"/>
    <w:rsid w:val="004A4B17"/>
    <w:rsid w:val="004A501F"/>
    <w:rsid w:val="004B4ED6"/>
    <w:rsid w:val="004C65B9"/>
    <w:rsid w:val="004D3BD3"/>
    <w:rsid w:val="004E00C5"/>
    <w:rsid w:val="004F52AE"/>
    <w:rsid w:val="00520E03"/>
    <w:rsid w:val="005230E9"/>
    <w:rsid w:val="005374F6"/>
    <w:rsid w:val="0055613B"/>
    <w:rsid w:val="005832DD"/>
    <w:rsid w:val="005B001F"/>
    <w:rsid w:val="005B58EE"/>
    <w:rsid w:val="005C19F3"/>
    <w:rsid w:val="006026CC"/>
    <w:rsid w:val="00614146"/>
    <w:rsid w:val="00617595"/>
    <w:rsid w:val="00633385"/>
    <w:rsid w:val="00657242"/>
    <w:rsid w:val="006615C4"/>
    <w:rsid w:val="00685B74"/>
    <w:rsid w:val="0069722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64D7A"/>
    <w:rsid w:val="00765756"/>
    <w:rsid w:val="007A60A4"/>
    <w:rsid w:val="007C36A3"/>
    <w:rsid w:val="007D7E4A"/>
    <w:rsid w:val="007E191F"/>
    <w:rsid w:val="007E73FA"/>
    <w:rsid w:val="007F3E03"/>
    <w:rsid w:val="007F427F"/>
    <w:rsid w:val="007F42E8"/>
    <w:rsid w:val="007F6ED5"/>
    <w:rsid w:val="00803037"/>
    <w:rsid w:val="00806D7E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91D87"/>
    <w:rsid w:val="009C25C0"/>
    <w:rsid w:val="009F301C"/>
    <w:rsid w:val="00A0095B"/>
    <w:rsid w:val="00A01171"/>
    <w:rsid w:val="00A0154B"/>
    <w:rsid w:val="00A076BA"/>
    <w:rsid w:val="00A17954"/>
    <w:rsid w:val="00A53ED3"/>
    <w:rsid w:val="00A61411"/>
    <w:rsid w:val="00A865E7"/>
    <w:rsid w:val="00AA3D90"/>
    <w:rsid w:val="00AB2182"/>
    <w:rsid w:val="00AC24A6"/>
    <w:rsid w:val="00AD2F1E"/>
    <w:rsid w:val="00AE1524"/>
    <w:rsid w:val="00AE32AF"/>
    <w:rsid w:val="00AE4E94"/>
    <w:rsid w:val="00AE6D90"/>
    <w:rsid w:val="00AF21C3"/>
    <w:rsid w:val="00B15F23"/>
    <w:rsid w:val="00B5151A"/>
    <w:rsid w:val="00B56149"/>
    <w:rsid w:val="00B90FEF"/>
    <w:rsid w:val="00B93839"/>
    <w:rsid w:val="00B962CF"/>
    <w:rsid w:val="00BC1540"/>
    <w:rsid w:val="00BE5691"/>
    <w:rsid w:val="00BF6946"/>
    <w:rsid w:val="00C14DE8"/>
    <w:rsid w:val="00C166AD"/>
    <w:rsid w:val="00C30457"/>
    <w:rsid w:val="00C42AFB"/>
    <w:rsid w:val="00C457FE"/>
    <w:rsid w:val="00C461EC"/>
    <w:rsid w:val="00C51639"/>
    <w:rsid w:val="00C571F9"/>
    <w:rsid w:val="00C7104A"/>
    <w:rsid w:val="00C75AEE"/>
    <w:rsid w:val="00C77AE8"/>
    <w:rsid w:val="00C9779A"/>
    <w:rsid w:val="00CA386A"/>
    <w:rsid w:val="00CE74A1"/>
    <w:rsid w:val="00D0173B"/>
    <w:rsid w:val="00D1201D"/>
    <w:rsid w:val="00D23ACB"/>
    <w:rsid w:val="00D33B62"/>
    <w:rsid w:val="00D44535"/>
    <w:rsid w:val="00D8412F"/>
    <w:rsid w:val="00DA1282"/>
    <w:rsid w:val="00DA18E0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C1318"/>
    <w:rsid w:val="00EE17F6"/>
    <w:rsid w:val="00F107E0"/>
    <w:rsid w:val="00F247CA"/>
    <w:rsid w:val="00F249A4"/>
    <w:rsid w:val="00F32AA7"/>
    <w:rsid w:val="00F5591A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6ABEDF"/>
  <w15:docId w15:val="{08B5C92D-BB6F-4D3B-915E-7C8952ED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012D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B7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documentManagement/types"/>
    <ds:schemaRef ds:uri="http://www.w3.org/XML/1998/namespace"/>
    <ds:schemaRef ds:uri="99966ce5-3bf5-483e-880b-bef158c55e52"/>
    <ds:schemaRef ds:uri="http://schemas.microsoft.com/office/2006/metadata/properties"/>
    <ds:schemaRef ds:uri="2f8436e4-c48e-4ef1-ab05-0d670d9dc617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86A04-5612-459A-82EC-9C9A05F2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Adriana Pytlová</cp:lastModifiedBy>
  <cp:revision>6</cp:revision>
  <dcterms:created xsi:type="dcterms:W3CDTF">2025-05-01T19:56:00Z</dcterms:created>
  <dcterms:modified xsi:type="dcterms:W3CDTF">2025-05-02T09:44:00Z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