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79FDB5E5" w:rsidR="004E00C5" w:rsidRPr="004F52AE" w:rsidRDefault="004E00C5" w:rsidP="001675A6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4F52AE">
        <w:rPr>
          <w:rFonts w:asciiTheme="minorHAnsi" w:hAnsiTheme="minorHAnsi" w:cstheme="minorHAnsi"/>
          <w:b/>
          <w:lang w:eastAsia="cs-CZ"/>
        </w:rPr>
        <w:t xml:space="preserve">Příloha č. 1 </w:t>
      </w:r>
      <w:r w:rsidR="001C2880" w:rsidRPr="004F52AE">
        <w:rPr>
          <w:rFonts w:asciiTheme="minorHAnsi" w:hAnsiTheme="minorHAnsi" w:cstheme="minorHAnsi"/>
          <w:b/>
          <w:lang w:eastAsia="cs-CZ"/>
        </w:rPr>
        <w:t>V</w:t>
      </w:r>
      <w:r w:rsidRPr="004F52AE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0A4A11A4" w14:textId="0B074E18" w:rsidR="004E00C5" w:rsidRPr="004F52AE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4F52AE">
        <w:rPr>
          <w:rFonts w:asciiTheme="minorHAnsi" w:hAnsiTheme="minorHAnsi" w:cstheme="minorHAnsi"/>
          <w:b/>
          <w:lang w:eastAsia="cs-CZ"/>
        </w:rPr>
        <w:t>Formulář nabídky</w:t>
      </w:r>
    </w:p>
    <w:p w14:paraId="217A31C9" w14:textId="77777777" w:rsidR="001C2880" w:rsidRPr="004F52AE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4BD0ED08" w14:textId="4D745744" w:rsidR="00AE32AF" w:rsidRPr="003806FD" w:rsidRDefault="00D0173B" w:rsidP="004370EC">
      <w:p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52AE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4F52AE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4F52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DD6B54">
        <w:rPr>
          <w:rFonts w:ascii="Calibri" w:hAnsi="Calibri" w:cs="Calibri"/>
          <w:b/>
          <w:sz w:val="22"/>
          <w:szCs w:val="22"/>
        </w:rPr>
        <w:t>Rekonstrukce</w:t>
      </w:r>
      <w:r w:rsidR="00374F8B">
        <w:rPr>
          <w:rFonts w:ascii="Calibri" w:hAnsi="Calibri" w:cs="Calibri"/>
          <w:b/>
          <w:sz w:val="22"/>
          <w:szCs w:val="22"/>
        </w:rPr>
        <w:t xml:space="preserve"> kotelny</w:t>
      </w:r>
      <w:r w:rsidR="00DD6B54">
        <w:rPr>
          <w:rFonts w:ascii="Calibri" w:hAnsi="Calibri" w:cs="Calibri"/>
          <w:b/>
          <w:sz w:val="22"/>
          <w:szCs w:val="22"/>
        </w:rPr>
        <w:t xml:space="preserve"> DL Křetín</w:t>
      </w:r>
    </w:p>
    <w:p w14:paraId="626ABEE3" w14:textId="77777777" w:rsidR="00D0173B" w:rsidRPr="004F52AE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4F52AE" w:rsidRDefault="000523B2" w:rsidP="00403361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77777777" w:rsidR="000523B2" w:rsidRPr="004F52AE" w:rsidRDefault="000523B2" w:rsidP="00403361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47C62CDD" w:rsidR="000523B2" w:rsidRPr="004F52AE" w:rsidRDefault="000523B2" w:rsidP="00403361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Sídlo: </w:t>
      </w: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22D72F" w14:textId="18B3F720" w:rsidR="000523B2" w:rsidRDefault="000523B2" w:rsidP="00403361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6A77B51" w14:textId="77777777" w:rsidR="001675A6" w:rsidRDefault="001675A6" w:rsidP="00403361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77777777" w:rsidR="000523B2" w:rsidRPr="004F52AE" w:rsidRDefault="000523B2" w:rsidP="00403361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77777777" w:rsidR="000523B2" w:rsidRPr="004F52AE" w:rsidRDefault="000523B2" w:rsidP="00403361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77777777" w:rsidR="000523B2" w:rsidRPr="004F52AE" w:rsidRDefault="000523B2" w:rsidP="00403361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77777777" w:rsidR="000523B2" w:rsidRPr="004F52AE" w:rsidRDefault="000523B2" w:rsidP="00403361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4F52AE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77777777" w:rsidR="00D0173B" w:rsidRPr="004F52AE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4F52AE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F52A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4F52AE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4F52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14596D4E" w:rsidR="00D0173B" w:rsidRPr="004F52AE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F52AE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4F52AE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5A0910">
        <w:rPr>
          <w:rFonts w:asciiTheme="minorHAnsi" w:hAnsiTheme="minorHAnsi" w:cstheme="minorHAnsi"/>
          <w:color w:val="000000"/>
          <w:sz w:val="22"/>
          <w:szCs w:val="22"/>
        </w:rPr>
        <w:t xml:space="preserve"> (dále jen „ZZVZ“)</w:t>
      </w:r>
      <w:r w:rsidR="00E15C60" w:rsidRPr="004F52A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F52AE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4F52AE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F52AE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4F52AE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4F52AE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4F52AE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4F52AE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F52AE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4F52AE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4F52AE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F52AE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4F52AE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F52AE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4F52AE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52AE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73DBC4DD" w:rsidR="00923112" w:rsidRPr="004F52AE" w:rsidRDefault="00731937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>a v případě, že bude vybrán k uzavření smluv na realizaci veřejné zakázky</w:t>
      </w:r>
      <w:r w:rsidR="00E15C60" w:rsidRPr="004F52AE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4F52AE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4F52AE">
        <w:rPr>
          <w:rFonts w:asciiTheme="minorHAnsi" w:hAnsiTheme="minorHAnsi" w:cstheme="minorHAnsi"/>
          <w:sz w:val="22"/>
          <w:szCs w:val="22"/>
        </w:rPr>
        <w:t xml:space="preserve"> originálu či ověřené kopie</w:t>
      </w:r>
      <w:r w:rsidR="009F301C" w:rsidRPr="004F52AE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4F52AE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4F52AE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4F52AE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4F52AE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4F52AE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lastRenderedPageBreak/>
        <w:t>potvrzení příslušné okresní správy sociálního zabezpečení ve vztahu k písm. d) výše,</w:t>
      </w:r>
    </w:p>
    <w:p w14:paraId="6BBF26C7" w14:textId="393FD660" w:rsidR="00180033" w:rsidRPr="004F52AE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>
        <w:rPr>
          <w:rFonts w:asciiTheme="minorHAnsi" w:hAnsiTheme="minorHAnsi" w:cstheme="minorHAnsi"/>
          <w:sz w:val="22"/>
          <w:szCs w:val="22"/>
        </w:rPr>
        <w:t> </w:t>
      </w:r>
      <w:r w:rsidRPr="004F52AE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4F52AE" w:rsidRDefault="00923112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>
        <w:rPr>
          <w:rFonts w:ascii="Calibri" w:hAnsi="Calibri" w:cs="Calibri"/>
          <w:color w:val="000000"/>
          <w:sz w:val="22"/>
          <w:szCs w:val="22"/>
        </w:rPr>
        <w:t>výběrového</w:t>
      </w:r>
      <w:r w:rsidRPr="004F52AE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3A5071EF" w14:textId="35C9C245" w:rsidR="00C166AD" w:rsidRDefault="00C166AD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 xml:space="preserve">Splnění požadavku základní způsobilosti může dodavatel prokázat také předložením výpisu ze seznamu kvalifikovaných dodavatelů </w:t>
      </w:r>
      <w:r w:rsidR="005A0910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4F52AE">
        <w:rPr>
          <w:rFonts w:asciiTheme="minorHAnsi" w:hAnsiTheme="minorHAnsi" w:cstheme="minorHAnsi"/>
          <w:sz w:val="22"/>
          <w:szCs w:val="22"/>
        </w:rPr>
        <w:t xml:space="preserve">v souladu s </w:t>
      </w:r>
      <w:proofErr w:type="spellStart"/>
      <w:r w:rsidRPr="004F52A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4F52AE">
        <w:rPr>
          <w:rFonts w:asciiTheme="minorHAnsi" w:hAnsiTheme="minorHAnsi" w:cstheme="minorHAnsi"/>
          <w:sz w:val="22"/>
          <w:szCs w:val="22"/>
        </w:rPr>
        <w:t>. § 228 ZZVZ</w:t>
      </w:r>
      <w:r w:rsidR="006615C4" w:rsidRPr="004F52AE">
        <w:rPr>
          <w:rFonts w:asciiTheme="minorHAnsi" w:hAnsiTheme="minorHAnsi" w:cstheme="minorHAnsi"/>
          <w:sz w:val="22"/>
          <w:szCs w:val="22"/>
        </w:rPr>
        <w:t>.</w:t>
      </w:r>
    </w:p>
    <w:p w14:paraId="182E92A2" w14:textId="77777777" w:rsidR="00BE74E6" w:rsidRPr="004F52AE" w:rsidRDefault="00BE74E6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4F52AE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F52A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4F52AE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52AE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626ABEFB" w14:textId="77777777" w:rsidR="00D0173B" w:rsidRPr="004F52AE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2B4AC730" w14:textId="32DC43C5" w:rsidR="003C4DDD" w:rsidRDefault="003C4DDD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 pro provádění staveb, jejich změn a odstraňování;</w:t>
      </w:r>
    </w:p>
    <w:p w14:paraId="038B5140" w14:textId="47AD3289" w:rsidR="004335CA" w:rsidRDefault="004335CA" w:rsidP="004335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3D90">
        <w:rPr>
          <w:rFonts w:asciiTheme="minorHAnsi" w:hAnsiTheme="minorHAnsi" w:cstheme="minorHAnsi"/>
          <w:sz w:val="22"/>
          <w:szCs w:val="22"/>
        </w:rPr>
        <w:t>je</w:t>
      </w:r>
      <w:r w:rsidRPr="00AA3D90">
        <w:rPr>
          <w:rFonts w:ascii="Calibri" w:hAnsi="Calibri" w:cs="Calibri"/>
          <w:sz w:val="22"/>
          <w:szCs w:val="22"/>
        </w:rPr>
        <w:t xml:space="preserve"> odborně způsobilý nebo disponuje osobou, jejímž prostřednictvím odbornou způsobilost zabezpečuje, tzn. dodavatel nebo osoba, jejímž prostřednictvím odbornou způsobilost zabezpečuje je držitelem </w:t>
      </w:r>
      <w:r w:rsidRPr="00AA3D90">
        <w:rPr>
          <w:rFonts w:asciiTheme="minorHAnsi" w:hAnsiTheme="minorHAnsi" w:cstheme="minorHAnsi"/>
          <w:sz w:val="22"/>
          <w:szCs w:val="22"/>
        </w:rPr>
        <w:t>oprávnění podle vyhlášky Českého úřadu bezpečnosti práce a Českého báňského úřadu č. 21/1979 Sb., kterou se určují vyhrazená plynová zařízení a stanoví některé podmínky k zajištění jejich bezpečnosti (zejména § 2 písm. g) a § 3 odst. 1);</w:t>
      </w:r>
    </w:p>
    <w:p w14:paraId="48776B43" w14:textId="72BC1DA2" w:rsidR="004335CA" w:rsidRPr="004F52AE" w:rsidRDefault="004335CA" w:rsidP="004335CA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 xml:space="preserve">a v případě, že bude vybrán k uzavření smlouvy na realizaci veřejné zakázky, </w:t>
      </w:r>
      <w:r>
        <w:rPr>
          <w:rFonts w:asciiTheme="minorHAnsi" w:hAnsiTheme="minorHAnsi" w:cstheme="minorHAnsi"/>
          <w:sz w:val="22"/>
          <w:szCs w:val="22"/>
        </w:rPr>
        <w:t xml:space="preserve">může být </w:t>
      </w:r>
      <w:r w:rsidRPr="004F52AE">
        <w:rPr>
          <w:rFonts w:asciiTheme="minorHAnsi" w:hAnsiTheme="minorHAnsi" w:cstheme="minorHAnsi"/>
          <w:sz w:val="22"/>
          <w:szCs w:val="22"/>
        </w:rPr>
        <w:t xml:space="preserve">na žádost zadavatele </w:t>
      </w:r>
      <w:r>
        <w:rPr>
          <w:rFonts w:asciiTheme="minorHAnsi" w:hAnsiTheme="minorHAnsi" w:cstheme="minorHAnsi"/>
          <w:sz w:val="22"/>
          <w:szCs w:val="22"/>
        </w:rPr>
        <w:t>vyzván k doložení</w:t>
      </w:r>
      <w:r w:rsidRPr="004F52AE">
        <w:rPr>
          <w:rFonts w:asciiTheme="minorHAnsi" w:hAnsiTheme="minorHAnsi" w:cstheme="minorHAnsi"/>
          <w:sz w:val="22"/>
          <w:szCs w:val="22"/>
        </w:rPr>
        <w:t xml:space="preserve"> výše uveden</w:t>
      </w:r>
      <w:r>
        <w:rPr>
          <w:rFonts w:asciiTheme="minorHAnsi" w:hAnsiTheme="minorHAnsi" w:cstheme="minorHAnsi"/>
          <w:sz w:val="22"/>
          <w:szCs w:val="22"/>
        </w:rPr>
        <w:t>ých</w:t>
      </w:r>
      <w:r w:rsidRPr="004F52AE">
        <w:rPr>
          <w:rFonts w:asciiTheme="minorHAnsi" w:hAnsiTheme="minorHAnsi" w:cstheme="minorHAnsi"/>
          <w:sz w:val="22"/>
          <w:szCs w:val="22"/>
        </w:rPr>
        <w:t xml:space="preserve"> skutečnost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4F52AE">
        <w:rPr>
          <w:rFonts w:asciiTheme="minorHAnsi" w:hAnsiTheme="minorHAnsi" w:cstheme="minorHAnsi"/>
          <w:sz w:val="22"/>
          <w:szCs w:val="22"/>
        </w:rPr>
        <w:t xml:space="preserve"> dle písm. a) -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4F52AE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k </w:t>
      </w:r>
      <w:r w:rsidRPr="004F52AE">
        <w:rPr>
          <w:rFonts w:asciiTheme="minorHAnsi" w:hAnsiTheme="minorHAnsi" w:cstheme="minorHAnsi"/>
          <w:sz w:val="22"/>
          <w:szCs w:val="22"/>
        </w:rPr>
        <w:t>předložení originálu či ověřené kopie:</w:t>
      </w:r>
    </w:p>
    <w:p w14:paraId="5D4B6FF4" w14:textId="0928545A" w:rsidR="003C4DDD" w:rsidRPr="004F52AE" w:rsidRDefault="003C4DDD" w:rsidP="004335C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12AF106B" w14:textId="77777777" w:rsidR="002B14FF" w:rsidRDefault="003C4DDD" w:rsidP="004335C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2B14FF">
        <w:rPr>
          <w:rFonts w:asciiTheme="minorHAnsi" w:hAnsiTheme="minorHAnsi" w:cstheme="minorHAnsi"/>
          <w:sz w:val="22"/>
          <w:szCs w:val="22"/>
        </w:rPr>
        <w:t>,</w:t>
      </w:r>
    </w:p>
    <w:p w14:paraId="288EFA1E" w14:textId="1EC4316E" w:rsidR="004335CA" w:rsidRPr="00BE74E6" w:rsidRDefault="002B14FF" w:rsidP="00BE74E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osvědčení o </w:t>
      </w:r>
      <w:r w:rsidR="004335CA">
        <w:rPr>
          <w:rFonts w:asciiTheme="minorHAnsi" w:hAnsiTheme="minorHAnsi" w:cstheme="minorHAnsi"/>
          <w:sz w:val="22"/>
          <w:szCs w:val="22"/>
        </w:rPr>
        <w:t>odborné způsobilosti dle čl. II odst. c) tohoto čestného prohlášení</w:t>
      </w:r>
    </w:p>
    <w:p w14:paraId="4E1F0514" w14:textId="67A90D98" w:rsidR="00C166AD" w:rsidRDefault="00C166AD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 xml:space="preserve">Splnění požadavku profesní způsobilosti může dodavatel prokázat také předložením výpisu ze seznamu kvalifikovaných dodavatelů </w:t>
      </w:r>
      <w:r w:rsidR="005A0910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4F52AE">
        <w:rPr>
          <w:rFonts w:asciiTheme="minorHAnsi" w:hAnsiTheme="minorHAnsi" w:cstheme="minorHAnsi"/>
          <w:sz w:val="22"/>
          <w:szCs w:val="22"/>
        </w:rPr>
        <w:t xml:space="preserve">v souladu s </w:t>
      </w:r>
      <w:proofErr w:type="spellStart"/>
      <w:r w:rsidRPr="004F52A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4F52AE">
        <w:rPr>
          <w:rFonts w:asciiTheme="minorHAnsi" w:hAnsiTheme="minorHAnsi" w:cstheme="minorHAnsi"/>
          <w:sz w:val="22"/>
          <w:szCs w:val="22"/>
        </w:rPr>
        <w:t>. § 228 ZZVZ</w:t>
      </w:r>
      <w:r w:rsidR="006615C4" w:rsidRPr="004F52AE">
        <w:rPr>
          <w:rFonts w:asciiTheme="minorHAnsi" w:hAnsiTheme="minorHAnsi" w:cstheme="minorHAnsi"/>
          <w:sz w:val="22"/>
          <w:szCs w:val="22"/>
        </w:rPr>
        <w:t>.</w:t>
      </w:r>
    </w:p>
    <w:p w14:paraId="5B7B68BE" w14:textId="77777777" w:rsidR="00BE74E6" w:rsidRPr="004F52AE" w:rsidRDefault="00BE74E6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E8AB2" w14:textId="1941F55F" w:rsidR="003C4DDD" w:rsidRPr="004F52AE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F52A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626ABF01" w14:textId="78EEFDE8" w:rsidR="009F301C" w:rsidRPr="004F52AE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52AE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7C505FDC" w14:textId="111DA3C9" w:rsidR="009C25C0" w:rsidRPr="004F52AE" w:rsidRDefault="009C25C0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3 letech před zahájením výběrového řízení realizoval nejméně 2 (dvě) významné </w:t>
      </w:r>
      <w:r w:rsidR="00660381">
        <w:rPr>
          <w:rFonts w:asciiTheme="minorHAnsi" w:hAnsiTheme="minorHAnsi" w:cstheme="minorHAnsi"/>
          <w:sz w:val="22"/>
          <w:szCs w:val="22"/>
        </w:rPr>
        <w:t xml:space="preserve">zakázky, </w:t>
      </w:r>
      <w:r w:rsidRPr="004F52AE">
        <w:rPr>
          <w:rFonts w:asciiTheme="minorHAnsi" w:hAnsiTheme="minorHAnsi" w:cstheme="minorHAnsi"/>
          <w:sz w:val="22"/>
          <w:szCs w:val="22"/>
        </w:rPr>
        <w:t xml:space="preserve">spočívající </w:t>
      </w:r>
      <w:r w:rsidR="002F2576">
        <w:rPr>
          <w:rFonts w:asciiTheme="minorHAnsi" w:hAnsiTheme="minorHAnsi" w:cstheme="minorHAnsi"/>
          <w:sz w:val="22"/>
          <w:szCs w:val="22"/>
        </w:rPr>
        <w:t xml:space="preserve">v </w:t>
      </w:r>
      <w:r w:rsidR="003C4DDD" w:rsidRPr="004F52AE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2F2576">
        <w:rPr>
          <w:rFonts w:asciiTheme="minorHAnsi" w:hAnsiTheme="minorHAnsi" w:cstheme="minorHAnsi"/>
          <w:sz w:val="22"/>
          <w:szCs w:val="22"/>
        </w:rPr>
        <w:t>rekonstrukce kotelny</w:t>
      </w:r>
      <w:r w:rsidR="00CD6872">
        <w:rPr>
          <w:rFonts w:asciiTheme="minorHAnsi" w:hAnsiTheme="minorHAnsi" w:cstheme="minorHAnsi"/>
          <w:sz w:val="22"/>
          <w:szCs w:val="22"/>
        </w:rPr>
        <w:t xml:space="preserve"> nebo výměny plynových kotlů</w:t>
      </w:r>
      <w:r w:rsidRPr="004F52AE">
        <w:rPr>
          <w:rFonts w:asciiTheme="minorHAnsi" w:hAnsiTheme="minorHAnsi" w:cstheme="minorHAnsi"/>
          <w:sz w:val="22"/>
          <w:szCs w:val="22"/>
        </w:rPr>
        <w:t xml:space="preserve">, přičemž finanční objem každé z významných zakázek činil nejméně </w:t>
      </w:r>
      <w:r w:rsidR="001675A6" w:rsidRPr="004F52AE">
        <w:rPr>
          <w:rFonts w:asciiTheme="minorHAnsi" w:hAnsiTheme="minorHAnsi" w:cstheme="minorHAnsi"/>
          <w:sz w:val="22"/>
          <w:szCs w:val="22"/>
        </w:rPr>
        <w:t>1</w:t>
      </w:r>
      <w:r w:rsidR="000C785D">
        <w:rPr>
          <w:rFonts w:asciiTheme="minorHAnsi" w:hAnsiTheme="minorHAnsi" w:cstheme="minorHAnsi"/>
          <w:sz w:val="22"/>
          <w:szCs w:val="22"/>
        </w:rPr>
        <w:t xml:space="preserve"> </w:t>
      </w:r>
      <w:r w:rsidR="00C67C75">
        <w:rPr>
          <w:rFonts w:asciiTheme="minorHAnsi" w:hAnsiTheme="minorHAnsi" w:cstheme="minorHAnsi"/>
          <w:sz w:val="22"/>
          <w:szCs w:val="22"/>
        </w:rPr>
        <w:t xml:space="preserve">000 </w:t>
      </w:r>
      <w:r w:rsidR="001675A6" w:rsidRPr="004F52AE">
        <w:rPr>
          <w:rFonts w:asciiTheme="minorHAnsi" w:hAnsiTheme="minorHAnsi" w:cstheme="minorHAnsi"/>
          <w:sz w:val="22"/>
          <w:szCs w:val="22"/>
        </w:rPr>
        <w:t>000,-</w:t>
      </w:r>
      <w:r w:rsidRPr="004F52AE">
        <w:rPr>
          <w:rFonts w:asciiTheme="minorHAnsi" w:hAnsiTheme="minorHAnsi" w:cstheme="minorHAnsi"/>
          <w:sz w:val="22"/>
          <w:szCs w:val="22"/>
        </w:rPr>
        <w:t xml:space="preserve"> Kč bez DPH. </w:t>
      </w:r>
    </w:p>
    <w:p w14:paraId="626ABF02" w14:textId="6B192450" w:rsidR="009F301C" w:rsidRPr="004F52AE" w:rsidRDefault="0086795D" w:rsidP="004370EC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9F301C" w:rsidRPr="004F52AE">
        <w:rPr>
          <w:rFonts w:asciiTheme="minorHAnsi" w:hAnsiTheme="minorHAnsi" w:cstheme="minorHAnsi"/>
          <w:sz w:val="22"/>
          <w:szCs w:val="22"/>
        </w:rPr>
        <w:t xml:space="preserve">dokládá následujícím seznamem významných </w:t>
      </w:r>
      <w:r w:rsidR="000C785D">
        <w:rPr>
          <w:rFonts w:asciiTheme="minorHAnsi" w:hAnsiTheme="minorHAnsi" w:cstheme="minorHAnsi"/>
          <w:sz w:val="22"/>
          <w:szCs w:val="22"/>
        </w:rPr>
        <w:t>zakázek</w:t>
      </w:r>
      <w:r w:rsidR="009F301C" w:rsidRPr="004F52A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E6432C" w:rsidRPr="00AE1524" w14:paraId="626ABF04" w14:textId="77777777" w:rsidTr="0086795D">
        <w:tc>
          <w:tcPr>
            <w:tcW w:w="9628" w:type="dxa"/>
            <w:gridSpan w:val="2"/>
            <w:shd w:val="clear" w:color="auto" w:fill="auto"/>
          </w:tcPr>
          <w:p w14:paraId="626ABF03" w14:textId="23F592DC" w:rsidR="00E6432C" w:rsidRPr="004F52AE" w:rsidRDefault="00E6432C" w:rsidP="004370EC">
            <w:pPr>
              <w:spacing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F52A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Informace o významných </w:t>
            </w:r>
            <w:r w:rsidR="00C9779A" w:rsidRPr="004F52A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zakázkách</w:t>
            </w:r>
            <w:r w:rsidR="00180033" w:rsidRPr="004F52AE"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</w:rPr>
              <w:footnoteReference w:id="1"/>
            </w:r>
            <w:r w:rsidRPr="004F52A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E6432C" w:rsidRPr="00AE1524" w14:paraId="626ABF09" w14:textId="77777777" w:rsidTr="0086795D">
        <w:tc>
          <w:tcPr>
            <w:tcW w:w="4476" w:type="dxa"/>
            <w:vMerge w:val="restart"/>
            <w:shd w:val="clear" w:color="auto" w:fill="auto"/>
          </w:tcPr>
          <w:p w14:paraId="626ABF05" w14:textId="3AAE84B5" w:rsidR="00E6432C" w:rsidRPr="004F52AE" w:rsidRDefault="00E6432C" w:rsidP="004370EC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Významná </w:t>
            </w:r>
            <w:r w:rsidR="00C9779A"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zakázka </w:t>
            </w:r>
            <w:r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>č. 1</w:t>
            </w:r>
            <w:r w:rsidR="00231C1A"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626ABF06" w14:textId="36FC4A83" w:rsidR="00E6432C" w:rsidRPr="004F52AE" w:rsidRDefault="00E6432C" w:rsidP="004370EC">
            <w:pPr>
              <w:spacing w:after="120" w:line="252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lastRenderedPageBreak/>
              <w:t>(</w:t>
            </w:r>
            <w:r w:rsidR="00231C1A"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účastník doplní </w:t>
            </w:r>
            <w:r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název, předmět </w:t>
            </w:r>
            <w:r w:rsidR="00C42AFB"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a popis </w:t>
            </w:r>
            <w:r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plnění</w:t>
            </w:r>
            <w:r w:rsidR="00B56149"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 významné zakázky</w:t>
            </w:r>
            <w:r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5152" w:type="dxa"/>
            <w:shd w:val="clear" w:color="auto" w:fill="auto"/>
          </w:tcPr>
          <w:p w14:paraId="626ABF08" w14:textId="5425E87F" w:rsidR="00E6432C" w:rsidRPr="004F52AE" w:rsidRDefault="00E6432C" w:rsidP="001C2A45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Objednatel: </w:t>
            </w:r>
            <w:r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(název, kontaktní údaj)</w:t>
            </w:r>
          </w:p>
        </w:tc>
      </w:tr>
      <w:tr w:rsidR="00E6432C" w:rsidRPr="00AE1524" w14:paraId="626ABF0C" w14:textId="77777777" w:rsidTr="0086795D">
        <w:tc>
          <w:tcPr>
            <w:tcW w:w="4476" w:type="dxa"/>
            <w:vMerge/>
            <w:shd w:val="clear" w:color="auto" w:fill="auto"/>
          </w:tcPr>
          <w:p w14:paraId="626ABF0A" w14:textId="77777777" w:rsidR="00E6432C" w:rsidRPr="004F52AE" w:rsidRDefault="00E6432C" w:rsidP="004370EC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626ABF0B" w14:textId="6FC2BC30" w:rsidR="00E6432C" w:rsidRPr="004F52AE" w:rsidRDefault="00E6432C" w:rsidP="004370EC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>Cena:</w:t>
            </w:r>
            <w:r w:rsidR="005A09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5A0910" w:rsidRPr="004F52A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</w:rPr>
              <w:t>[„doplní účastník“]</w:t>
            </w:r>
          </w:p>
        </w:tc>
      </w:tr>
      <w:tr w:rsidR="0071163B" w:rsidRPr="00AE1524" w14:paraId="626ABF0F" w14:textId="77777777" w:rsidTr="0086795D">
        <w:tc>
          <w:tcPr>
            <w:tcW w:w="4476" w:type="dxa"/>
            <w:vMerge/>
            <w:shd w:val="clear" w:color="auto" w:fill="auto"/>
          </w:tcPr>
          <w:p w14:paraId="626ABF0D" w14:textId="77777777" w:rsidR="0071163B" w:rsidRPr="004F52AE" w:rsidRDefault="0071163B" w:rsidP="004370EC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626ABF0E" w14:textId="35EF16E1" w:rsidR="0071163B" w:rsidRPr="004F52AE" w:rsidRDefault="0071163B" w:rsidP="004370EC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>Doba poskytnutí:</w:t>
            </w:r>
            <w:r w:rsidR="005A09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5A0910" w:rsidRPr="004F52A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</w:rPr>
              <w:t>[„doplní účastník“]</w:t>
            </w:r>
          </w:p>
        </w:tc>
      </w:tr>
      <w:tr w:rsidR="00E6432C" w:rsidRPr="00AE1524" w14:paraId="626ABF17" w14:textId="77777777" w:rsidTr="0086795D">
        <w:tc>
          <w:tcPr>
            <w:tcW w:w="4476" w:type="dxa"/>
            <w:vMerge w:val="restart"/>
            <w:shd w:val="clear" w:color="auto" w:fill="auto"/>
          </w:tcPr>
          <w:p w14:paraId="626ABF13" w14:textId="59B930A7" w:rsidR="00E6432C" w:rsidRPr="004F52AE" w:rsidRDefault="00E6432C" w:rsidP="004370EC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Významná </w:t>
            </w:r>
            <w:r w:rsidR="00C9779A"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zakázka </w:t>
            </w:r>
            <w:r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>č. 2</w:t>
            </w:r>
            <w:r w:rsidR="00231C1A"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626ABF14" w14:textId="7A0EC6EA" w:rsidR="00E6432C" w:rsidRPr="004F52AE" w:rsidRDefault="00231C1A" w:rsidP="004370EC">
            <w:pPr>
              <w:spacing w:after="120" w:line="252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(účastník doplní </w:t>
            </w:r>
            <w:r w:rsidR="00E6432C"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název, předmět</w:t>
            </w:r>
            <w:r w:rsidR="00C42AFB"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 a popis</w:t>
            </w:r>
            <w:r w:rsidR="00E6432C"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 plnění</w:t>
            </w:r>
            <w:r w:rsidR="00B56149"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 xml:space="preserve"> významné zakázky</w:t>
            </w:r>
            <w:r w:rsidR="00E6432C"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5152" w:type="dxa"/>
            <w:shd w:val="clear" w:color="auto" w:fill="auto"/>
          </w:tcPr>
          <w:p w14:paraId="626ABF16" w14:textId="308C51C8" w:rsidR="00E6432C" w:rsidRPr="004F52AE" w:rsidRDefault="00E6432C" w:rsidP="001C2A45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Objednatel: </w:t>
            </w:r>
            <w:r w:rsidRPr="004F52AE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(název, kontaktní údaj)</w:t>
            </w:r>
          </w:p>
        </w:tc>
      </w:tr>
      <w:tr w:rsidR="00E6432C" w:rsidRPr="00AE1524" w14:paraId="626ABF1A" w14:textId="77777777" w:rsidTr="0086795D">
        <w:tc>
          <w:tcPr>
            <w:tcW w:w="4476" w:type="dxa"/>
            <w:vMerge/>
            <w:shd w:val="clear" w:color="auto" w:fill="auto"/>
          </w:tcPr>
          <w:p w14:paraId="626ABF18" w14:textId="77777777" w:rsidR="00E6432C" w:rsidRPr="004F52AE" w:rsidRDefault="00E6432C" w:rsidP="004370EC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626ABF19" w14:textId="2A64941F" w:rsidR="00E6432C" w:rsidRPr="004F52AE" w:rsidRDefault="00E6432C" w:rsidP="004370EC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>Cena:</w:t>
            </w:r>
            <w:r w:rsidR="005A09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5A0910" w:rsidRPr="004F52A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</w:rPr>
              <w:t>[„doplní účastník“]</w:t>
            </w:r>
          </w:p>
        </w:tc>
      </w:tr>
      <w:tr w:rsidR="0071163B" w:rsidRPr="00AE1524" w14:paraId="626ABF1D" w14:textId="77777777" w:rsidTr="0086795D">
        <w:tc>
          <w:tcPr>
            <w:tcW w:w="4476" w:type="dxa"/>
            <w:vMerge/>
            <w:shd w:val="clear" w:color="auto" w:fill="auto"/>
          </w:tcPr>
          <w:p w14:paraId="626ABF1B" w14:textId="77777777" w:rsidR="0071163B" w:rsidRPr="004F52AE" w:rsidRDefault="0071163B" w:rsidP="004370EC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626ABF1C" w14:textId="7BF896DA" w:rsidR="0071163B" w:rsidRPr="004F52AE" w:rsidRDefault="0071163B" w:rsidP="004370EC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52AE">
              <w:rPr>
                <w:rFonts w:asciiTheme="minorHAnsi" w:eastAsia="Calibri" w:hAnsiTheme="minorHAnsi" w:cstheme="minorHAnsi"/>
                <w:sz w:val="22"/>
                <w:szCs w:val="22"/>
              </w:rPr>
              <w:t>Doba poskytnutí:</w:t>
            </w:r>
            <w:r w:rsidR="005A09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5A0910" w:rsidRPr="004F52A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</w:rPr>
              <w:t>[„doplní účastník“]</w:t>
            </w:r>
          </w:p>
        </w:tc>
      </w:tr>
    </w:tbl>
    <w:p w14:paraId="6BB19CF2" w14:textId="77777777" w:rsidR="002C7826" w:rsidRPr="004F52AE" w:rsidRDefault="002C7826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222983" w14:textId="77777777" w:rsidR="002C7826" w:rsidRPr="004F52AE" w:rsidRDefault="002C7826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BF90" w14:textId="60AB1C19" w:rsidR="000D7271" w:rsidRPr="004F52AE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52AE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4F52AE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4F52AE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0348BD58" w14:textId="5D06AF44" w:rsidR="00E0756F" w:rsidRPr="004F52AE" w:rsidRDefault="00180033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>akceptuje předlohu smlouvy včetně všech jejich příloh (příloha č. 2 Výzvy k podání nabídek)</w:t>
      </w:r>
      <w:r w:rsidR="008B5C4D" w:rsidRPr="004F52AE">
        <w:rPr>
          <w:rFonts w:asciiTheme="minorHAnsi" w:hAnsiTheme="minorHAnsi" w:cstheme="minorHAnsi"/>
          <w:sz w:val="22"/>
          <w:szCs w:val="22"/>
        </w:rPr>
        <w:t>,</w:t>
      </w:r>
      <w:r w:rsidRPr="004F52AE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4F52AE">
        <w:rPr>
          <w:rFonts w:asciiTheme="minorHAnsi" w:hAnsiTheme="minorHAnsi" w:cstheme="minorHAnsi"/>
          <w:sz w:val="22"/>
          <w:szCs w:val="22"/>
        </w:rPr>
        <w:t>,</w:t>
      </w:r>
      <w:r w:rsidRPr="004F52AE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4F52AE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4F52AE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B93697">
        <w:rPr>
          <w:rFonts w:asciiTheme="minorHAnsi" w:hAnsiTheme="minorHAnsi" w:cstheme="minorHAnsi"/>
          <w:sz w:val="22"/>
          <w:szCs w:val="22"/>
        </w:rPr>
        <w:t xml:space="preserve">uzavře na výzvu zadavatele smlouvu v souladu s předlohou a </w:t>
      </w:r>
      <w:r w:rsidR="00403361">
        <w:rPr>
          <w:rFonts w:asciiTheme="minorHAnsi" w:hAnsiTheme="minorHAnsi" w:cstheme="minorHAnsi"/>
          <w:sz w:val="22"/>
          <w:szCs w:val="22"/>
        </w:rPr>
        <w:t>svojí</w:t>
      </w:r>
      <w:r w:rsidR="00B93697">
        <w:rPr>
          <w:rFonts w:asciiTheme="minorHAnsi" w:hAnsiTheme="minorHAnsi" w:cstheme="minorHAnsi"/>
          <w:sz w:val="22"/>
          <w:szCs w:val="22"/>
        </w:rPr>
        <w:t xml:space="preserve"> nabídkou</w:t>
      </w:r>
      <w:r w:rsidRPr="004F52AE">
        <w:rPr>
          <w:rFonts w:asciiTheme="minorHAnsi" w:hAnsiTheme="minorHAnsi" w:cstheme="minorHAnsi"/>
          <w:sz w:val="22"/>
          <w:szCs w:val="22"/>
        </w:rPr>
        <w:t>.</w:t>
      </w:r>
    </w:p>
    <w:p w14:paraId="51556F7D" w14:textId="038C9D97" w:rsidR="00E0756F" w:rsidRPr="004F52AE" w:rsidRDefault="00E0756F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52AE">
        <w:rPr>
          <w:rFonts w:asciiTheme="minorHAnsi" w:hAnsiTheme="minorHAnsi" w:cstheme="minorHAnsi"/>
          <w:sz w:val="22"/>
          <w:szCs w:val="22"/>
        </w:rPr>
        <w:t xml:space="preserve">v rámci nabídky předkládá oceněný </w:t>
      </w:r>
      <w:r w:rsidR="001675A6">
        <w:rPr>
          <w:rFonts w:asciiTheme="minorHAnsi" w:hAnsiTheme="minorHAnsi" w:cstheme="minorHAnsi"/>
          <w:sz w:val="22"/>
          <w:szCs w:val="22"/>
        </w:rPr>
        <w:t>položkový rozpočet</w:t>
      </w:r>
      <w:r w:rsidR="004F52AE">
        <w:rPr>
          <w:rFonts w:asciiTheme="minorHAnsi" w:hAnsiTheme="minorHAnsi" w:cstheme="minorHAnsi"/>
          <w:sz w:val="22"/>
          <w:szCs w:val="22"/>
        </w:rPr>
        <w:t xml:space="preserve"> (Příloha č. 3 Výzvy k podání nabídek)</w:t>
      </w:r>
      <w:r w:rsidRPr="004F52AE">
        <w:rPr>
          <w:rFonts w:asciiTheme="minorHAnsi" w:hAnsiTheme="minorHAnsi" w:cstheme="minorHAnsi"/>
          <w:sz w:val="22"/>
          <w:szCs w:val="22"/>
        </w:rPr>
        <w:t xml:space="preserve">, kterým je vázán. </w:t>
      </w:r>
    </w:p>
    <w:p w14:paraId="15B764C6" w14:textId="77777777" w:rsidR="00E0756F" w:rsidRPr="004F52AE" w:rsidRDefault="00E0756F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D1D63A" w14:textId="2FD5F9BB" w:rsidR="006F2843" w:rsidRPr="004F52AE" w:rsidRDefault="006F2843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3EDA4483" w14:textId="77777777" w:rsidR="00D1201D" w:rsidRPr="004F52AE" w:rsidRDefault="00D1201D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26ABFC7" w14:textId="77777777" w:rsidR="00C7104A" w:rsidRPr="004F52AE" w:rsidRDefault="00C7104A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D0173B" w:rsidRPr="00AE1524" w14:paraId="626ABFCE" w14:textId="77777777" w:rsidTr="006A3AC5">
        <w:trPr>
          <w:trHeight w:val="135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4F52AE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F52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</w:t>
            </w:r>
            <w:proofErr w:type="gramStart"/>
            <w:r w:rsidRPr="004F52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4F52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</w:t>
            </w:r>
            <w:proofErr w:type="gramStart"/>
            <w:r w:rsidRPr="004F52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4F52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 dne …</w:t>
            </w:r>
            <w:proofErr w:type="gramStart"/>
            <w:r w:rsidRPr="004F52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…….….…</w:t>
            </w:r>
            <w:proofErr w:type="gramEnd"/>
            <w:r w:rsidRPr="004F52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…………. </w:t>
            </w:r>
          </w:p>
          <w:p w14:paraId="626ABFC9" w14:textId="77777777" w:rsidR="00D0173B" w:rsidRPr="004F52AE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A" w14:textId="77777777" w:rsidR="00D0173B" w:rsidRPr="004F52AE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4F52AE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4F52AE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F52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4F52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4F52AE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A09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4F52AE" w:rsidRDefault="0071163B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4F52AE" w:rsidSect="003C4DDD">
      <w:footerReference w:type="first" r:id="rId11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12A70" w14:textId="77777777" w:rsidR="0061305A" w:rsidRDefault="0061305A" w:rsidP="00D0173B">
      <w:r>
        <w:separator/>
      </w:r>
    </w:p>
  </w:endnote>
  <w:endnote w:type="continuationSeparator" w:id="0">
    <w:p w14:paraId="47E03EDD" w14:textId="77777777" w:rsidR="0061305A" w:rsidRDefault="0061305A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FD440" w14:textId="77777777" w:rsidR="0061305A" w:rsidRDefault="0061305A" w:rsidP="00D0173B">
      <w:r>
        <w:separator/>
      </w:r>
    </w:p>
  </w:footnote>
  <w:footnote w:type="continuationSeparator" w:id="0">
    <w:p w14:paraId="148C7C7F" w14:textId="77777777" w:rsidR="0061305A" w:rsidRDefault="0061305A" w:rsidP="00D0173B">
      <w:r>
        <w:continuationSeparator/>
      </w:r>
    </w:p>
  </w:footnote>
  <w:footnote w:id="1">
    <w:p w14:paraId="3152F285" w14:textId="77777777" w:rsidR="00180033" w:rsidRPr="000706CF" w:rsidRDefault="00180033" w:rsidP="00180033">
      <w:pPr>
        <w:pStyle w:val="Textpoznpodarou"/>
        <w:rPr>
          <w:rFonts w:asciiTheme="minorHAnsi" w:hAnsiTheme="minorHAnsi" w:cstheme="minorHAnsi"/>
        </w:rPr>
      </w:pPr>
      <w:r w:rsidRPr="000706CF">
        <w:rPr>
          <w:rStyle w:val="Znakapoznpodarou"/>
          <w:rFonts w:asciiTheme="minorHAnsi" w:hAnsiTheme="minorHAnsi" w:cstheme="minorHAnsi"/>
        </w:rPr>
        <w:footnoteRef/>
      </w:r>
      <w:r w:rsidRPr="000706CF">
        <w:rPr>
          <w:rFonts w:asciiTheme="minorHAnsi" w:hAnsiTheme="minorHAnsi" w:cstheme="minorHAnsi"/>
        </w:rPr>
        <w:t xml:space="preserve"> Účastník je oprávněn doplnit informace o dalších významných zakázkách nad stanovený minimální počet. V takovém případě účastník doplní další řádky tabulky.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B1160"/>
    <w:multiLevelType w:val="hybridMultilevel"/>
    <w:tmpl w:val="79BCB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01513621">
    <w:abstractNumId w:val="0"/>
  </w:num>
  <w:num w:numId="2" w16cid:durableId="998116686">
    <w:abstractNumId w:val="12"/>
  </w:num>
  <w:num w:numId="3" w16cid:durableId="660894487">
    <w:abstractNumId w:val="12"/>
  </w:num>
  <w:num w:numId="4" w16cid:durableId="1988506818">
    <w:abstractNumId w:val="12"/>
  </w:num>
  <w:num w:numId="5" w16cid:durableId="731007622">
    <w:abstractNumId w:val="12"/>
  </w:num>
  <w:num w:numId="6" w16cid:durableId="1901208945">
    <w:abstractNumId w:val="5"/>
  </w:num>
  <w:num w:numId="7" w16cid:durableId="595596878">
    <w:abstractNumId w:val="3"/>
  </w:num>
  <w:num w:numId="8" w16cid:durableId="63068952">
    <w:abstractNumId w:val="10"/>
  </w:num>
  <w:num w:numId="9" w16cid:durableId="1031996625">
    <w:abstractNumId w:val="9"/>
  </w:num>
  <w:num w:numId="10" w16cid:durableId="1028604198">
    <w:abstractNumId w:val="1"/>
  </w:num>
  <w:num w:numId="11" w16cid:durableId="1521360678">
    <w:abstractNumId w:val="7"/>
  </w:num>
  <w:num w:numId="12" w16cid:durableId="824971559">
    <w:abstractNumId w:val="6"/>
  </w:num>
  <w:num w:numId="13" w16cid:durableId="119233059">
    <w:abstractNumId w:val="2"/>
  </w:num>
  <w:num w:numId="14" w16cid:durableId="1868175929">
    <w:abstractNumId w:val="4"/>
  </w:num>
  <w:num w:numId="15" w16cid:durableId="717048963">
    <w:abstractNumId w:val="8"/>
  </w:num>
  <w:num w:numId="16" w16cid:durableId="1727602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2426D"/>
    <w:rsid w:val="00034143"/>
    <w:rsid w:val="000523B2"/>
    <w:rsid w:val="0005744C"/>
    <w:rsid w:val="000604BB"/>
    <w:rsid w:val="000706CF"/>
    <w:rsid w:val="000806B6"/>
    <w:rsid w:val="00090198"/>
    <w:rsid w:val="000A7407"/>
    <w:rsid w:val="000C785D"/>
    <w:rsid w:val="000D5DA6"/>
    <w:rsid w:val="000D7271"/>
    <w:rsid w:val="00125AAF"/>
    <w:rsid w:val="0016434E"/>
    <w:rsid w:val="001675A6"/>
    <w:rsid w:val="00171625"/>
    <w:rsid w:val="00180033"/>
    <w:rsid w:val="00185A36"/>
    <w:rsid w:val="001B23DC"/>
    <w:rsid w:val="001C04AF"/>
    <w:rsid w:val="001C2880"/>
    <w:rsid w:val="001C2A45"/>
    <w:rsid w:val="001D0D70"/>
    <w:rsid w:val="001F16DD"/>
    <w:rsid w:val="002002A7"/>
    <w:rsid w:val="00211632"/>
    <w:rsid w:val="00231C1A"/>
    <w:rsid w:val="00234833"/>
    <w:rsid w:val="00246841"/>
    <w:rsid w:val="00270762"/>
    <w:rsid w:val="00277A6C"/>
    <w:rsid w:val="002A32F9"/>
    <w:rsid w:val="002B14FF"/>
    <w:rsid w:val="002C03D3"/>
    <w:rsid w:val="002C7826"/>
    <w:rsid w:val="002F2576"/>
    <w:rsid w:val="002F2707"/>
    <w:rsid w:val="0032684E"/>
    <w:rsid w:val="00336A8A"/>
    <w:rsid w:val="003649EC"/>
    <w:rsid w:val="00374F8B"/>
    <w:rsid w:val="003806FD"/>
    <w:rsid w:val="0038731D"/>
    <w:rsid w:val="003A3920"/>
    <w:rsid w:val="003B6C5F"/>
    <w:rsid w:val="003C4DDD"/>
    <w:rsid w:val="00403361"/>
    <w:rsid w:val="004302B1"/>
    <w:rsid w:val="004331D0"/>
    <w:rsid w:val="004335CA"/>
    <w:rsid w:val="0043502C"/>
    <w:rsid w:val="004350C4"/>
    <w:rsid w:val="004370EC"/>
    <w:rsid w:val="00455C9C"/>
    <w:rsid w:val="0046300B"/>
    <w:rsid w:val="0047673A"/>
    <w:rsid w:val="0048399D"/>
    <w:rsid w:val="004A4B17"/>
    <w:rsid w:val="004A501F"/>
    <w:rsid w:val="004C65B9"/>
    <w:rsid w:val="004E00C5"/>
    <w:rsid w:val="004F52AE"/>
    <w:rsid w:val="00520E03"/>
    <w:rsid w:val="005832DD"/>
    <w:rsid w:val="005A0910"/>
    <w:rsid w:val="005B001F"/>
    <w:rsid w:val="005B58EE"/>
    <w:rsid w:val="005C19F3"/>
    <w:rsid w:val="0061305A"/>
    <w:rsid w:val="00614146"/>
    <w:rsid w:val="00617595"/>
    <w:rsid w:val="00633385"/>
    <w:rsid w:val="00657242"/>
    <w:rsid w:val="00660381"/>
    <w:rsid w:val="006615C4"/>
    <w:rsid w:val="00685B74"/>
    <w:rsid w:val="006B5179"/>
    <w:rsid w:val="006F2843"/>
    <w:rsid w:val="00700AA6"/>
    <w:rsid w:val="0071163B"/>
    <w:rsid w:val="00715633"/>
    <w:rsid w:val="00731937"/>
    <w:rsid w:val="0074770F"/>
    <w:rsid w:val="007A112A"/>
    <w:rsid w:val="007A60A4"/>
    <w:rsid w:val="007C36A3"/>
    <w:rsid w:val="007D7E4A"/>
    <w:rsid w:val="007E191F"/>
    <w:rsid w:val="007F3E03"/>
    <w:rsid w:val="007F6ED5"/>
    <w:rsid w:val="00803037"/>
    <w:rsid w:val="00811C81"/>
    <w:rsid w:val="00822F4D"/>
    <w:rsid w:val="00845A9C"/>
    <w:rsid w:val="00845F20"/>
    <w:rsid w:val="00862970"/>
    <w:rsid w:val="0086795D"/>
    <w:rsid w:val="0088611F"/>
    <w:rsid w:val="008951B2"/>
    <w:rsid w:val="008B5C4D"/>
    <w:rsid w:val="008E7626"/>
    <w:rsid w:val="008F5442"/>
    <w:rsid w:val="0090609A"/>
    <w:rsid w:val="00914207"/>
    <w:rsid w:val="00923112"/>
    <w:rsid w:val="009436D3"/>
    <w:rsid w:val="00947B5C"/>
    <w:rsid w:val="00952983"/>
    <w:rsid w:val="009648E1"/>
    <w:rsid w:val="00970FB4"/>
    <w:rsid w:val="00981510"/>
    <w:rsid w:val="009A1BEA"/>
    <w:rsid w:val="009C25C0"/>
    <w:rsid w:val="009E673A"/>
    <w:rsid w:val="009F301C"/>
    <w:rsid w:val="00A0095B"/>
    <w:rsid w:val="00A01171"/>
    <w:rsid w:val="00A865E7"/>
    <w:rsid w:val="00AA3D90"/>
    <w:rsid w:val="00AB2182"/>
    <w:rsid w:val="00AC24A6"/>
    <w:rsid w:val="00AD2F1E"/>
    <w:rsid w:val="00AE1524"/>
    <w:rsid w:val="00AE32AF"/>
    <w:rsid w:val="00AE6D90"/>
    <w:rsid w:val="00B14AF0"/>
    <w:rsid w:val="00B15F23"/>
    <w:rsid w:val="00B56149"/>
    <w:rsid w:val="00B90FEF"/>
    <w:rsid w:val="00B93697"/>
    <w:rsid w:val="00B93839"/>
    <w:rsid w:val="00B962CF"/>
    <w:rsid w:val="00BE5691"/>
    <w:rsid w:val="00BE74E6"/>
    <w:rsid w:val="00BF6946"/>
    <w:rsid w:val="00C14DE8"/>
    <w:rsid w:val="00C166AD"/>
    <w:rsid w:val="00C42AFB"/>
    <w:rsid w:val="00C461EC"/>
    <w:rsid w:val="00C571F9"/>
    <w:rsid w:val="00C67C75"/>
    <w:rsid w:val="00C7104A"/>
    <w:rsid w:val="00C73650"/>
    <w:rsid w:val="00C75AEE"/>
    <w:rsid w:val="00C77AE8"/>
    <w:rsid w:val="00C9779A"/>
    <w:rsid w:val="00CD6872"/>
    <w:rsid w:val="00CE74A1"/>
    <w:rsid w:val="00CF0C14"/>
    <w:rsid w:val="00D0173B"/>
    <w:rsid w:val="00D1201D"/>
    <w:rsid w:val="00D23ACB"/>
    <w:rsid w:val="00D33B62"/>
    <w:rsid w:val="00D44535"/>
    <w:rsid w:val="00D81591"/>
    <w:rsid w:val="00D8412F"/>
    <w:rsid w:val="00DA1282"/>
    <w:rsid w:val="00DA18E0"/>
    <w:rsid w:val="00DA6AE4"/>
    <w:rsid w:val="00DA78D7"/>
    <w:rsid w:val="00DC56DD"/>
    <w:rsid w:val="00DD5648"/>
    <w:rsid w:val="00DD5E41"/>
    <w:rsid w:val="00DD6B54"/>
    <w:rsid w:val="00E067F6"/>
    <w:rsid w:val="00E0756F"/>
    <w:rsid w:val="00E15C60"/>
    <w:rsid w:val="00E6432C"/>
    <w:rsid w:val="00E8396E"/>
    <w:rsid w:val="00EC1318"/>
    <w:rsid w:val="00F107E0"/>
    <w:rsid w:val="00F247CA"/>
    <w:rsid w:val="00F249A4"/>
    <w:rsid w:val="00F32AA7"/>
    <w:rsid w:val="00F70125"/>
    <w:rsid w:val="00F87DB7"/>
    <w:rsid w:val="00FB0D7F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82E01-884E-4958-B9C9-855575878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977192-1B5A-402F-8587-DAFE8E357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Petra Oškrdová</cp:lastModifiedBy>
  <cp:revision>2</cp:revision>
  <dcterms:created xsi:type="dcterms:W3CDTF">2025-04-28T10:05:00Z</dcterms:created>
  <dcterms:modified xsi:type="dcterms:W3CDTF">2025-04-28T10:05:00Z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