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88A0E" w14:textId="27E198A9" w:rsidR="005F270B" w:rsidRPr="002376EF" w:rsidRDefault="00C12CDE" w:rsidP="009A53B9">
      <w:pPr>
        <w:widowControl w:val="0"/>
        <w:spacing w:after="120"/>
        <w:jc w:val="center"/>
        <w:rPr>
          <w:rFonts w:ascii="Arial" w:hAnsi="Arial" w:cs="Arial"/>
          <w:snapToGrid w:val="0"/>
          <w:sz w:val="20"/>
          <w:szCs w:val="20"/>
        </w:rPr>
      </w:pPr>
      <w:r w:rsidRPr="00C12CDE">
        <w:rPr>
          <w:rFonts w:ascii="Arial" w:hAnsi="Arial" w:cs="Arial"/>
          <w:b/>
          <w:snapToGrid w:val="0"/>
          <w:sz w:val="28"/>
          <w:szCs w:val="28"/>
        </w:rPr>
        <w:t xml:space="preserve">RÁMCOVÁ </w:t>
      </w:r>
      <w:r w:rsidR="008C4CEB">
        <w:rPr>
          <w:rFonts w:ascii="Arial" w:hAnsi="Arial" w:cs="Arial"/>
          <w:b/>
          <w:snapToGrid w:val="0"/>
          <w:sz w:val="28"/>
          <w:szCs w:val="28"/>
        </w:rPr>
        <w:t>SMLOUVA</w:t>
      </w:r>
      <w:r w:rsidR="001445B6">
        <w:rPr>
          <w:rFonts w:ascii="Arial" w:hAnsi="Arial" w:cs="Arial"/>
          <w:b/>
          <w:snapToGrid w:val="0"/>
          <w:sz w:val="28"/>
          <w:szCs w:val="28"/>
        </w:rPr>
        <w:t xml:space="preserve"> O </w:t>
      </w:r>
      <w:r w:rsidR="004B4844">
        <w:rPr>
          <w:rFonts w:ascii="Arial" w:hAnsi="Arial" w:cs="Arial"/>
          <w:b/>
          <w:snapToGrid w:val="0"/>
          <w:sz w:val="28"/>
          <w:szCs w:val="28"/>
        </w:rPr>
        <w:t>NÁKUPU INFUZNÍCH ROZTOKŮ PRO PARENTERÁLNÍ VÝŽIVU</w:t>
      </w:r>
    </w:p>
    <w:p w14:paraId="16953200" w14:textId="77777777" w:rsidR="005F270B" w:rsidRPr="00353451" w:rsidRDefault="005F270B" w:rsidP="009A53B9">
      <w:pPr>
        <w:widowControl w:val="0"/>
        <w:spacing w:after="120"/>
        <w:jc w:val="center"/>
        <w:rPr>
          <w:rFonts w:ascii="Arial" w:hAnsi="Arial" w:cs="Arial"/>
          <w:snapToGrid w:val="0"/>
          <w:sz w:val="20"/>
          <w:szCs w:val="20"/>
        </w:rPr>
      </w:pPr>
    </w:p>
    <w:p w14:paraId="74ABE797" w14:textId="77777777" w:rsidR="00F3137C" w:rsidRDefault="00F3137C" w:rsidP="009A53B9">
      <w:pPr>
        <w:pStyle w:val="Nadpis1"/>
        <w:spacing w:after="120"/>
        <w:rPr>
          <w:rFonts w:ascii="Arial" w:hAnsi="Arial" w:cs="Arial"/>
          <w:sz w:val="20"/>
        </w:rPr>
      </w:pPr>
    </w:p>
    <w:p w14:paraId="2A314065" w14:textId="77777777" w:rsidR="00D930A7" w:rsidRPr="00D930A7" w:rsidRDefault="00D930A7" w:rsidP="009A53B9">
      <w:pPr>
        <w:spacing w:after="120"/>
        <w:jc w:val="center"/>
        <w:rPr>
          <w:rFonts w:ascii="Arial" w:hAnsi="Arial" w:cs="Arial"/>
          <w:sz w:val="20"/>
          <w:szCs w:val="20"/>
        </w:rPr>
      </w:pPr>
    </w:p>
    <w:p w14:paraId="57650EA9" w14:textId="55A7C15E" w:rsidR="00D930A7" w:rsidRDefault="00D930A7" w:rsidP="009A53B9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Kupující</w:t>
      </w:r>
      <w:r w:rsidRPr="00D930A7">
        <w:rPr>
          <w:rFonts w:ascii="Arial" w:hAnsi="Arial" w:cs="Arial"/>
          <w:b/>
          <w:sz w:val="20"/>
          <w:szCs w:val="20"/>
        </w:rPr>
        <w:t>:</w:t>
      </w:r>
      <w:r w:rsidRPr="00D930A7">
        <w:rPr>
          <w:rFonts w:ascii="Arial" w:hAnsi="Arial" w:cs="Arial"/>
          <w:b/>
          <w:sz w:val="20"/>
          <w:szCs w:val="20"/>
        </w:rPr>
        <w:tab/>
      </w:r>
    </w:p>
    <w:p w14:paraId="775961AC" w14:textId="77777777" w:rsidR="004B4844" w:rsidRDefault="004B4844" w:rsidP="009A53B9">
      <w:pPr>
        <w:pStyle w:val="Odstavecseseznamem"/>
        <w:suppressAutoHyphens/>
        <w:spacing w:after="120"/>
        <w:ind w:firstLine="698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Nemocnice Letovice, příspěvková organizace</w:t>
      </w:r>
    </w:p>
    <w:p w14:paraId="3B050D5A" w14:textId="77777777" w:rsidR="004B4844" w:rsidRDefault="004B4844" w:rsidP="009A53B9">
      <w:pPr>
        <w:spacing w:after="120"/>
        <w:ind w:left="709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sídlem: </w:t>
      </w:r>
      <w:r>
        <w:rPr>
          <w:rFonts w:ascii="Arial" w:hAnsi="Arial" w:cs="Arial"/>
          <w:bCs/>
          <w:sz w:val="20"/>
          <w:szCs w:val="20"/>
        </w:rPr>
        <w:t>Pod klášterem 55/17, 679 61 Letovice</w:t>
      </w:r>
    </w:p>
    <w:p w14:paraId="4BDE17ED" w14:textId="77777777" w:rsidR="004B4844" w:rsidRDefault="004B4844" w:rsidP="009A53B9">
      <w:pPr>
        <w:spacing w:after="120"/>
        <w:ind w:left="709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zastoupená: </w:t>
      </w:r>
      <w:r>
        <w:rPr>
          <w:rFonts w:ascii="Arial" w:hAnsi="Arial" w:cs="Arial"/>
          <w:bCs/>
          <w:sz w:val="20"/>
          <w:szCs w:val="20"/>
        </w:rPr>
        <w:t xml:space="preserve">Ing. Lucií </w:t>
      </w:r>
      <w:proofErr w:type="spellStart"/>
      <w:r>
        <w:rPr>
          <w:rFonts w:ascii="Arial" w:hAnsi="Arial" w:cs="Arial"/>
          <w:bCs/>
          <w:sz w:val="20"/>
          <w:szCs w:val="20"/>
        </w:rPr>
        <w:t>Bouskovou</w:t>
      </w:r>
      <w:proofErr w:type="spellEnd"/>
      <w:r>
        <w:rPr>
          <w:rFonts w:ascii="Arial" w:hAnsi="Arial" w:cs="Arial"/>
          <w:bCs/>
          <w:sz w:val="20"/>
          <w:szCs w:val="20"/>
        </w:rPr>
        <w:t>, ředitelkou nemocnice</w:t>
      </w:r>
    </w:p>
    <w:p w14:paraId="2248BDF6" w14:textId="77777777" w:rsidR="004B4844" w:rsidRDefault="004B4844" w:rsidP="009A53B9">
      <w:pPr>
        <w:spacing w:after="120"/>
        <w:ind w:left="709"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bCs/>
          <w:sz w:val="20"/>
          <w:szCs w:val="20"/>
        </w:rPr>
        <w:t>00387134</w:t>
      </w:r>
      <w:r>
        <w:rPr>
          <w:rFonts w:ascii="Arial" w:hAnsi="Arial" w:cs="Arial"/>
          <w:sz w:val="20"/>
          <w:szCs w:val="20"/>
        </w:rPr>
        <w:t>, DIČ: CZ</w:t>
      </w:r>
      <w:r>
        <w:rPr>
          <w:rFonts w:ascii="Arial" w:hAnsi="Arial" w:cs="Arial"/>
          <w:bCs/>
          <w:sz w:val="20"/>
          <w:szCs w:val="20"/>
        </w:rPr>
        <w:t>00387134</w:t>
      </w:r>
    </w:p>
    <w:p w14:paraId="55E40DC6" w14:textId="59279A3F" w:rsidR="00F51B54" w:rsidRDefault="00F51B54" w:rsidP="009A53B9">
      <w:pPr>
        <w:spacing w:after="120"/>
        <w:ind w:left="709"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Bankovní spojení: Komerční banka, a. s. </w:t>
      </w:r>
    </w:p>
    <w:p w14:paraId="671DF9AD" w14:textId="162B30B3" w:rsidR="00F51B54" w:rsidRDefault="00F51B54" w:rsidP="009A53B9">
      <w:pPr>
        <w:spacing w:after="120"/>
        <w:ind w:left="709"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Účet č.: 10930631/0100</w:t>
      </w:r>
    </w:p>
    <w:p w14:paraId="71176044" w14:textId="2ED7B854" w:rsidR="00F51B54" w:rsidRDefault="00F51B54" w:rsidP="009A53B9">
      <w:pPr>
        <w:spacing w:after="120"/>
        <w:ind w:left="709" w:firstLine="709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Zapsán v OR u Krajského soudu v Brně, odd. </w:t>
      </w:r>
      <w:proofErr w:type="spellStart"/>
      <w:r>
        <w:rPr>
          <w:rFonts w:ascii="Arial" w:hAnsi="Arial" w:cs="Arial"/>
          <w:bCs/>
          <w:sz w:val="20"/>
          <w:szCs w:val="20"/>
        </w:rPr>
        <w:t>Pr</w:t>
      </w:r>
      <w:proofErr w:type="spellEnd"/>
      <w:r>
        <w:rPr>
          <w:rFonts w:ascii="Arial" w:hAnsi="Arial" w:cs="Arial"/>
          <w:bCs/>
          <w:sz w:val="20"/>
          <w:szCs w:val="20"/>
        </w:rPr>
        <w:t>, vložka 1250</w:t>
      </w:r>
    </w:p>
    <w:p w14:paraId="5BAC3831" w14:textId="00DE47C4" w:rsidR="004B4844" w:rsidRDefault="004B4844" w:rsidP="009A53B9">
      <w:pPr>
        <w:spacing w:after="120"/>
        <w:ind w:left="709" w:firstLine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(dále jen „kupující“)</w:t>
      </w:r>
    </w:p>
    <w:p w14:paraId="36E1787E" w14:textId="596420C1" w:rsidR="00D930A7" w:rsidRPr="00D930A7" w:rsidRDefault="00D930A7" w:rsidP="009A53B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2D84E85" w14:textId="77777777" w:rsidR="00D930A7" w:rsidRPr="00D930A7" w:rsidRDefault="00D930A7" w:rsidP="009A53B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930A7">
        <w:rPr>
          <w:rFonts w:ascii="Arial" w:hAnsi="Arial" w:cs="Arial"/>
          <w:sz w:val="20"/>
          <w:szCs w:val="20"/>
        </w:rPr>
        <w:t>a</w:t>
      </w:r>
    </w:p>
    <w:p w14:paraId="3F490880" w14:textId="77777777" w:rsidR="00D930A7" w:rsidRPr="00D930A7" w:rsidRDefault="00D930A7" w:rsidP="009A53B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227DC02" w14:textId="09A90787" w:rsidR="00E37AD3" w:rsidRDefault="00D930A7" w:rsidP="009A53B9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Prodávající</w:t>
      </w:r>
      <w:r w:rsidRPr="00D930A7">
        <w:rPr>
          <w:rFonts w:ascii="Arial" w:hAnsi="Arial" w:cs="Arial"/>
          <w:b/>
          <w:sz w:val="20"/>
          <w:szCs w:val="20"/>
        </w:rPr>
        <w:t>:</w:t>
      </w:r>
      <w:r w:rsidRPr="00D930A7">
        <w:rPr>
          <w:rFonts w:ascii="Arial" w:hAnsi="Arial" w:cs="Arial"/>
          <w:sz w:val="20"/>
          <w:szCs w:val="20"/>
        </w:rPr>
        <w:tab/>
      </w:r>
    </w:p>
    <w:p w14:paraId="6FD7FB94" w14:textId="72FD7222" w:rsidR="00D930A7" w:rsidRPr="00D930A7" w:rsidRDefault="00056EDC" w:rsidP="009A53B9">
      <w:pPr>
        <w:spacing w:after="120"/>
        <w:ind w:left="707" w:firstLine="709"/>
        <w:jc w:val="both"/>
        <w:rPr>
          <w:rFonts w:ascii="Arial" w:hAnsi="Arial" w:cs="Arial"/>
          <w:b/>
          <w:sz w:val="20"/>
          <w:szCs w:val="20"/>
          <w:highlight w:val="yellow"/>
        </w:rPr>
      </w:pPr>
      <w:r w:rsidRPr="00056EDC">
        <w:rPr>
          <w:rFonts w:ascii="Arial" w:hAnsi="Arial" w:cs="Arial"/>
          <w:bCs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í účastník]"/>
            </w:textInput>
          </w:ffData>
        </w:fldChar>
      </w:r>
      <w:r w:rsidRPr="00056EDC">
        <w:rPr>
          <w:rFonts w:ascii="Arial" w:hAnsi="Arial" w:cs="Arial"/>
          <w:bCs/>
          <w:sz w:val="20"/>
          <w:szCs w:val="20"/>
          <w:highlight w:val="yellow"/>
        </w:rPr>
        <w:instrText xml:space="preserve"> FORMTEXT </w:instrText>
      </w:r>
      <w:r w:rsidRPr="00056EDC">
        <w:rPr>
          <w:rFonts w:ascii="Arial" w:hAnsi="Arial" w:cs="Arial"/>
          <w:bCs/>
          <w:sz w:val="20"/>
          <w:szCs w:val="20"/>
          <w:highlight w:val="yellow"/>
        </w:rPr>
      </w:r>
      <w:r w:rsidRPr="00056EDC">
        <w:rPr>
          <w:rFonts w:ascii="Arial" w:hAnsi="Arial" w:cs="Arial"/>
          <w:bCs/>
          <w:sz w:val="20"/>
          <w:szCs w:val="20"/>
          <w:highlight w:val="yellow"/>
        </w:rPr>
        <w:fldChar w:fldCharType="separate"/>
      </w:r>
      <w:r w:rsidRPr="00056EDC">
        <w:rPr>
          <w:rFonts w:ascii="Arial" w:hAnsi="Arial" w:cs="Arial"/>
          <w:bCs/>
          <w:noProof/>
          <w:sz w:val="20"/>
          <w:szCs w:val="20"/>
          <w:highlight w:val="yellow"/>
        </w:rPr>
        <w:t>[doplní účastník]</w:t>
      </w:r>
      <w:r w:rsidRPr="00056EDC">
        <w:rPr>
          <w:rFonts w:ascii="Arial" w:hAnsi="Arial" w:cs="Arial"/>
          <w:bCs/>
          <w:sz w:val="20"/>
          <w:szCs w:val="20"/>
          <w:highlight w:val="yellow"/>
        </w:rPr>
        <w:fldChar w:fldCharType="end"/>
      </w:r>
    </w:p>
    <w:p w14:paraId="4BDB4EE2" w14:textId="1986725A" w:rsidR="00D930A7" w:rsidRPr="00D930A7" w:rsidRDefault="00D930A7" w:rsidP="009A53B9">
      <w:pPr>
        <w:spacing w:after="120"/>
        <w:ind w:left="708" w:firstLine="708"/>
        <w:jc w:val="both"/>
        <w:rPr>
          <w:rFonts w:ascii="Arial" w:hAnsi="Arial" w:cs="Arial"/>
          <w:sz w:val="20"/>
          <w:szCs w:val="20"/>
          <w:highlight w:val="yellow"/>
        </w:rPr>
      </w:pPr>
      <w:r w:rsidRPr="00056EDC">
        <w:rPr>
          <w:rFonts w:ascii="Arial" w:hAnsi="Arial" w:cs="Arial"/>
          <w:sz w:val="20"/>
          <w:szCs w:val="20"/>
        </w:rPr>
        <w:t>se sídlem</w:t>
      </w:r>
      <w:r w:rsidR="00056EDC" w:rsidRPr="00056EDC">
        <w:rPr>
          <w:rFonts w:ascii="Arial" w:hAnsi="Arial" w:cs="Arial"/>
          <w:sz w:val="20"/>
          <w:szCs w:val="20"/>
        </w:rPr>
        <w:t xml:space="preserve">: </w:t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plní účastník]"/>
            </w:textInput>
          </w:ffData>
        </w:fldChar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  <w:instrText xml:space="preserve"> FORMTEXT </w:instrText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  <w:fldChar w:fldCharType="separate"/>
      </w:r>
      <w:r w:rsidR="00056EDC" w:rsidRPr="00056EDC">
        <w:rPr>
          <w:rFonts w:ascii="Arial" w:hAnsi="Arial" w:cs="Arial"/>
          <w:bCs/>
          <w:noProof/>
          <w:sz w:val="20"/>
          <w:szCs w:val="20"/>
          <w:highlight w:val="yellow"/>
        </w:rPr>
        <w:t>[doplní účastník]</w:t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  <w:fldChar w:fldCharType="end"/>
      </w:r>
    </w:p>
    <w:p w14:paraId="376E0028" w14:textId="6FDF1A12" w:rsidR="00D930A7" w:rsidRPr="00D930A7" w:rsidRDefault="00D930A7" w:rsidP="009A53B9">
      <w:pPr>
        <w:spacing w:after="120"/>
        <w:ind w:left="708" w:firstLine="708"/>
        <w:jc w:val="both"/>
        <w:rPr>
          <w:rFonts w:ascii="Arial" w:hAnsi="Arial" w:cs="Arial"/>
          <w:sz w:val="20"/>
          <w:szCs w:val="20"/>
          <w:highlight w:val="yellow"/>
        </w:rPr>
      </w:pPr>
      <w:r w:rsidRPr="00056EDC">
        <w:rPr>
          <w:rFonts w:ascii="Arial" w:hAnsi="Arial" w:cs="Arial"/>
          <w:sz w:val="20"/>
          <w:szCs w:val="20"/>
        </w:rPr>
        <w:t xml:space="preserve">IČO: </w:t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plní účastník]"/>
            </w:textInput>
          </w:ffData>
        </w:fldChar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  <w:instrText xml:space="preserve"> FORMTEXT </w:instrText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  <w:fldChar w:fldCharType="separate"/>
      </w:r>
      <w:r w:rsidR="00056EDC" w:rsidRPr="00056EDC">
        <w:rPr>
          <w:rFonts w:ascii="Arial" w:hAnsi="Arial" w:cs="Arial"/>
          <w:bCs/>
          <w:noProof/>
          <w:sz w:val="20"/>
          <w:szCs w:val="20"/>
          <w:highlight w:val="yellow"/>
        </w:rPr>
        <w:t>[doplní účastník]</w:t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  <w:fldChar w:fldCharType="end"/>
      </w:r>
    </w:p>
    <w:p w14:paraId="1208C006" w14:textId="5CF80DBD" w:rsidR="00D930A7" w:rsidRPr="00D930A7" w:rsidRDefault="00D930A7" w:rsidP="009A53B9">
      <w:pPr>
        <w:spacing w:after="120"/>
        <w:ind w:left="708" w:firstLine="708"/>
        <w:jc w:val="both"/>
        <w:rPr>
          <w:rFonts w:ascii="Arial" w:hAnsi="Arial" w:cs="Arial"/>
          <w:sz w:val="20"/>
          <w:szCs w:val="20"/>
          <w:highlight w:val="yellow"/>
        </w:rPr>
      </w:pPr>
      <w:r w:rsidRPr="00056EDC">
        <w:rPr>
          <w:rFonts w:ascii="Arial" w:hAnsi="Arial" w:cs="Arial"/>
          <w:sz w:val="20"/>
          <w:szCs w:val="20"/>
        </w:rPr>
        <w:t xml:space="preserve">DIČ: </w:t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plní účastník]"/>
            </w:textInput>
          </w:ffData>
        </w:fldChar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  <w:instrText xml:space="preserve"> FORMTEXT </w:instrText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  <w:fldChar w:fldCharType="separate"/>
      </w:r>
      <w:r w:rsidR="00056EDC" w:rsidRPr="00056EDC">
        <w:rPr>
          <w:rFonts w:ascii="Arial" w:hAnsi="Arial" w:cs="Arial"/>
          <w:bCs/>
          <w:noProof/>
          <w:sz w:val="20"/>
          <w:szCs w:val="20"/>
          <w:highlight w:val="yellow"/>
        </w:rPr>
        <w:t>[doplní účastník]</w:t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  <w:fldChar w:fldCharType="end"/>
      </w:r>
    </w:p>
    <w:p w14:paraId="74BB5036" w14:textId="3333E666" w:rsidR="00D930A7" w:rsidRPr="00D930A7" w:rsidRDefault="00D930A7" w:rsidP="009A53B9">
      <w:pPr>
        <w:spacing w:after="120"/>
        <w:ind w:left="708" w:firstLine="708"/>
        <w:jc w:val="both"/>
        <w:rPr>
          <w:rFonts w:ascii="Arial" w:hAnsi="Arial" w:cs="Arial"/>
          <w:sz w:val="20"/>
          <w:szCs w:val="20"/>
          <w:highlight w:val="yellow"/>
        </w:rPr>
      </w:pPr>
      <w:r w:rsidRPr="00056EDC">
        <w:rPr>
          <w:rFonts w:ascii="Arial" w:hAnsi="Arial" w:cs="Arial"/>
          <w:sz w:val="20"/>
          <w:szCs w:val="20"/>
        </w:rPr>
        <w:t>bankovní spojení</w:t>
      </w:r>
      <w:r w:rsidRPr="00D930A7">
        <w:rPr>
          <w:rFonts w:ascii="Arial" w:hAnsi="Arial" w:cs="Arial"/>
          <w:sz w:val="20"/>
          <w:szCs w:val="20"/>
          <w:highlight w:val="yellow"/>
        </w:rPr>
        <w:t xml:space="preserve">: </w:t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plní účastník]"/>
            </w:textInput>
          </w:ffData>
        </w:fldChar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  <w:instrText xml:space="preserve"> FORMTEXT </w:instrText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  <w:fldChar w:fldCharType="separate"/>
      </w:r>
      <w:r w:rsidR="00056EDC" w:rsidRPr="00056EDC">
        <w:rPr>
          <w:rFonts w:ascii="Arial" w:hAnsi="Arial" w:cs="Arial"/>
          <w:bCs/>
          <w:noProof/>
          <w:sz w:val="20"/>
          <w:szCs w:val="20"/>
          <w:highlight w:val="yellow"/>
        </w:rPr>
        <w:t>[doplní účastník]</w:t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  <w:fldChar w:fldCharType="end"/>
      </w:r>
    </w:p>
    <w:p w14:paraId="510123FF" w14:textId="4170D417" w:rsidR="00D930A7" w:rsidRPr="00D930A7" w:rsidRDefault="00D930A7" w:rsidP="009A53B9">
      <w:pPr>
        <w:spacing w:after="120"/>
        <w:ind w:left="1418"/>
        <w:jc w:val="both"/>
        <w:rPr>
          <w:rFonts w:ascii="Arial" w:hAnsi="Arial" w:cs="Arial"/>
          <w:sz w:val="20"/>
          <w:szCs w:val="20"/>
          <w:highlight w:val="yellow"/>
        </w:rPr>
      </w:pPr>
      <w:r w:rsidRPr="00056EDC">
        <w:rPr>
          <w:rFonts w:ascii="Arial" w:hAnsi="Arial" w:cs="Arial"/>
          <w:sz w:val="20"/>
          <w:szCs w:val="20"/>
        </w:rPr>
        <w:t>účet č.:</w:t>
      </w:r>
      <w:r w:rsidRPr="00D930A7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plní účastník]"/>
            </w:textInput>
          </w:ffData>
        </w:fldChar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  <w:instrText xml:space="preserve"> FORMTEXT </w:instrText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  <w:fldChar w:fldCharType="separate"/>
      </w:r>
      <w:r w:rsidR="00056EDC" w:rsidRPr="00056EDC">
        <w:rPr>
          <w:rFonts w:ascii="Arial" w:hAnsi="Arial" w:cs="Arial"/>
          <w:bCs/>
          <w:noProof/>
          <w:sz w:val="20"/>
          <w:szCs w:val="20"/>
          <w:highlight w:val="yellow"/>
        </w:rPr>
        <w:t>[doplní účastník]</w:t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  <w:fldChar w:fldCharType="end"/>
      </w:r>
    </w:p>
    <w:p w14:paraId="33CEDB8F" w14:textId="60A7EE9A" w:rsidR="00D930A7" w:rsidRPr="00D930A7" w:rsidRDefault="00D930A7" w:rsidP="009A53B9">
      <w:pPr>
        <w:spacing w:after="120"/>
        <w:ind w:left="1418"/>
        <w:jc w:val="both"/>
        <w:rPr>
          <w:rFonts w:ascii="Arial" w:hAnsi="Arial" w:cs="Arial"/>
          <w:sz w:val="20"/>
          <w:szCs w:val="20"/>
          <w:highlight w:val="yellow"/>
        </w:rPr>
      </w:pPr>
      <w:r w:rsidRPr="00056EDC">
        <w:rPr>
          <w:rFonts w:ascii="Arial" w:hAnsi="Arial" w:cs="Arial"/>
          <w:sz w:val="20"/>
          <w:szCs w:val="20"/>
        </w:rPr>
        <w:t>zapsán dne</w:t>
      </w:r>
      <w:r w:rsidRPr="00D930A7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plní účastník]"/>
            </w:textInput>
          </w:ffData>
        </w:fldChar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  <w:instrText xml:space="preserve"> FORMTEXT </w:instrText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  <w:fldChar w:fldCharType="separate"/>
      </w:r>
      <w:r w:rsidR="00056EDC" w:rsidRPr="00056EDC">
        <w:rPr>
          <w:rFonts w:ascii="Arial" w:hAnsi="Arial" w:cs="Arial"/>
          <w:bCs/>
          <w:noProof/>
          <w:sz w:val="20"/>
          <w:szCs w:val="20"/>
          <w:highlight w:val="yellow"/>
        </w:rPr>
        <w:t>[doplní účastník]</w:t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  <w:fldChar w:fldCharType="end"/>
      </w:r>
      <w:r w:rsidR="00056EDC">
        <w:rPr>
          <w:rFonts w:ascii="Arial" w:hAnsi="Arial" w:cs="Arial"/>
          <w:bCs/>
          <w:sz w:val="20"/>
          <w:szCs w:val="20"/>
          <w:highlight w:val="yellow"/>
        </w:rPr>
        <w:t xml:space="preserve"> </w:t>
      </w:r>
      <w:r w:rsidRPr="00056EDC">
        <w:rPr>
          <w:rFonts w:ascii="Arial" w:hAnsi="Arial" w:cs="Arial"/>
          <w:sz w:val="20"/>
          <w:szCs w:val="20"/>
        </w:rPr>
        <w:t>v OR u Krajského soudu v</w:t>
      </w:r>
      <w:r w:rsidRPr="00D930A7">
        <w:rPr>
          <w:rFonts w:ascii="Arial" w:hAnsi="Arial" w:cs="Arial"/>
          <w:sz w:val="20"/>
          <w:szCs w:val="20"/>
          <w:highlight w:val="yellow"/>
        </w:rPr>
        <w:t> </w:t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plní účastník]"/>
            </w:textInput>
          </w:ffData>
        </w:fldChar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  <w:instrText xml:space="preserve"> FORMTEXT </w:instrText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  <w:fldChar w:fldCharType="separate"/>
      </w:r>
      <w:r w:rsidR="00056EDC" w:rsidRPr="00056EDC">
        <w:rPr>
          <w:rFonts w:ascii="Arial" w:hAnsi="Arial" w:cs="Arial"/>
          <w:bCs/>
          <w:noProof/>
          <w:sz w:val="20"/>
          <w:szCs w:val="20"/>
          <w:highlight w:val="yellow"/>
        </w:rPr>
        <w:t>[doplní účastník]</w:t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  <w:fldChar w:fldCharType="end"/>
      </w:r>
      <w:r w:rsidRPr="00056EDC">
        <w:rPr>
          <w:rFonts w:ascii="Arial" w:hAnsi="Arial" w:cs="Arial"/>
          <w:sz w:val="20"/>
          <w:szCs w:val="20"/>
        </w:rPr>
        <w:t>, oddíl</w:t>
      </w:r>
      <w:r w:rsidR="00056EDC" w:rsidRPr="00056EDC">
        <w:rPr>
          <w:rFonts w:ascii="Arial" w:hAnsi="Arial" w:cs="Arial"/>
          <w:sz w:val="20"/>
          <w:szCs w:val="20"/>
        </w:rPr>
        <w:t xml:space="preserve"> </w:t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plní účastník]"/>
            </w:textInput>
          </w:ffData>
        </w:fldChar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  <w:instrText xml:space="preserve"> FORMTEXT </w:instrText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  <w:fldChar w:fldCharType="separate"/>
      </w:r>
      <w:r w:rsidR="00056EDC" w:rsidRPr="00056EDC">
        <w:rPr>
          <w:rFonts w:ascii="Arial" w:hAnsi="Arial" w:cs="Arial"/>
          <w:bCs/>
          <w:noProof/>
          <w:sz w:val="20"/>
          <w:szCs w:val="20"/>
          <w:highlight w:val="yellow"/>
        </w:rPr>
        <w:t>[doplní účastník]</w:t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  <w:fldChar w:fldCharType="end"/>
      </w:r>
      <w:r w:rsidRPr="00056EDC">
        <w:rPr>
          <w:rFonts w:ascii="Arial" w:hAnsi="Arial" w:cs="Arial"/>
          <w:sz w:val="20"/>
          <w:szCs w:val="20"/>
        </w:rPr>
        <w:t xml:space="preserve">, vložka </w:t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plní účastník]"/>
            </w:textInput>
          </w:ffData>
        </w:fldChar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  <w:instrText xml:space="preserve"> FORMTEXT </w:instrText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  <w:fldChar w:fldCharType="separate"/>
      </w:r>
      <w:r w:rsidR="00056EDC" w:rsidRPr="00056EDC">
        <w:rPr>
          <w:rFonts w:ascii="Arial" w:hAnsi="Arial" w:cs="Arial"/>
          <w:bCs/>
          <w:noProof/>
          <w:sz w:val="20"/>
          <w:szCs w:val="20"/>
          <w:highlight w:val="yellow"/>
        </w:rPr>
        <w:t>[doplní účastník]</w:t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  <w:fldChar w:fldCharType="end"/>
      </w:r>
    </w:p>
    <w:p w14:paraId="1E99517E" w14:textId="7C543CA5" w:rsidR="007E47A0" w:rsidRPr="006F79F7" w:rsidRDefault="00EA7D5F" w:rsidP="009A53B9">
      <w:pPr>
        <w:widowControl w:val="0"/>
        <w:spacing w:after="120"/>
        <w:ind w:left="709" w:firstLine="709"/>
        <w:jc w:val="both"/>
        <w:rPr>
          <w:rFonts w:ascii="Arial" w:hAnsi="Arial" w:cs="Arial"/>
          <w:b/>
          <w:bCs/>
          <w:iCs/>
          <w:snapToGrid w:val="0"/>
          <w:sz w:val="20"/>
          <w:szCs w:val="20"/>
        </w:rPr>
      </w:pPr>
      <w:r w:rsidRPr="006F79F7">
        <w:rPr>
          <w:rFonts w:ascii="Arial" w:hAnsi="Arial" w:cs="Arial"/>
          <w:b/>
          <w:bCs/>
          <w:sz w:val="20"/>
          <w:szCs w:val="20"/>
        </w:rPr>
        <w:t>(dále také jako</w:t>
      </w:r>
      <w:r w:rsidR="007E47A0" w:rsidRPr="006F79F7">
        <w:rPr>
          <w:rFonts w:ascii="Arial" w:hAnsi="Arial" w:cs="Arial"/>
          <w:b/>
          <w:bCs/>
          <w:sz w:val="20"/>
          <w:szCs w:val="20"/>
        </w:rPr>
        <w:t xml:space="preserve"> „prodávající“)</w:t>
      </w:r>
    </w:p>
    <w:p w14:paraId="79639823" w14:textId="77777777" w:rsidR="00D930A7" w:rsidRDefault="00D930A7" w:rsidP="009A53B9">
      <w:pPr>
        <w:widowControl w:val="0"/>
        <w:spacing w:after="120"/>
        <w:jc w:val="both"/>
        <w:rPr>
          <w:rFonts w:ascii="Arial" w:hAnsi="Arial" w:cs="Arial"/>
          <w:iCs/>
          <w:snapToGrid w:val="0"/>
          <w:sz w:val="20"/>
          <w:szCs w:val="20"/>
        </w:rPr>
      </w:pPr>
    </w:p>
    <w:p w14:paraId="4E5F05F4" w14:textId="77777777" w:rsidR="00F3137C" w:rsidRPr="00F3137C" w:rsidRDefault="00F3137C" w:rsidP="009A53B9">
      <w:pPr>
        <w:widowControl w:val="0"/>
        <w:spacing w:after="120"/>
        <w:jc w:val="both"/>
        <w:rPr>
          <w:rFonts w:ascii="Arial" w:hAnsi="Arial" w:cs="Arial"/>
          <w:iCs/>
          <w:snapToGrid w:val="0"/>
          <w:sz w:val="20"/>
          <w:szCs w:val="20"/>
        </w:rPr>
      </w:pPr>
    </w:p>
    <w:p w14:paraId="609035B4" w14:textId="77777777" w:rsidR="00F3137C" w:rsidRPr="00793558" w:rsidRDefault="00F3137C" w:rsidP="009A53B9">
      <w:pPr>
        <w:spacing w:after="120"/>
        <w:ind w:left="426"/>
        <w:jc w:val="both"/>
        <w:rPr>
          <w:rFonts w:ascii="Arial" w:hAnsi="Arial" w:cs="Arial"/>
          <w:sz w:val="20"/>
          <w:szCs w:val="20"/>
        </w:rPr>
      </w:pPr>
    </w:p>
    <w:p w14:paraId="176911D6" w14:textId="1664D801" w:rsidR="005F270B" w:rsidRPr="00793558" w:rsidRDefault="005F270B" w:rsidP="00330A6F">
      <w:pPr>
        <w:pStyle w:val="Nadpis4"/>
      </w:pPr>
      <w:r w:rsidRPr="00793558">
        <w:t xml:space="preserve">Předmět </w:t>
      </w:r>
      <w:r w:rsidR="008C4CEB">
        <w:t>smlouvy</w:t>
      </w:r>
    </w:p>
    <w:p w14:paraId="417CC1B2" w14:textId="58322581" w:rsidR="005F270B" w:rsidRPr="00793558" w:rsidRDefault="005F270B" w:rsidP="009A53B9">
      <w:pPr>
        <w:pStyle w:val="Zkladntext"/>
        <w:numPr>
          <w:ilvl w:val="0"/>
          <w:numId w:val="1"/>
        </w:numPr>
        <w:spacing w:after="120"/>
        <w:ind w:hanging="357"/>
        <w:rPr>
          <w:rFonts w:ascii="Arial" w:hAnsi="Arial" w:cs="Arial"/>
          <w:color w:val="000000"/>
          <w:sz w:val="20"/>
        </w:rPr>
      </w:pPr>
      <w:r w:rsidRPr="009D0EFD">
        <w:rPr>
          <w:rFonts w:ascii="Arial" w:hAnsi="Arial" w:cs="Arial"/>
          <w:color w:val="000000"/>
          <w:sz w:val="20"/>
        </w:rPr>
        <w:t xml:space="preserve">Smluvní strany upravují touto rámcovou </w:t>
      </w:r>
      <w:r w:rsidR="008C4CEB">
        <w:rPr>
          <w:rFonts w:ascii="Arial" w:hAnsi="Arial" w:cs="Arial"/>
          <w:color w:val="000000"/>
          <w:sz w:val="20"/>
        </w:rPr>
        <w:t>smlouvou</w:t>
      </w:r>
      <w:r w:rsidR="007705E1">
        <w:rPr>
          <w:rFonts w:ascii="Arial" w:hAnsi="Arial" w:cs="Arial"/>
          <w:color w:val="000000"/>
          <w:sz w:val="20"/>
        </w:rPr>
        <w:t xml:space="preserve"> (dále také jen „</w:t>
      </w:r>
      <w:r w:rsidR="008C4CEB">
        <w:rPr>
          <w:rFonts w:ascii="Arial" w:hAnsi="Arial" w:cs="Arial"/>
          <w:color w:val="000000"/>
          <w:sz w:val="20"/>
        </w:rPr>
        <w:t>smlouva</w:t>
      </w:r>
      <w:r w:rsidR="007705E1">
        <w:rPr>
          <w:rFonts w:ascii="Arial" w:hAnsi="Arial" w:cs="Arial"/>
          <w:color w:val="000000"/>
          <w:sz w:val="20"/>
        </w:rPr>
        <w:t>“)</w:t>
      </w:r>
      <w:r w:rsidR="007E6219" w:rsidRPr="009D0EFD">
        <w:rPr>
          <w:rFonts w:ascii="Arial" w:hAnsi="Arial" w:cs="Arial"/>
          <w:color w:val="000000"/>
          <w:sz w:val="20"/>
        </w:rPr>
        <w:t xml:space="preserve"> vzájemné závazkové vztahy</w:t>
      </w:r>
      <w:r w:rsidRPr="009D0EFD">
        <w:rPr>
          <w:rFonts w:ascii="Arial" w:hAnsi="Arial" w:cs="Arial"/>
          <w:color w:val="000000"/>
          <w:sz w:val="20"/>
        </w:rPr>
        <w:t xml:space="preserve"> vznikající při usku</w:t>
      </w:r>
      <w:r w:rsidR="007E6219" w:rsidRPr="009D0EFD">
        <w:rPr>
          <w:rFonts w:ascii="Arial" w:hAnsi="Arial" w:cs="Arial"/>
          <w:color w:val="000000"/>
          <w:sz w:val="20"/>
        </w:rPr>
        <w:t xml:space="preserve">tečňování jednotlivých </w:t>
      </w:r>
      <w:r w:rsidR="007E6219" w:rsidRPr="009D0EFD">
        <w:rPr>
          <w:rFonts w:ascii="Arial" w:hAnsi="Arial" w:cs="Arial"/>
          <w:color w:val="auto"/>
          <w:sz w:val="20"/>
        </w:rPr>
        <w:t>dodávek</w:t>
      </w:r>
      <w:r w:rsidR="00F27DF6" w:rsidRPr="009D0EFD">
        <w:rPr>
          <w:rFonts w:ascii="Arial" w:hAnsi="Arial" w:cs="Arial"/>
          <w:color w:val="auto"/>
          <w:sz w:val="20"/>
        </w:rPr>
        <w:t xml:space="preserve"> </w:t>
      </w:r>
      <w:r w:rsidR="00C81426">
        <w:rPr>
          <w:rFonts w:ascii="Arial" w:hAnsi="Arial" w:cs="Arial"/>
          <w:color w:val="auto"/>
          <w:sz w:val="20"/>
        </w:rPr>
        <w:t>infuzních roztoků pro parenterální výživu</w:t>
      </w:r>
      <w:r w:rsidR="001F2207" w:rsidRPr="009D0EFD">
        <w:rPr>
          <w:rFonts w:ascii="Arial" w:hAnsi="Arial" w:cs="Arial"/>
          <w:color w:val="auto"/>
          <w:sz w:val="20"/>
        </w:rPr>
        <w:t xml:space="preserve"> (</w:t>
      </w:r>
      <w:r w:rsidR="001F2207" w:rsidRPr="009D0EFD">
        <w:rPr>
          <w:rFonts w:ascii="Arial" w:hAnsi="Arial" w:cs="Arial"/>
          <w:color w:val="000000"/>
          <w:sz w:val="20"/>
        </w:rPr>
        <w:t xml:space="preserve">dále </w:t>
      </w:r>
      <w:r w:rsidR="000A44A7" w:rsidRPr="009D0EFD">
        <w:rPr>
          <w:rFonts w:ascii="Arial" w:hAnsi="Arial" w:cs="Arial"/>
          <w:color w:val="000000"/>
          <w:sz w:val="20"/>
        </w:rPr>
        <w:t>ta</w:t>
      </w:r>
      <w:r w:rsidR="000A44A7" w:rsidRPr="009D0EFD">
        <w:rPr>
          <w:rFonts w:ascii="Arial" w:hAnsi="Arial" w:cs="Arial"/>
          <w:color w:val="000000" w:themeColor="text1"/>
          <w:sz w:val="20"/>
        </w:rPr>
        <w:t>ké jako</w:t>
      </w:r>
      <w:r w:rsidR="001F2207" w:rsidRPr="009D0EFD">
        <w:rPr>
          <w:rFonts w:ascii="Arial" w:hAnsi="Arial" w:cs="Arial"/>
          <w:color w:val="000000" w:themeColor="text1"/>
          <w:sz w:val="20"/>
        </w:rPr>
        <w:t xml:space="preserve"> </w:t>
      </w:r>
      <w:r w:rsidR="00822B2B" w:rsidRPr="009D0EFD">
        <w:rPr>
          <w:rFonts w:ascii="Arial" w:hAnsi="Arial" w:cs="Arial"/>
          <w:color w:val="000000" w:themeColor="text1"/>
          <w:sz w:val="20"/>
        </w:rPr>
        <w:t>„zboží“</w:t>
      </w:r>
      <w:r w:rsidR="00F27DF6" w:rsidRPr="009D0EFD">
        <w:rPr>
          <w:rFonts w:ascii="Arial" w:hAnsi="Arial" w:cs="Arial"/>
          <w:color w:val="000000" w:themeColor="text1"/>
          <w:sz w:val="20"/>
        </w:rPr>
        <w:t xml:space="preserve"> nebo „předmět plnění“</w:t>
      </w:r>
      <w:r w:rsidR="001F2207" w:rsidRPr="009D0EFD">
        <w:rPr>
          <w:rFonts w:ascii="Arial" w:hAnsi="Arial" w:cs="Arial"/>
          <w:color w:val="000000" w:themeColor="text1"/>
          <w:sz w:val="20"/>
        </w:rPr>
        <w:t>).</w:t>
      </w:r>
      <w:r w:rsidRPr="009D0EFD">
        <w:rPr>
          <w:rFonts w:ascii="Arial" w:hAnsi="Arial" w:cs="Arial"/>
          <w:color w:val="000000"/>
          <w:sz w:val="20"/>
        </w:rPr>
        <w:t xml:space="preserve"> Tato </w:t>
      </w:r>
      <w:r w:rsidR="008C4CEB">
        <w:rPr>
          <w:rFonts w:ascii="Arial" w:hAnsi="Arial" w:cs="Arial"/>
          <w:color w:val="000000"/>
          <w:sz w:val="20"/>
        </w:rPr>
        <w:t>smlouva</w:t>
      </w:r>
      <w:r w:rsidRPr="00215912">
        <w:rPr>
          <w:rFonts w:ascii="Arial" w:hAnsi="Arial" w:cs="Arial"/>
          <w:color w:val="000000"/>
          <w:sz w:val="20"/>
        </w:rPr>
        <w:t xml:space="preserve"> tvoří spolu s ustanove</w:t>
      </w:r>
      <w:r w:rsidRPr="00205685">
        <w:rPr>
          <w:rFonts w:ascii="Arial" w:hAnsi="Arial" w:cs="Arial"/>
          <w:color w:val="000000"/>
          <w:sz w:val="20"/>
        </w:rPr>
        <w:t xml:space="preserve">ními </w:t>
      </w:r>
      <w:r w:rsidR="00823A21">
        <w:rPr>
          <w:rFonts w:ascii="Arial" w:hAnsi="Arial" w:cs="Arial"/>
          <w:color w:val="000000"/>
          <w:sz w:val="20"/>
        </w:rPr>
        <w:t>zákona č. 89/2012 Sb.</w:t>
      </w:r>
      <w:r w:rsidR="00354C42">
        <w:rPr>
          <w:rFonts w:ascii="Arial" w:hAnsi="Arial" w:cs="Arial"/>
          <w:color w:val="000000"/>
          <w:sz w:val="20"/>
        </w:rPr>
        <w:t>,</w:t>
      </w:r>
      <w:r w:rsidR="00823A21">
        <w:rPr>
          <w:rFonts w:ascii="Arial" w:hAnsi="Arial" w:cs="Arial"/>
          <w:color w:val="000000"/>
          <w:sz w:val="20"/>
        </w:rPr>
        <w:t xml:space="preserve"> </w:t>
      </w:r>
      <w:r w:rsidR="00481322" w:rsidRPr="00205685">
        <w:rPr>
          <w:rFonts w:ascii="Arial" w:hAnsi="Arial" w:cs="Arial"/>
          <w:color w:val="000000"/>
          <w:sz w:val="20"/>
        </w:rPr>
        <w:t xml:space="preserve">občanského </w:t>
      </w:r>
      <w:r w:rsidRPr="00205685">
        <w:rPr>
          <w:rFonts w:ascii="Arial" w:hAnsi="Arial" w:cs="Arial"/>
          <w:color w:val="000000"/>
          <w:sz w:val="20"/>
        </w:rPr>
        <w:t>zákoníku</w:t>
      </w:r>
      <w:r w:rsidR="00823A21">
        <w:rPr>
          <w:rFonts w:ascii="Arial" w:hAnsi="Arial" w:cs="Arial"/>
          <w:color w:val="000000"/>
          <w:sz w:val="20"/>
        </w:rPr>
        <w:t>, ve znění pozdějších předpisů (dále jen „občanský zákoník)“</w:t>
      </w:r>
      <w:r w:rsidRPr="00205685">
        <w:rPr>
          <w:rFonts w:ascii="Arial" w:hAnsi="Arial" w:cs="Arial"/>
          <w:color w:val="000000"/>
          <w:sz w:val="20"/>
        </w:rPr>
        <w:t xml:space="preserve"> právní rámec jednotlivých konkrétních </w:t>
      </w:r>
      <w:r w:rsidR="00053630">
        <w:rPr>
          <w:rFonts w:ascii="Arial" w:hAnsi="Arial" w:cs="Arial"/>
          <w:color w:val="000000"/>
          <w:sz w:val="20"/>
        </w:rPr>
        <w:t>objednávek,</w:t>
      </w:r>
      <w:r w:rsidRPr="00205685">
        <w:rPr>
          <w:rFonts w:ascii="Arial" w:hAnsi="Arial" w:cs="Arial"/>
          <w:color w:val="000000"/>
          <w:sz w:val="20"/>
        </w:rPr>
        <w:t xml:space="preserve"> vznikajících při dodávkách</w:t>
      </w:r>
      <w:r w:rsidRPr="00793558">
        <w:rPr>
          <w:rFonts w:ascii="Arial" w:hAnsi="Arial" w:cs="Arial"/>
          <w:color w:val="000000"/>
          <w:sz w:val="20"/>
        </w:rPr>
        <w:t xml:space="preserve"> </w:t>
      </w:r>
      <w:r w:rsidR="001F2207" w:rsidRPr="00793558">
        <w:rPr>
          <w:rFonts w:ascii="Arial" w:hAnsi="Arial" w:cs="Arial"/>
          <w:color w:val="000000"/>
          <w:sz w:val="20"/>
        </w:rPr>
        <w:t xml:space="preserve">předmětu plnění </w:t>
      </w:r>
      <w:r w:rsidRPr="00793558">
        <w:rPr>
          <w:rFonts w:ascii="Arial" w:hAnsi="Arial" w:cs="Arial"/>
          <w:color w:val="000000"/>
          <w:sz w:val="20"/>
        </w:rPr>
        <w:t>a upravuje základní podmínky a</w:t>
      </w:r>
      <w:r w:rsidR="009B151A" w:rsidRPr="00793558">
        <w:rPr>
          <w:rFonts w:ascii="Arial" w:hAnsi="Arial" w:cs="Arial"/>
          <w:color w:val="000000"/>
          <w:sz w:val="20"/>
        </w:rPr>
        <w:t> </w:t>
      </w:r>
      <w:r w:rsidRPr="00793558">
        <w:rPr>
          <w:rFonts w:ascii="Arial" w:hAnsi="Arial" w:cs="Arial"/>
          <w:color w:val="000000"/>
          <w:sz w:val="20"/>
        </w:rPr>
        <w:t xml:space="preserve">způsob uzavírání těchto </w:t>
      </w:r>
      <w:r w:rsidR="00053630">
        <w:rPr>
          <w:rFonts w:ascii="Arial" w:hAnsi="Arial" w:cs="Arial"/>
          <w:color w:val="000000"/>
          <w:sz w:val="20"/>
        </w:rPr>
        <w:t>objednávek</w:t>
      </w:r>
      <w:r w:rsidRPr="00793558">
        <w:rPr>
          <w:rFonts w:ascii="Arial" w:hAnsi="Arial" w:cs="Arial"/>
          <w:color w:val="000000"/>
          <w:sz w:val="20"/>
        </w:rPr>
        <w:t>.</w:t>
      </w:r>
    </w:p>
    <w:p w14:paraId="6A1FB243" w14:textId="6E457A74" w:rsidR="005F270B" w:rsidRPr="00793558" w:rsidRDefault="005F270B" w:rsidP="009A53B9">
      <w:pPr>
        <w:pStyle w:val="Zkladntext"/>
        <w:numPr>
          <w:ilvl w:val="0"/>
          <w:numId w:val="1"/>
        </w:numPr>
        <w:spacing w:after="120"/>
        <w:ind w:left="357" w:hanging="357"/>
        <w:rPr>
          <w:rFonts w:ascii="Arial" w:hAnsi="Arial" w:cs="Arial"/>
          <w:color w:val="auto"/>
          <w:sz w:val="20"/>
        </w:rPr>
      </w:pPr>
      <w:r w:rsidRPr="00793558">
        <w:rPr>
          <w:rFonts w:ascii="Arial" w:hAnsi="Arial" w:cs="Arial"/>
          <w:color w:val="auto"/>
          <w:sz w:val="20"/>
        </w:rPr>
        <w:t xml:space="preserve">Prodávající se zavazuje na základě této </w:t>
      </w:r>
      <w:r w:rsidR="008C4CEB">
        <w:rPr>
          <w:rFonts w:ascii="Arial" w:hAnsi="Arial" w:cs="Arial"/>
          <w:color w:val="auto"/>
          <w:sz w:val="20"/>
        </w:rPr>
        <w:t>smlouvy</w:t>
      </w:r>
      <w:r w:rsidRPr="00793558">
        <w:rPr>
          <w:rFonts w:ascii="Arial" w:hAnsi="Arial" w:cs="Arial"/>
          <w:color w:val="auto"/>
          <w:sz w:val="20"/>
        </w:rPr>
        <w:t xml:space="preserve"> a za podmínek v ní sjednaných </w:t>
      </w:r>
      <w:r w:rsidR="001F2207" w:rsidRPr="00793558">
        <w:rPr>
          <w:rFonts w:ascii="Arial" w:hAnsi="Arial" w:cs="Arial"/>
          <w:color w:val="auto"/>
          <w:sz w:val="20"/>
        </w:rPr>
        <w:t>zajišťovat a průběžně dodávat dle potřeb kupujícího</w:t>
      </w:r>
      <w:r w:rsidR="007160BA">
        <w:rPr>
          <w:rFonts w:ascii="Arial" w:hAnsi="Arial" w:cs="Arial"/>
          <w:color w:val="auto"/>
          <w:sz w:val="20"/>
        </w:rPr>
        <w:t xml:space="preserve"> </w:t>
      </w:r>
      <w:r w:rsidR="006B5D11">
        <w:rPr>
          <w:rFonts w:ascii="Arial" w:hAnsi="Arial" w:cs="Arial"/>
          <w:color w:val="auto"/>
          <w:sz w:val="20"/>
        </w:rPr>
        <w:t xml:space="preserve">předmět plnění </w:t>
      </w:r>
      <w:r w:rsidR="00822B2B">
        <w:rPr>
          <w:rFonts w:ascii="Arial" w:hAnsi="Arial" w:cs="Arial"/>
          <w:color w:val="auto"/>
          <w:sz w:val="20"/>
        </w:rPr>
        <w:t>blíže specifikovan</w:t>
      </w:r>
      <w:r w:rsidR="006B5D11">
        <w:rPr>
          <w:rFonts w:ascii="Arial" w:hAnsi="Arial" w:cs="Arial"/>
          <w:color w:val="auto"/>
          <w:sz w:val="20"/>
        </w:rPr>
        <w:t>ý</w:t>
      </w:r>
      <w:r w:rsidR="003771A5">
        <w:rPr>
          <w:rFonts w:ascii="Arial" w:hAnsi="Arial" w:cs="Arial"/>
          <w:color w:val="auto"/>
          <w:sz w:val="20"/>
        </w:rPr>
        <w:t xml:space="preserve"> v této rámcové </w:t>
      </w:r>
      <w:r w:rsidR="008C4CEB">
        <w:rPr>
          <w:rFonts w:ascii="Arial" w:hAnsi="Arial" w:cs="Arial"/>
          <w:color w:val="auto"/>
          <w:sz w:val="20"/>
        </w:rPr>
        <w:t>smlouva</w:t>
      </w:r>
      <w:r w:rsidR="003771A5">
        <w:rPr>
          <w:rFonts w:ascii="Arial" w:hAnsi="Arial" w:cs="Arial"/>
          <w:color w:val="auto"/>
          <w:sz w:val="20"/>
        </w:rPr>
        <w:t xml:space="preserve"> a v jejích přílohách </w:t>
      </w:r>
      <w:r w:rsidR="001F2207" w:rsidRPr="00793558">
        <w:rPr>
          <w:rFonts w:ascii="Arial" w:hAnsi="Arial" w:cs="Arial"/>
          <w:color w:val="auto"/>
          <w:sz w:val="20"/>
        </w:rPr>
        <w:t xml:space="preserve">a kupující se zavazuje </w:t>
      </w:r>
      <w:r w:rsidR="0021533E">
        <w:rPr>
          <w:rFonts w:ascii="Arial" w:hAnsi="Arial" w:cs="Arial"/>
          <w:color w:val="auto"/>
          <w:sz w:val="20"/>
        </w:rPr>
        <w:t xml:space="preserve">předmět plnění </w:t>
      </w:r>
      <w:r w:rsidR="001F2207" w:rsidRPr="00793558">
        <w:rPr>
          <w:rFonts w:ascii="Arial" w:hAnsi="Arial" w:cs="Arial"/>
          <w:color w:val="auto"/>
          <w:sz w:val="20"/>
        </w:rPr>
        <w:t>převzít a zaplatit za</w:t>
      </w:r>
      <w:r w:rsidR="0021533E">
        <w:rPr>
          <w:rFonts w:ascii="Arial" w:hAnsi="Arial" w:cs="Arial"/>
          <w:color w:val="auto"/>
          <w:sz w:val="20"/>
        </w:rPr>
        <w:t xml:space="preserve"> předmět plnění</w:t>
      </w:r>
      <w:r w:rsidR="001F2207" w:rsidRPr="00793558">
        <w:rPr>
          <w:rFonts w:ascii="Arial" w:hAnsi="Arial" w:cs="Arial"/>
          <w:color w:val="auto"/>
          <w:sz w:val="20"/>
        </w:rPr>
        <w:t xml:space="preserve"> prodávajícímu kupní cenu ve sjednané výši a způsobem uvedeným dále v této rámcové </w:t>
      </w:r>
      <w:r w:rsidR="008C4CEB">
        <w:rPr>
          <w:rFonts w:ascii="Arial" w:hAnsi="Arial" w:cs="Arial"/>
          <w:color w:val="auto"/>
          <w:sz w:val="20"/>
        </w:rPr>
        <w:t>smlouva</w:t>
      </w:r>
      <w:r w:rsidR="001F2207" w:rsidRPr="00793558">
        <w:rPr>
          <w:rFonts w:ascii="Arial" w:hAnsi="Arial" w:cs="Arial"/>
          <w:color w:val="auto"/>
          <w:sz w:val="20"/>
        </w:rPr>
        <w:t>.</w:t>
      </w:r>
    </w:p>
    <w:p w14:paraId="5D06A40E" w14:textId="3E9C21E8" w:rsidR="00860573" w:rsidRDefault="007E6219" w:rsidP="009A53B9">
      <w:pPr>
        <w:pStyle w:val="Zkladntext"/>
        <w:numPr>
          <w:ilvl w:val="0"/>
          <w:numId w:val="1"/>
        </w:numPr>
        <w:spacing w:after="120"/>
        <w:ind w:hanging="357"/>
        <w:rPr>
          <w:rFonts w:ascii="Arial" w:hAnsi="Arial" w:cs="Arial"/>
          <w:color w:val="auto"/>
          <w:sz w:val="20"/>
        </w:rPr>
      </w:pPr>
      <w:r w:rsidRPr="00793558">
        <w:rPr>
          <w:rFonts w:ascii="Arial" w:hAnsi="Arial" w:cs="Arial"/>
          <w:color w:val="auto"/>
          <w:sz w:val="20"/>
        </w:rPr>
        <w:t xml:space="preserve">Jednotlivé dodávky </w:t>
      </w:r>
      <w:r w:rsidR="0021533E">
        <w:rPr>
          <w:rFonts w:ascii="Arial" w:hAnsi="Arial" w:cs="Arial"/>
          <w:color w:val="auto"/>
          <w:sz w:val="20"/>
        </w:rPr>
        <w:t xml:space="preserve">předmětu plnění </w:t>
      </w:r>
      <w:r w:rsidRPr="00793558">
        <w:rPr>
          <w:rFonts w:ascii="Arial" w:hAnsi="Arial" w:cs="Arial"/>
          <w:color w:val="auto"/>
          <w:sz w:val="20"/>
        </w:rPr>
        <w:t xml:space="preserve">budou realizovány na základě jednotlivých objednávek vystavených kupujícím. Uzavřením této rámcové </w:t>
      </w:r>
      <w:r w:rsidR="008C4CEB">
        <w:rPr>
          <w:rFonts w:ascii="Arial" w:hAnsi="Arial" w:cs="Arial"/>
          <w:color w:val="auto"/>
          <w:sz w:val="20"/>
        </w:rPr>
        <w:t>smlouvy</w:t>
      </w:r>
      <w:r w:rsidRPr="00793558">
        <w:rPr>
          <w:rFonts w:ascii="Arial" w:hAnsi="Arial" w:cs="Arial"/>
          <w:color w:val="auto"/>
          <w:sz w:val="20"/>
        </w:rPr>
        <w:t xml:space="preserve"> nevzniká mezi prodávajícím a kupujícím </w:t>
      </w:r>
      <w:r w:rsidRPr="00793558">
        <w:rPr>
          <w:rFonts w:ascii="Arial" w:hAnsi="Arial" w:cs="Arial"/>
          <w:color w:val="auto"/>
          <w:sz w:val="20"/>
        </w:rPr>
        <w:lastRenderedPageBreak/>
        <w:t xml:space="preserve">výhradní vztah ohledně </w:t>
      </w:r>
      <w:r w:rsidR="0021533E">
        <w:rPr>
          <w:rFonts w:ascii="Arial" w:hAnsi="Arial" w:cs="Arial"/>
          <w:color w:val="auto"/>
          <w:sz w:val="20"/>
        </w:rPr>
        <w:t xml:space="preserve">předmětu plnění </w:t>
      </w:r>
      <w:r w:rsidRPr="00793558">
        <w:rPr>
          <w:rFonts w:ascii="Arial" w:hAnsi="Arial" w:cs="Arial"/>
          <w:color w:val="auto"/>
          <w:sz w:val="20"/>
        </w:rPr>
        <w:t>ani povinnost kupujícího odebrat od prodávajícího konkrétní objem.</w:t>
      </w:r>
    </w:p>
    <w:p w14:paraId="518BB18B" w14:textId="17D070EE" w:rsidR="00803E95" w:rsidRDefault="00803E95" w:rsidP="009A53B9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  <w:snapToGrid w:val="0"/>
          <w:sz w:val="20"/>
          <w:szCs w:val="20"/>
        </w:rPr>
      </w:pPr>
      <w:bookmarkStart w:id="0" w:name="_Ref197338000"/>
      <w:r w:rsidRPr="00C04210">
        <w:rPr>
          <w:rFonts w:ascii="Arial" w:hAnsi="Arial" w:cs="Arial"/>
          <w:snapToGrid w:val="0"/>
          <w:sz w:val="20"/>
          <w:szCs w:val="20"/>
        </w:rPr>
        <w:t xml:space="preserve">Prodávající je povinen mít po celou dobu trvání této rámcové </w:t>
      </w:r>
      <w:bookmarkStart w:id="1" w:name="_Hlk148085688"/>
      <w:r w:rsidR="008C4CEB">
        <w:rPr>
          <w:rFonts w:ascii="Arial" w:hAnsi="Arial" w:cs="Arial"/>
          <w:snapToGrid w:val="0"/>
          <w:sz w:val="20"/>
          <w:szCs w:val="20"/>
        </w:rPr>
        <w:t>smlouvy</w:t>
      </w:r>
      <w:r w:rsidRPr="00C04210">
        <w:rPr>
          <w:rFonts w:ascii="Arial" w:hAnsi="Arial" w:cs="Arial"/>
          <w:snapToGrid w:val="0"/>
          <w:sz w:val="20"/>
          <w:szCs w:val="20"/>
        </w:rPr>
        <w:t xml:space="preserve"> uzavřené pojištění odpovědnosti, a to s výší pojistného plnění min. </w:t>
      </w:r>
      <w:proofErr w:type="gramStart"/>
      <w:r w:rsidR="00C81426">
        <w:rPr>
          <w:rFonts w:ascii="Arial" w:hAnsi="Arial" w:cs="Arial"/>
          <w:snapToGrid w:val="0"/>
          <w:sz w:val="20"/>
          <w:szCs w:val="20"/>
        </w:rPr>
        <w:t>1</w:t>
      </w:r>
      <w:r w:rsidR="00E37AD3">
        <w:rPr>
          <w:rFonts w:ascii="Arial" w:hAnsi="Arial" w:cs="Arial"/>
          <w:snapToGrid w:val="0"/>
          <w:sz w:val="20"/>
          <w:szCs w:val="20"/>
        </w:rPr>
        <w:t>.</w:t>
      </w:r>
      <w:r w:rsidR="00CC7F8F">
        <w:rPr>
          <w:rFonts w:ascii="Arial" w:hAnsi="Arial" w:cs="Arial"/>
          <w:snapToGrid w:val="0"/>
          <w:sz w:val="20"/>
          <w:szCs w:val="20"/>
        </w:rPr>
        <w:t>000</w:t>
      </w:r>
      <w:r w:rsidR="00E37AD3">
        <w:rPr>
          <w:rFonts w:ascii="Arial" w:hAnsi="Arial" w:cs="Arial"/>
          <w:snapToGrid w:val="0"/>
          <w:sz w:val="20"/>
          <w:szCs w:val="20"/>
        </w:rPr>
        <w:t>.</w:t>
      </w:r>
      <w:r w:rsidR="00CC7F8F">
        <w:rPr>
          <w:rFonts w:ascii="Arial" w:hAnsi="Arial" w:cs="Arial"/>
          <w:snapToGrid w:val="0"/>
          <w:sz w:val="20"/>
          <w:szCs w:val="20"/>
        </w:rPr>
        <w:t>000</w:t>
      </w:r>
      <w:r w:rsidR="00E37AD3">
        <w:rPr>
          <w:rFonts w:ascii="Arial" w:hAnsi="Arial" w:cs="Arial"/>
          <w:snapToGrid w:val="0"/>
          <w:sz w:val="20"/>
          <w:szCs w:val="20"/>
        </w:rPr>
        <w:t>,-</w:t>
      </w:r>
      <w:proofErr w:type="gramEnd"/>
      <w:r w:rsidR="00CC7F8F">
        <w:rPr>
          <w:rFonts w:ascii="Arial" w:hAnsi="Arial" w:cs="Arial"/>
          <w:snapToGrid w:val="0"/>
          <w:sz w:val="20"/>
          <w:szCs w:val="20"/>
        </w:rPr>
        <w:t xml:space="preserve"> </w:t>
      </w:r>
      <w:r w:rsidRPr="00C04210">
        <w:rPr>
          <w:rFonts w:ascii="Arial" w:hAnsi="Arial" w:cs="Arial"/>
          <w:snapToGrid w:val="0"/>
          <w:sz w:val="20"/>
          <w:szCs w:val="20"/>
        </w:rPr>
        <w:t xml:space="preserve">Kč. </w:t>
      </w:r>
      <w:bookmarkEnd w:id="1"/>
      <w:r w:rsidRPr="00C04210">
        <w:rPr>
          <w:rFonts w:ascii="Arial" w:hAnsi="Arial" w:cs="Arial"/>
          <w:snapToGrid w:val="0"/>
          <w:sz w:val="20"/>
          <w:szCs w:val="20"/>
        </w:rPr>
        <w:t>Prodávající je povinen na výzvu kupujícího předložit originál nebo ověřenou kopii této pojistné smlouvy kupujícímu, a to nejpozději do 5 pracovních dnů od obdržení písemné výzvy ze strany kupujícího. Pokud by v důsledku pojistného plnění nebo jiné události mělo dojít k zániku pojistného krytí, k omezení rozsahu pojistných rizik, ke snížení stanovené minimální výše pojistného krytí či k jiným změnám, které by znamenaly zhoršení podmínek oproti původnímu stavu, je prodávající povinen učinit příslušná opatření tak, aby pojištění bylo udrženo tak, jak je požadováno kupujícím v tomto ustanovení.</w:t>
      </w:r>
      <w:bookmarkEnd w:id="0"/>
    </w:p>
    <w:p w14:paraId="145D8766" w14:textId="1DF4BBB3" w:rsidR="006008F7" w:rsidRPr="00D930A7" w:rsidRDefault="006008F7" w:rsidP="009A53B9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  <w:b/>
          <w:sz w:val="20"/>
          <w:szCs w:val="20"/>
          <w:highlight w:val="yellow"/>
        </w:rPr>
      </w:pPr>
      <w:r>
        <w:rPr>
          <w:rFonts w:ascii="Arial" w:hAnsi="Arial" w:cs="Arial"/>
          <w:snapToGrid w:val="0"/>
          <w:sz w:val="20"/>
          <w:szCs w:val="20"/>
        </w:rPr>
        <w:t xml:space="preserve">Tato </w:t>
      </w:r>
      <w:r w:rsidR="008C4CEB">
        <w:rPr>
          <w:rFonts w:ascii="Arial" w:hAnsi="Arial" w:cs="Arial"/>
          <w:snapToGrid w:val="0"/>
          <w:sz w:val="20"/>
          <w:szCs w:val="20"/>
        </w:rPr>
        <w:t>smlouva</w:t>
      </w:r>
      <w:r>
        <w:rPr>
          <w:rFonts w:ascii="Arial" w:hAnsi="Arial" w:cs="Arial"/>
          <w:snapToGrid w:val="0"/>
          <w:sz w:val="20"/>
          <w:szCs w:val="20"/>
        </w:rPr>
        <w:t xml:space="preserve"> se uzavírá v souladu s nabídkou prodávajícího ze dne </w:t>
      </w:r>
      <w:r>
        <w:rPr>
          <w:rFonts w:ascii="Arial" w:hAnsi="Arial" w:cs="Arial"/>
          <w:bCs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bude doplněno před uzavřením dohody]"/>
            </w:textInput>
          </w:ffData>
        </w:fldChar>
      </w:r>
      <w:r>
        <w:rPr>
          <w:rFonts w:ascii="Arial" w:hAnsi="Arial" w:cs="Arial"/>
          <w:bCs/>
          <w:sz w:val="20"/>
          <w:szCs w:val="20"/>
          <w:highlight w:val="yellow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  <w:highlight w:val="yellow"/>
        </w:rPr>
      </w:r>
      <w:r>
        <w:rPr>
          <w:rFonts w:ascii="Arial" w:hAnsi="Arial" w:cs="Arial"/>
          <w:bCs/>
          <w:sz w:val="20"/>
          <w:szCs w:val="20"/>
          <w:highlight w:val="yellow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  <w:highlight w:val="yellow"/>
        </w:rPr>
        <w:t xml:space="preserve">[bude doplněno před uzavřením </w:t>
      </w:r>
      <w:r w:rsidR="008C4CEB">
        <w:rPr>
          <w:rFonts w:ascii="Arial" w:hAnsi="Arial" w:cs="Arial"/>
          <w:bCs/>
          <w:noProof/>
          <w:sz w:val="20"/>
          <w:szCs w:val="20"/>
          <w:highlight w:val="yellow"/>
        </w:rPr>
        <w:t>smlouvy</w:t>
      </w:r>
      <w:r>
        <w:rPr>
          <w:rFonts w:ascii="Arial" w:hAnsi="Arial" w:cs="Arial"/>
          <w:bCs/>
          <w:noProof/>
          <w:sz w:val="20"/>
          <w:szCs w:val="20"/>
          <w:highlight w:val="yellow"/>
        </w:rPr>
        <w:t>]</w:t>
      </w:r>
      <w:r>
        <w:rPr>
          <w:rFonts w:ascii="Arial" w:hAnsi="Arial" w:cs="Arial"/>
          <w:bCs/>
          <w:sz w:val="20"/>
          <w:szCs w:val="20"/>
          <w:highlight w:val="yellow"/>
        </w:rPr>
        <w:fldChar w:fldCharType="end"/>
      </w:r>
      <w:r w:rsidRPr="001E57AC">
        <w:rPr>
          <w:rFonts w:ascii="Arial" w:hAnsi="Arial" w:cs="Arial"/>
          <w:bCs/>
          <w:sz w:val="20"/>
          <w:szCs w:val="20"/>
        </w:rPr>
        <w:t xml:space="preserve"> a to na základě výsledku veřejné zakázky malého rozsahu s názvem „Dodávky infuzních roztoků pro parenterální výživu“, dále jen „veřejná zakázka“.</w:t>
      </w:r>
    </w:p>
    <w:p w14:paraId="5E023966" w14:textId="63200548" w:rsidR="006008F7" w:rsidRPr="00C04210" w:rsidRDefault="006008F7" w:rsidP="009A53B9">
      <w:pPr>
        <w:spacing w:after="120"/>
        <w:ind w:left="357"/>
        <w:jc w:val="both"/>
        <w:rPr>
          <w:rFonts w:ascii="Arial" w:hAnsi="Arial" w:cs="Arial"/>
          <w:snapToGrid w:val="0"/>
          <w:sz w:val="20"/>
          <w:szCs w:val="20"/>
        </w:rPr>
      </w:pPr>
    </w:p>
    <w:p w14:paraId="72188BFF" w14:textId="77777777" w:rsidR="007E6219" w:rsidRPr="00793558" w:rsidRDefault="007E6219" w:rsidP="009A53B9">
      <w:pPr>
        <w:pStyle w:val="Zkladntext"/>
        <w:spacing w:after="120"/>
        <w:rPr>
          <w:rFonts w:ascii="Arial" w:hAnsi="Arial" w:cs="Arial"/>
          <w:color w:val="auto"/>
          <w:sz w:val="20"/>
        </w:rPr>
      </w:pPr>
    </w:p>
    <w:p w14:paraId="32BFAE46" w14:textId="77777777" w:rsidR="005F270B" w:rsidRPr="00793558" w:rsidRDefault="005F270B" w:rsidP="00330A6F">
      <w:pPr>
        <w:pStyle w:val="Nadpis4"/>
      </w:pPr>
      <w:r w:rsidRPr="00793558">
        <w:t>Cenová ujednání</w:t>
      </w:r>
    </w:p>
    <w:p w14:paraId="14410678" w14:textId="68235D66" w:rsidR="005F270B" w:rsidRPr="003A1F9A" w:rsidRDefault="005F270B" w:rsidP="009A53B9">
      <w:pPr>
        <w:widowControl w:val="0"/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3A1F9A">
        <w:rPr>
          <w:rFonts w:ascii="Arial" w:hAnsi="Arial" w:cs="Arial"/>
          <w:snapToGrid w:val="0"/>
          <w:sz w:val="20"/>
          <w:szCs w:val="20"/>
        </w:rPr>
        <w:t xml:space="preserve">Kupní cena </w:t>
      </w:r>
      <w:r w:rsidR="007E6219" w:rsidRPr="003A1F9A">
        <w:rPr>
          <w:rFonts w:ascii="Arial" w:hAnsi="Arial" w:cs="Arial"/>
          <w:snapToGrid w:val="0"/>
          <w:sz w:val="20"/>
          <w:szCs w:val="20"/>
        </w:rPr>
        <w:t>za jednotlivé dodávky předmětu plnění bude stanovena na základě</w:t>
      </w:r>
      <w:r w:rsidR="001F2207" w:rsidRPr="003A1F9A">
        <w:rPr>
          <w:rFonts w:ascii="Arial" w:hAnsi="Arial" w:cs="Arial"/>
          <w:snapToGrid w:val="0"/>
          <w:sz w:val="20"/>
          <w:szCs w:val="20"/>
        </w:rPr>
        <w:t xml:space="preserve"> </w:t>
      </w:r>
      <w:r w:rsidR="00382EF5" w:rsidRPr="003A1F9A">
        <w:rPr>
          <w:rFonts w:ascii="Arial" w:hAnsi="Arial" w:cs="Arial"/>
          <w:snapToGrid w:val="0"/>
          <w:sz w:val="20"/>
          <w:szCs w:val="20"/>
        </w:rPr>
        <w:t>jednotkov</w:t>
      </w:r>
      <w:r w:rsidR="003A1F9A" w:rsidRPr="003A1F9A">
        <w:rPr>
          <w:rFonts w:ascii="Arial" w:hAnsi="Arial" w:cs="Arial"/>
          <w:snapToGrid w:val="0"/>
          <w:sz w:val="20"/>
          <w:szCs w:val="20"/>
        </w:rPr>
        <w:t>ých</w:t>
      </w:r>
      <w:r w:rsidR="00382EF5" w:rsidRPr="003A1F9A">
        <w:rPr>
          <w:rFonts w:ascii="Arial" w:hAnsi="Arial" w:cs="Arial"/>
          <w:snapToGrid w:val="0"/>
          <w:sz w:val="20"/>
          <w:szCs w:val="20"/>
        </w:rPr>
        <w:t xml:space="preserve"> </w:t>
      </w:r>
      <w:r w:rsidR="001F2207" w:rsidRPr="003A1F9A">
        <w:rPr>
          <w:rFonts w:ascii="Arial" w:hAnsi="Arial" w:cs="Arial"/>
          <w:snapToGrid w:val="0"/>
          <w:sz w:val="20"/>
          <w:szCs w:val="20"/>
        </w:rPr>
        <w:t xml:space="preserve">cen </w:t>
      </w:r>
      <w:r w:rsidR="00F3137C" w:rsidRPr="003A1F9A">
        <w:rPr>
          <w:rFonts w:ascii="Arial" w:hAnsi="Arial" w:cs="Arial"/>
          <w:snapToGrid w:val="0"/>
          <w:sz w:val="20"/>
          <w:szCs w:val="20"/>
        </w:rPr>
        <w:t>uveden</w:t>
      </w:r>
      <w:r w:rsidR="003A1F9A" w:rsidRPr="003A1F9A">
        <w:rPr>
          <w:rFonts w:ascii="Arial" w:hAnsi="Arial" w:cs="Arial"/>
          <w:snapToGrid w:val="0"/>
          <w:sz w:val="20"/>
          <w:szCs w:val="20"/>
        </w:rPr>
        <w:t>ých</w:t>
      </w:r>
      <w:r w:rsidR="00F3137C" w:rsidRPr="003A1F9A">
        <w:rPr>
          <w:rFonts w:ascii="Arial" w:hAnsi="Arial" w:cs="Arial"/>
          <w:snapToGrid w:val="0"/>
          <w:sz w:val="20"/>
          <w:szCs w:val="20"/>
        </w:rPr>
        <w:t xml:space="preserve"> v příloze </w:t>
      </w:r>
      <w:r w:rsidR="00F3137C" w:rsidRPr="00F51B54">
        <w:rPr>
          <w:rFonts w:ascii="Arial" w:hAnsi="Arial" w:cs="Arial"/>
          <w:snapToGrid w:val="0"/>
          <w:sz w:val="20"/>
          <w:szCs w:val="20"/>
        </w:rPr>
        <w:t>č.</w:t>
      </w:r>
      <w:r w:rsidR="00F51B54">
        <w:rPr>
          <w:rFonts w:ascii="Arial" w:hAnsi="Arial" w:cs="Arial"/>
          <w:snapToGrid w:val="0"/>
          <w:sz w:val="20"/>
          <w:szCs w:val="20"/>
        </w:rPr>
        <w:t xml:space="preserve">1 „Specifikace a ceny“, která je nedílnou součástí této smlouvy. </w:t>
      </w:r>
      <w:r w:rsidR="001F2207" w:rsidRPr="003A1F9A">
        <w:rPr>
          <w:rFonts w:ascii="Arial" w:hAnsi="Arial" w:cs="Arial"/>
          <w:snapToGrid w:val="0"/>
          <w:sz w:val="20"/>
          <w:szCs w:val="20"/>
        </w:rPr>
        <w:t xml:space="preserve">Tato kupní cena bude prodávajícím </w:t>
      </w:r>
      <w:r w:rsidR="000F34A3" w:rsidRPr="003A1F9A">
        <w:rPr>
          <w:rFonts w:ascii="Arial" w:hAnsi="Arial" w:cs="Arial"/>
          <w:snapToGrid w:val="0"/>
          <w:sz w:val="20"/>
          <w:szCs w:val="20"/>
        </w:rPr>
        <w:t xml:space="preserve">ke dni uskutečnění zdanitelného plnění </w:t>
      </w:r>
      <w:r w:rsidR="001F2207" w:rsidRPr="003A1F9A">
        <w:rPr>
          <w:rFonts w:ascii="Arial" w:hAnsi="Arial" w:cs="Arial"/>
          <w:snapToGrid w:val="0"/>
          <w:sz w:val="20"/>
          <w:szCs w:val="20"/>
        </w:rPr>
        <w:t>navýšen</w:t>
      </w:r>
      <w:r w:rsidR="000F34A3" w:rsidRPr="003A1F9A">
        <w:rPr>
          <w:rFonts w:ascii="Arial" w:hAnsi="Arial" w:cs="Arial"/>
          <w:snapToGrid w:val="0"/>
          <w:sz w:val="20"/>
          <w:szCs w:val="20"/>
        </w:rPr>
        <w:t>a</w:t>
      </w:r>
      <w:r w:rsidR="001F2207" w:rsidRPr="003A1F9A">
        <w:rPr>
          <w:rFonts w:ascii="Arial" w:hAnsi="Arial" w:cs="Arial"/>
          <w:snapToGrid w:val="0"/>
          <w:sz w:val="20"/>
          <w:szCs w:val="20"/>
        </w:rPr>
        <w:t xml:space="preserve"> o daň z přidané hodnoty v zákonné výši</w:t>
      </w:r>
      <w:r w:rsidR="00C17E16" w:rsidRPr="003A1F9A">
        <w:rPr>
          <w:rFonts w:ascii="Arial" w:hAnsi="Arial" w:cs="Arial"/>
          <w:snapToGrid w:val="0"/>
          <w:sz w:val="20"/>
          <w:szCs w:val="20"/>
        </w:rPr>
        <w:t>.</w:t>
      </w:r>
    </w:p>
    <w:p w14:paraId="1DA1F041" w14:textId="75F80D7B" w:rsidR="00FE4FC3" w:rsidRPr="003A1F9A" w:rsidRDefault="00FE4FC3" w:rsidP="009A53B9">
      <w:pPr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3A1F9A">
        <w:rPr>
          <w:rFonts w:ascii="Arial" w:hAnsi="Arial" w:cs="Arial"/>
          <w:sz w:val="20"/>
          <w:szCs w:val="20"/>
        </w:rPr>
        <w:t xml:space="preserve">Kupní cena určená postupem podle odstavce 1 tohoto článku zahrnuje veškeré náklady prodávajícího spojené s plněním jeho závazku z této rámcové </w:t>
      </w:r>
      <w:r w:rsidR="008C4CEB">
        <w:rPr>
          <w:rFonts w:ascii="Arial" w:hAnsi="Arial" w:cs="Arial"/>
          <w:sz w:val="20"/>
          <w:szCs w:val="20"/>
        </w:rPr>
        <w:t>smlouvy</w:t>
      </w:r>
      <w:r w:rsidR="00D069D9">
        <w:rPr>
          <w:rFonts w:ascii="Arial" w:hAnsi="Arial" w:cs="Arial"/>
          <w:sz w:val="20"/>
          <w:szCs w:val="20"/>
        </w:rPr>
        <w:t xml:space="preserve">, </w:t>
      </w:r>
      <w:r w:rsidRPr="003A1F9A">
        <w:rPr>
          <w:rFonts w:ascii="Arial" w:hAnsi="Arial" w:cs="Arial"/>
          <w:sz w:val="20"/>
          <w:szCs w:val="20"/>
        </w:rPr>
        <w:t>je cenou nejvýše přípustnou</w:t>
      </w:r>
      <w:r w:rsidR="00D069D9">
        <w:rPr>
          <w:rFonts w:ascii="Arial" w:hAnsi="Arial" w:cs="Arial"/>
          <w:sz w:val="20"/>
          <w:szCs w:val="20"/>
        </w:rPr>
        <w:t xml:space="preserve"> a nelze ji zvýšit ani pod vlivem změny cen vstupů nebo jiných vnějších podmínek</w:t>
      </w:r>
      <w:r w:rsidR="0087590C">
        <w:rPr>
          <w:rFonts w:ascii="Arial" w:hAnsi="Arial" w:cs="Arial"/>
          <w:sz w:val="20"/>
          <w:szCs w:val="20"/>
        </w:rPr>
        <w:t>.</w:t>
      </w:r>
    </w:p>
    <w:p w14:paraId="688AAC1A" w14:textId="77777777" w:rsidR="00FE4FC3" w:rsidRPr="00FE4FC3" w:rsidRDefault="00FE4FC3" w:rsidP="009A53B9">
      <w:pPr>
        <w:widowControl w:val="0"/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E4FC3">
        <w:rPr>
          <w:rFonts w:ascii="Arial" w:hAnsi="Arial" w:cs="Arial"/>
          <w:sz w:val="20"/>
          <w:szCs w:val="20"/>
        </w:rPr>
        <w:t xml:space="preserve">Daňový doklad (faktura) musí obsahovat náležitosti daňového dokladu dle zákona č. 235/2004 Sb., o dani z přidané hodnoty, ve znění pozdějších předpisů. </w:t>
      </w:r>
    </w:p>
    <w:p w14:paraId="0E121AA1" w14:textId="571BF528" w:rsidR="00467709" w:rsidRPr="00F51B54" w:rsidRDefault="00C17E16" w:rsidP="009A53B9">
      <w:pPr>
        <w:widowControl w:val="0"/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51B54">
        <w:rPr>
          <w:rFonts w:ascii="Arial" w:hAnsi="Arial" w:cs="Arial"/>
          <w:sz w:val="20"/>
          <w:szCs w:val="20"/>
        </w:rPr>
        <w:t>Prodávající je povinen vystavit k jednotlivé objednávce kupujícího pouze jed</w:t>
      </w:r>
      <w:r w:rsidR="007160BA" w:rsidRPr="00F51B54">
        <w:rPr>
          <w:rFonts w:ascii="Arial" w:hAnsi="Arial" w:cs="Arial"/>
          <w:sz w:val="20"/>
          <w:szCs w:val="20"/>
        </w:rPr>
        <w:t>e</w:t>
      </w:r>
      <w:r w:rsidRPr="00F51B54">
        <w:rPr>
          <w:rFonts w:ascii="Arial" w:hAnsi="Arial" w:cs="Arial"/>
          <w:sz w:val="20"/>
          <w:szCs w:val="20"/>
        </w:rPr>
        <w:t>n souhrnn</w:t>
      </w:r>
      <w:r w:rsidR="007160BA" w:rsidRPr="00F51B54">
        <w:rPr>
          <w:rFonts w:ascii="Arial" w:hAnsi="Arial" w:cs="Arial"/>
          <w:sz w:val="20"/>
          <w:szCs w:val="20"/>
        </w:rPr>
        <w:t>ý daňový doklad</w:t>
      </w:r>
      <w:r w:rsidRPr="00F51B54">
        <w:rPr>
          <w:rFonts w:ascii="Arial" w:hAnsi="Arial" w:cs="Arial"/>
          <w:sz w:val="20"/>
          <w:szCs w:val="20"/>
        </w:rPr>
        <w:t xml:space="preserve"> </w:t>
      </w:r>
      <w:r w:rsidR="007160BA" w:rsidRPr="00F51B54">
        <w:rPr>
          <w:rFonts w:ascii="Arial" w:hAnsi="Arial" w:cs="Arial"/>
          <w:sz w:val="20"/>
          <w:szCs w:val="20"/>
        </w:rPr>
        <w:t>(</w:t>
      </w:r>
      <w:r w:rsidRPr="00F51B54">
        <w:rPr>
          <w:rFonts w:ascii="Arial" w:hAnsi="Arial" w:cs="Arial"/>
          <w:sz w:val="20"/>
          <w:szCs w:val="20"/>
        </w:rPr>
        <w:t>fakturu</w:t>
      </w:r>
      <w:r w:rsidR="007160BA" w:rsidRPr="00F51B54">
        <w:rPr>
          <w:rFonts w:ascii="Arial" w:hAnsi="Arial" w:cs="Arial"/>
          <w:sz w:val="20"/>
          <w:szCs w:val="20"/>
        </w:rPr>
        <w:t>)</w:t>
      </w:r>
      <w:r w:rsidRPr="00F51B54">
        <w:rPr>
          <w:rFonts w:ascii="Arial" w:hAnsi="Arial" w:cs="Arial"/>
          <w:sz w:val="20"/>
          <w:szCs w:val="20"/>
        </w:rPr>
        <w:t xml:space="preserve">. </w:t>
      </w:r>
      <w:r w:rsidR="00FE4FC3" w:rsidRPr="00F51B54">
        <w:rPr>
          <w:rFonts w:ascii="Arial" w:hAnsi="Arial" w:cs="Arial"/>
          <w:sz w:val="20"/>
          <w:szCs w:val="20"/>
        </w:rPr>
        <w:t>K</w:t>
      </w:r>
      <w:r w:rsidR="007160BA" w:rsidRPr="00F51B54">
        <w:rPr>
          <w:rFonts w:ascii="Arial" w:hAnsi="Arial" w:cs="Arial"/>
          <w:sz w:val="20"/>
          <w:szCs w:val="20"/>
        </w:rPr>
        <w:t> daňovému dokladu (</w:t>
      </w:r>
      <w:r w:rsidR="00FE4FC3" w:rsidRPr="00F51B54">
        <w:rPr>
          <w:rFonts w:ascii="Arial" w:hAnsi="Arial" w:cs="Arial"/>
          <w:sz w:val="20"/>
          <w:szCs w:val="20"/>
        </w:rPr>
        <w:t>faktuře</w:t>
      </w:r>
      <w:r w:rsidR="007160BA" w:rsidRPr="00F51B54">
        <w:rPr>
          <w:rFonts w:ascii="Arial" w:hAnsi="Arial" w:cs="Arial"/>
          <w:sz w:val="20"/>
          <w:szCs w:val="20"/>
        </w:rPr>
        <w:t>)</w:t>
      </w:r>
      <w:r w:rsidR="00FE4FC3" w:rsidRPr="00F51B54">
        <w:rPr>
          <w:rFonts w:ascii="Arial" w:hAnsi="Arial" w:cs="Arial"/>
          <w:sz w:val="20"/>
          <w:szCs w:val="20"/>
        </w:rPr>
        <w:t xml:space="preserve"> musí být přiložen</w:t>
      </w:r>
      <w:r w:rsidR="007255FB" w:rsidRPr="00F51B54">
        <w:rPr>
          <w:rFonts w:ascii="Arial" w:hAnsi="Arial" w:cs="Arial"/>
          <w:sz w:val="20"/>
          <w:szCs w:val="20"/>
        </w:rPr>
        <w:t xml:space="preserve"> přílohy</w:t>
      </w:r>
      <w:r w:rsidR="00467709" w:rsidRPr="00F51B54">
        <w:rPr>
          <w:rFonts w:ascii="Arial" w:hAnsi="Arial" w:cs="Arial"/>
          <w:sz w:val="20"/>
          <w:szCs w:val="20"/>
        </w:rPr>
        <w:t>:</w:t>
      </w:r>
    </w:p>
    <w:p w14:paraId="750EB8FA" w14:textId="2324D319" w:rsidR="00467709" w:rsidRPr="00F51B54" w:rsidRDefault="00FE4FC3" w:rsidP="009A53B9">
      <w:pPr>
        <w:widowControl w:val="0"/>
        <w:numPr>
          <w:ilvl w:val="1"/>
          <w:numId w:val="2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F51B54">
        <w:rPr>
          <w:rFonts w:ascii="Arial" w:hAnsi="Arial" w:cs="Arial"/>
          <w:sz w:val="20"/>
          <w:szCs w:val="20"/>
        </w:rPr>
        <w:t>dodací listy</w:t>
      </w:r>
      <w:r w:rsidR="00467709" w:rsidRPr="00F51B54">
        <w:rPr>
          <w:rFonts w:ascii="Arial" w:hAnsi="Arial" w:cs="Arial"/>
          <w:sz w:val="20"/>
          <w:szCs w:val="20"/>
        </w:rPr>
        <w:t>,</w:t>
      </w:r>
    </w:p>
    <w:p w14:paraId="1BA998AE" w14:textId="0C18CEDE" w:rsidR="00467709" w:rsidRPr="00F51B54" w:rsidRDefault="00467709" w:rsidP="009A53B9">
      <w:pPr>
        <w:widowControl w:val="0"/>
        <w:numPr>
          <w:ilvl w:val="1"/>
          <w:numId w:val="2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F51B54">
        <w:rPr>
          <w:rFonts w:ascii="Arial" w:hAnsi="Arial" w:cs="Arial"/>
          <w:sz w:val="20"/>
          <w:szCs w:val="20"/>
        </w:rPr>
        <w:t xml:space="preserve">dokumentace vztahující se k dodávaným léčivým přípravkům, a to v rozsahu stanoveném ve </w:t>
      </w:r>
      <w:proofErr w:type="spellStart"/>
      <w:r w:rsidRPr="00F51B54">
        <w:rPr>
          <w:rFonts w:ascii="Arial" w:hAnsi="Arial" w:cs="Arial"/>
          <w:sz w:val="20"/>
          <w:szCs w:val="20"/>
        </w:rPr>
        <w:t>vyh</w:t>
      </w:r>
      <w:r w:rsidR="00F1097F">
        <w:rPr>
          <w:rFonts w:ascii="Arial" w:hAnsi="Arial" w:cs="Arial"/>
          <w:sz w:val="20"/>
          <w:szCs w:val="20"/>
        </w:rPr>
        <w:t>l</w:t>
      </w:r>
      <w:proofErr w:type="spellEnd"/>
      <w:r w:rsidR="00F51B54">
        <w:rPr>
          <w:rFonts w:ascii="Arial" w:hAnsi="Arial" w:cs="Arial"/>
          <w:sz w:val="20"/>
          <w:szCs w:val="20"/>
        </w:rPr>
        <w:t>.</w:t>
      </w:r>
      <w:r w:rsidRPr="00F51B54">
        <w:rPr>
          <w:rFonts w:ascii="Arial" w:hAnsi="Arial" w:cs="Arial"/>
          <w:sz w:val="20"/>
          <w:szCs w:val="20"/>
        </w:rPr>
        <w:t xml:space="preserve"> č. 229/2008 Sb., o výrobě a distribuci léčiv, v platném znění, popřípadě v rozsahu vyplývajícím z další platné právní úpravy.</w:t>
      </w:r>
    </w:p>
    <w:p w14:paraId="24B9ED1B" w14:textId="227339EB" w:rsidR="00FE4FC3" w:rsidRPr="00FE4FC3" w:rsidRDefault="00FE4FC3" w:rsidP="009A53B9">
      <w:pPr>
        <w:widowControl w:val="0"/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E4FC3">
        <w:rPr>
          <w:rFonts w:ascii="Arial" w:hAnsi="Arial" w:cs="Arial"/>
          <w:sz w:val="20"/>
          <w:szCs w:val="20"/>
        </w:rPr>
        <w:t>V případě, že daňový doklad (faktura)</w:t>
      </w:r>
      <w:r w:rsidR="007255FB">
        <w:rPr>
          <w:rFonts w:ascii="Arial" w:hAnsi="Arial" w:cs="Arial"/>
          <w:sz w:val="20"/>
          <w:szCs w:val="20"/>
        </w:rPr>
        <w:t xml:space="preserve"> nebo jeho přílohy</w:t>
      </w:r>
      <w:r w:rsidRPr="00FE4FC3">
        <w:rPr>
          <w:rFonts w:ascii="Arial" w:hAnsi="Arial" w:cs="Arial"/>
          <w:sz w:val="20"/>
          <w:szCs w:val="20"/>
        </w:rPr>
        <w:t xml:space="preserve"> nebud</w:t>
      </w:r>
      <w:r w:rsidR="007255FB">
        <w:rPr>
          <w:rFonts w:ascii="Arial" w:hAnsi="Arial" w:cs="Arial"/>
          <w:sz w:val="20"/>
          <w:szCs w:val="20"/>
        </w:rPr>
        <w:t>ou</w:t>
      </w:r>
      <w:r w:rsidRPr="00FE4FC3">
        <w:rPr>
          <w:rFonts w:ascii="Arial" w:hAnsi="Arial" w:cs="Arial"/>
          <w:sz w:val="20"/>
          <w:szCs w:val="20"/>
        </w:rPr>
        <w:t xml:space="preserve"> mít odpovídající náležitosti, je kupující oprávněn zaslat </w:t>
      </w:r>
      <w:r w:rsidR="007255FB">
        <w:rPr>
          <w:rFonts w:ascii="Arial" w:hAnsi="Arial" w:cs="Arial"/>
          <w:sz w:val="20"/>
          <w:szCs w:val="20"/>
        </w:rPr>
        <w:t>fakturu</w:t>
      </w:r>
      <w:r w:rsidRPr="00FE4FC3">
        <w:rPr>
          <w:rFonts w:ascii="Arial" w:hAnsi="Arial" w:cs="Arial"/>
          <w:sz w:val="20"/>
          <w:szCs w:val="20"/>
        </w:rPr>
        <w:t xml:space="preserve"> ve lhůtě splatnosti zpět prodávajícímu k doplnění, či opravě</w:t>
      </w:r>
      <w:r w:rsidR="00944428">
        <w:rPr>
          <w:rFonts w:ascii="Arial" w:hAnsi="Arial" w:cs="Arial"/>
          <w:sz w:val="20"/>
          <w:szCs w:val="20"/>
        </w:rPr>
        <w:t>,</w:t>
      </w:r>
      <w:r w:rsidRPr="00FE4FC3">
        <w:rPr>
          <w:rFonts w:ascii="Arial" w:hAnsi="Arial" w:cs="Arial"/>
          <w:sz w:val="20"/>
          <w:szCs w:val="20"/>
        </w:rPr>
        <w:t xml:space="preserve"> aniž se tak dostane do prodlení. V takovém případě počíná lhůta splatnosti běžet znovu od opětovného zaslání náležitě doplněného či opraveného daňového dokladu (faktury). Daňový doklad (faktura) musí být vystaven v české měně.</w:t>
      </w:r>
    </w:p>
    <w:p w14:paraId="0BC9FCC7" w14:textId="607310F4" w:rsidR="005F270B" w:rsidRPr="00F9656B" w:rsidRDefault="000F34A3" w:rsidP="009A53B9">
      <w:pPr>
        <w:widowControl w:val="0"/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Veškeré </w:t>
      </w:r>
      <w:r w:rsidR="007160BA">
        <w:rPr>
          <w:rFonts w:ascii="Arial" w:hAnsi="Arial" w:cs="Arial"/>
          <w:sz w:val="20"/>
          <w:szCs w:val="20"/>
        </w:rPr>
        <w:t>daňové doklady (</w:t>
      </w:r>
      <w:r>
        <w:rPr>
          <w:rFonts w:ascii="Arial" w:hAnsi="Arial" w:cs="Arial"/>
          <w:sz w:val="20"/>
          <w:szCs w:val="20"/>
        </w:rPr>
        <w:t>f</w:t>
      </w:r>
      <w:r w:rsidR="00FE4FC3" w:rsidRPr="00FE4FC3">
        <w:rPr>
          <w:rFonts w:ascii="Arial" w:hAnsi="Arial" w:cs="Arial"/>
          <w:sz w:val="20"/>
          <w:szCs w:val="20"/>
        </w:rPr>
        <w:t>aktur</w:t>
      </w:r>
      <w:r w:rsidR="009507E2">
        <w:rPr>
          <w:rFonts w:ascii="Arial" w:hAnsi="Arial" w:cs="Arial"/>
          <w:sz w:val="20"/>
          <w:szCs w:val="20"/>
        </w:rPr>
        <w:t>y</w:t>
      </w:r>
      <w:r w:rsidR="007160BA">
        <w:rPr>
          <w:rFonts w:ascii="Arial" w:hAnsi="Arial" w:cs="Arial"/>
          <w:sz w:val="20"/>
          <w:szCs w:val="20"/>
        </w:rPr>
        <w:t>)</w:t>
      </w:r>
      <w:r w:rsidR="00FE4FC3" w:rsidRPr="00FE4FC3">
        <w:rPr>
          <w:rFonts w:ascii="Arial" w:hAnsi="Arial" w:cs="Arial"/>
          <w:sz w:val="20"/>
          <w:szCs w:val="20"/>
        </w:rPr>
        <w:t xml:space="preserve"> j</w:t>
      </w:r>
      <w:r>
        <w:rPr>
          <w:rFonts w:ascii="Arial" w:hAnsi="Arial" w:cs="Arial"/>
          <w:sz w:val="20"/>
          <w:szCs w:val="20"/>
        </w:rPr>
        <w:t>sou</w:t>
      </w:r>
      <w:r w:rsidR="00FE4FC3" w:rsidRPr="00FE4FC3">
        <w:rPr>
          <w:rFonts w:ascii="Arial" w:hAnsi="Arial" w:cs="Arial"/>
          <w:sz w:val="20"/>
          <w:szCs w:val="20"/>
        </w:rPr>
        <w:t xml:space="preserve"> splatn</w:t>
      </w:r>
      <w:r>
        <w:rPr>
          <w:rFonts w:ascii="Arial" w:hAnsi="Arial" w:cs="Arial"/>
          <w:sz w:val="20"/>
          <w:szCs w:val="20"/>
        </w:rPr>
        <w:t>é</w:t>
      </w:r>
      <w:r w:rsidR="00FE4FC3" w:rsidRPr="00FE4FC3">
        <w:rPr>
          <w:rFonts w:ascii="Arial" w:hAnsi="Arial" w:cs="Arial"/>
          <w:sz w:val="20"/>
          <w:szCs w:val="20"/>
        </w:rPr>
        <w:t xml:space="preserve"> do </w:t>
      </w:r>
      <w:r w:rsidR="007255FB">
        <w:rPr>
          <w:rFonts w:ascii="Arial" w:hAnsi="Arial" w:cs="Arial"/>
          <w:sz w:val="20"/>
          <w:szCs w:val="20"/>
        </w:rPr>
        <w:t>3</w:t>
      </w:r>
      <w:r w:rsidR="00FE4FC3" w:rsidRPr="00FE4FC3">
        <w:rPr>
          <w:rFonts w:ascii="Arial" w:hAnsi="Arial" w:cs="Arial"/>
          <w:sz w:val="20"/>
          <w:szCs w:val="20"/>
        </w:rPr>
        <w:t>0 dnů ode dne jej</w:t>
      </w:r>
      <w:r w:rsidR="009507E2">
        <w:rPr>
          <w:rFonts w:ascii="Arial" w:hAnsi="Arial" w:cs="Arial"/>
          <w:sz w:val="20"/>
          <w:szCs w:val="20"/>
        </w:rPr>
        <w:t>ich</w:t>
      </w:r>
      <w:r w:rsidR="00FE4FC3" w:rsidRPr="00FE4FC3">
        <w:rPr>
          <w:rFonts w:ascii="Arial" w:hAnsi="Arial" w:cs="Arial"/>
          <w:sz w:val="20"/>
          <w:szCs w:val="20"/>
        </w:rPr>
        <w:t xml:space="preserve"> doručení kupujícímu. Za zaplacení kupní </w:t>
      </w:r>
      <w:r w:rsidR="00FE4FC3" w:rsidRPr="00016802">
        <w:rPr>
          <w:rFonts w:ascii="Arial" w:hAnsi="Arial" w:cs="Arial"/>
          <w:sz w:val="20"/>
          <w:szCs w:val="20"/>
        </w:rPr>
        <w:t xml:space="preserve">ceny je považováno odeslání kupní ceny na účet prodávajícího uvedený v záhlaví této rámcové </w:t>
      </w:r>
      <w:r w:rsidR="008C4CEB">
        <w:rPr>
          <w:rFonts w:ascii="Arial" w:hAnsi="Arial" w:cs="Arial"/>
          <w:sz w:val="20"/>
          <w:szCs w:val="20"/>
        </w:rPr>
        <w:t>smlouvy</w:t>
      </w:r>
      <w:r w:rsidR="00FE4FC3" w:rsidRPr="00016802">
        <w:rPr>
          <w:rFonts w:ascii="Arial" w:hAnsi="Arial" w:cs="Arial"/>
          <w:sz w:val="20"/>
          <w:szCs w:val="20"/>
        </w:rPr>
        <w:t>.</w:t>
      </w:r>
    </w:p>
    <w:p w14:paraId="5EF31B35" w14:textId="041D0FA9" w:rsidR="00FE4FC3" w:rsidRPr="00A26326" w:rsidRDefault="00390DBE" w:rsidP="009A53B9">
      <w:pPr>
        <w:numPr>
          <w:ilvl w:val="0"/>
          <w:numId w:val="2"/>
        </w:numPr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016802">
        <w:rPr>
          <w:rFonts w:ascii="Arial" w:hAnsi="Arial" w:cs="Arial"/>
          <w:sz w:val="20"/>
          <w:szCs w:val="20"/>
        </w:rPr>
        <w:t xml:space="preserve">Vyskytne-li se v době trvání této </w:t>
      </w:r>
      <w:r w:rsidR="008C4CEB">
        <w:rPr>
          <w:rFonts w:ascii="Arial" w:hAnsi="Arial" w:cs="Arial"/>
          <w:sz w:val="20"/>
          <w:szCs w:val="20"/>
        </w:rPr>
        <w:t>smlouvy</w:t>
      </w:r>
      <w:r w:rsidRPr="00016802">
        <w:rPr>
          <w:rFonts w:ascii="Arial" w:hAnsi="Arial" w:cs="Arial"/>
          <w:sz w:val="20"/>
          <w:szCs w:val="20"/>
        </w:rPr>
        <w:t xml:space="preserve"> kupujícímu možnost pořídit </w:t>
      </w:r>
      <w:r w:rsidR="00CE33E4">
        <w:rPr>
          <w:rFonts w:ascii="Arial" w:hAnsi="Arial" w:cs="Arial"/>
          <w:sz w:val="20"/>
          <w:szCs w:val="20"/>
        </w:rPr>
        <w:t xml:space="preserve">zboží </w:t>
      </w:r>
      <w:r w:rsidRPr="00016802">
        <w:rPr>
          <w:rFonts w:ascii="Arial" w:hAnsi="Arial" w:cs="Arial"/>
          <w:sz w:val="20"/>
          <w:szCs w:val="20"/>
        </w:rPr>
        <w:t>za nižší cenu</w:t>
      </w:r>
      <w:r w:rsidR="00944428">
        <w:rPr>
          <w:rFonts w:ascii="Arial" w:hAnsi="Arial" w:cs="Arial"/>
          <w:sz w:val="20"/>
          <w:szCs w:val="20"/>
        </w:rPr>
        <w:t>,</w:t>
      </w:r>
      <w:r w:rsidRPr="00016802">
        <w:rPr>
          <w:rFonts w:ascii="Arial" w:hAnsi="Arial" w:cs="Arial"/>
          <w:sz w:val="20"/>
          <w:szCs w:val="20"/>
        </w:rPr>
        <w:t xml:space="preserve"> než je</w:t>
      </w:r>
      <w:r w:rsidR="00016802">
        <w:rPr>
          <w:rFonts w:ascii="Arial" w:hAnsi="Arial" w:cs="Arial"/>
          <w:sz w:val="20"/>
          <w:szCs w:val="20"/>
        </w:rPr>
        <w:t xml:space="preserve"> cena sjednaná dle této </w:t>
      </w:r>
      <w:r w:rsidR="008C4CEB">
        <w:rPr>
          <w:rFonts w:ascii="Arial" w:hAnsi="Arial" w:cs="Arial"/>
          <w:sz w:val="20"/>
          <w:szCs w:val="20"/>
        </w:rPr>
        <w:t>smlouvy</w:t>
      </w:r>
      <w:r w:rsidRPr="00016802">
        <w:rPr>
          <w:rFonts w:ascii="Arial" w:hAnsi="Arial" w:cs="Arial"/>
          <w:sz w:val="20"/>
          <w:szCs w:val="20"/>
        </w:rPr>
        <w:t xml:space="preserve">, která je nabízena jen po velmi krátkou dobu (např. z důvodu končící expirační doby), je kupující oprávněn využít této mimořádné nabídky a pořídit </w:t>
      </w:r>
      <w:r w:rsidR="00CE33E4">
        <w:rPr>
          <w:rFonts w:ascii="Arial" w:hAnsi="Arial" w:cs="Arial"/>
          <w:sz w:val="20"/>
          <w:szCs w:val="20"/>
        </w:rPr>
        <w:t xml:space="preserve">zboží </w:t>
      </w:r>
      <w:r w:rsidRPr="00016802">
        <w:rPr>
          <w:rFonts w:ascii="Arial" w:hAnsi="Arial" w:cs="Arial"/>
          <w:sz w:val="20"/>
          <w:szCs w:val="20"/>
        </w:rPr>
        <w:t>za tuto nižší cenu od jiného dodavatele.</w:t>
      </w:r>
    </w:p>
    <w:p w14:paraId="41E1B9FE" w14:textId="77777777" w:rsidR="007255FB" w:rsidRDefault="007255FB" w:rsidP="00330A6F">
      <w:pPr>
        <w:pStyle w:val="Nadpis4"/>
        <w:numPr>
          <w:ilvl w:val="0"/>
          <w:numId w:val="0"/>
        </w:numPr>
        <w:ind w:left="720"/>
      </w:pPr>
    </w:p>
    <w:p w14:paraId="386F0FC6" w14:textId="70304BBF" w:rsidR="005F270B" w:rsidRDefault="005F270B" w:rsidP="00330A6F">
      <w:pPr>
        <w:pStyle w:val="Nadpis4"/>
      </w:pPr>
      <w:r w:rsidRPr="00390DBE">
        <w:t>Dodací podmínky</w:t>
      </w:r>
      <w:r w:rsidR="00EE0935" w:rsidRPr="00390DBE">
        <w:t>, podmínky objednávky</w:t>
      </w:r>
    </w:p>
    <w:p w14:paraId="61ABEEBB" w14:textId="13667DFD" w:rsidR="00DF5518" w:rsidRPr="00DF5518" w:rsidRDefault="00DF5518" w:rsidP="009A53B9">
      <w:pPr>
        <w:numPr>
          <w:ilvl w:val="0"/>
          <w:numId w:val="3"/>
        </w:numPr>
        <w:spacing w:after="120"/>
        <w:jc w:val="both"/>
        <w:rPr>
          <w:rFonts w:ascii="Arial" w:hAnsi="Arial" w:cs="Arial"/>
          <w:snapToGrid w:val="0"/>
          <w:sz w:val="20"/>
          <w:szCs w:val="20"/>
        </w:rPr>
      </w:pPr>
      <w:r w:rsidRPr="00DF5518">
        <w:rPr>
          <w:rFonts w:ascii="Arial" w:hAnsi="Arial" w:cs="Arial"/>
          <w:snapToGrid w:val="0"/>
          <w:sz w:val="20"/>
          <w:szCs w:val="20"/>
        </w:rPr>
        <w:t xml:space="preserve">Kontaktní osobou </w:t>
      </w:r>
      <w:r w:rsidR="007160BA">
        <w:rPr>
          <w:rFonts w:ascii="Arial" w:hAnsi="Arial" w:cs="Arial"/>
          <w:snapToGrid w:val="0"/>
          <w:sz w:val="20"/>
          <w:szCs w:val="20"/>
        </w:rPr>
        <w:t>p</w:t>
      </w:r>
      <w:r w:rsidRPr="00DF5518">
        <w:rPr>
          <w:rFonts w:ascii="Arial" w:hAnsi="Arial" w:cs="Arial"/>
          <w:snapToGrid w:val="0"/>
          <w:sz w:val="20"/>
          <w:szCs w:val="20"/>
        </w:rPr>
        <w:t xml:space="preserve">rodávajícího je </w:t>
      </w:r>
      <w:r w:rsidR="00857419" w:rsidRPr="00857419">
        <w:rPr>
          <w:rFonts w:ascii="Arial" w:hAnsi="Arial" w:cs="Arial"/>
          <w:b/>
          <w:sz w:val="20"/>
          <w:szCs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plní účastník]"/>
            </w:textInput>
          </w:ffData>
        </w:fldChar>
      </w:r>
      <w:bookmarkStart w:id="2" w:name="Text1"/>
      <w:r w:rsidR="00857419" w:rsidRPr="00857419">
        <w:rPr>
          <w:rFonts w:ascii="Arial" w:hAnsi="Arial" w:cs="Arial"/>
          <w:b/>
          <w:sz w:val="20"/>
          <w:szCs w:val="20"/>
          <w:highlight w:val="yellow"/>
        </w:rPr>
        <w:instrText xml:space="preserve"> FORMTEXT </w:instrText>
      </w:r>
      <w:r w:rsidR="00857419" w:rsidRPr="00857419">
        <w:rPr>
          <w:rFonts w:ascii="Arial" w:hAnsi="Arial" w:cs="Arial"/>
          <w:b/>
          <w:sz w:val="20"/>
          <w:szCs w:val="20"/>
          <w:highlight w:val="yellow"/>
        </w:rPr>
      </w:r>
      <w:r w:rsidR="00857419" w:rsidRPr="00857419">
        <w:rPr>
          <w:rFonts w:ascii="Arial" w:hAnsi="Arial" w:cs="Arial"/>
          <w:b/>
          <w:sz w:val="20"/>
          <w:szCs w:val="20"/>
          <w:highlight w:val="yellow"/>
        </w:rPr>
        <w:fldChar w:fldCharType="separate"/>
      </w:r>
      <w:r w:rsidR="00857419" w:rsidRPr="00857419">
        <w:rPr>
          <w:rFonts w:ascii="Arial" w:hAnsi="Arial" w:cs="Arial"/>
          <w:b/>
          <w:noProof/>
          <w:sz w:val="20"/>
          <w:szCs w:val="20"/>
          <w:highlight w:val="yellow"/>
        </w:rPr>
        <w:t>[doplní účastník]</w:t>
      </w:r>
      <w:r w:rsidR="00857419" w:rsidRPr="00857419">
        <w:rPr>
          <w:rFonts w:ascii="Arial" w:hAnsi="Arial" w:cs="Arial"/>
          <w:b/>
          <w:sz w:val="20"/>
          <w:szCs w:val="20"/>
          <w:highlight w:val="yellow"/>
        </w:rPr>
        <w:fldChar w:fldCharType="end"/>
      </w:r>
      <w:bookmarkEnd w:id="2"/>
      <w:r w:rsidRPr="00DF5518">
        <w:rPr>
          <w:rFonts w:ascii="Arial" w:hAnsi="Arial" w:cs="Arial"/>
          <w:snapToGrid w:val="0"/>
          <w:sz w:val="20"/>
          <w:szCs w:val="20"/>
        </w:rPr>
        <w:t xml:space="preserve">, tel: </w:t>
      </w:r>
      <w:r w:rsidR="00857419" w:rsidRPr="00857419">
        <w:rPr>
          <w:rFonts w:ascii="Arial" w:hAnsi="Arial" w:cs="Arial"/>
          <w:b/>
          <w:sz w:val="20"/>
          <w:szCs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plní účastník]"/>
            </w:textInput>
          </w:ffData>
        </w:fldChar>
      </w:r>
      <w:r w:rsidR="00857419" w:rsidRPr="00857419">
        <w:rPr>
          <w:rFonts w:ascii="Arial" w:hAnsi="Arial" w:cs="Arial"/>
          <w:b/>
          <w:sz w:val="20"/>
          <w:szCs w:val="20"/>
          <w:highlight w:val="yellow"/>
        </w:rPr>
        <w:instrText xml:space="preserve"> FORMTEXT </w:instrText>
      </w:r>
      <w:r w:rsidR="00857419" w:rsidRPr="00857419">
        <w:rPr>
          <w:rFonts w:ascii="Arial" w:hAnsi="Arial" w:cs="Arial"/>
          <w:b/>
          <w:sz w:val="20"/>
          <w:szCs w:val="20"/>
          <w:highlight w:val="yellow"/>
        </w:rPr>
      </w:r>
      <w:r w:rsidR="00857419" w:rsidRPr="00857419">
        <w:rPr>
          <w:rFonts w:ascii="Arial" w:hAnsi="Arial" w:cs="Arial"/>
          <w:b/>
          <w:sz w:val="20"/>
          <w:szCs w:val="20"/>
          <w:highlight w:val="yellow"/>
        </w:rPr>
        <w:fldChar w:fldCharType="separate"/>
      </w:r>
      <w:r w:rsidR="00857419" w:rsidRPr="00857419">
        <w:rPr>
          <w:rFonts w:ascii="Arial" w:hAnsi="Arial" w:cs="Arial"/>
          <w:b/>
          <w:noProof/>
          <w:sz w:val="20"/>
          <w:szCs w:val="20"/>
          <w:highlight w:val="yellow"/>
        </w:rPr>
        <w:t>[doplní účastník]</w:t>
      </w:r>
      <w:r w:rsidR="00857419" w:rsidRPr="00857419">
        <w:rPr>
          <w:rFonts w:ascii="Arial" w:hAnsi="Arial" w:cs="Arial"/>
          <w:b/>
          <w:sz w:val="20"/>
          <w:szCs w:val="20"/>
          <w:highlight w:val="yellow"/>
        </w:rPr>
        <w:fldChar w:fldCharType="end"/>
      </w:r>
      <w:r w:rsidRPr="00DF5518">
        <w:rPr>
          <w:rFonts w:ascii="Arial" w:hAnsi="Arial" w:cs="Arial"/>
          <w:snapToGrid w:val="0"/>
          <w:sz w:val="20"/>
          <w:szCs w:val="20"/>
        </w:rPr>
        <w:t xml:space="preserve">, e-mail: </w:t>
      </w:r>
      <w:r w:rsidR="00857419" w:rsidRPr="00857419">
        <w:rPr>
          <w:rFonts w:ascii="Arial" w:hAnsi="Arial" w:cs="Arial"/>
          <w:b/>
          <w:sz w:val="20"/>
          <w:szCs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plní účastník]"/>
            </w:textInput>
          </w:ffData>
        </w:fldChar>
      </w:r>
      <w:r w:rsidR="00857419" w:rsidRPr="00857419">
        <w:rPr>
          <w:rFonts w:ascii="Arial" w:hAnsi="Arial" w:cs="Arial"/>
          <w:b/>
          <w:sz w:val="20"/>
          <w:szCs w:val="20"/>
          <w:highlight w:val="yellow"/>
        </w:rPr>
        <w:instrText xml:space="preserve"> FORMTEXT </w:instrText>
      </w:r>
      <w:r w:rsidR="00857419" w:rsidRPr="00857419">
        <w:rPr>
          <w:rFonts w:ascii="Arial" w:hAnsi="Arial" w:cs="Arial"/>
          <w:b/>
          <w:sz w:val="20"/>
          <w:szCs w:val="20"/>
          <w:highlight w:val="yellow"/>
        </w:rPr>
      </w:r>
      <w:r w:rsidR="00857419" w:rsidRPr="00857419">
        <w:rPr>
          <w:rFonts w:ascii="Arial" w:hAnsi="Arial" w:cs="Arial"/>
          <w:b/>
          <w:sz w:val="20"/>
          <w:szCs w:val="20"/>
          <w:highlight w:val="yellow"/>
        </w:rPr>
        <w:fldChar w:fldCharType="separate"/>
      </w:r>
      <w:r w:rsidR="00857419" w:rsidRPr="00857419">
        <w:rPr>
          <w:rFonts w:ascii="Arial" w:hAnsi="Arial" w:cs="Arial"/>
          <w:b/>
          <w:noProof/>
          <w:sz w:val="20"/>
          <w:szCs w:val="20"/>
          <w:highlight w:val="yellow"/>
        </w:rPr>
        <w:t>[doplní účastník]</w:t>
      </w:r>
      <w:r w:rsidR="00857419" w:rsidRPr="00857419">
        <w:rPr>
          <w:rFonts w:ascii="Arial" w:hAnsi="Arial" w:cs="Arial"/>
          <w:b/>
          <w:sz w:val="20"/>
          <w:szCs w:val="20"/>
          <w:highlight w:val="yellow"/>
        </w:rPr>
        <w:fldChar w:fldCharType="end"/>
      </w:r>
      <w:r w:rsidRPr="00DF5518">
        <w:rPr>
          <w:rFonts w:ascii="Arial" w:hAnsi="Arial" w:cs="Arial"/>
          <w:snapToGrid w:val="0"/>
          <w:sz w:val="20"/>
          <w:szCs w:val="20"/>
        </w:rPr>
        <w:t>@</w:t>
      </w:r>
      <w:r w:rsidR="00857419" w:rsidRPr="00857419">
        <w:rPr>
          <w:rFonts w:ascii="Arial" w:hAnsi="Arial" w:cs="Arial"/>
          <w:b/>
          <w:sz w:val="20"/>
          <w:szCs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plní účastník]"/>
            </w:textInput>
          </w:ffData>
        </w:fldChar>
      </w:r>
      <w:r w:rsidR="00857419" w:rsidRPr="00857419">
        <w:rPr>
          <w:rFonts w:ascii="Arial" w:hAnsi="Arial" w:cs="Arial"/>
          <w:b/>
          <w:sz w:val="20"/>
          <w:szCs w:val="20"/>
          <w:highlight w:val="yellow"/>
        </w:rPr>
        <w:instrText xml:space="preserve"> FORMTEXT </w:instrText>
      </w:r>
      <w:r w:rsidR="00857419" w:rsidRPr="00857419">
        <w:rPr>
          <w:rFonts w:ascii="Arial" w:hAnsi="Arial" w:cs="Arial"/>
          <w:b/>
          <w:sz w:val="20"/>
          <w:szCs w:val="20"/>
          <w:highlight w:val="yellow"/>
        </w:rPr>
      </w:r>
      <w:r w:rsidR="00857419" w:rsidRPr="00857419">
        <w:rPr>
          <w:rFonts w:ascii="Arial" w:hAnsi="Arial" w:cs="Arial"/>
          <w:b/>
          <w:sz w:val="20"/>
          <w:szCs w:val="20"/>
          <w:highlight w:val="yellow"/>
        </w:rPr>
        <w:fldChar w:fldCharType="separate"/>
      </w:r>
      <w:r w:rsidR="00857419" w:rsidRPr="00857419">
        <w:rPr>
          <w:rFonts w:ascii="Arial" w:hAnsi="Arial" w:cs="Arial"/>
          <w:b/>
          <w:noProof/>
          <w:sz w:val="20"/>
          <w:szCs w:val="20"/>
          <w:highlight w:val="yellow"/>
        </w:rPr>
        <w:t>[doplní účastník]</w:t>
      </w:r>
      <w:r w:rsidR="00857419" w:rsidRPr="00857419">
        <w:rPr>
          <w:rFonts w:ascii="Arial" w:hAnsi="Arial" w:cs="Arial"/>
          <w:b/>
          <w:sz w:val="20"/>
          <w:szCs w:val="20"/>
          <w:highlight w:val="yellow"/>
        </w:rPr>
        <w:fldChar w:fldCharType="end"/>
      </w:r>
      <w:r>
        <w:rPr>
          <w:rFonts w:ascii="Arial" w:hAnsi="Arial" w:cs="Arial"/>
          <w:sz w:val="20"/>
          <w:szCs w:val="20"/>
        </w:rPr>
        <w:t>.</w:t>
      </w:r>
    </w:p>
    <w:p w14:paraId="1BF27219" w14:textId="2A18CA37" w:rsidR="0017040B" w:rsidRPr="0077500F" w:rsidRDefault="0017040B" w:rsidP="009A53B9">
      <w:pPr>
        <w:widowControl w:val="0"/>
        <w:numPr>
          <w:ilvl w:val="0"/>
          <w:numId w:val="3"/>
        </w:numPr>
        <w:spacing w:after="120"/>
        <w:jc w:val="both"/>
        <w:rPr>
          <w:rFonts w:ascii="Arial" w:hAnsi="Arial" w:cs="Arial"/>
          <w:snapToGrid w:val="0"/>
          <w:sz w:val="20"/>
          <w:szCs w:val="20"/>
        </w:rPr>
      </w:pPr>
      <w:r w:rsidRPr="00390DBE">
        <w:rPr>
          <w:rFonts w:ascii="Arial" w:hAnsi="Arial" w:cs="Arial"/>
          <w:sz w:val="20"/>
          <w:szCs w:val="20"/>
        </w:rPr>
        <w:t>Kupující je oprávněn provádět jednotlivé objednávky písemně</w:t>
      </w:r>
      <w:r w:rsidR="00DF5518">
        <w:rPr>
          <w:rFonts w:ascii="Arial" w:hAnsi="Arial" w:cs="Arial"/>
          <w:sz w:val="20"/>
          <w:szCs w:val="20"/>
        </w:rPr>
        <w:t xml:space="preserve"> prostřednictvím systému elektronické komunikace</w:t>
      </w:r>
      <w:r w:rsidRPr="00390DBE">
        <w:rPr>
          <w:rFonts w:ascii="Arial" w:hAnsi="Arial" w:cs="Arial"/>
          <w:sz w:val="20"/>
          <w:szCs w:val="20"/>
        </w:rPr>
        <w:t xml:space="preserve">, </w:t>
      </w:r>
      <w:r w:rsidR="00C21A4E" w:rsidRPr="00C21A4E">
        <w:rPr>
          <w:rFonts w:ascii="Arial" w:hAnsi="Arial" w:cs="Arial"/>
          <w:b/>
          <w:bCs/>
          <w:sz w:val="20"/>
          <w:szCs w:val="20"/>
        </w:rPr>
        <w:t xml:space="preserve">e-mail: </w:t>
      </w:r>
      <w:hyperlink r:id="rId12" w:history="1">
        <w:r w:rsidR="0077500F" w:rsidRPr="00244B56">
          <w:rPr>
            <w:rStyle w:val="Hypertextovodkaz"/>
            <w:rFonts w:ascii="Arial" w:hAnsi="Arial" w:cs="Arial"/>
            <w:b/>
            <w:bCs/>
            <w:sz w:val="20"/>
            <w:szCs w:val="20"/>
          </w:rPr>
          <w:t>otahal@nemletovice.cz</w:t>
        </w:r>
      </w:hyperlink>
      <w:r w:rsidR="0077500F">
        <w:rPr>
          <w:rFonts w:ascii="Arial" w:hAnsi="Arial" w:cs="Arial"/>
          <w:b/>
          <w:bCs/>
          <w:sz w:val="20"/>
          <w:szCs w:val="20"/>
        </w:rPr>
        <w:t xml:space="preserve">. </w:t>
      </w:r>
      <w:r w:rsidRPr="00390DBE">
        <w:rPr>
          <w:rFonts w:ascii="Arial" w:hAnsi="Arial" w:cs="Arial"/>
          <w:sz w:val="20"/>
          <w:szCs w:val="20"/>
        </w:rPr>
        <w:t xml:space="preserve">Prodávající má povinnost bez </w:t>
      </w:r>
      <w:r w:rsidRPr="002061D2">
        <w:rPr>
          <w:rFonts w:ascii="Arial" w:hAnsi="Arial" w:cs="Arial"/>
          <w:sz w:val="20"/>
          <w:szCs w:val="20"/>
        </w:rPr>
        <w:t>zbytečného odkladu, nejpozději</w:t>
      </w:r>
      <w:r w:rsidR="00F51B54">
        <w:rPr>
          <w:rFonts w:ascii="Arial" w:hAnsi="Arial" w:cs="Arial"/>
          <w:sz w:val="20"/>
          <w:szCs w:val="20"/>
        </w:rPr>
        <w:t xml:space="preserve"> však</w:t>
      </w:r>
      <w:r w:rsidRPr="002061D2">
        <w:rPr>
          <w:rFonts w:ascii="Arial" w:hAnsi="Arial" w:cs="Arial"/>
          <w:sz w:val="20"/>
          <w:szCs w:val="20"/>
        </w:rPr>
        <w:t xml:space="preserve"> </w:t>
      </w:r>
      <w:r w:rsidRPr="00F51B54">
        <w:rPr>
          <w:rFonts w:ascii="Arial" w:hAnsi="Arial" w:cs="Arial"/>
          <w:sz w:val="20"/>
          <w:szCs w:val="20"/>
        </w:rPr>
        <w:t xml:space="preserve">do </w:t>
      </w:r>
      <w:r w:rsidR="0077500F" w:rsidRPr="00F51B54">
        <w:rPr>
          <w:rFonts w:ascii="Arial" w:hAnsi="Arial" w:cs="Arial"/>
          <w:sz w:val="20"/>
          <w:szCs w:val="20"/>
        </w:rPr>
        <w:t>4</w:t>
      </w:r>
      <w:r w:rsidRPr="00F51B54">
        <w:rPr>
          <w:rFonts w:ascii="Arial" w:hAnsi="Arial" w:cs="Arial"/>
          <w:sz w:val="20"/>
          <w:szCs w:val="20"/>
        </w:rPr>
        <w:t xml:space="preserve"> hodin</w:t>
      </w:r>
      <w:r w:rsidR="00F51B54">
        <w:rPr>
          <w:rFonts w:ascii="Arial" w:hAnsi="Arial" w:cs="Arial"/>
          <w:sz w:val="20"/>
          <w:szCs w:val="20"/>
        </w:rPr>
        <w:t xml:space="preserve"> od doručení objednávky</w:t>
      </w:r>
      <w:r w:rsidRPr="002061D2">
        <w:rPr>
          <w:rFonts w:ascii="Arial" w:hAnsi="Arial" w:cs="Arial"/>
          <w:sz w:val="20"/>
          <w:szCs w:val="20"/>
        </w:rPr>
        <w:t>, takto zaslanou</w:t>
      </w:r>
      <w:r w:rsidRPr="00390DBE">
        <w:rPr>
          <w:rFonts w:ascii="Arial" w:hAnsi="Arial" w:cs="Arial"/>
          <w:sz w:val="20"/>
          <w:szCs w:val="20"/>
        </w:rPr>
        <w:t xml:space="preserve"> objednávku </w:t>
      </w:r>
      <w:r w:rsidR="00DF5518">
        <w:rPr>
          <w:rFonts w:ascii="Arial" w:hAnsi="Arial" w:cs="Arial"/>
          <w:sz w:val="20"/>
          <w:szCs w:val="20"/>
        </w:rPr>
        <w:t xml:space="preserve">písemně </w:t>
      </w:r>
      <w:r w:rsidRPr="00390DBE">
        <w:rPr>
          <w:rFonts w:ascii="Arial" w:hAnsi="Arial" w:cs="Arial"/>
          <w:sz w:val="20"/>
          <w:szCs w:val="20"/>
        </w:rPr>
        <w:t>potvrdit</w:t>
      </w:r>
      <w:r w:rsidR="00DF5518">
        <w:rPr>
          <w:rFonts w:ascii="Arial" w:hAnsi="Arial" w:cs="Arial"/>
          <w:sz w:val="20"/>
          <w:szCs w:val="20"/>
        </w:rPr>
        <w:t>.</w:t>
      </w:r>
    </w:p>
    <w:p w14:paraId="4BD44143" w14:textId="5BAA1DAB" w:rsidR="0077500F" w:rsidRPr="0077500F" w:rsidRDefault="0077500F" w:rsidP="009A53B9">
      <w:pPr>
        <w:widowControl w:val="0"/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snapToGrid w:val="0"/>
          <w:sz w:val="20"/>
          <w:szCs w:val="20"/>
        </w:rPr>
      </w:pPr>
      <w:r w:rsidRPr="0077500F">
        <w:rPr>
          <w:rFonts w:ascii="Arial" w:hAnsi="Arial" w:cs="Arial"/>
          <w:sz w:val="20"/>
          <w:szCs w:val="20"/>
        </w:rPr>
        <w:lastRenderedPageBreak/>
        <w:t>Kontaktní osobou kupujícího je Bc. Ondřej Otáhal, tel: 516 426 103, mobil 735 794</w:t>
      </w:r>
      <w:r w:rsidR="00F51B54">
        <w:rPr>
          <w:rFonts w:ascii="Arial" w:hAnsi="Arial" w:cs="Arial"/>
          <w:sz w:val="20"/>
          <w:szCs w:val="20"/>
        </w:rPr>
        <w:t> </w:t>
      </w:r>
      <w:r w:rsidRPr="0077500F">
        <w:rPr>
          <w:rFonts w:ascii="Arial" w:hAnsi="Arial" w:cs="Arial"/>
          <w:sz w:val="20"/>
          <w:szCs w:val="20"/>
        </w:rPr>
        <w:t>197</w:t>
      </w:r>
      <w:r w:rsidR="00F51B54">
        <w:rPr>
          <w:rFonts w:ascii="Arial" w:hAnsi="Arial" w:cs="Arial"/>
          <w:sz w:val="20"/>
          <w:szCs w:val="20"/>
        </w:rPr>
        <w:t>, e-mail: otahal@nemletovice.cz</w:t>
      </w:r>
      <w:r w:rsidRPr="0077500F">
        <w:rPr>
          <w:rFonts w:ascii="Arial" w:hAnsi="Arial" w:cs="Arial"/>
          <w:sz w:val="20"/>
          <w:szCs w:val="20"/>
        </w:rPr>
        <w:t>.</w:t>
      </w:r>
    </w:p>
    <w:p w14:paraId="350D1330" w14:textId="77777777" w:rsidR="00071A0B" w:rsidRPr="00071A0B" w:rsidRDefault="00DF5518" w:rsidP="009A53B9">
      <w:pPr>
        <w:numPr>
          <w:ilvl w:val="0"/>
          <w:numId w:val="3"/>
        </w:numPr>
        <w:suppressAutoHyphens/>
        <w:spacing w:before="120"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71A0B">
        <w:rPr>
          <w:rFonts w:ascii="Arial" w:hAnsi="Arial" w:cs="Arial"/>
          <w:snapToGrid w:val="0"/>
          <w:sz w:val="20"/>
          <w:szCs w:val="20"/>
        </w:rPr>
        <w:t>V případě, že prodávající nebude schopen dílčí plnění celkem nebo z části realizovat řádně a včas, neprodleně o tom kupujícího písemně (elektronicky) vyrozumí.</w:t>
      </w:r>
    </w:p>
    <w:p w14:paraId="14F5F557" w14:textId="6F413EA4" w:rsidR="00071A0B" w:rsidRPr="00071A0B" w:rsidRDefault="00071A0B" w:rsidP="009A53B9">
      <w:pPr>
        <w:numPr>
          <w:ilvl w:val="0"/>
          <w:numId w:val="3"/>
        </w:numPr>
        <w:suppressAutoHyphens/>
        <w:spacing w:before="120"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71A0B">
        <w:rPr>
          <w:rFonts w:ascii="Arial" w:hAnsi="Arial" w:cs="Arial"/>
          <w:sz w:val="20"/>
          <w:szCs w:val="20"/>
        </w:rPr>
        <w:t>Kupující bude u prodávajícího iniciovat prostřednictvím objednávek dodávky zboží podle svých aktuálních potřeb.</w:t>
      </w:r>
    </w:p>
    <w:p w14:paraId="3AD1C3A0" w14:textId="1B5D5EA2" w:rsidR="00071A0B" w:rsidRPr="00FE4454" w:rsidRDefault="00071A0B" w:rsidP="009A53B9">
      <w:pPr>
        <w:numPr>
          <w:ilvl w:val="0"/>
          <w:numId w:val="3"/>
        </w:numPr>
        <w:suppressAutoHyphens/>
        <w:spacing w:before="120"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4249D">
        <w:rPr>
          <w:rFonts w:ascii="Arial" w:hAnsi="Arial" w:cs="Arial"/>
          <w:sz w:val="20"/>
          <w:szCs w:val="20"/>
        </w:rPr>
        <w:t xml:space="preserve">Prodávající se zavazuje dodat kupujícímu zboží dle objednávky do místa plnění ve lhůtě do 48 hodin od doručení objednávky prodávajícímu, nedohodnou-li se smluvní strany v konkrétním případě jinak. Běh dodací lhůty bude přerušen ve dnech pracovního klidu (tj. od soboty 0.00 hod. do neděle 24.00 hod. a ve dny státních </w:t>
      </w:r>
      <w:r w:rsidR="00A4249D" w:rsidRPr="00A4249D">
        <w:rPr>
          <w:rFonts w:ascii="Arial" w:hAnsi="Arial" w:cs="Arial"/>
          <w:sz w:val="20"/>
          <w:szCs w:val="20"/>
        </w:rPr>
        <w:t xml:space="preserve">a ostatních </w:t>
      </w:r>
      <w:r w:rsidRPr="00A4249D">
        <w:rPr>
          <w:rFonts w:ascii="Arial" w:hAnsi="Arial" w:cs="Arial"/>
          <w:sz w:val="20"/>
          <w:szCs w:val="20"/>
        </w:rPr>
        <w:t xml:space="preserve">svátků, vždy od 0.00 hod. do 24.00 hod.), tzn. že dodací lhůta ve dny pracovního klidu nepoběží, přičemž její běh bude pokračovat a zbývající část dodací lhůty proběhne </w:t>
      </w:r>
      <w:r w:rsidRPr="00FE4454">
        <w:rPr>
          <w:rFonts w:ascii="Arial" w:hAnsi="Arial" w:cs="Arial"/>
          <w:sz w:val="20"/>
          <w:szCs w:val="20"/>
        </w:rPr>
        <w:t>po skončení dnů pracovního klidu.</w:t>
      </w:r>
    </w:p>
    <w:p w14:paraId="1C4AB3BC" w14:textId="7A7BCC10" w:rsidR="00071A0B" w:rsidRPr="00FE4454" w:rsidRDefault="00071A0B" w:rsidP="009A53B9">
      <w:pPr>
        <w:numPr>
          <w:ilvl w:val="0"/>
          <w:numId w:val="3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E4454">
        <w:rPr>
          <w:rFonts w:ascii="Arial" w:hAnsi="Arial" w:cs="Arial"/>
          <w:sz w:val="20"/>
          <w:szCs w:val="20"/>
        </w:rPr>
        <w:t xml:space="preserve">Prodávající se dále zavazuje dodávat kupujícímu zboží v množství a druhovém složení podle objednávek kupujícího učiněných v souladu s podmínkami této </w:t>
      </w:r>
      <w:r w:rsidR="008C4CEB" w:rsidRPr="00FE4454">
        <w:rPr>
          <w:rFonts w:ascii="Arial" w:hAnsi="Arial" w:cs="Arial"/>
          <w:sz w:val="20"/>
          <w:szCs w:val="20"/>
        </w:rPr>
        <w:t>smlouvy</w:t>
      </w:r>
      <w:r w:rsidRPr="00FE4454">
        <w:rPr>
          <w:rFonts w:ascii="Arial" w:hAnsi="Arial" w:cs="Arial"/>
          <w:sz w:val="20"/>
          <w:szCs w:val="20"/>
        </w:rPr>
        <w:t>. Kvalita zboží musí splňovat kritéria stanovená v zadávací dokumentaci veřejné zakázky.</w:t>
      </w:r>
    </w:p>
    <w:p w14:paraId="5B229438" w14:textId="77777777" w:rsidR="00FE4454" w:rsidRDefault="00A4249D" w:rsidP="00FE4454">
      <w:pPr>
        <w:numPr>
          <w:ilvl w:val="0"/>
          <w:numId w:val="3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E4454">
        <w:rPr>
          <w:rFonts w:ascii="Arial" w:hAnsi="Arial" w:cs="Arial"/>
          <w:sz w:val="20"/>
          <w:szCs w:val="20"/>
        </w:rPr>
        <w:t xml:space="preserve">Prodávající se zavazuje dodat kupujícímu zboží, které je předmětem této smlouvy, s minimální dobou trvanlivosti (lhůtou použitelnosti) nejméně </w:t>
      </w:r>
      <w:r w:rsidR="00C106DF" w:rsidRPr="00FE4454">
        <w:rPr>
          <w:rFonts w:ascii="Arial" w:hAnsi="Arial" w:cs="Arial"/>
          <w:sz w:val="20"/>
          <w:szCs w:val="20"/>
        </w:rPr>
        <w:t>tři</w:t>
      </w:r>
      <w:r w:rsidRPr="00FE4454">
        <w:rPr>
          <w:rFonts w:ascii="Arial" w:hAnsi="Arial" w:cs="Arial"/>
          <w:sz w:val="20"/>
          <w:szCs w:val="20"/>
        </w:rPr>
        <w:t xml:space="preserve"> měsíce ode dne dodání. Prodávající výslovně prohlašuje, že k okamžiku předání zboží </w:t>
      </w:r>
      <w:r w:rsidR="00C106DF" w:rsidRPr="00FE4454">
        <w:rPr>
          <w:rFonts w:ascii="Arial" w:hAnsi="Arial" w:cs="Arial"/>
          <w:sz w:val="20"/>
          <w:szCs w:val="20"/>
        </w:rPr>
        <w:t>k</w:t>
      </w:r>
      <w:r w:rsidRPr="00FE4454">
        <w:rPr>
          <w:rFonts w:ascii="Arial" w:hAnsi="Arial" w:cs="Arial"/>
          <w:sz w:val="20"/>
          <w:szCs w:val="20"/>
        </w:rPr>
        <w:t xml:space="preserve">upujícímu nebude uplynutí doby použitelnosti (expirace) kratší než 3 měsíce. V případě porušení této podmínky je </w:t>
      </w:r>
      <w:r w:rsidR="00C106DF" w:rsidRPr="00FE4454">
        <w:rPr>
          <w:rFonts w:ascii="Arial" w:hAnsi="Arial" w:cs="Arial"/>
          <w:sz w:val="20"/>
          <w:szCs w:val="20"/>
        </w:rPr>
        <w:t>k</w:t>
      </w:r>
      <w:r w:rsidRPr="00FE4454">
        <w:rPr>
          <w:rFonts w:ascii="Arial" w:hAnsi="Arial" w:cs="Arial"/>
          <w:sz w:val="20"/>
          <w:szCs w:val="20"/>
        </w:rPr>
        <w:t xml:space="preserve">upující oprávněn dodávku nepřevzít, případně ji vrátit na náklady </w:t>
      </w:r>
      <w:r w:rsidR="00C106DF" w:rsidRPr="00FE4454">
        <w:rPr>
          <w:rFonts w:ascii="Arial" w:hAnsi="Arial" w:cs="Arial"/>
          <w:sz w:val="20"/>
          <w:szCs w:val="20"/>
        </w:rPr>
        <w:t>p</w:t>
      </w:r>
      <w:r w:rsidRPr="00FE4454">
        <w:rPr>
          <w:rFonts w:ascii="Arial" w:hAnsi="Arial" w:cs="Arial"/>
          <w:sz w:val="20"/>
          <w:szCs w:val="20"/>
        </w:rPr>
        <w:t>rodávajícího, a požadovat dodání náhradního plnění v souladu s tímto ustanovením.</w:t>
      </w:r>
    </w:p>
    <w:p w14:paraId="78DDE845" w14:textId="1BEC8121" w:rsidR="00071A0B" w:rsidRPr="00FE4454" w:rsidRDefault="00071A0B" w:rsidP="00FE4454">
      <w:pPr>
        <w:numPr>
          <w:ilvl w:val="0"/>
          <w:numId w:val="3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E4454">
        <w:rPr>
          <w:rFonts w:ascii="Arial" w:hAnsi="Arial" w:cs="Arial"/>
          <w:sz w:val="20"/>
          <w:szCs w:val="20"/>
        </w:rPr>
        <w:t>Místem plnění je Nemocnice Letovice, příspěvková organizace.</w:t>
      </w:r>
    </w:p>
    <w:p w14:paraId="74248903" w14:textId="77777777" w:rsidR="00071A0B" w:rsidRDefault="00071A0B" w:rsidP="009A53B9">
      <w:pPr>
        <w:numPr>
          <w:ilvl w:val="0"/>
          <w:numId w:val="3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E4454">
        <w:rPr>
          <w:rFonts w:ascii="Arial" w:hAnsi="Arial" w:cs="Arial"/>
          <w:sz w:val="20"/>
          <w:szCs w:val="20"/>
        </w:rPr>
        <w:t>Vlastnické právo ke zboží a nebezpečí vzniku</w:t>
      </w:r>
      <w:r>
        <w:rPr>
          <w:rFonts w:ascii="Arial" w:hAnsi="Arial" w:cs="Arial"/>
          <w:sz w:val="20"/>
          <w:szCs w:val="20"/>
        </w:rPr>
        <w:t xml:space="preserve"> škody přechází z prodávajícího na kupujícího v okamžiku, kdy mu je zboží předáno proti podpisu dodacího listu jeho oprávněnou osobou.</w:t>
      </w:r>
    </w:p>
    <w:p w14:paraId="6A60AFA3" w14:textId="77777777" w:rsidR="00DB009D" w:rsidRDefault="00DB009D" w:rsidP="00DB009D">
      <w:pPr>
        <w:numPr>
          <w:ilvl w:val="0"/>
          <w:numId w:val="3"/>
        </w:numPr>
        <w:suppressAutoHyphens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není povinen zboží převzít, zejména pokud prodávající nedodá zboží v množství nebo druhovém složení dle objednávky, pokud zboží nebude v předepsané kvalitě a jakosti nebo bude zboží poškozené, nebo prodávající nedodá doklady nutné k převzetí a řádnému užívání zboží. Nepřevzetím zboží dle tohoto odstavce není kupující v prodlení s převzetím zboží či s úhradou kupní ceny zboží. Prodávající má v takovém případě povinnost dodat bez zbytečného odkladu zboží nové, v souladu s objednávkou kupujícího. Nárok kupujícího na smluvní pokutu a náhradu škody v případě prodlení prodávajícího s dodáním zboží není tímto ustanovením dotčen.</w:t>
      </w:r>
    </w:p>
    <w:p w14:paraId="1A3EE0CD" w14:textId="7D08EBAA" w:rsidR="00DB009D" w:rsidRDefault="00DB009D" w:rsidP="00DB009D">
      <w:pPr>
        <w:numPr>
          <w:ilvl w:val="0"/>
          <w:numId w:val="3"/>
        </w:numPr>
        <w:suppressAutoHyphens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orgán státního dohledu nařídí stažení z používání zboží, které prodávající dodal kupujícímu, je prodávající povinen toto zboží od kupujícího odebrat zpět na vlastní náklady a cenu tohoto zboží kupujícímu uhradit, případně po </w:t>
      </w:r>
      <w:r w:rsidR="008C4CEB">
        <w:rPr>
          <w:rFonts w:ascii="Arial" w:hAnsi="Arial" w:cs="Arial"/>
          <w:sz w:val="20"/>
          <w:szCs w:val="20"/>
        </w:rPr>
        <w:t>smlouva</w:t>
      </w:r>
      <w:r>
        <w:rPr>
          <w:rFonts w:ascii="Arial" w:hAnsi="Arial" w:cs="Arial"/>
          <w:sz w:val="20"/>
          <w:szCs w:val="20"/>
        </w:rPr>
        <w:t xml:space="preserve"> s kupujícím dodat zboží náhradní.</w:t>
      </w:r>
    </w:p>
    <w:p w14:paraId="7942D11E" w14:textId="77777777" w:rsidR="00DB009D" w:rsidRPr="00306746" w:rsidRDefault="00DB009D" w:rsidP="00DB009D">
      <w:pPr>
        <w:numPr>
          <w:ilvl w:val="0"/>
          <w:numId w:val="3"/>
        </w:numPr>
        <w:suppressAutoHyphens/>
        <w:spacing w:before="120"/>
        <w:jc w:val="both"/>
        <w:rPr>
          <w:rFonts w:ascii="Arial" w:hAnsi="Arial" w:cs="Arial"/>
          <w:sz w:val="20"/>
          <w:szCs w:val="20"/>
        </w:rPr>
      </w:pPr>
      <w:r w:rsidRPr="00306746">
        <w:rPr>
          <w:rFonts w:ascii="Arial" w:hAnsi="Arial" w:cs="Arial"/>
          <w:sz w:val="20"/>
          <w:szCs w:val="20"/>
        </w:rPr>
        <w:t>Kupující neposkytuje zálohové platby.</w:t>
      </w:r>
    </w:p>
    <w:p w14:paraId="66ED00D3" w14:textId="77777777" w:rsidR="00F3137C" w:rsidRPr="0017040B" w:rsidRDefault="00F3137C" w:rsidP="009A53B9">
      <w:pPr>
        <w:pStyle w:val="Zkladntext2"/>
        <w:spacing w:after="120"/>
        <w:rPr>
          <w:rFonts w:ascii="Arial" w:hAnsi="Arial" w:cs="Arial"/>
          <w:sz w:val="20"/>
        </w:rPr>
      </w:pPr>
    </w:p>
    <w:p w14:paraId="2D458FF2" w14:textId="24DBBB62" w:rsidR="005F270B" w:rsidRPr="002102E7" w:rsidRDefault="00DB009D" w:rsidP="00330A6F">
      <w:pPr>
        <w:pStyle w:val="Nadpis4"/>
      </w:pPr>
      <w:r w:rsidRPr="002102E7">
        <w:t>Práva a povinnosti prodávajícího</w:t>
      </w:r>
    </w:p>
    <w:p w14:paraId="5B6EA594" w14:textId="33BDEFEB" w:rsidR="00E738B4" w:rsidRPr="002102E7" w:rsidRDefault="00E738B4" w:rsidP="009A53B9">
      <w:pPr>
        <w:numPr>
          <w:ilvl w:val="0"/>
          <w:numId w:val="15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3" w:name="_Ref197336286"/>
      <w:r w:rsidRPr="002102E7">
        <w:rPr>
          <w:rFonts w:ascii="Arial" w:hAnsi="Arial" w:cs="Arial"/>
          <w:sz w:val="20"/>
          <w:szCs w:val="20"/>
        </w:rPr>
        <w:t xml:space="preserve">Prodávající se zavazuje, že dodávky </w:t>
      </w:r>
      <w:r w:rsidR="007160BA" w:rsidRPr="002102E7">
        <w:rPr>
          <w:rFonts w:ascii="Arial" w:hAnsi="Arial" w:cs="Arial"/>
          <w:sz w:val="20"/>
          <w:szCs w:val="20"/>
        </w:rPr>
        <w:t xml:space="preserve">předmětu plnění </w:t>
      </w:r>
      <w:r w:rsidRPr="002102E7">
        <w:rPr>
          <w:rFonts w:ascii="Arial" w:hAnsi="Arial" w:cs="Arial"/>
          <w:sz w:val="20"/>
          <w:szCs w:val="20"/>
        </w:rPr>
        <w:t xml:space="preserve">budou realizovány řádně a včas, v ujednaném množství, jakosti (kvalitě) a v provedení dle požadavků kupujícího vyplývajícího ze zadání veřejné zakázky a z této rámcové </w:t>
      </w:r>
      <w:r w:rsidR="008C4CEB" w:rsidRPr="002102E7">
        <w:rPr>
          <w:rFonts w:ascii="Arial" w:hAnsi="Arial" w:cs="Arial"/>
          <w:sz w:val="20"/>
          <w:szCs w:val="20"/>
        </w:rPr>
        <w:t>smlouvy</w:t>
      </w:r>
      <w:r w:rsidRPr="002102E7">
        <w:rPr>
          <w:rFonts w:ascii="Arial" w:hAnsi="Arial" w:cs="Arial"/>
          <w:sz w:val="20"/>
          <w:szCs w:val="20"/>
        </w:rPr>
        <w:t>, a vždy v souladu s obecně závaznými právními předpisy</w:t>
      </w:r>
      <w:r w:rsidR="00233311" w:rsidRPr="002102E7">
        <w:rPr>
          <w:rFonts w:ascii="Arial" w:hAnsi="Arial" w:cs="Arial"/>
          <w:sz w:val="20"/>
          <w:szCs w:val="20"/>
        </w:rPr>
        <w:t xml:space="preserve"> a </w:t>
      </w:r>
      <w:r w:rsidRPr="002102E7">
        <w:rPr>
          <w:rFonts w:ascii="Arial" w:hAnsi="Arial" w:cs="Arial"/>
          <w:sz w:val="20"/>
          <w:szCs w:val="20"/>
        </w:rPr>
        <w:t>příslušnými normami.</w:t>
      </w:r>
      <w:bookmarkEnd w:id="3"/>
      <w:r w:rsidRPr="002102E7">
        <w:rPr>
          <w:rFonts w:ascii="Arial" w:hAnsi="Arial" w:cs="Arial"/>
          <w:sz w:val="20"/>
          <w:szCs w:val="20"/>
        </w:rPr>
        <w:t xml:space="preserve"> </w:t>
      </w:r>
    </w:p>
    <w:p w14:paraId="42EDB210" w14:textId="77777777" w:rsidR="00E738B4" w:rsidRPr="002102E7" w:rsidRDefault="00E738B4" w:rsidP="009A53B9">
      <w:pPr>
        <w:numPr>
          <w:ilvl w:val="0"/>
          <w:numId w:val="15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102E7">
        <w:rPr>
          <w:rFonts w:ascii="Arial" w:hAnsi="Arial" w:cs="Arial"/>
          <w:sz w:val="20"/>
          <w:szCs w:val="20"/>
        </w:rPr>
        <w:t xml:space="preserve">Předání a převzetí </w:t>
      </w:r>
      <w:r w:rsidR="00822B2B" w:rsidRPr="002102E7">
        <w:rPr>
          <w:rFonts w:ascii="Arial" w:hAnsi="Arial" w:cs="Arial"/>
          <w:sz w:val="20"/>
          <w:szCs w:val="20"/>
        </w:rPr>
        <w:t xml:space="preserve">zboží </w:t>
      </w:r>
      <w:r w:rsidRPr="002102E7">
        <w:rPr>
          <w:rFonts w:ascii="Arial" w:hAnsi="Arial" w:cs="Arial"/>
          <w:sz w:val="20"/>
          <w:szCs w:val="20"/>
        </w:rPr>
        <w:t xml:space="preserve">v místech plnění se uskuteční v pracovních dnech od 7.00 do 15.00 hodin. </w:t>
      </w:r>
    </w:p>
    <w:p w14:paraId="33D4D75F" w14:textId="77777777" w:rsidR="00E738B4" w:rsidRPr="002102E7" w:rsidRDefault="00E738B4" w:rsidP="009A53B9">
      <w:pPr>
        <w:numPr>
          <w:ilvl w:val="0"/>
          <w:numId w:val="15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102E7">
        <w:rPr>
          <w:rFonts w:ascii="Arial" w:hAnsi="Arial" w:cs="Arial"/>
          <w:sz w:val="20"/>
          <w:szCs w:val="20"/>
        </w:rPr>
        <w:t>Prodávající ručí za dodržení přepravních</w:t>
      </w:r>
      <w:r w:rsidR="00CE33E4" w:rsidRPr="002102E7">
        <w:rPr>
          <w:rFonts w:ascii="Arial" w:hAnsi="Arial" w:cs="Arial"/>
          <w:sz w:val="20"/>
          <w:szCs w:val="20"/>
        </w:rPr>
        <w:t xml:space="preserve"> podmínek platných pro dodávané</w:t>
      </w:r>
      <w:r w:rsidR="00E443D8" w:rsidRPr="002102E7">
        <w:rPr>
          <w:rFonts w:ascii="Arial" w:hAnsi="Arial" w:cs="Arial"/>
          <w:sz w:val="20"/>
          <w:szCs w:val="20"/>
        </w:rPr>
        <w:t xml:space="preserve"> </w:t>
      </w:r>
      <w:r w:rsidR="00CE33E4" w:rsidRPr="002102E7">
        <w:rPr>
          <w:rFonts w:ascii="Arial" w:hAnsi="Arial" w:cs="Arial"/>
          <w:sz w:val="20"/>
          <w:szCs w:val="20"/>
        </w:rPr>
        <w:t xml:space="preserve">zboží </w:t>
      </w:r>
      <w:r w:rsidRPr="002102E7">
        <w:rPr>
          <w:rFonts w:ascii="Arial" w:hAnsi="Arial" w:cs="Arial"/>
          <w:sz w:val="20"/>
          <w:szCs w:val="20"/>
        </w:rPr>
        <w:t xml:space="preserve">po dobu přepravy do místa plnění tak, aby </w:t>
      </w:r>
      <w:r w:rsidR="00CE33E4" w:rsidRPr="002102E7">
        <w:rPr>
          <w:rFonts w:ascii="Arial" w:hAnsi="Arial" w:cs="Arial"/>
          <w:sz w:val="20"/>
          <w:szCs w:val="20"/>
        </w:rPr>
        <w:t xml:space="preserve">zboží </w:t>
      </w:r>
      <w:r w:rsidR="00E443D8" w:rsidRPr="002102E7">
        <w:rPr>
          <w:rFonts w:ascii="Arial" w:hAnsi="Arial" w:cs="Arial"/>
          <w:sz w:val="20"/>
          <w:szCs w:val="20"/>
        </w:rPr>
        <w:t>nebyl</w:t>
      </w:r>
      <w:r w:rsidR="00CE33E4" w:rsidRPr="002102E7">
        <w:rPr>
          <w:rFonts w:ascii="Arial" w:hAnsi="Arial" w:cs="Arial"/>
          <w:sz w:val="20"/>
          <w:szCs w:val="20"/>
        </w:rPr>
        <w:t>o</w:t>
      </w:r>
      <w:r w:rsidRPr="002102E7">
        <w:rPr>
          <w:rFonts w:ascii="Arial" w:hAnsi="Arial" w:cs="Arial"/>
          <w:sz w:val="20"/>
          <w:szCs w:val="20"/>
        </w:rPr>
        <w:t xml:space="preserve"> </w:t>
      </w:r>
      <w:r w:rsidR="00E443D8" w:rsidRPr="002102E7">
        <w:rPr>
          <w:rFonts w:ascii="Arial" w:hAnsi="Arial" w:cs="Arial"/>
          <w:sz w:val="20"/>
          <w:szCs w:val="20"/>
        </w:rPr>
        <w:t>znehodnocen</w:t>
      </w:r>
      <w:r w:rsidR="00CE33E4" w:rsidRPr="002102E7">
        <w:rPr>
          <w:rFonts w:ascii="Arial" w:hAnsi="Arial" w:cs="Arial"/>
          <w:sz w:val="20"/>
          <w:szCs w:val="20"/>
        </w:rPr>
        <w:t>o</w:t>
      </w:r>
      <w:r w:rsidRPr="002102E7">
        <w:rPr>
          <w:rFonts w:ascii="Arial" w:hAnsi="Arial" w:cs="Arial"/>
          <w:sz w:val="20"/>
          <w:szCs w:val="20"/>
        </w:rPr>
        <w:t xml:space="preserve">. Prodávající zajistí dopravu </w:t>
      </w:r>
      <w:r w:rsidR="00CE33E4" w:rsidRPr="002102E7">
        <w:rPr>
          <w:rFonts w:ascii="Arial" w:hAnsi="Arial" w:cs="Arial"/>
          <w:sz w:val="20"/>
          <w:szCs w:val="20"/>
        </w:rPr>
        <w:t xml:space="preserve">zboží </w:t>
      </w:r>
      <w:r w:rsidRPr="002102E7">
        <w:rPr>
          <w:rFonts w:ascii="Arial" w:hAnsi="Arial" w:cs="Arial"/>
          <w:sz w:val="20"/>
          <w:szCs w:val="20"/>
        </w:rPr>
        <w:t xml:space="preserve">do míst plnění na vlastní náklady a nebezpečí. </w:t>
      </w:r>
    </w:p>
    <w:p w14:paraId="4E26BA5A" w14:textId="51E1F615" w:rsidR="00C106DF" w:rsidRPr="002102E7" w:rsidRDefault="00C106DF" w:rsidP="009A53B9">
      <w:pPr>
        <w:numPr>
          <w:ilvl w:val="0"/>
          <w:numId w:val="15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102E7">
        <w:rPr>
          <w:rFonts w:ascii="Arial" w:hAnsi="Arial" w:cs="Arial"/>
          <w:sz w:val="20"/>
          <w:szCs w:val="20"/>
        </w:rPr>
        <w:t xml:space="preserve">Zboží dodané dle této smlouvy bude kupujícím převzato na základě dodacího listu, který bude nedílnou součástí každé dodávky. Dodací list musí obsahovat alespoň tyto údaje: název a adresu </w:t>
      </w:r>
      <w:r w:rsidR="00FB7207" w:rsidRPr="002102E7">
        <w:rPr>
          <w:rFonts w:ascii="Arial" w:hAnsi="Arial" w:cs="Arial"/>
          <w:sz w:val="20"/>
          <w:szCs w:val="20"/>
        </w:rPr>
        <w:t>p</w:t>
      </w:r>
      <w:r w:rsidRPr="002102E7">
        <w:rPr>
          <w:rFonts w:ascii="Arial" w:hAnsi="Arial" w:cs="Arial"/>
          <w:sz w:val="20"/>
          <w:szCs w:val="20"/>
        </w:rPr>
        <w:t xml:space="preserve">rodávajícího a </w:t>
      </w:r>
      <w:r w:rsidR="00FB7207" w:rsidRPr="002102E7">
        <w:rPr>
          <w:rFonts w:ascii="Arial" w:hAnsi="Arial" w:cs="Arial"/>
          <w:sz w:val="20"/>
          <w:szCs w:val="20"/>
        </w:rPr>
        <w:t>k</w:t>
      </w:r>
      <w:r w:rsidRPr="002102E7">
        <w:rPr>
          <w:rFonts w:ascii="Arial" w:hAnsi="Arial" w:cs="Arial"/>
          <w:sz w:val="20"/>
          <w:szCs w:val="20"/>
        </w:rPr>
        <w:t xml:space="preserve">upujícího včetně jejich IČO, číslo dodacího listu a datum jeho vystavení, označení veřejné zakázky, v jejímž rámci je dodávka realizována, včetně jejího názvu, přesný název a popis dodaného </w:t>
      </w:r>
      <w:r w:rsidR="00FB7207" w:rsidRPr="002102E7">
        <w:rPr>
          <w:rFonts w:ascii="Arial" w:hAnsi="Arial" w:cs="Arial"/>
          <w:sz w:val="20"/>
          <w:szCs w:val="20"/>
        </w:rPr>
        <w:t>zboží</w:t>
      </w:r>
      <w:r w:rsidRPr="002102E7">
        <w:rPr>
          <w:rFonts w:ascii="Arial" w:hAnsi="Arial" w:cs="Arial"/>
          <w:sz w:val="20"/>
          <w:szCs w:val="20"/>
        </w:rPr>
        <w:t xml:space="preserve"> (včetně velikosti balení a lékové formy), množství dodaného zboží a jednotky měření, čísla šarží dodaných přípravků, datum expirace (použitelnosti) každé šarže, datum dodání zboží, jméno, podpis a kontaktní údaje osoby, která zboží vydala, a osoby, která jej převzala za </w:t>
      </w:r>
      <w:r w:rsidR="00FB7207" w:rsidRPr="002102E7">
        <w:rPr>
          <w:rFonts w:ascii="Arial" w:hAnsi="Arial" w:cs="Arial"/>
          <w:sz w:val="20"/>
          <w:szCs w:val="20"/>
        </w:rPr>
        <w:t>k</w:t>
      </w:r>
      <w:r w:rsidRPr="002102E7">
        <w:rPr>
          <w:rFonts w:ascii="Arial" w:hAnsi="Arial" w:cs="Arial"/>
          <w:sz w:val="20"/>
          <w:szCs w:val="20"/>
        </w:rPr>
        <w:t>upujícího, a případné poznámky týkající se dodávky.</w:t>
      </w:r>
      <w:r w:rsidR="00FB7207" w:rsidRPr="002102E7">
        <w:rPr>
          <w:rFonts w:ascii="Arial" w:hAnsi="Arial" w:cs="Arial"/>
          <w:sz w:val="20"/>
          <w:szCs w:val="20"/>
        </w:rPr>
        <w:t xml:space="preserve"> K</w:t>
      </w:r>
      <w:r w:rsidRPr="002102E7">
        <w:rPr>
          <w:rFonts w:ascii="Arial" w:hAnsi="Arial" w:cs="Arial"/>
          <w:sz w:val="20"/>
          <w:szCs w:val="20"/>
        </w:rPr>
        <w:t xml:space="preserve">upující je oprávněn odmítnout převzetí </w:t>
      </w:r>
      <w:r w:rsidRPr="002102E7">
        <w:rPr>
          <w:rFonts w:ascii="Arial" w:hAnsi="Arial" w:cs="Arial"/>
          <w:sz w:val="20"/>
          <w:szCs w:val="20"/>
        </w:rPr>
        <w:lastRenderedPageBreak/>
        <w:t>dodávky v případě, že dodací list nebude obsahovat výše uvedené náležitosti, nebo bude-li dodan</w:t>
      </w:r>
      <w:r w:rsidR="00FB7207" w:rsidRPr="002102E7">
        <w:rPr>
          <w:rFonts w:ascii="Arial" w:hAnsi="Arial" w:cs="Arial"/>
          <w:sz w:val="20"/>
          <w:szCs w:val="20"/>
        </w:rPr>
        <w:t>é</w:t>
      </w:r>
      <w:r w:rsidRPr="002102E7">
        <w:rPr>
          <w:rFonts w:ascii="Arial" w:hAnsi="Arial" w:cs="Arial"/>
          <w:sz w:val="20"/>
          <w:szCs w:val="20"/>
        </w:rPr>
        <w:t xml:space="preserve"> </w:t>
      </w:r>
      <w:r w:rsidR="00FB7207" w:rsidRPr="002102E7">
        <w:rPr>
          <w:rFonts w:ascii="Arial" w:hAnsi="Arial" w:cs="Arial"/>
          <w:sz w:val="20"/>
          <w:szCs w:val="20"/>
        </w:rPr>
        <w:t>zboží</w:t>
      </w:r>
      <w:r w:rsidRPr="002102E7">
        <w:rPr>
          <w:rFonts w:ascii="Arial" w:hAnsi="Arial" w:cs="Arial"/>
          <w:sz w:val="20"/>
          <w:szCs w:val="20"/>
        </w:rPr>
        <w:t xml:space="preserve"> vykazovat vady, nebude-li odpovídat </w:t>
      </w:r>
      <w:r w:rsidR="003A2A64" w:rsidRPr="002102E7">
        <w:rPr>
          <w:rFonts w:ascii="Arial" w:hAnsi="Arial" w:cs="Arial"/>
          <w:sz w:val="20"/>
          <w:szCs w:val="20"/>
        </w:rPr>
        <w:t xml:space="preserve">této </w:t>
      </w:r>
      <w:r w:rsidRPr="002102E7">
        <w:rPr>
          <w:rFonts w:ascii="Arial" w:hAnsi="Arial" w:cs="Arial"/>
          <w:sz w:val="20"/>
          <w:szCs w:val="20"/>
        </w:rPr>
        <w:t xml:space="preserve">smlouvě, případně bude-li </w:t>
      </w:r>
      <w:r w:rsidR="003A2A64" w:rsidRPr="002102E7">
        <w:rPr>
          <w:rFonts w:ascii="Arial" w:hAnsi="Arial" w:cs="Arial"/>
          <w:sz w:val="20"/>
          <w:szCs w:val="20"/>
        </w:rPr>
        <w:t xml:space="preserve">zboží </w:t>
      </w:r>
      <w:r w:rsidRPr="002102E7">
        <w:rPr>
          <w:rFonts w:ascii="Arial" w:hAnsi="Arial" w:cs="Arial"/>
          <w:sz w:val="20"/>
          <w:szCs w:val="20"/>
        </w:rPr>
        <w:t>dodán</w:t>
      </w:r>
      <w:r w:rsidR="003A2A64" w:rsidRPr="002102E7">
        <w:rPr>
          <w:rFonts w:ascii="Arial" w:hAnsi="Arial" w:cs="Arial"/>
          <w:sz w:val="20"/>
          <w:szCs w:val="20"/>
        </w:rPr>
        <w:t>o</w:t>
      </w:r>
      <w:r w:rsidRPr="002102E7">
        <w:rPr>
          <w:rFonts w:ascii="Arial" w:hAnsi="Arial" w:cs="Arial"/>
          <w:sz w:val="20"/>
          <w:szCs w:val="20"/>
        </w:rPr>
        <w:t xml:space="preserve"> bez odpovídající šarže nebo s expirační dobou kratší</w:t>
      </w:r>
      <w:r w:rsidR="003A2A64" w:rsidRPr="002102E7">
        <w:rPr>
          <w:rFonts w:ascii="Arial" w:hAnsi="Arial" w:cs="Arial"/>
          <w:sz w:val="20"/>
          <w:szCs w:val="20"/>
        </w:rPr>
        <w:t>,</w:t>
      </w:r>
      <w:r w:rsidRPr="002102E7">
        <w:rPr>
          <w:rFonts w:ascii="Arial" w:hAnsi="Arial" w:cs="Arial"/>
          <w:sz w:val="20"/>
          <w:szCs w:val="20"/>
        </w:rPr>
        <w:t xml:space="preserve"> než</w:t>
      </w:r>
      <w:r w:rsidR="003A2A64" w:rsidRPr="002102E7">
        <w:rPr>
          <w:rFonts w:ascii="Arial" w:hAnsi="Arial" w:cs="Arial"/>
          <w:sz w:val="20"/>
          <w:szCs w:val="20"/>
        </w:rPr>
        <w:t xml:space="preserve"> je</w:t>
      </w:r>
      <w:r w:rsidRPr="002102E7">
        <w:rPr>
          <w:rFonts w:ascii="Arial" w:hAnsi="Arial" w:cs="Arial"/>
          <w:sz w:val="20"/>
          <w:szCs w:val="20"/>
        </w:rPr>
        <w:t xml:space="preserve"> stanovená </w:t>
      </w:r>
      <w:r w:rsidR="003A2A64" w:rsidRPr="002102E7">
        <w:rPr>
          <w:rFonts w:ascii="Arial" w:hAnsi="Arial" w:cs="Arial"/>
          <w:sz w:val="20"/>
          <w:szCs w:val="20"/>
        </w:rPr>
        <w:t>v čl. III, odst. 8 této smlouvy.</w:t>
      </w:r>
    </w:p>
    <w:p w14:paraId="73C8D262" w14:textId="10B84A8B" w:rsidR="00E738B4" w:rsidRPr="002102E7" w:rsidRDefault="00E738B4" w:rsidP="009A53B9">
      <w:pPr>
        <w:numPr>
          <w:ilvl w:val="0"/>
          <w:numId w:val="15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102E7">
        <w:rPr>
          <w:rFonts w:ascii="Arial" w:hAnsi="Arial" w:cs="Arial"/>
          <w:sz w:val="20"/>
          <w:szCs w:val="20"/>
        </w:rPr>
        <w:t>Prodávající je povinen vystavit a předat kupujícímu kromě písemné podoby dodacího listu i jeho elektronickou podobu ve formátu kompatibilním s programem kupujícího</w:t>
      </w:r>
      <w:r w:rsidR="00D84F0E" w:rsidRPr="002102E7">
        <w:rPr>
          <w:rFonts w:ascii="Arial" w:hAnsi="Arial" w:cs="Arial"/>
          <w:sz w:val="20"/>
          <w:szCs w:val="20"/>
        </w:rPr>
        <w:t>.</w:t>
      </w:r>
      <w:r w:rsidRPr="002102E7">
        <w:rPr>
          <w:rFonts w:ascii="Arial" w:hAnsi="Arial" w:cs="Arial"/>
          <w:sz w:val="20"/>
          <w:szCs w:val="20"/>
        </w:rPr>
        <w:t xml:space="preserve"> </w:t>
      </w:r>
    </w:p>
    <w:p w14:paraId="7A3BFB00" w14:textId="77777777" w:rsidR="00E738B4" w:rsidRPr="002102E7" w:rsidRDefault="00E738B4" w:rsidP="009A53B9">
      <w:pPr>
        <w:numPr>
          <w:ilvl w:val="0"/>
          <w:numId w:val="15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102E7">
        <w:rPr>
          <w:rFonts w:ascii="Arial" w:hAnsi="Arial" w:cs="Arial"/>
          <w:sz w:val="20"/>
          <w:szCs w:val="20"/>
        </w:rPr>
        <w:t>Kupující je oprávněn odmítnout převzetí zboží:</w:t>
      </w:r>
    </w:p>
    <w:p w14:paraId="445A59A1" w14:textId="77777777" w:rsidR="0031314E" w:rsidRPr="002102E7" w:rsidRDefault="0031314E" w:rsidP="009A53B9">
      <w:pPr>
        <w:numPr>
          <w:ilvl w:val="0"/>
          <w:numId w:val="16"/>
        </w:numPr>
        <w:spacing w:after="120"/>
        <w:ind w:left="1134" w:hanging="425"/>
        <w:jc w:val="both"/>
        <w:rPr>
          <w:rFonts w:ascii="Arial" w:hAnsi="Arial" w:cs="Arial"/>
          <w:sz w:val="20"/>
          <w:szCs w:val="20"/>
        </w:rPr>
      </w:pPr>
      <w:r w:rsidRPr="002102E7">
        <w:rPr>
          <w:rFonts w:ascii="Arial" w:hAnsi="Arial" w:cs="Arial"/>
          <w:sz w:val="20"/>
          <w:szCs w:val="20"/>
        </w:rPr>
        <w:t>neodpovídá-li kvalita nebo jakost dodávky (teplota</w:t>
      </w:r>
      <w:r w:rsidR="00822B2B" w:rsidRPr="002102E7">
        <w:rPr>
          <w:rFonts w:ascii="Arial" w:hAnsi="Arial" w:cs="Arial"/>
          <w:sz w:val="20"/>
          <w:szCs w:val="20"/>
        </w:rPr>
        <w:t xml:space="preserve"> uchovávaného zboží</w:t>
      </w:r>
      <w:r w:rsidRPr="002102E7">
        <w:rPr>
          <w:rFonts w:ascii="Arial" w:hAnsi="Arial" w:cs="Arial"/>
          <w:sz w:val="20"/>
          <w:szCs w:val="20"/>
        </w:rPr>
        <w:t xml:space="preserve">, jakost obalového souboru atp.) požadavkům pro </w:t>
      </w:r>
      <w:r w:rsidR="00E03B5D" w:rsidRPr="002102E7">
        <w:rPr>
          <w:rFonts w:ascii="Arial" w:hAnsi="Arial" w:cs="Arial"/>
          <w:sz w:val="20"/>
          <w:szCs w:val="20"/>
        </w:rPr>
        <w:t>zboží</w:t>
      </w:r>
      <w:r w:rsidR="00822B2B" w:rsidRPr="002102E7">
        <w:rPr>
          <w:rFonts w:ascii="Arial" w:hAnsi="Arial" w:cs="Arial"/>
          <w:sz w:val="20"/>
          <w:szCs w:val="20"/>
        </w:rPr>
        <w:t xml:space="preserve"> </w:t>
      </w:r>
      <w:r w:rsidRPr="002102E7">
        <w:rPr>
          <w:rFonts w:ascii="Arial" w:hAnsi="Arial" w:cs="Arial"/>
          <w:sz w:val="20"/>
          <w:szCs w:val="20"/>
        </w:rPr>
        <w:t>dle správné distribuční praxe,</w:t>
      </w:r>
    </w:p>
    <w:p w14:paraId="592D51E0" w14:textId="77777777" w:rsidR="0031314E" w:rsidRPr="002102E7" w:rsidRDefault="0031314E" w:rsidP="009A53B9">
      <w:pPr>
        <w:numPr>
          <w:ilvl w:val="0"/>
          <w:numId w:val="16"/>
        </w:numPr>
        <w:spacing w:after="120"/>
        <w:ind w:left="1134" w:hanging="425"/>
        <w:jc w:val="both"/>
        <w:rPr>
          <w:rFonts w:ascii="Arial" w:hAnsi="Arial" w:cs="Arial"/>
          <w:sz w:val="20"/>
          <w:szCs w:val="20"/>
        </w:rPr>
      </w:pPr>
      <w:r w:rsidRPr="002102E7">
        <w:rPr>
          <w:rFonts w:ascii="Arial" w:hAnsi="Arial" w:cs="Arial"/>
          <w:sz w:val="20"/>
          <w:szCs w:val="20"/>
        </w:rPr>
        <w:t>v případě pozdní dodávky</w:t>
      </w:r>
      <w:r w:rsidR="00822B2B" w:rsidRPr="002102E7">
        <w:rPr>
          <w:rFonts w:ascii="Arial" w:hAnsi="Arial" w:cs="Arial"/>
          <w:sz w:val="20"/>
          <w:szCs w:val="20"/>
        </w:rPr>
        <w:t xml:space="preserve"> zboží</w:t>
      </w:r>
      <w:r w:rsidRPr="002102E7">
        <w:rPr>
          <w:rFonts w:ascii="Arial" w:hAnsi="Arial" w:cs="Arial"/>
          <w:sz w:val="20"/>
          <w:szCs w:val="20"/>
        </w:rPr>
        <w:t xml:space="preserve">.     </w:t>
      </w:r>
    </w:p>
    <w:p w14:paraId="46FEEA1C" w14:textId="77777777" w:rsidR="00E738B4" w:rsidRPr="002102E7" w:rsidRDefault="00E738B4" w:rsidP="009A53B9">
      <w:pPr>
        <w:numPr>
          <w:ilvl w:val="0"/>
          <w:numId w:val="15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102E7">
        <w:rPr>
          <w:rFonts w:ascii="Arial" w:hAnsi="Arial" w:cs="Arial"/>
          <w:sz w:val="20"/>
          <w:szCs w:val="20"/>
        </w:rPr>
        <w:t xml:space="preserve">Dodávky </w:t>
      </w:r>
      <w:r w:rsidR="00822B2B" w:rsidRPr="002102E7">
        <w:rPr>
          <w:rFonts w:ascii="Arial" w:hAnsi="Arial" w:cs="Arial"/>
          <w:sz w:val="20"/>
          <w:szCs w:val="20"/>
        </w:rPr>
        <w:t xml:space="preserve">zboží </w:t>
      </w:r>
      <w:r w:rsidRPr="002102E7">
        <w:rPr>
          <w:rFonts w:ascii="Arial" w:hAnsi="Arial" w:cs="Arial"/>
          <w:sz w:val="20"/>
          <w:szCs w:val="20"/>
        </w:rPr>
        <w:t xml:space="preserve">bude prodávající provádět svými vozidly nebo vozidly jeho poddodavatele. </w:t>
      </w:r>
    </w:p>
    <w:p w14:paraId="3C680F23" w14:textId="7BC79D7B" w:rsidR="00E738B4" w:rsidRPr="002102E7" w:rsidRDefault="00E738B4" w:rsidP="009A53B9">
      <w:pPr>
        <w:numPr>
          <w:ilvl w:val="0"/>
          <w:numId w:val="15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102E7">
        <w:rPr>
          <w:rFonts w:ascii="Arial" w:hAnsi="Arial" w:cs="Arial"/>
          <w:sz w:val="20"/>
          <w:szCs w:val="20"/>
        </w:rPr>
        <w:t>Kva</w:t>
      </w:r>
      <w:r w:rsidR="00822B2B" w:rsidRPr="002102E7">
        <w:rPr>
          <w:rFonts w:ascii="Arial" w:hAnsi="Arial" w:cs="Arial"/>
          <w:sz w:val="20"/>
          <w:szCs w:val="20"/>
        </w:rPr>
        <w:t xml:space="preserve">litativní vlastnosti dodávaného zboží </w:t>
      </w:r>
      <w:r w:rsidRPr="002102E7">
        <w:rPr>
          <w:rFonts w:ascii="Arial" w:hAnsi="Arial" w:cs="Arial"/>
          <w:sz w:val="20"/>
          <w:szCs w:val="20"/>
        </w:rPr>
        <w:t>musí být v souladu s normami platnými v</w:t>
      </w:r>
      <w:r w:rsidR="005E6777" w:rsidRPr="002102E7">
        <w:rPr>
          <w:rFonts w:ascii="Arial" w:hAnsi="Arial" w:cs="Arial"/>
          <w:sz w:val="20"/>
          <w:szCs w:val="20"/>
        </w:rPr>
        <w:t> </w:t>
      </w:r>
      <w:r w:rsidRPr="002102E7">
        <w:rPr>
          <w:rFonts w:ascii="Arial" w:hAnsi="Arial" w:cs="Arial"/>
          <w:sz w:val="20"/>
          <w:szCs w:val="20"/>
        </w:rPr>
        <w:t>ČR</w:t>
      </w:r>
      <w:r w:rsidR="005E6777" w:rsidRPr="002102E7">
        <w:rPr>
          <w:rFonts w:ascii="Arial" w:hAnsi="Arial" w:cs="Arial"/>
          <w:sz w:val="20"/>
          <w:szCs w:val="20"/>
        </w:rPr>
        <w:t xml:space="preserve"> a </w:t>
      </w:r>
      <w:r w:rsidR="00746E93" w:rsidRPr="002102E7">
        <w:rPr>
          <w:rFonts w:ascii="Arial" w:hAnsi="Arial" w:cs="Arial"/>
          <w:sz w:val="20"/>
          <w:szCs w:val="20"/>
        </w:rPr>
        <w:t>EU</w:t>
      </w:r>
      <w:r w:rsidRPr="002102E7">
        <w:rPr>
          <w:rFonts w:ascii="Arial" w:hAnsi="Arial" w:cs="Arial"/>
          <w:sz w:val="20"/>
          <w:szCs w:val="20"/>
        </w:rPr>
        <w:t>.</w:t>
      </w:r>
    </w:p>
    <w:p w14:paraId="51617EAA" w14:textId="77777777" w:rsidR="0031314E" w:rsidRPr="002102E7" w:rsidRDefault="0031314E" w:rsidP="009A53B9">
      <w:pPr>
        <w:spacing w:after="120"/>
        <w:rPr>
          <w:rFonts w:ascii="Arial" w:hAnsi="Arial" w:cs="Arial"/>
          <w:sz w:val="20"/>
          <w:szCs w:val="20"/>
        </w:rPr>
      </w:pPr>
    </w:p>
    <w:p w14:paraId="3636542B" w14:textId="77777777" w:rsidR="005F270B" w:rsidRPr="002102E7" w:rsidRDefault="00F00D02" w:rsidP="00330A6F">
      <w:pPr>
        <w:pStyle w:val="Nadpis4"/>
      </w:pPr>
      <w:r w:rsidRPr="002102E7">
        <w:t>Sankční ujednání</w:t>
      </w:r>
    </w:p>
    <w:p w14:paraId="2550C62A" w14:textId="36D263C0" w:rsidR="00F00D02" w:rsidRPr="002102E7" w:rsidRDefault="00F00D02" w:rsidP="009A53B9">
      <w:pPr>
        <w:widowControl w:val="0"/>
        <w:numPr>
          <w:ilvl w:val="0"/>
          <w:numId w:val="6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102E7">
        <w:rPr>
          <w:rFonts w:ascii="Arial" w:hAnsi="Arial" w:cs="Arial"/>
          <w:sz w:val="20"/>
          <w:szCs w:val="20"/>
        </w:rPr>
        <w:t>Nezaplatí-li kupující prodávajícímu jakoukoliv kupní cenu předmětu plnění řádně a včas, je prodávající oprávněn požadovat po kupujícím úrok z prodlení ve výši 0,5 % z dlužné částky za každý den prodlení, a to až do úplného zaplacení dlužné částky.</w:t>
      </w:r>
    </w:p>
    <w:p w14:paraId="26CEFE45" w14:textId="7FACCA6A" w:rsidR="00705C50" w:rsidRPr="002102E7" w:rsidRDefault="00B802DB" w:rsidP="009A53B9">
      <w:pPr>
        <w:widowControl w:val="0"/>
        <w:numPr>
          <w:ilvl w:val="0"/>
          <w:numId w:val="6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102E7">
        <w:rPr>
          <w:rFonts w:ascii="Arial" w:hAnsi="Arial" w:cs="Arial"/>
          <w:sz w:val="20"/>
        </w:rPr>
        <w:t xml:space="preserve">Nedodá-li prodávající kupujícímu </w:t>
      </w:r>
      <w:r w:rsidR="00822B2B" w:rsidRPr="002102E7">
        <w:rPr>
          <w:rFonts w:ascii="Arial" w:hAnsi="Arial" w:cs="Arial"/>
          <w:sz w:val="20"/>
        </w:rPr>
        <w:t>zboží</w:t>
      </w:r>
      <w:r w:rsidR="00E050D5" w:rsidRPr="002102E7">
        <w:rPr>
          <w:rFonts w:ascii="Arial" w:hAnsi="Arial" w:cs="Arial"/>
          <w:sz w:val="20"/>
        </w:rPr>
        <w:t xml:space="preserve"> </w:t>
      </w:r>
      <w:r w:rsidRPr="002102E7">
        <w:rPr>
          <w:rFonts w:ascii="Arial" w:hAnsi="Arial" w:cs="Arial"/>
          <w:sz w:val="20"/>
        </w:rPr>
        <w:t xml:space="preserve">řádně a včas, tj. bude v prodlení </w:t>
      </w:r>
      <w:r w:rsidR="00E050D5" w:rsidRPr="002102E7">
        <w:rPr>
          <w:rFonts w:ascii="Arial" w:hAnsi="Arial" w:cs="Arial"/>
          <w:sz w:val="20"/>
        </w:rPr>
        <w:t xml:space="preserve">s </w:t>
      </w:r>
      <w:r w:rsidRPr="002102E7">
        <w:rPr>
          <w:rFonts w:ascii="Arial" w:hAnsi="Arial" w:cs="Arial"/>
          <w:sz w:val="20"/>
        </w:rPr>
        <w:t xml:space="preserve">termínem plnění dle jednotlivé objednávky nebo dodávka nebude kompletní dle konkrétní objednávky, je oprávněn kupující po prodávajícím požadovat smluvní pokutu ve výši </w:t>
      </w:r>
      <w:r w:rsidR="00E30575" w:rsidRPr="002102E7">
        <w:rPr>
          <w:rFonts w:ascii="Arial" w:hAnsi="Arial" w:cs="Arial"/>
          <w:sz w:val="20"/>
        </w:rPr>
        <w:t>100,- Kč</w:t>
      </w:r>
      <w:r w:rsidRPr="002102E7">
        <w:rPr>
          <w:rFonts w:ascii="Arial" w:hAnsi="Arial" w:cs="Arial"/>
          <w:sz w:val="20"/>
        </w:rPr>
        <w:t xml:space="preserve"> za každý započatý den prodlení nebo dodání neúplného dílčího plnění. Pokud prodlení</w:t>
      </w:r>
      <w:r w:rsidR="00E050D5" w:rsidRPr="002102E7">
        <w:rPr>
          <w:rFonts w:ascii="Arial" w:hAnsi="Arial" w:cs="Arial"/>
          <w:sz w:val="20"/>
        </w:rPr>
        <w:t xml:space="preserve"> </w:t>
      </w:r>
      <w:r w:rsidRPr="002102E7">
        <w:rPr>
          <w:rFonts w:ascii="Arial" w:hAnsi="Arial" w:cs="Arial"/>
          <w:sz w:val="20"/>
        </w:rPr>
        <w:t xml:space="preserve">s plněním dodávky nebo její části bude trvat déle než 5 pracovních dní, zavazuje se prodávající zaplatit kupujícímu smluvní pokutu ve výši </w:t>
      </w:r>
      <w:r w:rsidR="003A2A64" w:rsidRPr="002102E7">
        <w:rPr>
          <w:rFonts w:ascii="Arial" w:hAnsi="Arial" w:cs="Arial"/>
          <w:sz w:val="20"/>
        </w:rPr>
        <w:t>5</w:t>
      </w:r>
      <w:r w:rsidR="00E30575" w:rsidRPr="002102E7">
        <w:rPr>
          <w:rFonts w:ascii="Arial" w:hAnsi="Arial" w:cs="Arial"/>
          <w:sz w:val="20"/>
        </w:rPr>
        <w:t>00,- Kč</w:t>
      </w:r>
      <w:r w:rsidR="003A2A64" w:rsidRPr="002102E7">
        <w:rPr>
          <w:rFonts w:ascii="Arial" w:hAnsi="Arial" w:cs="Arial"/>
          <w:sz w:val="20"/>
        </w:rPr>
        <w:t xml:space="preserve"> </w:t>
      </w:r>
      <w:r w:rsidR="00087DC9" w:rsidRPr="002102E7">
        <w:rPr>
          <w:rFonts w:ascii="Arial" w:hAnsi="Arial" w:cs="Arial"/>
          <w:sz w:val="20"/>
        </w:rPr>
        <w:t>za každý započatý den prodlení nebo dodání neúplného dílčího plnění</w:t>
      </w:r>
      <w:r w:rsidRPr="002102E7">
        <w:rPr>
          <w:rFonts w:ascii="Arial" w:hAnsi="Arial" w:cs="Arial"/>
          <w:sz w:val="20"/>
        </w:rPr>
        <w:t xml:space="preserve">. </w:t>
      </w:r>
    </w:p>
    <w:p w14:paraId="66259D65" w14:textId="05532025" w:rsidR="00104753" w:rsidRPr="002102E7" w:rsidRDefault="00104753" w:rsidP="009A53B9">
      <w:pPr>
        <w:widowControl w:val="0"/>
        <w:numPr>
          <w:ilvl w:val="0"/>
          <w:numId w:val="6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102E7">
        <w:rPr>
          <w:rFonts w:ascii="Arial" w:hAnsi="Arial" w:cs="Arial"/>
          <w:sz w:val="20"/>
          <w:szCs w:val="20"/>
        </w:rPr>
        <w:t xml:space="preserve">V případě, že prodávající nedodrží lhůtu pro předložení dokladu o pojištění odpovědnosti dle čl. I odst. </w:t>
      </w:r>
      <w:r w:rsidR="00F838D8" w:rsidRPr="002102E7">
        <w:rPr>
          <w:rFonts w:ascii="Arial" w:hAnsi="Arial" w:cs="Arial"/>
          <w:sz w:val="20"/>
          <w:szCs w:val="20"/>
        </w:rPr>
        <w:fldChar w:fldCharType="begin"/>
      </w:r>
      <w:r w:rsidR="00F838D8" w:rsidRPr="002102E7">
        <w:rPr>
          <w:rFonts w:ascii="Arial" w:hAnsi="Arial" w:cs="Arial"/>
          <w:sz w:val="20"/>
          <w:szCs w:val="20"/>
        </w:rPr>
        <w:instrText xml:space="preserve"> REF _Ref197338000 \r \h </w:instrText>
      </w:r>
      <w:r w:rsidR="002102E7">
        <w:rPr>
          <w:rFonts w:ascii="Arial" w:hAnsi="Arial" w:cs="Arial"/>
          <w:sz w:val="20"/>
          <w:szCs w:val="20"/>
        </w:rPr>
        <w:instrText xml:space="preserve"> \* MERGEFORMAT </w:instrText>
      </w:r>
      <w:r w:rsidR="00F838D8" w:rsidRPr="002102E7">
        <w:rPr>
          <w:rFonts w:ascii="Arial" w:hAnsi="Arial" w:cs="Arial"/>
          <w:sz w:val="20"/>
          <w:szCs w:val="20"/>
        </w:rPr>
      </w:r>
      <w:r w:rsidR="00F838D8" w:rsidRPr="002102E7">
        <w:rPr>
          <w:rFonts w:ascii="Arial" w:hAnsi="Arial" w:cs="Arial"/>
          <w:sz w:val="20"/>
          <w:szCs w:val="20"/>
        </w:rPr>
        <w:fldChar w:fldCharType="separate"/>
      </w:r>
      <w:r w:rsidR="00F838D8" w:rsidRPr="002102E7">
        <w:rPr>
          <w:rFonts w:ascii="Arial" w:hAnsi="Arial" w:cs="Arial"/>
          <w:sz w:val="20"/>
          <w:szCs w:val="20"/>
        </w:rPr>
        <w:t>4</w:t>
      </w:r>
      <w:r w:rsidR="00F838D8" w:rsidRPr="002102E7">
        <w:rPr>
          <w:rFonts w:ascii="Arial" w:hAnsi="Arial" w:cs="Arial"/>
          <w:sz w:val="20"/>
          <w:szCs w:val="20"/>
        </w:rPr>
        <w:fldChar w:fldCharType="end"/>
      </w:r>
      <w:r w:rsidR="008E265F" w:rsidRPr="002102E7">
        <w:rPr>
          <w:rFonts w:ascii="Arial" w:hAnsi="Arial" w:cs="Arial"/>
          <w:sz w:val="20"/>
          <w:szCs w:val="20"/>
        </w:rPr>
        <w:t xml:space="preserve"> </w:t>
      </w:r>
      <w:r w:rsidRPr="002102E7">
        <w:rPr>
          <w:rFonts w:ascii="Arial" w:hAnsi="Arial" w:cs="Arial"/>
          <w:sz w:val="20"/>
          <w:szCs w:val="20"/>
        </w:rPr>
        <w:t xml:space="preserve">této </w:t>
      </w:r>
      <w:r w:rsidR="008C4CEB" w:rsidRPr="002102E7">
        <w:rPr>
          <w:rFonts w:ascii="Arial" w:hAnsi="Arial" w:cs="Arial"/>
          <w:sz w:val="20"/>
          <w:szCs w:val="20"/>
        </w:rPr>
        <w:t>smlouvy</w:t>
      </w:r>
      <w:r w:rsidR="00FB3940" w:rsidRPr="002102E7">
        <w:rPr>
          <w:rFonts w:ascii="Arial" w:hAnsi="Arial" w:cs="Arial"/>
          <w:sz w:val="20"/>
          <w:szCs w:val="20"/>
        </w:rPr>
        <w:t xml:space="preserve">, je kupující oprávněn požadovat smluvní pokutu ve výši </w:t>
      </w:r>
      <w:r w:rsidR="003A2A64" w:rsidRPr="002102E7">
        <w:rPr>
          <w:rFonts w:ascii="Arial" w:hAnsi="Arial" w:cs="Arial"/>
          <w:sz w:val="20"/>
          <w:szCs w:val="20"/>
        </w:rPr>
        <w:t>1</w:t>
      </w:r>
      <w:r w:rsidR="00FB3940" w:rsidRPr="002102E7">
        <w:rPr>
          <w:rFonts w:ascii="Arial" w:hAnsi="Arial" w:cs="Arial"/>
          <w:sz w:val="20"/>
          <w:szCs w:val="20"/>
        </w:rPr>
        <w:t>.000, -</w:t>
      </w:r>
      <w:r w:rsidR="001A4112">
        <w:rPr>
          <w:rFonts w:ascii="Arial" w:hAnsi="Arial" w:cs="Arial"/>
          <w:sz w:val="20"/>
          <w:szCs w:val="20"/>
        </w:rPr>
        <w:t xml:space="preserve"> </w:t>
      </w:r>
      <w:r w:rsidR="00FB3940" w:rsidRPr="002102E7">
        <w:rPr>
          <w:rFonts w:ascii="Arial" w:hAnsi="Arial" w:cs="Arial"/>
          <w:sz w:val="20"/>
          <w:szCs w:val="20"/>
        </w:rPr>
        <w:t>Kč za každý i započatý kalendářní den prodlení.</w:t>
      </w:r>
    </w:p>
    <w:p w14:paraId="350AF466" w14:textId="77777777" w:rsidR="00B802DB" w:rsidRPr="002102E7" w:rsidRDefault="00B802DB" w:rsidP="009A53B9">
      <w:pPr>
        <w:widowControl w:val="0"/>
        <w:numPr>
          <w:ilvl w:val="0"/>
          <w:numId w:val="6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102E7">
        <w:rPr>
          <w:rFonts w:ascii="Arial" w:hAnsi="Arial" w:cs="Arial"/>
          <w:sz w:val="20"/>
        </w:rPr>
        <w:t>Úrok z prodlení a smluvní pokuta jsou splatné do 15 dní ode dne, kdy na ně vznikl nárok. Kupujícímu náleží i právo provést zápočet smluvní pokuty oproti pohledávce prodávajícího.</w:t>
      </w:r>
    </w:p>
    <w:p w14:paraId="004EC10E" w14:textId="302165CB" w:rsidR="00860573" w:rsidRPr="002102E7" w:rsidRDefault="00B802DB" w:rsidP="009A53B9">
      <w:pPr>
        <w:widowControl w:val="0"/>
        <w:numPr>
          <w:ilvl w:val="0"/>
          <w:numId w:val="6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102E7">
        <w:rPr>
          <w:rFonts w:ascii="Arial" w:hAnsi="Arial" w:cs="Arial"/>
          <w:sz w:val="20"/>
        </w:rPr>
        <w:t xml:space="preserve">Uplatněním </w:t>
      </w:r>
      <w:r w:rsidR="00322463" w:rsidRPr="002102E7">
        <w:rPr>
          <w:rFonts w:ascii="Arial" w:hAnsi="Arial" w:cs="Arial"/>
          <w:sz w:val="20"/>
        </w:rPr>
        <w:t xml:space="preserve">jakékoliv </w:t>
      </w:r>
      <w:r w:rsidRPr="002102E7">
        <w:rPr>
          <w:rFonts w:ascii="Arial" w:hAnsi="Arial" w:cs="Arial"/>
          <w:sz w:val="20"/>
        </w:rPr>
        <w:t xml:space="preserve">smluvní pokuty není dotčeno právo kupujícího na náhradu újmy a nákladů vynaložených na uplatnění svého práva, ani právo na odstoupení od jednotlivé </w:t>
      </w:r>
      <w:r w:rsidR="002B3E9B" w:rsidRPr="002102E7">
        <w:rPr>
          <w:rFonts w:ascii="Arial" w:hAnsi="Arial" w:cs="Arial"/>
          <w:sz w:val="20"/>
        </w:rPr>
        <w:t xml:space="preserve">objednávky </w:t>
      </w:r>
      <w:r w:rsidRPr="002102E7">
        <w:rPr>
          <w:rFonts w:ascii="Arial" w:hAnsi="Arial" w:cs="Arial"/>
          <w:sz w:val="20"/>
        </w:rPr>
        <w:t>v souladu se zákonem č. 89/2012 Sb., občanský zákoník</w:t>
      </w:r>
      <w:r w:rsidR="009D0D8F" w:rsidRPr="002102E7">
        <w:rPr>
          <w:rFonts w:ascii="Arial" w:hAnsi="Arial" w:cs="Arial"/>
          <w:sz w:val="20"/>
        </w:rPr>
        <w:t>, ve znění pozdějších předpisů</w:t>
      </w:r>
      <w:r w:rsidRPr="002102E7">
        <w:rPr>
          <w:rFonts w:ascii="Arial" w:hAnsi="Arial" w:cs="Arial"/>
          <w:sz w:val="20"/>
        </w:rPr>
        <w:t>.</w:t>
      </w:r>
    </w:p>
    <w:p w14:paraId="64EF2C97" w14:textId="77777777" w:rsidR="00793558" w:rsidRPr="002102E7" w:rsidRDefault="00793558" w:rsidP="009A53B9">
      <w:pPr>
        <w:pStyle w:val="Zkladntextodsazen3"/>
        <w:spacing w:after="120"/>
        <w:ind w:left="0" w:firstLine="0"/>
        <w:rPr>
          <w:rFonts w:ascii="Arial" w:hAnsi="Arial" w:cs="Arial"/>
          <w:b/>
          <w:sz w:val="20"/>
        </w:rPr>
      </w:pPr>
    </w:p>
    <w:p w14:paraId="00EC8435" w14:textId="6E417B81" w:rsidR="00F00D02" w:rsidRPr="002102E7" w:rsidRDefault="00F00D02" w:rsidP="00330A6F">
      <w:pPr>
        <w:pStyle w:val="Nadpis4"/>
      </w:pPr>
      <w:r w:rsidRPr="002102E7">
        <w:t xml:space="preserve">Doba trvání a předčasné ukončení rámcové </w:t>
      </w:r>
      <w:r w:rsidR="008C4CEB" w:rsidRPr="002102E7">
        <w:t>smlouvy</w:t>
      </w:r>
    </w:p>
    <w:p w14:paraId="56F11B0B" w14:textId="4B7A1B5C" w:rsidR="007D3354" w:rsidRPr="002102E7" w:rsidRDefault="007D3354" w:rsidP="009A53B9">
      <w:pPr>
        <w:pStyle w:val="Zkladntext"/>
        <w:numPr>
          <w:ilvl w:val="0"/>
          <w:numId w:val="10"/>
        </w:numPr>
        <w:tabs>
          <w:tab w:val="clear" w:pos="1080"/>
        </w:tabs>
        <w:spacing w:after="120"/>
        <w:ind w:left="426" w:hanging="426"/>
        <w:rPr>
          <w:rFonts w:ascii="Arial" w:hAnsi="Arial" w:cs="Arial"/>
          <w:color w:val="auto"/>
          <w:sz w:val="20"/>
          <w:lang w:eastAsia="en-US"/>
        </w:rPr>
      </w:pPr>
      <w:r w:rsidRPr="002102E7">
        <w:rPr>
          <w:rFonts w:ascii="Arial" w:hAnsi="Arial" w:cs="Arial"/>
          <w:color w:val="auto"/>
          <w:sz w:val="20"/>
          <w:lang w:eastAsia="en-US"/>
        </w:rPr>
        <w:t xml:space="preserve">Tato rámcová </w:t>
      </w:r>
      <w:r w:rsidR="008C4CEB" w:rsidRPr="002102E7">
        <w:rPr>
          <w:rFonts w:ascii="Arial" w:hAnsi="Arial" w:cs="Arial"/>
          <w:color w:val="auto"/>
          <w:sz w:val="20"/>
          <w:lang w:eastAsia="en-US"/>
        </w:rPr>
        <w:t>smlouva</w:t>
      </w:r>
      <w:r w:rsidRPr="002102E7">
        <w:rPr>
          <w:rFonts w:ascii="Arial" w:hAnsi="Arial" w:cs="Arial"/>
          <w:color w:val="auto"/>
          <w:sz w:val="20"/>
          <w:lang w:eastAsia="en-US"/>
        </w:rPr>
        <w:t xml:space="preserve"> nabývá účinnosti dnem podpisu oběma smluvními stranami</w:t>
      </w:r>
      <w:r w:rsidR="00250F33" w:rsidRPr="002102E7">
        <w:rPr>
          <w:rFonts w:ascii="Arial" w:hAnsi="Arial" w:cs="Arial"/>
          <w:color w:val="auto"/>
          <w:sz w:val="20"/>
          <w:lang w:eastAsia="en-US"/>
        </w:rPr>
        <w:t>,</w:t>
      </w:r>
      <w:r w:rsidR="00250F33" w:rsidRPr="002102E7">
        <w:rPr>
          <w:snapToGrid/>
          <w:color w:val="auto"/>
          <w:szCs w:val="24"/>
          <w:lang w:eastAsia="en-US"/>
        </w:rPr>
        <w:t xml:space="preserve"> </w:t>
      </w:r>
      <w:r w:rsidR="00250F33" w:rsidRPr="002102E7">
        <w:rPr>
          <w:rFonts w:ascii="Arial" w:hAnsi="Arial" w:cs="Arial"/>
          <w:color w:val="auto"/>
          <w:sz w:val="20"/>
          <w:lang w:eastAsia="en-US"/>
        </w:rPr>
        <w:t>nejdříve však zveřejněním v registru smluv</w:t>
      </w:r>
      <w:r w:rsidRPr="002102E7">
        <w:rPr>
          <w:rFonts w:ascii="Arial" w:hAnsi="Arial" w:cs="Arial"/>
          <w:color w:val="auto"/>
          <w:sz w:val="20"/>
          <w:lang w:eastAsia="en-US"/>
        </w:rPr>
        <w:t xml:space="preserve">. Smluvní strany shodně prohlašují, že žádné ustanovení této </w:t>
      </w:r>
      <w:r w:rsidR="008C4CEB" w:rsidRPr="002102E7">
        <w:rPr>
          <w:rFonts w:ascii="Arial" w:hAnsi="Arial" w:cs="Arial"/>
          <w:color w:val="auto"/>
          <w:sz w:val="20"/>
          <w:lang w:eastAsia="en-US"/>
        </w:rPr>
        <w:t>smlouvy</w:t>
      </w:r>
      <w:r w:rsidRPr="002102E7">
        <w:rPr>
          <w:rFonts w:ascii="Arial" w:hAnsi="Arial" w:cs="Arial"/>
          <w:color w:val="auto"/>
          <w:sz w:val="20"/>
          <w:lang w:eastAsia="en-US"/>
        </w:rPr>
        <w:t xml:space="preserve"> (včetně všech jejích příloh), nepředstavuje obchodní tajemství </w:t>
      </w:r>
      <w:r w:rsidR="00250F33" w:rsidRPr="002102E7">
        <w:rPr>
          <w:rFonts w:ascii="Arial" w:hAnsi="Arial" w:cs="Arial"/>
          <w:color w:val="auto"/>
          <w:sz w:val="20"/>
          <w:lang w:eastAsia="en-US"/>
        </w:rPr>
        <w:t>žádné smluvní strany,</w:t>
      </w:r>
      <w:r w:rsidR="000974BC" w:rsidRPr="002102E7">
        <w:rPr>
          <w:rFonts w:ascii="Arial" w:hAnsi="Arial" w:cs="Arial"/>
          <w:color w:val="auto"/>
          <w:sz w:val="20"/>
          <w:lang w:eastAsia="en-US"/>
        </w:rPr>
        <w:t xml:space="preserve"> </w:t>
      </w:r>
      <w:r w:rsidRPr="002102E7">
        <w:rPr>
          <w:rFonts w:ascii="Arial" w:hAnsi="Arial" w:cs="Arial"/>
          <w:color w:val="auto"/>
          <w:sz w:val="20"/>
          <w:lang w:eastAsia="en-US"/>
        </w:rPr>
        <w:t xml:space="preserve">a ani důvěrné informace a souhlasí s uveřejněním této </w:t>
      </w:r>
      <w:r w:rsidR="008C4CEB" w:rsidRPr="002102E7">
        <w:rPr>
          <w:rFonts w:ascii="Arial" w:hAnsi="Arial" w:cs="Arial"/>
          <w:color w:val="auto"/>
          <w:sz w:val="20"/>
          <w:lang w:eastAsia="en-US"/>
        </w:rPr>
        <w:t>smlouvy</w:t>
      </w:r>
      <w:r w:rsidRPr="002102E7">
        <w:rPr>
          <w:rFonts w:ascii="Arial" w:hAnsi="Arial" w:cs="Arial"/>
          <w:color w:val="auto"/>
          <w:sz w:val="20"/>
          <w:lang w:eastAsia="en-US"/>
        </w:rPr>
        <w:t xml:space="preserve"> v plném rozsahu. </w:t>
      </w:r>
    </w:p>
    <w:p w14:paraId="7AA756D0" w14:textId="5DEE8B2B" w:rsidR="00F00D02" w:rsidRPr="002102E7" w:rsidRDefault="00F00D02" w:rsidP="009A53B9">
      <w:pPr>
        <w:numPr>
          <w:ilvl w:val="0"/>
          <w:numId w:val="10"/>
        </w:numPr>
        <w:tabs>
          <w:tab w:val="clear" w:pos="1080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102E7">
        <w:rPr>
          <w:rFonts w:ascii="Arial" w:hAnsi="Arial" w:cs="Arial"/>
          <w:sz w:val="20"/>
          <w:szCs w:val="20"/>
        </w:rPr>
        <w:t>Rámc</w:t>
      </w:r>
      <w:r w:rsidR="006F24CB" w:rsidRPr="002102E7">
        <w:rPr>
          <w:rFonts w:ascii="Arial" w:hAnsi="Arial" w:cs="Arial"/>
          <w:sz w:val="20"/>
          <w:szCs w:val="20"/>
        </w:rPr>
        <w:t xml:space="preserve">ová </w:t>
      </w:r>
      <w:r w:rsidR="008C4CEB" w:rsidRPr="002102E7">
        <w:rPr>
          <w:rFonts w:ascii="Arial" w:hAnsi="Arial" w:cs="Arial"/>
          <w:sz w:val="20"/>
          <w:szCs w:val="20"/>
        </w:rPr>
        <w:t>smlouva</w:t>
      </w:r>
      <w:r w:rsidR="006F24CB" w:rsidRPr="002102E7">
        <w:rPr>
          <w:rFonts w:ascii="Arial" w:hAnsi="Arial" w:cs="Arial"/>
          <w:sz w:val="20"/>
          <w:szCs w:val="20"/>
        </w:rPr>
        <w:t xml:space="preserve"> se uzavírá na </w:t>
      </w:r>
      <w:r w:rsidR="00933780" w:rsidRPr="002102E7">
        <w:rPr>
          <w:rFonts w:ascii="Arial" w:hAnsi="Arial" w:cs="Arial"/>
          <w:sz w:val="20"/>
          <w:szCs w:val="20"/>
        </w:rPr>
        <w:t xml:space="preserve">dobu neurčitou, do </w:t>
      </w:r>
      <w:r w:rsidR="00F838D8" w:rsidRPr="002102E7">
        <w:rPr>
          <w:rFonts w:ascii="Arial" w:hAnsi="Arial" w:cs="Arial"/>
          <w:sz w:val="20"/>
          <w:szCs w:val="20"/>
        </w:rPr>
        <w:t>vyčerp</w:t>
      </w:r>
      <w:r w:rsidR="008E6AA8" w:rsidRPr="002102E7">
        <w:rPr>
          <w:rFonts w:ascii="Arial" w:hAnsi="Arial" w:cs="Arial"/>
          <w:sz w:val="20"/>
          <w:szCs w:val="20"/>
        </w:rPr>
        <w:t>á</w:t>
      </w:r>
      <w:r w:rsidR="00F838D8" w:rsidRPr="002102E7">
        <w:rPr>
          <w:rFonts w:ascii="Arial" w:hAnsi="Arial" w:cs="Arial"/>
          <w:sz w:val="20"/>
          <w:szCs w:val="20"/>
        </w:rPr>
        <w:t xml:space="preserve">ní limitu objednávek ve výši </w:t>
      </w:r>
      <w:proofErr w:type="gramStart"/>
      <w:r w:rsidR="00F838D8" w:rsidRPr="002102E7">
        <w:rPr>
          <w:rFonts w:ascii="Arial" w:hAnsi="Arial" w:cs="Arial"/>
          <w:sz w:val="20"/>
          <w:szCs w:val="20"/>
        </w:rPr>
        <w:t>950.000,-</w:t>
      </w:r>
      <w:proofErr w:type="gramEnd"/>
      <w:r w:rsidR="00F838D8" w:rsidRPr="002102E7">
        <w:rPr>
          <w:rFonts w:ascii="Arial" w:hAnsi="Arial" w:cs="Arial"/>
          <w:sz w:val="20"/>
          <w:szCs w:val="20"/>
        </w:rPr>
        <w:t xml:space="preserve"> Kč bez DPH</w:t>
      </w:r>
      <w:r w:rsidRPr="002102E7">
        <w:rPr>
          <w:rFonts w:ascii="Arial" w:hAnsi="Arial" w:cs="Arial"/>
          <w:sz w:val="20"/>
          <w:szCs w:val="20"/>
        </w:rPr>
        <w:t xml:space="preserve">. </w:t>
      </w:r>
    </w:p>
    <w:p w14:paraId="00BA5B9C" w14:textId="3553D1AA" w:rsidR="00F00D02" w:rsidRPr="002102E7" w:rsidRDefault="00F00D02" w:rsidP="009A53B9">
      <w:pPr>
        <w:numPr>
          <w:ilvl w:val="0"/>
          <w:numId w:val="10"/>
        </w:numPr>
        <w:tabs>
          <w:tab w:val="clear" w:pos="1080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102E7">
        <w:rPr>
          <w:rFonts w:ascii="Arial" w:hAnsi="Arial" w:cs="Arial"/>
          <w:sz w:val="20"/>
          <w:szCs w:val="20"/>
        </w:rPr>
        <w:t xml:space="preserve">Rámcová </w:t>
      </w:r>
      <w:r w:rsidR="008C4CEB" w:rsidRPr="002102E7">
        <w:rPr>
          <w:rFonts w:ascii="Arial" w:hAnsi="Arial" w:cs="Arial"/>
          <w:sz w:val="20"/>
          <w:szCs w:val="20"/>
        </w:rPr>
        <w:t>smlouva</w:t>
      </w:r>
      <w:r w:rsidRPr="002102E7">
        <w:rPr>
          <w:rFonts w:ascii="Arial" w:hAnsi="Arial" w:cs="Arial"/>
          <w:sz w:val="20"/>
          <w:szCs w:val="20"/>
        </w:rPr>
        <w:t xml:space="preserve"> může být ukončena písemně </w:t>
      </w:r>
      <w:r w:rsidR="003A2A64" w:rsidRPr="002102E7">
        <w:rPr>
          <w:rFonts w:ascii="Arial" w:hAnsi="Arial" w:cs="Arial"/>
          <w:sz w:val="20"/>
          <w:szCs w:val="20"/>
        </w:rPr>
        <w:t xml:space="preserve">dohodou </w:t>
      </w:r>
      <w:r w:rsidR="008C4CEB" w:rsidRPr="002102E7">
        <w:rPr>
          <w:rFonts w:ascii="Arial" w:hAnsi="Arial" w:cs="Arial"/>
          <w:sz w:val="20"/>
          <w:szCs w:val="20"/>
        </w:rPr>
        <w:t>sml</w:t>
      </w:r>
      <w:r w:rsidR="003A2A64" w:rsidRPr="002102E7">
        <w:rPr>
          <w:rFonts w:ascii="Arial" w:hAnsi="Arial" w:cs="Arial"/>
          <w:sz w:val="20"/>
          <w:szCs w:val="20"/>
        </w:rPr>
        <w:t>uvních</w:t>
      </w:r>
      <w:r w:rsidRPr="002102E7">
        <w:rPr>
          <w:rFonts w:ascii="Arial" w:hAnsi="Arial" w:cs="Arial"/>
          <w:sz w:val="20"/>
          <w:szCs w:val="20"/>
        </w:rPr>
        <w:t xml:space="preserve"> stran, výpovědí či odstoupením.</w:t>
      </w:r>
    </w:p>
    <w:p w14:paraId="22B90ECB" w14:textId="77777777" w:rsidR="00D32E2F" w:rsidRPr="002102E7" w:rsidRDefault="00F00D02" w:rsidP="009A53B9">
      <w:pPr>
        <w:numPr>
          <w:ilvl w:val="0"/>
          <w:numId w:val="10"/>
        </w:numPr>
        <w:tabs>
          <w:tab w:val="clear" w:pos="1080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102E7">
        <w:rPr>
          <w:rFonts w:ascii="Arial" w:hAnsi="Arial" w:cs="Arial"/>
          <w:sz w:val="20"/>
          <w:szCs w:val="20"/>
        </w:rPr>
        <w:t xml:space="preserve">Strany </w:t>
      </w:r>
      <w:r w:rsidR="008C4CEB" w:rsidRPr="002102E7">
        <w:rPr>
          <w:rFonts w:ascii="Arial" w:hAnsi="Arial" w:cs="Arial"/>
          <w:sz w:val="20"/>
          <w:szCs w:val="20"/>
        </w:rPr>
        <w:t>smlouvy</w:t>
      </w:r>
      <w:r w:rsidRPr="002102E7">
        <w:rPr>
          <w:rFonts w:ascii="Arial" w:hAnsi="Arial" w:cs="Arial"/>
          <w:sz w:val="20"/>
          <w:szCs w:val="20"/>
        </w:rPr>
        <w:t xml:space="preserve"> se dohodly, že kupující může tuto </w:t>
      </w:r>
      <w:r w:rsidR="00D32E2F" w:rsidRPr="002102E7">
        <w:rPr>
          <w:rFonts w:ascii="Arial" w:hAnsi="Arial" w:cs="Arial"/>
          <w:sz w:val="20"/>
          <w:szCs w:val="20"/>
        </w:rPr>
        <w:t>smlouvu</w:t>
      </w:r>
      <w:r w:rsidRPr="002102E7">
        <w:rPr>
          <w:rFonts w:ascii="Arial" w:hAnsi="Arial" w:cs="Arial"/>
          <w:sz w:val="20"/>
          <w:szCs w:val="20"/>
        </w:rPr>
        <w:t xml:space="preserve"> kdykoliv písemně vypovědět bez uvedení </w:t>
      </w:r>
      <w:r w:rsidR="00F5592A" w:rsidRPr="002102E7">
        <w:rPr>
          <w:rFonts w:ascii="Arial" w:hAnsi="Arial" w:cs="Arial"/>
          <w:sz w:val="20"/>
          <w:szCs w:val="20"/>
        </w:rPr>
        <w:t>důvodu s jedno</w:t>
      </w:r>
      <w:r w:rsidRPr="002102E7">
        <w:rPr>
          <w:rFonts w:ascii="Arial" w:hAnsi="Arial" w:cs="Arial"/>
          <w:sz w:val="20"/>
          <w:szCs w:val="20"/>
        </w:rPr>
        <w:t>měsíční výpovědní dobou</w:t>
      </w:r>
      <w:r w:rsidR="00BC72CC" w:rsidRPr="002102E7">
        <w:rPr>
          <w:rFonts w:ascii="Arial" w:hAnsi="Arial" w:cs="Arial"/>
          <w:sz w:val="20"/>
          <w:szCs w:val="20"/>
        </w:rPr>
        <w:t xml:space="preserve">, která plyne od prvního dne měsíce následujícího po měsíci, ve kterém byla výpověď doručena druhé straně </w:t>
      </w:r>
      <w:r w:rsidR="008C4CEB" w:rsidRPr="002102E7">
        <w:rPr>
          <w:rFonts w:ascii="Arial" w:hAnsi="Arial" w:cs="Arial"/>
          <w:sz w:val="20"/>
          <w:szCs w:val="20"/>
        </w:rPr>
        <w:t>smlouvy</w:t>
      </w:r>
      <w:r w:rsidR="00BC72CC" w:rsidRPr="002102E7">
        <w:rPr>
          <w:rFonts w:ascii="Arial" w:hAnsi="Arial" w:cs="Arial"/>
          <w:sz w:val="20"/>
          <w:szCs w:val="20"/>
        </w:rPr>
        <w:t>.</w:t>
      </w:r>
    </w:p>
    <w:p w14:paraId="08590E79" w14:textId="2D2FD768" w:rsidR="00793558" w:rsidRPr="002102E7" w:rsidRDefault="00D32E2F" w:rsidP="00D32E2F">
      <w:pPr>
        <w:numPr>
          <w:ilvl w:val="0"/>
          <w:numId w:val="10"/>
        </w:numPr>
        <w:tabs>
          <w:tab w:val="clear" w:pos="1080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102E7">
        <w:rPr>
          <w:rFonts w:ascii="Arial" w:hAnsi="Arial" w:cs="Arial"/>
          <w:sz w:val="20"/>
          <w:szCs w:val="20"/>
        </w:rPr>
        <w:t xml:space="preserve">Prodávající může tuto smlouvu tuto smlouvu kdykoliv písemně vypovědět bez uvedení důvodu s </w:t>
      </w:r>
      <w:r w:rsidR="003A2A64" w:rsidRPr="002102E7">
        <w:rPr>
          <w:rFonts w:ascii="Arial" w:hAnsi="Arial" w:cs="Arial"/>
          <w:sz w:val="20"/>
          <w:szCs w:val="20"/>
        </w:rPr>
        <w:t>dvouměsíční</w:t>
      </w:r>
      <w:r w:rsidRPr="002102E7">
        <w:rPr>
          <w:rFonts w:ascii="Arial" w:hAnsi="Arial" w:cs="Arial"/>
          <w:sz w:val="20"/>
          <w:szCs w:val="20"/>
        </w:rPr>
        <w:t xml:space="preserve"> výpovědní dobou, která plyne od prvního dne měsíce následujícího po měsíci, ve kterém byla výpověď doručena druhé straně smlouvy.</w:t>
      </w:r>
    </w:p>
    <w:p w14:paraId="5B8CDE2C" w14:textId="7047E123" w:rsidR="00793558" w:rsidRPr="002102E7" w:rsidRDefault="00793558" w:rsidP="009A53B9">
      <w:pPr>
        <w:numPr>
          <w:ilvl w:val="0"/>
          <w:numId w:val="10"/>
        </w:numPr>
        <w:tabs>
          <w:tab w:val="clear" w:pos="1080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102E7">
        <w:rPr>
          <w:rFonts w:ascii="Arial" w:hAnsi="Arial" w:cs="Arial"/>
          <w:sz w:val="20"/>
          <w:szCs w:val="20"/>
        </w:rPr>
        <w:t xml:space="preserve">Od rámcové </w:t>
      </w:r>
      <w:r w:rsidR="008C4CEB" w:rsidRPr="002102E7">
        <w:rPr>
          <w:rFonts w:ascii="Arial" w:hAnsi="Arial" w:cs="Arial"/>
          <w:sz w:val="20"/>
          <w:szCs w:val="20"/>
        </w:rPr>
        <w:t>smlouvy</w:t>
      </w:r>
      <w:r w:rsidRPr="002102E7">
        <w:rPr>
          <w:rFonts w:ascii="Arial" w:hAnsi="Arial" w:cs="Arial"/>
          <w:sz w:val="20"/>
          <w:szCs w:val="20"/>
        </w:rPr>
        <w:t xml:space="preserve"> lze odstoupit, stanoví-li tak obecně závazný právní předpis nebo pro podstatné porušení této rámcové </w:t>
      </w:r>
      <w:r w:rsidR="008C4CEB" w:rsidRPr="002102E7">
        <w:rPr>
          <w:rFonts w:ascii="Arial" w:hAnsi="Arial" w:cs="Arial"/>
          <w:sz w:val="20"/>
          <w:szCs w:val="20"/>
        </w:rPr>
        <w:t>smlouvy</w:t>
      </w:r>
      <w:r w:rsidRPr="002102E7">
        <w:rPr>
          <w:rFonts w:ascii="Arial" w:hAnsi="Arial" w:cs="Arial"/>
          <w:sz w:val="20"/>
          <w:szCs w:val="20"/>
        </w:rPr>
        <w:t xml:space="preserve">. Za podstatné porušení rámcové </w:t>
      </w:r>
      <w:r w:rsidR="008C4CEB" w:rsidRPr="002102E7">
        <w:rPr>
          <w:rFonts w:ascii="Arial" w:hAnsi="Arial" w:cs="Arial"/>
          <w:sz w:val="20"/>
          <w:szCs w:val="20"/>
        </w:rPr>
        <w:t>smlouvy</w:t>
      </w:r>
      <w:r w:rsidRPr="002102E7">
        <w:rPr>
          <w:rFonts w:ascii="Arial" w:hAnsi="Arial" w:cs="Arial"/>
          <w:sz w:val="20"/>
          <w:szCs w:val="20"/>
        </w:rPr>
        <w:t xml:space="preserve"> se zejména považuje:</w:t>
      </w:r>
    </w:p>
    <w:p w14:paraId="46341563" w14:textId="3CED8B00" w:rsidR="00793558" w:rsidRPr="00F00D02" w:rsidRDefault="00793558" w:rsidP="009A53B9">
      <w:pPr>
        <w:numPr>
          <w:ilvl w:val="0"/>
          <w:numId w:val="11"/>
        </w:numPr>
        <w:spacing w:after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F00D02">
        <w:rPr>
          <w:rFonts w:ascii="Arial" w:hAnsi="Arial" w:cs="Arial"/>
          <w:sz w:val="20"/>
          <w:szCs w:val="20"/>
        </w:rPr>
        <w:lastRenderedPageBreak/>
        <w:t>na straně kupujícího</w:t>
      </w:r>
      <w:r>
        <w:rPr>
          <w:rFonts w:ascii="Arial" w:hAnsi="Arial" w:cs="Arial"/>
          <w:sz w:val="20"/>
          <w:szCs w:val="20"/>
        </w:rPr>
        <w:t xml:space="preserve"> </w:t>
      </w:r>
      <w:r w:rsidRPr="00F00D02">
        <w:rPr>
          <w:rFonts w:ascii="Arial" w:hAnsi="Arial" w:cs="Arial"/>
          <w:sz w:val="20"/>
          <w:szCs w:val="20"/>
        </w:rPr>
        <w:t xml:space="preserve">nezaplacení kupní ceny podle této rámcové </w:t>
      </w:r>
      <w:r w:rsidR="008C4CEB">
        <w:rPr>
          <w:rFonts w:ascii="Arial" w:hAnsi="Arial" w:cs="Arial"/>
          <w:sz w:val="20"/>
          <w:szCs w:val="20"/>
        </w:rPr>
        <w:t>smlouvy</w:t>
      </w:r>
      <w:r w:rsidRPr="00F00D02">
        <w:rPr>
          <w:rFonts w:ascii="Arial" w:hAnsi="Arial" w:cs="Arial"/>
          <w:sz w:val="20"/>
          <w:szCs w:val="20"/>
        </w:rPr>
        <w:t xml:space="preserve"> delší než </w:t>
      </w:r>
      <w:r>
        <w:rPr>
          <w:rFonts w:ascii="Arial" w:hAnsi="Arial" w:cs="Arial"/>
          <w:sz w:val="20"/>
          <w:szCs w:val="20"/>
        </w:rPr>
        <w:t>6</w:t>
      </w:r>
      <w:r w:rsidRPr="00F00D02">
        <w:rPr>
          <w:rFonts w:ascii="Arial" w:hAnsi="Arial" w:cs="Arial"/>
          <w:sz w:val="20"/>
          <w:szCs w:val="20"/>
        </w:rPr>
        <w:t>0 dní po dni splatnosti příslušného daňového dokladu,</w:t>
      </w:r>
    </w:p>
    <w:p w14:paraId="57255F90" w14:textId="42008560" w:rsidR="00C21582" w:rsidRDefault="00793558" w:rsidP="009A53B9">
      <w:pPr>
        <w:numPr>
          <w:ilvl w:val="0"/>
          <w:numId w:val="11"/>
        </w:numPr>
        <w:spacing w:after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E34B8C">
        <w:rPr>
          <w:rFonts w:ascii="Arial" w:hAnsi="Arial" w:cs="Arial"/>
          <w:sz w:val="20"/>
          <w:szCs w:val="20"/>
        </w:rPr>
        <w:t xml:space="preserve">na straně prodávajícího, jestli nedodá řádně a/nebo včas </w:t>
      </w:r>
      <w:r w:rsidR="00607DB6">
        <w:rPr>
          <w:rFonts w:ascii="Arial" w:hAnsi="Arial" w:cs="Arial"/>
          <w:sz w:val="20"/>
          <w:szCs w:val="20"/>
        </w:rPr>
        <w:t>zboží</w:t>
      </w:r>
      <w:r w:rsidRPr="00E34B8C">
        <w:rPr>
          <w:rFonts w:ascii="Arial" w:hAnsi="Arial" w:cs="Arial"/>
          <w:sz w:val="20"/>
          <w:szCs w:val="20"/>
        </w:rPr>
        <w:t xml:space="preserve"> či opakovaně dodá nekvalitní </w:t>
      </w:r>
      <w:r w:rsidR="00822B2B">
        <w:rPr>
          <w:rFonts w:ascii="Arial" w:hAnsi="Arial" w:cs="Arial"/>
          <w:sz w:val="20"/>
          <w:szCs w:val="20"/>
        </w:rPr>
        <w:t xml:space="preserve">zboží </w:t>
      </w:r>
      <w:r w:rsidRPr="00E34B8C">
        <w:rPr>
          <w:rFonts w:ascii="Arial" w:hAnsi="Arial" w:cs="Arial"/>
          <w:sz w:val="20"/>
          <w:szCs w:val="20"/>
        </w:rPr>
        <w:t>a nezjedná nápravu ve lhůt</w:t>
      </w:r>
      <w:r>
        <w:rPr>
          <w:rFonts w:ascii="Arial" w:hAnsi="Arial" w:cs="Arial"/>
          <w:sz w:val="20"/>
          <w:szCs w:val="20"/>
        </w:rPr>
        <w:t xml:space="preserve">ě stanovené v této rámcové </w:t>
      </w:r>
      <w:r w:rsidR="008C4CEB">
        <w:rPr>
          <w:rFonts w:ascii="Arial" w:hAnsi="Arial" w:cs="Arial"/>
          <w:sz w:val="20"/>
          <w:szCs w:val="20"/>
        </w:rPr>
        <w:t>smlouva</w:t>
      </w:r>
      <w:r w:rsidRPr="00E34B8C">
        <w:rPr>
          <w:rFonts w:ascii="Arial" w:hAnsi="Arial" w:cs="Arial"/>
          <w:sz w:val="20"/>
          <w:szCs w:val="20"/>
        </w:rPr>
        <w:t xml:space="preserve"> nebo ve lhůtě stanovené kupujícím, přestože byl kupujícím na tuto skutečnost písemně upozorněn</w:t>
      </w:r>
      <w:r w:rsidR="00607DB6">
        <w:rPr>
          <w:rFonts w:ascii="Arial" w:hAnsi="Arial" w:cs="Arial"/>
          <w:sz w:val="20"/>
          <w:szCs w:val="20"/>
        </w:rPr>
        <w:t>.</w:t>
      </w:r>
    </w:p>
    <w:p w14:paraId="7AAA9113" w14:textId="41576B7A" w:rsidR="00793558" w:rsidRDefault="00793558" w:rsidP="009A53B9">
      <w:pPr>
        <w:spacing w:after="120"/>
        <w:ind w:left="426"/>
        <w:jc w:val="both"/>
        <w:rPr>
          <w:rFonts w:ascii="Arial" w:hAnsi="Arial" w:cs="Arial"/>
          <w:sz w:val="20"/>
          <w:szCs w:val="20"/>
        </w:rPr>
      </w:pPr>
      <w:r w:rsidRPr="00F00D02">
        <w:rPr>
          <w:rFonts w:ascii="Arial" w:hAnsi="Arial" w:cs="Arial"/>
          <w:sz w:val="20"/>
          <w:szCs w:val="20"/>
        </w:rPr>
        <w:t xml:space="preserve">Účinky odstoupení od rámcové </w:t>
      </w:r>
      <w:r w:rsidR="008C4CEB">
        <w:rPr>
          <w:rFonts w:ascii="Arial" w:hAnsi="Arial" w:cs="Arial"/>
          <w:sz w:val="20"/>
          <w:szCs w:val="20"/>
        </w:rPr>
        <w:t>smlouvy</w:t>
      </w:r>
      <w:r w:rsidRPr="00F00D02">
        <w:rPr>
          <w:rFonts w:ascii="Arial" w:hAnsi="Arial" w:cs="Arial"/>
          <w:sz w:val="20"/>
          <w:szCs w:val="20"/>
        </w:rPr>
        <w:t xml:space="preserve"> nastávají okamžikem doručení písemného projevu vůle druhé straně. Práva kupujícího na uplatnění nároku na smluvní pokutu a náhradu újmy vůči prodávající</w:t>
      </w:r>
      <w:r w:rsidR="00CA2433">
        <w:rPr>
          <w:rFonts w:ascii="Arial" w:hAnsi="Arial" w:cs="Arial"/>
          <w:sz w:val="20"/>
          <w:szCs w:val="20"/>
        </w:rPr>
        <w:t>mu</w:t>
      </w:r>
      <w:r w:rsidRPr="00F00D02">
        <w:rPr>
          <w:rFonts w:ascii="Arial" w:hAnsi="Arial" w:cs="Arial"/>
          <w:sz w:val="20"/>
          <w:szCs w:val="20"/>
        </w:rPr>
        <w:t xml:space="preserve"> tím nejsou dotčena. </w:t>
      </w:r>
    </w:p>
    <w:p w14:paraId="7C8C7791" w14:textId="77777777" w:rsidR="00F00D02" w:rsidRDefault="00793558" w:rsidP="009A53B9">
      <w:pPr>
        <w:numPr>
          <w:ilvl w:val="0"/>
          <w:numId w:val="10"/>
        </w:numPr>
        <w:tabs>
          <w:tab w:val="clear" w:pos="1080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</w:t>
      </w:r>
      <w:r w:rsidR="00F00D02" w:rsidRPr="00F00D02">
        <w:rPr>
          <w:rFonts w:ascii="Arial" w:hAnsi="Arial" w:cs="Arial"/>
          <w:sz w:val="20"/>
          <w:szCs w:val="20"/>
        </w:rPr>
        <w:t xml:space="preserve">vní strany jsou povinny vypořádat si vzájemná práva a závazky v souladu s ustanoveními zákona </w:t>
      </w:r>
      <w:r w:rsidR="007D3354">
        <w:rPr>
          <w:rFonts w:ascii="Arial" w:hAnsi="Arial" w:cs="Arial"/>
          <w:sz w:val="20"/>
          <w:szCs w:val="20"/>
        </w:rPr>
        <w:t xml:space="preserve">č. 89/2012 Sb., </w:t>
      </w:r>
      <w:r w:rsidR="005A7F16">
        <w:rPr>
          <w:rFonts w:ascii="Arial" w:hAnsi="Arial" w:cs="Arial"/>
          <w:sz w:val="20"/>
          <w:szCs w:val="20"/>
        </w:rPr>
        <w:t xml:space="preserve">občanský zákoník, </w:t>
      </w:r>
      <w:r w:rsidR="007D3354">
        <w:rPr>
          <w:rFonts w:ascii="Arial" w:hAnsi="Arial" w:cs="Arial"/>
          <w:sz w:val="20"/>
          <w:szCs w:val="20"/>
        </w:rPr>
        <w:t>ve znění pozdějších předpisů</w:t>
      </w:r>
      <w:r w:rsidR="00F00D02" w:rsidRPr="00F00D02">
        <w:rPr>
          <w:rFonts w:ascii="Arial" w:hAnsi="Arial" w:cs="Arial"/>
          <w:sz w:val="20"/>
          <w:szCs w:val="20"/>
        </w:rPr>
        <w:t>.</w:t>
      </w:r>
    </w:p>
    <w:p w14:paraId="1D922C40" w14:textId="7E70CF30" w:rsidR="00F3137C" w:rsidRDefault="00F3137C" w:rsidP="009A53B9">
      <w:pPr>
        <w:pStyle w:val="Zkladntextodsazen3"/>
        <w:spacing w:after="120"/>
        <w:ind w:left="0" w:firstLine="0"/>
        <w:rPr>
          <w:rFonts w:ascii="Arial" w:hAnsi="Arial" w:cs="Arial"/>
          <w:b/>
          <w:sz w:val="20"/>
        </w:rPr>
      </w:pPr>
    </w:p>
    <w:p w14:paraId="39B3F1DB" w14:textId="040F1D98" w:rsidR="00330A6F" w:rsidRPr="00330A6F" w:rsidRDefault="00330A6F" w:rsidP="00330A6F">
      <w:pPr>
        <w:pStyle w:val="Nadpis4"/>
      </w:pPr>
      <w:r w:rsidRPr="00330A6F">
        <w:t>Odpovědnost za vady zboží</w:t>
      </w:r>
    </w:p>
    <w:p w14:paraId="2124951F" w14:textId="77777777" w:rsidR="00330A6F" w:rsidRDefault="00330A6F" w:rsidP="00330A6F">
      <w:pPr>
        <w:numPr>
          <w:ilvl w:val="0"/>
          <w:numId w:val="59"/>
        </w:numPr>
        <w:tabs>
          <w:tab w:val="clear" w:pos="720"/>
        </w:tabs>
        <w:suppressAutoHyphens/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poskytuje záruku za jakost dodaného zboží po celou dobu trvání jeho expirace.</w:t>
      </w:r>
    </w:p>
    <w:p w14:paraId="13798129" w14:textId="77777777" w:rsidR="00330A6F" w:rsidRDefault="00330A6F" w:rsidP="00330A6F">
      <w:pPr>
        <w:numPr>
          <w:ilvl w:val="0"/>
          <w:numId w:val="59"/>
        </w:numPr>
        <w:tabs>
          <w:tab w:val="clear" w:pos="720"/>
          <w:tab w:val="left" w:pos="426"/>
        </w:tabs>
        <w:suppressAutoHyphens/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má vůči prodávajícímu tato práva z odpovědnosti za řádně reklamované vady zboží:</w:t>
      </w:r>
    </w:p>
    <w:p w14:paraId="375CC388" w14:textId="77777777" w:rsidR="00330A6F" w:rsidRDefault="00330A6F" w:rsidP="00330A6F">
      <w:pPr>
        <w:numPr>
          <w:ilvl w:val="0"/>
          <w:numId w:val="58"/>
        </w:numPr>
        <w:suppressAutoHyphens/>
        <w:ind w:left="1134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právo na bezplatné odstranění reklamovaných vad zboží,</w:t>
      </w:r>
    </w:p>
    <w:p w14:paraId="7CC616BD" w14:textId="77777777" w:rsidR="00330A6F" w:rsidRDefault="00330A6F" w:rsidP="00330A6F">
      <w:pPr>
        <w:numPr>
          <w:ilvl w:val="0"/>
          <w:numId w:val="58"/>
        </w:numPr>
        <w:suppressAutoHyphens/>
        <w:ind w:left="1134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právo na výměnu vadné dodávky zboží,</w:t>
      </w:r>
    </w:p>
    <w:p w14:paraId="566344CC" w14:textId="77777777" w:rsidR="00330A6F" w:rsidRDefault="00330A6F" w:rsidP="00330A6F">
      <w:pPr>
        <w:numPr>
          <w:ilvl w:val="0"/>
          <w:numId w:val="58"/>
        </w:numPr>
        <w:suppressAutoHyphens/>
        <w:ind w:left="1134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právo na poskytnutí přiměřené slevy z ceny odpovídající rozsahu reklamovaných vad zboží.</w:t>
      </w:r>
    </w:p>
    <w:p w14:paraId="395334EE" w14:textId="77777777" w:rsidR="00330A6F" w:rsidRPr="00306746" w:rsidRDefault="00330A6F" w:rsidP="00330A6F">
      <w:pPr>
        <w:numPr>
          <w:ilvl w:val="0"/>
          <w:numId w:val="59"/>
        </w:numPr>
        <w:tabs>
          <w:tab w:val="clear" w:pos="720"/>
        </w:tabs>
        <w:suppressAutoHyphens/>
        <w:spacing w:before="120"/>
        <w:ind w:left="426" w:hanging="426"/>
        <w:jc w:val="both"/>
      </w:pPr>
      <w:r w:rsidRPr="00306746">
        <w:rPr>
          <w:rFonts w:ascii="Arial" w:hAnsi="Arial" w:cs="Arial"/>
          <w:sz w:val="20"/>
          <w:szCs w:val="20"/>
        </w:rPr>
        <w:t xml:space="preserve">Prodávající je povinen řádně reklamované vady zboží bezplatně odstranit, vyměnit vadnou dodávku zboží či poskytnout kupujícímu přiměřenou slevu z ceny zboží odpovídající rozsahu reklamovaných vad zboží dle požadavku kupujícího, a to nejpozději do </w:t>
      </w:r>
      <w:r>
        <w:rPr>
          <w:rFonts w:ascii="Arial" w:hAnsi="Arial" w:cs="Arial"/>
          <w:sz w:val="20"/>
          <w:szCs w:val="20"/>
        </w:rPr>
        <w:t>10</w:t>
      </w:r>
      <w:r w:rsidRPr="00306746">
        <w:rPr>
          <w:rFonts w:ascii="Arial" w:hAnsi="Arial" w:cs="Arial"/>
          <w:sz w:val="20"/>
          <w:szCs w:val="20"/>
        </w:rPr>
        <w:t xml:space="preserve"> pracovních dnů od uplatnění reklamace kupujícím, nedohodnou-li se smluvní strany jinak.</w:t>
      </w:r>
    </w:p>
    <w:p w14:paraId="01DD4820" w14:textId="77777777" w:rsidR="00330A6F" w:rsidRDefault="00330A6F" w:rsidP="00330A6F">
      <w:pPr>
        <w:pStyle w:val="Nadpis4"/>
        <w:numPr>
          <w:ilvl w:val="0"/>
          <w:numId w:val="0"/>
        </w:numPr>
        <w:ind w:left="720"/>
      </w:pPr>
    </w:p>
    <w:p w14:paraId="0BB863BA" w14:textId="1B7F689E" w:rsidR="005F270B" w:rsidRDefault="00F00D02" w:rsidP="00330A6F">
      <w:pPr>
        <w:pStyle w:val="Nadpis4"/>
      </w:pPr>
      <w:r>
        <w:t>Závěrečná ustanovení</w:t>
      </w:r>
    </w:p>
    <w:p w14:paraId="30F37A9A" w14:textId="755F655E" w:rsidR="00E50770" w:rsidRPr="00E50770" w:rsidRDefault="00E50770" w:rsidP="009A53B9">
      <w:pPr>
        <w:pStyle w:val="Zkladntext"/>
        <w:widowControl/>
        <w:numPr>
          <w:ilvl w:val="0"/>
          <w:numId w:val="12"/>
        </w:numPr>
        <w:spacing w:after="120"/>
        <w:ind w:left="357" w:hanging="357"/>
        <w:rPr>
          <w:rFonts w:ascii="Arial" w:hAnsi="Arial" w:cs="Arial"/>
          <w:color w:val="auto"/>
          <w:sz w:val="20"/>
        </w:rPr>
      </w:pPr>
      <w:r w:rsidRPr="00E50770">
        <w:rPr>
          <w:rFonts w:ascii="Arial" w:hAnsi="Arial" w:cs="Arial"/>
          <w:color w:val="auto"/>
          <w:sz w:val="20"/>
        </w:rPr>
        <w:t xml:space="preserve">Právní vztahy touto rámcovou </w:t>
      </w:r>
      <w:r w:rsidR="008C4CEB">
        <w:rPr>
          <w:rFonts w:ascii="Arial" w:hAnsi="Arial" w:cs="Arial"/>
          <w:color w:val="auto"/>
          <w:sz w:val="20"/>
        </w:rPr>
        <w:t>smlouvou</w:t>
      </w:r>
      <w:r w:rsidRPr="00E50770">
        <w:rPr>
          <w:rFonts w:ascii="Arial" w:hAnsi="Arial" w:cs="Arial"/>
          <w:color w:val="auto"/>
          <w:sz w:val="20"/>
        </w:rPr>
        <w:t xml:space="preserve"> neupravené se řídí příslušnými ustanoveními zákona č. 89/2012 Sb., občanský zákoník, ve znění pozdějších předpisů.</w:t>
      </w:r>
    </w:p>
    <w:p w14:paraId="07B32BB5" w14:textId="77D6CE44" w:rsidR="00E50770" w:rsidRPr="00E50770" w:rsidRDefault="00E50770" w:rsidP="009A53B9">
      <w:pPr>
        <w:pStyle w:val="Zkladntext"/>
        <w:widowControl/>
        <w:numPr>
          <w:ilvl w:val="0"/>
          <w:numId w:val="12"/>
        </w:numPr>
        <w:spacing w:after="120"/>
        <w:ind w:left="357" w:hanging="357"/>
        <w:rPr>
          <w:rFonts w:ascii="Arial" w:hAnsi="Arial" w:cs="Arial"/>
          <w:color w:val="auto"/>
          <w:sz w:val="20"/>
        </w:rPr>
      </w:pPr>
      <w:r w:rsidRPr="00E50770">
        <w:rPr>
          <w:rFonts w:ascii="Arial" w:hAnsi="Arial" w:cs="Arial"/>
          <w:color w:val="auto"/>
          <w:sz w:val="20"/>
        </w:rPr>
        <w:t xml:space="preserve">Je-li nebo stane-li se některé ustanovení této rámcové </w:t>
      </w:r>
      <w:r w:rsidR="008C4CEB">
        <w:rPr>
          <w:rFonts w:ascii="Arial" w:hAnsi="Arial" w:cs="Arial"/>
          <w:color w:val="auto"/>
          <w:sz w:val="20"/>
        </w:rPr>
        <w:t>smlouvy</w:t>
      </w:r>
      <w:r w:rsidRPr="00E50770">
        <w:rPr>
          <w:rFonts w:ascii="Arial" w:hAnsi="Arial" w:cs="Arial"/>
          <w:color w:val="auto"/>
          <w:sz w:val="20"/>
        </w:rPr>
        <w:t xml:space="preserve"> neplatné či neúčinné, nedotýká se to ostatních ustanovení této rámcové </w:t>
      </w:r>
      <w:r w:rsidR="008C4CEB">
        <w:rPr>
          <w:rFonts w:ascii="Arial" w:hAnsi="Arial" w:cs="Arial"/>
          <w:color w:val="auto"/>
          <w:sz w:val="20"/>
        </w:rPr>
        <w:t>smlouvy</w:t>
      </w:r>
      <w:r w:rsidRPr="00E50770">
        <w:rPr>
          <w:rFonts w:ascii="Arial" w:hAnsi="Arial" w:cs="Arial"/>
          <w:color w:val="auto"/>
          <w:sz w:val="20"/>
        </w:rPr>
        <w:t xml:space="preserve">, která zůstávají platná a účinná. Strany se v tomto případě zavazují </w:t>
      </w:r>
      <w:r w:rsidR="008C4CEB">
        <w:rPr>
          <w:rFonts w:ascii="Arial" w:hAnsi="Arial" w:cs="Arial"/>
          <w:color w:val="auto"/>
          <w:sz w:val="20"/>
        </w:rPr>
        <w:t>smlouvou</w:t>
      </w:r>
      <w:r w:rsidRPr="00E50770">
        <w:rPr>
          <w:rFonts w:ascii="Arial" w:hAnsi="Arial" w:cs="Arial"/>
          <w:color w:val="auto"/>
          <w:sz w:val="20"/>
        </w:rPr>
        <w:t xml:space="preserve"> nahradit ustanovení neplatné či neúčinné novým ustanovením platným a účinným, které nejlépe odpovídá původně zamýšlenému účelu ustanovení neplatného či neúčinného.</w:t>
      </w:r>
    </w:p>
    <w:p w14:paraId="7FA07659" w14:textId="77777777" w:rsidR="00E50770" w:rsidRDefault="00E50770" w:rsidP="009A53B9">
      <w:pPr>
        <w:pStyle w:val="Zkladntext"/>
        <w:widowControl/>
        <w:numPr>
          <w:ilvl w:val="0"/>
          <w:numId w:val="12"/>
        </w:numPr>
        <w:spacing w:after="120"/>
        <w:ind w:left="357" w:hanging="357"/>
        <w:rPr>
          <w:rFonts w:ascii="Arial" w:hAnsi="Arial" w:cs="Arial"/>
          <w:color w:val="auto"/>
          <w:sz w:val="20"/>
        </w:rPr>
      </w:pPr>
      <w:r w:rsidRPr="00E50770">
        <w:rPr>
          <w:rFonts w:ascii="Arial" w:hAnsi="Arial" w:cs="Arial"/>
          <w:color w:val="auto"/>
          <w:sz w:val="20"/>
        </w:rPr>
        <w:t xml:space="preserve">Strany se zavazují řešit veškeré případné spory smírnou cestou. Budou-li taková jednání neúspěšná, případné spory mezi stranami jsou oprávněny rozhodnout obecné soudy České republiky. Příslušnost rozhodčích soudů je vyloučena. </w:t>
      </w:r>
    </w:p>
    <w:p w14:paraId="49E92BFE" w14:textId="77777777" w:rsidR="001762C9" w:rsidRPr="001762C9" w:rsidRDefault="001762C9" w:rsidP="009A53B9">
      <w:pPr>
        <w:pStyle w:val="Zkladntext"/>
        <w:numPr>
          <w:ilvl w:val="0"/>
          <w:numId w:val="12"/>
        </w:numPr>
        <w:spacing w:after="120"/>
        <w:rPr>
          <w:rFonts w:ascii="Arial" w:hAnsi="Arial" w:cs="Arial"/>
          <w:color w:val="auto"/>
          <w:sz w:val="20"/>
        </w:rPr>
      </w:pPr>
      <w:r w:rsidRPr="001762C9">
        <w:rPr>
          <w:rFonts w:ascii="Arial" w:hAnsi="Arial" w:cs="Arial"/>
          <w:color w:val="auto"/>
          <w:sz w:val="20"/>
        </w:rPr>
        <w:t xml:space="preserve">Prodávající se zavazuje po celou dobu obchodní spolupráce dodržovat platné právní předpisy a provádět veškerá plnění v </w:t>
      </w:r>
      <w:r>
        <w:rPr>
          <w:rFonts w:ascii="Arial" w:hAnsi="Arial" w:cs="Arial"/>
          <w:color w:val="auto"/>
          <w:sz w:val="20"/>
        </w:rPr>
        <w:t>souladu s platným právním řádem.</w:t>
      </w:r>
    </w:p>
    <w:p w14:paraId="11498C43" w14:textId="4F89AF2B" w:rsidR="001762C9" w:rsidRPr="001762C9" w:rsidRDefault="001762C9" w:rsidP="009A53B9">
      <w:pPr>
        <w:pStyle w:val="Zkladntext"/>
        <w:numPr>
          <w:ilvl w:val="0"/>
          <w:numId w:val="12"/>
        </w:numPr>
        <w:spacing w:after="120"/>
        <w:rPr>
          <w:rFonts w:ascii="Arial" w:hAnsi="Arial" w:cs="Arial"/>
          <w:color w:val="auto"/>
          <w:sz w:val="20"/>
        </w:rPr>
      </w:pPr>
      <w:r w:rsidRPr="001762C9">
        <w:rPr>
          <w:rFonts w:ascii="Arial" w:hAnsi="Arial" w:cs="Arial"/>
          <w:color w:val="auto"/>
          <w:sz w:val="20"/>
        </w:rPr>
        <w:t xml:space="preserve">Prodávající tímto uděluje souhlas se zveřejněním této </w:t>
      </w:r>
      <w:r w:rsidR="008C4CEB">
        <w:rPr>
          <w:rFonts w:ascii="Arial" w:hAnsi="Arial" w:cs="Arial"/>
          <w:color w:val="auto"/>
          <w:sz w:val="20"/>
        </w:rPr>
        <w:t>smlouvy</w:t>
      </w:r>
      <w:r w:rsidRPr="001762C9">
        <w:rPr>
          <w:rFonts w:ascii="Arial" w:hAnsi="Arial" w:cs="Arial"/>
          <w:color w:val="auto"/>
          <w:sz w:val="20"/>
        </w:rPr>
        <w:t xml:space="preserve"> v souladu s povinnostmi kupujícího, jakožto subjektu povinného dle zákona č. 106/1999 Sb., o svobodném přístupu k informacím, </w:t>
      </w:r>
      <w:r w:rsidR="005A7F16">
        <w:rPr>
          <w:rFonts w:ascii="Arial" w:hAnsi="Arial" w:cs="Arial"/>
          <w:color w:val="auto"/>
          <w:sz w:val="20"/>
        </w:rPr>
        <w:t xml:space="preserve">ve znění pozdějších předpisů, </w:t>
      </w:r>
      <w:r w:rsidRPr="001762C9">
        <w:rPr>
          <w:rFonts w:ascii="Arial" w:hAnsi="Arial" w:cs="Arial"/>
          <w:color w:val="auto"/>
          <w:sz w:val="20"/>
        </w:rPr>
        <w:t>zákona č. 134/2016 Sb., o</w:t>
      </w:r>
      <w:r w:rsidR="00046E3B">
        <w:rPr>
          <w:rFonts w:ascii="Arial" w:hAnsi="Arial" w:cs="Arial"/>
          <w:color w:val="auto"/>
          <w:sz w:val="20"/>
        </w:rPr>
        <w:t xml:space="preserve"> zadávání</w:t>
      </w:r>
      <w:r w:rsidRPr="001762C9">
        <w:rPr>
          <w:rFonts w:ascii="Arial" w:hAnsi="Arial" w:cs="Arial"/>
          <w:color w:val="auto"/>
          <w:sz w:val="20"/>
        </w:rPr>
        <w:t xml:space="preserve"> veřejných zakáz</w:t>
      </w:r>
      <w:r w:rsidR="00046E3B">
        <w:rPr>
          <w:rFonts w:ascii="Arial" w:hAnsi="Arial" w:cs="Arial"/>
          <w:color w:val="auto"/>
          <w:sz w:val="20"/>
        </w:rPr>
        <w:t>e</w:t>
      </w:r>
      <w:r w:rsidRPr="001762C9">
        <w:rPr>
          <w:rFonts w:ascii="Arial" w:hAnsi="Arial" w:cs="Arial"/>
          <w:color w:val="auto"/>
          <w:sz w:val="20"/>
        </w:rPr>
        <w:t>k, v</w:t>
      </w:r>
      <w:r w:rsidR="005A7F16">
        <w:rPr>
          <w:rFonts w:ascii="Arial" w:hAnsi="Arial" w:cs="Arial"/>
          <w:color w:val="auto"/>
          <w:sz w:val="20"/>
        </w:rPr>
        <w:t>e</w:t>
      </w:r>
      <w:r w:rsidRPr="001762C9">
        <w:rPr>
          <w:rFonts w:ascii="Arial" w:hAnsi="Arial" w:cs="Arial"/>
          <w:color w:val="auto"/>
          <w:sz w:val="20"/>
        </w:rPr>
        <w:t xml:space="preserve"> znění</w:t>
      </w:r>
      <w:r w:rsidR="005A7F16">
        <w:rPr>
          <w:rFonts w:ascii="Arial" w:hAnsi="Arial" w:cs="Arial"/>
          <w:color w:val="auto"/>
          <w:sz w:val="20"/>
        </w:rPr>
        <w:t xml:space="preserve"> pozdějších předpisů,</w:t>
      </w:r>
      <w:r w:rsidRPr="001762C9">
        <w:rPr>
          <w:rFonts w:ascii="Arial" w:hAnsi="Arial" w:cs="Arial"/>
          <w:color w:val="auto"/>
          <w:sz w:val="20"/>
        </w:rPr>
        <w:t xml:space="preserve"> a zákona č. 340/2015 Sb., o </w:t>
      </w:r>
      <w:r w:rsidR="005A7F16">
        <w:rPr>
          <w:rFonts w:ascii="Arial" w:hAnsi="Arial" w:cs="Arial"/>
          <w:color w:val="auto"/>
          <w:sz w:val="20"/>
        </w:rPr>
        <w:t xml:space="preserve">zvláštních podmínkách účinnosti některých smluv, uveřejňování těchto smluv a o </w:t>
      </w:r>
      <w:r w:rsidRPr="001762C9">
        <w:rPr>
          <w:rFonts w:ascii="Arial" w:hAnsi="Arial" w:cs="Arial"/>
          <w:color w:val="auto"/>
          <w:sz w:val="20"/>
        </w:rPr>
        <w:t>registru smluv</w:t>
      </w:r>
      <w:r w:rsidR="005A7F16">
        <w:rPr>
          <w:rFonts w:ascii="Arial" w:hAnsi="Arial" w:cs="Arial"/>
          <w:color w:val="auto"/>
          <w:sz w:val="20"/>
        </w:rPr>
        <w:t xml:space="preserve"> (zákon o registru smluv)</w:t>
      </w:r>
      <w:r w:rsidR="00046E3B">
        <w:rPr>
          <w:rFonts w:ascii="Arial" w:hAnsi="Arial" w:cs="Arial"/>
          <w:color w:val="auto"/>
          <w:sz w:val="20"/>
        </w:rPr>
        <w:t>,</w:t>
      </w:r>
      <w:r w:rsidRPr="001762C9">
        <w:rPr>
          <w:rFonts w:ascii="Arial" w:hAnsi="Arial" w:cs="Arial"/>
          <w:color w:val="auto"/>
          <w:sz w:val="20"/>
        </w:rPr>
        <w:t xml:space="preserve"> ve znění pozdějších předpisů. Strany </w:t>
      </w:r>
      <w:r w:rsidR="008C4CEB">
        <w:rPr>
          <w:rFonts w:ascii="Arial" w:hAnsi="Arial" w:cs="Arial"/>
          <w:color w:val="auto"/>
          <w:sz w:val="20"/>
        </w:rPr>
        <w:t>smlouvy</w:t>
      </w:r>
      <w:r w:rsidRPr="001762C9">
        <w:rPr>
          <w:rFonts w:ascii="Arial" w:hAnsi="Arial" w:cs="Arial"/>
          <w:color w:val="auto"/>
          <w:sz w:val="20"/>
        </w:rPr>
        <w:t xml:space="preserve"> souhlasí s uveřejněním této </w:t>
      </w:r>
      <w:r w:rsidR="008C4CEB">
        <w:rPr>
          <w:rFonts w:ascii="Arial" w:hAnsi="Arial" w:cs="Arial"/>
          <w:color w:val="auto"/>
          <w:sz w:val="20"/>
        </w:rPr>
        <w:t>smlouvy</w:t>
      </w:r>
      <w:r w:rsidRPr="001762C9">
        <w:rPr>
          <w:rFonts w:ascii="Arial" w:hAnsi="Arial" w:cs="Arial"/>
          <w:color w:val="auto"/>
          <w:sz w:val="20"/>
        </w:rPr>
        <w:t xml:space="preserve"> v registru smluv. </w:t>
      </w:r>
      <w:r w:rsidR="00BA55A6">
        <w:rPr>
          <w:rFonts w:ascii="Arial" w:hAnsi="Arial" w:cs="Arial"/>
          <w:color w:val="auto"/>
          <w:sz w:val="20"/>
        </w:rPr>
        <w:t>Uveřejnění v registru smluv provede kupující.</w:t>
      </w:r>
    </w:p>
    <w:p w14:paraId="4D96A9C6" w14:textId="7BD1C108" w:rsidR="001762C9" w:rsidRPr="001762C9" w:rsidRDefault="001762C9" w:rsidP="009A53B9">
      <w:pPr>
        <w:pStyle w:val="Zkladntext"/>
        <w:numPr>
          <w:ilvl w:val="0"/>
          <w:numId w:val="12"/>
        </w:numPr>
        <w:spacing w:after="120"/>
        <w:rPr>
          <w:rFonts w:ascii="Arial" w:hAnsi="Arial" w:cs="Arial"/>
          <w:color w:val="auto"/>
          <w:sz w:val="20"/>
        </w:rPr>
      </w:pPr>
      <w:r w:rsidRPr="001762C9">
        <w:rPr>
          <w:rFonts w:ascii="Arial" w:hAnsi="Arial" w:cs="Arial"/>
          <w:color w:val="auto"/>
          <w:sz w:val="20"/>
        </w:rPr>
        <w:t xml:space="preserve">Prodávající se zavazuje zachovávat dle </w:t>
      </w:r>
      <w:r w:rsidR="00250F33">
        <w:rPr>
          <w:rFonts w:ascii="Arial" w:hAnsi="Arial" w:cs="Arial"/>
          <w:color w:val="auto"/>
          <w:sz w:val="20"/>
        </w:rPr>
        <w:t>právních předpisů</w:t>
      </w:r>
      <w:r w:rsidRPr="001762C9">
        <w:rPr>
          <w:rFonts w:ascii="Arial" w:hAnsi="Arial" w:cs="Arial"/>
          <w:color w:val="auto"/>
          <w:sz w:val="20"/>
        </w:rPr>
        <w:t xml:space="preserve"> o ochraně osobních údajů, mlčenlivost o osobních údajích a o bezpečnostních opatřeních, jejichž zveřejnění by ohrozilo zabezpečení osobních údajů, a to i po ukončení platnosti </w:t>
      </w:r>
      <w:r w:rsidR="008C4CEB">
        <w:rPr>
          <w:rFonts w:ascii="Arial" w:hAnsi="Arial" w:cs="Arial"/>
          <w:color w:val="auto"/>
          <w:sz w:val="20"/>
        </w:rPr>
        <w:t>smlouvy</w:t>
      </w:r>
      <w:r w:rsidRPr="001762C9">
        <w:rPr>
          <w:rFonts w:ascii="Arial" w:hAnsi="Arial" w:cs="Arial"/>
          <w:color w:val="auto"/>
          <w:sz w:val="20"/>
        </w:rPr>
        <w:t>.</w:t>
      </w:r>
    </w:p>
    <w:p w14:paraId="27FBFD0E" w14:textId="1C079EC9" w:rsidR="001762C9" w:rsidRPr="00AA42A8" w:rsidRDefault="001762C9" w:rsidP="009A53B9">
      <w:pPr>
        <w:pStyle w:val="Zkladntext"/>
        <w:numPr>
          <w:ilvl w:val="0"/>
          <w:numId w:val="12"/>
        </w:numPr>
        <w:spacing w:after="120"/>
        <w:rPr>
          <w:rFonts w:ascii="Arial" w:hAnsi="Arial" w:cs="Arial"/>
          <w:color w:val="auto"/>
          <w:sz w:val="20"/>
        </w:rPr>
      </w:pPr>
      <w:r w:rsidRPr="001762C9">
        <w:rPr>
          <w:rFonts w:ascii="Arial" w:hAnsi="Arial" w:cs="Arial"/>
          <w:color w:val="auto"/>
          <w:sz w:val="20"/>
        </w:rPr>
        <w:t xml:space="preserve">Obě strany jsou povinny oznámit druhé straně jakoukoliv změnu údajů uvedených v záhlaví této </w:t>
      </w:r>
      <w:r w:rsidR="008C4CEB">
        <w:rPr>
          <w:rFonts w:ascii="Arial" w:hAnsi="Arial" w:cs="Arial"/>
          <w:color w:val="auto"/>
          <w:sz w:val="20"/>
        </w:rPr>
        <w:t>smlouvy</w:t>
      </w:r>
      <w:r w:rsidRPr="001762C9">
        <w:rPr>
          <w:rFonts w:ascii="Arial" w:hAnsi="Arial" w:cs="Arial"/>
          <w:color w:val="auto"/>
          <w:sz w:val="20"/>
        </w:rPr>
        <w:t xml:space="preserve">, a to písemně bez zbytečného odkladu poté, kdy se o příslušné změně dozví. </w:t>
      </w:r>
    </w:p>
    <w:p w14:paraId="0927B9B0" w14:textId="7C4FD7E1" w:rsidR="00E50770" w:rsidRPr="00E50770" w:rsidRDefault="00E50770" w:rsidP="009A53B9">
      <w:pPr>
        <w:pStyle w:val="Zkladntext"/>
        <w:widowControl/>
        <w:numPr>
          <w:ilvl w:val="0"/>
          <w:numId w:val="12"/>
        </w:numPr>
        <w:spacing w:after="120"/>
        <w:ind w:left="357" w:hanging="357"/>
        <w:rPr>
          <w:rFonts w:ascii="Arial" w:hAnsi="Arial" w:cs="Arial"/>
          <w:color w:val="auto"/>
          <w:sz w:val="20"/>
        </w:rPr>
      </w:pPr>
      <w:r w:rsidRPr="00E50770">
        <w:rPr>
          <w:rFonts w:ascii="Arial" w:hAnsi="Arial" w:cs="Arial"/>
          <w:color w:val="auto"/>
          <w:sz w:val="20"/>
        </w:rPr>
        <w:t xml:space="preserve">Pro případ, že o prodávajícím jako o poskytovateli zdanitelného plnění je zveřejněna způsobem umožňujícím dálkový přístup skutečnost, že je nespolehlivým plátcem DPH, v souladu se zněním zákona č. 235/2004 Sb., o DPH, strany sjednávají, že za splnění závazku kupujícího uhradit </w:t>
      </w:r>
      <w:r w:rsidRPr="00E50770">
        <w:rPr>
          <w:rFonts w:ascii="Arial" w:hAnsi="Arial" w:cs="Arial"/>
          <w:color w:val="auto"/>
          <w:sz w:val="20"/>
        </w:rPr>
        <w:lastRenderedPageBreak/>
        <w:t>sjednanou kupní cenu je považováno, uhradí-li kupující částku ve výši daně na účet správce daně poskytovatele a zbývající část kupní ceny o daň poníženou prodávajícímu.</w:t>
      </w:r>
    </w:p>
    <w:p w14:paraId="540B3FDF" w14:textId="018F0950" w:rsidR="00E50770" w:rsidRPr="00E50770" w:rsidRDefault="00E50770" w:rsidP="009A53B9">
      <w:pPr>
        <w:pStyle w:val="Zkladntext"/>
        <w:widowControl/>
        <w:numPr>
          <w:ilvl w:val="0"/>
          <w:numId w:val="12"/>
        </w:numPr>
        <w:spacing w:after="120"/>
        <w:ind w:left="357" w:hanging="357"/>
        <w:rPr>
          <w:rFonts w:ascii="Arial" w:hAnsi="Arial" w:cs="Arial"/>
          <w:color w:val="auto"/>
          <w:sz w:val="20"/>
        </w:rPr>
      </w:pPr>
      <w:r w:rsidRPr="00E50770">
        <w:rPr>
          <w:rFonts w:ascii="Arial" w:hAnsi="Arial" w:cs="Arial"/>
          <w:color w:val="auto"/>
          <w:sz w:val="20"/>
        </w:rPr>
        <w:t xml:space="preserve">Tato rámcová </w:t>
      </w:r>
      <w:r w:rsidR="008C4CEB">
        <w:rPr>
          <w:rFonts w:ascii="Arial" w:hAnsi="Arial" w:cs="Arial"/>
          <w:color w:val="auto"/>
          <w:sz w:val="20"/>
        </w:rPr>
        <w:t>smlouva</w:t>
      </w:r>
      <w:r w:rsidRPr="00E50770">
        <w:rPr>
          <w:rFonts w:ascii="Arial" w:hAnsi="Arial" w:cs="Arial"/>
          <w:color w:val="auto"/>
          <w:sz w:val="20"/>
        </w:rPr>
        <w:t xml:space="preserve"> </w:t>
      </w:r>
      <w:r w:rsidR="006A7FD8">
        <w:rPr>
          <w:rFonts w:ascii="Arial" w:hAnsi="Arial" w:cs="Arial"/>
          <w:color w:val="auto"/>
          <w:sz w:val="20"/>
        </w:rPr>
        <w:t>je vyhotovena v elektronické podobě,</w:t>
      </w:r>
      <w:r w:rsidR="003334AD">
        <w:rPr>
          <w:rFonts w:ascii="Arial" w:hAnsi="Arial" w:cs="Arial"/>
          <w:color w:val="auto"/>
          <w:sz w:val="20"/>
        </w:rPr>
        <w:t xml:space="preserve"> každá strana obdrží její elektronický originál.</w:t>
      </w:r>
    </w:p>
    <w:p w14:paraId="15FBDBAD" w14:textId="5997C501" w:rsidR="004F1499" w:rsidRDefault="004F1499" w:rsidP="004F1499">
      <w:pPr>
        <w:numPr>
          <w:ilvl w:val="0"/>
          <w:numId w:val="12"/>
        </w:numPr>
        <w:tabs>
          <w:tab w:val="left" w:pos="426"/>
        </w:tabs>
        <w:suppressAutoHyphens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Veškeré změny této </w:t>
      </w:r>
      <w:r w:rsidR="008C4CEB">
        <w:rPr>
          <w:rFonts w:ascii="Arial" w:hAnsi="Arial" w:cs="Arial"/>
          <w:sz w:val="20"/>
          <w:szCs w:val="20"/>
        </w:rPr>
        <w:t>smlouvy</w:t>
      </w:r>
      <w:r>
        <w:rPr>
          <w:rFonts w:ascii="Arial" w:hAnsi="Arial" w:cs="Arial"/>
          <w:sz w:val="20"/>
          <w:szCs w:val="20"/>
        </w:rPr>
        <w:t xml:space="preserve"> lze provést pouze písemně číslovanými dodatky, podepsanými oprávněnými zástupci obou smluvních stran.</w:t>
      </w:r>
    </w:p>
    <w:p w14:paraId="064D2B2D" w14:textId="77777777" w:rsidR="00E50770" w:rsidRDefault="00E50770" w:rsidP="009A53B9">
      <w:pPr>
        <w:widowControl w:val="0"/>
        <w:spacing w:after="120"/>
        <w:jc w:val="both"/>
        <w:rPr>
          <w:rFonts w:ascii="Arial" w:hAnsi="Arial" w:cs="Arial"/>
          <w:snapToGrid w:val="0"/>
          <w:sz w:val="20"/>
          <w:szCs w:val="20"/>
        </w:rPr>
      </w:pPr>
    </w:p>
    <w:p w14:paraId="597E0BE0" w14:textId="77777777" w:rsidR="00E50770" w:rsidRDefault="00E50770" w:rsidP="009A53B9">
      <w:pPr>
        <w:widowControl w:val="0"/>
        <w:spacing w:after="120"/>
        <w:jc w:val="both"/>
        <w:rPr>
          <w:rFonts w:ascii="Arial" w:hAnsi="Arial" w:cs="Arial"/>
          <w:snapToGrid w:val="0"/>
          <w:sz w:val="20"/>
          <w:szCs w:val="20"/>
        </w:rPr>
      </w:pPr>
    </w:p>
    <w:p w14:paraId="539A88DC" w14:textId="6259652E" w:rsidR="00A80A71" w:rsidRPr="00FE7EF0" w:rsidRDefault="00F3137C" w:rsidP="009A53B9">
      <w:pPr>
        <w:pStyle w:val="Zkladntext"/>
        <w:spacing w:after="120"/>
        <w:rPr>
          <w:rFonts w:ascii="Arial" w:hAnsi="Arial" w:cs="Arial"/>
          <w:color w:val="00000A"/>
          <w:sz w:val="20"/>
        </w:rPr>
      </w:pPr>
      <w:r w:rsidRPr="00FE7EF0">
        <w:rPr>
          <w:rFonts w:ascii="Arial" w:hAnsi="Arial" w:cs="Arial"/>
          <w:color w:val="00000A"/>
          <w:sz w:val="20"/>
        </w:rPr>
        <w:t xml:space="preserve">Příloha č. 1 </w:t>
      </w:r>
      <w:r w:rsidR="00AD5A39">
        <w:rPr>
          <w:rFonts w:ascii="Arial" w:hAnsi="Arial" w:cs="Arial"/>
          <w:color w:val="00000A"/>
          <w:sz w:val="20"/>
        </w:rPr>
        <w:t>Specifikace a ceny</w:t>
      </w:r>
    </w:p>
    <w:p w14:paraId="4831E9EB" w14:textId="77777777" w:rsidR="00C30F84" w:rsidRPr="00793558" w:rsidRDefault="00C30F84" w:rsidP="009A53B9">
      <w:pPr>
        <w:pStyle w:val="Zkladntext"/>
        <w:spacing w:after="120"/>
        <w:rPr>
          <w:rFonts w:ascii="Arial" w:hAnsi="Arial" w:cs="Arial"/>
          <w:color w:val="00000A"/>
          <w:sz w:val="20"/>
        </w:rPr>
      </w:pPr>
    </w:p>
    <w:p w14:paraId="7B04BA56" w14:textId="77777777" w:rsidR="001F2207" w:rsidRDefault="001F2207" w:rsidP="009A53B9">
      <w:pPr>
        <w:widowControl w:val="0"/>
        <w:spacing w:after="120"/>
        <w:jc w:val="both"/>
        <w:rPr>
          <w:rFonts w:ascii="Arial" w:hAnsi="Arial" w:cs="Arial"/>
          <w:snapToGrid w:val="0"/>
          <w:sz w:val="20"/>
          <w:szCs w:val="20"/>
        </w:rPr>
      </w:pPr>
    </w:p>
    <w:p w14:paraId="4B3E4FC4" w14:textId="77777777" w:rsidR="00B254E0" w:rsidRDefault="00B254E0" w:rsidP="009A53B9">
      <w:pPr>
        <w:pStyle w:val="Zkladntext"/>
        <w:spacing w:after="120"/>
        <w:ind w:firstLine="709"/>
        <w:rPr>
          <w:rFonts w:ascii="Arial" w:hAnsi="Arial" w:cs="Arial"/>
          <w:color w:val="00000A"/>
          <w:sz w:val="20"/>
        </w:rPr>
      </w:pPr>
    </w:p>
    <w:p w14:paraId="24FA8B5A" w14:textId="22ED5EDE" w:rsidR="00E37AD3" w:rsidRPr="00975CFF" w:rsidRDefault="00E37AD3" w:rsidP="009A53B9">
      <w:pPr>
        <w:tabs>
          <w:tab w:val="left" w:pos="4962"/>
        </w:tabs>
        <w:spacing w:after="120"/>
        <w:rPr>
          <w:rFonts w:ascii="Arial" w:hAnsi="Arial" w:cs="Arial"/>
          <w:sz w:val="20"/>
        </w:rPr>
      </w:pPr>
      <w:r w:rsidRPr="00975CFF">
        <w:rPr>
          <w:rFonts w:ascii="Arial" w:hAnsi="Arial" w:cs="Arial"/>
          <w:sz w:val="20"/>
        </w:rPr>
        <w:t xml:space="preserve">Za </w:t>
      </w:r>
      <w:r>
        <w:rPr>
          <w:rFonts w:ascii="Arial" w:hAnsi="Arial" w:cs="Arial"/>
          <w:sz w:val="20"/>
        </w:rPr>
        <w:t>kupujícího</w:t>
      </w:r>
      <w:r w:rsidRPr="00975CFF">
        <w:rPr>
          <w:rFonts w:ascii="Arial" w:hAnsi="Arial" w:cs="Arial"/>
          <w:sz w:val="20"/>
        </w:rPr>
        <w:t>:</w:t>
      </w:r>
      <w:r w:rsidRPr="00975CFF">
        <w:rPr>
          <w:rFonts w:ascii="Arial" w:hAnsi="Arial" w:cs="Arial"/>
          <w:sz w:val="20"/>
        </w:rPr>
        <w:tab/>
        <w:t xml:space="preserve">Za </w:t>
      </w:r>
      <w:r>
        <w:rPr>
          <w:rFonts w:ascii="Arial" w:hAnsi="Arial" w:cs="Arial"/>
          <w:sz w:val="20"/>
        </w:rPr>
        <w:t>prodávajícího</w:t>
      </w:r>
      <w:r w:rsidRPr="00975CFF">
        <w:rPr>
          <w:rFonts w:ascii="Arial" w:hAnsi="Arial" w:cs="Arial"/>
          <w:sz w:val="20"/>
        </w:rPr>
        <w:t>:</w:t>
      </w:r>
    </w:p>
    <w:p w14:paraId="3AC0C1C1" w14:textId="77777777" w:rsidR="00E37AD3" w:rsidRPr="00975CFF" w:rsidRDefault="00E37AD3" w:rsidP="009A53B9">
      <w:pPr>
        <w:tabs>
          <w:tab w:val="left" w:pos="4962"/>
        </w:tabs>
        <w:spacing w:after="120"/>
        <w:rPr>
          <w:rFonts w:ascii="Arial" w:hAnsi="Arial" w:cs="Arial"/>
          <w:sz w:val="20"/>
        </w:rPr>
      </w:pPr>
    </w:p>
    <w:p w14:paraId="0FD5DC96" w14:textId="0FBFD061" w:rsidR="00E37AD3" w:rsidRPr="00975CFF" w:rsidRDefault="00E37AD3" w:rsidP="009A53B9">
      <w:pPr>
        <w:tabs>
          <w:tab w:val="left" w:pos="4962"/>
        </w:tabs>
        <w:spacing w:after="120"/>
        <w:rPr>
          <w:rFonts w:ascii="Arial" w:hAnsi="Arial" w:cs="Arial"/>
          <w:sz w:val="20"/>
        </w:rPr>
      </w:pPr>
      <w:r w:rsidRPr="00975CFF">
        <w:rPr>
          <w:rFonts w:ascii="Arial" w:hAnsi="Arial" w:cs="Arial"/>
          <w:sz w:val="20"/>
        </w:rPr>
        <w:t xml:space="preserve">V </w:t>
      </w:r>
      <w:r w:rsidR="00ED3E29">
        <w:rPr>
          <w:rFonts w:ascii="Arial" w:hAnsi="Arial" w:cs="Arial"/>
          <w:sz w:val="20"/>
        </w:rPr>
        <w:t>Letovicích</w:t>
      </w:r>
      <w:r w:rsidRPr="00975CFF">
        <w:rPr>
          <w:rFonts w:ascii="Arial" w:hAnsi="Arial" w:cs="Arial"/>
          <w:sz w:val="20"/>
        </w:rPr>
        <w:t xml:space="preserve"> dne </w:t>
      </w:r>
      <w:r w:rsidRPr="00975CFF">
        <w:rPr>
          <w:rFonts w:ascii="Arial" w:hAnsi="Arial" w:cs="Arial"/>
          <w:sz w:val="20"/>
        </w:rPr>
        <w:tab/>
      </w:r>
      <w:r w:rsidRPr="00975CFF">
        <w:rPr>
          <w:rFonts w:ascii="Arial" w:hAnsi="Arial" w:cs="Arial"/>
          <w:sz w:val="20"/>
        </w:rPr>
        <w:tab/>
        <w:t xml:space="preserve">V ………………. dne </w:t>
      </w:r>
    </w:p>
    <w:p w14:paraId="1A7C274F" w14:textId="77777777" w:rsidR="00E37AD3" w:rsidRDefault="00E37AD3" w:rsidP="009A53B9">
      <w:pPr>
        <w:tabs>
          <w:tab w:val="left" w:pos="4962"/>
        </w:tabs>
        <w:spacing w:after="120"/>
        <w:rPr>
          <w:rFonts w:ascii="Arial" w:hAnsi="Arial" w:cs="Arial"/>
          <w:sz w:val="20"/>
        </w:rPr>
      </w:pPr>
    </w:p>
    <w:p w14:paraId="7F66147A" w14:textId="77777777" w:rsidR="005F6BFB" w:rsidRDefault="005F6BFB" w:rsidP="009A53B9">
      <w:pPr>
        <w:tabs>
          <w:tab w:val="left" w:pos="4962"/>
        </w:tabs>
        <w:spacing w:after="120"/>
        <w:rPr>
          <w:rFonts w:ascii="Arial" w:hAnsi="Arial" w:cs="Arial"/>
          <w:sz w:val="20"/>
        </w:rPr>
      </w:pPr>
    </w:p>
    <w:p w14:paraId="6B9BD10A" w14:textId="77777777" w:rsidR="005F6BFB" w:rsidRPr="00975CFF" w:rsidRDefault="005F6BFB" w:rsidP="009A53B9">
      <w:pPr>
        <w:tabs>
          <w:tab w:val="left" w:pos="4962"/>
        </w:tabs>
        <w:spacing w:after="120"/>
        <w:rPr>
          <w:rFonts w:ascii="Arial" w:hAnsi="Arial" w:cs="Arial"/>
          <w:sz w:val="20"/>
        </w:rPr>
      </w:pPr>
    </w:p>
    <w:p w14:paraId="27FCB9BF" w14:textId="77777777" w:rsidR="00E37AD3" w:rsidRPr="00975CFF" w:rsidRDefault="00E37AD3" w:rsidP="009A53B9">
      <w:pPr>
        <w:tabs>
          <w:tab w:val="left" w:pos="4962"/>
        </w:tabs>
        <w:spacing w:after="120"/>
        <w:rPr>
          <w:rFonts w:ascii="Arial" w:hAnsi="Arial" w:cs="Arial"/>
          <w:sz w:val="20"/>
        </w:rPr>
      </w:pPr>
    </w:p>
    <w:p w14:paraId="5BE97010" w14:textId="6D21B753" w:rsidR="00C77365" w:rsidRPr="00975CFF" w:rsidRDefault="00C77365" w:rsidP="009A53B9">
      <w:pPr>
        <w:tabs>
          <w:tab w:val="left" w:pos="4962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…………………………………………….</w:t>
      </w:r>
      <w:r>
        <w:rPr>
          <w:rFonts w:ascii="Arial" w:hAnsi="Arial" w:cs="Arial"/>
          <w:sz w:val="20"/>
        </w:rPr>
        <w:tab/>
        <w:t>…………………………………………….</w:t>
      </w:r>
    </w:p>
    <w:p w14:paraId="78E4D948" w14:textId="061F2692" w:rsidR="00E37AD3" w:rsidRDefault="00ED3E29" w:rsidP="009A53B9">
      <w:pPr>
        <w:tabs>
          <w:tab w:val="left" w:pos="4962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Ing. Lucie </w:t>
      </w:r>
      <w:proofErr w:type="spellStart"/>
      <w:r>
        <w:rPr>
          <w:rFonts w:ascii="Arial" w:hAnsi="Arial" w:cs="Arial"/>
          <w:sz w:val="20"/>
        </w:rPr>
        <w:t>Bousková</w:t>
      </w:r>
      <w:proofErr w:type="spellEnd"/>
    </w:p>
    <w:p w14:paraId="3DC6EF2C" w14:textId="01C1D679" w:rsidR="00ED3E29" w:rsidRPr="00975CFF" w:rsidRDefault="00ED3E29" w:rsidP="009A53B9">
      <w:pPr>
        <w:tabs>
          <w:tab w:val="left" w:pos="4962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ředitelka</w:t>
      </w:r>
    </w:p>
    <w:p w14:paraId="7E708CD9" w14:textId="77777777" w:rsidR="00E37AD3" w:rsidRPr="00975CFF" w:rsidRDefault="00E37AD3" w:rsidP="009A53B9">
      <w:pPr>
        <w:tabs>
          <w:tab w:val="left" w:pos="4962"/>
        </w:tabs>
        <w:spacing w:after="120"/>
        <w:rPr>
          <w:rFonts w:ascii="Arial" w:hAnsi="Arial" w:cs="Arial"/>
          <w:sz w:val="20"/>
        </w:rPr>
      </w:pPr>
      <w:r w:rsidRPr="00975CFF">
        <w:rPr>
          <w:rFonts w:ascii="Arial" w:hAnsi="Arial" w:cs="Arial"/>
          <w:sz w:val="20"/>
        </w:rPr>
        <w:tab/>
      </w:r>
    </w:p>
    <w:p w14:paraId="2085CA0D" w14:textId="1FEFFEF3" w:rsidR="00382BB5" w:rsidRDefault="00382BB5" w:rsidP="00387053">
      <w:pPr>
        <w:pStyle w:val="Zkladntext"/>
        <w:spacing w:after="120"/>
        <w:rPr>
          <w:rFonts w:ascii="Arial" w:hAnsi="Arial" w:cs="Arial"/>
          <w:color w:val="00000A"/>
          <w:sz w:val="20"/>
        </w:rPr>
      </w:pPr>
      <w:r>
        <w:rPr>
          <w:rFonts w:ascii="Arial" w:hAnsi="Arial" w:cs="Arial"/>
          <w:color w:val="00000A"/>
          <w:sz w:val="20"/>
        </w:rPr>
        <w:tab/>
        <w:t xml:space="preserve">             </w:t>
      </w:r>
      <w:r>
        <w:rPr>
          <w:rFonts w:ascii="Arial" w:hAnsi="Arial" w:cs="Arial"/>
          <w:color w:val="00000A"/>
          <w:sz w:val="20"/>
        </w:rPr>
        <w:tab/>
      </w:r>
      <w:r w:rsidRPr="003673A0">
        <w:rPr>
          <w:rFonts w:ascii="Arial" w:hAnsi="Arial" w:cs="Arial"/>
          <w:color w:val="00000A"/>
          <w:sz w:val="20"/>
        </w:rPr>
        <w:t xml:space="preserve"> </w:t>
      </w:r>
    </w:p>
    <w:p w14:paraId="47A51336" w14:textId="77777777" w:rsidR="00382BB5" w:rsidRDefault="00382BB5" w:rsidP="009A53B9">
      <w:pPr>
        <w:pStyle w:val="Zkladntext"/>
        <w:spacing w:after="120"/>
        <w:ind w:firstLine="709"/>
        <w:rPr>
          <w:rFonts w:ascii="Arial" w:hAnsi="Arial" w:cs="Arial"/>
          <w:color w:val="00000A"/>
          <w:sz w:val="20"/>
        </w:rPr>
      </w:pPr>
    </w:p>
    <w:p w14:paraId="27873E5D" w14:textId="55136684" w:rsidR="00C37E44" w:rsidRDefault="00C37E44" w:rsidP="009A53B9">
      <w:pPr>
        <w:spacing w:after="120"/>
      </w:pPr>
    </w:p>
    <w:sectPr w:rsidR="00C37E44" w:rsidSect="00517E2E">
      <w:footerReference w:type="default" r:id="rId13"/>
      <w:pgSz w:w="11906" w:h="16838" w:code="9"/>
      <w:pgMar w:top="1417" w:right="1417" w:bottom="1417" w:left="1417" w:header="708" w:footer="28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4B682" w14:textId="77777777" w:rsidR="008374B6" w:rsidRDefault="008374B6">
      <w:r>
        <w:separator/>
      </w:r>
    </w:p>
  </w:endnote>
  <w:endnote w:type="continuationSeparator" w:id="0">
    <w:p w14:paraId="3BEBF62E" w14:textId="77777777" w:rsidR="008374B6" w:rsidRDefault="0083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21E71" w14:textId="77777777" w:rsidR="00C367A8" w:rsidRDefault="00C367A8" w:rsidP="00E13740">
    <w:pPr>
      <w:widowControl w:val="0"/>
      <w:tabs>
        <w:tab w:val="center" w:pos="4154"/>
        <w:tab w:val="left" w:pos="5580"/>
        <w:tab w:val="right" w:pos="8309"/>
      </w:tabs>
      <w:jc w:val="right"/>
      <w:rPr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48FAA" w14:textId="77777777" w:rsidR="008374B6" w:rsidRDefault="008374B6">
      <w:r>
        <w:separator/>
      </w:r>
    </w:p>
  </w:footnote>
  <w:footnote w:type="continuationSeparator" w:id="0">
    <w:p w14:paraId="742621DF" w14:textId="77777777" w:rsidR="008374B6" w:rsidRDefault="00837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C3E0D"/>
    <w:multiLevelType w:val="singleLevel"/>
    <w:tmpl w:val="7E68F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1" w15:restartNumberingAfterBreak="0">
    <w:nsid w:val="05D2679E"/>
    <w:multiLevelType w:val="hybridMultilevel"/>
    <w:tmpl w:val="E2A0B15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8A26FDE"/>
    <w:multiLevelType w:val="hybridMultilevel"/>
    <w:tmpl w:val="B984A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7AEB22">
      <w:start w:val="1"/>
      <w:numFmt w:val="bullet"/>
      <w:lvlText w:val="-"/>
      <w:lvlJc w:val="left"/>
      <w:pPr>
        <w:ind w:left="4320" w:hanging="360"/>
      </w:pPr>
      <w:rPr>
        <w:rFonts w:ascii="Arial" w:eastAsiaTheme="minorHAnsi" w:hAnsi="Arial" w:cs="Arial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6335B"/>
    <w:multiLevelType w:val="hybridMultilevel"/>
    <w:tmpl w:val="AA3679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04DB5"/>
    <w:multiLevelType w:val="multilevel"/>
    <w:tmpl w:val="D00AB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AAE60A3"/>
    <w:multiLevelType w:val="hybridMultilevel"/>
    <w:tmpl w:val="BE58C164"/>
    <w:lvl w:ilvl="0" w:tplc="04050019">
      <w:start w:val="1"/>
      <w:numFmt w:val="lowerLetter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0E4349D"/>
    <w:multiLevelType w:val="hybridMultilevel"/>
    <w:tmpl w:val="CC102AB4"/>
    <w:lvl w:ilvl="0" w:tplc="3AE60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1748B"/>
    <w:multiLevelType w:val="hybridMultilevel"/>
    <w:tmpl w:val="E594030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323A81"/>
    <w:multiLevelType w:val="hybridMultilevel"/>
    <w:tmpl w:val="286AD2E8"/>
    <w:lvl w:ilvl="0" w:tplc="04050017">
      <w:start w:val="1"/>
      <w:numFmt w:val="lowerLetter"/>
      <w:lvlText w:val="%1)"/>
      <w:lvlJc w:val="left"/>
      <w:pPr>
        <w:ind w:left="150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9" w15:restartNumberingAfterBreak="0">
    <w:nsid w:val="141D3F5F"/>
    <w:multiLevelType w:val="hybridMultilevel"/>
    <w:tmpl w:val="A04E5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7AEB22">
      <w:start w:val="1"/>
      <w:numFmt w:val="bullet"/>
      <w:lvlText w:val="-"/>
      <w:lvlJc w:val="left"/>
      <w:pPr>
        <w:ind w:left="4320" w:hanging="360"/>
      </w:pPr>
      <w:rPr>
        <w:rFonts w:ascii="Arial" w:eastAsiaTheme="minorHAnsi" w:hAnsi="Arial" w:cs="Arial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54181C"/>
    <w:multiLevelType w:val="multilevel"/>
    <w:tmpl w:val="35F4608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477494B"/>
    <w:multiLevelType w:val="multilevel"/>
    <w:tmpl w:val="F168DF3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4DB3DDB"/>
    <w:multiLevelType w:val="hybridMultilevel"/>
    <w:tmpl w:val="9E1C437C"/>
    <w:lvl w:ilvl="0" w:tplc="DF8E1066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5EC3A11"/>
    <w:multiLevelType w:val="hybridMultilevel"/>
    <w:tmpl w:val="97D2EAF6"/>
    <w:lvl w:ilvl="0" w:tplc="5B343B06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181064F4"/>
    <w:multiLevelType w:val="hybridMultilevel"/>
    <w:tmpl w:val="EABCCEA0"/>
    <w:lvl w:ilvl="0" w:tplc="48AA1BCC">
      <w:start w:val="1"/>
      <w:numFmt w:val="upperRoman"/>
      <w:lvlText w:val="%1."/>
      <w:lvlJc w:val="right"/>
      <w:pPr>
        <w:ind w:left="4620" w:hanging="360"/>
      </w:pPr>
    </w:lvl>
    <w:lvl w:ilvl="1" w:tplc="04050019" w:tentative="1">
      <w:start w:val="1"/>
      <w:numFmt w:val="lowerLetter"/>
      <w:lvlText w:val="%2."/>
      <w:lvlJc w:val="left"/>
      <w:pPr>
        <w:ind w:left="5340" w:hanging="360"/>
      </w:pPr>
    </w:lvl>
    <w:lvl w:ilvl="2" w:tplc="0405001B" w:tentative="1">
      <w:start w:val="1"/>
      <w:numFmt w:val="lowerRoman"/>
      <w:lvlText w:val="%3."/>
      <w:lvlJc w:val="right"/>
      <w:pPr>
        <w:ind w:left="6060" w:hanging="180"/>
      </w:pPr>
    </w:lvl>
    <w:lvl w:ilvl="3" w:tplc="0405000F" w:tentative="1">
      <w:start w:val="1"/>
      <w:numFmt w:val="decimal"/>
      <w:lvlText w:val="%4."/>
      <w:lvlJc w:val="left"/>
      <w:pPr>
        <w:ind w:left="6780" w:hanging="360"/>
      </w:pPr>
    </w:lvl>
    <w:lvl w:ilvl="4" w:tplc="04050019" w:tentative="1">
      <w:start w:val="1"/>
      <w:numFmt w:val="lowerLetter"/>
      <w:lvlText w:val="%5."/>
      <w:lvlJc w:val="left"/>
      <w:pPr>
        <w:ind w:left="7500" w:hanging="360"/>
      </w:pPr>
    </w:lvl>
    <w:lvl w:ilvl="5" w:tplc="0405001B" w:tentative="1">
      <w:start w:val="1"/>
      <w:numFmt w:val="lowerRoman"/>
      <w:lvlText w:val="%6."/>
      <w:lvlJc w:val="right"/>
      <w:pPr>
        <w:ind w:left="8220" w:hanging="180"/>
      </w:pPr>
    </w:lvl>
    <w:lvl w:ilvl="6" w:tplc="0405000F" w:tentative="1">
      <w:start w:val="1"/>
      <w:numFmt w:val="decimal"/>
      <w:lvlText w:val="%7."/>
      <w:lvlJc w:val="left"/>
      <w:pPr>
        <w:ind w:left="8940" w:hanging="360"/>
      </w:pPr>
    </w:lvl>
    <w:lvl w:ilvl="7" w:tplc="04050019" w:tentative="1">
      <w:start w:val="1"/>
      <w:numFmt w:val="lowerLetter"/>
      <w:lvlText w:val="%8."/>
      <w:lvlJc w:val="left"/>
      <w:pPr>
        <w:ind w:left="9660" w:hanging="360"/>
      </w:pPr>
    </w:lvl>
    <w:lvl w:ilvl="8" w:tplc="0405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15" w15:restartNumberingAfterBreak="0">
    <w:nsid w:val="1B735153"/>
    <w:multiLevelType w:val="hybridMultilevel"/>
    <w:tmpl w:val="44C48CF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7D4FED"/>
    <w:multiLevelType w:val="hybridMultilevel"/>
    <w:tmpl w:val="E1A61B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7AEB22">
      <w:start w:val="1"/>
      <w:numFmt w:val="bullet"/>
      <w:lvlText w:val="-"/>
      <w:lvlJc w:val="left"/>
      <w:pPr>
        <w:ind w:left="4320" w:hanging="360"/>
      </w:pPr>
      <w:rPr>
        <w:rFonts w:ascii="Arial" w:eastAsiaTheme="minorHAnsi" w:hAnsi="Arial" w:cs="Arial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D947C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8" w15:restartNumberingAfterBreak="0">
    <w:nsid w:val="1DFB526A"/>
    <w:multiLevelType w:val="hybridMultilevel"/>
    <w:tmpl w:val="0C56BE1A"/>
    <w:lvl w:ilvl="0" w:tplc="0405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9" w15:restartNumberingAfterBreak="0">
    <w:nsid w:val="24337524"/>
    <w:multiLevelType w:val="hybridMultilevel"/>
    <w:tmpl w:val="665A0C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7AEB22">
      <w:start w:val="1"/>
      <w:numFmt w:val="bullet"/>
      <w:lvlText w:val="-"/>
      <w:lvlJc w:val="left"/>
      <w:pPr>
        <w:ind w:left="4320" w:hanging="360"/>
      </w:pPr>
      <w:rPr>
        <w:rFonts w:ascii="Arial" w:eastAsiaTheme="minorHAnsi" w:hAnsi="Arial" w:cs="Arial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666F82"/>
    <w:multiLevelType w:val="hybridMultilevel"/>
    <w:tmpl w:val="2AE4EF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7AEB22">
      <w:start w:val="1"/>
      <w:numFmt w:val="bullet"/>
      <w:lvlText w:val="-"/>
      <w:lvlJc w:val="left"/>
      <w:pPr>
        <w:ind w:left="4320" w:hanging="360"/>
      </w:pPr>
      <w:rPr>
        <w:rFonts w:ascii="Arial" w:eastAsiaTheme="minorHAnsi" w:hAnsi="Arial" w:cs="Arial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833FEC"/>
    <w:multiLevelType w:val="hybridMultilevel"/>
    <w:tmpl w:val="EB7A60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C5722A"/>
    <w:multiLevelType w:val="hybridMultilevel"/>
    <w:tmpl w:val="FE20C558"/>
    <w:lvl w:ilvl="0" w:tplc="D8F48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FE62BA"/>
    <w:multiLevelType w:val="hybridMultilevel"/>
    <w:tmpl w:val="830E1A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7AEB22">
      <w:start w:val="1"/>
      <w:numFmt w:val="bullet"/>
      <w:lvlText w:val="-"/>
      <w:lvlJc w:val="left"/>
      <w:pPr>
        <w:ind w:left="4320" w:hanging="360"/>
      </w:pPr>
      <w:rPr>
        <w:rFonts w:ascii="Arial" w:eastAsiaTheme="minorHAnsi" w:hAnsi="Arial" w:cs="Arial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922249"/>
    <w:multiLevelType w:val="hybridMultilevel"/>
    <w:tmpl w:val="C074BFB2"/>
    <w:lvl w:ilvl="0" w:tplc="878ECC08">
      <w:start w:val="1"/>
      <w:numFmt w:val="upperRoman"/>
      <w:pStyle w:val="Nadpis4"/>
      <w:lvlText w:val="%1."/>
      <w:lvlJc w:val="righ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001603"/>
    <w:multiLevelType w:val="hybridMultilevel"/>
    <w:tmpl w:val="22708196"/>
    <w:lvl w:ilvl="0" w:tplc="D8F48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0C5603"/>
    <w:multiLevelType w:val="hybridMultilevel"/>
    <w:tmpl w:val="FB1E6B0A"/>
    <w:lvl w:ilvl="0" w:tplc="C988EA8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2D4A30CC"/>
    <w:multiLevelType w:val="hybridMultilevel"/>
    <w:tmpl w:val="78F0EC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7AEB22">
      <w:start w:val="1"/>
      <w:numFmt w:val="bullet"/>
      <w:lvlText w:val="-"/>
      <w:lvlJc w:val="left"/>
      <w:pPr>
        <w:ind w:left="4320" w:hanging="360"/>
      </w:pPr>
      <w:rPr>
        <w:rFonts w:ascii="Arial" w:eastAsiaTheme="minorHAnsi" w:hAnsi="Arial" w:cs="Arial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03088B"/>
    <w:multiLevelType w:val="hybridMultilevel"/>
    <w:tmpl w:val="E9F6256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9" w15:restartNumberingAfterBreak="0">
    <w:nsid w:val="35570ED0"/>
    <w:multiLevelType w:val="hybridMultilevel"/>
    <w:tmpl w:val="0E402F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7AEB22">
      <w:start w:val="1"/>
      <w:numFmt w:val="bullet"/>
      <w:lvlText w:val="-"/>
      <w:lvlJc w:val="left"/>
      <w:pPr>
        <w:ind w:left="4320" w:hanging="360"/>
      </w:pPr>
      <w:rPr>
        <w:rFonts w:ascii="Arial" w:eastAsiaTheme="minorHAnsi" w:hAnsi="Arial" w:cs="Arial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4925F1"/>
    <w:multiLevelType w:val="multilevel"/>
    <w:tmpl w:val="8A72BC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3A563620"/>
    <w:multiLevelType w:val="hybridMultilevel"/>
    <w:tmpl w:val="4EEC2574"/>
    <w:lvl w:ilvl="0" w:tplc="48AA1BCC">
      <w:start w:val="1"/>
      <w:numFmt w:val="upperRoman"/>
      <w:lvlText w:val="%1."/>
      <w:lvlJc w:val="right"/>
      <w:pPr>
        <w:ind w:left="4980" w:hanging="360"/>
      </w:pPr>
    </w:lvl>
    <w:lvl w:ilvl="1" w:tplc="F1AE2064">
      <w:start w:val="3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9F76D94E">
      <w:start w:val="1"/>
      <w:numFmt w:val="upperRoman"/>
      <w:lvlText w:val="%4."/>
      <w:lvlJc w:val="right"/>
      <w:pPr>
        <w:ind w:left="3240" w:hanging="360"/>
      </w:pPr>
    </w:lvl>
    <w:lvl w:ilvl="4" w:tplc="58F88812">
      <w:start w:val="1"/>
      <w:numFmt w:val="upperRoman"/>
      <w:lvlText w:val="%5."/>
      <w:lvlJc w:val="left"/>
      <w:pPr>
        <w:ind w:left="4320" w:hanging="72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C4D1797"/>
    <w:multiLevelType w:val="multilevel"/>
    <w:tmpl w:val="845E6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3C874B1D"/>
    <w:multiLevelType w:val="multilevel"/>
    <w:tmpl w:val="C66463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  <w:bCs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8C67E3"/>
    <w:multiLevelType w:val="hybridMultilevel"/>
    <w:tmpl w:val="63B0BE82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5" w15:restartNumberingAfterBreak="0">
    <w:nsid w:val="468F1B56"/>
    <w:multiLevelType w:val="multilevel"/>
    <w:tmpl w:val="0896C57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A576FD"/>
    <w:multiLevelType w:val="multilevel"/>
    <w:tmpl w:val="238C139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4D0860F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535774D9"/>
    <w:multiLevelType w:val="multilevel"/>
    <w:tmpl w:val="C81A455C"/>
    <w:lvl w:ilvl="0">
      <w:start w:val="2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276" w:hanging="4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26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52" w:hanging="39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39" w15:restartNumberingAfterBreak="0">
    <w:nsid w:val="57522A88"/>
    <w:multiLevelType w:val="hybridMultilevel"/>
    <w:tmpl w:val="DA7EB1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7AEB22">
      <w:start w:val="1"/>
      <w:numFmt w:val="bullet"/>
      <w:lvlText w:val="-"/>
      <w:lvlJc w:val="left"/>
      <w:pPr>
        <w:ind w:left="4320" w:hanging="360"/>
      </w:pPr>
      <w:rPr>
        <w:rFonts w:ascii="Arial" w:eastAsiaTheme="minorHAnsi" w:hAnsi="Arial" w:cs="Arial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675ECA"/>
    <w:multiLevelType w:val="hybridMultilevel"/>
    <w:tmpl w:val="57BC4DD2"/>
    <w:lvl w:ilvl="0" w:tplc="3514C6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310236"/>
    <w:multiLevelType w:val="hybridMultilevel"/>
    <w:tmpl w:val="10D89652"/>
    <w:lvl w:ilvl="0" w:tplc="726E4A52">
      <w:start w:val="1"/>
      <w:numFmt w:val="lowerLetter"/>
      <w:lvlText w:val="%1)"/>
      <w:lvlJc w:val="left"/>
      <w:pPr>
        <w:ind w:left="1508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2" w15:restartNumberingAfterBreak="0">
    <w:nsid w:val="62744526"/>
    <w:multiLevelType w:val="hybridMultilevel"/>
    <w:tmpl w:val="EB4C7BB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640D224A"/>
    <w:multiLevelType w:val="hybridMultilevel"/>
    <w:tmpl w:val="5106B2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7AEB22">
      <w:start w:val="1"/>
      <w:numFmt w:val="bullet"/>
      <w:lvlText w:val="-"/>
      <w:lvlJc w:val="left"/>
      <w:pPr>
        <w:ind w:left="4320" w:hanging="360"/>
      </w:pPr>
      <w:rPr>
        <w:rFonts w:ascii="Arial" w:eastAsiaTheme="minorHAnsi" w:hAnsi="Arial" w:cs="Arial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4354F4"/>
    <w:multiLevelType w:val="hybridMultilevel"/>
    <w:tmpl w:val="B4A482C0"/>
    <w:lvl w:ilvl="0" w:tplc="0405000F">
      <w:start w:val="1"/>
      <w:numFmt w:val="decimal"/>
      <w:lvlText w:val="%1."/>
      <w:lvlJc w:val="left"/>
      <w:pPr>
        <w:ind w:left="1141" w:hanging="360"/>
      </w:pPr>
    </w:lvl>
    <w:lvl w:ilvl="1" w:tplc="04050019" w:tentative="1">
      <w:start w:val="1"/>
      <w:numFmt w:val="lowerLetter"/>
      <w:lvlText w:val="%2."/>
      <w:lvlJc w:val="left"/>
      <w:pPr>
        <w:ind w:left="1861" w:hanging="360"/>
      </w:pPr>
    </w:lvl>
    <w:lvl w:ilvl="2" w:tplc="0405001B" w:tentative="1">
      <w:start w:val="1"/>
      <w:numFmt w:val="lowerRoman"/>
      <w:lvlText w:val="%3."/>
      <w:lvlJc w:val="right"/>
      <w:pPr>
        <w:ind w:left="2581" w:hanging="180"/>
      </w:pPr>
    </w:lvl>
    <w:lvl w:ilvl="3" w:tplc="0405000F" w:tentative="1">
      <w:start w:val="1"/>
      <w:numFmt w:val="decimal"/>
      <w:lvlText w:val="%4."/>
      <w:lvlJc w:val="left"/>
      <w:pPr>
        <w:ind w:left="3301" w:hanging="360"/>
      </w:pPr>
    </w:lvl>
    <w:lvl w:ilvl="4" w:tplc="04050019" w:tentative="1">
      <w:start w:val="1"/>
      <w:numFmt w:val="lowerLetter"/>
      <w:lvlText w:val="%5."/>
      <w:lvlJc w:val="left"/>
      <w:pPr>
        <w:ind w:left="4021" w:hanging="360"/>
      </w:pPr>
    </w:lvl>
    <w:lvl w:ilvl="5" w:tplc="0405001B" w:tentative="1">
      <w:start w:val="1"/>
      <w:numFmt w:val="lowerRoman"/>
      <w:lvlText w:val="%6."/>
      <w:lvlJc w:val="right"/>
      <w:pPr>
        <w:ind w:left="4741" w:hanging="180"/>
      </w:pPr>
    </w:lvl>
    <w:lvl w:ilvl="6" w:tplc="0405000F" w:tentative="1">
      <w:start w:val="1"/>
      <w:numFmt w:val="decimal"/>
      <w:lvlText w:val="%7."/>
      <w:lvlJc w:val="left"/>
      <w:pPr>
        <w:ind w:left="5461" w:hanging="360"/>
      </w:pPr>
    </w:lvl>
    <w:lvl w:ilvl="7" w:tplc="04050019" w:tentative="1">
      <w:start w:val="1"/>
      <w:numFmt w:val="lowerLetter"/>
      <w:lvlText w:val="%8."/>
      <w:lvlJc w:val="left"/>
      <w:pPr>
        <w:ind w:left="6181" w:hanging="360"/>
      </w:pPr>
    </w:lvl>
    <w:lvl w:ilvl="8" w:tplc="040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45" w15:restartNumberingAfterBreak="0">
    <w:nsid w:val="6A010890"/>
    <w:multiLevelType w:val="hybridMultilevel"/>
    <w:tmpl w:val="54D61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7AEB22">
      <w:start w:val="1"/>
      <w:numFmt w:val="bullet"/>
      <w:lvlText w:val="-"/>
      <w:lvlJc w:val="left"/>
      <w:pPr>
        <w:ind w:left="4320" w:hanging="360"/>
      </w:pPr>
      <w:rPr>
        <w:rFonts w:ascii="Arial" w:eastAsiaTheme="minorHAnsi" w:hAnsi="Arial" w:cs="Arial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6E20D9"/>
    <w:multiLevelType w:val="hybridMultilevel"/>
    <w:tmpl w:val="C18A5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7AEB22">
      <w:start w:val="1"/>
      <w:numFmt w:val="bullet"/>
      <w:lvlText w:val="-"/>
      <w:lvlJc w:val="left"/>
      <w:pPr>
        <w:ind w:left="4320" w:hanging="360"/>
      </w:pPr>
      <w:rPr>
        <w:rFonts w:ascii="Arial" w:eastAsiaTheme="minorHAnsi" w:hAnsi="Arial" w:cs="Arial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2E6366"/>
    <w:multiLevelType w:val="hybridMultilevel"/>
    <w:tmpl w:val="FD80B402"/>
    <w:lvl w:ilvl="0" w:tplc="D8F48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CE6E33"/>
    <w:multiLevelType w:val="hybridMultilevel"/>
    <w:tmpl w:val="09988B48"/>
    <w:lvl w:ilvl="0" w:tplc="353225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9D6522"/>
    <w:multiLevelType w:val="hybridMultilevel"/>
    <w:tmpl w:val="00D41AAC"/>
    <w:lvl w:ilvl="0" w:tplc="0405000F">
      <w:start w:val="1"/>
      <w:numFmt w:val="decimal"/>
      <w:lvlText w:val="%1."/>
      <w:lvlJc w:val="left"/>
      <w:pPr>
        <w:ind w:left="1141" w:hanging="360"/>
      </w:pPr>
    </w:lvl>
    <w:lvl w:ilvl="1" w:tplc="04050019" w:tentative="1">
      <w:start w:val="1"/>
      <w:numFmt w:val="lowerLetter"/>
      <w:lvlText w:val="%2."/>
      <w:lvlJc w:val="left"/>
      <w:pPr>
        <w:ind w:left="1861" w:hanging="360"/>
      </w:pPr>
    </w:lvl>
    <w:lvl w:ilvl="2" w:tplc="0405001B" w:tentative="1">
      <w:start w:val="1"/>
      <w:numFmt w:val="lowerRoman"/>
      <w:lvlText w:val="%3."/>
      <w:lvlJc w:val="right"/>
      <w:pPr>
        <w:ind w:left="2581" w:hanging="180"/>
      </w:pPr>
    </w:lvl>
    <w:lvl w:ilvl="3" w:tplc="0405000F" w:tentative="1">
      <w:start w:val="1"/>
      <w:numFmt w:val="decimal"/>
      <w:lvlText w:val="%4."/>
      <w:lvlJc w:val="left"/>
      <w:pPr>
        <w:ind w:left="3301" w:hanging="360"/>
      </w:pPr>
    </w:lvl>
    <w:lvl w:ilvl="4" w:tplc="04050019" w:tentative="1">
      <w:start w:val="1"/>
      <w:numFmt w:val="lowerLetter"/>
      <w:lvlText w:val="%5."/>
      <w:lvlJc w:val="left"/>
      <w:pPr>
        <w:ind w:left="4021" w:hanging="360"/>
      </w:pPr>
    </w:lvl>
    <w:lvl w:ilvl="5" w:tplc="0405001B" w:tentative="1">
      <w:start w:val="1"/>
      <w:numFmt w:val="lowerRoman"/>
      <w:lvlText w:val="%6."/>
      <w:lvlJc w:val="right"/>
      <w:pPr>
        <w:ind w:left="4741" w:hanging="180"/>
      </w:pPr>
    </w:lvl>
    <w:lvl w:ilvl="6" w:tplc="0405000F" w:tentative="1">
      <w:start w:val="1"/>
      <w:numFmt w:val="decimal"/>
      <w:lvlText w:val="%7."/>
      <w:lvlJc w:val="left"/>
      <w:pPr>
        <w:ind w:left="5461" w:hanging="360"/>
      </w:pPr>
    </w:lvl>
    <w:lvl w:ilvl="7" w:tplc="04050019" w:tentative="1">
      <w:start w:val="1"/>
      <w:numFmt w:val="lowerLetter"/>
      <w:lvlText w:val="%8."/>
      <w:lvlJc w:val="left"/>
      <w:pPr>
        <w:ind w:left="6181" w:hanging="360"/>
      </w:pPr>
    </w:lvl>
    <w:lvl w:ilvl="8" w:tplc="040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50" w15:restartNumberingAfterBreak="0">
    <w:nsid w:val="73432B39"/>
    <w:multiLevelType w:val="hybridMultilevel"/>
    <w:tmpl w:val="E6249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7AEB22">
      <w:start w:val="1"/>
      <w:numFmt w:val="bullet"/>
      <w:lvlText w:val="-"/>
      <w:lvlJc w:val="left"/>
      <w:pPr>
        <w:ind w:left="4320" w:hanging="360"/>
      </w:pPr>
      <w:rPr>
        <w:rFonts w:ascii="Arial" w:eastAsiaTheme="minorHAnsi" w:hAnsi="Arial" w:cs="Arial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5231881"/>
    <w:multiLevelType w:val="hybridMultilevel"/>
    <w:tmpl w:val="8EC0D26A"/>
    <w:lvl w:ilvl="0" w:tplc="040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52" w15:restartNumberingAfterBreak="0">
    <w:nsid w:val="75C97267"/>
    <w:multiLevelType w:val="hybridMultilevel"/>
    <w:tmpl w:val="869EDBB6"/>
    <w:lvl w:ilvl="0" w:tplc="FA288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7A3B7925"/>
    <w:multiLevelType w:val="hybridMultilevel"/>
    <w:tmpl w:val="8D4053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BE83637"/>
    <w:multiLevelType w:val="multilevel"/>
    <w:tmpl w:val="21A416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7C5945E1"/>
    <w:multiLevelType w:val="hybridMultilevel"/>
    <w:tmpl w:val="E59403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958705">
    <w:abstractNumId w:val="0"/>
  </w:num>
  <w:num w:numId="2" w16cid:durableId="1742210031">
    <w:abstractNumId w:val="17"/>
  </w:num>
  <w:num w:numId="3" w16cid:durableId="1582641904">
    <w:abstractNumId w:val="37"/>
  </w:num>
  <w:num w:numId="4" w16cid:durableId="1009066196">
    <w:abstractNumId w:val="6"/>
  </w:num>
  <w:num w:numId="5" w16cid:durableId="2003778362">
    <w:abstractNumId w:val="26"/>
  </w:num>
  <w:num w:numId="6" w16cid:durableId="1609116857">
    <w:abstractNumId w:val="7"/>
  </w:num>
  <w:num w:numId="7" w16cid:durableId="557208840">
    <w:abstractNumId w:val="53"/>
  </w:num>
  <w:num w:numId="8" w16cid:durableId="1883246546">
    <w:abstractNumId w:val="12"/>
  </w:num>
  <w:num w:numId="9" w16cid:durableId="1130199877">
    <w:abstractNumId w:val="18"/>
  </w:num>
  <w:num w:numId="10" w16cid:durableId="841625174">
    <w:abstractNumId w:val="40"/>
  </w:num>
  <w:num w:numId="11" w16cid:durableId="272135823">
    <w:abstractNumId w:val="34"/>
  </w:num>
  <w:num w:numId="12" w16cid:durableId="1739355691">
    <w:abstractNumId w:val="52"/>
  </w:num>
  <w:num w:numId="13" w16cid:durableId="673342512">
    <w:abstractNumId w:val="35"/>
  </w:num>
  <w:num w:numId="14" w16cid:durableId="560793788">
    <w:abstractNumId w:val="11"/>
  </w:num>
  <w:num w:numId="15" w16cid:durableId="1094788114">
    <w:abstractNumId w:val="44"/>
  </w:num>
  <w:num w:numId="16" w16cid:durableId="1624266785">
    <w:abstractNumId w:val="8"/>
  </w:num>
  <w:num w:numId="17" w16cid:durableId="1106190134">
    <w:abstractNumId w:val="48"/>
  </w:num>
  <w:num w:numId="18" w16cid:durableId="732580972">
    <w:abstractNumId w:val="13"/>
  </w:num>
  <w:num w:numId="19" w16cid:durableId="1941719832">
    <w:abstractNumId w:val="5"/>
  </w:num>
  <w:num w:numId="20" w16cid:durableId="1379739139">
    <w:abstractNumId w:val="51"/>
  </w:num>
  <w:num w:numId="21" w16cid:durableId="1649940005">
    <w:abstractNumId w:val="49"/>
  </w:num>
  <w:num w:numId="22" w16cid:durableId="858660842">
    <w:abstractNumId w:val="14"/>
  </w:num>
  <w:num w:numId="23" w16cid:durableId="587689831">
    <w:abstractNumId w:val="31"/>
  </w:num>
  <w:num w:numId="24" w16cid:durableId="463625955">
    <w:abstractNumId w:val="31"/>
    <w:lvlOverride w:ilvl="0">
      <w:startOverride w:val="1"/>
    </w:lvlOverride>
  </w:num>
  <w:num w:numId="25" w16cid:durableId="1561744655">
    <w:abstractNumId w:val="31"/>
    <w:lvlOverride w:ilvl="0">
      <w:startOverride w:val="1"/>
    </w:lvlOverride>
  </w:num>
  <w:num w:numId="26" w16cid:durableId="432746290">
    <w:abstractNumId w:val="25"/>
  </w:num>
  <w:num w:numId="27" w16cid:durableId="1798065558">
    <w:abstractNumId w:val="28"/>
  </w:num>
  <w:num w:numId="28" w16cid:durableId="1876427941">
    <w:abstractNumId w:val="47"/>
  </w:num>
  <w:num w:numId="29" w16cid:durableId="660155224">
    <w:abstractNumId w:val="22"/>
  </w:num>
  <w:num w:numId="30" w16cid:durableId="1845047804">
    <w:abstractNumId w:val="3"/>
  </w:num>
  <w:num w:numId="31" w16cid:durableId="428817402">
    <w:abstractNumId w:val="55"/>
  </w:num>
  <w:num w:numId="32" w16cid:durableId="970284315">
    <w:abstractNumId w:val="42"/>
  </w:num>
  <w:num w:numId="33" w16cid:durableId="1033263280">
    <w:abstractNumId w:val="1"/>
  </w:num>
  <w:num w:numId="34" w16cid:durableId="218130858">
    <w:abstractNumId w:val="2"/>
  </w:num>
  <w:num w:numId="35" w16cid:durableId="1869096478">
    <w:abstractNumId w:val="39"/>
  </w:num>
  <w:num w:numId="36" w16cid:durableId="855772324">
    <w:abstractNumId w:val="16"/>
  </w:num>
  <w:num w:numId="37" w16cid:durableId="631638936">
    <w:abstractNumId w:val="43"/>
  </w:num>
  <w:num w:numId="38" w16cid:durableId="500584023">
    <w:abstractNumId w:val="23"/>
  </w:num>
  <w:num w:numId="39" w16cid:durableId="705763863">
    <w:abstractNumId w:val="46"/>
  </w:num>
  <w:num w:numId="40" w16cid:durableId="173037025">
    <w:abstractNumId w:val="45"/>
  </w:num>
  <w:num w:numId="41" w16cid:durableId="1400788031">
    <w:abstractNumId w:val="50"/>
  </w:num>
  <w:num w:numId="42" w16cid:durableId="1975063508">
    <w:abstractNumId w:val="19"/>
  </w:num>
  <w:num w:numId="43" w16cid:durableId="809253595">
    <w:abstractNumId w:val="9"/>
  </w:num>
  <w:num w:numId="44" w16cid:durableId="1014191346">
    <w:abstractNumId w:val="27"/>
  </w:num>
  <w:num w:numId="45" w16cid:durableId="301539426">
    <w:abstractNumId w:val="20"/>
  </w:num>
  <w:num w:numId="46" w16cid:durableId="2049068032">
    <w:abstractNumId w:val="29"/>
  </w:num>
  <w:num w:numId="47" w16cid:durableId="918094745">
    <w:abstractNumId w:val="21"/>
  </w:num>
  <w:num w:numId="48" w16cid:durableId="686951730">
    <w:abstractNumId w:val="38"/>
  </w:num>
  <w:num w:numId="49" w16cid:durableId="2075347584">
    <w:abstractNumId w:val="41"/>
  </w:num>
  <w:num w:numId="50" w16cid:durableId="1568149456">
    <w:abstractNumId w:val="54"/>
  </w:num>
  <w:num w:numId="51" w16cid:durableId="206190408">
    <w:abstractNumId w:val="31"/>
  </w:num>
  <w:num w:numId="52" w16cid:durableId="1653019388">
    <w:abstractNumId w:val="31"/>
  </w:num>
  <w:num w:numId="53" w16cid:durableId="1169636526">
    <w:abstractNumId w:val="15"/>
  </w:num>
  <w:num w:numId="54" w16cid:durableId="51464881">
    <w:abstractNumId w:val="24"/>
  </w:num>
  <w:num w:numId="55" w16cid:durableId="207837655">
    <w:abstractNumId w:val="10"/>
  </w:num>
  <w:num w:numId="56" w16cid:durableId="853034583">
    <w:abstractNumId w:val="33"/>
  </w:num>
  <w:num w:numId="57" w16cid:durableId="981039401">
    <w:abstractNumId w:val="36"/>
  </w:num>
  <w:num w:numId="58" w16cid:durableId="1727534414">
    <w:abstractNumId w:val="30"/>
  </w:num>
  <w:num w:numId="59" w16cid:durableId="1330522850">
    <w:abstractNumId w:val="32"/>
  </w:num>
  <w:num w:numId="60" w16cid:durableId="1829587823">
    <w:abstractNumId w:val="24"/>
  </w:num>
  <w:num w:numId="61" w16cid:durableId="544678318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65"/>
    <w:rsid w:val="000139D3"/>
    <w:rsid w:val="00016802"/>
    <w:rsid w:val="00016869"/>
    <w:rsid w:val="0002023B"/>
    <w:rsid w:val="000308E0"/>
    <w:rsid w:val="00031BB6"/>
    <w:rsid w:val="000333AE"/>
    <w:rsid w:val="00033E63"/>
    <w:rsid w:val="00043709"/>
    <w:rsid w:val="000464E6"/>
    <w:rsid w:val="00046E3B"/>
    <w:rsid w:val="00052912"/>
    <w:rsid w:val="00053630"/>
    <w:rsid w:val="00054733"/>
    <w:rsid w:val="00055838"/>
    <w:rsid w:val="00056EDC"/>
    <w:rsid w:val="00061044"/>
    <w:rsid w:val="00064D54"/>
    <w:rsid w:val="00065371"/>
    <w:rsid w:val="00071A0B"/>
    <w:rsid w:val="00082465"/>
    <w:rsid w:val="0008336B"/>
    <w:rsid w:val="00083A12"/>
    <w:rsid w:val="00086549"/>
    <w:rsid w:val="0008654A"/>
    <w:rsid w:val="00087DC9"/>
    <w:rsid w:val="0009202F"/>
    <w:rsid w:val="00092DBA"/>
    <w:rsid w:val="000974BC"/>
    <w:rsid w:val="00097732"/>
    <w:rsid w:val="000A44A7"/>
    <w:rsid w:val="000A5935"/>
    <w:rsid w:val="000A7DAF"/>
    <w:rsid w:val="000B099C"/>
    <w:rsid w:val="000C253C"/>
    <w:rsid w:val="000D3F2A"/>
    <w:rsid w:val="000D79E0"/>
    <w:rsid w:val="000E1CA8"/>
    <w:rsid w:val="000E4AF8"/>
    <w:rsid w:val="000F1E36"/>
    <w:rsid w:val="000F34A3"/>
    <w:rsid w:val="000F69C4"/>
    <w:rsid w:val="00103255"/>
    <w:rsid w:val="00104753"/>
    <w:rsid w:val="00112399"/>
    <w:rsid w:val="00114B99"/>
    <w:rsid w:val="00115CFC"/>
    <w:rsid w:val="00122BFD"/>
    <w:rsid w:val="00135FEE"/>
    <w:rsid w:val="001374FB"/>
    <w:rsid w:val="00137A51"/>
    <w:rsid w:val="00137AAF"/>
    <w:rsid w:val="00137F7F"/>
    <w:rsid w:val="00140299"/>
    <w:rsid w:val="001405FD"/>
    <w:rsid w:val="00141BD7"/>
    <w:rsid w:val="001445B6"/>
    <w:rsid w:val="00147490"/>
    <w:rsid w:val="00150FEA"/>
    <w:rsid w:val="0015200B"/>
    <w:rsid w:val="00152A5C"/>
    <w:rsid w:val="001612A4"/>
    <w:rsid w:val="00163D41"/>
    <w:rsid w:val="00163F52"/>
    <w:rsid w:val="00164B2F"/>
    <w:rsid w:val="0017040B"/>
    <w:rsid w:val="001734B8"/>
    <w:rsid w:val="001762C9"/>
    <w:rsid w:val="00182047"/>
    <w:rsid w:val="0018355B"/>
    <w:rsid w:val="00186CD6"/>
    <w:rsid w:val="0019170B"/>
    <w:rsid w:val="00195845"/>
    <w:rsid w:val="001A1D4B"/>
    <w:rsid w:val="001A4112"/>
    <w:rsid w:val="001A7A5B"/>
    <w:rsid w:val="001A7F84"/>
    <w:rsid w:val="001B099A"/>
    <w:rsid w:val="001B3090"/>
    <w:rsid w:val="001C19F8"/>
    <w:rsid w:val="001C3CCE"/>
    <w:rsid w:val="001C716C"/>
    <w:rsid w:val="001D12FA"/>
    <w:rsid w:val="001D7B6E"/>
    <w:rsid w:val="001E26CF"/>
    <w:rsid w:val="001E57AC"/>
    <w:rsid w:val="001F2207"/>
    <w:rsid w:val="001F3DD0"/>
    <w:rsid w:val="001F43C9"/>
    <w:rsid w:val="001F546C"/>
    <w:rsid w:val="00202FF1"/>
    <w:rsid w:val="00204DE2"/>
    <w:rsid w:val="00205685"/>
    <w:rsid w:val="002061D2"/>
    <w:rsid w:val="00206924"/>
    <w:rsid w:val="0020725E"/>
    <w:rsid w:val="00207AA1"/>
    <w:rsid w:val="002102E7"/>
    <w:rsid w:val="00212640"/>
    <w:rsid w:val="00212DAF"/>
    <w:rsid w:val="0021533E"/>
    <w:rsid w:val="00215912"/>
    <w:rsid w:val="002310CB"/>
    <w:rsid w:val="00231685"/>
    <w:rsid w:val="00233311"/>
    <w:rsid w:val="00233F0D"/>
    <w:rsid w:val="00236FB0"/>
    <w:rsid w:val="002376EF"/>
    <w:rsid w:val="00237BA8"/>
    <w:rsid w:val="00240551"/>
    <w:rsid w:val="00240E81"/>
    <w:rsid w:val="00243445"/>
    <w:rsid w:val="00250F33"/>
    <w:rsid w:val="00261CFB"/>
    <w:rsid w:val="00263446"/>
    <w:rsid w:val="002647FF"/>
    <w:rsid w:val="00266280"/>
    <w:rsid w:val="002668CD"/>
    <w:rsid w:val="00271BED"/>
    <w:rsid w:val="002738FC"/>
    <w:rsid w:val="002758EB"/>
    <w:rsid w:val="00280F5E"/>
    <w:rsid w:val="002862EF"/>
    <w:rsid w:val="002A1DC7"/>
    <w:rsid w:val="002A2DEF"/>
    <w:rsid w:val="002A74D4"/>
    <w:rsid w:val="002B3E9B"/>
    <w:rsid w:val="002C2EEB"/>
    <w:rsid w:val="002C4A84"/>
    <w:rsid w:val="002D042D"/>
    <w:rsid w:val="002D6B36"/>
    <w:rsid w:val="002F0B3A"/>
    <w:rsid w:val="002F217E"/>
    <w:rsid w:val="003025D2"/>
    <w:rsid w:val="00303D1F"/>
    <w:rsid w:val="00305517"/>
    <w:rsid w:val="00310B84"/>
    <w:rsid w:val="0031314E"/>
    <w:rsid w:val="003155D3"/>
    <w:rsid w:val="00317A88"/>
    <w:rsid w:val="00322463"/>
    <w:rsid w:val="00330A6F"/>
    <w:rsid w:val="003321D7"/>
    <w:rsid w:val="003324AF"/>
    <w:rsid w:val="003334AD"/>
    <w:rsid w:val="00334E73"/>
    <w:rsid w:val="00340BFC"/>
    <w:rsid w:val="00346A6C"/>
    <w:rsid w:val="00346C19"/>
    <w:rsid w:val="00353451"/>
    <w:rsid w:val="00354C42"/>
    <w:rsid w:val="003620FC"/>
    <w:rsid w:val="00364D92"/>
    <w:rsid w:val="003673A0"/>
    <w:rsid w:val="003707BC"/>
    <w:rsid w:val="00373903"/>
    <w:rsid w:val="0037572C"/>
    <w:rsid w:val="00376218"/>
    <w:rsid w:val="003771A5"/>
    <w:rsid w:val="00377B32"/>
    <w:rsid w:val="003818E7"/>
    <w:rsid w:val="00382BB5"/>
    <w:rsid w:val="00382EF5"/>
    <w:rsid w:val="00386E40"/>
    <w:rsid w:val="00386F39"/>
    <w:rsid w:val="00387053"/>
    <w:rsid w:val="00390DBE"/>
    <w:rsid w:val="00393F6E"/>
    <w:rsid w:val="003A1F9A"/>
    <w:rsid w:val="003A2A64"/>
    <w:rsid w:val="003A34D9"/>
    <w:rsid w:val="003A6596"/>
    <w:rsid w:val="003B618D"/>
    <w:rsid w:val="003B7F0F"/>
    <w:rsid w:val="003C6E52"/>
    <w:rsid w:val="003C76E3"/>
    <w:rsid w:val="003D28A8"/>
    <w:rsid w:val="003D4CF2"/>
    <w:rsid w:val="003E00B2"/>
    <w:rsid w:val="003F66A4"/>
    <w:rsid w:val="00403F40"/>
    <w:rsid w:val="00405665"/>
    <w:rsid w:val="00405927"/>
    <w:rsid w:val="00412E83"/>
    <w:rsid w:val="00415317"/>
    <w:rsid w:val="00423849"/>
    <w:rsid w:val="004252B4"/>
    <w:rsid w:val="00431F6D"/>
    <w:rsid w:val="00437270"/>
    <w:rsid w:val="0044098E"/>
    <w:rsid w:val="00440BFF"/>
    <w:rsid w:val="00441962"/>
    <w:rsid w:val="004441C6"/>
    <w:rsid w:val="00460A5B"/>
    <w:rsid w:val="00460D00"/>
    <w:rsid w:val="0046156F"/>
    <w:rsid w:val="00466C96"/>
    <w:rsid w:val="00467709"/>
    <w:rsid w:val="00480AD0"/>
    <w:rsid w:val="00480CD9"/>
    <w:rsid w:val="00481322"/>
    <w:rsid w:val="00485471"/>
    <w:rsid w:val="0048799E"/>
    <w:rsid w:val="004921BC"/>
    <w:rsid w:val="00494A8D"/>
    <w:rsid w:val="004A0A23"/>
    <w:rsid w:val="004A2D06"/>
    <w:rsid w:val="004B0A86"/>
    <w:rsid w:val="004B4844"/>
    <w:rsid w:val="004B4EC3"/>
    <w:rsid w:val="004B5ED5"/>
    <w:rsid w:val="004B7170"/>
    <w:rsid w:val="004C4F3E"/>
    <w:rsid w:val="004D2622"/>
    <w:rsid w:val="004D5FC3"/>
    <w:rsid w:val="004E0448"/>
    <w:rsid w:val="004E0B0F"/>
    <w:rsid w:val="004E40BD"/>
    <w:rsid w:val="004E6C48"/>
    <w:rsid w:val="004F13FA"/>
    <w:rsid w:val="004F1499"/>
    <w:rsid w:val="004F31E3"/>
    <w:rsid w:val="004F35C8"/>
    <w:rsid w:val="005049E6"/>
    <w:rsid w:val="00505A33"/>
    <w:rsid w:val="00513BBA"/>
    <w:rsid w:val="0051718B"/>
    <w:rsid w:val="005174AC"/>
    <w:rsid w:val="00517E2E"/>
    <w:rsid w:val="00534DCA"/>
    <w:rsid w:val="00540144"/>
    <w:rsid w:val="00540A85"/>
    <w:rsid w:val="00541438"/>
    <w:rsid w:val="0054321A"/>
    <w:rsid w:val="00546E96"/>
    <w:rsid w:val="005470BF"/>
    <w:rsid w:val="00551FD5"/>
    <w:rsid w:val="00553613"/>
    <w:rsid w:val="00556AF9"/>
    <w:rsid w:val="00556F6C"/>
    <w:rsid w:val="0056067F"/>
    <w:rsid w:val="00564536"/>
    <w:rsid w:val="0057003A"/>
    <w:rsid w:val="00587E71"/>
    <w:rsid w:val="00596A42"/>
    <w:rsid w:val="005A5743"/>
    <w:rsid w:val="005A7F16"/>
    <w:rsid w:val="005B1A96"/>
    <w:rsid w:val="005C2857"/>
    <w:rsid w:val="005C6DBA"/>
    <w:rsid w:val="005C7850"/>
    <w:rsid w:val="005D06AC"/>
    <w:rsid w:val="005D10B1"/>
    <w:rsid w:val="005D39C8"/>
    <w:rsid w:val="005D4016"/>
    <w:rsid w:val="005E2D51"/>
    <w:rsid w:val="005E53DA"/>
    <w:rsid w:val="005E6777"/>
    <w:rsid w:val="005E7B84"/>
    <w:rsid w:val="005F13AA"/>
    <w:rsid w:val="005F1453"/>
    <w:rsid w:val="005F1944"/>
    <w:rsid w:val="005F270B"/>
    <w:rsid w:val="005F3A41"/>
    <w:rsid w:val="005F6BFB"/>
    <w:rsid w:val="006008F7"/>
    <w:rsid w:val="00602405"/>
    <w:rsid w:val="00602E41"/>
    <w:rsid w:val="006076F1"/>
    <w:rsid w:val="00607DB6"/>
    <w:rsid w:val="00614D22"/>
    <w:rsid w:val="006207D2"/>
    <w:rsid w:val="00622128"/>
    <w:rsid w:val="00622C15"/>
    <w:rsid w:val="00634784"/>
    <w:rsid w:val="0064043A"/>
    <w:rsid w:val="0065726C"/>
    <w:rsid w:val="00657AC6"/>
    <w:rsid w:val="006662CA"/>
    <w:rsid w:val="00676755"/>
    <w:rsid w:val="0068033E"/>
    <w:rsid w:val="006937D4"/>
    <w:rsid w:val="006A7FD8"/>
    <w:rsid w:val="006B231C"/>
    <w:rsid w:val="006B433E"/>
    <w:rsid w:val="006B5D11"/>
    <w:rsid w:val="006C0EB3"/>
    <w:rsid w:val="006C735E"/>
    <w:rsid w:val="006D76AB"/>
    <w:rsid w:val="006D7FBF"/>
    <w:rsid w:val="006E3620"/>
    <w:rsid w:val="006E4F14"/>
    <w:rsid w:val="006E525E"/>
    <w:rsid w:val="006F24CB"/>
    <w:rsid w:val="006F79F7"/>
    <w:rsid w:val="00705C50"/>
    <w:rsid w:val="007160BA"/>
    <w:rsid w:val="007221E0"/>
    <w:rsid w:val="00724867"/>
    <w:rsid w:val="007255FB"/>
    <w:rsid w:val="00726002"/>
    <w:rsid w:val="007359C2"/>
    <w:rsid w:val="00745C2E"/>
    <w:rsid w:val="00746E93"/>
    <w:rsid w:val="00761442"/>
    <w:rsid w:val="00762442"/>
    <w:rsid w:val="00762DBE"/>
    <w:rsid w:val="00763B3B"/>
    <w:rsid w:val="00767A09"/>
    <w:rsid w:val="00770214"/>
    <w:rsid w:val="007705E1"/>
    <w:rsid w:val="00770E01"/>
    <w:rsid w:val="0077500F"/>
    <w:rsid w:val="00775FBC"/>
    <w:rsid w:val="00782EDF"/>
    <w:rsid w:val="00787249"/>
    <w:rsid w:val="00791C55"/>
    <w:rsid w:val="00793558"/>
    <w:rsid w:val="007A28C0"/>
    <w:rsid w:val="007B0EEA"/>
    <w:rsid w:val="007B3660"/>
    <w:rsid w:val="007B6159"/>
    <w:rsid w:val="007C06A0"/>
    <w:rsid w:val="007C0F85"/>
    <w:rsid w:val="007C30B1"/>
    <w:rsid w:val="007C7BC5"/>
    <w:rsid w:val="007D3354"/>
    <w:rsid w:val="007E1050"/>
    <w:rsid w:val="007E47A0"/>
    <w:rsid w:val="007E6219"/>
    <w:rsid w:val="007F57BD"/>
    <w:rsid w:val="007F5D1F"/>
    <w:rsid w:val="00803E95"/>
    <w:rsid w:val="008054A8"/>
    <w:rsid w:val="00813DC2"/>
    <w:rsid w:val="00814355"/>
    <w:rsid w:val="00822B2B"/>
    <w:rsid w:val="00823A21"/>
    <w:rsid w:val="00823ABA"/>
    <w:rsid w:val="008318DD"/>
    <w:rsid w:val="008374B6"/>
    <w:rsid w:val="00847942"/>
    <w:rsid w:val="00855527"/>
    <w:rsid w:val="00857419"/>
    <w:rsid w:val="00860573"/>
    <w:rsid w:val="00860BF3"/>
    <w:rsid w:val="0087590C"/>
    <w:rsid w:val="00881AFD"/>
    <w:rsid w:val="008844B9"/>
    <w:rsid w:val="00885827"/>
    <w:rsid w:val="00886D99"/>
    <w:rsid w:val="0089175E"/>
    <w:rsid w:val="008B218F"/>
    <w:rsid w:val="008B3307"/>
    <w:rsid w:val="008B6614"/>
    <w:rsid w:val="008C4CEB"/>
    <w:rsid w:val="008D19DB"/>
    <w:rsid w:val="008D34CB"/>
    <w:rsid w:val="008D5952"/>
    <w:rsid w:val="008E099A"/>
    <w:rsid w:val="008E265F"/>
    <w:rsid w:val="008E6AA8"/>
    <w:rsid w:val="008E6D9D"/>
    <w:rsid w:val="008E7D6E"/>
    <w:rsid w:val="008F0BAD"/>
    <w:rsid w:val="008F15A9"/>
    <w:rsid w:val="008F5220"/>
    <w:rsid w:val="00904575"/>
    <w:rsid w:val="009117FE"/>
    <w:rsid w:val="00933780"/>
    <w:rsid w:val="00935D8C"/>
    <w:rsid w:val="00937686"/>
    <w:rsid w:val="009412C3"/>
    <w:rsid w:val="00942365"/>
    <w:rsid w:val="0094288F"/>
    <w:rsid w:val="00943C9A"/>
    <w:rsid w:val="00944428"/>
    <w:rsid w:val="0094757B"/>
    <w:rsid w:val="009507E2"/>
    <w:rsid w:val="00965D86"/>
    <w:rsid w:val="0097684C"/>
    <w:rsid w:val="00980552"/>
    <w:rsid w:val="009916E0"/>
    <w:rsid w:val="00992E8C"/>
    <w:rsid w:val="009931A3"/>
    <w:rsid w:val="0099332A"/>
    <w:rsid w:val="00993506"/>
    <w:rsid w:val="00996E47"/>
    <w:rsid w:val="009A1980"/>
    <w:rsid w:val="009A1C66"/>
    <w:rsid w:val="009A1EE0"/>
    <w:rsid w:val="009A2F1F"/>
    <w:rsid w:val="009A2FDB"/>
    <w:rsid w:val="009A53B9"/>
    <w:rsid w:val="009A6391"/>
    <w:rsid w:val="009B151A"/>
    <w:rsid w:val="009C2327"/>
    <w:rsid w:val="009C6DB2"/>
    <w:rsid w:val="009D0B9D"/>
    <w:rsid w:val="009D0D8F"/>
    <w:rsid w:val="009D0EFD"/>
    <w:rsid w:val="009D4186"/>
    <w:rsid w:val="009D4D59"/>
    <w:rsid w:val="009E4016"/>
    <w:rsid w:val="009F4583"/>
    <w:rsid w:val="009F4D01"/>
    <w:rsid w:val="009F5FA3"/>
    <w:rsid w:val="009F7488"/>
    <w:rsid w:val="00A01D51"/>
    <w:rsid w:val="00A04C32"/>
    <w:rsid w:val="00A04D28"/>
    <w:rsid w:val="00A04F35"/>
    <w:rsid w:val="00A05FA7"/>
    <w:rsid w:val="00A13D95"/>
    <w:rsid w:val="00A210F6"/>
    <w:rsid w:val="00A26326"/>
    <w:rsid w:val="00A300E3"/>
    <w:rsid w:val="00A4249D"/>
    <w:rsid w:val="00A4367B"/>
    <w:rsid w:val="00A46404"/>
    <w:rsid w:val="00A55F67"/>
    <w:rsid w:val="00A567C5"/>
    <w:rsid w:val="00A568A4"/>
    <w:rsid w:val="00A64A59"/>
    <w:rsid w:val="00A726B3"/>
    <w:rsid w:val="00A74E7C"/>
    <w:rsid w:val="00A80A71"/>
    <w:rsid w:val="00A85F61"/>
    <w:rsid w:val="00AA42A8"/>
    <w:rsid w:val="00AA6212"/>
    <w:rsid w:val="00AC310B"/>
    <w:rsid w:val="00AC67A7"/>
    <w:rsid w:val="00AC79A1"/>
    <w:rsid w:val="00AD5A39"/>
    <w:rsid w:val="00AD5E5E"/>
    <w:rsid w:val="00AE4056"/>
    <w:rsid w:val="00AE496D"/>
    <w:rsid w:val="00AE4F79"/>
    <w:rsid w:val="00AF0DDB"/>
    <w:rsid w:val="00AF6BC1"/>
    <w:rsid w:val="00B0384A"/>
    <w:rsid w:val="00B12094"/>
    <w:rsid w:val="00B176E3"/>
    <w:rsid w:val="00B254E0"/>
    <w:rsid w:val="00B304BD"/>
    <w:rsid w:val="00B37267"/>
    <w:rsid w:val="00B478A9"/>
    <w:rsid w:val="00B53070"/>
    <w:rsid w:val="00B7268E"/>
    <w:rsid w:val="00B802DB"/>
    <w:rsid w:val="00B85845"/>
    <w:rsid w:val="00B94105"/>
    <w:rsid w:val="00B95D2C"/>
    <w:rsid w:val="00BA1765"/>
    <w:rsid w:val="00BA55A6"/>
    <w:rsid w:val="00BB0994"/>
    <w:rsid w:val="00BB3AA1"/>
    <w:rsid w:val="00BB62FB"/>
    <w:rsid w:val="00BC3289"/>
    <w:rsid w:val="00BC5B0D"/>
    <w:rsid w:val="00BC7138"/>
    <w:rsid w:val="00BC72CC"/>
    <w:rsid w:val="00BD7572"/>
    <w:rsid w:val="00BE4581"/>
    <w:rsid w:val="00BE48EA"/>
    <w:rsid w:val="00C01AC4"/>
    <w:rsid w:val="00C05F38"/>
    <w:rsid w:val="00C106DF"/>
    <w:rsid w:val="00C12CDE"/>
    <w:rsid w:val="00C15903"/>
    <w:rsid w:val="00C15D68"/>
    <w:rsid w:val="00C17E16"/>
    <w:rsid w:val="00C21582"/>
    <w:rsid w:val="00C21A4E"/>
    <w:rsid w:val="00C22640"/>
    <w:rsid w:val="00C30F84"/>
    <w:rsid w:val="00C330C8"/>
    <w:rsid w:val="00C350D6"/>
    <w:rsid w:val="00C367A8"/>
    <w:rsid w:val="00C37E44"/>
    <w:rsid w:val="00C4148E"/>
    <w:rsid w:val="00C47E28"/>
    <w:rsid w:val="00C51586"/>
    <w:rsid w:val="00C52D21"/>
    <w:rsid w:val="00C53F06"/>
    <w:rsid w:val="00C55521"/>
    <w:rsid w:val="00C6003A"/>
    <w:rsid w:val="00C6078A"/>
    <w:rsid w:val="00C61186"/>
    <w:rsid w:val="00C63073"/>
    <w:rsid w:val="00C73DA2"/>
    <w:rsid w:val="00C77365"/>
    <w:rsid w:val="00C81426"/>
    <w:rsid w:val="00C86B13"/>
    <w:rsid w:val="00C872FA"/>
    <w:rsid w:val="00C9514B"/>
    <w:rsid w:val="00CA0BCA"/>
    <w:rsid w:val="00CA2433"/>
    <w:rsid w:val="00CA7352"/>
    <w:rsid w:val="00CB2446"/>
    <w:rsid w:val="00CC1DDC"/>
    <w:rsid w:val="00CC615F"/>
    <w:rsid w:val="00CC7F8F"/>
    <w:rsid w:val="00CD3BBD"/>
    <w:rsid w:val="00CD5AA1"/>
    <w:rsid w:val="00CE0228"/>
    <w:rsid w:val="00CE33E4"/>
    <w:rsid w:val="00CE61FD"/>
    <w:rsid w:val="00CF4E1A"/>
    <w:rsid w:val="00CF542D"/>
    <w:rsid w:val="00CF594E"/>
    <w:rsid w:val="00D049F1"/>
    <w:rsid w:val="00D069D9"/>
    <w:rsid w:val="00D07DF9"/>
    <w:rsid w:val="00D12EEB"/>
    <w:rsid w:val="00D24AED"/>
    <w:rsid w:val="00D2573C"/>
    <w:rsid w:val="00D32BAF"/>
    <w:rsid w:val="00D32E2F"/>
    <w:rsid w:val="00D37BE5"/>
    <w:rsid w:val="00D476D8"/>
    <w:rsid w:val="00D528B1"/>
    <w:rsid w:val="00D54D6D"/>
    <w:rsid w:val="00D57271"/>
    <w:rsid w:val="00D60118"/>
    <w:rsid w:val="00D6540B"/>
    <w:rsid w:val="00D71444"/>
    <w:rsid w:val="00D72690"/>
    <w:rsid w:val="00D73A59"/>
    <w:rsid w:val="00D8455B"/>
    <w:rsid w:val="00D84F0E"/>
    <w:rsid w:val="00D930A7"/>
    <w:rsid w:val="00D93F94"/>
    <w:rsid w:val="00DA091B"/>
    <w:rsid w:val="00DB009D"/>
    <w:rsid w:val="00DB2C5D"/>
    <w:rsid w:val="00DC034F"/>
    <w:rsid w:val="00DC52DE"/>
    <w:rsid w:val="00DC6A0B"/>
    <w:rsid w:val="00DC741D"/>
    <w:rsid w:val="00DC7AA8"/>
    <w:rsid w:val="00DD02C1"/>
    <w:rsid w:val="00DD02E0"/>
    <w:rsid w:val="00DD0C7F"/>
    <w:rsid w:val="00DD6C22"/>
    <w:rsid w:val="00DD6DE6"/>
    <w:rsid w:val="00DD7903"/>
    <w:rsid w:val="00DE07EB"/>
    <w:rsid w:val="00DE0C13"/>
    <w:rsid w:val="00DE3FE7"/>
    <w:rsid w:val="00DF1254"/>
    <w:rsid w:val="00DF5518"/>
    <w:rsid w:val="00E03270"/>
    <w:rsid w:val="00E03735"/>
    <w:rsid w:val="00E03B5D"/>
    <w:rsid w:val="00E050D5"/>
    <w:rsid w:val="00E115DE"/>
    <w:rsid w:val="00E13740"/>
    <w:rsid w:val="00E14AB1"/>
    <w:rsid w:val="00E1686F"/>
    <w:rsid w:val="00E25EC1"/>
    <w:rsid w:val="00E30575"/>
    <w:rsid w:val="00E30645"/>
    <w:rsid w:val="00E313AC"/>
    <w:rsid w:val="00E31666"/>
    <w:rsid w:val="00E34B8C"/>
    <w:rsid w:val="00E3630C"/>
    <w:rsid w:val="00E36523"/>
    <w:rsid w:val="00E369E0"/>
    <w:rsid w:val="00E37AD3"/>
    <w:rsid w:val="00E4189B"/>
    <w:rsid w:val="00E443D8"/>
    <w:rsid w:val="00E47367"/>
    <w:rsid w:val="00E50770"/>
    <w:rsid w:val="00E5157D"/>
    <w:rsid w:val="00E547BE"/>
    <w:rsid w:val="00E576C9"/>
    <w:rsid w:val="00E61523"/>
    <w:rsid w:val="00E61941"/>
    <w:rsid w:val="00E738B4"/>
    <w:rsid w:val="00E75447"/>
    <w:rsid w:val="00E91EC0"/>
    <w:rsid w:val="00E9482A"/>
    <w:rsid w:val="00E97A77"/>
    <w:rsid w:val="00EA3221"/>
    <w:rsid w:val="00EA7D5F"/>
    <w:rsid w:val="00EB7754"/>
    <w:rsid w:val="00EC5824"/>
    <w:rsid w:val="00EC5DB1"/>
    <w:rsid w:val="00ED3E29"/>
    <w:rsid w:val="00EE0935"/>
    <w:rsid w:val="00EE69AE"/>
    <w:rsid w:val="00F00D02"/>
    <w:rsid w:val="00F06901"/>
    <w:rsid w:val="00F1097F"/>
    <w:rsid w:val="00F11084"/>
    <w:rsid w:val="00F24CED"/>
    <w:rsid w:val="00F2739A"/>
    <w:rsid w:val="00F27DF6"/>
    <w:rsid w:val="00F3137C"/>
    <w:rsid w:val="00F31B4E"/>
    <w:rsid w:val="00F32B7E"/>
    <w:rsid w:val="00F421C1"/>
    <w:rsid w:val="00F511B2"/>
    <w:rsid w:val="00F51B54"/>
    <w:rsid w:val="00F5238E"/>
    <w:rsid w:val="00F5592A"/>
    <w:rsid w:val="00F632E1"/>
    <w:rsid w:val="00F655B3"/>
    <w:rsid w:val="00F8030B"/>
    <w:rsid w:val="00F838D8"/>
    <w:rsid w:val="00F9656B"/>
    <w:rsid w:val="00FA3C5D"/>
    <w:rsid w:val="00FB0240"/>
    <w:rsid w:val="00FB3940"/>
    <w:rsid w:val="00FB7207"/>
    <w:rsid w:val="00FC12AF"/>
    <w:rsid w:val="00FC18CD"/>
    <w:rsid w:val="00FC673E"/>
    <w:rsid w:val="00FD16D3"/>
    <w:rsid w:val="00FD69B7"/>
    <w:rsid w:val="00FE4454"/>
    <w:rsid w:val="00FE4FC3"/>
    <w:rsid w:val="00FE77C5"/>
    <w:rsid w:val="00FE7EF0"/>
    <w:rsid w:val="00FF5314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66C98D"/>
  <w15:docId w15:val="{62428B66-D019-4736-823A-FEDF7E77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jc w:val="both"/>
      <w:outlineLvl w:val="0"/>
    </w:pPr>
    <w:rPr>
      <w:snapToGrid w:val="0"/>
      <w:szCs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2"/>
    </w:rPr>
  </w:style>
  <w:style w:type="paragraph" w:styleId="Nadpis3">
    <w:name w:val="heading 3"/>
    <w:basedOn w:val="Normln"/>
    <w:next w:val="Normln"/>
    <w:link w:val="Nadpis3Char"/>
    <w:qFormat/>
    <w:pPr>
      <w:keepNext/>
      <w:widowControl w:val="0"/>
      <w:jc w:val="both"/>
      <w:outlineLvl w:val="2"/>
    </w:pPr>
    <w:rPr>
      <w:b/>
      <w:snapToGrid w:val="0"/>
      <w:color w:val="00FF00"/>
      <w:szCs w:val="20"/>
    </w:rPr>
  </w:style>
  <w:style w:type="paragraph" w:styleId="Nadpis4">
    <w:name w:val="heading 4"/>
    <w:basedOn w:val="Normln"/>
    <w:next w:val="Normln"/>
    <w:autoRedefine/>
    <w:qFormat/>
    <w:rsid w:val="00330A6F"/>
    <w:pPr>
      <w:keepNext/>
      <w:widowControl w:val="0"/>
      <w:numPr>
        <w:numId w:val="54"/>
      </w:numPr>
      <w:spacing w:after="120"/>
      <w:jc w:val="center"/>
      <w:outlineLvl w:val="3"/>
    </w:pPr>
    <w:rPr>
      <w:rFonts w:ascii="Arial" w:hAnsi="Arial" w:cs="Arial"/>
      <w:b/>
      <w:bCs/>
      <w:snapToGrid w:val="0"/>
      <w:sz w:val="20"/>
      <w:szCs w:val="20"/>
    </w:rPr>
  </w:style>
  <w:style w:type="paragraph" w:styleId="Nadpis5">
    <w:name w:val="heading 5"/>
    <w:basedOn w:val="Normln"/>
    <w:next w:val="Normln"/>
    <w:qFormat/>
    <w:pPr>
      <w:keepNext/>
      <w:widowControl w:val="0"/>
      <w:jc w:val="center"/>
      <w:outlineLvl w:val="4"/>
    </w:pPr>
    <w:rPr>
      <w:b/>
      <w:snapToGrid w:val="0"/>
      <w:szCs w:val="20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  <w:jc w:val="both"/>
    </w:pPr>
    <w:rPr>
      <w:snapToGrid w:val="0"/>
      <w:color w:val="00FF00"/>
      <w:szCs w:val="20"/>
    </w:rPr>
  </w:style>
  <w:style w:type="paragraph" w:styleId="Zkladntext2">
    <w:name w:val="Body Text 2"/>
    <w:basedOn w:val="Normln"/>
    <w:pPr>
      <w:widowControl w:val="0"/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link w:val="Zkladntextodsazen3Char"/>
    <w:pPr>
      <w:ind w:left="284" w:hanging="284"/>
    </w:pPr>
    <w:rPr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widowControl w:val="0"/>
      <w:spacing w:before="60"/>
      <w:ind w:left="709" w:hanging="283"/>
      <w:jc w:val="both"/>
    </w:pPr>
    <w:rPr>
      <w:rFonts w:ascii="Bookman Old Style" w:hAnsi="Bookman Old Style"/>
      <w:snapToGrid w:val="0"/>
      <w:sz w:val="2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iPriority w:val="9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Rozloendokumentu">
    <w:name w:val="Document Map"/>
    <w:basedOn w:val="Normln"/>
    <w:semiHidden/>
    <w:rsid w:val="0004370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eznam">
    <w:name w:val="List"/>
    <w:basedOn w:val="Normln"/>
    <w:rsid w:val="00481322"/>
    <w:pPr>
      <w:ind w:left="283" w:hanging="283"/>
    </w:pPr>
  </w:style>
  <w:style w:type="character" w:customStyle="1" w:styleId="Zkladntextodsazen3Char">
    <w:name w:val="Základní text odsazený 3 Char"/>
    <w:link w:val="Zkladntextodsazen3"/>
    <w:rsid w:val="00F00D02"/>
    <w:rPr>
      <w:sz w:val="24"/>
    </w:rPr>
  </w:style>
  <w:style w:type="character" w:customStyle="1" w:styleId="Nadpis3Char">
    <w:name w:val="Nadpis 3 Char"/>
    <w:link w:val="Nadpis3"/>
    <w:rsid w:val="00F00D02"/>
    <w:rPr>
      <w:b/>
      <w:snapToGrid w:val="0"/>
      <w:color w:val="00FF00"/>
      <w:sz w:val="24"/>
    </w:rPr>
  </w:style>
  <w:style w:type="character" w:customStyle="1" w:styleId="ZkladntextChar">
    <w:name w:val="Základní text Char"/>
    <w:link w:val="Zkladntext"/>
    <w:rsid w:val="00E50770"/>
    <w:rPr>
      <w:snapToGrid w:val="0"/>
      <w:color w:val="00FF00"/>
      <w:sz w:val="24"/>
    </w:rPr>
  </w:style>
  <w:style w:type="character" w:styleId="Hypertextovodkaz">
    <w:name w:val="Hyperlink"/>
    <w:rsid w:val="00390DBE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390DBE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390DBE"/>
    <w:pPr>
      <w:ind w:left="720"/>
      <w:contextualSpacing/>
    </w:pPr>
  </w:style>
  <w:style w:type="character" w:customStyle="1" w:styleId="TextkomenteChar">
    <w:name w:val="Text komentáře Char"/>
    <w:aliases w:val="RL Text komentáře Char"/>
    <w:link w:val="Textkomente"/>
    <w:uiPriority w:val="99"/>
    <w:rsid w:val="00E36523"/>
  </w:style>
  <w:style w:type="character" w:customStyle="1" w:styleId="ZhlavChar">
    <w:name w:val="Záhlaví Char"/>
    <w:link w:val="Zhlav"/>
    <w:uiPriority w:val="99"/>
    <w:rsid w:val="00364D92"/>
  </w:style>
  <w:style w:type="paragraph" w:styleId="Revize">
    <w:name w:val="Revision"/>
    <w:hidden/>
    <w:uiPriority w:val="99"/>
    <w:semiHidden/>
    <w:rsid w:val="00A210F6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775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4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tahal@nemletovice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B019EBEE982E4AB1222A56AE2F7711" ma:contentTypeVersion="0" ma:contentTypeDescription="Vytvoří nový dokument" ma:contentTypeScope="" ma:versionID="934f0d8f5eba956463ce61d020c227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C061A4-71F9-499E-A3DB-BFDC8E033D3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FEF605A-090A-46E5-B74B-BA3940C1DA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1D271A-2B1C-4DC0-A60B-45FCF44EDA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7995CA-7605-442C-938B-6F547C53FEA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67334CA-3A80-477B-ABE1-BECDE3471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2615</Words>
  <Characters>15430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18009</CharactersWithSpaces>
  <SharedDoc>false</SharedDoc>
  <HLinks>
    <vt:vector size="6" baseType="variant">
      <vt:variant>
        <vt:i4>3276800</vt:i4>
      </vt:variant>
      <vt:variant>
        <vt:i4>0</vt:i4>
      </vt:variant>
      <vt:variant>
        <vt:i4>0</vt:i4>
      </vt:variant>
      <vt:variant>
        <vt:i4>5</vt:i4>
      </vt:variant>
      <vt:variant>
        <vt:lpwstr>mailto:servicedesk@kzcr.eu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Gřešáková</cp:lastModifiedBy>
  <cp:revision>7</cp:revision>
  <cp:lastPrinted>2021-06-09T06:47:00Z</cp:lastPrinted>
  <dcterms:created xsi:type="dcterms:W3CDTF">2025-05-06T13:08:00Z</dcterms:created>
  <dcterms:modified xsi:type="dcterms:W3CDTF">2025-05-09T07:19:00Z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>Účinnost od 1.12.2004. Verze 1.2. od 1.12.2005</vt:lpwstr>
  </property>
  <property fmtid="{D5CDD505-2E9C-101B-9397-08002B2CF9AE}" pid="3" name="Owner">
    <vt:lpwstr>PPN</vt:lpwstr>
  </property>
  <property fmtid="{D5CDD505-2E9C-101B-9397-08002B2CF9AE}" pid="4" name="Revize do">
    <vt:lpwstr>2007-11-30T00:00:00Z</vt:lpwstr>
  </property>
  <property fmtid="{D5CDD505-2E9C-101B-9397-08002B2CF9AE}" pid="5" name="Status">
    <vt:lpwstr>Finální</vt:lpwstr>
  </property>
  <property fmtid="{D5CDD505-2E9C-101B-9397-08002B2CF9AE}" pid="6" name="SD Verze dokumentu">
    <vt:lpwstr>1</vt:lpwstr>
  </property>
  <property fmtid="{D5CDD505-2E9C-101B-9397-08002B2CF9AE}" pid="7" name="SD Zpracoval dokument">
    <vt:lpwstr>Hadačová Dagmar</vt:lpwstr>
  </property>
  <property fmtid="{D5CDD505-2E9C-101B-9397-08002B2CF9AE}" pid="8" name="SD Zpracoval dokument dne">
    <vt:lpwstr>2010-10-15T10:48:28Z</vt:lpwstr>
  </property>
  <property fmtid="{D5CDD505-2E9C-101B-9397-08002B2CF9AE}" pid="9" name="Rozdělovník">
    <vt:lpwstr>;#sluzby\SL_RD_Distribuce_Test_R_SGL;#</vt:lpwstr>
  </property>
  <property fmtid="{D5CDD505-2E9C-101B-9397-08002B2CF9AE}" pid="10" name="Garant">
    <vt:lpwstr>NZDP</vt:lpwstr>
  </property>
  <property fmtid="{D5CDD505-2E9C-101B-9397-08002B2CF9AE}" pid="11" name="SD Schválil dokument dne">
    <vt:lpwstr>1900-01-01T00:00:00Z</vt:lpwstr>
  </property>
  <property fmtid="{D5CDD505-2E9C-101B-9397-08002B2CF9AE}" pid="12" name="SD Archivováno">
    <vt:lpwstr>0</vt:lpwstr>
  </property>
  <property fmtid="{D5CDD505-2E9C-101B-9397-08002B2CF9AE}" pid="13" name="Kód dokumentu">
    <vt:lpwstr>FO</vt:lpwstr>
  </property>
  <property fmtid="{D5CDD505-2E9C-101B-9397-08002B2CF9AE}" pid="14" name="SD Změnil dokument dne">
    <vt:lpwstr>2010-10-15T10:48:28Z</vt:lpwstr>
  </property>
  <property fmtid="{D5CDD505-2E9C-101B-9397-08002B2CF9AE}" pid="15" name="SD Schválil dokument">
    <vt:lpwstr/>
  </property>
  <property fmtid="{D5CDD505-2E9C-101B-9397-08002B2CF9AE}" pid="16" name="SD Archivoval dokument">
    <vt:lpwstr/>
  </property>
  <property fmtid="{D5CDD505-2E9C-101B-9397-08002B2CF9AE}" pid="17" name="SD Archivoval dokument dne">
    <vt:lpwstr>1900-01-01T00:00:00Z</vt:lpwstr>
  </property>
  <property fmtid="{D5CDD505-2E9C-101B-9397-08002B2CF9AE}" pid="18" name="Identifikace dokumentu">
    <vt:lpwstr>KZ12_FO0013</vt:lpwstr>
  </property>
  <property fmtid="{D5CDD505-2E9C-101B-9397-08002B2CF9AE}" pid="19" name="Uvolnil">
    <vt:lpwstr>VKK</vt:lpwstr>
  </property>
  <property fmtid="{D5CDD505-2E9C-101B-9397-08002B2CF9AE}" pid="20" name="Název dokumentu">
    <vt:lpwstr>KZ12_FO0013 Rámcová kupní smlouva</vt:lpwstr>
  </property>
  <property fmtid="{D5CDD505-2E9C-101B-9397-08002B2CF9AE}" pid="21" name="SD Změnil dokument">
    <vt:lpwstr>Hadačová Dagmar</vt:lpwstr>
  </property>
  <property fmtid="{D5CDD505-2E9C-101B-9397-08002B2CF9AE}" pid="22" name="Účinnost od">
    <vt:lpwstr>2017-09-01T02:00:00Z</vt:lpwstr>
  </property>
  <property fmtid="{D5CDD505-2E9C-101B-9397-08002B2CF9AE}" pid="23" name="Schválil">
    <vt:lpwstr>GR</vt:lpwstr>
  </property>
  <property fmtid="{D5CDD505-2E9C-101B-9397-08002B2CF9AE}" pid="24" name="Forma distribuce">
    <vt:lpwstr>Intranet</vt:lpwstr>
  </property>
  <property fmtid="{D5CDD505-2E9C-101B-9397-08002B2CF9AE}" pid="25" name="_NewReviewCycle">
    <vt:lpwstr/>
  </property>
  <property fmtid="{D5CDD505-2E9C-101B-9397-08002B2CF9AE}" pid="26" name="Title">
    <vt:lpwstr>Document migration to new version of  Controlled Documentation.</vt:lpwstr>
  </property>
  <property fmtid="{D5CDD505-2E9C-101B-9397-08002B2CF9AE}" pid="27" name="Rozdelovnik">
    <vt:lpwstr>;#False;#</vt:lpwstr>
  </property>
  <property fmtid="{D5CDD505-2E9C-101B-9397-08002B2CF9AE}" pid="28" name="display_urn:schemas-microsoft-com:office:office#Author">
    <vt:lpwstr>Podaná Jana</vt:lpwstr>
  </property>
  <property fmtid="{D5CDD505-2E9C-101B-9397-08002B2CF9AE}" pid="29" name="Archived">
    <vt:lpwstr>0</vt:lpwstr>
  </property>
  <property fmtid="{D5CDD505-2E9C-101B-9397-08002B2CF9AE}" pid="30" name="Migrovaná verze">
    <vt:lpwstr>Vytvořeno 15.10.2010 12:48:28  uživatelem KZCR\Dagmar.Hadacova; Naposledy změněno 15.10.2010 12:48:28 uživatelem KZCR\Dagmar.Hadacova</vt:lpwstr>
  </property>
  <property fmtid="{D5CDD505-2E9C-101B-9397-08002B2CF9AE}" pid="31" name="CDVersion">
    <vt:lpwstr>1.0</vt:lpwstr>
  </property>
  <property fmtid="{D5CDD505-2E9C-101B-9397-08002B2CF9AE}" pid="32" name="CDModifiedBy">
    <vt:lpwstr>Podaná Jana (kzcr\jana.podana)</vt:lpwstr>
  </property>
  <property fmtid="{D5CDD505-2E9C-101B-9397-08002B2CF9AE}" pid="33" name="CDModified">
    <vt:lpwstr>2017-09-14T15:23:21Z</vt:lpwstr>
  </property>
  <property fmtid="{D5CDD505-2E9C-101B-9397-08002B2CF9AE}" pid="34" name="CDCreatedBy">
    <vt:lpwstr>Podaná Jana (kzcr\jana.podana)</vt:lpwstr>
  </property>
  <property fmtid="{D5CDD505-2E9C-101B-9397-08002B2CF9AE}" pid="35" name="CDCreated">
    <vt:lpwstr>2017-09-14T09:38:12Z</vt:lpwstr>
  </property>
  <property fmtid="{D5CDD505-2E9C-101B-9397-08002B2CF9AE}" pid="36" name="CDDistributionList">
    <vt:lpwstr/>
  </property>
  <property fmtid="{D5CDD505-2E9C-101B-9397-08002B2CF9AE}" pid="37" name="CDAttachments">
    <vt:lpwstr/>
  </property>
  <property fmtid="{D5CDD505-2E9C-101B-9397-08002B2CF9AE}" pid="38" name="CDRelatedDocuments">
    <vt:lpwstr/>
  </property>
  <property fmtid="{D5CDD505-2E9C-101B-9397-08002B2CF9AE}" pid="39" name="CDDocumentName">
    <vt:lpwstr>KZ12_FO0013 Rámcová dohoda</vt:lpwstr>
  </property>
  <property fmtid="{D5CDD505-2E9C-101B-9397-08002B2CF9AE}" pid="40" name="CDApprovalStatus">
    <vt:lpwstr>Schváleno</vt:lpwstr>
  </property>
  <property fmtid="{D5CDD505-2E9C-101B-9397-08002B2CF9AE}" pid="41" name="CDApprovedBy">
    <vt:lpwstr>GR</vt:lpwstr>
  </property>
  <property fmtid="{D5CDD505-2E9C-101B-9397-08002B2CF9AE}" pid="42" name="CDApproved">
    <vt:lpwstr>2299-12-31T00:00:00Z</vt:lpwstr>
  </property>
  <property fmtid="{D5CDD505-2E9C-101B-9397-08002B2CF9AE}" pid="43" name="CDLastApprovedBy">
    <vt:lpwstr/>
  </property>
  <property fmtid="{D5CDD505-2E9C-101B-9397-08002B2CF9AE}" pid="44" name="RDAttachments">
    <vt:lpwstr/>
  </property>
  <property fmtid="{D5CDD505-2E9C-101B-9397-08002B2CF9AE}" pid="45" name="ContentType">
    <vt:lpwstr>Dokument Řízené dokumentace KZ</vt:lpwstr>
  </property>
  <property fmtid="{D5CDD505-2E9C-101B-9397-08002B2CF9AE}" pid="46" name="DocumentLink">
    <vt:lpwstr/>
  </property>
  <property fmtid="{D5CDD505-2E9C-101B-9397-08002B2CF9AE}" pid="47" name="Detail">
    <vt:lpwstr/>
  </property>
  <property fmtid="{D5CDD505-2E9C-101B-9397-08002B2CF9AE}" pid="48" name="display_urn:schemas-microsoft-com:office:office#Editor">
    <vt:lpwstr>Podaná Jana</vt:lpwstr>
  </property>
  <property fmtid="{D5CDD505-2E9C-101B-9397-08002B2CF9AE}" pid="49" name="CDEffectiveFrom">
    <vt:lpwstr>2017-09-01T02:00:00Z</vt:lpwstr>
  </property>
  <property fmtid="{D5CDD505-2E9C-101B-9397-08002B2CF9AE}" pid="50" name="Celý název dokumentu">
    <vt:lpwstr/>
  </property>
  <property fmtid="{D5CDD505-2E9C-101B-9397-08002B2CF9AE}" pid="51" name="CDValidTo">
    <vt:lpwstr/>
  </property>
  <property fmtid="{D5CDD505-2E9C-101B-9397-08002B2CF9AE}" pid="52" name="ApprovalComment">
    <vt:lpwstr/>
  </property>
  <property fmtid="{D5CDD505-2E9C-101B-9397-08002B2CF9AE}" pid="53" name="CDValidFrom">
    <vt:lpwstr/>
  </property>
  <property fmtid="{D5CDD505-2E9C-101B-9397-08002B2CF9AE}" pid="54" name="CDRevising">
    <vt:lpwstr/>
  </property>
  <property fmtid="{D5CDD505-2E9C-101B-9397-08002B2CF9AE}" pid="55" name="IRDElaborationStatus">
    <vt:lpwstr/>
  </property>
  <property fmtid="{D5CDD505-2E9C-101B-9397-08002B2CF9AE}" pid="56" name="MSIP_Label_ff6dbec8-95a8-4638-9f5f-bd076536645c_Enabled">
    <vt:lpwstr>true</vt:lpwstr>
  </property>
  <property fmtid="{D5CDD505-2E9C-101B-9397-08002B2CF9AE}" pid="57" name="MSIP_Label_ff6dbec8-95a8-4638-9f5f-bd076536645c_SetDate">
    <vt:lpwstr>2023-09-20T11:16:48Z</vt:lpwstr>
  </property>
  <property fmtid="{D5CDD505-2E9C-101B-9397-08002B2CF9AE}" pid="58" name="MSIP_Label_ff6dbec8-95a8-4638-9f5f-bd076536645c_Method">
    <vt:lpwstr>Standard</vt:lpwstr>
  </property>
  <property fmtid="{D5CDD505-2E9C-101B-9397-08002B2CF9AE}" pid="59" name="MSIP_Label_ff6dbec8-95a8-4638-9f5f-bd076536645c_Name">
    <vt:lpwstr>Restricted - Default</vt:lpwstr>
  </property>
  <property fmtid="{D5CDD505-2E9C-101B-9397-08002B2CF9AE}" pid="60" name="MSIP_Label_ff6dbec8-95a8-4638-9f5f-bd076536645c_SiteId">
    <vt:lpwstr>5dbf1add-202a-4b8d-815b-bf0fb024e033</vt:lpwstr>
  </property>
  <property fmtid="{D5CDD505-2E9C-101B-9397-08002B2CF9AE}" pid="61" name="MSIP_Label_ff6dbec8-95a8-4638-9f5f-bd076536645c_ActionId">
    <vt:lpwstr>4f0fc451-433b-4ff6-82d2-a985e11a6078</vt:lpwstr>
  </property>
  <property fmtid="{D5CDD505-2E9C-101B-9397-08002B2CF9AE}" pid="62" name="MSIP_Label_ff6dbec8-95a8-4638-9f5f-bd076536645c_ContentBits">
    <vt:lpwstr>0</vt:lpwstr>
  </property>
  <property fmtid="{D5CDD505-2E9C-101B-9397-08002B2CF9AE}" pid="63" name="MSIP_Label_690ebb53-23a2-471a-9c6e-17bd0d11311e_Enabled">
    <vt:lpwstr>true</vt:lpwstr>
  </property>
  <property fmtid="{D5CDD505-2E9C-101B-9397-08002B2CF9AE}" pid="64" name="MSIP_Label_690ebb53-23a2-471a-9c6e-17bd0d11311e_SetDate">
    <vt:lpwstr>2023-10-25T07:59:33Z</vt:lpwstr>
  </property>
  <property fmtid="{D5CDD505-2E9C-101B-9397-08002B2CF9AE}" pid="65" name="MSIP_Label_690ebb53-23a2-471a-9c6e-17bd0d11311e_Method">
    <vt:lpwstr>Standard</vt:lpwstr>
  </property>
  <property fmtid="{D5CDD505-2E9C-101B-9397-08002B2CF9AE}" pid="66" name="MSIP_Label_690ebb53-23a2-471a-9c6e-17bd0d11311e_Name">
    <vt:lpwstr>690ebb53-23a2-471a-9c6e-17bd0d11311e</vt:lpwstr>
  </property>
  <property fmtid="{D5CDD505-2E9C-101B-9397-08002B2CF9AE}" pid="67" name="MSIP_Label_690ebb53-23a2-471a-9c6e-17bd0d11311e_SiteId">
    <vt:lpwstr>418bc066-1b00-4aad-ad98-9ead95bb26a9</vt:lpwstr>
  </property>
  <property fmtid="{D5CDD505-2E9C-101B-9397-08002B2CF9AE}" pid="68" name="MSIP_Label_690ebb53-23a2-471a-9c6e-17bd0d11311e_ActionId">
    <vt:lpwstr>421db94c-5d3a-4d68-ae50-983d5b289857</vt:lpwstr>
  </property>
  <property fmtid="{D5CDD505-2E9C-101B-9397-08002B2CF9AE}" pid="69" name="MSIP_Label_690ebb53-23a2-471a-9c6e-17bd0d11311e_ContentBits">
    <vt:lpwstr>0</vt:lpwstr>
  </property>
</Properties>
</file>