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E127" w14:textId="707F5FD6" w:rsidR="005C2A12" w:rsidRDefault="001E5C9F" w:rsidP="001E5C9F">
      <w:pPr>
        <w:pStyle w:val="RLnzevsmlouvy"/>
        <w:keepNext/>
        <w:keepLines/>
        <w:spacing w:after="0"/>
        <w:rPr>
          <w:rFonts w:ascii="Arial" w:eastAsia="Arial" w:hAnsi="Arial" w:cs="Arial"/>
          <w:sz w:val="22"/>
          <w:szCs w:val="16"/>
        </w:rPr>
      </w:pPr>
      <w:r>
        <w:rPr>
          <w:rFonts w:ascii="Arial" w:eastAsia="Arial" w:hAnsi="Arial" w:cs="Arial"/>
          <w:sz w:val="22"/>
          <w:szCs w:val="16"/>
        </w:rPr>
        <w:t>Příloha č.</w:t>
      </w:r>
      <w:r w:rsidR="005C226A">
        <w:rPr>
          <w:rFonts w:ascii="Arial" w:eastAsia="Arial" w:hAnsi="Arial" w:cs="Arial"/>
          <w:sz w:val="22"/>
          <w:szCs w:val="16"/>
        </w:rPr>
        <w:t>2</w:t>
      </w:r>
      <w:r>
        <w:rPr>
          <w:rFonts w:ascii="Arial" w:eastAsia="Arial" w:hAnsi="Arial" w:cs="Arial"/>
          <w:sz w:val="22"/>
          <w:szCs w:val="16"/>
        </w:rPr>
        <w:t xml:space="preserve"> výzvy k podání nabídek</w:t>
      </w:r>
    </w:p>
    <w:p w14:paraId="06A5BA38" w14:textId="1EE5A387" w:rsidR="001E5C9F" w:rsidRDefault="001E5C9F" w:rsidP="001E5C9F">
      <w:pPr>
        <w:pStyle w:val="RLnzevsmlouvy"/>
        <w:keepNext/>
        <w:keepLines/>
        <w:spacing w:after="0"/>
        <w:rPr>
          <w:rFonts w:ascii="Arial" w:eastAsia="Arial" w:hAnsi="Arial" w:cs="Arial"/>
          <w:sz w:val="22"/>
          <w:szCs w:val="16"/>
        </w:rPr>
      </w:pPr>
      <w:r>
        <w:rPr>
          <w:rFonts w:ascii="Arial" w:eastAsia="Arial" w:hAnsi="Arial" w:cs="Arial"/>
          <w:sz w:val="22"/>
          <w:szCs w:val="16"/>
        </w:rPr>
        <w:t>-</w:t>
      </w:r>
    </w:p>
    <w:p w14:paraId="451A2DF1" w14:textId="45E2D220" w:rsidR="001E5C9F" w:rsidRDefault="001E5C9F" w:rsidP="001E5C9F">
      <w:pPr>
        <w:pStyle w:val="RLnzevsmlouvy"/>
        <w:keepNext/>
        <w:keepLines/>
        <w:spacing w:after="0"/>
        <w:rPr>
          <w:rFonts w:ascii="Arial" w:eastAsia="Arial" w:hAnsi="Arial" w:cs="Arial"/>
          <w:sz w:val="22"/>
          <w:szCs w:val="16"/>
        </w:rPr>
      </w:pPr>
      <w:r>
        <w:rPr>
          <w:rFonts w:ascii="Arial" w:eastAsia="Arial" w:hAnsi="Arial" w:cs="Arial"/>
          <w:sz w:val="22"/>
          <w:szCs w:val="16"/>
        </w:rPr>
        <w:t>Předloha smlouvy</w:t>
      </w:r>
    </w:p>
    <w:p w14:paraId="4FE8E51C" w14:textId="29A3F430" w:rsidR="001E5C9F" w:rsidRPr="001E5C9F" w:rsidRDefault="001E5C9F" w:rsidP="001E5C9F">
      <w:pPr>
        <w:pStyle w:val="RLnzevsmlouvy"/>
        <w:keepNext/>
        <w:keepLines/>
        <w:spacing w:after="0"/>
        <w:jc w:val="left"/>
        <w:rPr>
          <w:rFonts w:ascii="Arial" w:eastAsia="Arial" w:hAnsi="Arial" w:cs="Arial"/>
          <w:sz w:val="18"/>
          <w:szCs w:val="18"/>
        </w:rPr>
      </w:pPr>
      <w:r>
        <w:rPr>
          <w:rFonts w:ascii="Arial" w:eastAsia="Arial" w:hAnsi="Arial" w:cs="Arial"/>
          <w:noProof/>
          <w:sz w:val="18"/>
          <w:szCs w:val="18"/>
          <w14:ligatures w14:val="standardContextual"/>
        </w:rPr>
        <mc:AlternateContent>
          <mc:Choice Requires="wps">
            <w:drawing>
              <wp:anchor distT="0" distB="0" distL="114300" distR="114300" simplePos="0" relativeHeight="251659264" behindDoc="0" locked="0" layoutInCell="1" allowOverlap="1" wp14:anchorId="410A59B5" wp14:editId="5CCC0338">
                <wp:simplePos x="0" y="0"/>
                <wp:positionH relativeFrom="column">
                  <wp:posOffset>-33020</wp:posOffset>
                </wp:positionH>
                <wp:positionV relativeFrom="paragraph">
                  <wp:posOffset>37465</wp:posOffset>
                </wp:positionV>
                <wp:extent cx="5886450" cy="57150"/>
                <wp:effectExtent l="0" t="0" r="19050" b="19050"/>
                <wp:wrapNone/>
                <wp:docPr id="811307854" name="Přímá spojnice 1"/>
                <wp:cNvGraphicFramePr/>
                <a:graphic xmlns:a="http://schemas.openxmlformats.org/drawingml/2006/main">
                  <a:graphicData uri="http://schemas.microsoft.com/office/word/2010/wordprocessingShape">
                    <wps:wsp>
                      <wps:cNvCnPr/>
                      <wps:spPr>
                        <a:xfrm flipV="1">
                          <a:off x="0" y="0"/>
                          <a:ext cx="588645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D33A3" id="Přímá spojnic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2.95pt" to="460.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" strokecolor="black [3213]" strokeweight=".5pt">
                <v:stroke joinstyle="miter"/>
              </v:line>
            </w:pict>
          </mc:Fallback>
        </mc:AlternateContent>
      </w:r>
    </w:p>
    <w:p w14:paraId="0C00074C" w14:textId="77777777" w:rsidR="001E5C9F" w:rsidRDefault="001E5C9F" w:rsidP="005C2A12">
      <w:pPr>
        <w:pStyle w:val="RLnzevsmlouvy"/>
        <w:keepNext/>
        <w:keepLines/>
        <w:spacing w:after="0"/>
        <w:jc w:val="both"/>
        <w:rPr>
          <w:rFonts w:ascii="Arial" w:eastAsia="Arial" w:hAnsi="Arial" w:cs="Arial"/>
          <w:sz w:val="28"/>
          <w:szCs w:val="28"/>
        </w:rPr>
      </w:pPr>
    </w:p>
    <w:p w14:paraId="13DB9737" w14:textId="77777777" w:rsidR="001E5C9F" w:rsidRDefault="001E5C9F" w:rsidP="005C2A12">
      <w:pPr>
        <w:pStyle w:val="RLnzevsmlouvy"/>
        <w:keepNext/>
        <w:keepLines/>
        <w:spacing w:after="0"/>
        <w:jc w:val="both"/>
        <w:rPr>
          <w:rFonts w:ascii="Arial" w:eastAsia="Arial" w:hAnsi="Arial" w:cs="Arial"/>
          <w:sz w:val="28"/>
          <w:szCs w:val="28"/>
        </w:rPr>
      </w:pPr>
    </w:p>
    <w:p w14:paraId="7BE15B4C" w14:textId="72596EC8" w:rsidR="005C2A12" w:rsidRDefault="005C2A12" w:rsidP="005C2A12">
      <w:pPr>
        <w:pStyle w:val="RLnzevsmlouvy"/>
        <w:keepNext/>
        <w:keepLines/>
        <w:spacing w:after="0"/>
        <w:rPr>
          <w:rFonts w:ascii="Arial" w:eastAsia="Arial" w:hAnsi="Arial" w:cs="Arial"/>
          <w:sz w:val="28"/>
          <w:szCs w:val="28"/>
        </w:rPr>
      </w:pPr>
      <w:r>
        <w:rPr>
          <w:rFonts w:ascii="Arial" w:eastAsia="Arial" w:hAnsi="Arial" w:cs="Arial"/>
          <w:sz w:val="28"/>
          <w:szCs w:val="28"/>
        </w:rPr>
        <w:t xml:space="preserve">SMLOUVA O dodávce a montáži </w:t>
      </w:r>
      <w:r w:rsidR="00471544">
        <w:rPr>
          <w:rFonts w:ascii="Arial" w:eastAsia="Arial" w:hAnsi="Arial" w:cs="Arial"/>
          <w:sz w:val="28"/>
          <w:szCs w:val="28"/>
        </w:rPr>
        <w:t xml:space="preserve">systému </w:t>
      </w:r>
      <w:r>
        <w:rPr>
          <w:rFonts w:ascii="Arial" w:eastAsia="Arial" w:hAnsi="Arial" w:cs="Arial"/>
          <w:sz w:val="28"/>
          <w:szCs w:val="28"/>
        </w:rPr>
        <w:t xml:space="preserve">generálního klíče </w:t>
      </w:r>
      <w:r w:rsidR="00471544">
        <w:rPr>
          <w:rFonts w:ascii="Arial" w:eastAsia="Arial" w:hAnsi="Arial" w:cs="Arial"/>
          <w:sz w:val="28"/>
          <w:szCs w:val="28"/>
        </w:rPr>
        <w:t xml:space="preserve">a zámků </w:t>
      </w:r>
      <w:r>
        <w:rPr>
          <w:rFonts w:ascii="Arial" w:eastAsia="Arial" w:hAnsi="Arial" w:cs="Arial"/>
          <w:sz w:val="28"/>
          <w:szCs w:val="28"/>
        </w:rPr>
        <w:t>pro</w:t>
      </w:r>
      <w:r w:rsidR="0059385D">
        <w:rPr>
          <w:rFonts w:ascii="Arial" w:eastAsia="Arial" w:hAnsi="Arial" w:cs="Arial"/>
          <w:sz w:val="28"/>
          <w:szCs w:val="28"/>
        </w:rPr>
        <w:t xml:space="preserve"> dps plaveč, </w:t>
      </w:r>
      <w:r w:rsidR="00471544">
        <w:rPr>
          <w:rFonts w:ascii="Arial" w:eastAsia="Arial" w:hAnsi="Arial" w:cs="Arial"/>
          <w:sz w:val="28"/>
          <w:szCs w:val="28"/>
        </w:rPr>
        <w:t>příspěvková organizace</w:t>
      </w:r>
    </w:p>
    <w:p w14:paraId="0F78736A" w14:textId="77777777" w:rsidR="005C2A12" w:rsidRDefault="005C2A12" w:rsidP="005C2A12">
      <w:pPr>
        <w:keepNext/>
        <w:keepLines/>
        <w:jc w:val="center"/>
        <w:rPr>
          <w:color w:val="000000"/>
          <w:szCs w:val="22"/>
        </w:rPr>
      </w:pPr>
    </w:p>
    <w:p w14:paraId="1AF06647" w14:textId="75912C48" w:rsidR="005C2A12" w:rsidRPr="004773A6" w:rsidRDefault="005C2A12" w:rsidP="005C2A12">
      <w:pPr>
        <w:keepNext/>
        <w:keepLines/>
        <w:jc w:val="center"/>
        <w:rPr>
          <w:b/>
          <w:bCs/>
          <w:color w:val="000000"/>
          <w:szCs w:val="22"/>
        </w:rPr>
      </w:pPr>
      <w:r w:rsidRPr="004C3DE9">
        <w:rPr>
          <w:color w:val="000000"/>
          <w:szCs w:val="22"/>
        </w:rPr>
        <w:t xml:space="preserve">číslo </w:t>
      </w:r>
      <w:proofErr w:type="gramStart"/>
      <w:r w:rsidRPr="004C3DE9">
        <w:rPr>
          <w:color w:val="000000"/>
          <w:szCs w:val="22"/>
        </w:rPr>
        <w:t>smlouvy</w:t>
      </w:r>
      <w:r w:rsidR="0059385D" w:rsidRPr="004773A6">
        <w:rPr>
          <w:b/>
          <w:bCs/>
          <w:color w:val="000000"/>
          <w:szCs w:val="22"/>
        </w:rPr>
        <w:t xml:space="preserve">:   </w:t>
      </w:r>
      <w:proofErr w:type="gramEnd"/>
      <w:r w:rsidR="004773A6" w:rsidRPr="004773A6">
        <w:rPr>
          <w:b/>
          <w:bCs/>
          <w:color w:val="000000"/>
          <w:szCs w:val="22"/>
        </w:rPr>
        <w:t>EZAK 1-2025</w:t>
      </w:r>
    </w:p>
    <w:p w14:paraId="1390712F" w14:textId="77777777" w:rsidR="005C2A12" w:rsidRPr="004C3DE9" w:rsidRDefault="005C2A12" w:rsidP="005C2A12">
      <w:pPr>
        <w:pStyle w:val="Bezmezer1"/>
        <w:keepNext/>
        <w:keepLines/>
        <w:spacing w:before="120" w:after="60" w:line="276" w:lineRule="auto"/>
        <w:jc w:val="center"/>
        <w:rPr>
          <w:rFonts w:ascii="Arial" w:eastAsia="Arial" w:hAnsi="Arial" w:cs="Arial"/>
        </w:rPr>
      </w:pPr>
      <w:r w:rsidRPr="004C3DE9">
        <w:rPr>
          <w:rFonts w:ascii="Arial" w:eastAsia="Arial" w:hAnsi="Arial" w:cs="Arial"/>
        </w:rPr>
        <w:t>uzavřená podle § 1746 odst. 2 a násl. a § 2079 a násl. zákona č. 89/2012 Sb., občanský zákoník, (dále jen „občanský zákoník“), v platném znění</w:t>
      </w:r>
    </w:p>
    <w:p w14:paraId="2752E52D" w14:textId="77777777" w:rsidR="005C2A12" w:rsidRPr="004C3DE9" w:rsidRDefault="005C2A12" w:rsidP="005C2A12">
      <w:pPr>
        <w:pStyle w:val="Bezmezer1"/>
        <w:keepNext/>
        <w:keepLines/>
        <w:spacing w:before="120" w:after="60" w:line="276" w:lineRule="auto"/>
        <w:jc w:val="center"/>
        <w:rPr>
          <w:rFonts w:ascii="Arial" w:eastAsia="Arial" w:hAnsi="Arial" w:cs="Arial"/>
        </w:rPr>
      </w:pPr>
      <w:r w:rsidRPr="004C3DE9">
        <w:rPr>
          <w:rFonts w:ascii="Arial" w:eastAsia="Arial" w:hAnsi="Arial" w:cs="Arial"/>
        </w:rPr>
        <w:t>(dále jen „Smlouva“)</w:t>
      </w:r>
    </w:p>
    <w:p w14:paraId="322EC5AB" w14:textId="77777777" w:rsidR="005C2A12" w:rsidRDefault="005C2A12" w:rsidP="005C2A12">
      <w:pPr>
        <w:pStyle w:val="RLdajeosmluvnstran"/>
        <w:keepNext/>
        <w:keepLines/>
        <w:jc w:val="left"/>
        <w:rPr>
          <w:rFonts w:ascii="Arial" w:eastAsia="Arial" w:hAnsi="Arial" w:cs="Arial"/>
          <w:szCs w:val="22"/>
        </w:rPr>
      </w:pPr>
    </w:p>
    <w:p w14:paraId="4761EE30" w14:textId="77777777" w:rsidR="005C2A12" w:rsidRDefault="005C2A12" w:rsidP="005C2A12">
      <w:pPr>
        <w:pStyle w:val="RLdajeosmluvnstran"/>
        <w:keepNext/>
        <w:keepLines/>
        <w:jc w:val="left"/>
        <w:rPr>
          <w:rFonts w:ascii="Arial" w:eastAsia="Arial" w:hAnsi="Arial" w:cs="Arial"/>
          <w:szCs w:val="22"/>
        </w:rPr>
      </w:pPr>
      <w:r>
        <w:rPr>
          <w:rFonts w:ascii="Arial" w:eastAsia="Arial" w:hAnsi="Arial" w:cs="Arial"/>
          <w:szCs w:val="22"/>
        </w:rPr>
        <w:t>Smluvní strany:</w:t>
      </w:r>
    </w:p>
    <w:p w14:paraId="12FB82B4" w14:textId="26B6A137" w:rsidR="005C2A12" w:rsidRPr="009A025C" w:rsidRDefault="0059385D" w:rsidP="005C2A12">
      <w:pPr>
        <w:pStyle w:val="Odstavec11"/>
        <w:keepNext/>
        <w:keepLines/>
        <w:numPr>
          <w:ilvl w:val="0"/>
          <w:numId w:val="0"/>
        </w:numPr>
        <w:spacing w:before="0" w:line="276" w:lineRule="auto"/>
        <w:ind w:left="426"/>
        <w:rPr>
          <w:rFonts w:ascii="Arial" w:hAnsi="Arial" w:cs="Arial"/>
          <w:b/>
          <w:sz w:val="22"/>
          <w:szCs w:val="22"/>
        </w:rPr>
      </w:pPr>
      <w:r>
        <w:rPr>
          <w:rFonts w:ascii="Arial" w:hAnsi="Arial" w:cs="Arial"/>
          <w:b/>
          <w:sz w:val="22"/>
          <w:szCs w:val="22"/>
        </w:rPr>
        <w:t>Domov pro seniory Plaveč, příspěvková organizace</w:t>
      </w:r>
    </w:p>
    <w:p w14:paraId="55D1F002" w14:textId="261734DB" w:rsidR="005C2A12" w:rsidRPr="00FC50F0" w:rsidRDefault="005C2A12" w:rsidP="005C2A12">
      <w:pPr>
        <w:pStyle w:val="Bezmezer"/>
        <w:keepNext/>
        <w:keepLines/>
        <w:spacing w:line="276" w:lineRule="auto"/>
        <w:ind w:left="426"/>
        <w:rPr>
          <w:rFonts w:ascii="Arial" w:hAnsi="Arial" w:cs="Arial"/>
          <w:bCs/>
        </w:rPr>
      </w:pPr>
      <w:r w:rsidRPr="00FC50F0">
        <w:rPr>
          <w:rFonts w:ascii="Arial" w:hAnsi="Arial" w:cs="Arial"/>
          <w:bCs/>
        </w:rPr>
        <w:t xml:space="preserve">Sídlo: </w:t>
      </w:r>
      <w:r w:rsidR="0059385D">
        <w:rPr>
          <w:rFonts w:ascii="Arial" w:hAnsi="Arial" w:cs="Arial"/>
          <w:bCs/>
        </w:rPr>
        <w:t xml:space="preserve">Domov </w:t>
      </w:r>
      <w:proofErr w:type="gramStart"/>
      <w:r w:rsidR="0059385D">
        <w:rPr>
          <w:rFonts w:ascii="Arial" w:hAnsi="Arial" w:cs="Arial"/>
          <w:bCs/>
        </w:rPr>
        <w:t>1,  671</w:t>
      </w:r>
      <w:proofErr w:type="gramEnd"/>
      <w:r w:rsidR="0059385D">
        <w:rPr>
          <w:rFonts w:ascii="Arial" w:hAnsi="Arial" w:cs="Arial"/>
          <w:bCs/>
        </w:rPr>
        <w:t xml:space="preserve"> </w:t>
      </w:r>
      <w:proofErr w:type="gramStart"/>
      <w:r w:rsidR="0059385D">
        <w:rPr>
          <w:rFonts w:ascii="Arial" w:hAnsi="Arial" w:cs="Arial"/>
          <w:bCs/>
        </w:rPr>
        <w:t>32  Plaveč</w:t>
      </w:r>
      <w:proofErr w:type="gramEnd"/>
    </w:p>
    <w:p w14:paraId="71F1548A" w14:textId="13BECB70" w:rsidR="005C2A12" w:rsidRPr="00FC50F0" w:rsidRDefault="005C2A12" w:rsidP="005C2A12">
      <w:pPr>
        <w:pStyle w:val="Bezmezer"/>
        <w:keepNext/>
        <w:keepLines/>
        <w:spacing w:line="276" w:lineRule="auto"/>
        <w:ind w:left="426"/>
        <w:rPr>
          <w:rFonts w:ascii="Arial" w:hAnsi="Arial" w:cs="Arial"/>
          <w:bCs/>
        </w:rPr>
      </w:pPr>
      <w:r w:rsidRPr="00FC50F0">
        <w:rPr>
          <w:rFonts w:ascii="Arial" w:hAnsi="Arial" w:cs="Arial"/>
          <w:bCs/>
        </w:rPr>
        <w:t xml:space="preserve">IČ: </w:t>
      </w:r>
      <w:r w:rsidR="0059385D">
        <w:rPr>
          <w:rFonts w:ascii="Arial" w:hAnsi="Arial" w:cs="Arial"/>
          <w:bCs/>
        </w:rPr>
        <w:t>45671702</w:t>
      </w:r>
    </w:p>
    <w:p w14:paraId="2E200502" w14:textId="6BFBE710" w:rsidR="005C2A12" w:rsidRPr="00FC50F0" w:rsidRDefault="005C2A12" w:rsidP="005C2A12">
      <w:pPr>
        <w:keepNext/>
        <w:keepLines/>
        <w:spacing w:line="276" w:lineRule="auto"/>
        <w:ind w:left="426" w:right="-142"/>
        <w:rPr>
          <w:snapToGrid w:val="0"/>
        </w:rPr>
      </w:pPr>
      <w:r w:rsidRPr="00FC50F0">
        <w:rPr>
          <w:bCs/>
        </w:rPr>
        <w:t>Zastoupená:</w:t>
      </w:r>
      <w:r>
        <w:rPr>
          <w:bCs/>
        </w:rPr>
        <w:t xml:space="preserve"> </w:t>
      </w:r>
      <w:r w:rsidR="00B45BD4" w:rsidRPr="007E68A6">
        <w:rPr>
          <w:bCs/>
          <w:highlight w:val="black"/>
        </w:rPr>
        <w:t xml:space="preserve">PhDr. Ing. Ivanou Petráškovou, </w:t>
      </w:r>
      <w:proofErr w:type="gramStart"/>
      <w:r w:rsidR="00B45BD4" w:rsidRPr="007E68A6">
        <w:rPr>
          <w:bCs/>
          <w:highlight w:val="black"/>
        </w:rPr>
        <w:t xml:space="preserve">MBA </w:t>
      </w:r>
      <w:r w:rsidR="00471544" w:rsidRPr="007E68A6">
        <w:rPr>
          <w:bCs/>
          <w:highlight w:val="black"/>
        </w:rPr>
        <w:t>-</w:t>
      </w:r>
      <w:r w:rsidR="00B45BD4" w:rsidRPr="007E68A6">
        <w:rPr>
          <w:bCs/>
          <w:highlight w:val="black"/>
        </w:rPr>
        <w:t xml:space="preserve"> ředitelkou</w:t>
      </w:r>
      <w:proofErr w:type="gramEnd"/>
    </w:p>
    <w:p w14:paraId="1D6CD6F9" w14:textId="5270EC43" w:rsidR="005C2A12" w:rsidRPr="007E68A6" w:rsidRDefault="005C2A12" w:rsidP="005C2A12">
      <w:pPr>
        <w:pStyle w:val="Bezmezer"/>
        <w:keepNext/>
        <w:keepLines/>
        <w:spacing w:line="276" w:lineRule="auto"/>
        <w:ind w:left="426"/>
        <w:rPr>
          <w:rFonts w:ascii="Arial" w:hAnsi="Arial" w:cs="Arial"/>
          <w:bCs/>
          <w:highlight w:val="black"/>
        </w:rPr>
      </w:pPr>
      <w:r w:rsidRPr="007E68A6">
        <w:rPr>
          <w:rFonts w:ascii="Arial" w:hAnsi="Arial" w:cs="Arial"/>
          <w:bCs/>
          <w:highlight w:val="black"/>
        </w:rPr>
        <w:t xml:space="preserve">Bankovní spojení: </w:t>
      </w:r>
      <w:r w:rsidR="00B45BD4" w:rsidRPr="007E68A6">
        <w:rPr>
          <w:rFonts w:ascii="Arial" w:hAnsi="Arial" w:cs="Arial"/>
          <w:bCs/>
          <w:highlight w:val="black"/>
        </w:rPr>
        <w:t>Komerční Banka</w:t>
      </w:r>
    </w:p>
    <w:p w14:paraId="737FDF9A" w14:textId="58131240" w:rsidR="005C2A12" w:rsidRPr="007E68A6" w:rsidRDefault="005C2A12" w:rsidP="005C2A12">
      <w:pPr>
        <w:pStyle w:val="Bezmezer"/>
        <w:keepNext/>
        <w:keepLines/>
        <w:spacing w:line="276" w:lineRule="auto"/>
        <w:ind w:left="426"/>
        <w:rPr>
          <w:rFonts w:ascii="Arial" w:hAnsi="Arial" w:cs="Arial"/>
          <w:bCs/>
          <w:highlight w:val="black"/>
        </w:rPr>
      </w:pPr>
      <w:r w:rsidRPr="007E68A6">
        <w:rPr>
          <w:rFonts w:ascii="Arial" w:hAnsi="Arial" w:cs="Arial"/>
          <w:bCs/>
          <w:highlight w:val="black"/>
        </w:rPr>
        <w:t xml:space="preserve">číslo účtu: </w:t>
      </w:r>
      <w:r w:rsidR="00B45BD4" w:rsidRPr="007E68A6">
        <w:rPr>
          <w:rFonts w:ascii="Arial" w:hAnsi="Arial" w:cs="Arial"/>
          <w:bCs/>
          <w:highlight w:val="black"/>
        </w:rPr>
        <w:t>29537741/0100</w:t>
      </w:r>
    </w:p>
    <w:p w14:paraId="0EA885A0" w14:textId="77777777" w:rsidR="00B45BD4" w:rsidRPr="007E68A6" w:rsidRDefault="005C2A12" w:rsidP="005C2A12">
      <w:pPr>
        <w:pStyle w:val="Bezmezer"/>
        <w:keepNext/>
        <w:keepLines/>
        <w:spacing w:line="276" w:lineRule="auto"/>
        <w:ind w:left="426"/>
        <w:rPr>
          <w:rFonts w:ascii="Arial" w:hAnsi="Arial" w:cs="Arial"/>
          <w:bCs/>
          <w:highlight w:val="black"/>
        </w:rPr>
      </w:pPr>
      <w:r w:rsidRPr="007E68A6">
        <w:rPr>
          <w:rFonts w:ascii="Arial" w:hAnsi="Arial" w:cs="Arial"/>
          <w:bCs/>
          <w:highlight w:val="black"/>
        </w:rPr>
        <w:t xml:space="preserve">Kontaktní osoba: </w:t>
      </w:r>
      <w:r w:rsidR="00B45BD4" w:rsidRPr="007E68A6">
        <w:rPr>
          <w:rFonts w:ascii="Arial" w:hAnsi="Arial" w:cs="Arial"/>
          <w:bCs/>
          <w:highlight w:val="black"/>
        </w:rPr>
        <w:t>Jan Holík</w:t>
      </w:r>
      <w:r w:rsidRPr="007E68A6">
        <w:rPr>
          <w:rFonts w:ascii="Arial" w:hAnsi="Arial" w:cs="Arial"/>
          <w:bCs/>
          <w:highlight w:val="black"/>
        </w:rPr>
        <w:t xml:space="preserve">, vedoucí </w:t>
      </w:r>
      <w:r w:rsidR="00B45BD4" w:rsidRPr="007E68A6">
        <w:rPr>
          <w:rFonts w:ascii="Arial" w:hAnsi="Arial" w:cs="Arial"/>
          <w:bCs/>
          <w:highlight w:val="black"/>
        </w:rPr>
        <w:t>provozního úseku</w:t>
      </w:r>
      <w:r w:rsidRPr="007E68A6">
        <w:rPr>
          <w:rFonts w:ascii="Arial" w:hAnsi="Arial" w:cs="Arial"/>
          <w:bCs/>
          <w:highlight w:val="black"/>
        </w:rPr>
        <w:t xml:space="preserve">, tel. </w:t>
      </w:r>
      <w:r w:rsidR="00B45BD4" w:rsidRPr="007E68A6">
        <w:rPr>
          <w:rFonts w:ascii="Arial" w:hAnsi="Arial" w:cs="Arial"/>
          <w:bCs/>
          <w:highlight w:val="black"/>
        </w:rPr>
        <w:t>776 066 142</w:t>
      </w:r>
      <w:r w:rsidRPr="007E68A6">
        <w:rPr>
          <w:rFonts w:ascii="Arial" w:hAnsi="Arial" w:cs="Arial"/>
          <w:bCs/>
          <w:highlight w:val="black"/>
        </w:rPr>
        <w:t>,</w:t>
      </w:r>
    </w:p>
    <w:p w14:paraId="0BB20C49" w14:textId="3262C09E" w:rsidR="005C2A12" w:rsidRDefault="005C2A12" w:rsidP="005C2A12">
      <w:pPr>
        <w:pStyle w:val="Bezmezer"/>
        <w:keepNext/>
        <w:keepLines/>
        <w:spacing w:line="276" w:lineRule="auto"/>
        <w:ind w:left="426"/>
        <w:rPr>
          <w:rFonts w:ascii="Arial" w:hAnsi="Arial" w:cs="Arial"/>
          <w:bCs/>
        </w:rPr>
      </w:pPr>
      <w:proofErr w:type="gramStart"/>
      <w:r w:rsidRPr="007E68A6">
        <w:rPr>
          <w:rFonts w:ascii="Arial" w:hAnsi="Arial" w:cs="Arial"/>
          <w:bCs/>
          <w:highlight w:val="black"/>
        </w:rPr>
        <w:t xml:space="preserve">e-mail: </w:t>
      </w:r>
      <w:r w:rsidR="00B45BD4" w:rsidRPr="007E68A6">
        <w:rPr>
          <w:rFonts w:ascii="Arial" w:hAnsi="Arial" w:cs="Arial"/>
          <w:bCs/>
          <w:highlight w:val="black"/>
        </w:rPr>
        <w:t xml:space="preserve">  </w:t>
      </w:r>
      <w:proofErr w:type="gramEnd"/>
      <w:r w:rsidR="00B45BD4" w:rsidRPr="007E68A6">
        <w:rPr>
          <w:rFonts w:ascii="Arial" w:hAnsi="Arial" w:cs="Arial"/>
          <w:bCs/>
          <w:highlight w:val="black"/>
        </w:rPr>
        <w:t>holik@dps-plavec.cz</w:t>
      </w:r>
    </w:p>
    <w:p w14:paraId="0D3D8D4F" w14:textId="77777777" w:rsidR="005C2A12" w:rsidRDefault="005C2A12" w:rsidP="005C2A12">
      <w:pPr>
        <w:pStyle w:val="Bezmezer"/>
        <w:keepNext/>
        <w:keepLines/>
        <w:spacing w:line="276" w:lineRule="auto"/>
        <w:ind w:left="426"/>
        <w:rPr>
          <w:rFonts w:ascii="Arial" w:hAnsi="Arial" w:cs="Arial"/>
          <w:bCs/>
        </w:rPr>
      </w:pPr>
    </w:p>
    <w:p w14:paraId="0D62C5BA" w14:textId="77777777" w:rsidR="005C2A12" w:rsidRDefault="005C2A12" w:rsidP="005C2A12">
      <w:pPr>
        <w:pStyle w:val="Bezmezer"/>
        <w:keepNext/>
        <w:keepLines/>
        <w:rPr>
          <w:rFonts w:ascii="Arial" w:eastAsia="Arial" w:hAnsi="Arial" w:cs="Arial"/>
        </w:rPr>
      </w:pPr>
      <w:r w:rsidRPr="00A84AB4">
        <w:rPr>
          <w:rFonts w:ascii="Arial" w:eastAsia="Arial" w:hAnsi="Arial" w:cs="Arial"/>
        </w:rPr>
        <w:t>(dále jen „</w:t>
      </w:r>
      <w:r w:rsidRPr="00A84AB4">
        <w:rPr>
          <w:rStyle w:val="RLProhlensmluvnchstranChar"/>
          <w:rFonts w:ascii="Arial" w:eastAsia="Arial" w:hAnsi="Arial" w:cs="Arial"/>
        </w:rPr>
        <w:t>kupující</w:t>
      </w:r>
      <w:r w:rsidRPr="00A84AB4">
        <w:rPr>
          <w:rFonts w:ascii="Arial" w:eastAsia="Arial" w:hAnsi="Arial" w:cs="Arial"/>
        </w:rPr>
        <w:t>“)</w:t>
      </w:r>
      <w:r>
        <w:rPr>
          <w:rFonts w:ascii="Arial" w:eastAsia="Arial" w:hAnsi="Arial" w:cs="Arial"/>
        </w:rPr>
        <w:t xml:space="preserve"> </w:t>
      </w:r>
    </w:p>
    <w:p w14:paraId="214822A0" w14:textId="77777777" w:rsidR="005C2A12" w:rsidRPr="00A84AB4" w:rsidRDefault="005C2A12" w:rsidP="005C2A12">
      <w:pPr>
        <w:pStyle w:val="Bezmezer"/>
        <w:keepNext/>
        <w:keepLines/>
        <w:spacing w:line="276" w:lineRule="auto"/>
        <w:ind w:left="426"/>
        <w:rPr>
          <w:rFonts w:ascii="Arial" w:eastAsia="Arial" w:hAnsi="Arial" w:cs="Arial"/>
        </w:rPr>
      </w:pPr>
    </w:p>
    <w:p w14:paraId="6765147C" w14:textId="77777777" w:rsidR="005C2A12" w:rsidRDefault="005C2A12" w:rsidP="005C2A12">
      <w:pPr>
        <w:pStyle w:val="Bezmezer"/>
        <w:keepNext/>
        <w:keepLines/>
        <w:ind w:firstLine="426"/>
        <w:rPr>
          <w:rFonts w:ascii="Arial" w:eastAsia="Arial" w:hAnsi="Arial" w:cs="Arial"/>
        </w:rPr>
      </w:pPr>
      <w:r>
        <w:rPr>
          <w:rFonts w:ascii="Arial" w:eastAsia="Arial" w:hAnsi="Arial" w:cs="Arial"/>
        </w:rPr>
        <w:t>a</w:t>
      </w:r>
    </w:p>
    <w:p w14:paraId="2BCFDA60" w14:textId="77777777" w:rsidR="005C2A12" w:rsidRDefault="005C2A12" w:rsidP="005C2A12">
      <w:pPr>
        <w:pStyle w:val="Bezmezer"/>
        <w:keepNext/>
        <w:keepLines/>
        <w:ind w:firstLine="426"/>
        <w:rPr>
          <w:rFonts w:ascii="Arial" w:eastAsia="Arial" w:hAnsi="Arial" w:cs="Arial"/>
        </w:rPr>
      </w:pPr>
    </w:p>
    <w:p w14:paraId="5FF95BFB" w14:textId="77777777" w:rsidR="005C2A12" w:rsidRPr="009A025C" w:rsidRDefault="005C2A12" w:rsidP="005C2A12">
      <w:pPr>
        <w:pStyle w:val="RLProhlensmluvnchstran"/>
        <w:keepNext/>
        <w:keepLines/>
        <w:spacing w:after="0" w:line="276" w:lineRule="auto"/>
        <w:ind w:left="426"/>
        <w:jc w:val="left"/>
        <w:rPr>
          <w:rStyle w:val="doplnuchazeChar"/>
          <w:rFonts w:ascii="Arial" w:eastAsia="Arial" w:hAnsi="Arial" w:cs="Arial"/>
          <w:b/>
        </w:rPr>
      </w:pPr>
      <w:r w:rsidRPr="009A025C">
        <w:rPr>
          <w:rStyle w:val="doplnuchazeChar"/>
          <w:rFonts w:ascii="Arial" w:eastAsia="Arial" w:hAnsi="Arial" w:cs="Arial"/>
        </w:rPr>
        <w:t>Název prodávajícího</w:t>
      </w:r>
      <w:r w:rsidRPr="009A025C">
        <w:rPr>
          <w:rStyle w:val="doplnuchazeChar"/>
          <w:rFonts w:ascii="Arial" w:eastAsia="Arial" w:hAnsi="Arial" w:cs="Arial"/>
          <w:highlight w:val="yellow"/>
        </w:rPr>
        <w:t>……………</w:t>
      </w:r>
      <w:proofErr w:type="gramStart"/>
      <w:r w:rsidRPr="009A025C">
        <w:rPr>
          <w:rStyle w:val="doplnuchazeChar"/>
          <w:rFonts w:ascii="Arial" w:eastAsia="Arial" w:hAnsi="Arial" w:cs="Arial"/>
          <w:highlight w:val="yellow"/>
        </w:rPr>
        <w:t>…….</w:t>
      </w:r>
      <w:proofErr w:type="gramEnd"/>
      <w:r w:rsidRPr="009A025C">
        <w:rPr>
          <w:rStyle w:val="doplnuchazeChar"/>
          <w:rFonts w:ascii="Arial" w:eastAsia="Arial" w:hAnsi="Arial" w:cs="Arial"/>
          <w:highlight w:val="yellow"/>
        </w:rPr>
        <w:t>.</w:t>
      </w:r>
    </w:p>
    <w:p w14:paraId="7C4A947B" w14:textId="77777777" w:rsidR="005C2A12" w:rsidRDefault="005C2A12" w:rsidP="005C2A12">
      <w:pPr>
        <w:pStyle w:val="RLProhlensmluvnchstran"/>
        <w:keepNext/>
        <w:keepLines/>
        <w:spacing w:after="0" w:line="276" w:lineRule="auto"/>
        <w:ind w:left="426"/>
        <w:jc w:val="left"/>
        <w:rPr>
          <w:rFonts w:ascii="Arial" w:eastAsia="Arial" w:hAnsi="Arial" w:cs="Arial"/>
          <w:b w:val="0"/>
          <w:szCs w:val="22"/>
        </w:rPr>
      </w:pPr>
      <w:r>
        <w:rPr>
          <w:rStyle w:val="doplnuchazeChar"/>
          <w:rFonts w:ascii="Arial" w:eastAsia="Arial" w:hAnsi="Arial" w:cs="Arial"/>
        </w:rPr>
        <w:t>Zastoupený: ……………………………</w:t>
      </w:r>
    </w:p>
    <w:p w14:paraId="542F2CE4" w14:textId="77777777" w:rsidR="005C2A12" w:rsidRDefault="005C2A12" w:rsidP="005C2A12">
      <w:pPr>
        <w:pStyle w:val="RLdajeosmluvnstran"/>
        <w:keepNext/>
        <w:keepLines/>
        <w:spacing w:after="0" w:line="276" w:lineRule="auto"/>
        <w:ind w:left="426"/>
        <w:jc w:val="left"/>
        <w:rPr>
          <w:rFonts w:ascii="Arial" w:eastAsia="Arial" w:hAnsi="Arial" w:cs="Arial"/>
          <w:szCs w:val="22"/>
        </w:rPr>
      </w:pPr>
      <w:r>
        <w:rPr>
          <w:rFonts w:ascii="Arial" w:eastAsia="Arial" w:hAnsi="Arial" w:cs="Arial"/>
          <w:szCs w:val="22"/>
        </w:rPr>
        <w:t>Sídlo: …</w:t>
      </w:r>
      <w:r>
        <w:rPr>
          <w:rFonts w:ascii="Arial" w:eastAsia="Arial" w:hAnsi="Arial" w:cs="Arial"/>
          <w:szCs w:val="22"/>
          <w:highlight w:val="yellow"/>
        </w:rPr>
        <w:t>…………………………………………….</w:t>
      </w:r>
    </w:p>
    <w:p w14:paraId="30DA0A8F" w14:textId="77777777" w:rsidR="005C2A12" w:rsidRPr="00CC2428" w:rsidRDefault="005C2A12" w:rsidP="005C2A12">
      <w:pPr>
        <w:pStyle w:val="RLdajeosmluvnstran"/>
        <w:keepNext/>
        <w:keepLines/>
        <w:spacing w:after="0" w:line="276" w:lineRule="auto"/>
        <w:ind w:left="426"/>
        <w:jc w:val="left"/>
        <w:rPr>
          <w:rFonts w:ascii="Arial" w:eastAsia="Arial" w:hAnsi="Arial" w:cs="Arial"/>
          <w:szCs w:val="22"/>
        </w:rPr>
      </w:pPr>
      <w:r>
        <w:rPr>
          <w:rFonts w:ascii="Arial" w:eastAsia="Arial" w:hAnsi="Arial" w:cs="Arial"/>
          <w:szCs w:val="22"/>
        </w:rPr>
        <w:t xml:space="preserve">IČ: </w:t>
      </w:r>
      <w:r w:rsidRPr="009A025C">
        <w:rPr>
          <w:rStyle w:val="doplnuchazeChar"/>
          <w:rFonts w:ascii="Arial" w:eastAsia="Arial" w:hAnsi="Arial" w:cs="Arial"/>
          <w:highlight w:val="yellow"/>
        </w:rPr>
        <w:t>……………</w:t>
      </w:r>
      <w:proofErr w:type="gramStart"/>
      <w:r w:rsidRPr="009A025C">
        <w:rPr>
          <w:rStyle w:val="doplnuchazeChar"/>
          <w:rFonts w:ascii="Arial" w:eastAsia="Arial" w:hAnsi="Arial" w:cs="Arial"/>
          <w:highlight w:val="yellow"/>
        </w:rPr>
        <w:t>…….</w:t>
      </w:r>
      <w:proofErr w:type="gramEnd"/>
      <w:r w:rsidRPr="009A025C">
        <w:rPr>
          <w:rStyle w:val="doplnuchazeChar"/>
          <w:rFonts w:ascii="Arial" w:eastAsia="Arial" w:hAnsi="Arial" w:cs="Arial"/>
          <w:highlight w:val="yellow"/>
        </w:rPr>
        <w:t>.</w:t>
      </w:r>
      <w:r w:rsidRPr="00CC2428">
        <w:rPr>
          <w:rFonts w:ascii="Arial" w:eastAsia="Arial" w:hAnsi="Arial" w:cs="Arial"/>
          <w:szCs w:val="22"/>
        </w:rPr>
        <w:t xml:space="preserve">, </w:t>
      </w:r>
    </w:p>
    <w:p w14:paraId="37D3E0B9" w14:textId="77777777" w:rsidR="005C2A12" w:rsidRDefault="005C2A12" w:rsidP="005C2A12">
      <w:pPr>
        <w:pStyle w:val="RLdajeosmluvnstran"/>
        <w:keepNext/>
        <w:keepLines/>
        <w:spacing w:after="0" w:line="276" w:lineRule="auto"/>
        <w:ind w:left="426"/>
        <w:jc w:val="left"/>
        <w:rPr>
          <w:rFonts w:ascii="Arial" w:eastAsia="Arial" w:hAnsi="Arial" w:cs="Arial"/>
          <w:szCs w:val="22"/>
        </w:rPr>
      </w:pPr>
      <w:r>
        <w:rPr>
          <w:rFonts w:ascii="Arial" w:eastAsia="Arial" w:hAnsi="Arial" w:cs="Arial"/>
          <w:szCs w:val="22"/>
        </w:rPr>
        <w:t xml:space="preserve">DIČ: </w:t>
      </w:r>
      <w:r>
        <w:rPr>
          <w:rFonts w:ascii="Arial" w:eastAsia="Arial" w:hAnsi="Arial" w:cs="Arial"/>
          <w:szCs w:val="22"/>
          <w:highlight w:val="yellow"/>
        </w:rPr>
        <w:t>……………………….</w:t>
      </w:r>
    </w:p>
    <w:p w14:paraId="5660EBB4" w14:textId="77777777" w:rsidR="005C2A12" w:rsidRDefault="005C2A12" w:rsidP="005C2A12">
      <w:pPr>
        <w:pStyle w:val="RLdajeosmluvnstran"/>
        <w:keepNext/>
        <w:keepLines/>
        <w:spacing w:after="0" w:line="276" w:lineRule="auto"/>
        <w:ind w:left="426"/>
        <w:jc w:val="left"/>
        <w:rPr>
          <w:rFonts w:ascii="Arial" w:eastAsia="Arial" w:hAnsi="Arial" w:cs="Arial"/>
          <w:szCs w:val="22"/>
        </w:rPr>
      </w:pPr>
      <w:r>
        <w:rPr>
          <w:rFonts w:ascii="Arial" w:eastAsia="Arial" w:hAnsi="Arial" w:cs="Arial"/>
          <w:szCs w:val="22"/>
        </w:rPr>
        <w:t xml:space="preserve">společnost zapsaná v obchodním rejstříku vedeném </w:t>
      </w:r>
      <w:r>
        <w:rPr>
          <w:rFonts w:ascii="Arial" w:eastAsia="Arial" w:hAnsi="Arial" w:cs="Arial"/>
          <w:szCs w:val="22"/>
          <w:highlight w:val="yellow"/>
        </w:rPr>
        <w:t>………</w:t>
      </w:r>
      <w:proofErr w:type="gramStart"/>
      <w:r>
        <w:rPr>
          <w:rFonts w:ascii="Arial" w:eastAsia="Arial" w:hAnsi="Arial" w:cs="Arial"/>
          <w:szCs w:val="22"/>
          <w:highlight w:val="yellow"/>
        </w:rPr>
        <w:t>…….</w:t>
      </w:r>
      <w:proofErr w:type="gramEnd"/>
      <w:r>
        <w:rPr>
          <w:rFonts w:ascii="Arial" w:eastAsia="Arial" w:hAnsi="Arial" w:cs="Arial"/>
          <w:szCs w:val="22"/>
          <w:highlight w:val="yellow"/>
        </w:rPr>
        <w:t>.</w:t>
      </w:r>
      <w:r>
        <w:rPr>
          <w:rFonts w:ascii="Arial" w:eastAsia="Arial" w:hAnsi="Arial" w:cs="Arial"/>
          <w:szCs w:val="22"/>
        </w:rPr>
        <w:t xml:space="preserve"> soudem v ………… oddíl …… vložka ……….</w:t>
      </w:r>
    </w:p>
    <w:p w14:paraId="5F3F31B4" w14:textId="77777777" w:rsidR="005C2A12" w:rsidRDefault="005C2A12" w:rsidP="005C2A12">
      <w:pPr>
        <w:pStyle w:val="RLdajeosmluvnstran"/>
        <w:keepNext/>
        <w:keepLines/>
        <w:spacing w:after="0" w:line="276" w:lineRule="auto"/>
        <w:ind w:left="426"/>
        <w:jc w:val="left"/>
        <w:rPr>
          <w:rFonts w:ascii="Arial" w:eastAsia="Arial" w:hAnsi="Arial" w:cs="Arial"/>
          <w:szCs w:val="22"/>
        </w:rPr>
      </w:pPr>
      <w:r>
        <w:rPr>
          <w:rFonts w:ascii="Arial" w:eastAsia="Arial" w:hAnsi="Arial" w:cs="Arial"/>
          <w:szCs w:val="22"/>
        </w:rPr>
        <w:t xml:space="preserve">bankovní spojení: </w:t>
      </w:r>
      <w:r>
        <w:rPr>
          <w:rFonts w:ascii="Arial" w:eastAsia="Arial" w:hAnsi="Arial" w:cs="Arial"/>
          <w:szCs w:val="22"/>
          <w:highlight w:val="yellow"/>
        </w:rPr>
        <w:t>………………………</w:t>
      </w:r>
      <w:r>
        <w:rPr>
          <w:rFonts w:ascii="Arial" w:eastAsia="Arial" w:hAnsi="Arial" w:cs="Arial"/>
          <w:szCs w:val="22"/>
        </w:rPr>
        <w:t xml:space="preserve">č. účtu: </w:t>
      </w:r>
      <w:r>
        <w:rPr>
          <w:rFonts w:ascii="Arial" w:eastAsia="Arial" w:hAnsi="Arial" w:cs="Arial"/>
          <w:szCs w:val="22"/>
          <w:highlight w:val="yellow"/>
        </w:rPr>
        <w:t>…………………………</w:t>
      </w:r>
    </w:p>
    <w:p w14:paraId="1662B403" w14:textId="5400B3DB" w:rsidR="005C2A12" w:rsidRDefault="005C2A12" w:rsidP="005C2A12">
      <w:pPr>
        <w:pStyle w:val="RLdajeosmluvnstran"/>
        <w:keepNext/>
        <w:keepLines/>
        <w:spacing w:after="0" w:line="276" w:lineRule="auto"/>
        <w:ind w:left="426"/>
        <w:jc w:val="left"/>
        <w:rPr>
          <w:rFonts w:ascii="Arial" w:eastAsia="Arial" w:hAnsi="Arial" w:cs="Arial"/>
          <w:szCs w:val="22"/>
        </w:rPr>
      </w:pPr>
      <w:r>
        <w:rPr>
          <w:rFonts w:ascii="Arial" w:eastAsia="Arial" w:hAnsi="Arial" w:cs="Arial"/>
          <w:szCs w:val="22"/>
        </w:rPr>
        <w:t xml:space="preserve">Kontaktní osoba: </w:t>
      </w:r>
      <w:r>
        <w:rPr>
          <w:rFonts w:ascii="Arial" w:eastAsia="Arial" w:hAnsi="Arial" w:cs="Arial"/>
          <w:szCs w:val="22"/>
          <w:highlight w:val="yellow"/>
        </w:rPr>
        <w:t>……………………</w:t>
      </w:r>
      <w:proofErr w:type="gramStart"/>
      <w:r>
        <w:rPr>
          <w:rFonts w:ascii="Arial" w:eastAsia="Arial" w:hAnsi="Arial" w:cs="Arial"/>
          <w:szCs w:val="22"/>
          <w:highlight w:val="yellow"/>
        </w:rPr>
        <w:t>…….</w:t>
      </w:r>
      <w:proofErr w:type="gramEnd"/>
      <w:r>
        <w:rPr>
          <w:rFonts w:ascii="Arial" w:eastAsia="Arial" w:hAnsi="Arial" w:cs="Arial"/>
          <w:szCs w:val="22"/>
          <w:highlight w:val="yellow"/>
        </w:rPr>
        <w:t>.</w:t>
      </w:r>
      <w:r>
        <w:rPr>
          <w:rFonts w:ascii="Arial" w:eastAsia="Arial" w:hAnsi="Arial" w:cs="Arial"/>
          <w:szCs w:val="22"/>
        </w:rPr>
        <w:t xml:space="preserve"> tel. </w:t>
      </w:r>
      <w:proofErr w:type="gramStart"/>
      <w:r>
        <w:rPr>
          <w:rFonts w:ascii="Arial" w:eastAsia="Arial" w:hAnsi="Arial" w:cs="Arial"/>
          <w:szCs w:val="22"/>
        </w:rPr>
        <w:t>…….</w:t>
      </w:r>
      <w:proofErr w:type="gramEnd"/>
      <w:r>
        <w:rPr>
          <w:rFonts w:ascii="Arial" w:eastAsia="Arial" w:hAnsi="Arial" w:cs="Arial"/>
          <w:szCs w:val="22"/>
        </w:rPr>
        <w:t>, e-mail: ……</w:t>
      </w:r>
      <w:proofErr w:type="gramStart"/>
      <w:r>
        <w:rPr>
          <w:rFonts w:ascii="Arial" w:eastAsia="Arial" w:hAnsi="Arial" w:cs="Arial"/>
          <w:szCs w:val="22"/>
        </w:rPr>
        <w:t>…….</w:t>
      </w:r>
      <w:proofErr w:type="gramEnd"/>
      <w:r>
        <w:rPr>
          <w:rFonts w:ascii="Arial" w:eastAsia="Arial" w:hAnsi="Arial" w:cs="Arial"/>
          <w:szCs w:val="22"/>
        </w:rPr>
        <w:t>.</w:t>
      </w:r>
    </w:p>
    <w:p w14:paraId="25321D56" w14:textId="77777777" w:rsidR="005C2A12" w:rsidRDefault="005C2A12" w:rsidP="005C2A12">
      <w:pPr>
        <w:pStyle w:val="RLdajeosmluvnstran"/>
        <w:keepNext/>
        <w:keepLines/>
        <w:spacing w:after="0" w:line="276" w:lineRule="auto"/>
        <w:ind w:left="426"/>
        <w:jc w:val="left"/>
        <w:rPr>
          <w:rFonts w:ascii="Arial" w:eastAsia="Arial" w:hAnsi="Arial" w:cs="Arial"/>
          <w:szCs w:val="22"/>
        </w:rPr>
      </w:pPr>
    </w:p>
    <w:p w14:paraId="0E9C2A49" w14:textId="77777777" w:rsidR="005C2A12" w:rsidRDefault="005C2A12" w:rsidP="005C2A12">
      <w:pPr>
        <w:pStyle w:val="RLdajeosmluvnstran"/>
        <w:keepNext/>
        <w:keepLines/>
        <w:jc w:val="left"/>
        <w:rPr>
          <w:rFonts w:ascii="Arial" w:eastAsia="Arial" w:hAnsi="Arial" w:cs="Arial"/>
          <w:szCs w:val="22"/>
        </w:rPr>
      </w:pPr>
      <w:r>
        <w:rPr>
          <w:rFonts w:ascii="Arial" w:eastAsia="Arial" w:hAnsi="Arial" w:cs="Arial"/>
          <w:szCs w:val="22"/>
        </w:rPr>
        <w:t>(dále jen „</w:t>
      </w:r>
      <w:r>
        <w:rPr>
          <w:rStyle w:val="RLProhlensmluvnchstranChar"/>
          <w:rFonts w:ascii="Arial" w:eastAsia="Arial" w:hAnsi="Arial" w:cs="Arial"/>
          <w:szCs w:val="22"/>
        </w:rPr>
        <w:t>prodávající</w:t>
      </w:r>
      <w:r>
        <w:rPr>
          <w:rFonts w:ascii="Arial" w:eastAsia="Arial" w:hAnsi="Arial" w:cs="Arial"/>
          <w:szCs w:val="22"/>
        </w:rPr>
        <w:t>“)</w:t>
      </w:r>
    </w:p>
    <w:p w14:paraId="180EF549" w14:textId="77777777" w:rsidR="005C2A12" w:rsidRDefault="005C2A12" w:rsidP="005C2A12">
      <w:pPr>
        <w:pStyle w:val="RLdajeosmluvnstran"/>
        <w:keepNext/>
        <w:keepLines/>
        <w:rPr>
          <w:rFonts w:ascii="Arial" w:eastAsia="Arial" w:hAnsi="Arial" w:cs="Arial"/>
          <w:szCs w:val="22"/>
        </w:rPr>
      </w:pPr>
      <w:r>
        <w:rPr>
          <w:rFonts w:ascii="Arial" w:eastAsia="Arial" w:hAnsi="Arial" w:cs="Arial"/>
          <w:szCs w:val="22"/>
        </w:rPr>
        <w:t>Smluvní strany, vědomy si svých závazků v této Smlouvě obsažených a s úmyslem být touto Smlouvou vázány, dohodly se na následujícím znění Smlouvy:</w:t>
      </w:r>
    </w:p>
    <w:p w14:paraId="378ECF9C" w14:textId="77777777" w:rsidR="00B45BD4" w:rsidRDefault="00B45BD4" w:rsidP="005C2A12">
      <w:pPr>
        <w:pStyle w:val="RLdajeosmluvnstran"/>
        <w:keepNext/>
        <w:keepLines/>
        <w:rPr>
          <w:rFonts w:ascii="Arial" w:eastAsia="Arial" w:hAnsi="Arial" w:cs="Arial"/>
          <w:szCs w:val="22"/>
        </w:rPr>
      </w:pPr>
    </w:p>
    <w:p w14:paraId="10E49EEE" w14:textId="77777777" w:rsidR="005C2A12" w:rsidRDefault="005C2A12" w:rsidP="005C2A12">
      <w:pPr>
        <w:pStyle w:val="RLlneksmlouvy"/>
        <w:keepLines/>
        <w:rPr>
          <w:rFonts w:ascii="Arial" w:eastAsia="Arial" w:hAnsi="Arial" w:cs="Arial"/>
          <w:szCs w:val="22"/>
        </w:rPr>
      </w:pPr>
      <w:bookmarkStart w:id="0" w:name="_Ref369121580"/>
      <w:r>
        <w:rPr>
          <w:rFonts w:ascii="Arial" w:eastAsia="Arial" w:hAnsi="Arial" w:cs="Arial"/>
          <w:szCs w:val="22"/>
        </w:rPr>
        <w:lastRenderedPageBreak/>
        <w:t>ÚVODNÍ USTANOVENÍ</w:t>
      </w:r>
      <w:bookmarkEnd w:id="0"/>
    </w:p>
    <w:p w14:paraId="2DB1C6C9" w14:textId="5CCF1129" w:rsidR="005C2A12" w:rsidRDefault="005C2A12" w:rsidP="005C2A12">
      <w:pPr>
        <w:keepNext/>
        <w:keepLines/>
        <w:ind w:left="1276"/>
        <w:rPr>
          <w:b/>
          <w:i/>
        </w:rPr>
      </w:pPr>
      <w:r>
        <w:t xml:space="preserve">Kupující a prodávající tuto Smlouvu uzavírají jakožto realizaci veřejné zakázky s názvem </w:t>
      </w:r>
      <w:r w:rsidRPr="004773A6">
        <w:rPr>
          <w:b/>
          <w:bCs/>
          <w:i/>
        </w:rPr>
        <w:t>„</w:t>
      </w:r>
      <w:r w:rsidR="004773A6" w:rsidRPr="004773A6">
        <w:rPr>
          <w:b/>
          <w:bCs/>
          <w:i/>
        </w:rPr>
        <w:t>Systém g</w:t>
      </w:r>
      <w:r w:rsidRPr="004773A6">
        <w:rPr>
          <w:b/>
          <w:bCs/>
          <w:i/>
        </w:rPr>
        <w:t>enerální</w:t>
      </w:r>
      <w:r w:rsidR="004773A6">
        <w:rPr>
          <w:b/>
          <w:i/>
        </w:rPr>
        <w:t>ho</w:t>
      </w:r>
      <w:r>
        <w:rPr>
          <w:b/>
          <w:i/>
        </w:rPr>
        <w:t xml:space="preserve"> klíč</w:t>
      </w:r>
      <w:r w:rsidR="004773A6">
        <w:rPr>
          <w:b/>
          <w:i/>
        </w:rPr>
        <w:t>e</w:t>
      </w:r>
      <w:r>
        <w:rPr>
          <w:b/>
          <w:i/>
        </w:rPr>
        <w:t xml:space="preserve"> pro </w:t>
      </w:r>
      <w:r w:rsidR="00B45BD4">
        <w:rPr>
          <w:b/>
          <w:i/>
        </w:rPr>
        <w:t>D</w:t>
      </w:r>
      <w:r w:rsidR="003D40A5">
        <w:rPr>
          <w:b/>
          <w:i/>
        </w:rPr>
        <w:t>P</w:t>
      </w:r>
      <w:r w:rsidR="00B45BD4">
        <w:rPr>
          <w:b/>
          <w:i/>
        </w:rPr>
        <w:t xml:space="preserve">S Plaveč, </w:t>
      </w:r>
      <w:r w:rsidR="003D40A5">
        <w:rPr>
          <w:b/>
          <w:i/>
        </w:rPr>
        <w:t>příspěvková organizace</w:t>
      </w:r>
      <w:r w:rsidR="00B45BD4">
        <w:rPr>
          <w:b/>
          <w:i/>
        </w:rPr>
        <w:t>.</w:t>
      </w:r>
      <w:r w:rsidRPr="00053F50">
        <w:rPr>
          <w:b/>
          <w:i/>
        </w:rPr>
        <w:t>“</w:t>
      </w:r>
    </w:p>
    <w:p w14:paraId="301FBB44" w14:textId="77777777" w:rsidR="00B45BD4" w:rsidRDefault="00B45BD4" w:rsidP="005C2A12">
      <w:pPr>
        <w:keepNext/>
        <w:keepLines/>
        <w:ind w:left="1276"/>
        <w:rPr>
          <w:b/>
          <w:i/>
        </w:rPr>
      </w:pPr>
    </w:p>
    <w:p w14:paraId="16181C26" w14:textId="77777777" w:rsidR="00B45BD4" w:rsidRPr="00053F50" w:rsidRDefault="00B45BD4" w:rsidP="005C2A12">
      <w:pPr>
        <w:keepNext/>
        <w:keepLines/>
        <w:ind w:left="1276"/>
        <w:rPr>
          <w:b/>
          <w:i/>
        </w:rPr>
      </w:pPr>
    </w:p>
    <w:p w14:paraId="1823DAF3" w14:textId="77777777" w:rsidR="005C2A12" w:rsidRDefault="005C2A12" w:rsidP="005C2A12">
      <w:pPr>
        <w:pStyle w:val="RLlneksmlouvy"/>
        <w:keepLines/>
        <w:rPr>
          <w:rFonts w:ascii="Arial" w:eastAsia="Arial" w:hAnsi="Arial" w:cs="Arial"/>
          <w:szCs w:val="22"/>
        </w:rPr>
      </w:pPr>
      <w:r>
        <w:rPr>
          <w:rFonts w:ascii="Arial" w:eastAsia="Arial" w:hAnsi="Arial" w:cs="Arial"/>
          <w:szCs w:val="22"/>
        </w:rPr>
        <w:t>PŘEDMĚT A ÚČEL SMLOUVY</w:t>
      </w:r>
    </w:p>
    <w:p w14:paraId="32934C28" w14:textId="77777777" w:rsidR="005C2A12" w:rsidRPr="00C724DE" w:rsidRDefault="005C2A12" w:rsidP="005C2A12">
      <w:pPr>
        <w:pStyle w:val="RLTextlnkuslovan"/>
        <w:keepNext/>
        <w:keepLines/>
        <w:numPr>
          <w:ilvl w:val="0"/>
          <w:numId w:val="0"/>
        </w:numPr>
        <w:ind w:left="1163" w:hanging="737"/>
        <w:rPr>
          <w:rFonts w:ascii="Arial" w:hAnsi="Arial" w:cs="Arial"/>
          <w:szCs w:val="22"/>
        </w:rPr>
      </w:pPr>
      <w:proofErr w:type="gramStart"/>
      <w:r>
        <w:rPr>
          <w:rFonts w:ascii="Arial" w:eastAsia="Arial" w:hAnsi="Arial" w:cs="Arial"/>
          <w:szCs w:val="22"/>
        </w:rPr>
        <w:t xml:space="preserve">2.1  </w:t>
      </w:r>
      <w:r>
        <w:rPr>
          <w:rFonts w:ascii="Arial" w:eastAsia="Arial" w:hAnsi="Arial" w:cs="Arial"/>
          <w:szCs w:val="22"/>
        </w:rPr>
        <w:tab/>
      </w:r>
      <w:proofErr w:type="gramEnd"/>
      <w:r w:rsidRPr="00BF5004">
        <w:rPr>
          <w:rFonts w:ascii="Arial" w:eastAsia="Arial" w:hAnsi="Arial" w:cs="Arial"/>
          <w:szCs w:val="22"/>
        </w:rPr>
        <w:t>Předmětem Smlouvy</w:t>
      </w:r>
      <w:r w:rsidRPr="00C724DE">
        <w:rPr>
          <w:rFonts w:ascii="Arial" w:eastAsia="Arial" w:hAnsi="Arial" w:cs="Arial"/>
          <w:szCs w:val="22"/>
        </w:rPr>
        <w:t xml:space="preserve"> </w:t>
      </w:r>
      <w:r>
        <w:rPr>
          <w:rFonts w:ascii="Arial" w:eastAsia="Arial" w:hAnsi="Arial" w:cs="Arial"/>
          <w:szCs w:val="22"/>
        </w:rPr>
        <w:t xml:space="preserve">je </w:t>
      </w:r>
      <w:r>
        <w:rPr>
          <w:rFonts w:ascii="Arial" w:hAnsi="Arial" w:cs="Arial"/>
          <w:szCs w:val="22"/>
        </w:rPr>
        <w:t>dodáv</w:t>
      </w:r>
      <w:r w:rsidRPr="009A025C">
        <w:rPr>
          <w:rFonts w:ascii="Arial" w:hAnsi="Arial" w:cs="Arial"/>
          <w:szCs w:val="22"/>
        </w:rPr>
        <w:t xml:space="preserve">ka a montáž cylindrických šestistavítkových zámkových vložek s ochranou proti kopírování min. 10 let, ve 3. bezpečnostní třídě </w:t>
      </w:r>
      <w:r>
        <w:rPr>
          <w:rFonts w:ascii="Arial" w:hAnsi="Arial" w:cs="Arial"/>
          <w:szCs w:val="22"/>
        </w:rPr>
        <w:t xml:space="preserve">v </w:t>
      </w:r>
      <w:r w:rsidRPr="009A025C">
        <w:rPr>
          <w:rFonts w:ascii="Arial" w:hAnsi="Arial" w:cs="Arial"/>
          <w:szCs w:val="22"/>
        </w:rPr>
        <w:t>systému generálního klíče</w:t>
      </w:r>
      <w:r>
        <w:rPr>
          <w:rFonts w:ascii="Arial" w:hAnsi="Arial" w:cs="Arial"/>
          <w:szCs w:val="22"/>
        </w:rPr>
        <w:t>. Předmětem smlouvy je dále</w:t>
      </w:r>
      <w:r w:rsidRPr="009A025C">
        <w:rPr>
          <w:rFonts w:ascii="Arial" w:hAnsi="Arial" w:cs="Arial"/>
          <w:szCs w:val="22"/>
        </w:rPr>
        <w:t xml:space="preserve"> úprava</w:t>
      </w:r>
      <w:r>
        <w:rPr>
          <w:rFonts w:ascii="Arial" w:hAnsi="Arial" w:cs="Arial"/>
          <w:szCs w:val="22"/>
        </w:rPr>
        <w:t xml:space="preserve"> a </w:t>
      </w:r>
      <w:r w:rsidRPr="009A025C">
        <w:rPr>
          <w:rFonts w:ascii="Arial" w:hAnsi="Arial" w:cs="Arial"/>
          <w:szCs w:val="22"/>
        </w:rPr>
        <w:t>frézování dveřního křídla pro osazení vložky</w:t>
      </w:r>
      <w:r>
        <w:rPr>
          <w:rFonts w:ascii="Arial" w:hAnsi="Arial" w:cs="Arial"/>
          <w:szCs w:val="22"/>
        </w:rPr>
        <w:t xml:space="preserve"> a</w:t>
      </w:r>
      <w:r w:rsidRPr="009A025C">
        <w:rPr>
          <w:rFonts w:ascii="Arial" w:hAnsi="Arial" w:cs="Arial"/>
          <w:szCs w:val="22"/>
        </w:rPr>
        <w:t xml:space="preserve"> </w:t>
      </w:r>
      <w:r>
        <w:rPr>
          <w:rFonts w:ascii="Arial" w:hAnsi="Arial" w:cs="Arial"/>
          <w:szCs w:val="22"/>
        </w:rPr>
        <w:t>o</w:t>
      </w:r>
      <w:r w:rsidRPr="009A025C">
        <w:rPr>
          <w:rFonts w:ascii="Arial" w:hAnsi="Arial" w:cs="Arial"/>
          <w:szCs w:val="22"/>
        </w:rPr>
        <w:t xml:space="preserve">sazení dveřního kování </w:t>
      </w:r>
      <w:r>
        <w:rPr>
          <w:rFonts w:ascii="Arial" w:hAnsi="Arial" w:cs="Arial"/>
          <w:szCs w:val="22"/>
        </w:rPr>
        <w:t>(</w:t>
      </w:r>
      <w:r w:rsidRPr="009A025C">
        <w:rPr>
          <w:rFonts w:ascii="Arial" w:hAnsi="Arial" w:cs="Arial"/>
          <w:szCs w:val="22"/>
        </w:rPr>
        <w:t>klika/koule</w:t>
      </w:r>
      <w:r>
        <w:rPr>
          <w:rFonts w:ascii="Arial" w:hAnsi="Arial" w:cs="Arial"/>
          <w:szCs w:val="22"/>
        </w:rPr>
        <w:t>)</w:t>
      </w:r>
      <w:r w:rsidRPr="009A025C">
        <w:rPr>
          <w:rFonts w:ascii="Arial" w:hAnsi="Arial" w:cs="Arial"/>
          <w:szCs w:val="22"/>
        </w:rPr>
        <w:t xml:space="preserve">, vč. krycího plechu pod štítek. </w:t>
      </w:r>
      <w:r>
        <w:rPr>
          <w:rFonts w:ascii="Arial" w:hAnsi="Arial" w:cs="Arial"/>
          <w:szCs w:val="22"/>
        </w:rPr>
        <w:t>Generální klíč bude opatřen možností</w:t>
      </w:r>
      <w:r w:rsidRPr="009A025C">
        <w:rPr>
          <w:rFonts w:ascii="Arial" w:hAnsi="Arial" w:cs="Arial"/>
          <w:szCs w:val="22"/>
        </w:rPr>
        <w:t xml:space="preserve"> přestavby vložky bez demontáže při ztrátě skupinového klíče.</w:t>
      </w:r>
      <w:r>
        <w:rPr>
          <w:rFonts w:ascii="Arial" w:hAnsi="Arial" w:cs="Arial"/>
          <w:szCs w:val="22"/>
        </w:rPr>
        <w:t xml:space="preserve"> Předmětem smlouvy</w:t>
      </w:r>
      <w:r w:rsidRPr="009A025C">
        <w:rPr>
          <w:rFonts w:ascii="Arial" w:hAnsi="Arial" w:cs="Arial"/>
          <w:szCs w:val="22"/>
        </w:rPr>
        <w:t xml:space="preserve"> </w:t>
      </w:r>
      <w:r>
        <w:rPr>
          <w:rFonts w:ascii="Arial" w:hAnsi="Arial" w:cs="Arial"/>
          <w:szCs w:val="22"/>
        </w:rPr>
        <w:t>je dále dodáv</w:t>
      </w:r>
      <w:r w:rsidRPr="009A025C">
        <w:rPr>
          <w:rFonts w:ascii="Arial" w:hAnsi="Arial" w:cs="Arial"/>
          <w:szCs w:val="22"/>
        </w:rPr>
        <w:t xml:space="preserve">ka klíčů, </w:t>
      </w:r>
      <w:r>
        <w:rPr>
          <w:rFonts w:ascii="Arial" w:hAnsi="Arial" w:cs="Arial"/>
          <w:szCs w:val="22"/>
        </w:rPr>
        <w:t>dodáv</w:t>
      </w:r>
      <w:r w:rsidRPr="009A025C">
        <w:rPr>
          <w:rFonts w:ascii="Arial" w:hAnsi="Arial" w:cs="Arial"/>
          <w:szCs w:val="22"/>
        </w:rPr>
        <w:t xml:space="preserve">ka tzv. patrových klíčů, </w:t>
      </w:r>
      <w:r>
        <w:rPr>
          <w:rFonts w:ascii="Arial" w:hAnsi="Arial" w:cs="Arial"/>
          <w:szCs w:val="22"/>
        </w:rPr>
        <w:t>dodáv</w:t>
      </w:r>
      <w:r w:rsidRPr="009A025C">
        <w:rPr>
          <w:rFonts w:ascii="Arial" w:hAnsi="Arial" w:cs="Arial"/>
          <w:szCs w:val="22"/>
        </w:rPr>
        <w:t xml:space="preserve">ka tzv. generálních klíčů. </w:t>
      </w:r>
      <w:r>
        <w:rPr>
          <w:rFonts w:ascii="Arial" w:hAnsi="Arial" w:cs="Arial"/>
          <w:szCs w:val="22"/>
        </w:rPr>
        <w:t xml:space="preserve">Všechny klíče budou označeny </w:t>
      </w:r>
      <w:r w:rsidRPr="009A025C">
        <w:rPr>
          <w:rFonts w:ascii="Arial" w:hAnsi="Arial" w:cs="Arial"/>
          <w:szCs w:val="22"/>
        </w:rPr>
        <w:t>gravírování</w:t>
      </w:r>
      <w:r>
        <w:rPr>
          <w:rFonts w:ascii="Arial" w:hAnsi="Arial" w:cs="Arial"/>
          <w:szCs w:val="22"/>
        </w:rPr>
        <w:t>m</w:t>
      </w:r>
      <w:r w:rsidRPr="009A025C">
        <w:rPr>
          <w:rFonts w:ascii="Arial" w:hAnsi="Arial" w:cs="Arial"/>
          <w:szCs w:val="22"/>
        </w:rPr>
        <w:t xml:space="preserve"> číselníkem</w:t>
      </w:r>
      <w:r>
        <w:rPr>
          <w:rFonts w:ascii="Arial" w:hAnsi="Arial" w:cs="Arial"/>
          <w:szCs w:val="22"/>
        </w:rPr>
        <w:t xml:space="preserve"> (dále jen „předmět smlouvy“)</w:t>
      </w:r>
      <w:r w:rsidRPr="00BF5004">
        <w:rPr>
          <w:rFonts w:ascii="Arial" w:hAnsi="Arial" w:cs="Arial"/>
          <w:szCs w:val="22"/>
        </w:rPr>
        <w:t>.</w:t>
      </w:r>
      <w:r w:rsidRPr="00C724DE">
        <w:rPr>
          <w:rFonts w:ascii="Arial" w:hAnsi="Arial" w:cs="Arial"/>
          <w:szCs w:val="22"/>
        </w:rPr>
        <w:t xml:space="preserve"> </w:t>
      </w:r>
    </w:p>
    <w:p w14:paraId="57DD76FE" w14:textId="77777777" w:rsidR="005C2A12" w:rsidRDefault="005C2A12" w:rsidP="005C2A12">
      <w:pPr>
        <w:pStyle w:val="RLTextlnkuslovan"/>
        <w:keepNext/>
        <w:keepLines/>
        <w:numPr>
          <w:ilvl w:val="0"/>
          <w:numId w:val="0"/>
        </w:numPr>
        <w:ind w:left="1163"/>
        <w:rPr>
          <w:rFonts w:ascii="Arial" w:hAnsi="Arial" w:cs="Arial"/>
          <w:szCs w:val="22"/>
        </w:rPr>
      </w:pPr>
      <w:r w:rsidRPr="00C724DE">
        <w:rPr>
          <w:rFonts w:ascii="Arial" w:hAnsi="Arial" w:cs="Arial"/>
          <w:szCs w:val="22"/>
        </w:rPr>
        <w:t>Jedná se o výměnu stávající</w:t>
      </w:r>
      <w:r>
        <w:rPr>
          <w:rFonts w:ascii="Arial" w:hAnsi="Arial" w:cs="Arial"/>
          <w:szCs w:val="22"/>
        </w:rPr>
        <w:t>ho</w:t>
      </w:r>
      <w:r w:rsidRPr="00C724DE">
        <w:rPr>
          <w:rFonts w:ascii="Arial" w:hAnsi="Arial" w:cs="Arial"/>
          <w:szCs w:val="22"/>
        </w:rPr>
        <w:t xml:space="preserve"> zařízení, včetně demontáže a ekologické likvidace stávajících zařízení, montáže nových zařízení (dále také jen „</w:t>
      </w:r>
      <w:r>
        <w:rPr>
          <w:rFonts w:ascii="Arial" w:hAnsi="Arial" w:cs="Arial"/>
          <w:szCs w:val="22"/>
        </w:rPr>
        <w:t>zařízení</w:t>
      </w:r>
      <w:r w:rsidRPr="00C724DE">
        <w:rPr>
          <w:rFonts w:ascii="Arial" w:hAnsi="Arial" w:cs="Arial"/>
          <w:szCs w:val="22"/>
        </w:rPr>
        <w:t xml:space="preserve">“) kupujícímu, dle přílohy č. 1 Specifikace předmětu plnění, která je nedílnou součástí </w:t>
      </w:r>
      <w:r>
        <w:rPr>
          <w:rFonts w:ascii="Arial" w:hAnsi="Arial" w:cs="Arial"/>
          <w:szCs w:val="22"/>
        </w:rPr>
        <w:t xml:space="preserve">této </w:t>
      </w:r>
      <w:r w:rsidRPr="00C724DE">
        <w:rPr>
          <w:rFonts w:ascii="Arial" w:hAnsi="Arial" w:cs="Arial"/>
          <w:szCs w:val="22"/>
        </w:rPr>
        <w:t xml:space="preserve">Smlouvy. </w:t>
      </w:r>
    </w:p>
    <w:p w14:paraId="662ACDA8" w14:textId="77777777" w:rsidR="005C2A12" w:rsidRPr="00A6289B" w:rsidRDefault="005C2A12" w:rsidP="005C2A12">
      <w:pPr>
        <w:pStyle w:val="RLTextlnkuslovan"/>
        <w:keepNext/>
        <w:keepLines/>
        <w:numPr>
          <w:ilvl w:val="0"/>
          <w:numId w:val="0"/>
        </w:numPr>
        <w:rPr>
          <w:rFonts w:ascii="Arial" w:hAnsi="Arial" w:cs="Arial"/>
          <w:szCs w:val="22"/>
        </w:rPr>
      </w:pPr>
      <w:r>
        <w:rPr>
          <w:rFonts w:ascii="Arial" w:hAnsi="Arial" w:cs="Arial"/>
          <w:szCs w:val="22"/>
        </w:rPr>
        <w:t xml:space="preserve">    2.2          </w:t>
      </w:r>
      <w:r w:rsidRPr="00A6289B">
        <w:rPr>
          <w:rFonts w:ascii="Arial" w:eastAsia="Arial" w:hAnsi="Arial" w:cs="Arial"/>
        </w:rPr>
        <w:t xml:space="preserve">Dále je předmětem plnění: </w:t>
      </w:r>
    </w:p>
    <w:p w14:paraId="132088A4" w14:textId="77777777" w:rsidR="005C2A12" w:rsidRDefault="005C2A12" w:rsidP="005C2A12">
      <w:pPr>
        <w:pStyle w:val="RLTextlnkuslovan"/>
        <w:keepNext/>
        <w:keepLines/>
        <w:numPr>
          <w:ilvl w:val="0"/>
          <w:numId w:val="1"/>
        </w:numPr>
        <w:rPr>
          <w:rFonts w:ascii="Arial" w:eastAsia="Arial" w:hAnsi="Arial" w:cs="Arial"/>
          <w:szCs w:val="22"/>
          <w:lang w:eastAsia="en-US"/>
        </w:rPr>
      </w:pPr>
      <w:r>
        <w:rPr>
          <w:rFonts w:ascii="Arial" w:eastAsia="Arial" w:hAnsi="Arial" w:cs="Arial"/>
        </w:rPr>
        <w:t>doprava a montáž na místě plnění, které je uvedeno v čl. 4 Smlouvy;</w:t>
      </w:r>
    </w:p>
    <w:p w14:paraId="6226B08D" w14:textId="77777777" w:rsidR="005C2A12" w:rsidRPr="00EC120A" w:rsidRDefault="005C2A12" w:rsidP="005C2A12">
      <w:pPr>
        <w:pStyle w:val="RLTextlnkuslovan"/>
        <w:keepNext/>
        <w:keepLines/>
        <w:numPr>
          <w:ilvl w:val="0"/>
          <w:numId w:val="1"/>
        </w:numPr>
        <w:rPr>
          <w:rFonts w:ascii="Arial" w:eastAsia="Arial" w:hAnsi="Arial" w:cs="Arial"/>
          <w:szCs w:val="22"/>
          <w:lang w:eastAsia="en-US"/>
        </w:rPr>
      </w:pPr>
      <w:r>
        <w:rPr>
          <w:rFonts w:ascii="Arial" w:eastAsia="Arial" w:hAnsi="Arial" w:cs="Arial"/>
        </w:rPr>
        <w:t>záruční servis k zařízení se vztahující;</w:t>
      </w:r>
    </w:p>
    <w:p w14:paraId="014FFB2D" w14:textId="77777777" w:rsidR="005C2A12" w:rsidRPr="009A025C" w:rsidRDefault="005C2A12" w:rsidP="005C2A12">
      <w:pPr>
        <w:pStyle w:val="RLTextlnkuslovan"/>
        <w:keepNext/>
        <w:keepLines/>
        <w:numPr>
          <w:ilvl w:val="0"/>
          <w:numId w:val="1"/>
        </w:numPr>
        <w:rPr>
          <w:rFonts w:ascii="Arial" w:eastAsia="Arial" w:hAnsi="Arial" w:cs="Arial"/>
          <w:szCs w:val="22"/>
          <w:lang w:eastAsia="en-US"/>
        </w:rPr>
      </w:pPr>
      <w:r w:rsidRPr="004A03EA">
        <w:rPr>
          <w:rFonts w:ascii="Arial" w:hAnsi="Arial" w:cs="Arial"/>
          <w:szCs w:val="22"/>
        </w:rPr>
        <w:t>vystavení dokladu o ekologické likvidaci stávající</w:t>
      </w:r>
      <w:r>
        <w:rPr>
          <w:rFonts w:ascii="Arial" w:hAnsi="Arial" w:cs="Arial"/>
          <w:szCs w:val="22"/>
        </w:rPr>
        <w:t>c</w:t>
      </w:r>
      <w:r w:rsidRPr="004A03EA">
        <w:rPr>
          <w:rFonts w:ascii="Arial" w:hAnsi="Arial" w:cs="Arial"/>
          <w:szCs w:val="22"/>
        </w:rPr>
        <w:t>h zařízení</w:t>
      </w:r>
      <w:r>
        <w:rPr>
          <w:rFonts w:ascii="Arial" w:hAnsi="Arial" w:cs="Arial"/>
          <w:szCs w:val="22"/>
        </w:rPr>
        <w:t>;</w:t>
      </w:r>
    </w:p>
    <w:p w14:paraId="74639AAD" w14:textId="77777777" w:rsidR="005C2A12" w:rsidRPr="00DA62EE" w:rsidRDefault="005C2A12" w:rsidP="005C2A12">
      <w:pPr>
        <w:pStyle w:val="RLTextlnkuslovan"/>
        <w:keepNext/>
        <w:keepLines/>
        <w:numPr>
          <w:ilvl w:val="0"/>
          <w:numId w:val="1"/>
        </w:numPr>
        <w:rPr>
          <w:rFonts w:ascii="Arial" w:eastAsia="Arial" w:hAnsi="Arial" w:cs="Arial"/>
          <w:szCs w:val="22"/>
          <w:lang w:eastAsia="en-US"/>
        </w:rPr>
      </w:pPr>
      <w:r w:rsidRPr="009A025C">
        <w:rPr>
          <w:rFonts w:ascii="Arial" w:hAnsi="Arial" w:cs="Arial"/>
          <w:szCs w:val="22"/>
        </w:rPr>
        <w:t>nutnost zachovat návaznost na stávající projekt systémového klíče, tak aby byl v budoucnu rozšiřitelný</w:t>
      </w:r>
      <w:r>
        <w:rPr>
          <w:rFonts w:ascii="Arial" w:hAnsi="Arial" w:cs="Arial"/>
          <w:sz w:val="20"/>
          <w:szCs w:val="22"/>
        </w:rPr>
        <w:t>;</w:t>
      </w:r>
    </w:p>
    <w:p w14:paraId="2C31DAEE" w14:textId="77777777" w:rsidR="005C2A12" w:rsidRPr="00DA1C2E" w:rsidRDefault="005C2A12" w:rsidP="005C2A12">
      <w:pPr>
        <w:pStyle w:val="RLTextlnkuslovan"/>
        <w:keepNext/>
        <w:keepLines/>
        <w:numPr>
          <w:ilvl w:val="0"/>
          <w:numId w:val="1"/>
        </w:numPr>
        <w:rPr>
          <w:rFonts w:ascii="Arial" w:eastAsia="Arial" w:hAnsi="Arial" w:cs="Arial"/>
          <w:szCs w:val="22"/>
          <w:lang w:eastAsia="en-US"/>
        </w:rPr>
      </w:pPr>
      <w:r w:rsidRPr="00DA1C2E">
        <w:rPr>
          <w:rFonts w:ascii="Arial" w:hAnsi="Arial" w:cs="Arial"/>
        </w:rPr>
        <w:t>nabídka bude obsahovat plán řešení v případě ztráty nadřazeného klíče.</w:t>
      </w:r>
    </w:p>
    <w:p w14:paraId="0FA8BA0D" w14:textId="77777777" w:rsidR="005C2A12" w:rsidRPr="00577CA4" w:rsidRDefault="005C2A12" w:rsidP="005C2A12">
      <w:pPr>
        <w:pStyle w:val="RLTextlnkuslovan"/>
        <w:keepNext/>
        <w:keepLines/>
        <w:numPr>
          <w:ilvl w:val="0"/>
          <w:numId w:val="0"/>
        </w:numPr>
        <w:spacing w:after="0"/>
        <w:ind w:left="1163" w:hanging="737"/>
        <w:rPr>
          <w:rFonts w:ascii="Arial" w:eastAsia="Arial" w:hAnsi="Arial" w:cs="Arial"/>
          <w:szCs w:val="22"/>
          <w:lang w:eastAsia="en-US"/>
        </w:rPr>
      </w:pPr>
    </w:p>
    <w:p w14:paraId="56F6332D" w14:textId="773A001C" w:rsidR="005C2A12" w:rsidRPr="00C724DE" w:rsidRDefault="005C2A12" w:rsidP="005C2A12">
      <w:pPr>
        <w:pStyle w:val="RLTextlnkuslovan"/>
        <w:keepNext/>
        <w:keepLines/>
        <w:numPr>
          <w:ilvl w:val="0"/>
          <w:numId w:val="0"/>
        </w:numPr>
        <w:spacing w:after="0"/>
        <w:ind w:left="1163" w:hanging="737"/>
        <w:rPr>
          <w:rFonts w:ascii="Arial" w:eastAsia="Arial" w:hAnsi="Arial" w:cs="Arial"/>
          <w:szCs w:val="22"/>
          <w:lang w:eastAsia="en-US"/>
        </w:rPr>
      </w:pPr>
      <w:r>
        <w:rPr>
          <w:rFonts w:ascii="Arial" w:eastAsia="Arial" w:hAnsi="Arial" w:cs="Arial"/>
          <w:szCs w:val="22"/>
        </w:rPr>
        <w:t xml:space="preserve">2.3 </w:t>
      </w:r>
      <w:r>
        <w:rPr>
          <w:rFonts w:ascii="Arial" w:eastAsia="Arial" w:hAnsi="Arial" w:cs="Arial"/>
          <w:szCs w:val="22"/>
        </w:rPr>
        <w:tab/>
      </w:r>
      <w:r w:rsidRPr="00C724DE">
        <w:rPr>
          <w:rFonts w:ascii="Arial" w:eastAsia="Arial" w:hAnsi="Arial" w:cs="Arial"/>
          <w:szCs w:val="22"/>
        </w:rPr>
        <w:t xml:space="preserve">Účelem této Smlouvy je výměna </w:t>
      </w:r>
      <w:r w:rsidRPr="009A025C">
        <w:rPr>
          <w:rFonts w:ascii="Arial" w:hAnsi="Arial" w:cs="Arial"/>
          <w:szCs w:val="22"/>
        </w:rPr>
        <w:t>stávající</w:t>
      </w:r>
      <w:r w:rsidR="00B45BD4">
        <w:rPr>
          <w:rFonts w:ascii="Arial" w:hAnsi="Arial" w:cs="Arial"/>
          <w:szCs w:val="22"/>
        </w:rPr>
        <w:t>ch</w:t>
      </w:r>
      <w:r w:rsidRPr="009A025C">
        <w:rPr>
          <w:rFonts w:ascii="Arial" w:hAnsi="Arial" w:cs="Arial"/>
          <w:szCs w:val="22"/>
        </w:rPr>
        <w:t xml:space="preserve"> </w:t>
      </w:r>
      <w:r w:rsidR="00B45BD4">
        <w:rPr>
          <w:rFonts w:ascii="Arial" w:hAnsi="Arial" w:cs="Arial"/>
          <w:szCs w:val="22"/>
        </w:rPr>
        <w:t>vložek zámků a nahrazení novými vložkami systému generálního klíče v návaznosti na realizaci EPS v budovách organizace.</w:t>
      </w:r>
    </w:p>
    <w:p w14:paraId="3E1636DD" w14:textId="77777777" w:rsidR="005C2A12" w:rsidRDefault="005C2A12" w:rsidP="005C2A12">
      <w:pPr>
        <w:pStyle w:val="RLlneksmlouvy"/>
        <w:keepLines/>
        <w:rPr>
          <w:rFonts w:ascii="Arial" w:eastAsia="Arial" w:hAnsi="Arial" w:cs="Arial"/>
        </w:rPr>
      </w:pPr>
      <w:bookmarkStart w:id="1" w:name="_Ref357439435"/>
      <w:r>
        <w:rPr>
          <w:rFonts w:ascii="Arial" w:eastAsia="Arial" w:hAnsi="Arial" w:cs="Arial"/>
        </w:rPr>
        <w:t>KUPNÍ CENA</w:t>
      </w:r>
      <w:bookmarkEnd w:id="1"/>
      <w:r>
        <w:rPr>
          <w:rFonts w:ascii="Arial" w:eastAsia="Arial" w:hAnsi="Arial" w:cs="Arial"/>
        </w:rPr>
        <w:t xml:space="preserve"> A PLATEBNÍ PODMÍNKY</w:t>
      </w:r>
    </w:p>
    <w:p w14:paraId="75439D3D" w14:textId="77777777" w:rsidR="005C2A12" w:rsidRPr="009A025C" w:rsidRDefault="005C2A12" w:rsidP="005C2A12">
      <w:pPr>
        <w:pStyle w:val="RLTextlnkuslovan"/>
        <w:keepNext/>
        <w:keepLines/>
        <w:rPr>
          <w:rFonts w:ascii="Arial" w:eastAsia="Arial" w:hAnsi="Arial" w:cs="Arial"/>
        </w:rPr>
      </w:pPr>
      <w:r w:rsidRPr="009A025C">
        <w:rPr>
          <w:rFonts w:ascii="Arial" w:hAnsi="Arial" w:cs="Arial"/>
          <w:szCs w:val="22"/>
        </w:rPr>
        <w:t xml:space="preserve">Cena za </w:t>
      </w:r>
      <w:r>
        <w:rPr>
          <w:rFonts w:ascii="Arial" w:hAnsi="Arial" w:cs="Arial"/>
          <w:szCs w:val="22"/>
        </w:rPr>
        <w:t>dodávku a montáž</w:t>
      </w:r>
      <w:r w:rsidRPr="009A025C">
        <w:rPr>
          <w:rFonts w:ascii="Arial" w:hAnsi="Arial" w:cs="Arial"/>
          <w:szCs w:val="22"/>
        </w:rPr>
        <w:t xml:space="preserve"> v rozsahu dohodnutém v této smlouvě a za podmínek v ní uvedených je stanovena dohodou smluvních stran a vychází z cenové nabídky Dodavatele ze dne </w:t>
      </w:r>
      <w:r w:rsidRPr="00DA62EE">
        <w:rPr>
          <w:rFonts w:ascii="Arial" w:hAnsi="Arial" w:cs="Arial"/>
          <w:szCs w:val="22"/>
          <w:highlight w:val="yellow"/>
        </w:rPr>
        <w:t>……….</w:t>
      </w:r>
      <w:r w:rsidRPr="009A025C">
        <w:rPr>
          <w:rFonts w:ascii="Arial" w:hAnsi="Arial" w:cs="Arial"/>
          <w:szCs w:val="22"/>
        </w:rPr>
        <w:t xml:space="preserve"> vykalkulované v rámci zadávacího řízení na předmět plnění této smlouvy. Cenová nabídka je tvořena položkovým rozpočtem dle Přílohy č. </w:t>
      </w:r>
      <w:r>
        <w:rPr>
          <w:rFonts w:ascii="Arial" w:hAnsi="Arial" w:cs="Arial"/>
          <w:szCs w:val="22"/>
        </w:rPr>
        <w:t>2</w:t>
      </w:r>
    </w:p>
    <w:p w14:paraId="3DF42F03" w14:textId="77777777" w:rsidR="005C2A12" w:rsidRDefault="005C2A12" w:rsidP="005C2A12">
      <w:pPr>
        <w:pStyle w:val="RLTextlnkuslovan"/>
        <w:keepNext/>
        <w:keepLines/>
        <w:rPr>
          <w:rFonts w:ascii="Arial" w:eastAsia="Arial" w:hAnsi="Arial" w:cs="Arial"/>
        </w:rPr>
      </w:pPr>
      <w:r>
        <w:rPr>
          <w:rFonts w:ascii="Arial" w:eastAsia="Arial" w:hAnsi="Arial" w:cs="Arial"/>
        </w:rPr>
        <w:t>Celková cena je:</w:t>
      </w:r>
    </w:p>
    <w:p w14:paraId="5BBC57AF" w14:textId="77777777" w:rsidR="005C2A12" w:rsidRDefault="005C2A12" w:rsidP="005C2A12">
      <w:pPr>
        <w:pStyle w:val="RLTextlnkuslovan"/>
        <w:keepNext/>
        <w:keepLines/>
        <w:numPr>
          <w:ilvl w:val="0"/>
          <w:numId w:val="0"/>
        </w:numPr>
        <w:ind w:left="1163"/>
        <w:rPr>
          <w:rFonts w:ascii="Arial" w:eastAsia="Arial" w:hAnsi="Arial" w:cs="Arial"/>
        </w:rPr>
      </w:pPr>
      <w:r>
        <w:rPr>
          <w:rFonts w:ascii="Arial" w:eastAsia="Arial" w:hAnsi="Arial" w:cs="Arial"/>
        </w:rPr>
        <w:t xml:space="preserve">celková cena </w:t>
      </w:r>
      <w:r>
        <w:rPr>
          <w:rFonts w:ascii="Arial" w:eastAsia="Arial" w:hAnsi="Arial" w:cs="Arial"/>
          <w:highlight w:val="yellow"/>
        </w:rPr>
        <w:tab/>
      </w:r>
      <w:r w:rsidRPr="00A84AB4">
        <w:rPr>
          <w:rFonts w:ascii="Arial" w:eastAsia="Arial" w:hAnsi="Arial" w:cs="Arial"/>
          <w:highlight w:val="yellow"/>
        </w:rPr>
        <w:t>…/doplní účastník zadávacího řízení/</w:t>
      </w:r>
      <w:r w:rsidRPr="009E5B1C">
        <w:rPr>
          <w:rFonts w:ascii="Arial" w:eastAsia="Arial" w:hAnsi="Arial" w:cs="Arial"/>
          <w:highlight w:val="yellow"/>
        </w:rPr>
        <w:t>….</w:t>
      </w:r>
      <w:r>
        <w:rPr>
          <w:rFonts w:ascii="Arial" w:eastAsia="Arial" w:hAnsi="Arial" w:cs="Arial"/>
        </w:rPr>
        <w:t xml:space="preserve"> Kč bez DPH</w:t>
      </w:r>
    </w:p>
    <w:p w14:paraId="637CCD5B" w14:textId="77777777" w:rsidR="005C2A12" w:rsidRDefault="005C2A12" w:rsidP="005C2A12">
      <w:pPr>
        <w:pStyle w:val="RLTextlnkuslovan"/>
        <w:keepNext/>
        <w:keepLines/>
        <w:numPr>
          <w:ilvl w:val="0"/>
          <w:numId w:val="0"/>
        </w:numPr>
        <w:ind w:left="1163"/>
        <w:rPr>
          <w:rFonts w:ascii="Arial" w:eastAsia="Arial" w:hAnsi="Arial" w:cs="Arial"/>
        </w:rPr>
      </w:pPr>
      <w:r>
        <w:rPr>
          <w:rFonts w:ascii="Arial" w:eastAsia="Arial" w:hAnsi="Arial" w:cs="Arial"/>
        </w:rPr>
        <w:t>výše DPH 21</w:t>
      </w:r>
      <w:proofErr w:type="gramStart"/>
      <w:r>
        <w:rPr>
          <w:rFonts w:ascii="Arial" w:eastAsia="Arial" w:hAnsi="Arial" w:cs="Arial"/>
        </w:rPr>
        <w:t>%:…</w:t>
      </w:r>
      <w:r w:rsidRPr="00A84AB4">
        <w:rPr>
          <w:rFonts w:ascii="Arial" w:eastAsia="Arial" w:hAnsi="Arial" w:cs="Arial"/>
          <w:highlight w:val="yellow"/>
        </w:rPr>
        <w:t xml:space="preserve"> </w:t>
      </w:r>
      <w:r w:rsidRPr="00342352">
        <w:rPr>
          <w:rFonts w:ascii="Arial" w:eastAsia="Arial" w:hAnsi="Arial" w:cs="Arial"/>
          <w:highlight w:val="yellow"/>
        </w:rPr>
        <w:t>:…</w:t>
      </w:r>
      <w:proofErr w:type="gramEnd"/>
      <w:r w:rsidRPr="00342352">
        <w:rPr>
          <w:rFonts w:ascii="Arial" w:eastAsia="Arial" w:hAnsi="Arial" w:cs="Arial"/>
          <w:highlight w:val="yellow"/>
        </w:rPr>
        <w:t>/doplní účastník zadávacího řízení/</w:t>
      </w:r>
      <w:r>
        <w:rPr>
          <w:rFonts w:ascii="Arial" w:eastAsia="Arial" w:hAnsi="Arial" w:cs="Arial"/>
        </w:rPr>
        <w:t xml:space="preserve"> </w:t>
      </w:r>
      <w:r w:rsidRPr="009A025C">
        <w:rPr>
          <w:rStyle w:val="doplnuchazeChar"/>
          <w:rFonts w:ascii="Arial" w:eastAsia="Arial" w:hAnsi="Arial" w:cs="Arial"/>
        </w:rPr>
        <w:t>Kč</w:t>
      </w:r>
    </w:p>
    <w:p w14:paraId="45DF14C5" w14:textId="77777777" w:rsidR="005C2A12" w:rsidRPr="009C0244" w:rsidRDefault="005C2A12" w:rsidP="005C2A12">
      <w:pPr>
        <w:pStyle w:val="RLTextlnkuslovan"/>
        <w:keepNext/>
        <w:keepLines/>
        <w:numPr>
          <w:ilvl w:val="0"/>
          <w:numId w:val="0"/>
        </w:numPr>
        <w:ind w:left="1163"/>
        <w:rPr>
          <w:rFonts w:ascii="Arial" w:eastAsia="Arial" w:hAnsi="Arial" w:cs="Arial"/>
        </w:rPr>
      </w:pPr>
      <w:r>
        <w:rPr>
          <w:rFonts w:ascii="Arial" w:eastAsia="Arial" w:hAnsi="Arial" w:cs="Arial"/>
        </w:rPr>
        <w:t xml:space="preserve">celková cena </w:t>
      </w:r>
      <w:r w:rsidRPr="00342352">
        <w:rPr>
          <w:rFonts w:ascii="Arial" w:eastAsia="Arial" w:hAnsi="Arial" w:cs="Arial"/>
          <w:highlight w:val="yellow"/>
        </w:rPr>
        <w:t>…/doplní účastník zadávacího řízení</w:t>
      </w:r>
      <w:proofErr w:type="gramStart"/>
      <w:r w:rsidRPr="00342352">
        <w:rPr>
          <w:rFonts w:ascii="Arial" w:eastAsia="Arial" w:hAnsi="Arial" w:cs="Arial"/>
          <w:highlight w:val="yellow"/>
        </w:rPr>
        <w:t>/</w:t>
      </w:r>
      <w:r>
        <w:rPr>
          <w:rFonts w:ascii="Arial" w:eastAsia="Arial" w:hAnsi="Arial" w:cs="Arial"/>
          <w:highlight w:val="yellow"/>
        </w:rPr>
        <w:t xml:space="preserve"> </w:t>
      </w:r>
      <w:r w:rsidRPr="009A025C">
        <w:rPr>
          <w:rFonts w:ascii="Arial" w:eastAsia="Arial" w:hAnsi="Arial" w:cs="Arial"/>
        </w:rPr>
        <w:t xml:space="preserve"> </w:t>
      </w:r>
      <w:r w:rsidRPr="009A025C">
        <w:rPr>
          <w:rStyle w:val="doplnuchazeChar"/>
          <w:rFonts w:ascii="Arial" w:eastAsia="Arial" w:hAnsi="Arial" w:cs="Arial"/>
        </w:rPr>
        <w:t>Kč</w:t>
      </w:r>
      <w:proofErr w:type="gramEnd"/>
      <w:r w:rsidRPr="009A025C">
        <w:rPr>
          <w:rStyle w:val="doplnuchazeChar"/>
          <w:rFonts w:ascii="Arial" w:eastAsia="Arial" w:hAnsi="Arial" w:cs="Arial"/>
        </w:rPr>
        <w:t xml:space="preserve"> včetně DPH</w:t>
      </w:r>
    </w:p>
    <w:p w14:paraId="1A2C94F2"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lastRenderedPageBreak/>
        <w:t>Cena bude po řádném splnění předmětu smlouvy prodávajícím vyfakturována, a to daňovým dokladem – fakturou</w:t>
      </w:r>
      <w:r w:rsidRPr="00787250">
        <w:rPr>
          <w:rFonts w:ascii="Arial" w:eastAsia="Arial" w:hAnsi="Arial" w:cs="Arial"/>
        </w:rPr>
        <w:t>.</w:t>
      </w:r>
      <w:r>
        <w:rPr>
          <w:rFonts w:ascii="Arial" w:eastAsia="Arial" w:hAnsi="Arial" w:cs="Arial"/>
        </w:rPr>
        <w:t xml:space="preserve"> Prodávající bude fakturovat kupujícímu DPH v sazbě platné v den zdanitelného plnění dodání zboží. Nedílnou součástí daňového </w:t>
      </w:r>
      <w:proofErr w:type="gramStart"/>
      <w:r>
        <w:rPr>
          <w:rFonts w:ascii="Arial" w:eastAsia="Arial" w:hAnsi="Arial" w:cs="Arial"/>
        </w:rPr>
        <w:t>dokladu - faktury</w:t>
      </w:r>
      <w:proofErr w:type="gramEnd"/>
      <w:r>
        <w:rPr>
          <w:rFonts w:ascii="Arial" w:eastAsia="Arial" w:hAnsi="Arial" w:cs="Arial"/>
        </w:rPr>
        <w:t xml:space="preserve"> musí být předávací protokol k zařízení podepsaný oprávněnou osobou kupujícího a oprávněným zástupcem dodavatele.</w:t>
      </w:r>
    </w:p>
    <w:p w14:paraId="3B5AD76A"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t xml:space="preserve">Splatnost řádně vystaveného daňového dokladu – faktury, obsahujícího číslo této Smlouvy, a dále pak náležitosti uvedené v zák. č. 235/2004 Sb., o dani z přidané hodnoty, ve znění pozdějších předpisů, majícího formu obchodní listiny podle </w:t>
      </w:r>
      <w:r>
        <w:rPr>
          <w:rFonts w:ascii="Arial" w:eastAsia="Arial" w:hAnsi="Arial" w:cs="Arial"/>
        </w:rPr>
        <w:br/>
        <w:t>§ 435 občanského zákoníku činí třicet (30) kalendářních dnů ode dne jeho doručení na adresu kupujícího.</w:t>
      </w:r>
    </w:p>
    <w:p w14:paraId="2706CCA2"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t>Kupující má právo daňový doklad – fakturu prodávajícímu před uplynutím lhůty splatnosti vrátit, aniž by došlo k prodlení s jeho úhradou, (i) obsahuje-li nesprávné údaje, (ii) chybí-li na daňovém dokladu – faktuře některá z náležitostí, (iii) není-li připojen oboustranně potvrzený předávací protokol. Nová lhůta splatnosti v délce třiceti (30) kalendářních dnů počne plynout ode dne doručení opraveného daňového dokladu – faktury kupujícímu.</w:t>
      </w:r>
    </w:p>
    <w:p w14:paraId="56423063"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szCs w:val="22"/>
        </w:rPr>
        <w:t xml:space="preserve">Platby peněžitých částek se provádí bankovním převodem na účet druhé smluvní strany uvedený ve faktuře. </w:t>
      </w:r>
      <w:r>
        <w:rPr>
          <w:rFonts w:ascii="Arial" w:eastAsia="Arial" w:hAnsi="Arial" w:cs="Arial"/>
        </w:rPr>
        <w:t>Smluvní strany se dohodly a souhlasí, že úhradou daňového dokladu – faktury kupujícím se rozumí odeslání částky v daňovém dokladu – faktuře prodávajícím požadované ve prospěch bankovního účtu prodávajícího.</w:t>
      </w:r>
    </w:p>
    <w:p w14:paraId="44472B58"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t>Celková cena uvedená v čl. 3.1 Smlouvy je stanovena jako cena nejvýše přípustná a obsahuje veškeré náklady prodávajícího, včetně zajištění záručního servisu zařízení, dopravy, případných poplatků, cel, balení a vedlejších nákladů, a zajištění všech podpor dle čl. 8 Smlouvy.</w:t>
      </w:r>
    </w:p>
    <w:p w14:paraId="79569F97" w14:textId="77777777" w:rsidR="005C2A12" w:rsidRDefault="005C2A12" w:rsidP="005C2A12">
      <w:pPr>
        <w:pStyle w:val="RLlneksmlouvy"/>
        <w:keepLines/>
        <w:rPr>
          <w:rFonts w:ascii="Arial" w:eastAsia="Arial" w:hAnsi="Arial" w:cs="Arial"/>
        </w:rPr>
      </w:pPr>
      <w:r>
        <w:rPr>
          <w:rFonts w:ascii="Arial" w:eastAsia="Arial" w:hAnsi="Arial" w:cs="Arial"/>
        </w:rPr>
        <w:t xml:space="preserve">TERMÍN A MÍSTO PLNĚNÍ </w:t>
      </w:r>
    </w:p>
    <w:p w14:paraId="0B354EC8" w14:textId="77777777" w:rsidR="005C2A12" w:rsidRDefault="005C2A12" w:rsidP="005C2A12">
      <w:pPr>
        <w:pStyle w:val="RLTextlnkuslovan"/>
        <w:keepNext/>
        <w:keepLines/>
        <w:numPr>
          <w:ilvl w:val="0"/>
          <w:numId w:val="0"/>
        </w:numPr>
        <w:ind w:left="1134"/>
        <w:rPr>
          <w:rFonts w:ascii="Arial" w:eastAsia="Arial" w:hAnsi="Arial" w:cs="Arial"/>
          <w:szCs w:val="22"/>
        </w:rPr>
      </w:pPr>
      <w:bookmarkStart w:id="2" w:name="_Ref368044394"/>
      <w:r>
        <w:rPr>
          <w:rFonts w:ascii="Arial" w:eastAsia="Arial" w:hAnsi="Arial" w:cs="Arial"/>
          <w:szCs w:val="22"/>
        </w:rPr>
        <w:t>Termín zahájení plnění: po uveřejnění smlouvy v registru smluv</w:t>
      </w:r>
    </w:p>
    <w:p w14:paraId="171C09ED" w14:textId="29C93091" w:rsidR="005C2A12" w:rsidRDefault="005C2A12" w:rsidP="005C2A12">
      <w:pPr>
        <w:pStyle w:val="RLTextlnkuslovan"/>
        <w:keepNext/>
        <w:keepLines/>
        <w:numPr>
          <w:ilvl w:val="0"/>
          <w:numId w:val="0"/>
        </w:numPr>
        <w:ind w:left="1134"/>
        <w:rPr>
          <w:rFonts w:ascii="Arial" w:eastAsia="Arial" w:hAnsi="Arial" w:cs="Arial"/>
          <w:szCs w:val="22"/>
        </w:rPr>
      </w:pPr>
      <w:r>
        <w:rPr>
          <w:rFonts w:ascii="Arial" w:eastAsia="Arial" w:hAnsi="Arial" w:cs="Arial"/>
          <w:szCs w:val="22"/>
        </w:rPr>
        <w:t xml:space="preserve">Termín dodání: prodávající je povinen předat kupujícímu </w:t>
      </w:r>
      <w:bookmarkEnd w:id="2"/>
      <w:r w:rsidR="004773A6">
        <w:rPr>
          <w:rFonts w:ascii="Arial" w:eastAsia="Arial" w:hAnsi="Arial" w:cs="Arial"/>
          <w:szCs w:val="22"/>
        </w:rPr>
        <w:t>systém generálního klíče a zámků do 2 kalendářních měsíců od obdržení závazné objednávky</w:t>
      </w:r>
    </w:p>
    <w:p w14:paraId="29B59693" w14:textId="77777777" w:rsidR="005C2A12" w:rsidRDefault="005C2A12" w:rsidP="005C2A12">
      <w:pPr>
        <w:pStyle w:val="RLlneksmlouvy"/>
        <w:keepLines/>
        <w:rPr>
          <w:rFonts w:ascii="Arial" w:eastAsia="Arial" w:hAnsi="Arial" w:cs="Arial"/>
          <w:szCs w:val="22"/>
        </w:rPr>
      </w:pPr>
      <w:bookmarkStart w:id="3" w:name="_Ref368049635"/>
      <w:r>
        <w:rPr>
          <w:rFonts w:ascii="Arial" w:eastAsia="Arial" w:hAnsi="Arial" w:cs="Arial"/>
        </w:rPr>
        <w:t>PRÁVA A POVINNOSTI PRODÁV</w:t>
      </w:r>
      <w:r>
        <w:rPr>
          <w:rFonts w:ascii="Arial" w:eastAsia="Arial" w:hAnsi="Arial" w:cs="Arial"/>
          <w:szCs w:val="22"/>
        </w:rPr>
        <w:t>AJÍCÍHO</w:t>
      </w:r>
      <w:bookmarkEnd w:id="3"/>
    </w:p>
    <w:p w14:paraId="365E5833" w14:textId="77777777" w:rsidR="005C2A12" w:rsidRPr="00033985" w:rsidRDefault="005C2A12" w:rsidP="005C2A12">
      <w:pPr>
        <w:pStyle w:val="RLTextlnkuslovan"/>
        <w:keepNext/>
        <w:keepLines/>
        <w:rPr>
          <w:rFonts w:ascii="Arial" w:eastAsia="Arial" w:hAnsi="Arial" w:cs="Arial"/>
          <w:szCs w:val="22"/>
          <w:lang w:eastAsia="en-US"/>
        </w:rPr>
      </w:pPr>
      <w:bookmarkStart w:id="4" w:name="_Ref357438189"/>
      <w:r w:rsidRPr="00033985">
        <w:rPr>
          <w:rFonts w:ascii="Arial" w:eastAsia="Arial" w:hAnsi="Arial" w:cs="Arial"/>
          <w:szCs w:val="22"/>
        </w:rPr>
        <w:t>Prod</w:t>
      </w:r>
      <w:r w:rsidRPr="00033985">
        <w:rPr>
          <w:rFonts w:ascii="Arial" w:eastAsia="Arial" w:hAnsi="Arial" w:cs="Arial"/>
        </w:rPr>
        <w:t>á</w:t>
      </w:r>
      <w:r w:rsidRPr="00033985">
        <w:rPr>
          <w:rFonts w:ascii="Arial" w:eastAsia="Arial" w:hAnsi="Arial" w:cs="Arial"/>
          <w:szCs w:val="22"/>
        </w:rPr>
        <w:t xml:space="preserve">vající je povinen </w:t>
      </w:r>
      <w:r>
        <w:rPr>
          <w:rFonts w:ascii="Arial" w:eastAsia="Arial" w:hAnsi="Arial" w:cs="Arial"/>
          <w:szCs w:val="22"/>
        </w:rPr>
        <w:t>předat dodávku</w:t>
      </w:r>
      <w:r w:rsidRPr="00033985">
        <w:rPr>
          <w:rFonts w:ascii="Arial" w:eastAsia="Arial" w:hAnsi="Arial" w:cs="Arial"/>
          <w:szCs w:val="22"/>
        </w:rPr>
        <w:t xml:space="preserve"> včetně montáže řádně a včas </w:t>
      </w:r>
      <w:bookmarkStart w:id="5" w:name="_Ref357438190"/>
      <w:bookmarkEnd w:id="4"/>
      <w:r w:rsidRPr="00033985">
        <w:rPr>
          <w:rFonts w:ascii="Arial" w:eastAsia="Arial" w:hAnsi="Arial" w:cs="Arial"/>
          <w:szCs w:val="22"/>
        </w:rPr>
        <w:t xml:space="preserve">bez jakýchkoliv vad, způsobilé k účelu, k němuž je </w:t>
      </w:r>
      <w:r>
        <w:rPr>
          <w:rFonts w:ascii="Arial" w:eastAsia="Arial" w:hAnsi="Arial" w:cs="Arial"/>
          <w:szCs w:val="22"/>
        </w:rPr>
        <w:t>zařízení nainstalováno</w:t>
      </w:r>
      <w:r w:rsidRPr="00033985">
        <w:rPr>
          <w:rFonts w:ascii="Arial" w:eastAsia="Arial" w:hAnsi="Arial" w:cs="Arial"/>
          <w:szCs w:val="22"/>
        </w:rPr>
        <w:t>.</w:t>
      </w:r>
      <w:bookmarkEnd w:id="5"/>
    </w:p>
    <w:p w14:paraId="5C6A6B5A"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t>Prodávající je povinen poskytovat kupujícímu servisní služby k předanému zařízení v rozsahu a kvalitě uvedené v čl. 8 Smlouvy.</w:t>
      </w:r>
    </w:p>
    <w:p w14:paraId="79A538D4" w14:textId="77777777" w:rsidR="005C2A12" w:rsidRDefault="005C2A12" w:rsidP="005C2A12">
      <w:pPr>
        <w:pStyle w:val="RLTextlnkuslovan"/>
        <w:keepNext/>
        <w:keepLines/>
        <w:rPr>
          <w:rFonts w:ascii="Arial" w:eastAsia="Arial" w:hAnsi="Arial" w:cs="Arial"/>
        </w:rPr>
      </w:pPr>
      <w:r>
        <w:rPr>
          <w:rFonts w:ascii="Arial" w:eastAsia="Arial" w:hAnsi="Arial" w:cs="Arial"/>
        </w:rPr>
        <w:t xml:space="preserve">Prodávající je povinen předat kupujícímu společně se zařízením veškerou dokumentaci, doklady, záruční listy, technické a uživatelské manuály a jiné dokumenty, které se k zařízení vztahují, a které jsou potřebné k řádnému převzetí a užívání věci. </w:t>
      </w:r>
    </w:p>
    <w:p w14:paraId="528214C0"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t>Pro případ, že bude kupující požádán o poskytnutí informace podle zákona č. 106/1999 Sb., o svobodném přístupu k informacím, ve znění pozdějších předpisů, a požadovaná informace bude obchodním tajemstvím prodávajícího dle § 504 občanského zákoníku, souhlasí prodávající s tím, aby kupující takovou informaci poskytl, a to bez jakýchkoliv dalších podmínek.</w:t>
      </w:r>
    </w:p>
    <w:p w14:paraId="6362EDC7"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lastRenderedPageBreak/>
        <w:t xml:space="preserve">Prodávající je povinen </w:t>
      </w:r>
      <w:r>
        <w:rPr>
          <w:rFonts w:ascii="Arial" w:eastAsia="Arial" w:hAnsi="Arial" w:cs="Arial"/>
          <w:szCs w:val="22"/>
        </w:rPr>
        <w:t>upozorňovat kupujícího včas na všechny hrozící vady svého plnění, jakož i poskytovat kupujícímu veškeré informace, které jsou pro plnění Smlouvy nezbytné.</w:t>
      </w:r>
    </w:p>
    <w:p w14:paraId="6548D7F0"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lang w:eastAsia="en-US"/>
        </w:rPr>
        <w:t xml:space="preserve">Prodávající je povinen </w:t>
      </w:r>
      <w:r>
        <w:rPr>
          <w:rFonts w:ascii="Arial" w:eastAsia="Arial" w:hAnsi="Arial" w:cs="Arial"/>
          <w:szCs w:val="22"/>
        </w:rPr>
        <w:t>neprodleně oznámit písemnou formou kupujícímu překážky, které mu brání v plnění předmětu Smlouvy a výkonu dalších činností souvisejících s plněním předmětu Smlouvy.</w:t>
      </w:r>
    </w:p>
    <w:p w14:paraId="3690FA90"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bCs/>
        </w:rPr>
        <w:t>Prodávající je podle ustanovení § 2 písm. č) zákona č. 320/2001 Sb., o finanční kontrole ve veřejné správě a o změně některých zákonů (zákon o finanční kontrole), ve znění pozdějších předpisů, osobou povinnou spolupůsobit při výkonu finanční kontroly prováděné souvislosti s úhradou zboží nebo služeb z veřejných rozpočtů.</w:t>
      </w:r>
    </w:p>
    <w:p w14:paraId="72E9411F" w14:textId="77777777" w:rsidR="005C2A12" w:rsidRDefault="005C2A12" w:rsidP="005C2A12">
      <w:pPr>
        <w:pStyle w:val="RLTextlnkuslovan"/>
        <w:keepNext/>
        <w:keepLines/>
        <w:rPr>
          <w:rFonts w:ascii="Arial" w:eastAsia="Arial" w:hAnsi="Arial" w:cs="Arial"/>
          <w:szCs w:val="22"/>
        </w:rPr>
      </w:pPr>
      <w:r>
        <w:rPr>
          <w:rFonts w:ascii="Arial" w:eastAsia="Arial" w:hAnsi="Arial" w:cs="Arial"/>
          <w:szCs w:val="22"/>
        </w:rPr>
        <w:t>Smluvní strany výslovně uvádějí, že při poskytování plnění dle této Smlouvy prostřednictvím jakékoliv třetí osoby dle tohoto odstavce má prodávající odpovědnost, jako by plnění poskytoval sám.</w:t>
      </w:r>
    </w:p>
    <w:p w14:paraId="79744828" w14:textId="77777777" w:rsidR="005C2A12" w:rsidRDefault="005C2A12" w:rsidP="005C2A12">
      <w:pPr>
        <w:pStyle w:val="RLTextlnkuslovan"/>
        <w:keepNext/>
        <w:keepLines/>
        <w:rPr>
          <w:rFonts w:ascii="Arial" w:eastAsia="Arial" w:hAnsi="Arial" w:cs="Arial"/>
          <w:szCs w:val="22"/>
        </w:rPr>
      </w:pPr>
      <w:r>
        <w:rPr>
          <w:rFonts w:ascii="Arial" w:eastAsia="Arial" w:hAnsi="Arial" w:cs="Arial"/>
          <w:szCs w:val="22"/>
        </w:rPr>
        <w:t>Prodávající odpovídá v plném rozsahu za případnou škodu způsobenou kupujícímu či třetí osobě v důsledku vad zařízení.</w:t>
      </w:r>
    </w:p>
    <w:p w14:paraId="7D011725" w14:textId="77777777" w:rsidR="005C2A12" w:rsidRDefault="005C2A12" w:rsidP="005C2A12">
      <w:pPr>
        <w:pStyle w:val="RLlneksmlouvy"/>
        <w:keepLines/>
        <w:rPr>
          <w:rFonts w:ascii="Arial" w:eastAsia="Arial" w:hAnsi="Arial" w:cs="Arial"/>
        </w:rPr>
      </w:pPr>
      <w:r>
        <w:rPr>
          <w:rFonts w:ascii="Arial" w:eastAsia="Arial" w:hAnsi="Arial" w:cs="Arial"/>
        </w:rPr>
        <w:t xml:space="preserve">PRÁVA A POVINNOSTI KUPUJÍCÍHO </w:t>
      </w:r>
    </w:p>
    <w:p w14:paraId="2DE1E6F2"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t>Kupující je povinen zaplatit prodávajícímu cenu na základě daňového dokladu </w:t>
      </w:r>
      <w:r>
        <w:rPr>
          <w:rFonts w:ascii="Arial" w:eastAsia="Arial" w:hAnsi="Arial" w:cs="Arial"/>
        </w:rPr>
        <w:noBreakHyphen/>
        <w:t> faktury vystavené prodávajícím v termínu splatnosti určeném Smlouvou.</w:t>
      </w:r>
    </w:p>
    <w:p w14:paraId="4E65992C"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t>Kupující není povinen zařízení převzít, a to v rozsahu celého dodání, pokud neodpovídá požadavkům stanoveným touto Smlouvou.</w:t>
      </w:r>
    </w:p>
    <w:p w14:paraId="2AB1FCDC"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t>Kupující je povinen proškolit pracovníky prodávajícího v BOZP, PO při pohybu na pracovišti a montáži zboží technikem kupujícího.</w:t>
      </w:r>
    </w:p>
    <w:p w14:paraId="093E4F87" w14:textId="77777777" w:rsidR="005C2A12" w:rsidRPr="00226F27" w:rsidRDefault="005C2A12" w:rsidP="005C2A12">
      <w:pPr>
        <w:pStyle w:val="RLlneksmlouvy"/>
        <w:keepLines/>
        <w:rPr>
          <w:rFonts w:ascii="Arial" w:eastAsia="Arial" w:hAnsi="Arial" w:cs="Arial"/>
        </w:rPr>
      </w:pPr>
      <w:r w:rsidRPr="00226F27">
        <w:rPr>
          <w:rFonts w:ascii="Arial" w:eastAsia="Arial" w:hAnsi="Arial" w:cs="Arial"/>
        </w:rPr>
        <w:t>PŘECHOD VLASTNICTVÍ A NEBEZPEČÍ ŠKODY</w:t>
      </w:r>
    </w:p>
    <w:p w14:paraId="367DAC16" w14:textId="77777777" w:rsidR="005C2A12" w:rsidRDefault="005C2A12" w:rsidP="005C2A12">
      <w:pPr>
        <w:pStyle w:val="RLTextlnkuslovan"/>
        <w:keepNext/>
        <w:keepLines/>
        <w:rPr>
          <w:rFonts w:ascii="Arial" w:eastAsia="Arial" w:hAnsi="Arial" w:cs="Arial"/>
          <w:szCs w:val="22"/>
          <w:lang w:eastAsia="en-US"/>
        </w:rPr>
      </w:pPr>
      <w:r w:rsidRPr="00420F1C">
        <w:rPr>
          <w:rFonts w:ascii="Arial" w:eastAsia="Arial" w:hAnsi="Arial" w:cs="Arial"/>
          <w:szCs w:val="22"/>
          <w:lang w:eastAsia="en-US"/>
        </w:rPr>
        <w:t>Vlastnictví k</w:t>
      </w:r>
      <w:r>
        <w:rPr>
          <w:rFonts w:ascii="Arial" w:eastAsia="Arial" w:hAnsi="Arial" w:cs="Arial"/>
          <w:szCs w:val="22"/>
          <w:lang w:eastAsia="en-US"/>
        </w:rPr>
        <w:t> zařízení předané</w:t>
      </w:r>
      <w:r w:rsidRPr="00420F1C">
        <w:rPr>
          <w:rFonts w:ascii="Arial" w:eastAsia="Arial" w:hAnsi="Arial" w:cs="Arial"/>
          <w:szCs w:val="22"/>
          <w:lang w:eastAsia="en-US"/>
        </w:rPr>
        <w:t xml:space="preserve"> na základě této Smlouvy </w:t>
      </w:r>
      <w:r w:rsidRPr="00420F1C">
        <w:rPr>
          <w:rFonts w:ascii="Arial" w:eastAsia="Arial" w:hAnsi="Arial" w:cs="Arial"/>
          <w:szCs w:val="22"/>
        </w:rPr>
        <w:t>přechází na kupujícího okamžikem podpisu protokolu o předání a převzetí předmětu plnění (</w:t>
      </w:r>
      <w:r>
        <w:rPr>
          <w:rFonts w:ascii="Arial" w:eastAsia="Arial" w:hAnsi="Arial" w:cs="Arial"/>
          <w:szCs w:val="22"/>
        </w:rPr>
        <w:t>předávacího protokolu</w:t>
      </w:r>
      <w:r w:rsidRPr="00420F1C">
        <w:rPr>
          <w:rFonts w:ascii="Arial" w:eastAsia="Arial" w:hAnsi="Arial" w:cs="Arial"/>
          <w:szCs w:val="22"/>
        </w:rPr>
        <w:t>) oprávněnou osobou kupujícího. Tímto okamžikem taktéž přechází na</w:t>
      </w:r>
      <w:r>
        <w:rPr>
          <w:rFonts w:ascii="Arial" w:eastAsia="Arial" w:hAnsi="Arial" w:cs="Arial"/>
          <w:szCs w:val="22"/>
        </w:rPr>
        <w:t xml:space="preserve"> kupujícího nebezpečí škody na předaném zařízení.</w:t>
      </w:r>
    </w:p>
    <w:p w14:paraId="0E3F8AC2" w14:textId="77777777" w:rsidR="005C2A12" w:rsidRDefault="005C2A12" w:rsidP="005C2A12">
      <w:pPr>
        <w:pStyle w:val="RLTextlnkuslovan"/>
        <w:keepNext/>
        <w:keepLines/>
        <w:rPr>
          <w:rFonts w:ascii="Arial" w:eastAsia="Arial" w:hAnsi="Arial" w:cs="Arial"/>
          <w:szCs w:val="22"/>
          <w:lang w:eastAsia="en-US"/>
        </w:rPr>
      </w:pPr>
      <w:bookmarkStart w:id="6" w:name="_Ref357095344"/>
      <w:r>
        <w:rPr>
          <w:rFonts w:ascii="Arial" w:eastAsia="Arial" w:hAnsi="Arial" w:cs="Arial"/>
          <w:szCs w:val="22"/>
        </w:rPr>
        <w:t>Prodávající odpovídá za vadu, kterou má zařízení v okamžiku, kdy přechází nebezpečí škody na kupujícího, i když se vada stane zjevnou až po tomto okamžiku.</w:t>
      </w:r>
      <w:bookmarkEnd w:id="6"/>
    </w:p>
    <w:p w14:paraId="36BAE1E2" w14:textId="77777777" w:rsidR="005C2A12" w:rsidRDefault="005C2A12" w:rsidP="005C2A12">
      <w:pPr>
        <w:pStyle w:val="RLTextlnkuslovan"/>
        <w:keepNext/>
        <w:keepLines/>
        <w:rPr>
          <w:rFonts w:ascii="Arial" w:eastAsia="Arial" w:hAnsi="Arial" w:cs="Arial"/>
          <w:szCs w:val="22"/>
          <w:lang w:eastAsia="en-US"/>
        </w:rPr>
      </w:pPr>
      <w:r w:rsidRPr="00226F27">
        <w:rPr>
          <w:rFonts w:ascii="Arial" w:eastAsia="Arial" w:hAnsi="Arial" w:cs="Arial"/>
          <w:szCs w:val="22"/>
        </w:rPr>
        <w:t>Prodávající rovněž odpovídá za jakoukoli vadu, jež vznikne po okamžiku uvedeném v</w:t>
      </w:r>
      <w:r>
        <w:rPr>
          <w:rFonts w:ascii="Arial" w:eastAsia="Arial" w:hAnsi="Arial" w:cs="Arial"/>
          <w:szCs w:val="22"/>
        </w:rPr>
        <w:t> </w:t>
      </w:r>
      <w:r w:rsidRPr="00226F27">
        <w:rPr>
          <w:rFonts w:ascii="Arial" w:eastAsia="Arial" w:hAnsi="Arial" w:cs="Arial"/>
          <w:szCs w:val="22"/>
        </w:rPr>
        <w:t>odstavci</w:t>
      </w:r>
      <w:r>
        <w:rPr>
          <w:rFonts w:ascii="Arial" w:eastAsia="Arial" w:hAnsi="Arial" w:cs="Arial"/>
          <w:szCs w:val="22"/>
        </w:rPr>
        <w:t xml:space="preserve"> </w:t>
      </w:r>
      <w:r w:rsidRPr="00226F27">
        <w:rPr>
          <w:rFonts w:ascii="Arial" w:eastAsia="Arial" w:hAnsi="Arial" w:cs="Arial"/>
          <w:szCs w:val="22"/>
        </w:rPr>
        <w:fldChar w:fldCharType="begin"/>
      </w:r>
      <w:r w:rsidRPr="00420F1C">
        <w:rPr>
          <w:rFonts w:ascii="Arial" w:eastAsia="Arial" w:hAnsi="Arial" w:cs="Arial"/>
          <w:szCs w:val="22"/>
        </w:rPr>
        <w:instrText xml:space="preserve"> REF _Ref357095344 \r \h  \* MERGEFORMAT </w:instrText>
      </w:r>
      <w:r w:rsidRPr="00226F27">
        <w:rPr>
          <w:rFonts w:ascii="Arial" w:eastAsia="Arial" w:hAnsi="Arial" w:cs="Arial"/>
          <w:szCs w:val="22"/>
        </w:rPr>
      </w:r>
      <w:r w:rsidRPr="00226F27">
        <w:rPr>
          <w:rFonts w:ascii="Arial" w:eastAsia="Arial" w:hAnsi="Arial" w:cs="Arial"/>
          <w:szCs w:val="22"/>
        </w:rPr>
        <w:fldChar w:fldCharType="separate"/>
      </w:r>
      <w:r>
        <w:rPr>
          <w:rFonts w:ascii="Arial" w:eastAsia="Arial" w:hAnsi="Arial" w:cs="Arial"/>
          <w:szCs w:val="22"/>
        </w:rPr>
        <w:t>7. 2</w:t>
      </w:r>
      <w:r w:rsidRPr="00226F27">
        <w:rPr>
          <w:rFonts w:ascii="Arial" w:eastAsia="Arial" w:hAnsi="Arial" w:cs="Arial"/>
          <w:szCs w:val="22"/>
        </w:rPr>
        <w:fldChar w:fldCharType="end"/>
      </w:r>
      <w:r>
        <w:rPr>
          <w:rFonts w:ascii="Arial" w:eastAsia="Arial" w:hAnsi="Arial" w:cs="Arial"/>
          <w:szCs w:val="22"/>
        </w:rPr>
        <w:t xml:space="preserve"> </w:t>
      </w:r>
      <w:r w:rsidRPr="00226F27">
        <w:rPr>
          <w:rFonts w:ascii="Arial" w:eastAsia="Arial" w:hAnsi="Arial" w:cs="Arial"/>
          <w:szCs w:val="22"/>
        </w:rPr>
        <w:t>tohoto článku, jestliže je způsobena porušením povinností prodávajícího.</w:t>
      </w:r>
    </w:p>
    <w:p w14:paraId="3A7877CA" w14:textId="77777777" w:rsidR="005C2A12" w:rsidRDefault="005C2A12" w:rsidP="005C2A12">
      <w:pPr>
        <w:pStyle w:val="RLTextlnkuslovan"/>
        <w:keepNext/>
        <w:keepLines/>
        <w:numPr>
          <w:ilvl w:val="0"/>
          <w:numId w:val="0"/>
        </w:numPr>
        <w:ind w:left="1163"/>
        <w:rPr>
          <w:rFonts w:ascii="Arial" w:eastAsia="Arial" w:hAnsi="Arial" w:cs="Arial"/>
          <w:szCs w:val="22"/>
        </w:rPr>
      </w:pPr>
    </w:p>
    <w:p w14:paraId="3A984E4F" w14:textId="77777777" w:rsidR="005C2A12" w:rsidRPr="00226F27" w:rsidRDefault="005C2A12" w:rsidP="005C2A12">
      <w:pPr>
        <w:pStyle w:val="RLTextlnkuslovan"/>
        <w:keepNext/>
        <w:keepLines/>
        <w:numPr>
          <w:ilvl w:val="0"/>
          <w:numId w:val="0"/>
        </w:numPr>
        <w:ind w:left="1163"/>
        <w:rPr>
          <w:rFonts w:ascii="Arial" w:eastAsia="Arial" w:hAnsi="Arial" w:cs="Arial"/>
          <w:szCs w:val="22"/>
          <w:lang w:eastAsia="en-US"/>
        </w:rPr>
      </w:pPr>
    </w:p>
    <w:p w14:paraId="000102F2" w14:textId="77777777" w:rsidR="005C2A12" w:rsidRPr="00226F27" w:rsidRDefault="005C2A12" w:rsidP="005C2A12">
      <w:pPr>
        <w:pStyle w:val="RLlneksmlouvy"/>
        <w:keepLines/>
        <w:rPr>
          <w:rFonts w:ascii="Arial" w:eastAsia="Arial" w:hAnsi="Arial" w:cs="Arial"/>
        </w:rPr>
      </w:pPr>
      <w:r w:rsidRPr="00226F27">
        <w:rPr>
          <w:rFonts w:ascii="Arial" w:eastAsia="Arial" w:hAnsi="Arial" w:cs="Arial"/>
        </w:rPr>
        <w:t>VADY ZBOŽÍ A ZÁRUČNÍ DOBA</w:t>
      </w:r>
    </w:p>
    <w:p w14:paraId="41DAB403" w14:textId="77777777" w:rsidR="005C2A12" w:rsidRPr="00226F27" w:rsidRDefault="005C2A12" w:rsidP="005C2A12">
      <w:pPr>
        <w:pStyle w:val="RLTextlnkuslovan"/>
        <w:keepNext/>
        <w:keepLines/>
        <w:rPr>
          <w:rFonts w:ascii="Arial" w:eastAsia="Arial" w:hAnsi="Arial" w:cs="Arial"/>
          <w:lang w:eastAsia="en-US"/>
        </w:rPr>
      </w:pPr>
      <w:bookmarkStart w:id="7" w:name="_Ref368041451"/>
      <w:bookmarkStart w:id="8" w:name="_Ref384315824"/>
      <w:bookmarkStart w:id="9" w:name="_Ref384318431"/>
      <w:r w:rsidRPr="00226F27">
        <w:rPr>
          <w:rFonts w:ascii="Arial" w:eastAsia="Arial" w:hAnsi="Arial" w:cs="Arial"/>
        </w:rPr>
        <w:lastRenderedPageBreak/>
        <w:t>Prodávající poskytuje na</w:t>
      </w:r>
      <w:r>
        <w:rPr>
          <w:rFonts w:ascii="Arial" w:eastAsia="Arial" w:hAnsi="Arial" w:cs="Arial"/>
        </w:rPr>
        <w:t xml:space="preserve"> zařízení záruku za jakost v délce </w:t>
      </w:r>
      <w:r w:rsidRPr="00C04C2C">
        <w:rPr>
          <w:rFonts w:ascii="Arial" w:eastAsia="Arial" w:hAnsi="Arial" w:cs="Arial"/>
        </w:rPr>
        <w:t>24</w:t>
      </w:r>
      <w:r>
        <w:rPr>
          <w:rFonts w:ascii="Arial" w:eastAsia="Arial" w:hAnsi="Arial" w:cs="Arial"/>
        </w:rPr>
        <w:t xml:space="preserve"> měsíců</w:t>
      </w:r>
      <w:r w:rsidRPr="00226F27">
        <w:rPr>
          <w:rFonts w:ascii="Arial" w:eastAsia="Arial" w:hAnsi="Arial" w:cs="Arial"/>
        </w:rPr>
        <w:t>. V této záruční době se prodávající zavazuje poskytovat služby bezplatného odstraňování vad (dále také jen „záruční servis“). Záruční doba počíná běžet v souladu se článkem 7.1 dnem podpisu protokolu o předání a převzetí zboží oprávněnou osobou kupujícího v místě plnění</w:t>
      </w:r>
      <w:bookmarkEnd w:id="7"/>
      <w:r w:rsidRPr="00226F27">
        <w:rPr>
          <w:rFonts w:ascii="Arial" w:eastAsia="Arial" w:hAnsi="Arial" w:cs="Arial"/>
        </w:rPr>
        <w:t>.</w:t>
      </w:r>
      <w:bookmarkEnd w:id="8"/>
      <w:r w:rsidRPr="00226F27">
        <w:rPr>
          <w:rFonts w:ascii="Arial" w:eastAsia="Arial" w:hAnsi="Arial" w:cs="Arial"/>
        </w:rPr>
        <w:t xml:space="preserve"> </w:t>
      </w:r>
    </w:p>
    <w:p w14:paraId="7E38B679" w14:textId="77777777" w:rsidR="005C2A12" w:rsidRDefault="005C2A12" w:rsidP="005C2A12">
      <w:pPr>
        <w:pStyle w:val="RLTextlnkuslovan"/>
        <w:keepNext/>
        <w:keepLines/>
        <w:numPr>
          <w:ilvl w:val="0"/>
          <w:numId w:val="0"/>
        </w:numPr>
        <w:ind w:left="1163"/>
        <w:rPr>
          <w:rFonts w:ascii="Arial" w:eastAsia="Arial" w:hAnsi="Arial" w:cs="Arial"/>
        </w:rPr>
      </w:pPr>
      <w:r w:rsidRPr="00226F27">
        <w:rPr>
          <w:rFonts w:ascii="Arial" w:eastAsia="Arial" w:hAnsi="Arial" w:cs="Arial"/>
        </w:rPr>
        <w:t>Maximální doba odezvy na požadavek kupujícího ve smyslu odstranění vad,</w:t>
      </w:r>
      <w:r>
        <w:rPr>
          <w:rFonts w:ascii="Arial" w:eastAsia="Arial" w:hAnsi="Arial" w:cs="Arial"/>
        </w:rPr>
        <w:t xml:space="preserve"> kterou je myšleno zaevidování požadavku kupujícího ze strany prodávajícího </w:t>
      </w:r>
      <w:r>
        <w:rPr>
          <w:rFonts w:ascii="Arial" w:eastAsia="Arial" w:hAnsi="Arial" w:cs="Arial"/>
        </w:rPr>
        <w:br/>
        <w:t>a stanovení lhůty k jeho vyřešení v rámci záručního servisu, je stanovena takto:</w:t>
      </w:r>
    </w:p>
    <w:p w14:paraId="60BD306C" w14:textId="77777777" w:rsidR="005C2A12" w:rsidRPr="00DA62EE" w:rsidRDefault="005C2A12" w:rsidP="005C2A12">
      <w:pPr>
        <w:pStyle w:val="RLTextlnkuslovan"/>
        <w:keepNext/>
        <w:keepLines/>
        <w:numPr>
          <w:ilvl w:val="0"/>
          <w:numId w:val="4"/>
        </w:numPr>
        <w:rPr>
          <w:rFonts w:ascii="Arial" w:eastAsia="Arial" w:hAnsi="Arial" w:cs="Arial"/>
        </w:rPr>
      </w:pPr>
      <w:r>
        <w:rPr>
          <w:rFonts w:ascii="Arial" w:eastAsia="Arial" w:hAnsi="Arial" w:cs="Arial"/>
        </w:rPr>
        <w:t xml:space="preserve">za stavu zcela nefunkčního zboží, se stanovuje doba odezvy na požadavek </w:t>
      </w:r>
      <w:r w:rsidRPr="00DA62EE">
        <w:rPr>
          <w:rFonts w:ascii="Arial" w:eastAsia="Arial" w:hAnsi="Arial" w:cs="Arial"/>
        </w:rPr>
        <w:t xml:space="preserve">kupujícího v délce 12 hodin a lhůta na odstranění vady v délce </w:t>
      </w:r>
      <w:r w:rsidRPr="00DA62EE">
        <w:rPr>
          <w:rFonts w:ascii="Arial" w:eastAsia="Arial" w:hAnsi="Arial" w:cs="Arial"/>
        </w:rPr>
        <w:br/>
        <w:t>2 pracovních dnů.</w:t>
      </w:r>
      <w:bookmarkEnd w:id="9"/>
      <w:r w:rsidRPr="00DA62EE">
        <w:rPr>
          <w:rFonts w:ascii="Arial" w:eastAsia="Arial" w:hAnsi="Arial" w:cs="Arial"/>
        </w:rPr>
        <w:t xml:space="preserve"> </w:t>
      </w:r>
    </w:p>
    <w:p w14:paraId="54F791CC" w14:textId="77777777" w:rsidR="005C2A12" w:rsidRDefault="005C2A12" w:rsidP="005C2A12">
      <w:pPr>
        <w:pStyle w:val="RLTextlnkuslovan"/>
        <w:keepNext/>
        <w:keepLines/>
        <w:rPr>
          <w:rFonts w:ascii="Arial" w:eastAsia="Arial" w:hAnsi="Arial" w:cs="Arial"/>
          <w:szCs w:val="22"/>
        </w:rPr>
      </w:pPr>
      <w:r>
        <w:rPr>
          <w:rFonts w:ascii="Arial" w:eastAsia="Arial" w:hAnsi="Arial" w:cs="Arial"/>
          <w:szCs w:val="22"/>
        </w:rPr>
        <w:t>Nároky z vad zařízení se nedotýkají nároku kupujícího na náhradu škody nebo na smluvní pokutu.</w:t>
      </w:r>
    </w:p>
    <w:p w14:paraId="38A134E6" w14:textId="77777777" w:rsidR="005C2A12" w:rsidRDefault="005C2A12" w:rsidP="005C2A12">
      <w:pPr>
        <w:pStyle w:val="RLlneksmlouvy"/>
        <w:keepLines/>
        <w:rPr>
          <w:rFonts w:ascii="Arial" w:eastAsia="Arial" w:hAnsi="Arial" w:cs="Arial"/>
          <w:szCs w:val="22"/>
        </w:rPr>
      </w:pPr>
      <w:r>
        <w:rPr>
          <w:rFonts w:ascii="Arial" w:eastAsia="Arial" w:hAnsi="Arial" w:cs="Arial"/>
          <w:szCs w:val="22"/>
        </w:rPr>
        <w:t>MLČENLIVOST A CHRÁNĚNÉ INFORMACE</w:t>
      </w:r>
    </w:p>
    <w:p w14:paraId="1B7723B7" w14:textId="77777777" w:rsidR="005C2A12" w:rsidRDefault="005C2A12" w:rsidP="005C2A12">
      <w:pPr>
        <w:pStyle w:val="RLTextlnkuslovan"/>
        <w:keepNext/>
        <w:keepLines/>
        <w:numPr>
          <w:ilvl w:val="0"/>
          <w:numId w:val="0"/>
        </w:numPr>
        <w:ind w:left="1163" w:hanging="737"/>
        <w:rPr>
          <w:rFonts w:ascii="Arial" w:eastAsia="Arial" w:hAnsi="Arial" w:cs="Arial"/>
        </w:rPr>
      </w:pPr>
      <w:r>
        <w:rPr>
          <w:rFonts w:ascii="Arial" w:eastAsia="Arial" w:hAnsi="Arial" w:cs="Arial"/>
        </w:rPr>
        <w:t xml:space="preserve">    </w:t>
      </w:r>
      <w:r>
        <w:rPr>
          <w:rFonts w:ascii="Arial" w:eastAsia="Arial" w:hAnsi="Arial" w:cs="Arial"/>
        </w:rPr>
        <w:tab/>
        <w:t xml:space="preserve">Prodávající je povinen zachovávat mlčenlivost o všech skutečnostech, které se dozví v souvislosti s plněním této Smlouvy. </w:t>
      </w:r>
    </w:p>
    <w:p w14:paraId="44A1D3E2" w14:textId="77777777" w:rsidR="005C2A12" w:rsidRDefault="005C2A12" w:rsidP="005C2A12">
      <w:pPr>
        <w:pStyle w:val="RLlneksmlouvy"/>
        <w:keepLines/>
        <w:rPr>
          <w:rFonts w:ascii="Arial" w:eastAsia="Arial" w:hAnsi="Arial" w:cs="Arial"/>
        </w:rPr>
      </w:pPr>
      <w:r>
        <w:rPr>
          <w:rFonts w:ascii="Arial" w:eastAsia="Arial" w:hAnsi="Arial" w:cs="Arial"/>
        </w:rPr>
        <w:t>SOUČINNOST A VZÁJEMNÁ KOMUNIKACE</w:t>
      </w:r>
    </w:p>
    <w:p w14:paraId="0F4A6BFB" w14:textId="77777777" w:rsidR="005C2A12" w:rsidRDefault="005C2A12" w:rsidP="005C2A12">
      <w:pPr>
        <w:pStyle w:val="RLTextlnkuslovan"/>
        <w:keepNext/>
        <w:keepLines/>
        <w:numPr>
          <w:ilvl w:val="0"/>
          <w:numId w:val="0"/>
        </w:numPr>
        <w:ind w:left="1163"/>
        <w:rPr>
          <w:rFonts w:ascii="Arial" w:eastAsia="Arial" w:hAnsi="Arial" w:cs="Arial"/>
          <w:lang w:eastAsia="en-US"/>
        </w:rPr>
      </w:pPr>
      <w:r>
        <w:rPr>
          <w:rFonts w:ascii="Arial" w:eastAsia="Arial" w:hAnsi="Arial" w:cs="Arial"/>
          <w:szCs w:val="22"/>
          <w:lang w:eastAsia="en-US"/>
        </w:rPr>
        <w:t xml:space="preserve">Smluvní </w:t>
      </w:r>
      <w:r>
        <w:rPr>
          <w:rFonts w:ascii="Arial" w:eastAsia="Arial" w:hAnsi="Arial" w:cs="Arial"/>
          <w:szCs w:val="22"/>
        </w:rPr>
        <w:t xml:space="preserve">strany se zavazují vzájemně spolupracovat a poskytovat si veškeré informace nezbytné pro řádné plnění svých závazků vyplývajících ze Smlouvy. Smluvní strany jsou povinny informovat druhou smluvní stranu o veškerých skutečnostech, které jsou nebo mohou být důležité pro řádné plnění této Smlouvy. </w:t>
      </w:r>
    </w:p>
    <w:p w14:paraId="351D3EB9" w14:textId="77777777" w:rsidR="005C2A12" w:rsidRDefault="005C2A12" w:rsidP="005C2A12">
      <w:pPr>
        <w:pStyle w:val="RLlneksmlouvy"/>
        <w:keepLines/>
        <w:rPr>
          <w:rFonts w:ascii="Arial" w:eastAsia="Arial" w:hAnsi="Arial" w:cs="Arial"/>
        </w:rPr>
      </w:pPr>
      <w:r>
        <w:rPr>
          <w:rFonts w:ascii="Arial" w:eastAsia="Arial" w:hAnsi="Arial" w:cs="Arial"/>
        </w:rPr>
        <w:t>NÁHRADA ŠKODY</w:t>
      </w:r>
    </w:p>
    <w:p w14:paraId="3DFBFE13"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szCs w:val="22"/>
        </w:rPr>
        <w:t>Každá ze stran nese odpovědnost za způsobenou škodu v plné výši, ať již ke škodě došlo porušením nebo nesplněním povinnosti, opomenutím nebo nedbalostí, aniž by bylo dotčeno právo na smluvní pokutu, či odstoupení od Smlouvy. Smluvní strany se dohodly, že § 2050 občanského zákoníku se nepoužije. Obě strany se zavazují k vyvinutí maximálního úsilí k předcházení škodám a k minimalizaci vzniklých škod.</w:t>
      </w:r>
    </w:p>
    <w:p w14:paraId="074EE198"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szCs w:val="22"/>
        </w:rPr>
        <w:t>Žádná ze smluvních stran není odpovědná za škodu a není ani v prodlení, pokud k tomuto došlo v důsledku prodlení s plněním závazků druhé smluvní strany nebo v důsledku mimořádné nepředvídatelné a nepřekonatelné překážky vzniklé nezávisle na její vůli (§ 2913 občanského zákoníku, dále jen „okolnosti vylučující odpovědnost“).</w:t>
      </w:r>
    </w:p>
    <w:p w14:paraId="78312AA7" w14:textId="77777777" w:rsidR="005C2A12" w:rsidRPr="004C3DE9" w:rsidRDefault="005C2A12" w:rsidP="005C2A12">
      <w:pPr>
        <w:pStyle w:val="RLTextlnkuslovan"/>
        <w:keepNext/>
        <w:keepLines/>
        <w:rPr>
          <w:rFonts w:ascii="Arial" w:eastAsia="Arial" w:hAnsi="Arial" w:cs="Arial"/>
          <w:lang w:eastAsia="en-US"/>
        </w:rPr>
      </w:pPr>
      <w:r>
        <w:rPr>
          <w:rFonts w:ascii="Arial" w:eastAsia="Arial" w:hAnsi="Arial" w:cs="Arial"/>
          <w:szCs w:val="22"/>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w:t>
      </w:r>
    </w:p>
    <w:p w14:paraId="113E4FD7" w14:textId="77777777" w:rsidR="005C2A12" w:rsidRDefault="005C2A12" w:rsidP="005C2A12">
      <w:pPr>
        <w:pStyle w:val="RLTextlnkuslovan"/>
        <w:keepNext/>
        <w:keepLines/>
        <w:numPr>
          <w:ilvl w:val="0"/>
          <w:numId w:val="0"/>
        </w:numPr>
        <w:ind w:left="1163"/>
        <w:rPr>
          <w:rFonts w:ascii="Arial" w:eastAsia="Arial" w:hAnsi="Arial" w:cs="Arial"/>
          <w:szCs w:val="22"/>
        </w:rPr>
      </w:pPr>
    </w:p>
    <w:p w14:paraId="1E89B8A9" w14:textId="77777777" w:rsidR="005C2A12" w:rsidRPr="00F2140B" w:rsidRDefault="005C2A12" w:rsidP="005C2A12">
      <w:pPr>
        <w:pStyle w:val="RLTextlnkuslovan"/>
        <w:keepNext/>
        <w:keepLines/>
        <w:numPr>
          <w:ilvl w:val="0"/>
          <w:numId w:val="0"/>
        </w:numPr>
        <w:ind w:left="1163"/>
        <w:rPr>
          <w:rFonts w:ascii="Arial" w:eastAsia="Arial" w:hAnsi="Arial" w:cs="Arial"/>
          <w:lang w:eastAsia="en-US"/>
        </w:rPr>
      </w:pPr>
    </w:p>
    <w:p w14:paraId="247DDECC" w14:textId="77777777" w:rsidR="005C2A12" w:rsidRDefault="005C2A12" w:rsidP="005C2A12">
      <w:pPr>
        <w:pStyle w:val="RLlneksmlouvy"/>
        <w:keepLines/>
        <w:rPr>
          <w:rFonts w:ascii="Arial" w:eastAsia="Arial" w:hAnsi="Arial" w:cs="Arial"/>
        </w:rPr>
      </w:pPr>
      <w:r>
        <w:rPr>
          <w:rFonts w:ascii="Arial" w:eastAsia="Arial" w:hAnsi="Arial" w:cs="Arial"/>
        </w:rPr>
        <w:t>POJIŠTĚNÍ</w:t>
      </w:r>
    </w:p>
    <w:p w14:paraId="0BD902D1" w14:textId="77777777" w:rsidR="005C2A12" w:rsidRPr="00420F1C" w:rsidRDefault="005C2A12" w:rsidP="005C2A12">
      <w:pPr>
        <w:pStyle w:val="RLTextlnkuslovan"/>
        <w:keepNext/>
        <w:keepLines/>
        <w:rPr>
          <w:rFonts w:ascii="Arial" w:eastAsia="Arial" w:hAnsi="Arial" w:cs="Arial"/>
          <w:szCs w:val="22"/>
        </w:rPr>
      </w:pPr>
      <w:r w:rsidRPr="00420F1C">
        <w:rPr>
          <w:rFonts w:ascii="Arial" w:eastAsia="Arial" w:hAnsi="Arial" w:cs="Arial"/>
          <w:szCs w:val="22"/>
        </w:rPr>
        <w:lastRenderedPageBreak/>
        <w:t>Prodávající prohlašuje, že ke dni podpisu Smlouvy má sjednané pojištění pokrývající:</w:t>
      </w:r>
    </w:p>
    <w:p w14:paraId="1F4DC313" w14:textId="77777777" w:rsidR="005C2A12" w:rsidRPr="00420F1C" w:rsidRDefault="005C2A12" w:rsidP="005C2A12">
      <w:pPr>
        <w:pStyle w:val="Odstavecseseznamem1"/>
        <w:keepNext/>
        <w:keepLines/>
        <w:numPr>
          <w:ilvl w:val="2"/>
          <w:numId w:val="2"/>
        </w:numPr>
        <w:spacing w:before="60" w:after="60" w:line="276" w:lineRule="auto"/>
        <w:jc w:val="both"/>
        <w:rPr>
          <w:rFonts w:ascii="Arial" w:eastAsia="Arial" w:hAnsi="Arial" w:cs="Arial"/>
          <w:snapToGrid w:val="0"/>
          <w:szCs w:val="22"/>
        </w:rPr>
      </w:pPr>
      <w:r w:rsidRPr="00C04C2C">
        <w:rPr>
          <w:rFonts w:ascii="Arial" w:eastAsia="Arial" w:hAnsi="Arial" w:cs="Arial"/>
          <w:snapToGrid w:val="0"/>
          <w:szCs w:val="22"/>
        </w:rPr>
        <w:t>zařízení, při</w:t>
      </w:r>
      <w:r>
        <w:rPr>
          <w:rFonts w:ascii="Arial" w:eastAsia="Arial" w:hAnsi="Arial" w:cs="Arial"/>
          <w:snapToGrid w:val="0"/>
          <w:szCs w:val="22"/>
        </w:rPr>
        <w:t>čemž</w:t>
      </w:r>
      <w:r w:rsidRPr="00420F1C">
        <w:rPr>
          <w:rFonts w:ascii="Arial" w:eastAsia="Arial" w:hAnsi="Arial" w:cs="Arial"/>
          <w:snapToGrid w:val="0"/>
          <w:szCs w:val="22"/>
        </w:rPr>
        <w:t xml:space="preserve"> sjednané pojistné plnění musí být dostatečné k tomu, aby </w:t>
      </w:r>
      <w:r>
        <w:rPr>
          <w:rFonts w:ascii="Arial" w:eastAsia="Arial" w:hAnsi="Arial" w:cs="Arial"/>
          <w:snapToGrid w:val="0"/>
          <w:szCs w:val="22"/>
        </w:rPr>
        <w:t>zařízení</w:t>
      </w:r>
      <w:r w:rsidRPr="00420F1C">
        <w:rPr>
          <w:rFonts w:ascii="Arial" w:eastAsia="Arial" w:hAnsi="Arial" w:cs="Arial"/>
          <w:snapToGrid w:val="0"/>
          <w:szCs w:val="22"/>
        </w:rPr>
        <w:t xml:space="preserve"> mohla být v případě jakéhokoli poškození opravena nebo znovu zhotovena</w:t>
      </w:r>
      <w:r>
        <w:rPr>
          <w:rFonts w:ascii="Arial" w:eastAsia="Arial" w:hAnsi="Arial" w:cs="Arial"/>
          <w:snapToGrid w:val="0"/>
          <w:szCs w:val="22"/>
        </w:rPr>
        <w:t>.</w:t>
      </w:r>
    </w:p>
    <w:p w14:paraId="05417DC2" w14:textId="77777777" w:rsidR="005C2A12" w:rsidRPr="004773A6" w:rsidRDefault="005C2A12" w:rsidP="005C2A12">
      <w:pPr>
        <w:pStyle w:val="Odstavecseseznamem1"/>
        <w:keepNext/>
        <w:keepLines/>
        <w:numPr>
          <w:ilvl w:val="2"/>
          <w:numId w:val="2"/>
        </w:numPr>
        <w:spacing w:before="60" w:after="60" w:line="276" w:lineRule="auto"/>
        <w:jc w:val="both"/>
        <w:rPr>
          <w:rStyle w:val="Odkaznakoment1"/>
          <w:rFonts w:ascii="Arial" w:eastAsia="Arial" w:hAnsi="Arial" w:cs="Arial"/>
          <w:sz w:val="22"/>
          <w:szCs w:val="22"/>
        </w:rPr>
      </w:pPr>
      <w:r w:rsidRPr="004773A6">
        <w:rPr>
          <w:rFonts w:ascii="Arial" w:eastAsia="Arial" w:hAnsi="Arial" w:cs="Arial"/>
          <w:snapToGrid w:val="0"/>
          <w:szCs w:val="22"/>
        </w:rPr>
        <w:t>vzájemnou odpovědnost kupujícího i prodávajícího tak, aby kupující i prodávající</w:t>
      </w:r>
      <w:r w:rsidRPr="004773A6">
        <w:rPr>
          <w:rStyle w:val="Odkaznakoment1"/>
          <w:rFonts w:ascii="Arial" w:eastAsia="Arial" w:hAnsi="Arial" w:cs="Arial"/>
          <w:sz w:val="22"/>
          <w:szCs w:val="22"/>
        </w:rPr>
        <w:t xml:space="preserve"> mohli vystupovat vůči pojišťovně jako samotní pojištěnci. </w:t>
      </w:r>
    </w:p>
    <w:p w14:paraId="3C822463" w14:textId="77777777" w:rsidR="005C2A12" w:rsidRPr="00420F1C" w:rsidRDefault="005C2A12" w:rsidP="005C2A12">
      <w:pPr>
        <w:pStyle w:val="Odstavecseseznamem1"/>
        <w:keepNext/>
        <w:keepLines/>
        <w:numPr>
          <w:ilvl w:val="2"/>
          <w:numId w:val="2"/>
        </w:numPr>
        <w:spacing w:before="60" w:after="60" w:line="276" w:lineRule="auto"/>
        <w:jc w:val="both"/>
        <w:rPr>
          <w:rFonts w:ascii="Arial" w:eastAsia="Arial" w:hAnsi="Arial" w:cs="Arial"/>
          <w:szCs w:val="22"/>
        </w:rPr>
      </w:pPr>
      <w:r w:rsidRPr="004773A6">
        <w:rPr>
          <w:rFonts w:ascii="Arial" w:eastAsia="Arial" w:hAnsi="Arial" w:cs="Arial"/>
          <w:color w:val="000000"/>
          <w:szCs w:val="22"/>
        </w:rPr>
        <w:t>všeobecné pojištění odpovědnosti za škodu vzniklou na životě, zdraví nebo na movitém a nemovitém majetku kupujícího nebo třetích osob, která může vzniknout</w:t>
      </w:r>
      <w:r w:rsidRPr="00420F1C">
        <w:rPr>
          <w:rFonts w:ascii="Arial" w:eastAsia="Arial" w:hAnsi="Arial" w:cs="Arial"/>
          <w:color w:val="000000"/>
          <w:szCs w:val="22"/>
        </w:rPr>
        <w:t xml:space="preserve"> při </w:t>
      </w:r>
      <w:r>
        <w:rPr>
          <w:rFonts w:ascii="Arial" w:eastAsia="Arial" w:hAnsi="Arial" w:cs="Arial"/>
          <w:color w:val="000000"/>
          <w:szCs w:val="22"/>
        </w:rPr>
        <w:t>dodávce</w:t>
      </w:r>
      <w:r w:rsidRPr="00420F1C">
        <w:rPr>
          <w:rFonts w:ascii="Arial" w:eastAsia="Arial" w:hAnsi="Arial" w:cs="Arial"/>
          <w:color w:val="000000"/>
          <w:szCs w:val="22"/>
        </w:rPr>
        <w:t xml:space="preserve"> nebo v souvislosti s instalací </w:t>
      </w:r>
      <w:r>
        <w:rPr>
          <w:rFonts w:ascii="Arial" w:eastAsia="Arial" w:hAnsi="Arial" w:cs="Arial"/>
          <w:color w:val="000000"/>
          <w:szCs w:val="22"/>
        </w:rPr>
        <w:t>zařízení</w:t>
      </w:r>
      <w:r w:rsidRPr="00420F1C">
        <w:rPr>
          <w:rFonts w:ascii="Arial" w:eastAsia="Arial" w:hAnsi="Arial" w:cs="Arial"/>
          <w:color w:val="000000"/>
          <w:szCs w:val="22"/>
        </w:rPr>
        <w:t xml:space="preserve"> dle této Smlouvy;</w:t>
      </w:r>
      <w:r w:rsidRPr="00420F1C">
        <w:rPr>
          <w:rFonts w:ascii="Arial" w:eastAsia="Arial" w:hAnsi="Arial" w:cs="Arial"/>
          <w:szCs w:val="22"/>
        </w:rPr>
        <w:t xml:space="preserve"> a to v úhrnné výši pojistného plnění odpovídající maximální sjednané ceně dle oddílu této Smlouvy. Na žádost prodávajícího je kupující povinen kdykoli v průběhu trvání této Smlouvy předložit kopie aktuálních pojistných smluv. </w:t>
      </w:r>
    </w:p>
    <w:p w14:paraId="67BACA8C" w14:textId="77777777" w:rsidR="005C2A12" w:rsidRDefault="005C2A12" w:rsidP="005C2A12">
      <w:pPr>
        <w:pStyle w:val="RLTextlnkuslovan"/>
        <w:keepNext/>
        <w:keepLines/>
        <w:rPr>
          <w:rFonts w:ascii="Arial" w:eastAsia="Arial" w:hAnsi="Arial" w:cs="Arial"/>
          <w:szCs w:val="22"/>
        </w:rPr>
      </w:pPr>
      <w:r>
        <w:rPr>
          <w:rFonts w:ascii="Arial" w:eastAsia="Arial" w:hAnsi="Arial" w:cs="Arial"/>
          <w:szCs w:val="22"/>
        </w:rPr>
        <w:t>Prodávající je povinen řádně platit pojistné tak, aby pojistná smlouva či smlouvy sjednané dle Smlouvy či v souvislosti s ní byly platné a účinné po celou dobu účinnosti Smlouvy a v přiměřeném rozsahu i po jejím ukončení. V případě, že dojde ke změně pojistné smlouvy, je prodávající povinen o této skutečnosti neprodleně informovat Kupujícího, a to nejpozději ve lhůtě do 30 pracovních dnů od takové změny.</w:t>
      </w:r>
    </w:p>
    <w:p w14:paraId="03F93BDF" w14:textId="77777777" w:rsidR="005C2A12" w:rsidRDefault="005C2A12" w:rsidP="005C2A12">
      <w:pPr>
        <w:pStyle w:val="RLlneksmlouvy"/>
        <w:keepLines/>
        <w:rPr>
          <w:rFonts w:ascii="Arial" w:eastAsia="Arial" w:hAnsi="Arial" w:cs="Arial"/>
        </w:rPr>
      </w:pPr>
      <w:bookmarkStart w:id="10" w:name="_Ref384388788"/>
      <w:r>
        <w:rPr>
          <w:rFonts w:ascii="Arial" w:eastAsia="Arial" w:hAnsi="Arial" w:cs="Arial"/>
        </w:rPr>
        <w:t>SANKCE</w:t>
      </w:r>
      <w:bookmarkEnd w:id="10"/>
    </w:p>
    <w:p w14:paraId="0B7A99C7"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t xml:space="preserve">V případě, že prodávající nedodrží termín předání zařízení dle čl. 4, </w:t>
      </w:r>
      <w:r>
        <w:rPr>
          <w:rFonts w:ascii="Arial" w:eastAsia="Arial" w:hAnsi="Arial" w:cs="Arial"/>
        </w:rPr>
        <w:br/>
        <w:t>je prodávající povinen uhradit a kupující je oprávněn po prodávajícím požadovat uhrazení smluvní pokuty ve výši 3.000 Kč (slovy: třitisícekorunčeských), a to za každý i započatý den prodlení.</w:t>
      </w:r>
    </w:p>
    <w:p w14:paraId="796A30DF"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rPr>
        <w:t>V případě, že prodávající nedodrží maximální dobu odezvy na servisní požadavek kupujícího dle odst. 8.1 Smlouvy, je prodávající povinen uhradit a kupující je oprávněn po prodávajícím požadovat uhrazení smluvní pokuty ve výši 200 Kč (slovy: dvěstěkorunčeských) za každou hodinu prodlení.</w:t>
      </w:r>
    </w:p>
    <w:p w14:paraId="79E1C315"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szCs w:val="22"/>
        </w:rPr>
        <w:t>Neodstraní-li prodávající vady na zařízení v souladu s písm. a.) čl. 8.1 Smlouvy, má kupující právo požadovat a prodávající má povinnost kupujícímu, uhradit smluvní pokutu ve výši 3.000 Kč (</w:t>
      </w:r>
      <w:r>
        <w:rPr>
          <w:rFonts w:ascii="Arial" w:eastAsia="Arial" w:hAnsi="Arial" w:cs="Arial"/>
        </w:rPr>
        <w:t>slovy: třitisícekorunčeských), a to za každý i započatý den prodlení.</w:t>
      </w:r>
    </w:p>
    <w:p w14:paraId="6506085E" w14:textId="77777777" w:rsidR="005C2A12" w:rsidRDefault="005C2A12" w:rsidP="005C2A12">
      <w:pPr>
        <w:pStyle w:val="RLTextlnkuslovan"/>
        <w:keepNext/>
        <w:keepLines/>
        <w:rPr>
          <w:rFonts w:ascii="Arial" w:eastAsia="Arial" w:hAnsi="Arial" w:cs="Arial"/>
        </w:rPr>
      </w:pPr>
      <w:r>
        <w:rPr>
          <w:rFonts w:ascii="Arial" w:eastAsia="Arial" w:hAnsi="Arial" w:cs="Arial"/>
        </w:rPr>
        <w:t>Zaplacení smluvní pokuty nezbavuje prodávajícího povinnosti splnit závazky stanovené Smlouvou.</w:t>
      </w:r>
    </w:p>
    <w:p w14:paraId="337BF536" w14:textId="77777777" w:rsidR="005C2A12" w:rsidRDefault="005C2A12" w:rsidP="005C2A12">
      <w:pPr>
        <w:pStyle w:val="RLTextlnkuslovan"/>
        <w:keepNext/>
        <w:keepLines/>
        <w:rPr>
          <w:rFonts w:ascii="Arial" w:eastAsia="Arial" w:hAnsi="Arial" w:cs="Arial"/>
        </w:rPr>
      </w:pPr>
      <w:bookmarkStart w:id="11" w:name="_Ref366225618"/>
      <w:r>
        <w:rPr>
          <w:rFonts w:ascii="Arial" w:eastAsia="Arial" w:hAnsi="Arial" w:cs="Arial"/>
        </w:rPr>
        <w:t>V případě prodlení kupujícího se zaplacením peněžité částky vzniká prodávajícímu nárok na úrok z prodlení ve výši jedné setiny procenta (0,01 %) z dlužné částky za každý i započatý den prodlení. Tím není dotčen ani omezen nárok na náhradu vzniklé škody.</w:t>
      </w:r>
      <w:bookmarkEnd w:id="11"/>
    </w:p>
    <w:p w14:paraId="357AE425" w14:textId="77777777" w:rsidR="005C2A12" w:rsidRDefault="005C2A12" w:rsidP="005C2A12">
      <w:pPr>
        <w:pStyle w:val="RLTextlnkuslovan"/>
        <w:keepNext/>
        <w:keepLines/>
        <w:rPr>
          <w:rFonts w:ascii="Arial" w:eastAsia="Arial" w:hAnsi="Arial" w:cs="Arial"/>
        </w:rPr>
      </w:pPr>
      <w:r>
        <w:rPr>
          <w:rFonts w:ascii="Arial" w:eastAsia="Arial" w:hAnsi="Arial" w:cs="Arial"/>
        </w:rPr>
        <w:t>Smluvní pokuta je splatná na základě faktury vystavené stranou oprávněnou do 14 dnů ode dne jejího doručení druhé smluvní straně.</w:t>
      </w:r>
    </w:p>
    <w:p w14:paraId="468F3CE0" w14:textId="77777777" w:rsidR="005C2A12" w:rsidRPr="00871FA7" w:rsidRDefault="005C2A12" w:rsidP="005C2A12">
      <w:pPr>
        <w:pStyle w:val="RLTextlnkuslovan"/>
        <w:keepNext/>
        <w:keepLines/>
        <w:rPr>
          <w:rFonts w:ascii="Arial" w:eastAsia="Arial" w:hAnsi="Arial" w:cs="Arial"/>
          <w:szCs w:val="22"/>
          <w:lang w:eastAsia="en-US"/>
        </w:rPr>
      </w:pPr>
      <w:r>
        <w:rPr>
          <w:rFonts w:ascii="Arial" w:eastAsia="Arial" w:hAnsi="Arial" w:cs="Arial"/>
        </w:rPr>
        <w:t>Zaplacením smluvní pokuty není dotčeno právo kupujícího na náhradu škody v celém rozsahu. Výše smluvních pokut se do výše náhrady škody nezapočítává.</w:t>
      </w:r>
    </w:p>
    <w:p w14:paraId="001F4AA0" w14:textId="77777777" w:rsidR="005C2A12" w:rsidRDefault="005C2A12" w:rsidP="005C2A12">
      <w:pPr>
        <w:pStyle w:val="RLTextlnkuslovan"/>
        <w:keepNext/>
        <w:keepLines/>
        <w:numPr>
          <w:ilvl w:val="0"/>
          <w:numId w:val="0"/>
        </w:numPr>
        <w:ind w:left="1163"/>
        <w:rPr>
          <w:rFonts w:ascii="Arial" w:eastAsia="Arial" w:hAnsi="Arial" w:cs="Arial"/>
          <w:szCs w:val="22"/>
          <w:lang w:eastAsia="en-US"/>
        </w:rPr>
      </w:pPr>
    </w:p>
    <w:p w14:paraId="4B7E8928" w14:textId="77777777" w:rsidR="005C2A12" w:rsidRDefault="005C2A12" w:rsidP="005C2A12">
      <w:pPr>
        <w:pStyle w:val="RLlneksmlouvy"/>
        <w:keepLines/>
        <w:rPr>
          <w:rFonts w:ascii="Arial" w:eastAsia="Arial" w:hAnsi="Arial" w:cs="Arial"/>
        </w:rPr>
      </w:pPr>
      <w:r>
        <w:rPr>
          <w:rFonts w:ascii="Arial" w:eastAsia="Arial" w:hAnsi="Arial" w:cs="Arial"/>
        </w:rPr>
        <w:lastRenderedPageBreak/>
        <w:t>UKONČENÍ SMLOUVY</w:t>
      </w:r>
    </w:p>
    <w:p w14:paraId="5060A3BD" w14:textId="77777777" w:rsidR="005C2A12" w:rsidRDefault="005C2A12" w:rsidP="005C2A12">
      <w:pPr>
        <w:pStyle w:val="RLTextlnkuslovan"/>
        <w:keepNext/>
        <w:keepLines/>
        <w:rPr>
          <w:rFonts w:ascii="Arial" w:eastAsia="Arial" w:hAnsi="Arial" w:cs="Arial"/>
          <w:szCs w:val="22"/>
          <w:lang w:eastAsia="en-US"/>
        </w:rPr>
      </w:pPr>
      <w:bookmarkStart w:id="12" w:name="_Ref297782655"/>
      <w:r>
        <w:rPr>
          <w:rFonts w:ascii="Arial" w:eastAsia="Arial" w:hAnsi="Arial" w:cs="Arial"/>
          <w:szCs w:val="22"/>
        </w:rPr>
        <w:t>Kupující je oprávněn od Smlouvy odstoupit zejména v případě podstatného porušení smluvní nebo zákonné povinnosti prodávajícího. Odstoupení od Smlouvy nabývá účinnosti doručením písemného oznámení o odstoupení kupujícího.</w:t>
      </w:r>
      <w:bookmarkEnd w:id="12"/>
    </w:p>
    <w:p w14:paraId="26767A94" w14:textId="77777777" w:rsidR="005C2A12" w:rsidRDefault="005C2A12" w:rsidP="005C2A12">
      <w:pPr>
        <w:pStyle w:val="RLTextlnkuslovan"/>
        <w:keepNext/>
        <w:keepLines/>
        <w:rPr>
          <w:rFonts w:ascii="Arial" w:eastAsia="Arial" w:hAnsi="Arial" w:cs="Arial"/>
        </w:rPr>
      </w:pPr>
      <w:bookmarkStart w:id="13" w:name="_Ref384318580"/>
      <w:r>
        <w:rPr>
          <w:rFonts w:ascii="Arial" w:eastAsia="Arial" w:hAnsi="Arial" w:cs="Arial"/>
        </w:rPr>
        <w:t xml:space="preserve">Za podstatné porušení povinnosti dle odst. </w:t>
      </w:r>
      <w:r>
        <w:rPr>
          <w:rFonts w:ascii="Arial" w:eastAsia="Arial" w:hAnsi="Arial" w:cs="Arial"/>
        </w:rPr>
        <w:fldChar w:fldCharType="begin"/>
      </w:r>
      <w:r>
        <w:rPr>
          <w:rFonts w:ascii="Arial" w:eastAsia="Arial" w:hAnsi="Arial" w:cs="Arial"/>
        </w:rPr>
        <w:instrText xml:space="preserve"> REF _Ref297782655 \r \h  \* MERGEFORMAT </w:instrText>
      </w:r>
      <w:r>
        <w:rPr>
          <w:rFonts w:ascii="Arial" w:eastAsia="Arial" w:hAnsi="Arial" w:cs="Arial"/>
        </w:rPr>
      </w:r>
      <w:r>
        <w:rPr>
          <w:rFonts w:ascii="Arial" w:eastAsia="Arial" w:hAnsi="Arial" w:cs="Arial"/>
        </w:rPr>
        <w:fldChar w:fldCharType="separate"/>
      </w:r>
      <w:r>
        <w:rPr>
          <w:rFonts w:ascii="Arial" w:eastAsia="Arial" w:hAnsi="Arial" w:cs="Arial"/>
        </w:rPr>
        <w:t>14. 1</w:t>
      </w:r>
      <w:r>
        <w:rPr>
          <w:rFonts w:ascii="Arial" w:eastAsia="Arial" w:hAnsi="Arial" w:cs="Arial"/>
        </w:rPr>
        <w:fldChar w:fldCharType="end"/>
      </w:r>
      <w:r>
        <w:rPr>
          <w:rFonts w:ascii="Arial" w:eastAsia="Arial" w:hAnsi="Arial" w:cs="Arial"/>
        </w:rPr>
        <w:t xml:space="preserve"> Smlouvy se považuje zejména:</w:t>
      </w:r>
      <w:bookmarkEnd w:id="13"/>
    </w:p>
    <w:p w14:paraId="2A494F57" w14:textId="77777777" w:rsidR="005C2A12" w:rsidRDefault="005C2A12" w:rsidP="005C2A12">
      <w:pPr>
        <w:pStyle w:val="RLTextlnkuslovan"/>
        <w:keepNext/>
        <w:keepLines/>
        <w:numPr>
          <w:ilvl w:val="2"/>
          <w:numId w:val="3"/>
        </w:numPr>
        <w:rPr>
          <w:rFonts w:ascii="Arial" w:eastAsia="Arial" w:hAnsi="Arial" w:cs="Arial"/>
        </w:rPr>
      </w:pPr>
      <w:r>
        <w:rPr>
          <w:rFonts w:ascii="Arial" w:eastAsia="Arial" w:hAnsi="Arial" w:cs="Arial"/>
          <w:szCs w:val="22"/>
        </w:rPr>
        <w:t xml:space="preserve">prodávající </w:t>
      </w:r>
      <w:r>
        <w:rPr>
          <w:rFonts w:ascii="Arial" w:eastAsia="Arial" w:hAnsi="Arial" w:cs="Arial"/>
        </w:rPr>
        <w:t>je v prodlení s plněním Smlouvy či jeho částí po dobu delší než 14 dní,</w:t>
      </w:r>
    </w:p>
    <w:p w14:paraId="597592B2" w14:textId="77777777" w:rsidR="005C2A12" w:rsidRDefault="005C2A12" w:rsidP="005C2A12">
      <w:pPr>
        <w:pStyle w:val="RLTextlnkuslovan"/>
        <w:keepNext/>
        <w:keepLines/>
        <w:numPr>
          <w:ilvl w:val="2"/>
          <w:numId w:val="3"/>
        </w:numPr>
        <w:rPr>
          <w:rFonts w:ascii="Arial" w:eastAsia="Arial" w:hAnsi="Arial" w:cs="Arial"/>
          <w:szCs w:val="22"/>
        </w:rPr>
      </w:pPr>
      <w:r>
        <w:rPr>
          <w:rFonts w:ascii="Arial" w:eastAsia="Arial" w:hAnsi="Arial" w:cs="Arial"/>
          <w:szCs w:val="22"/>
        </w:rPr>
        <w:t>na majetek prodávajícího byl prohlášen úpadek, nebo</w:t>
      </w:r>
    </w:p>
    <w:p w14:paraId="0E89AB8E" w14:textId="77777777" w:rsidR="005C2A12" w:rsidRDefault="005C2A12" w:rsidP="005C2A12">
      <w:pPr>
        <w:pStyle w:val="RLTextlnkuslovan"/>
        <w:keepNext/>
        <w:keepLines/>
        <w:numPr>
          <w:ilvl w:val="2"/>
          <w:numId w:val="3"/>
        </w:numPr>
        <w:rPr>
          <w:rFonts w:ascii="Arial" w:eastAsia="Arial" w:hAnsi="Arial" w:cs="Arial"/>
          <w:szCs w:val="22"/>
        </w:rPr>
      </w:pPr>
      <w:r>
        <w:rPr>
          <w:rFonts w:ascii="Arial" w:eastAsia="Arial" w:hAnsi="Arial" w:cs="Arial"/>
          <w:szCs w:val="22"/>
        </w:rPr>
        <w:t>prodávající sám podá dlužnický návrh na zahájení insolvenčního řízení, nebo</w:t>
      </w:r>
    </w:p>
    <w:p w14:paraId="528727D9" w14:textId="77777777" w:rsidR="005C2A12" w:rsidRDefault="005C2A12" w:rsidP="005C2A12">
      <w:pPr>
        <w:pStyle w:val="RLTextlnkuslovan"/>
        <w:keepNext/>
        <w:keepLines/>
        <w:numPr>
          <w:ilvl w:val="2"/>
          <w:numId w:val="3"/>
        </w:numPr>
        <w:rPr>
          <w:rFonts w:ascii="Arial" w:eastAsia="Arial" w:hAnsi="Arial" w:cs="Arial"/>
          <w:szCs w:val="22"/>
        </w:rPr>
      </w:pPr>
      <w:r>
        <w:rPr>
          <w:rFonts w:ascii="Arial" w:eastAsia="Arial" w:hAnsi="Arial" w:cs="Arial"/>
          <w:szCs w:val="22"/>
        </w:rPr>
        <w:t xml:space="preserve">insolvenční návrh je zamítnut proto, že majetek nepostačuje k úhradě nákladů insolvenčního řízení (ve znění zákona č. 182/2006 Sb., </w:t>
      </w:r>
      <w:r>
        <w:rPr>
          <w:rFonts w:ascii="Arial" w:eastAsia="Arial" w:hAnsi="Arial" w:cs="Arial"/>
          <w:szCs w:val="22"/>
        </w:rPr>
        <w:br/>
        <w:t>o úpadku a způsobech jeho řešení, ve znění pozdějších předpisů), nebo</w:t>
      </w:r>
    </w:p>
    <w:p w14:paraId="261091B1" w14:textId="77777777" w:rsidR="005C2A12" w:rsidRDefault="005C2A12" w:rsidP="005C2A12">
      <w:pPr>
        <w:pStyle w:val="RLTextlnkuslovan"/>
        <w:keepNext/>
        <w:keepLines/>
        <w:numPr>
          <w:ilvl w:val="2"/>
          <w:numId w:val="3"/>
        </w:numPr>
        <w:rPr>
          <w:rFonts w:ascii="Arial" w:eastAsia="Arial" w:hAnsi="Arial" w:cs="Arial"/>
          <w:szCs w:val="22"/>
        </w:rPr>
      </w:pPr>
      <w:r>
        <w:rPr>
          <w:rFonts w:ascii="Arial" w:eastAsia="Arial" w:hAnsi="Arial" w:cs="Arial"/>
          <w:szCs w:val="22"/>
        </w:rPr>
        <w:t>prodávající vstoupí do likvidace.</w:t>
      </w:r>
    </w:p>
    <w:p w14:paraId="64B1EF51"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t xml:space="preserve">Účinky odstoupení od Smlouvy nastávají dnem doručení písemného oznámení </w:t>
      </w:r>
      <w:r>
        <w:rPr>
          <w:rFonts w:ascii="Arial" w:eastAsia="Arial" w:hAnsi="Arial" w:cs="Arial"/>
          <w:szCs w:val="22"/>
        </w:rPr>
        <w:br/>
        <w:t>o odstoupení druhé smluvní straně.</w:t>
      </w:r>
    </w:p>
    <w:p w14:paraId="1936E339"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t>Smlouvu lze ukončit vzájemnou písemnou dohodou smluvních stran.</w:t>
      </w:r>
    </w:p>
    <w:p w14:paraId="69B7D1A7" w14:textId="77777777" w:rsidR="005C2A12" w:rsidRDefault="005C2A12" w:rsidP="005C2A12">
      <w:pPr>
        <w:pStyle w:val="RLlneksmlouvy"/>
        <w:keepLines/>
        <w:rPr>
          <w:rFonts w:ascii="Arial" w:eastAsia="Arial" w:hAnsi="Arial" w:cs="Arial"/>
        </w:rPr>
      </w:pPr>
      <w:r>
        <w:rPr>
          <w:rFonts w:ascii="Arial" w:eastAsia="Arial" w:hAnsi="Arial" w:cs="Arial"/>
        </w:rPr>
        <w:t>OZNÁMENÍ A KOMUNIKACE</w:t>
      </w:r>
    </w:p>
    <w:p w14:paraId="4BF2EC9A"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lang w:eastAsia="en-US"/>
        </w:rPr>
        <w:t>Veškerá oznámení a komunikace, uskutečněná na základě nebo v souvislosti s touto Smlouvou, budou probíhat způsobem stanoveným v tomto článku.</w:t>
      </w:r>
    </w:p>
    <w:p w14:paraId="416BB03A" w14:textId="77777777" w:rsidR="005C2A12" w:rsidRDefault="005C2A12" w:rsidP="005C2A12">
      <w:pPr>
        <w:pStyle w:val="RLTextlnkuslovan"/>
        <w:keepNext/>
        <w:keepLines/>
        <w:rPr>
          <w:rFonts w:ascii="Arial" w:eastAsia="Arial" w:hAnsi="Arial" w:cs="Arial"/>
          <w:lang w:eastAsia="en-US"/>
        </w:rPr>
      </w:pPr>
      <w:r>
        <w:rPr>
          <w:rFonts w:ascii="Arial" w:eastAsia="Arial" w:hAnsi="Arial" w:cs="Arial"/>
          <w:lang w:eastAsia="en-US"/>
        </w:rPr>
        <w:t>Strany Smlouvy se zavazují spolu komunikovat prostřednictvím osobního doručování, doručování doporučených zásilek prostřednictvím poskytovatele poštovních služeb, či elektronickou poštou, a to na níže uvedené adresy oprávněných osob. Smluvní strany jsou oprávněny změnit adresy oprávněných osob, a to písemným oznámením druhé smluvní straně. Změna adresy oprávněné osoby je vůči druhé smluvní straně účinná okamžikem doručení takového písemného oznámení dle předchozí věty.</w:t>
      </w:r>
    </w:p>
    <w:p w14:paraId="5B548A91" w14:textId="77777777" w:rsidR="005C2A12" w:rsidRPr="00871FA7" w:rsidRDefault="005C2A12" w:rsidP="005C2A12">
      <w:pPr>
        <w:pStyle w:val="RLTextlnkuslovan"/>
        <w:keepNext/>
        <w:keepLines/>
        <w:numPr>
          <w:ilvl w:val="2"/>
          <w:numId w:val="3"/>
        </w:numPr>
        <w:rPr>
          <w:rStyle w:val="doplnuchazeChar"/>
          <w:rFonts w:ascii="Arial" w:eastAsia="Arial" w:hAnsi="Arial" w:cs="Arial"/>
          <w:b w:val="0"/>
          <w:lang w:eastAsia="en-US"/>
        </w:rPr>
      </w:pPr>
      <w:r w:rsidRPr="009C0244">
        <w:rPr>
          <w:rFonts w:ascii="Arial" w:eastAsia="Arial" w:hAnsi="Arial" w:cs="Arial"/>
          <w:lang w:eastAsia="en-US"/>
        </w:rPr>
        <w:t xml:space="preserve">Požadavky na poskytnutí záručního servisu bude prodávající přijímat na tel.: </w:t>
      </w:r>
      <w:r w:rsidRPr="009E5B1C">
        <w:rPr>
          <w:rStyle w:val="doplnuchazeChar"/>
          <w:rFonts w:ascii="Arial" w:eastAsia="Arial" w:hAnsi="Arial" w:cs="Arial"/>
          <w:highlight w:val="yellow"/>
        </w:rPr>
        <w:t>………………….</w:t>
      </w:r>
      <w:r>
        <w:rPr>
          <w:rStyle w:val="doplnuchazeChar"/>
          <w:rFonts w:ascii="Arial" w:eastAsia="Arial" w:hAnsi="Arial" w:cs="Arial"/>
        </w:rPr>
        <w:t xml:space="preserve"> </w:t>
      </w:r>
      <w:r w:rsidRPr="009C0244">
        <w:rPr>
          <w:rStyle w:val="doplnuchazeChar"/>
          <w:rFonts w:ascii="Arial" w:eastAsia="Arial" w:hAnsi="Arial" w:cs="Arial"/>
        </w:rPr>
        <w:t xml:space="preserve">a na e-mailové adrese </w:t>
      </w:r>
      <w:r w:rsidRPr="009E5B1C">
        <w:rPr>
          <w:rStyle w:val="doplnuchazeChar"/>
          <w:rFonts w:ascii="Arial" w:eastAsia="Arial" w:hAnsi="Arial" w:cs="Arial"/>
          <w:highlight w:val="yellow"/>
        </w:rPr>
        <w:t>………………</w:t>
      </w:r>
      <w:r>
        <w:rPr>
          <w:rStyle w:val="doplnuchazeChar"/>
          <w:rFonts w:ascii="Arial" w:eastAsia="Arial" w:hAnsi="Arial" w:cs="Arial"/>
        </w:rPr>
        <w:t xml:space="preserve">. </w:t>
      </w:r>
      <w:r w:rsidRPr="009C0244">
        <w:rPr>
          <w:rStyle w:val="doplnuchazeChar"/>
          <w:rFonts w:ascii="Arial" w:eastAsia="Arial" w:hAnsi="Arial" w:cs="Arial"/>
        </w:rPr>
        <w:t xml:space="preserve">a to v pracovní dny v době od </w:t>
      </w:r>
      <w:r w:rsidRPr="009E5B1C">
        <w:rPr>
          <w:rStyle w:val="doplnuchazeChar"/>
          <w:rFonts w:ascii="Arial" w:eastAsia="Arial" w:hAnsi="Arial" w:cs="Arial"/>
          <w:highlight w:val="yellow"/>
        </w:rPr>
        <w:t>……</w:t>
      </w:r>
      <w:r w:rsidRPr="009C0244">
        <w:rPr>
          <w:rStyle w:val="doplnuchazeChar"/>
          <w:rFonts w:ascii="Arial" w:eastAsia="Arial" w:hAnsi="Arial" w:cs="Arial"/>
        </w:rPr>
        <w:t xml:space="preserve"> hod do </w:t>
      </w:r>
      <w:proofErr w:type="gramStart"/>
      <w:r w:rsidRPr="009E5B1C">
        <w:rPr>
          <w:rStyle w:val="doplnuchazeChar"/>
          <w:rFonts w:ascii="Arial" w:eastAsia="Arial" w:hAnsi="Arial" w:cs="Arial"/>
          <w:highlight w:val="yellow"/>
        </w:rPr>
        <w:t>…….</w:t>
      </w:r>
      <w:proofErr w:type="gramEnd"/>
      <w:r w:rsidRPr="009E5B1C">
        <w:rPr>
          <w:rStyle w:val="doplnuchazeChar"/>
          <w:rFonts w:ascii="Arial" w:eastAsia="Arial" w:hAnsi="Arial" w:cs="Arial"/>
          <w:highlight w:val="yellow"/>
        </w:rPr>
        <w:t>.</w:t>
      </w:r>
      <w:r w:rsidRPr="009C0244">
        <w:rPr>
          <w:rStyle w:val="doplnuchazeChar"/>
          <w:rFonts w:ascii="Arial" w:eastAsia="Arial" w:hAnsi="Arial" w:cs="Arial"/>
        </w:rPr>
        <w:t xml:space="preserve"> hod.</w:t>
      </w:r>
    </w:p>
    <w:p w14:paraId="5554D349" w14:textId="77777777" w:rsidR="005C2A12" w:rsidRDefault="005C2A12" w:rsidP="005C2A12">
      <w:pPr>
        <w:pStyle w:val="RLlneksmlouvy"/>
        <w:keepLines/>
        <w:rPr>
          <w:rFonts w:ascii="Arial" w:eastAsia="Arial" w:hAnsi="Arial" w:cs="Arial"/>
        </w:rPr>
      </w:pPr>
      <w:r>
        <w:rPr>
          <w:rFonts w:ascii="Arial" w:eastAsia="Arial" w:hAnsi="Arial" w:cs="Arial"/>
        </w:rPr>
        <w:t>ZÁVĚREČNÁ USTANOVENÍ</w:t>
      </w:r>
    </w:p>
    <w:p w14:paraId="323A85F7"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rPr>
        <w:t xml:space="preserve">Tato Smlouva se uzavírá na dobu určitou, a to do doby ukončení záručního servisu dle odst. </w:t>
      </w:r>
      <w:r>
        <w:rPr>
          <w:rFonts w:ascii="Arial" w:eastAsia="Arial" w:hAnsi="Arial" w:cs="Arial"/>
        </w:rPr>
        <w:fldChar w:fldCharType="begin"/>
      </w:r>
      <w:r>
        <w:rPr>
          <w:rFonts w:ascii="Arial" w:eastAsia="Arial" w:hAnsi="Arial" w:cs="Arial"/>
        </w:rPr>
        <w:instrText xml:space="preserve"> REF _Ref384315824 \r \h  \* MERGEFORMAT </w:instrText>
      </w:r>
      <w:r>
        <w:rPr>
          <w:rFonts w:ascii="Arial" w:eastAsia="Arial" w:hAnsi="Arial" w:cs="Arial"/>
        </w:rPr>
      </w:r>
      <w:r>
        <w:rPr>
          <w:rFonts w:ascii="Arial" w:eastAsia="Arial" w:hAnsi="Arial" w:cs="Arial"/>
        </w:rPr>
        <w:fldChar w:fldCharType="separate"/>
      </w:r>
      <w:r>
        <w:rPr>
          <w:rFonts w:ascii="Arial" w:eastAsia="Arial" w:hAnsi="Arial" w:cs="Arial"/>
        </w:rPr>
        <w:t>8. 1</w:t>
      </w:r>
      <w:r>
        <w:rPr>
          <w:rFonts w:ascii="Arial" w:eastAsia="Arial" w:hAnsi="Arial" w:cs="Arial"/>
        </w:rPr>
        <w:fldChar w:fldCharType="end"/>
      </w:r>
      <w:r>
        <w:rPr>
          <w:rFonts w:ascii="Arial" w:eastAsia="Arial" w:hAnsi="Arial" w:cs="Arial"/>
        </w:rPr>
        <w:t xml:space="preserve"> Smlouvy, aniž by byla dotčena ustanovení, z jejichž povahy vyplývá, že závazkový vztah mezi smluvními stranami trvá i po skončení záručního servisu </w:t>
      </w:r>
      <w:r>
        <w:rPr>
          <w:rFonts w:ascii="Arial" w:eastAsia="Arial" w:hAnsi="Arial" w:cs="Arial"/>
          <w:szCs w:val="22"/>
        </w:rPr>
        <w:t xml:space="preserve">(např. náhrada škody, mlčenlivost apod.). Tato Smlouva nabývá platnosti </w:t>
      </w:r>
      <w:r>
        <w:rPr>
          <w:rFonts w:ascii="Arial" w:eastAsia="Arial" w:hAnsi="Arial" w:cs="Arial"/>
          <w:szCs w:val="22"/>
        </w:rPr>
        <w:br/>
        <w:t xml:space="preserve">a účinnosti dnem jejího uveřejnění v registru smluv. </w:t>
      </w:r>
    </w:p>
    <w:p w14:paraId="0A322488"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lastRenderedPageBreak/>
        <w:t xml:space="preserve">Ukončením účinnosti této Smlouvy nejsou dotčena ustanovení Smlouvy týkající se převodu vlastnického práva a užívacích práv, nároků z odpovědnosti za vady, nároků z povinnosti nahradit škodu a nároků z ustanovení o smluvních pokutách, ustanovení o povinnosti zajistit </w:t>
      </w:r>
      <w:r>
        <w:rPr>
          <w:rFonts w:ascii="Arial" w:eastAsia="Arial" w:hAnsi="Arial" w:cs="Arial"/>
        </w:rPr>
        <w:t>technickou</w:t>
      </w:r>
      <w:r>
        <w:rPr>
          <w:rFonts w:ascii="Arial" w:eastAsia="Arial" w:hAnsi="Arial" w:cs="Arial"/>
          <w:szCs w:val="22"/>
        </w:rPr>
        <w:t xml:space="preserve"> podporu výrobce, ani další ustanovení a nároky, z jejichž povahy vyplývá, že mají trvat i po zániku účinnosti této Smlouvy.</w:t>
      </w:r>
    </w:p>
    <w:p w14:paraId="40B03A0A"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t>Pokud ve Smlouvě není stanoveno jinak, řídí se právní vztahy z ní vyplývající příslušnými ustanoveními občanského zákoníku.</w:t>
      </w:r>
    </w:p>
    <w:p w14:paraId="43AF7A28"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t xml:space="preserve">Všechny spory mezi smluvními stranami, vzniklé z právních vztahů založených Smlouvou a/nebo v souvislosti s ní, budou řešeny smírnou cestou. V případě, </w:t>
      </w:r>
      <w:r>
        <w:rPr>
          <w:rFonts w:ascii="Arial" w:eastAsia="Arial" w:hAnsi="Arial" w:cs="Arial"/>
          <w:szCs w:val="22"/>
        </w:rPr>
        <w:br/>
        <w:t xml:space="preserve">že smluvní strany nedosáhnou jednáním smírného řešení kteréhokoliv sporu vzniklého z právních vztahů založených Smlouvou nebo v souvislosti s ní, </w:t>
      </w:r>
      <w:r>
        <w:rPr>
          <w:rFonts w:ascii="Arial" w:eastAsia="Arial" w:hAnsi="Arial" w:cs="Arial"/>
        </w:rPr>
        <w:t>může se kterákoli smluvní strana obrátit na věcně a místně příslušný soud ČR s návrhem na rozhodnutí sporné otázky</w:t>
      </w:r>
      <w:r>
        <w:rPr>
          <w:rFonts w:ascii="Arial" w:eastAsia="Arial" w:hAnsi="Arial" w:cs="Arial"/>
          <w:szCs w:val="22"/>
        </w:rPr>
        <w:t>.</w:t>
      </w:r>
    </w:p>
    <w:p w14:paraId="3DEE3948"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t>Veškeré změny a doplňky Smlouvy, včetně změn příloh, mohou být činěny po vzájemné dohodě obou smluvních stran pouze formou písemných vzestupně číslovaných dodatků podepsaných oprávněnými zástupci obou smluvních stran.</w:t>
      </w:r>
    </w:p>
    <w:p w14:paraId="77185672" w14:textId="77777777" w:rsidR="005C2A12" w:rsidRPr="00397B41" w:rsidRDefault="005C2A12" w:rsidP="005C2A12">
      <w:pPr>
        <w:pStyle w:val="RLTextlnkuslovan"/>
        <w:keepNext/>
        <w:keepLines/>
      </w:pPr>
      <w:r>
        <w:rPr>
          <w:rFonts w:ascii="Arial" w:hAnsi="Arial" w:cs="Arial"/>
        </w:rPr>
        <w:t>Prodávající</w:t>
      </w:r>
      <w:r w:rsidRPr="00211A00">
        <w:rPr>
          <w:rFonts w:ascii="Arial" w:hAnsi="Arial" w:cs="Arial"/>
        </w:rPr>
        <w:t xml:space="preserve"> </w:t>
      </w:r>
      <w:r>
        <w:rPr>
          <w:rFonts w:ascii="Arial" w:hAnsi="Arial" w:cs="Arial"/>
        </w:rPr>
        <w:t>je srozuměn s tím, že kupující je povinen zveřejnit obraz S</w:t>
      </w:r>
      <w:r w:rsidRPr="00211A00">
        <w:rPr>
          <w:rFonts w:ascii="Arial" w:hAnsi="Arial" w:cs="Arial"/>
        </w:rPr>
        <w:t xml:space="preserve">mlouvy </w:t>
      </w:r>
      <w:r>
        <w:rPr>
          <w:rFonts w:ascii="Arial" w:hAnsi="Arial" w:cs="Arial"/>
        </w:rPr>
        <w:br/>
      </w:r>
      <w:r w:rsidRPr="00211A00">
        <w:rPr>
          <w:rFonts w:ascii="Arial" w:hAnsi="Arial" w:cs="Arial"/>
        </w:rPr>
        <w:t>a jejích případných změn (do</w:t>
      </w:r>
      <w:r>
        <w:rPr>
          <w:rFonts w:ascii="Arial" w:hAnsi="Arial" w:cs="Arial"/>
        </w:rPr>
        <w:t>datků) a dalších smluv od této S</w:t>
      </w:r>
      <w:r w:rsidRPr="00211A00">
        <w:rPr>
          <w:rFonts w:ascii="Arial" w:hAnsi="Arial" w:cs="Arial"/>
        </w:rPr>
        <w:t>mlouvy odvozených včetně metadat požadovaných k uveřejnění dle zákona č. 340/2015 Sb., o registru smluv. Zveřejnění Smlo</w:t>
      </w:r>
      <w:r>
        <w:rPr>
          <w:rFonts w:ascii="Arial" w:hAnsi="Arial" w:cs="Arial"/>
        </w:rPr>
        <w:t>uvy a metadat zajistí kupující</w:t>
      </w:r>
      <w:r w:rsidRPr="00211A00">
        <w:rPr>
          <w:rFonts w:ascii="Arial" w:hAnsi="Arial" w:cs="Arial"/>
        </w:rPr>
        <w:t xml:space="preserve">. </w:t>
      </w:r>
      <w:r>
        <w:rPr>
          <w:rFonts w:ascii="Arial" w:hAnsi="Arial" w:cs="Arial"/>
          <w:color w:val="000000"/>
        </w:rPr>
        <w:t>Prodávající</w:t>
      </w:r>
      <w:r w:rsidRPr="00211A00">
        <w:rPr>
          <w:rFonts w:ascii="Arial" w:hAnsi="Arial" w:cs="Arial"/>
          <w:color w:val="000000"/>
        </w:rPr>
        <w:t xml:space="preserve"> </w:t>
      </w:r>
      <w:r>
        <w:rPr>
          <w:rFonts w:ascii="Arial" w:hAnsi="Arial" w:cs="Arial"/>
          <w:color w:val="000000"/>
        </w:rPr>
        <w:t>je srozuměn s tím, že kupující</w:t>
      </w:r>
      <w:r w:rsidRPr="00211A00">
        <w:rPr>
          <w:rFonts w:ascii="Arial" w:hAnsi="Arial" w:cs="Arial"/>
          <w:color w:val="000000"/>
        </w:rPr>
        <w:t xml:space="preserve"> je povinen uveřejnit dle § 219 ods</w:t>
      </w:r>
      <w:r>
        <w:rPr>
          <w:rFonts w:ascii="Arial" w:hAnsi="Arial" w:cs="Arial"/>
          <w:color w:val="000000"/>
        </w:rPr>
        <w:t>t. 1 ZZVZ na svém profilu tuto S</w:t>
      </w:r>
      <w:r w:rsidRPr="00211A00">
        <w:rPr>
          <w:rFonts w:ascii="Arial" w:hAnsi="Arial" w:cs="Arial"/>
          <w:color w:val="000000"/>
        </w:rPr>
        <w:t>mlouvu včetně všech jejích z</w:t>
      </w:r>
      <w:r>
        <w:rPr>
          <w:rFonts w:ascii="Arial" w:hAnsi="Arial" w:cs="Arial"/>
          <w:color w:val="000000"/>
        </w:rPr>
        <w:t>měn a dodatků. Dále je prodávající</w:t>
      </w:r>
      <w:r w:rsidRPr="00211A00">
        <w:rPr>
          <w:rFonts w:ascii="Arial" w:hAnsi="Arial" w:cs="Arial"/>
          <w:color w:val="000000"/>
        </w:rPr>
        <w:t xml:space="preserve"> srozuměn s tím, že dle </w:t>
      </w:r>
      <w:r>
        <w:rPr>
          <w:rFonts w:ascii="Arial" w:hAnsi="Arial" w:cs="Arial"/>
          <w:color w:val="000000"/>
        </w:rPr>
        <w:t>§ 219 odst. 3 ZZVZ je kupující</w:t>
      </w:r>
      <w:r w:rsidRPr="00211A00">
        <w:rPr>
          <w:rFonts w:ascii="Arial" w:hAnsi="Arial" w:cs="Arial"/>
          <w:color w:val="000000"/>
        </w:rPr>
        <w:t xml:space="preserve"> povinen uveřejnit na profilu výši skutečné uhrazené ceny za plně</w:t>
      </w:r>
      <w:r>
        <w:rPr>
          <w:rFonts w:ascii="Arial" w:hAnsi="Arial" w:cs="Arial"/>
          <w:color w:val="000000"/>
        </w:rPr>
        <w:t>ní veřejné zakázky. Prodávající</w:t>
      </w:r>
      <w:r w:rsidRPr="00211A00">
        <w:rPr>
          <w:rFonts w:ascii="Arial" w:hAnsi="Arial" w:cs="Arial"/>
          <w:color w:val="000000"/>
        </w:rPr>
        <w:t xml:space="preserve"> tímto uděluj</w:t>
      </w:r>
      <w:r>
        <w:rPr>
          <w:rFonts w:ascii="Arial" w:hAnsi="Arial" w:cs="Arial"/>
          <w:color w:val="000000"/>
        </w:rPr>
        <w:t>e souhlas kupujícímu</w:t>
      </w:r>
      <w:r w:rsidRPr="00211A00">
        <w:rPr>
          <w:rFonts w:ascii="Arial" w:hAnsi="Arial" w:cs="Arial"/>
          <w:color w:val="000000"/>
        </w:rPr>
        <w:t xml:space="preserve"> k uveřejnění všech podkladů, údajů a informací uvedených v tomto odstavci a těch, k </w:t>
      </w:r>
      <w:r>
        <w:rPr>
          <w:rFonts w:ascii="Arial" w:hAnsi="Arial" w:cs="Arial"/>
          <w:color w:val="000000"/>
        </w:rPr>
        <w:t>jejichž uveřejnění je kupující</w:t>
      </w:r>
      <w:r w:rsidRPr="00211A00">
        <w:rPr>
          <w:rFonts w:ascii="Arial" w:hAnsi="Arial" w:cs="Arial"/>
          <w:color w:val="000000"/>
        </w:rPr>
        <w:t xml:space="preserve"> povinen dle právních předp</w:t>
      </w:r>
      <w:r>
        <w:rPr>
          <w:rFonts w:ascii="Arial" w:hAnsi="Arial" w:cs="Arial"/>
          <w:color w:val="000000"/>
        </w:rPr>
        <w:t>isů</w:t>
      </w:r>
    </w:p>
    <w:p w14:paraId="7BB944B4" w14:textId="49DDCF5B" w:rsidR="005C2A12" w:rsidRDefault="005C2A12" w:rsidP="005C2A12">
      <w:pPr>
        <w:pStyle w:val="RLTextlnkuslovan"/>
        <w:keepNext/>
        <w:keepLines/>
        <w:rPr>
          <w:rFonts w:ascii="Arial" w:eastAsia="Arial" w:hAnsi="Arial" w:cs="Arial"/>
          <w:szCs w:val="22"/>
          <w:lang w:eastAsia="en-US"/>
        </w:rPr>
      </w:pPr>
      <w:r w:rsidRPr="00FC50F0">
        <w:rPr>
          <w:rFonts w:ascii="Arial" w:hAnsi="Arial" w:cs="Arial"/>
        </w:rPr>
        <w:t xml:space="preserve">Smlouva je vyhotovena ve </w:t>
      </w:r>
      <w:r w:rsidR="003D40A5">
        <w:rPr>
          <w:rFonts w:ascii="Arial" w:hAnsi="Arial" w:cs="Arial"/>
        </w:rPr>
        <w:t xml:space="preserve">2 </w:t>
      </w:r>
      <w:r w:rsidRPr="00FC50F0">
        <w:rPr>
          <w:rFonts w:ascii="Arial" w:hAnsi="Arial" w:cs="Arial"/>
        </w:rPr>
        <w:t xml:space="preserve">stejnopisech, s platností originálu, z nichž </w:t>
      </w:r>
      <w:r w:rsidR="003D40A5">
        <w:rPr>
          <w:rFonts w:ascii="Arial" w:hAnsi="Arial" w:cs="Arial"/>
        </w:rPr>
        <w:t>každá strana obdrží po jednom.</w:t>
      </w:r>
    </w:p>
    <w:p w14:paraId="0D8D9FCF" w14:textId="77777777" w:rsidR="005C2A12" w:rsidRDefault="005C2A12" w:rsidP="005C2A12">
      <w:pPr>
        <w:pStyle w:val="RLTextlnkuslovan"/>
        <w:keepNext/>
        <w:keepLines/>
        <w:rPr>
          <w:rFonts w:ascii="Arial" w:eastAsia="Arial" w:hAnsi="Arial" w:cs="Arial"/>
          <w:szCs w:val="22"/>
          <w:lang w:eastAsia="en-US"/>
        </w:rPr>
      </w:pPr>
      <w:r>
        <w:rPr>
          <w:rFonts w:ascii="Arial" w:eastAsia="Arial" w:hAnsi="Arial" w:cs="Arial"/>
          <w:szCs w:val="22"/>
        </w:rPr>
        <w:t>Smluvní strany prohlašují, že si Smlouvu řádně přečetly, že byla uzavřena podle jejich pravé a svobodné vůle, že s jejím obsahem souhlasí a na důkaz toho ji stvrzují svými podpisy.</w:t>
      </w:r>
    </w:p>
    <w:p w14:paraId="0D3889C4" w14:textId="77777777" w:rsidR="005C2A12" w:rsidRDefault="005C2A12" w:rsidP="005C2A12">
      <w:pPr>
        <w:pStyle w:val="RLTextlnkuslovan"/>
        <w:keepNext/>
        <w:keepLines/>
        <w:rPr>
          <w:rFonts w:ascii="Arial" w:eastAsia="Arial" w:hAnsi="Arial" w:cs="Arial"/>
          <w:szCs w:val="22"/>
        </w:rPr>
      </w:pPr>
      <w:r>
        <w:rPr>
          <w:rFonts w:ascii="Arial" w:eastAsia="Arial" w:hAnsi="Arial" w:cs="Arial"/>
          <w:szCs w:val="22"/>
        </w:rPr>
        <w:t>Nedílnou součást Smlouvy tvoří tyto přílohy:</w:t>
      </w:r>
    </w:p>
    <w:p w14:paraId="4D09D535" w14:textId="78D07101" w:rsidR="005C2A12" w:rsidRDefault="005C2A12" w:rsidP="005C2A12">
      <w:pPr>
        <w:pStyle w:val="RLTextlnkuslovan"/>
        <w:keepNext/>
        <w:keepLines/>
        <w:numPr>
          <w:ilvl w:val="0"/>
          <w:numId w:val="0"/>
        </w:numPr>
        <w:ind w:left="1163"/>
        <w:rPr>
          <w:rFonts w:ascii="Arial" w:eastAsia="Arial" w:hAnsi="Arial" w:cs="Arial"/>
          <w:szCs w:val="22"/>
        </w:rPr>
      </w:pPr>
      <w:r>
        <w:rPr>
          <w:rFonts w:ascii="Arial" w:eastAsia="Arial" w:hAnsi="Arial" w:cs="Arial"/>
          <w:szCs w:val="22"/>
        </w:rPr>
        <w:t xml:space="preserve">Příloha č. </w:t>
      </w:r>
      <w:proofErr w:type="gramStart"/>
      <w:r>
        <w:rPr>
          <w:rFonts w:ascii="Arial" w:eastAsia="Arial" w:hAnsi="Arial" w:cs="Arial"/>
          <w:szCs w:val="22"/>
        </w:rPr>
        <w:t>1  -</w:t>
      </w:r>
      <w:proofErr w:type="gramEnd"/>
      <w:r>
        <w:rPr>
          <w:rFonts w:ascii="Arial" w:eastAsia="Arial" w:hAnsi="Arial" w:cs="Arial"/>
          <w:szCs w:val="22"/>
        </w:rPr>
        <w:t xml:space="preserve"> Specifikace předmětu plnění – </w:t>
      </w:r>
      <w:r w:rsidRPr="00A84AB4">
        <w:rPr>
          <w:rFonts w:ascii="Arial" w:eastAsia="Arial" w:hAnsi="Arial" w:cs="Arial"/>
          <w:szCs w:val="22"/>
          <w:highlight w:val="yellow"/>
        </w:rPr>
        <w:t xml:space="preserve">/bude vloženo kupujícím před podpisem </w:t>
      </w:r>
      <w:r w:rsidRPr="004773A6">
        <w:rPr>
          <w:rFonts w:ascii="Arial" w:eastAsia="Arial" w:hAnsi="Arial" w:cs="Arial"/>
          <w:szCs w:val="22"/>
          <w:highlight w:val="yellow"/>
        </w:rPr>
        <w:t>Smlouvy</w:t>
      </w:r>
      <w:r w:rsidR="004773A6" w:rsidRPr="004773A6">
        <w:rPr>
          <w:rFonts w:ascii="Arial" w:eastAsia="Arial" w:hAnsi="Arial" w:cs="Arial"/>
          <w:szCs w:val="22"/>
          <w:highlight w:val="yellow"/>
        </w:rPr>
        <w:t xml:space="preserve"> (Příloha č. 1 Výzvy k podání </w:t>
      </w:r>
      <w:proofErr w:type="gramStart"/>
      <w:r w:rsidR="004773A6" w:rsidRPr="004773A6">
        <w:rPr>
          <w:rFonts w:ascii="Arial" w:eastAsia="Arial" w:hAnsi="Arial" w:cs="Arial"/>
          <w:szCs w:val="22"/>
          <w:highlight w:val="yellow"/>
        </w:rPr>
        <w:t>nabídek )</w:t>
      </w:r>
      <w:proofErr w:type="gramEnd"/>
      <w:r w:rsidRPr="004773A6">
        <w:rPr>
          <w:rFonts w:ascii="Arial" w:eastAsia="Arial" w:hAnsi="Arial" w:cs="Arial"/>
          <w:szCs w:val="22"/>
          <w:highlight w:val="yellow"/>
        </w:rPr>
        <w:t>/</w:t>
      </w:r>
    </w:p>
    <w:p w14:paraId="07720B50" w14:textId="77777777" w:rsidR="005C2A12" w:rsidRDefault="005C2A12" w:rsidP="005C2A12">
      <w:pPr>
        <w:pStyle w:val="RLTextlnkuslovan"/>
        <w:keepNext/>
        <w:keepLines/>
        <w:numPr>
          <w:ilvl w:val="0"/>
          <w:numId w:val="0"/>
        </w:numPr>
        <w:ind w:left="1163"/>
        <w:rPr>
          <w:rFonts w:ascii="Arial" w:eastAsia="Arial" w:hAnsi="Arial" w:cs="Arial"/>
          <w:szCs w:val="22"/>
        </w:rPr>
      </w:pPr>
    </w:p>
    <w:p w14:paraId="6626AEAB" w14:textId="77777777" w:rsidR="004773A6" w:rsidRDefault="004773A6" w:rsidP="005C2A12">
      <w:pPr>
        <w:pStyle w:val="RLTextlnkuslovan"/>
        <w:keepNext/>
        <w:keepLines/>
        <w:numPr>
          <w:ilvl w:val="0"/>
          <w:numId w:val="0"/>
        </w:numPr>
        <w:ind w:left="1163"/>
        <w:rPr>
          <w:rFonts w:ascii="Arial" w:eastAsia="Arial" w:hAnsi="Arial" w:cs="Arial"/>
          <w:szCs w:val="22"/>
        </w:rPr>
      </w:pPr>
    </w:p>
    <w:p w14:paraId="3D28A293" w14:textId="26DAAE0E" w:rsidR="005C2A12" w:rsidRDefault="005C2A12" w:rsidP="005C2A12">
      <w:pPr>
        <w:pStyle w:val="RLTextlnkuslovan"/>
        <w:numPr>
          <w:ilvl w:val="0"/>
          <w:numId w:val="0"/>
        </w:numPr>
        <w:spacing w:after="0"/>
        <w:ind w:left="426"/>
        <w:rPr>
          <w:rFonts w:ascii="Arial" w:eastAsia="Arial" w:hAnsi="Arial" w:cs="Arial"/>
          <w:szCs w:val="22"/>
        </w:rPr>
      </w:pPr>
      <w:r>
        <w:rPr>
          <w:rFonts w:ascii="Arial" w:eastAsia="Arial" w:hAnsi="Arial" w:cs="Arial"/>
          <w:szCs w:val="22"/>
        </w:rPr>
        <w:t>V P</w:t>
      </w:r>
      <w:r w:rsidR="003D40A5">
        <w:rPr>
          <w:rFonts w:ascii="Arial" w:eastAsia="Arial" w:hAnsi="Arial" w:cs="Arial"/>
          <w:szCs w:val="22"/>
        </w:rPr>
        <w:t>lavči</w:t>
      </w:r>
      <w:r>
        <w:rPr>
          <w:rFonts w:ascii="Arial" w:eastAsia="Arial" w:hAnsi="Arial" w:cs="Arial"/>
          <w:szCs w:val="22"/>
        </w:rPr>
        <w:t xml:space="preserve"> dne ……………………</w:t>
      </w:r>
      <w:r w:rsidR="003D40A5">
        <w:rPr>
          <w:rFonts w:ascii="Arial" w:eastAsia="Arial" w:hAnsi="Arial" w:cs="Arial"/>
          <w:szCs w:val="22"/>
        </w:rPr>
        <w:t xml:space="preserve">                         </w:t>
      </w:r>
      <w:r>
        <w:rPr>
          <w:rFonts w:ascii="Arial" w:eastAsia="Arial" w:hAnsi="Arial" w:cs="Arial"/>
          <w:szCs w:val="22"/>
        </w:rPr>
        <w:tab/>
        <w:t>V</w:t>
      </w:r>
      <w:r w:rsidR="003D40A5">
        <w:rPr>
          <w:rFonts w:ascii="Arial" w:eastAsia="Arial" w:hAnsi="Arial" w:cs="Arial"/>
          <w:szCs w:val="22"/>
        </w:rPr>
        <w:t> ………</w:t>
      </w:r>
      <w:r>
        <w:rPr>
          <w:rFonts w:ascii="Arial" w:eastAsia="Arial" w:hAnsi="Arial" w:cs="Arial"/>
          <w:szCs w:val="22"/>
        </w:rPr>
        <w:t>dne…………………….</w:t>
      </w:r>
    </w:p>
    <w:p w14:paraId="5AF1C92D" w14:textId="77777777" w:rsidR="005C2A12" w:rsidRDefault="005C2A12" w:rsidP="005C2A12">
      <w:pPr>
        <w:pStyle w:val="RLTextlnkuslovan"/>
        <w:numPr>
          <w:ilvl w:val="0"/>
          <w:numId w:val="0"/>
        </w:numPr>
        <w:spacing w:after="0"/>
        <w:ind w:left="426"/>
        <w:rPr>
          <w:rFonts w:ascii="Arial" w:eastAsia="Arial" w:hAnsi="Arial" w:cs="Arial"/>
          <w:szCs w:val="22"/>
        </w:rPr>
      </w:pPr>
    </w:p>
    <w:p w14:paraId="08BFB325" w14:textId="77777777" w:rsidR="005C2A12" w:rsidRDefault="005C2A12" w:rsidP="005C2A12">
      <w:pPr>
        <w:pStyle w:val="RLTextlnkuslovan"/>
        <w:numPr>
          <w:ilvl w:val="0"/>
          <w:numId w:val="0"/>
        </w:numPr>
        <w:spacing w:after="0"/>
        <w:ind w:left="426"/>
        <w:rPr>
          <w:rFonts w:ascii="Arial" w:eastAsia="Arial" w:hAnsi="Arial" w:cs="Arial"/>
          <w:szCs w:val="22"/>
        </w:rPr>
      </w:pPr>
    </w:p>
    <w:p w14:paraId="3D484638" w14:textId="77777777" w:rsidR="005C2A12" w:rsidRDefault="005C2A12" w:rsidP="005C2A12">
      <w:pPr>
        <w:pStyle w:val="RLTextlnkuslovan"/>
        <w:numPr>
          <w:ilvl w:val="0"/>
          <w:numId w:val="0"/>
        </w:numPr>
        <w:spacing w:after="0"/>
        <w:ind w:left="426"/>
        <w:rPr>
          <w:rFonts w:ascii="Arial" w:eastAsia="Arial" w:hAnsi="Arial" w:cs="Arial"/>
          <w:szCs w:val="22"/>
        </w:rPr>
      </w:pPr>
    </w:p>
    <w:p w14:paraId="18BA9987" w14:textId="77777777" w:rsidR="005C2A12" w:rsidRDefault="005C2A12" w:rsidP="005C2A12">
      <w:pPr>
        <w:pStyle w:val="RLTextlnkuslovan"/>
        <w:numPr>
          <w:ilvl w:val="0"/>
          <w:numId w:val="0"/>
        </w:numPr>
        <w:spacing w:after="0"/>
        <w:ind w:left="426"/>
        <w:rPr>
          <w:rFonts w:ascii="Arial" w:eastAsia="Arial" w:hAnsi="Arial" w:cs="Arial"/>
          <w:szCs w:val="22"/>
        </w:rPr>
      </w:pPr>
    </w:p>
    <w:p w14:paraId="49A098F3" w14:textId="0906476A" w:rsidR="005C2A12" w:rsidRDefault="003D40A5" w:rsidP="005C2A12">
      <w:pPr>
        <w:pStyle w:val="RLTextlnkuslovan"/>
        <w:numPr>
          <w:ilvl w:val="0"/>
          <w:numId w:val="0"/>
        </w:numPr>
        <w:spacing w:after="0"/>
        <w:ind w:left="426"/>
        <w:rPr>
          <w:rFonts w:ascii="Arial" w:eastAsia="Arial" w:hAnsi="Arial" w:cs="Arial"/>
          <w:szCs w:val="22"/>
        </w:rPr>
      </w:pPr>
      <w:r>
        <w:rPr>
          <w:rFonts w:ascii="Arial" w:eastAsia="Arial" w:hAnsi="Arial" w:cs="Arial"/>
          <w:szCs w:val="22"/>
        </w:rPr>
        <w:t xml:space="preserve">    </w:t>
      </w:r>
      <w:r w:rsidR="005C2A12">
        <w:rPr>
          <w:rFonts w:ascii="Arial" w:eastAsia="Arial" w:hAnsi="Arial" w:cs="Arial"/>
          <w:szCs w:val="22"/>
        </w:rPr>
        <w:t>...………………………………</w:t>
      </w:r>
      <w:r w:rsidR="005C2A12">
        <w:rPr>
          <w:rFonts w:ascii="Arial" w:eastAsia="Arial" w:hAnsi="Arial" w:cs="Arial"/>
          <w:szCs w:val="22"/>
        </w:rPr>
        <w:tab/>
      </w:r>
      <w:r w:rsidR="005C2A12">
        <w:rPr>
          <w:rFonts w:ascii="Arial" w:eastAsia="Arial" w:hAnsi="Arial" w:cs="Arial"/>
          <w:szCs w:val="22"/>
        </w:rPr>
        <w:tab/>
        <w:t xml:space="preserve">         </w:t>
      </w:r>
      <w:r w:rsidR="005C2A12">
        <w:rPr>
          <w:rFonts w:ascii="Arial" w:eastAsia="Arial" w:hAnsi="Arial" w:cs="Arial"/>
          <w:szCs w:val="22"/>
        </w:rPr>
        <w:tab/>
        <w:t xml:space="preserve">      </w:t>
      </w:r>
      <w:r w:rsidR="005C2A12">
        <w:rPr>
          <w:rFonts w:ascii="Arial" w:eastAsia="Arial" w:hAnsi="Arial" w:cs="Arial"/>
          <w:szCs w:val="22"/>
        </w:rPr>
        <w:tab/>
        <w:t>…………………………………</w:t>
      </w:r>
    </w:p>
    <w:p w14:paraId="6B7C973F" w14:textId="2EE40C13" w:rsidR="003D40A5" w:rsidRDefault="003D40A5" w:rsidP="003D40A5">
      <w:pPr>
        <w:pStyle w:val="RLTextlnkuslovan"/>
        <w:numPr>
          <w:ilvl w:val="0"/>
          <w:numId w:val="0"/>
        </w:numPr>
        <w:spacing w:after="0"/>
        <w:ind w:left="1163" w:hanging="737"/>
        <w:rPr>
          <w:rFonts w:ascii="Arial" w:eastAsia="Arial" w:hAnsi="Arial" w:cs="Arial"/>
          <w:b/>
          <w:bCs/>
          <w:szCs w:val="22"/>
        </w:rPr>
      </w:pPr>
      <w:r w:rsidRPr="007E68A6">
        <w:rPr>
          <w:rFonts w:ascii="Arial" w:eastAsia="Arial" w:hAnsi="Arial" w:cs="Arial"/>
          <w:b/>
          <w:bCs/>
          <w:szCs w:val="22"/>
          <w:highlight w:val="black"/>
        </w:rPr>
        <w:t>PhDr. Ing. Ivana Petrášková, MBA</w:t>
      </w:r>
    </w:p>
    <w:p w14:paraId="67025313" w14:textId="1DB5F9D2" w:rsidR="003D40A5" w:rsidRPr="003D40A5" w:rsidRDefault="003D40A5" w:rsidP="003D40A5">
      <w:pPr>
        <w:pStyle w:val="RLTextlnkuslovan"/>
        <w:numPr>
          <w:ilvl w:val="0"/>
          <w:numId w:val="0"/>
        </w:numPr>
        <w:spacing w:after="0"/>
        <w:ind w:left="1163" w:hanging="737"/>
        <w:rPr>
          <w:rFonts w:ascii="Arial" w:eastAsia="Arial" w:hAnsi="Arial" w:cs="Arial"/>
          <w:b/>
          <w:bCs/>
          <w:szCs w:val="22"/>
        </w:rPr>
      </w:pPr>
      <w:r>
        <w:rPr>
          <w:rFonts w:ascii="Arial" w:eastAsia="Arial" w:hAnsi="Arial" w:cs="Arial"/>
          <w:b/>
          <w:bCs/>
          <w:szCs w:val="22"/>
        </w:rPr>
        <w:t xml:space="preserve">                    ředitelka</w:t>
      </w:r>
    </w:p>
    <w:sectPr w:rsidR="003D40A5" w:rsidRPr="003D4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3194A"/>
    <w:multiLevelType w:val="multilevel"/>
    <w:tmpl w:val="E2569ACA"/>
    <w:lvl w:ilvl="0">
      <w:start w:val="1"/>
      <w:numFmt w:val="upperRoman"/>
      <w:lvlText w:val="ČLÁNEK %1."/>
      <w:lvlJc w:val="center"/>
      <w:pPr>
        <w:ind w:left="0" w:firstLine="284"/>
      </w:pPr>
      <w:rPr>
        <w:rFonts w:ascii="Arial" w:eastAsia="Arial" w:hAnsi="Arial" w:cs="Arial" w:hint="default"/>
        <w:b/>
        <w:i w:val="0"/>
        <w:sz w:val="22"/>
      </w:rPr>
    </w:lvl>
    <w:lvl w:ilvl="1">
      <w:start w:val="1"/>
      <w:numFmt w:val="decimalZero"/>
      <w:isLgl/>
      <w:lvlText w:val="%1.%2"/>
      <w:lvlJc w:val="left"/>
      <w:pPr>
        <w:ind w:left="567" w:hanging="567"/>
      </w:pPr>
      <w:rPr>
        <w:rFonts w:ascii="Arial" w:eastAsia="Arial" w:hAnsi="Arial" w:cs="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15:restartNumberingAfterBreak="0">
    <w:nsid w:val="481C1596"/>
    <w:multiLevelType w:val="multilevel"/>
    <w:tmpl w:val="BE240464"/>
    <w:lvl w:ilvl="0">
      <w:start w:val="1"/>
      <w:numFmt w:val="decimal"/>
      <w:pStyle w:val="RLlneksmlouvy"/>
      <w:lvlText w:val="%1."/>
      <w:lvlJc w:val="left"/>
      <w:pPr>
        <w:tabs>
          <w:tab w:val="num" w:pos="9667"/>
        </w:tabs>
        <w:ind w:left="9667" w:hanging="737"/>
      </w:pPr>
      <w:rPr>
        <w:rFonts w:ascii="Calibri" w:eastAsia="Calibri" w:hAnsi="Calibri" w:cs="Calibri" w:hint="default"/>
        <w:b/>
        <w:i w:val="0"/>
        <w:caps/>
        <w:smallCaps w:val="0"/>
        <w:strike w:val="0"/>
        <w:dstrike w:val="0"/>
        <w:vanish w:val="0"/>
        <w:color w:val="000000"/>
        <w:sz w:val="22"/>
        <w:szCs w:val="22"/>
        <w:vertAlign w:val="baseline"/>
      </w:rPr>
    </w:lvl>
    <w:lvl w:ilvl="1">
      <w:start w:val="1"/>
      <w:numFmt w:val="decimal"/>
      <w:pStyle w:val="RLTextlnkuslovan"/>
      <w:lvlText w:val="%1.%2"/>
      <w:lvlJc w:val="left"/>
      <w:pPr>
        <w:tabs>
          <w:tab w:val="num" w:pos="1588"/>
        </w:tabs>
        <w:ind w:left="1588" w:hanging="737"/>
      </w:pPr>
      <w:rPr>
        <w:rFonts w:hint="default"/>
      </w:rPr>
    </w:lvl>
    <w:lvl w:ilvl="2">
      <w:start w:val="1"/>
      <w:numFmt w:val="decimal"/>
      <w:lvlText w:val="%1.%2.%3"/>
      <w:lvlJc w:val="left"/>
      <w:pPr>
        <w:tabs>
          <w:tab w:val="num" w:pos="2155"/>
        </w:tabs>
        <w:ind w:left="2155" w:hanging="737"/>
      </w:pPr>
      <w:rPr>
        <w:rFonts w:ascii="Arial" w:eastAsia="Arial" w:hAnsi="Arial" w:cs="Arial"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4387C81"/>
    <w:multiLevelType w:val="hybridMultilevel"/>
    <w:tmpl w:val="1130B4FE"/>
    <w:lvl w:ilvl="0" w:tplc="57140646">
      <w:start w:val="2"/>
      <w:numFmt w:val="bullet"/>
      <w:lvlText w:val="-"/>
      <w:lvlJc w:val="left"/>
      <w:pPr>
        <w:ind w:left="1883" w:hanging="360"/>
      </w:pPr>
      <w:rPr>
        <w:rFonts w:ascii="Arial" w:eastAsia="Arial" w:hAnsi="Arial" w:cs="Arial" w:hint="default"/>
      </w:rPr>
    </w:lvl>
    <w:lvl w:ilvl="1" w:tplc="04050003" w:tentative="1">
      <w:start w:val="1"/>
      <w:numFmt w:val="bullet"/>
      <w:lvlText w:val="o"/>
      <w:lvlJc w:val="left"/>
      <w:pPr>
        <w:ind w:left="2603" w:hanging="360"/>
      </w:pPr>
      <w:rPr>
        <w:rFonts w:ascii="Courier New" w:hAnsi="Courier New" w:cs="Courier New" w:hint="default"/>
      </w:rPr>
    </w:lvl>
    <w:lvl w:ilvl="2" w:tplc="04050005" w:tentative="1">
      <w:start w:val="1"/>
      <w:numFmt w:val="bullet"/>
      <w:lvlText w:val=""/>
      <w:lvlJc w:val="left"/>
      <w:pPr>
        <w:ind w:left="3323" w:hanging="360"/>
      </w:pPr>
      <w:rPr>
        <w:rFonts w:ascii="Wingdings" w:hAnsi="Wingdings" w:hint="default"/>
      </w:rPr>
    </w:lvl>
    <w:lvl w:ilvl="3" w:tplc="04050001" w:tentative="1">
      <w:start w:val="1"/>
      <w:numFmt w:val="bullet"/>
      <w:lvlText w:val=""/>
      <w:lvlJc w:val="left"/>
      <w:pPr>
        <w:ind w:left="4043" w:hanging="360"/>
      </w:pPr>
      <w:rPr>
        <w:rFonts w:ascii="Symbol" w:hAnsi="Symbol" w:hint="default"/>
      </w:rPr>
    </w:lvl>
    <w:lvl w:ilvl="4" w:tplc="04050003" w:tentative="1">
      <w:start w:val="1"/>
      <w:numFmt w:val="bullet"/>
      <w:lvlText w:val="o"/>
      <w:lvlJc w:val="left"/>
      <w:pPr>
        <w:ind w:left="4763" w:hanging="360"/>
      </w:pPr>
      <w:rPr>
        <w:rFonts w:ascii="Courier New" w:hAnsi="Courier New" w:cs="Courier New" w:hint="default"/>
      </w:rPr>
    </w:lvl>
    <w:lvl w:ilvl="5" w:tplc="04050005" w:tentative="1">
      <w:start w:val="1"/>
      <w:numFmt w:val="bullet"/>
      <w:lvlText w:val=""/>
      <w:lvlJc w:val="left"/>
      <w:pPr>
        <w:ind w:left="5483" w:hanging="360"/>
      </w:pPr>
      <w:rPr>
        <w:rFonts w:ascii="Wingdings" w:hAnsi="Wingdings" w:hint="default"/>
      </w:rPr>
    </w:lvl>
    <w:lvl w:ilvl="6" w:tplc="04050001" w:tentative="1">
      <w:start w:val="1"/>
      <w:numFmt w:val="bullet"/>
      <w:lvlText w:val=""/>
      <w:lvlJc w:val="left"/>
      <w:pPr>
        <w:ind w:left="6203" w:hanging="360"/>
      </w:pPr>
      <w:rPr>
        <w:rFonts w:ascii="Symbol" w:hAnsi="Symbol" w:hint="default"/>
      </w:rPr>
    </w:lvl>
    <w:lvl w:ilvl="7" w:tplc="04050003" w:tentative="1">
      <w:start w:val="1"/>
      <w:numFmt w:val="bullet"/>
      <w:lvlText w:val="o"/>
      <w:lvlJc w:val="left"/>
      <w:pPr>
        <w:ind w:left="6923" w:hanging="360"/>
      </w:pPr>
      <w:rPr>
        <w:rFonts w:ascii="Courier New" w:hAnsi="Courier New" w:cs="Courier New" w:hint="default"/>
      </w:rPr>
    </w:lvl>
    <w:lvl w:ilvl="8" w:tplc="04050005" w:tentative="1">
      <w:start w:val="1"/>
      <w:numFmt w:val="bullet"/>
      <w:lvlText w:val=""/>
      <w:lvlJc w:val="left"/>
      <w:pPr>
        <w:ind w:left="7643" w:hanging="360"/>
      </w:pPr>
      <w:rPr>
        <w:rFonts w:ascii="Wingdings" w:hAnsi="Wingdings" w:hint="default"/>
      </w:rPr>
    </w:lvl>
  </w:abstractNum>
  <w:abstractNum w:abstractNumId="3" w15:restartNumberingAfterBreak="0">
    <w:nsid w:val="71F21435"/>
    <w:multiLevelType w:val="multilevel"/>
    <w:tmpl w:val="F490D976"/>
    <w:lvl w:ilvl="0">
      <w:start w:val="1"/>
      <w:numFmt w:val="lowerLetter"/>
      <w:lvlText w:val="%1)"/>
      <w:lvlJc w:val="left"/>
      <w:pPr>
        <w:ind w:left="1523" w:hanging="360"/>
      </w:pPr>
      <w:rPr>
        <w:rFonts w:hint="default"/>
      </w:rPr>
    </w:lvl>
    <w:lvl w:ilvl="1">
      <w:start w:val="1"/>
      <w:numFmt w:val="lowerLetter"/>
      <w:lvlText w:val="%2."/>
      <w:lvlJc w:val="left"/>
      <w:pPr>
        <w:ind w:left="2243" w:hanging="360"/>
      </w:pPr>
    </w:lvl>
    <w:lvl w:ilvl="2">
      <w:start w:val="1"/>
      <w:numFmt w:val="lowerRoman"/>
      <w:lvlText w:val="%3."/>
      <w:lvlJc w:val="right"/>
      <w:pPr>
        <w:ind w:left="2963" w:hanging="180"/>
      </w:pPr>
    </w:lvl>
    <w:lvl w:ilvl="3">
      <w:start w:val="1"/>
      <w:numFmt w:val="decimal"/>
      <w:lvlText w:val="%4."/>
      <w:lvlJc w:val="left"/>
      <w:pPr>
        <w:ind w:left="3683" w:hanging="360"/>
      </w:pPr>
    </w:lvl>
    <w:lvl w:ilvl="4">
      <w:start w:val="1"/>
      <w:numFmt w:val="lowerLetter"/>
      <w:lvlText w:val="%5."/>
      <w:lvlJc w:val="left"/>
      <w:pPr>
        <w:ind w:left="4403" w:hanging="360"/>
      </w:pPr>
    </w:lvl>
    <w:lvl w:ilvl="5">
      <w:start w:val="1"/>
      <w:numFmt w:val="lowerRoman"/>
      <w:lvlText w:val="%6."/>
      <w:lvlJc w:val="right"/>
      <w:pPr>
        <w:ind w:left="5123" w:hanging="180"/>
      </w:pPr>
    </w:lvl>
    <w:lvl w:ilvl="6">
      <w:start w:val="1"/>
      <w:numFmt w:val="decimal"/>
      <w:lvlText w:val="%7."/>
      <w:lvlJc w:val="left"/>
      <w:pPr>
        <w:ind w:left="5843" w:hanging="360"/>
      </w:pPr>
    </w:lvl>
    <w:lvl w:ilvl="7">
      <w:start w:val="1"/>
      <w:numFmt w:val="lowerLetter"/>
      <w:lvlText w:val="%8."/>
      <w:lvlJc w:val="left"/>
      <w:pPr>
        <w:ind w:left="6563" w:hanging="360"/>
      </w:pPr>
    </w:lvl>
    <w:lvl w:ilvl="8">
      <w:start w:val="1"/>
      <w:numFmt w:val="lowerRoman"/>
      <w:lvlText w:val="%9."/>
      <w:lvlJc w:val="right"/>
      <w:pPr>
        <w:ind w:left="7283" w:hanging="180"/>
      </w:pPr>
    </w:lvl>
  </w:abstractNum>
  <w:abstractNum w:abstractNumId="4"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16cid:durableId="630984963">
    <w:abstractNumId w:val="3"/>
  </w:num>
  <w:num w:numId="2" w16cid:durableId="2053769624">
    <w:abstractNumId w:val="0"/>
  </w:num>
  <w:num w:numId="3" w16cid:durableId="536507688">
    <w:abstractNumId w:val="1"/>
  </w:num>
  <w:num w:numId="4" w16cid:durableId="1431775045">
    <w:abstractNumId w:val="2"/>
  </w:num>
  <w:num w:numId="5" w16cid:durableId="641693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12"/>
    <w:rsid w:val="000F0A34"/>
    <w:rsid w:val="001476E0"/>
    <w:rsid w:val="0015128B"/>
    <w:rsid w:val="001E5C9F"/>
    <w:rsid w:val="001F2DCB"/>
    <w:rsid w:val="002860D4"/>
    <w:rsid w:val="003D40A5"/>
    <w:rsid w:val="00471544"/>
    <w:rsid w:val="004773A6"/>
    <w:rsid w:val="005364D4"/>
    <w:rsid w:val="0059385D"/>
    <w:rsid w:val="005C226A"/>
    <w:rsid w:val="005C2A12"/>
    <w:rsid w:val="00655F2A"/>
    <w:rsid w:val="007E68A6"/>
    <w:rsid w:val="00812AD4"/>
    <w:rsid w:val="008B3FDA"/>
    <w:rsid w:val="00B45BD4"/>
    <w:rsid w:val="00B8579D"/>
    <w:rsid w:val="00B86B5D"/>
    <w:rsid w:val="00D91175"/>
    <w:rsid w:val="00DA6A9A"/>
    <w:rsid w:val="00FF2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E66E"/>
  <w15:chartTrackingRefBased/>
  <w15:docId w15:val="{0D2E8950-16CB-4450-8F6F-AD0066A7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2A12"/>
    <w:pPr>
      <w:spacing w:after="0" w:line="240" w:lineRule="auto"/>
      <w:jc w:val="both"/>
    </w:pPr>
    <w:rPr>
      <w:rFonts w:ascii="Arial" w:eastAsia="Arial" w:hAnsi="Arial" w:cs="Arial"/>
      <w:kern w:val="0"/>
      <w:szCs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qFormat/>
    <w:rsid w:val="005C2A12"/>
    <w:pPr>
      <w:numPr>
        <w:ilvl w:val="1"/>
        <w:numId w:val="3"/>
      </w:numPr>
      <w:tabs>
        <w:tab w:val="clear" w:pos="1588"/>
        <w:tab w:val="num" w:pos="1163"/>
      </w:tabs>
      <w:spacing w:after="120" w:line="280" w:lineRule="exact"/>
      <w:ind w:left="1163"/>
    </w:pPr>
    <w:rPr>
      <w:rFonts w:ascii="Calibri" w:eastAsia="Times New Roman" w:hAnsi="Calibri" w:cs="Times New Roman"/>
      <w:lang w:eastAsia="cs-CZ"/>
    </w:rPr>
  </w:style>
  <w:style w:type="paragraph" w:customStyle="1" w:styleId="RLlneksmlouvy">
    <w:name w:val="RL Článek smlouvy"/>
    <w:basedOn w:val="Normln"/>
    <w:qFormat/>
    <w:rsid w:val="005C2A12"/>
    <w:pPr>
      <w:keepNext/>
      <w:numPr>
        <w:numId w:val="3"/>
      </w:numPr>
      <w:tabs>
        <w:tab w:val="clear" w:pos="9667"/>
        <w:tab w:val="num" w:pos="737"/>
      </w:tabs>
      <w:suppressAutoHyphens/>
      <w:spacing w:before="360" w:after="120" w:line="280" w:lineRule="exact"/>
      <w:ind w:left="737"/>
      <w:outlineLvl w:val="0"/>
    </w:pPr>
    <w:rPr>
      <w:rFonts w:ascii="Calibri" w:eastAsia="Times New Roman" w:hAnsi="Calibri" w:cs="Times New Roman"/>
      <w:b/>
    </w:rPr>
  </w:style>
  <w:style w:type="paragraph" w:customStyle="1" w:styleId="RLdajeosmluvnstran">
    <w:name w:val="RL  údaje o smluvní straně"/>
    <w:basedOn w:val="Normln"/>
    <w:rsid w:val="005C2A12"/>
    <w:pPr>
      <w:spacing w:after="120" w:line="280" w:lineRule="exact"/>
      <w:jc w:val="center"/>
    </w:pPr>
    <w:rPr>
      <w:rFonts w:ascii="Calibri" w:eastAsia="Times New Roman" w:hAnsi="Calibri" w:cs="Times New Roman"/>
    </w:rPr>
  </w:style>
  <w:style w:type="paragraph" w:customStyle="1" w:styleId="RLProhlensmluvnchstran">
    <w:name w:val="RL Prohlášení smluvních stran"/>
    <w:basedOn w:val="Normln"/>
    <w:rsid w:val="005C2A12"/>
    <w:pPr>
      <w:spacing w:after="120" w:line="280" w:lineRule="exact"/>
      <w:jc w:val="center"/>
    </w:pPr>
    <w:rPr>
      <w:rFonts w:ascii="Calibri" w:eastAsia="Times New Roman" w:hAnsi="Calibri" w:cs="Times New Roman"/>
      <w:b/>
      <w:lang w:eastAsia="cs-CZ"/>
    </w:rPr>
  </w:style>
  <w:style w:type="paragraph" w:customStyle="1" w:styleId="RLnzevsmlouvy">
    <w:name w:val="RL název smlouvy"/>
    <w:basedOn w:val="Normln"/>
    <w:rsid w:val="005C2A12"/>
    <w:pPr>
      <w:spacing w:before="120" w:after="1200"/>
      <w:jc w:val="center"/>
    </w:pPr>
    <w:rPr>
      <w:rFonts w:ascii="Calibri" w:eastAsia="Times New Roman" w:hAnsi="Calibri" w:cs="Calibri"/>
      <w:b/>
      <w:bCs/>
      <w:caps/>
      <w:spacing w:val="40"/>
      <w:kern w:val="28"/>
      <w:sz w:val="32"/>
      <w:szCs w:val="32"/>
      <w:lang w:eastAsia="cs-CZ"/>
    </w:rPr>
  </w:style>
  <w:style w:type="character" w:customStyle="1" w:styleId="Odkaznakoment1">
    <w:name w:val="Odkaz na komentář1"/>
    <w:basedOn w:val="Standardnpsmoodstavce"/>
    <w:rsid w:val="005C2A12"/>
    <w:rPr>
      <w:sz w:val="16"/>
      <w:szCs w:val="16"/>
    </w:rPr>
  </w:style>
  <w:style w:type="character" w:customStyle="1" w:styleId="RLProhlensmluvnchstranChar">
    <w:name w:val="RL Prohlášení smluvních stran Char"/>
    <w:basedOn w:val="Standardnpsmoodstavce"/>
    <w:rsid w:val="005C2A12"/>
    <w:rPr>
      <w:rFonts w:ascii="Calibri" w:eastAsia="Calibri" w:hAnsi="Calibri" w:cs="Calibri"/>
      <w:b/>
      <w:sz w:val="22"/>
      <w:szCs w:val="24"/>
      <w:lang w:eastAsia="cs-CZ"/>
    </w:rPr>
  </w:style>
  <w:style w:type="character" w:customStyle="1" w:styleId="doplnuchazeChar">
    <w:name w:val="doplní uchazeč Char"/>
    <w:rsid w:val="005C2A12"/>
    <w:rPr>
      <w:rFonts w:ascii="Calibri" w:eastAsia="Calibri" w:hAnsi="Calibri" w:cs="Calibri"/>
      <w:b/>
      <w:snapToGrid w:val="0"/>
      <w:sz w:val="22"/>
      <w:szCs w:val="22"/>
      <w:lang w:eastAsia="cs-CZ"/>
    </w:rPr>
  </w:style>
  <w:style w:type="paragraph" w:customStyle="1" w:styleId="Odstavecseseznamem1">
    <w:name w:val="Odstavec se seznamem1"/>
    <w:basedOn w:val="Normln"/>
    <w:qFormat/>
    <w:rsid w:val="005C2A12"/>
    <w:pPr>
      <w:spacing w:after="120" w:line="280" w:lineRule="exact"/>
      <w:ind w:left="720"/>
      <w:contextualSpacing/>
      <w:jc w:val="left"/>
    </w:pPr>
    <w:rPr>
      <w:rFonts w:ascii="Calibri" w:eastAsia="Times New Roman" w:hAnsi="Calibri" w:cs="Times New Roman"/>
      <w:lang w:eastAsia="cs-CZ"/>
    </w:rPr>
  </w:style>
  <w:style w:type="paragraph" w:customStyle="1" w:styleId="Bezmezer1">
    <w:name w:val="Bez mezer1"/>
    <w:qFormat/>
    <w:rsid w:val="005C2A12"/>
    <w:pPr>
      <w:spacing w:after="0" w:line="240" w:lineRule="auto"/>
    </w:pPr>
    <w:rPr>
      <w:rFonts w:ascii="Calibri" w:eastAsia="Calibri" w:hAnsi="Calibri" w:cs="Calibri"/>
      <w:kern w:val="0"/>
      <w14:ligatures w14:val="none"/>
    </w:rPr>
  </w:style>
  <w:style w:type="paragraph" w:customStyle="1" w:styleId="Odstavec1">
    <w:name w:val="Odstavec 1."/>
    <w:basedOn w:val="Normln"/>
    <w:rsid w:val="005C2A12"/>
    <w:pPr>
      <w:keepNext/>
      <w:numPr>
        <w:numId w:val="5"/>
      </w:numPr>
      <w:spacing w:before="360" w:after="120"/>
      <w:jc w:val="left"/>
    </w:pPr>
    <w:rPr>
      <w:rFonts w:ascii="Times New Roman" w:eastAsia="Times New Roman" w:hAnsi="Times New Roman" w:cs="Times New Roman"/>
      <w:b/>
      <w:bCs/>
      <w:sz w:val="24"/>
      <w:lang w:eastAsia="cs-CZ"/>
    </w:rPr>
  </w:style>
  <w:style w:type="paragraph" w:customStyle="1" w:styleId="Odstavec11">
    <w:name w:val="Odstavec 1.1"/>
    <w:basedOn w:val="Normln"/>
    <w:rsid w:val="005C2A12"/>
    <w:pPr>
      <w:numPr>
        <w:ilvl w:val="1"/>
        <w:numId w:val="5"/>
      </w:numPr>
      <w:spacing w:before="120"/>
      <w:jc w:val="left"/>
    </w:pPr>
    <w:rPr>
      <w:rFonts w:ascii="Times New Roman" w:eastAsia="Times New Roman" w:hAnsi="Times New Roman" w:cs="Times New Roman"/>
      <w:sz w:val="20"/>
      <w:lang w:eastAsia="cs-CZ"/>
    </w:rPr>
  </w:style>
  <w:style w:type="paragraph" w:styleId="Bezmezer">
    <w:name w:val="No Spacing"/>
    <w:link w:val="BezmezerChar"/>
    <w:qFormat/>
    <w:rsid w:val="005C2A12"/>
    <w:pPr>
      <w:spacing w:after="0" w:line="240" w:lineRule="auto"/>
    </w:pPr>
    <w:rPr>
      <w:rFonts w:ascii="Calibri" w:eastAsia="Calibri" w:hAnsi="Calibri" w:cs="Times New Roman"/>
      <w:kern w:val="0"/>
      <w14:ligatures w14:val="none"/>
    </w:rPr>
  </w:style>
  <w:style w:type="character" w:customStyle="1" w:styleId="BezmezerChar">
    <w:name w:val="Bez mezer Char"/>
    <w:link w:val="Bezmezer"/>
    <w:rsid w:val="005C2A12"/>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2645</Words>
  <Characters>15612</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Holík</dc:creator>
  <cp:keywords/>
  <dc:description/>
  <cp:lastModifiedBy>Pavel Vacek-Veselý</cp:lastModifiedBy>
  <cp:revision>7</cp:revision>
  <dcterms:created xsi:type="dcterms:W3CDTF">2025-01-09T09:15:00Z</dcterms:created>
  <dcterms:modified xsi:type="dcterms:W3CDTF">2025-05-16T06:08:00Z</dcterms:modified>
</cp:coreProperties>
</file>