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BB17" w14:textId="37C256E0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  <w:r w:rsidR="00F760DD">
        <w:rPr>
          <w:rFonts w:asciiTheme="minorHAnsi" w:hAnsiTheme="minorHAnsi" w:cs="Arial"/>
          <w:b/>
          <w:bCs/>
          <w:sz w:val="40"/>
        </w:rPr>
        <w:t xml:space="preserve"> – návrh </w:t>
      </w:r>
    </w:p>
    <w:p w14:paraId="26894EE7" w14:textId="4E2E4EE3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F6CAA">
        <w:rPr>
          <w:rFonts w:asciiTheme="minorHAnsi" w:hAnsiTheme="minorHAnsi" w:cs="Arial"/>
          <w:b/>
          <w:bCs/>
          <w:sz w:val="32"/>
        </w:rPr>
        <w:t xml:space="preserve">     </w:t>
      </w:r>
      <w:r w:rsidR="001748BA" w:rsidRPr="002D7822">
        <w:rPr>
          <w:rFonts w:asciiTheme="minorHAnsi" w:hAnsiTheme="minorHAnsi" w:cs="Arial"/>
          <w:b/>
          <w:bCs/>
          <w:sz w:val="32"/>
          <w:highlight w:val="yellow"/>
        </w:rPr>
        <w:t>bude doplněno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E7D62B0" w14:textId="61953161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>sídlo:</w:t>
      </w:r>
      <w:r w:rsidRPr="009D09A0">
        <w:rPr>
          <w:rFonts w:asciiTheme="minorHAnsi" w:hAnsiTheme="minorHAnsi" w:cs="Arial"/>
          <w:sz w:val="24"/>
          <w:szCs w:val="24"/>
        </w:rPr>
        <w:tab/>
      </w:r>
    </w:p>
    <w:p w14:paraId="1B3FBB5A" w14:textId="7AA84C76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IČ:  </w:t>
      </w:r>
      <w:r w:rsidR="001748BA"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9D09A0">
        <w:rPr>
          <w:rFonts w:asciiTheme="minorHAnsi" w:hAnsiTheme="minorHAnsi" w:cs="Arial"/>
          <w:sz w:val="24"/>
          <w:szCs w:val="24"/>
        </w:rPr>
        <w:t xml:space="preserve"> DIČ:    </w:t>
      </w:r>
    </w:p>
    <w:p w14:paraId="7703351F" w14:textId="5F66D5BF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bank. spojení:  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23285BC7" w:rsidR="00C822A5" w:rsidRPr="0072120C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72120C">
        <w:rPr>
          <w:rFonts w:asciiTheme="minorHAnsi" w:hAnsiTheme="minorHAnsi" w:cs="Arial"/>
          <w:sz w:val="24"/>
          <w:szCs w:val="24"/>
        </w:rPr>
        <w:t>Zhotovitel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72120C">
        <w:rPr>
          <w:rFonts w:asciiTheme="minorHAnsi" w:hAnsiTheme="minorHAnsi" w:cs="Arial"/>
          <w:sz w:val="24"/>
          <w:szCs w:val="24"/>
        </w:rPr>
        <w:t xml:space="preserve">na svůj náklad a nebezpečí </w:t>
      </w:r>
      <w:r w:rsidRPr="0072120C">
        <w:rPr>
          <w:rFonts w:asciiTheme="minorHAnsi" w:hAnsiTheme="minorHAnsi" w:cs="Arial"/>
          <w:sz w:val="24"/>
          <w:szCs w:val="24"/>
        </w:rPr>
        <w:t>objednateli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</w:t>
      </w:r>
      <w:r w:rsidR="00EA7E63" w:rsidRPr="0072120C">
        <w:rPr>
          <w:rFonts w:asciiTheme="minorHAnsi" w:hAnsiTheme="minorHAnsi" w:cs="Arial"/>
          <w:sz w:val="24"/>
          <w:szCs w:val="24"/>
        </w:rPr>
        <w:t xml:space="preserve">dodat </w:t>
      </w:r>
      <w:r w:rsidR="001748BA" w:rsidRPr="001748BA">
        <w:rPr>
          <w:iCs/>
          <w:color w:val="000000"/>
          <w:sz w:val="24"/>
          <w:szCs w:val="24"/>
        </w:rPr>
        <w:t xml:space="preserve">Nábytek </w:t>
      </w:r>
      <w:proofErr w:type="gramStart"/>
      <w:r w:rsidR="001748BA" w:rsidRPr="001748BA">
        <w:rPr>
          <w:iCs/>
          <w:color w:val="000000"/>
          <w:sz w:val="24"/>
          <w:szCs w:val="24"/>
        </w:rPr>
        <w:t>pro</w:t>
      </w:r>
      <w:r w:rsidR="001748BA">
        <w:rPr>
          <w:iCs/>
          <w:color w:val="000000"/>
          <w:sz w:val="28"/>
          <w:szCs w:val="28"/>
        </w:rPr>
        <w:t xml:space="preserve"> </w:t>
      </w:r>
      <w:r w:rsidR="00DF6CAA">
        <w:rPr>
          <w:rFonts w:asciiTheme="minorHAnsi" w:hAnsiTheme="minorHAnsi" w:cs="Arial"/>
          <w:sz w:val="24"/>
          <w:szCs w:val="24"/>
        </w:rPr>
        <w:t xml:space="preserve"> učitel</w:t>
      </w:r>
      <w:r w:rsidR="001748BA">
        <w:rPr>
          <w:rFonts w:asciiTheme="minorHAnsi" w:hAnsiTheme="minorHAnsi" w:cs="Arial"/>
          <w:sz w:val="24"/>
          <w:szCs w:val="24"/>
        </w:rPr>
        <w:t>e</w:t>
      </w:r>
      <w:proofErr w:type="gramEnd"/>
      <w:r w:rsidR="00AB2A57">
        <w:rPr>
          <w:rFonts w:asciiTheme="minorHAnsi" w:hAnsiTheme="minorHAnsi" w:cs="Arial"/>
          <w:sz w:val="24"/>
          <w:szCs w:val="24"/>
        </w:rPr>
        <w:t xml:space="preserve"> </w:t>
      </w:r>
      <w:r w:rsidR="00034C1D">
        <w:rPr>
          <w:rFonts w:asciiTheme="minorHAnsi" w:hAnsiTheme="minorHAnsi" w:cs="Arial"/>
          <w:sz w:val="24"/>
          <w:szCs w:val="24"/>
        </w:rPr>
        <w:t xml:space="preserve">– </w:t>
      </w:r>
      <w:r w:rsidR="00AB2A57">
        <w:rPr>
          <w:rFonts w:asciiTheme="minorHAnsi" w:hAnsiTheme="minorHAnsi" w:cs="Arial"/>
          <w:sz w:val="24"/>
          <w:szCs w:val="24"/>
        </w:rPr>
        <w:t>5</w:t>
      </w:r>
      <w:r w:rsidR="00034C1D">
        <w:rPr>
          <w:rFonts w:asciiTheme="minorHAnsi" w:hAnsiTheme="minorHAnsi" w:cs="Arial"/>
          <w:sz w:val="24"/>
          <w:szCs w:val="24"/>
        </w:rPr>
        <w:t xml:space="preserve"> kabinetů </w:t>
      </w:r>
      <w:r w:rsidR="00E232BC">
        <w:rPr>
          <w:rFonts w:asciiTheme="minorHAnsi" w:hAnsiTheme="minorHAnsi" w:cs="Arial"/>
          <w:sz w:val="24"/>
          <w:szCs w:val="24"/>
        </w:rPr>
        <w:t xml:space="preserve">každý </w:t>
      </w:r>
      <w:r w:rsidR="00034C1D">
        <w:rPr>
          <w:rFonts w:asciiTheme="minorHAnsi" w:hAnsiTheme="minorHAnsi" w:cs="Arial"/>
          <w:sz w:val="24"/>
          <w:szCs w:val="24"/>
        </w:rPr>
        <w:t>pro 4 učitele</w:t>
      </w:r>
      <w:r w:rsidR="002529F7" w:rsidRPr="0072120C">
        <w:rPr>
          <w:rFonts w:asciiTheme="minorHAnsi" w:hAnsiTheme="minorHAnsi" w:cs="Arial"/>
          <w:sz w:val="24"/>
          <w:szCs w:val="24"/>
        </w:rPr>
        <w:t>,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jakož i</w:t>
      </w:r>
      <w:r w:rsidR="00657C91" w:rsidRPr="0072120C">
        <w:rPr>
          <w:rFonts w:asciiTheme="minorHAnsi" w:hAnsiTheme="minorHAnsi" w:cs="Arial"/>
          <w:sz w:val="24"/>
          <w:szCs w:val="24"/>
        </w:rPr>
        <w:t> </w:t>
      </w:r>
      <w:r w:rsidR="008A2F79" w:rsidRPr="0072120C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72120C">
        <w:rPr>
          <w:rFonts w:asciiTheme="minorHAnsi" w:hAnsiTheme="minorHAnsi" w:cs="Arial"/>
          <w:sz w:val="24"/>
          <w:szCs w:val="24"/>
        </w:rPr>
        <w:t>doklady, které se</w:t>
      </w:r>
      <w:r w:rsidR="005B6965" w:rsidRPr="0072120C">
        <w:rPr>
          <w:rFonts w:asciiTheme="minorHAnsi" w:hAnsiTheme="minorHAnsi" w:cs="Arial"/>
          <w:sz w:val="24"/>
          <w:szCs w:val="24"/>
        </w:rPr>
        <w:t> </w:t>
      </w:r>
      <w:r w:rsidR="0036004F" w:rsidRPr="0072120C">
        <w:rPr>
          <w:rFonts w:asciiTheme="minorHAnsi" w:hAnsiTheme="minorHAnsi" w:cs="Arial"/>
          <w:sz w:val="24"/>
          <w:szCs w:val="24"/>
        </w:rPr>
        <w:t>k </w:t>
      </w:r>
      <w:r w:rsidR="00D646AA" w:rsidRPr="0072120C">
        <w:rPr>
          <w:rFonts w:asciiTheme="minorHAnsi" w:hAnsiTheme="minorHAnsi" w:cs="Arial"/>
          <w:sz w:val="24"/>
          <w:szCs w:val="24"/>
        </w:rPr>
        <w:t>opravě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 w:rsidRPr="0072120C">
        <w:rPr>
          <w:rFonts w:asciiTheme="minorHAnsi" w:hAnsiTheme="minorHAnsi" w:cs="Arial"/>
          <w:sz w:val="24"/>
          <w:szCs w:val="24"/>
        </w:rPr>
        <w:t>it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</w:t>
      </w:r>
      <w:r w:rsidRPr="0072120C">
        <w:rPr>
          <w:rFonts w:asciiTheme="minorHAnsi" w:hAnsiTheme="minorHAnsi" w:cs="Arial"/>
          <w:sz w:val="24"/>
          <w:szCs w:val="24"/>
        </w:rPr>
        <w:t>objednateli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nabýt vlastnické právo. </w:t>
      </w:r>
      <w:r w:rsidRPr="0072120C">
        <w:rPr>
          <w:rFonts w:asciiTheme="minorHAnsi" w:hAnsiTheme="minorHAnsi" w:cs="Arial"/>
          <w:sz w:val="24"/>
          <w:szCs w:val="24"/>
        </w:rPr>
        <w:t xml:space="preserve">Objednatel </w:t>
      </w:r>
      <w:r w:rsidR="00E25831" w:rsidRPr="0072120C">
        <w:rPr>
          <w:rFonts w:asciiTheme="minorHAnsi" w:hAnsiTheme="minorHAnsi" w:cs="Arial"/>
          <w:sz w:val="24"/>
          <w:szCs w:val="24"/>
        </w:rPr>
        <w:t>se</w:t>
      </w:r>
      <w:r w:rsidR="005B6965" w:rsidRPr="0072120C">
        <w:rPr>
          <w:rFonts w:asciiTheme="minorHAnsi" w:hAnsiTheme="minorHAnsi" w:cs="Arial"/>
          <w:sz w:val="24"/>
          <w:szCs w:val="24"/>
        </w:rPr>
        <w:t> </w:t>
      </w:r>
      <w:r w:rsidR="00E25831" w:rsidRPr="0072120C">
        <w:rPr>
          <w:rFonts w:asciiTheme="minorHAnsi" w:hAnsiTheme="minorHAnsi" w:cs="Arial"/>
          <w:sz w:val="24"/>
          <w:szCs w:val="24"/>
        </w:rPr>
        <w:t>zavazuje převzít</w:t>
      </w:r>
      <w:r w:rsidRPr="0072120C"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 w:rsidRPr="0072120C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 w:rsidRPr="0072120C">
        <w:rPr>
          <w:rFonts w:asciiTheme="minorHAnsi" w:hAnsiTheme="minorHAnsi" w:cs="Arial"/>
          <w:sz w:val="24"/>
          <w:szCs w:val="24"/>
        </w:rPr>
        <w:t xml:space="preserve">požadavků objednatele (příloha č.1) a </w:t>
      </w:r>
      <w:r w:rsidR="00480CFD" w:rsidRPr="0072120C">
        <w:rPr>
          <w:rFonts w:asciiTheme="minorHAnsi" w:hAnsiTheme="minorHAnsi" w:cs="Arial"/>
          <w:sz w:val="24"/>
          <w:szCs w:val="24"/>
        </w:rPr>
        <w:t>nabídky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</w:t>
      </w:r>
      <w:r w:rsidR="00E25831" w:rsidRPr="0072120C">
        <w:rPr>
          <w:rFonts w:asciiTheme="minorHAnsi" w:hAnsiTheme="minorHAnsi" w:cs="Arial"/>
          <w:sz w:val="24"/>
          <w:szCs w:val="24"/>
        </w:rPr>
        <w:t xml:space="preserve">zhotovitele </w:t>
      </w:r>
      <w:r w:rsidR="007E7622" w:rsidRPr="0072120C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72120C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72120C">
        <w:rPr>
          <w:rFonts w:asciiTheme="minorHAnsi" w:hAnsiTheme="minorHAnsi" w:cs="Arial"/>
          <w:sz w:val="24"/>
          <w:szCs w:val="24"/>
        </w:rPr>
        <w:t>zavazuje se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zaplatit cenu</w:t>
      </w:r>
      <w:r w:rsidRPr="0072120C"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72120C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72120C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Pr="0072120C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72120C">
        <w:rPr>
          <w:rFonts w:asciiTheme="minorHAnsi" w:hAnsiTheme="minorHAnsi" w:cs="Arial"/>
          <w:sz w:val="24"/>
          <w:szCs w:val="24"/>
        </w:rPr>
        <w:t>Provedením</w:t>
      </w:r>
      <w:r w:rsidR="00C822A5" w:rsidRPr="0072120C">
        <w:rPr>
          <w:rFonts w:asciiTheme="minorHAnsi" w:hAnsiTheme="minorHAnsi" w:cs="Arial"/>
          <w:sz w:val="24"/>
          <w:szCs w:val="24"/>
        </w:rPr>
        <w:t xml:space="preserve"> se rozumí </w:t>
      </w:r>
      <w:r w:rsidR="008A2F79" w:rsidRPr="0072120C">
        <w:rPr>
          <w:rFonts w:asciiTheme="minorHAnsi" w:hAnsiTheme="minorHAnsi" w:cs="Arial"/>
          <w:sz w:val="24"/>
          <w:szCs w:val="24"/>
        </w:rPr>
        <w:t xml:space="preserve">dodávka, </w:t>
      </w:r>
      <w:r w:rsidR="002529F7" w:rsidRPr="0072120C">
        <w:rPr>
          <w:rFonts w:asciiTheme="minorHAnsi" w:hAnsiTheme="minorHAnsi" w:cs="Arial"/>
          <w:sz w:val="24"/>
          <w:szCs w:val="24"/>
        </w:rPr>
        <w:t>provedení</w:t>
      </w:r>
      <w:r w:rsidR="008A2F79" w:rsidRPr="0072120C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72120C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 w:rsidRPr="0072120C">
        <w:rPr>
          <w:rFonts w:asciiTheme="minorHAnsi" w:hAnsiTheme="minorHAnsi" w:cs="Arial"/>
          <w:sz w:val="24"/>
          <w:szCs w:val="24"/>
        </w:rPr>
        <w:t>smlouvy</w:t>
      </w:r>
      <w:r w:rsidR="00C822A5" w:rsidRPr="0072120C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4B82A7BC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BF15CE">
        <w:rPr>
          <w:rFonts w:asciiTheme="minorHAnsi" w:hAnsiTheme="minorHAnsi" w:cs="Arial"/>
          <w:sz w:val="24"/>
          <w:szCs w:val="24"/>
        </w:rPr>
        <w:t xml:space="preserve"> – prohlášení o shodě a čestné prohlášení o likvidaci odpadu v souladu s právními předpisy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C54AC4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4E9BC8B9" w:rsidR="00685F6C" w:rsidRDefault="007900DB" w:rsidP="00C54AC4">
      <w:pPr>
        <w:pStyle w:val="Odstavecseseznamem"/>
        <w:numPr>
          <w:ilvl w:val="1"/>
          <w:numId w:val="16"/>
        </w:numPr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="003C3A16" w:rsidRPr="003C1FCC">
        <w:rPr>
          <w:rFonts w:asciiTheme="minorHAnsi" w:hAnsiTheme="minorHAnsi" w:cs="Arial"/>
          <w:b/>
          <w:sz w:val="24"/>
          <w:szCs w:val="24"/>
        </w:rPr>
        <w:t xml:space="preserve">do </w:t>
      </w:r>
      <w:r w:rsidR="002D7822">
        <w:rPr>
          <w:rFonts w:asciiTheme="minorHAnsi" w:hAnsiTheme="minorHAnsi" w:cs="Arial"/>
          <w:b/>
          <w:sz w:val="24"/>
          <w:szCs w:val="24"/>
        </w:rPr>
        <w:t>15</w:t>
      </w:r>
      <w:r w:rsidR="0034562C">
        <w:rPr>
          <w:rFonts w:asciiTheme="minorHAnsi" w:hAnsiTheme="minorHAnsi" w:cs="Arial"/>
          <w:b/>
          <w:sz w:val="24"/>
          <w:szCs w:val="24"/>
        </w:rPr>
        <w:t xml:space="preserve">. </w:t>
      </w:r>
      <w:r w:rsidR="002D7822">
        <w:rPr>
          <w:rFonts w:asciiTheme="minorHAnsi" w:hAnsiTheme="minorHAnsi" w:cs="Arial"/>
          <w:b/>
          <w:sz w:val="24"/>
          <w:szCs w:val="24"/>
        </w:rPr>
        <w:t>srpna 2025</w:t>
      </w:r>
      <w:r w:rsidR="005E3C8F">
        <w:rPr>
          <w:rFonts w:asciiTheme="minorHAnsi" w:hAnsiTheme="minorHAnsi" w:cs="Arial"/>
          <w:b/>
          <w:sz w:val="24"/>
          <w:szCs w:val="24"/>
        </w:rPr>
        <w:t xml:space="preserve"> 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lastRenderedPageBreak/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664CEE4C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0A6E9150" w14:textId="2028D344" w:rsidR="00A7110C" w:rsidRPr="00142D65" w:rsidRDefault="00A7110C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bookmarkStart w:id="0" w:name="_Hlk64874453"/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bookmarkEnd w:id="0"/>
      <w:r w:rsidR="00EA7E63">
        <w:rPr>
          <w:rFonts w:asciiTheme="minorHAnsi" w:hAnsiTheme="minorHAnsi" w:cs="Arial"/>
          <w:b/>
          <w:sz w:val="24"/>
          <w:szCs w:val="24"/>
        </w:rPr>
        <w:tab/>
        <w:t>,-</w:t>
      </w:r>
      <w:r w:rsidR="00EA7E63"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r w:rsidR="00EA7E63">
        <w:rPr>
          <w:rFonts w:asciiTheme="minorHAnsi" w:hAnsiTheme="minorHAnsi" w:cs="Arial"/>
          <w:b/>
          <w:sz w:val="24"/>
          <w:szCs w:val="24"/>
        </w:rPr>
        <w:tab/>
        <w:t xml:space="preserve"> </w:t>
      </w:r>
    </w:p>
    <w:p w14:paraId="4EC961BC" w14:textId="2922749C" w:rsidR="00A7110C" w:rsidRDefault="00EA7E63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Sazba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364B72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 xml:space="preserve">    %</w:t>
      </w:r>
    </w:p>
    <w:p w14:paraId="2806AFF9" w14:textId="48BF57E9" w:rsidR="00EA7E63" w:rsidRDefault="0072120C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DPH                              </w:t>
      </w:r>
      <w:r w:rsidR="00DF6CAA">
        <w:rPr>
          <w:rFonts w:asciiTheme="minorHAnsi" w:hAnsiTheme="minorHAnsi" w:cs="Arial"/>
          <w:b/>
          <w:sz w:val="24"/>
          <w:szCs w:val="24"/>
        </w:rPr>
        <w:t xml:space="preserve">         </w:t>
      </w:r>
      <w:r w:rsidR="001748BA">
        <w:rPr>
          <w:rFonts w:asciiTheme="minorHAnsi" w:hAnsiTheme="minorHAnsi" w:cs="Arial"/>
          <w:b/>
          <w:sz w:val="24"/>
          <w:szCs w:val="24"/>
        </w:rPr>
        <w:t xml:space="preserve">             </w:t>
      </w:r>
      <w:r w:rsidR="00DF6CAA">
        <w:rPr>
          <w:rFonts w:asciiTheme="minorHAnsi" w:hAnsiTheme="minorHAnsi" w:cs="Arial"/>
          <w:b/>
          <w:sz w:val="24"/>
          <w:szCs w:val="24"/>
        </w:rPr>
        <w:t xml:space="preserve"> ,-</w:t>
      </w:r>
      <w:r w:rsidR="00EA7E63"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44F8BCC0" w14:textId="108E94F6" w:rsidR="00EA7E63" w:rsidRPr="00657C91" w:rsidRDefault="00EA7E63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364B72">
        <w:rPr>
          <w:rFonts w:asciiTheme="minorHAnsi" w:hAnsiTheme="minorHAnsi" w:cs="Arial"/>
          <w:b/>
          <w:sz w:val="24"/>
          <w:szCs w:val="24"/>
        </w:rPr>
        <w:t xml:space="preserve">Cena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Start"/>
      <w:r w:rsidRPr="00364B72">
        <w:rPr>
          <w:rFonts w:asciiTheme="minorHAnsi" w:hAnsiTheme="minorHAnsi" w:cs="Arial"/>
          <w:b/>
          <w:sz w:val="24"/>
          <w:szCs w:val="24"/>
        </w:rPr>
        <w:t>DPH</w:t>
      </w:r>
      <w:r w:rsidRPr="00364B72">
        <w:rPr>
          <w:rFonts w:asciiTheme="minorHAnsi" w:hAnsiTheme="minorHAnsi" w:cs="Arial"/>
          <w:b/>
          <w:sz w:val="24"/>
          <w:szCs w:val="24"/>
        </w:rPr>
        <w:tab/>
      </w:r>
      <w:r w:rsidR="00DF6CAA">
        <w:rPr>
          <w:rFonts w:asciiTheme="minorHAnsi" w:hAnsiTheme="minorHAnsi" w:cs="Arial"/>
          <w:b/>
          <w:sz w:val="24"/>
          <w:szCs w:val="24"/>
        </w:rPr>
        <w:t>-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proofErr w:type="gramEnd"/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783C225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="005E3C8F">
        <w:rPr>
          <w:rFonts w:asciiTheme="minorHAnsi" w:hAnsiTheme="minorHAnsi" w:cs="Arial"/>
          <w:color w:val="auto"/>
          <w:szCs w:val="24"/>
        </w:rPr>
        <w:t xml:space="preserve"> za dílčí plnění 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</w:t>
      </w:r>
      <w:r w:rsidR="00B31A5E">
        <w:rPr>
          <w:rFonts w:asciiTheme="minorHAnsi" w:hAnsiTheme="minorHAnsi" w:cs="Arial"/>
          <w:color w:val="auto"/>
          <w:szCs w:val="24"/>
        </w:rPr>
        <w:t>dokončené</w:t>
      </w:r>
      <w:r w:rsidR="002D4840">
        <w:rPr>
          <w:rFonts w:asciiTheme="minorHAnsi" w:hAnsiTheme="minorHAnsi" w:cs="Arial"/>
          <w:color w:val="auto"/>
          <w:szCs w:val="24"/>
        </w:rPr>
        <w:t xml:space="preserve">ho </w:t>
      </w:r>
      <w:r w:rsidR="005E3C8F">
        <w:rPr>
          <w:rFonts w:asciiTheme="minorHAnsi" w:hAnsiTheme="minorHAnsi" w:cs="Arial"/>
          <w:color w:val="auto"/>
          <w:szCs w:val="24"/>
        </w:rPr>
        <w:t xml:space="preserve">dílčího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předmětu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</w:t>
      </w:r>
      <w:r w:rsidR="005E3C8F">
        <w:rPr>
          <w:rFonts w:asciiTheme="minorHAnsi" w:hAnsiTheme="minorHAnsi" w:cs="Arial"/>
          <w:color w:val="auto"/>
          <w:szCs w:val="24"/>
        </w:rPr>
        <w:t xml:space="preserve">dílčího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53AEDF30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lastRenderedPageBreak/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1748BA">
        <w:rPr>
          <w:rFonts w:asciiTheme="minorHAnsi" w:hAnsiTheme="minorHAnsi" w:cs="Arial"/>
          <w:b/>
          <w:color w:val="auto"/>
          <w:szCs w:val="24"/>
        </w:rPr>
        <w:t>N</w:t>
      </w:r>
      <w:r w:rsidR="00BF15CE">
        <w:rPr>
          <w:rFonts w:asciiTheme="minorHAnsi" w:hAnsiTheme="minorHAnsi" w:cs="Arial"/>
          <w:b/>
          <w:color w:val="auto"/>
          <w:szCs w:val="24"/>
        </w:rPr>
        <w:t>ábyt</w:t>
      </w:r>
      <w:r w:rsidR="001748BA">
        <w:rPr>
          <w:rFonts w:asciiTheme="minorHAnsi" w:hAnsiTheme="minorHAnsi" w:cs="Arial"/>
          <w:b/>
          <w:color w:val="auto"/>
          <w:szCs w:val="24"/>
        </w:rPr>
        <w:t xml:space="preserve">ek </w:t>
      </w:r>
      <w:r w:rsidR="00BF15CE">
        <w:rPr>
          <w:rFonts w:asciiTheme="minorHAnsi" w:hAnsiTheme="minorHAnsi" w:cs="Arial"/>
          <w:b/>
          <w:color w:val="auto"/>
          <w:szCs w:val="24"/>
        </w:rPr>
        <w:t xml:space="preserve"> </w:t>
      </w:r>
      <w:r w:rsidR="00DF6CAA">
        <w:rPr>
          <w:rFonts w:asciiTheme="minorHAnsi" w:hAnsiTheme="minorHAnsi" w:cs="Arial"/>
          <w:b/>
          <w:color w:val="auto"/>
          <w:szCs w:val="24"/>
        </w:rPr>
        <w:t>pro učitele</w:t>
      </w:r>
      <w:r w:rsidR="005E3C8F">
        <w:rPr>
          <w:rFonts w:asciiTheme="minorHAnsi" w:hAnsiTheme="minorHAnsi" w:cs="Arial"/>
          <w:b/>
          <w:color w:val="auto"/>
          <w:szCs w:val="24"/>
        </w:rPr>
        <w:t xml:space="preserve"> </w:t>
      </w:r>
      <w:r w:rsidR="002D7822">
        <w:rPr>
          <w:rFonts w:asciiTheme="minorHAnsi" w:hAnsiTheme="minorHAnsi" w:cs="Arial"/>
          <w:b/>
          <w:color w:val="auto"/>
          <w:szCs w:val="24"/>
        </w:rPr>
        <w:t>2025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15E14ACA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BF15CE">
        <w:rPr>
          <w:rFonts w:asciiTheme="minorHAnsi" w:hAnsiTheme="minorHAnsi" w:cs="Arial"/>
          <w:color w:val="auto"/>
          <w:szCs w:val="24"/>
        </w:rPr>
        <w:t xml:space="preserve">  </w:t>
      </w:r>
      <w:r w:rsidR="001748BA">
        <w:rPr>
          <w:rFonts w:asciiTheme="minorHAnsi" w:hAnsiTheme="minorHAnsi" w:cs="Arial"/>
          <w:color w:val="auto"/>
          <w:szCs w:val="24"/>
        </w:rPr>
        <w:t>60</w:t>
      </w:r>
      <w:r w:rsidR="0081432F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3319983F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  <w:r w:rsidR="0081432F">
        <w:rPr>
          <w:rFonts w:asciiTheme="minorHAnsi" w:hAnsiTheme="minorHAnsi" w:cs="Arial"/>
          <w:b/>
          <w:bCs/>
          <w:sz w:val="24"/>
          <w:szCs w:val="24"/>
        </w:rPr>
        <w:t>a sankce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3724D10F" w:rsidR="00EB14E6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81432F">
        <w:rPr>
          <w:rFonts w:asciiTheme="minorHAnsi" w:hAnsiTheme="minorHAnsi" w:cs="Arial"/>
          <w:bCs/>
          <w:sz w:val="24"/>
          <w:szCs w:val="24"/>
        </w:rPr>
        <w:t xml:space="preserve">V případě prodlení s dodávkou předmětu plnění </w:t>
      </w:r>
      <w:r>
        <w:rPr>
          <w:rFonts w:asciiTheme="minorHAnsi" w:hAnsiTheme="minorHAnsi" w:cs="Arial"/>
          <w:bCs/>
          <w:sz w:val="24"/>
          <w:szCs w:val="24"/>
        </w:rPr>
        <w:t xml:space="preserve">může objednatel požadovat po zhotoviteli uhrazení smluvní pokuty ve výši 0,1% z ceny díla za každý den prodlení. </w:t>
      </w:r>
    </w:p>
    <w:p w14:paraId="65C67955" w14:textId="77777777" w:rsid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783AD3FE" w14:textId="77777777" w:rsidR="0081432F" w:rsidRP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mlouvy, informace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 xml:space="preserve">. Objednatel </w:t>
      </w:r>
      <w:r w:rsidR="00480CFD">
        <w:rPr>
          <w:rFonts w:asciiTheme="minorHAnsi" w:hAnsiTheme="minorHAnsi" w:cs="Arial"/>
          <w:sz w:val="24"/>
          <w:szCs w:val="24"/>
        </w:rPr>
        <w:lastRenderedPageBreak/>
        <w:t>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03E3BB3A" w14:textId="7CCBF28C" w:rsidR="0081432F" w:rsidRPr="00657C91" w:rsidRDefault="0081432F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 souhlasí se zveřejněním smlouvy v registru smluv v souladu se zákonem č. 340/2015 Sb., v platném znění.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E30AEF6" w14:textId="77D84475" w:rsidR="007E6BB6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831E6E">
        <w:rPr>
          <w:rFonts w:asciiTheme="minorHAnsi" w:hAnsiTheme="minorHAnsi" w:cs="Arial"/>
          <w:sz w:val="24"/>
          <w:szCs w:val="24"/>
        </w:rPr>
        <w:t xml:space="preserve"> specifikace předmětu plnění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77294E">
        <w:rPr>
          <w:rFonts w:asciiTheme="minorHAnsi" w:hAnsiTheme="minorHAnsi" w:cs="Arial"/>
          <w:sz w:val="24"/>
          <w:szCs w:val="24"/>
        </w:rPr>
        <w:t xml:space="preserve"> </w:t>
      </w:r>
    </w:p>
    <w:p w14:paraId="28E2239E" w14:textId="77777777" w:rsidR="0034565E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EC72F5F" w14:textId="77777777" w:rsidR="00831E6E" w:rsidRPr="00657C91" w:rsidRDefault="00831E6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2AC225AC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72120C">
        <w:rPr>
          <w:rFonts w:asciiTheme="minorHAnsi" w:hAnsiTheme="minorHAnsi" w:cs="Arial"/>
          <w:sz w:val="24"/>
          <w:szCs w:val="24"/>
        </w:rPr>
        <w:t xml:space="preserve">  </w:t>
      </w:r>
    </w:p>
    <w:p w14:paraId="12DF45A7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723ED7F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85ADD74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0EE8D73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AB5343E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4A20298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4A5369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C6EED51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692EDCD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2A6863" w14:textId="47049DBB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                                                         za zhotovitele</w:t>
      </w:r>
    </w:p>
    <w:p w14:paraId="572A27D1" w14:textId="77777777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7465233" w14:textId="6D92E348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7264050" w14:textId="517E085D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B13C6AD" w14:textId="496F6FF3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268848" w14:textId="0847052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79E7314" w14:textId="04B1970B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BFC2D21" w14:textId="045C244F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DE98B97" w14:textId="639D161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C656253" w14:textId="7879C831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301E8EC" w14:textId="2B519FF2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571C447" w14:textId="2883CEE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3A6531B" w14:textId="7ECF1A0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2796D3" w14:textId="0BD213B8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54B1F03" w14:textId="7777777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9FA84D1" w14:textId="77777777" w:rsidR="00CC3F8D" w:rsidRDefault="00CC3F8D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360BF58D" w14:textId="77777777" w:rsidR="001748BA" w:rsidRDefault="001748BA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4A2C3E78" w14:textId="752C0D6D" w:rsidR="00DF6CAA" w:rsidRDefault="00DF6CAA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Příloha č. 1 specifikace</w:t>
      </w:r>
    </w:p>
    <w:p w14:paraId="7EFE97A4" w14:textId="5EBD67B7" w:rsidR="00DF6CAA" w:rsidRDefault="001748BA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2D7822">
        <w:rPr>
          <w:rFonts w:asciiTheme="minorHAnsi" w:hAnsiTheme="minorHAnsi" w:cs="Arial"/>
          <w:highlight w:val="yellow"/>
        </w:rPr>
        <w:t>Bude použita upravená příloha č. 1a výzvy</w:t>
      </w:r>
    </w:p>
    <w:sectPr w:rsidR="00DF6CAA" w:rsidSect="00CC3F8D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B388" w14:textId="77777777" w:rsidR="007E5200" w:rsidRDefault="007E5200" w:rsidP="00AC545F">
      <w:pPr>
        <w:spacing w:after="0" w:line="240" w:lineRule="auto"/>
      </w:pPr>
      <w:r>
        <w:separator/>
      </w:r>
    </w:p>
  </w:endnote>
  <w:endnote w:type="continuationSeparator" w:id="0">
    <w:p w14:paraId="36B8E896" w14:textId="77777777" w:rsidR="007E5200" w:rsidRDefault="007E5200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BEB3" w14:textId="77777777" w:rsidR="007E5200" w:rsidRDefault="007E5200" w:rsidP="00AC545F">
      <w:pPr>
        <w:spacing w:after="0" w:line="240" w:lineRule="auto"/>
      </w:pPr>
      <w:r>
        <w:separator/>
      </w:r>
    </w:p>
  </w:footnote>
  <w:footnote w:type="continuationSeparator" w:id="0">
    <w:p w14:paraId="0DF3680B" w14:textId="77777777" w:rsidR="007E5200" w:rsidRDefault="007E5200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965039855">
    <w:abstractNumId w:val="19"/>
  </w:num>
  <w:num w:numId="2" w16cid:durableId="377897272">
    <w:abstractNumId w:val="24"/>
  </w:num>
  <w:num w:numId="3" w16cid:durableId="2074965179">
    <w:abstractNumId w:val="28"/>
  </w:num>
  <w:num w:numId="4" w16cid:durableId="1048380773">
    <w:abstractNumId w:val="1"/>
  </w:num>
  <w:num w:numId="5" w16cid:durableId="811799348">
    <w:abstractNumId w:val="2"/>
  </w:num>
  <w:num w:numId="6" w16cid:durableId="1951425234">
    <w:abstractNumId w:val="21"/>
  </w:num>
  <w:num w:numId="7" w16cid:durableId="1511682432">
    <w:abstractNumId w:val="5"/>
  </w:num>
  <w:num w:numId="8" w16cid:durableId="742684669">
    <w:abstractNumId w:val="25"/>
  </w:num>
  <w:num w:numId="9" w16cid:durableId="397094705">
    <w:abstractNumId w:val="27"/>
  </w:num>
  <w:num w:numId="10" w16cid:durableId="619144058">
    <w:abstractNumId w:val="8"/>
  </w:num>
  <w:num w:numId="11" w16cid:durableId="335111231">
    <w:abstractNumId w:val="3"/>
  </w:num>
  <w:num w:numId="12" w16cid:durableId="171990892">
    <w:abstractNumId w:val="11"/>
  </w:num>
  <w:num w:numId="13" w16cid:durableId="920529894">
    <w:abstractNumId w:val="26"/>
  </w:num>
  <w:num w:numId="14" w16cid:durableId="497693636">
    <w:abstractNumId w:val="14"/>
  </w:num>
  <w:num w:numId="15" w16cid:durableId="1109163198">
    <w:abstractNumId w:val="22"/>
  </w:num>
  <w:num w:numId="16" w16cid:durableId="1178276389">
    <w:abstractNumId w:val="13"/>
  </w:num>
  <w:num w:numId="17" w16cid:durableId="86005777">
    <w:abstractNumId w:val="10"/>
  </w:num>
  <w:num w:numId="18" w16cid:durableId="748499434">
    <w:abstractNumId w:val="15"/>
  </w:num>
  <w:num w:numId="19" w16cid:durableId="211623567">
    <w:abstractNumId w:val="17"/>
  </w:num>
  <w:num w:numId="20" w16cid:durableId="763958424">
    <w:abstractNumId w:val="16"/>
  </w:num>
  <w:num w:numId="21" w16cid:durableId="1813518122">
    <w:abstractNumId w:val="12"/>
  </w:num>
  <w:num w:numId="22" w16cid:durableId="464349209">
    <w:abstractNumId w:val="7"/>
  </w:num>
  <w:num w:numId="23" w16cid:durableId="699159392">
    <w:abstractNumId w:val="0"/>
  </w:num>
  <w:num w:numId="24" w16cid:durableId="1692605674">
    <w:abstractNumId w:val="23"/>
  </w:num>
  <w:num w:numId="25" w16cid:durableId="2115591359">
    <w:abstractNumId w:val="4"/>
  </w:num>
  <w:num w:numId="26" w16cid:durableId="2033875563">
    <w:abstractNumId w:val="6"/>
  </w:num>
  <w:num w:numId="27" w16cid:durableId="215243695">
    <w:abstractNumId w:val="18"/>
  </w:num>
  <w:num w:numId="28" w16cid:durableId="555047559">
    <w:abstractNumId w:val="9"/>
  </w:num>
  <w:num w:numId="29" w16cid:durableId="8406615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B8"/>
    <w:rsid w:val="00012425"/>
    <w:rsid w:val="00013E65"/>
    <w:rsid w:val="00015521"/>
    <w:rsid w:val="00034C1D"/>
    <w:rsid w:val="00041B9C"/>
    <w:rsid w:val="000532AB"/>
    <w:rsid w:val="00090D4C"/>
    <w:rsid w:val="000C29CB"/>
    <w:rsid w:val="00104A56"/>
    <w:rsid w:val="001101DA"/>
    <w:rsid w:val="00110CE0"/>
    <w:rsid w:val="00135D27"/>
    <w:rsid w:val="001645DA"/>
    <w:rsid w:val="001748BA"/>
    <w:rsid w:val="0017575C"/>
    <w:rsid w:val="001A6D37"/>
    <w:rsid w:val="001C1601"/>
    <w:rsid w:val="001F11F3"/>
    <w:rsid w:val="00204766"/>
    <w:rsid w:val="00230255"/>
    <w:rsid w:val="002408A4"/>
    <w:rsid w:val="0024494A"/>
    <w:rsid w:val="00250040"/>
    <w:rsid w:val="002529F7"/>
    <w:rsid w:val="0027137F"/>
    <w:rsid w:val="00275432"/>
    <w:rsid w:val="002B2790"/>
    <w:rsid w:val="002B4FE6"/>
    <w:rsid w:val="002D3705"/>
    <w:rsid w:val="002D4840"/>
    <w:rsid w:val="002D7822"/>
    <w:rsid w:val="002E2E94"/>
    <w:rsid w:val="002E3E76"/>
    <w:rsid w:val="002E5E25"/>
    <w:rsid w:val="00304E85"/>
    <w:rsid w:val="003445E5"/>
    <w:rsid w:val="0034562C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42207A"/>
    <w:rsid w:val="00480CFD"/>
    <w:rsid w:val="004A57F1"/>
    <w:rsid w:val="004A672B"/>
    <w:rsid w:val="004C3F0C"/>
    <w:rsid w:val="004E02F0"/>
    <w:rsid w:val="004E7D6F"/>
    <w:rsid w:val="004F1A35"/>
    <w:rsid w:val="005139D7"/>
    <w:rsid w:val="00515501"/>
    <w:rsid w:val="0052315A"/>
    <w:rsid w:val="00541B5C"/>
    <w:rsid w:val="00541E06"/>
    <w:rsid w:val="005862F1"/>
    <w:rsid w:val="005A5BEC"/>
    <w:rsid w:val="005B6091"/>
    <w:rsid w:val="005B6965"/>
    <w:rsid w:val="005C5BE5"/>
    <w:rsid w:val="005D188D"/>
    <w:rsid w:val="005D44CA"/>
    <w:rsid w:val="005E3C8F"/>
    <w:rsid w:val="005F1AA1"/>
    <w:rsid w:val="005F376B"/>
    <w:rsid w:val="006152B8"/>
    <w:rsid w:val="00653EB5"/>
    <w:rsid w:val="00657C91"/>
    <w:rsid w:val="00667659"/>
    <w:rsid w:val="00685F6C"/>
    <w:rsid w:val="006C0B26"/>
    <w:rsid w:val="006C0F68"/>
    <w:rsid w:val="006F4E62"/>
    <w:rsid w:val="006F4E99"/>
    <w:rsid w:val="0070621D"/>
    <w:rsid w:val="0072120C"/>
    <w:rsid w:val="00723595"/>
    <w:rsid w:val="0072457A"/>
    <w:rsid w:val="00725BE6"/>
    <w:rsid w:val="007429BC"/>
    <w:rsid w:val="00754289"/>
    <w:rsid w:val="0075645C"/>
    <w:rsid w:val="0075694B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D54A0"/>
    <w:rsid w:val="007E5200"/>
    <w:rsid w:val="007E6BB6"/>
    <w:rsid w:val="007E7622"/>
    <w:rsid w:val="00804673"/>
    <w:rsid w:val="0081432F"/>
    <w:rsid w:val="00831E6E"/>
    <w:rsid w:val="008560F6"/>
    <w:rsid w:val="00864AD7"/>
    <w:rsid w:val="00875327"/>
    <w:rsid w:val="008926E7"/>
    <w:rsid w:val="008A2F79"/>
    <w:rsid w:val="008B05F4"/>
    <w:rsid w:val="008B0C02"/>
    <w:rsid w:val="008B6C8B"/>
    <w:rsid w:val="008D6264"/>
    <w:rsid w:val="009113E8"/>
    <w:rsid w:val="00951A43"/>
    <w:rsid w:val="00981581"/>
    <w:rsid w:val="00991F45"/>
    <w:rsid w:val="009A1DB7"/>
    <w:rsid w:val="009B5CCE"/>
    <w:rsid w:val="009C1DB2"/>
    <w:rsid w:val="009C70A1"/>
    <w:rsid w:val="009D09A0"/>
    <w:rsid w:val="009F10FD"/>
    <w:rsid w:val="009F2C72"/>
    <w:rsid w:val="00A208D0"/>
    <w:rsid w:val="00A44417"/>
    <w:rsid w:val="00A54B01"/>
    <w:rsid w:val="00A7110C"/>
    <w:rsid w:val="00A74658"/>
    <w:rsid w:val="00A8385B"/>
    <w:rsid w:val="00AB2A57"/>
    <w:rsid w:val="00AC545F"/>
    <w:rsid w:val="00AC626A"/>
    <w:rsid w:val="00AF627C"/>
    <w:rsid w:val="00B23DAB"/>
    <w:rsid w:val="00B31A5E"/>
    <w:rsid w:val="00B41EC3"/>
    <w:rsid w:val="00B70C6A"/>
    <w:rsid w:val="00B74797"/>
    <w:rsid w:val="00B7490E"/>
    <w:rsid w:val="00BB6CAA"/>
    <w:rsid w:val="00BF15CE"/>
    <w:rsid w:val="00C11938"/>
    <w:rsid w:val="00C16681"/>
    <w:rsid w:val="00C31491"/>
    <w:rsid w:val="00C35876"/>
    <w:rsid w:val="00C5341D"/>
    <w:rsid w:val="00C54AC4"/>
    <w:rsid w:val="00C74A23"/>
    <w:rsid w:val="00C8113E"/>
    <w:rsid w:val="00C822A5"/>
    <w:rsid w:val="00C921E0"/>
    <w:rsid w:val="00CB39B4"/>
    <w:rsid w:val="00CB7B45"/>
    <w:rsid w:val="00CC3F8D"/>
    <w:rsid w:val="00CD22C7"/>
    <w:rsid w:val="00D07467"/>
    <w:rsid w:val="00D23836"/>
    <w:rsid w:val="00D56E50"/>
    <w:rsid w:val="00D61DFC"/>
    <w:rsid w:val="00D646AA"/>
    <w:rsid w:val="00D706B5"/>
    <w:rsid w:val="00D73977"/>
    <w:rsid w:val="00DB2EF6"/>
    <w:rsid w:val="00DF6CAA"/>
    <w:rsid w:val="00E0169B"/>
    <w:rsid w:val="00E07BBF"/>
    <w:rsid w:val="00E232BC"/>
    <w:rsid w:val="00E25831"/>
    <w:rsid w:val="00E31406"/>
    <w:rsid w:val="00E40A63"/>
    <w:rsid w:val="00E553C6"/>
    <w:rsid w:val="00E87D3A"/>
    <w:rsid w:val="00EA6B23"/>
    <w:rsid w:val="00EA7881"/>
    <w:rsid w:val="00EA7E63"/>
    <w:rsid w:val="00EB14E6"/>
    <w:rsid w:val="00ED442E"/>
    <w:rsid w:val="00ED58F4"/>
    <w:rsid w:val="00ED7BA8"/>
    <w:rsid w:val="00EE1707"/>
    <w:rsid w:val="00EE5F86"/>
    <w:rsid w:val="00EF7495"/>
    <w:rsid w:val="00F27320"/>
    <w:rsid w:val="00F35276"/>
    <w:rsid w:val="00F47758"/>
    <w:rsid w:val="00F509D4"/>
    <w:rsid w:val="00F53562"/>
    <w:rsid w:val="00F60FB7"/>
    <w:rsid w:val="00F760DD"/>
    <w:rsid w:val="00F95F72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D03766D5-7A29-4385-A831-5C475A7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4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13AF-B0BE-455A-B3DC-0341317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Juřičková</dc:creator>
  <cp:lastModifiedBy>Kubešová Jarmila</cp:lastModifiedBy>
  <cp:revision>3</cp:revision>
  <cp:lastPrinted>2023-10-31T10:34:00Z</cp:lastPrinted>
  <dcterms:created xsi:type="dcterms:W3CDTF">2025-05-26T06:02:00Z</dcterms:created>
  <dcterms:modified xsi:type="dcterms:W3CDTF">2025-05-26T07:00:00Z</dcterms:modified>
</cp:coreProperties>
</file>