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3CD8" w14:textId="77777777"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14:paraId="5F95140B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752EC136" w14:textId="77777777"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 xml:space="preserve">dle zákona č. 134/2016 Sb., o zadávání veřejných zakázek, ve znění pozdějších předpisů </w:t>
      </w:r>
      <w:r w:rsidR="00D6701F">
        <w:rPr>
          <w:b/>
          <w:sz w:val="22"/>
          <w:szCs w:val="22"/>
        </w:rPr>
        <w:br/>
      </w:r>
      <w:r w:rsidRPr="00CE1D38">
        <w:rPr>
          <w:b/>
          <w:sz w:val="22"/>
          <w:szCs w:val="22"/>
        </w:rPr>
        <w:t>(dále jen „zákon“)</w:t>
      </w:r>
    </w:p>
    <w:p w14:paraId="1DB71EF1" w14:textId="77777777"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14:paraId="152AD3CD" w14:textId="596CCF2B"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>Název 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D6701F">
        <w:rPr>
          <w:sz w:val="22"/>
          <w:szCs w:val="22"/>
        </w:rPr>
        <w:t xml:space="preserve"> </w:t>
      </w:r>
      <w:r w:rsidR="00451F1C" w:rsidRPr="00F52767">
        <w:rPr>
          <w:b/>
          <w:bCs/>
          <w:sz w:val="22"/>
          <w:szCs w:val="22"/>
        </w:rPr>
        <w:t xml:space="preserve">DNS </w:t>
      </w:r>
      <w:r w:rsidR="007A70D4">
        <w:rPr>
          <w:b/>
          <w:bCs/>
          <w:sz w:val="22"/>
          <w:szCs w:val="22"/>
        </w:rPr>
        <w:t>na provádění di</w:t>
      </w:r>
      <w:r w:rsidR="003671AC">
        <w:rPr>
          <w:b/>
          <w:bCs/>
          <w:sz w:val="22"/>
          <w:szCs w:val="22"/>
        </w:rPr>
        <w:t>a</w:t>
      </w:r>
      <w:r w:rsidR="007A70D4">
        <w:rPr>
          <w:b/>
          <w:bCs/>
          <w:sz w:val="22"/>
          <w:szCs w:val="22"/>
        </w:rPr>
        <w:t>gnostik vozovek a vyhodnocení obsahu PAU</w:t>
      </w:r>
      <w:r w:rsidR="007A70D4" w:rsidRPr="007A70D4">
        <w:rPr>
          <w:b/>
          <w:bCs/>
          <w:sz w:val="22"/>
          <w:szCs w:val="22"/>
          <w:lang w:val="en-US"/>
        </w:rPr>
        <w:t xml:space="preserve"> 2025 I.</w:t>
      </w:r>
      <w:r w:rsidR="00451F1C">
        <w:rPr>
          <w:b/>
          <w:bCs/>
          <w:sz w:val="22"/>
          <w:szCs w:val="22"/>
        </w:rPr>
        <w:t xml:space="preserve"> </w:t>
      </w:r>
    </w:p>
    <w:p w14:paraId="270C278E" w14:textId="77777777"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14:paraId="18564263" w14:textId="5F04B25F"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Zakázka je zadávaná v rámci DNS s názvem „DYNAMICKÝ NÁKUPNÍ SYSTÉM </w:t>
      </w:r>
      <w:r w:rsidR="007A70D4" w:rsidRPr="007A70D4">
        <w:rPr>
          <w:bCs/>
          <w:sz w:val="22"/>
          <w:szCs w:val="22"/>
          <w:lang w:val="en-US"/>
        </w:rPr>
        <w:t>DNS NA PROVÁDĚNÍ DIAGNOSTIK VOZOVEK A VYHODNOCENÍ OBSAHU PAU 2025 I.</w:t>
      </w:r>
      <w:r w:rsidRPr="00CE1D38">
        <w:rPr>
          <w:sz w:val="22"/>
          <w:szCs w:val="22"/>
        </w:rPr>
        <w:t>“</w:t>
      </w:r>
    </w:p>
    <w:p w14:paraId="403D9499" w14:textId="77777777"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14:paraId="157A9A1C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14:paraId="1B76E690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14:paraId="3B77D33E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14:paraId="7EEFBC73" w14:textId="77777777"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14:paraId="4E1D7A31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14:paraId="5BE591BA" w14:textId="77777777"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14:paraId="111463F1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564AC015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CB7D3ED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49ECF7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4614663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7A3404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E6AA67" w14:textId="77777777"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82428DA" w14:textId="77777777"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14:paraId="4E4021B7" w14:textId="77777777"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14:paraId="0D5A4040" w14:textId="77777777"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14:paraId="5A5F97C3" w14:textId="77777777" w:rsidR="0007057A" w:rsidRPr="00452772" w:rsidRDefault="0007057A" w:rsidP="0007057A">
      <w:pPr>
        <w:spacing w:after="120"/>
        <w:jc w:val="both"/>
      </w:pPr>
    </w:p>
    <w:p w14:paraId="204DFCBE" w14:textId="77777777" w:rsidR="0007057A" w:rsidRDefault="0007057A" w:rsidP="0007057A"/>
    <w:p w14:paraId="6AE5C3E3" w14:textId="77777777" w:rsidR="00703481" w:rsidRDefault="003671AC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DD81" w14:textId="77777777" w:rsidR="005C6118" w:rsidRDefault="00B602D8">
      <w:r>
        <w:separator/>
      </w:r>
    </w:p>
  </w:endnote>
  <w:endnote w:type="continuationSeparator" w:id="0">
    <w:p w14:paraId="59B4EC45" w14:textId="77777777"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5A9F" w14:textId="77777777"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955E" w14:textId="77777777"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3671AC">
      <w:fldChar w:fldCharType="begin"/>
    </w:r>
    <w:r w:rsidR="003671AC">
      <w:instrText xml:space="preserve"> NUMPAGES </w:instrText>
    </w:r>
    <w:r w:rsidR="003671AC">
      <w:fldChar w:fldCharType="separate"/>
    </w:r>
    <w:r>
      <w:rPr>
        <w:noProof/>
      </w:rPr>
      <w:t>1</w:t>
    </w:r>
    <w:r w:rsidR="003671AC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C485" w14:textId="77777777" w:rsidR="005C6118" w:rsidRDefault="00B602D8">
      <w:r>
        <w:separator/>
      </w:r>
    </w:p>
  </w:footnote>
  <w:footnote w:type="continuationSeparator" w:id="0">
    <w:p w14:paraId="6BA334A9" w14:textId="77777777"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448E" w14:textId="0389D2E8"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</w:t>
    </w:r>
    <w:r w:rsidR="003671AC">
      <w:rPr>
        <w:rFonts w:cs="Arial"/>
        <w:szCs w:val="20"/>
      </w:rPr>
      <w:t>ZD</w:t>
    </w:r>
  </w:p>
  <w:p w14:paraId="0EB106A8" w14:textId="77777777" w:rsidR="00350DE6" w:rsidRPr="00255207" w:rsidRDefault="003671AC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11D" w14:textId="77777777"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3304DC"/>
    <w:rsid w:val="003671AC"/>
    <w:rsid w:val="00451F1C"/>
    <w:rsid w:val="004C0ADF"/>
    <w:rsid w:val="005C6118"/>
    <w:rsid w:val="007A70D4"/>
    <w:rsid w:val="00AC7635"/>
    <w:rsid w:val="00B602D8"/>
    <w:rsid w:val="00C55C95"/>
    <w:rsid w:val="00CE1D38"/>
    <w:rsid w:val="00CE3020"/>
    <w:rsid w:val="00D6701F"/>
    <w:rsid w:val="00DF59B6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893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Hauke Eva</cp:lastModifiedBy>
  <cp:revision>15</cp:revision>
  <dcterms:created xsi:type="dcterms:W3CDTF">2019-05-23T07:34:00Z</dcterms:created>
  <dcterms:modified xsi:type="dcterms:W3CDTF">2025-05-20T11:18:00Z</dcterms:modified>
</cp:coreProperties>
</file>