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46" w:type="dxa"/>
        <w:tblInd w:w="-5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71"/>
        <w:gridCol w:w="267"/>
        <w:gridCol w:w="1769"/>
        <w:gridCol w:w="1769"/>
        <w:gridCol w:w="3424"/>
        <w:gridCol w:w="1546"/>
      </w:tblGrid>
      <w:tr w:rsidR="00057FED" w:rsidRPr="0045683F" w14:paraId="36111686" w14:textId="77777777" w:rsidTr="00702B84">
        <w:trPr>
          <w:cantSplit/>
          <w:trHeight w:val="2195"/>
        </w:trPr>
        <w:tc>
          <w:tcPr>
            <w:tcW w:w="10346" w:type="dxa"/>
            <w:gridSpan w:val="6"/>
            <w:tcBorders>
              <w:top w:val="single" w:sz="8" w:space="0" w:color="auto"/>
              <w:left w:val="single" w:sz="8" w:space="0" w:color="auto"/>
              <w:bottom w:val="single" w:sz="2" w:space="0" w:color="FF0000"/>
              <w:right w:val="single" w:sz="8" w:space="0" w:color="auto"/>
            </w:tcBorders>
            <w:shd w:val="clear" w:color="auto" w:fill="auto"/>
            <w:vAlign w:val="center"/>
          </w:tcPr>
          <w:p w14:paraId="236CB042" w14:textId="77777777" w:rsidR="00057FED" w:rsidRDefault="00000000" w:rsidP="00702B84">
            <w:pPr>
              <w:spacing w:after="0" w:line="240" w:lineRule="auto"/>
              <w:jc w:val="left"/>
              <w:rPr>
                <w:rFonts w:asciiTheme="minorHAnsi" w:hAnsiTheme="minorHAnsi" w:cstheme="minorHAnsi"/>
                <w:b/>
                <w:bCs/>
                <w:sz w:val="40"/>
                <w:szCs w:val="40"/>
              </w:rPr>
            </w:pPr>
            <w:r>
              <w:rPr>
                <w:noProof/>
                <w:sz w:val="16"/>
              </w:rPr>
              <w:object w:dxaOrig="1440" w:dyaOrig="1440" w14:anchorId="786490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5pt;margin-top:1.05pt;width:176.25pt;height:36.85pt;z-index:251658240">
                  <v:imagedata r:id="rId8" o:title=""/>
                </v:shape>
                <o:OLEObject Type="Embed" ProgID="Word.Picture.8" ShapeID="_x0000_s2053" DrawAspect="Content" ObjectID="_1762755954" r:id="rId9"/>
              </w:object>
            </w:r>
          </w:p>
          <w:p w14:paraId="1BB29AF0" w14:textId="77777777" w:rsidR="00057FED" w:rsidRPr="006E1BC8" w:rsidRDefault="00057FED" w:rsidP="00702B84">
            <w:pPr>
              <w:spacing w:after="0" w:line="240" w:lineRule="auto"/>
              <w:jc w:val="left"/>
              <w:rPr>
                <w:rFonts w:asciiTheme="minorHAnsi" w:hAnsiTheme="minorHAnsi" w:cstheme="minorHAnsi"/>
                <w:b/>
                <w:bCs/>
                <w:sz w:val="40"/>
                <w:szCs w:val="40"/>
              </w:rPr>
            </w:pPr>
          </w:p>
          <w:p w14:paraId="2DEE9D30" w14:textId="77777777" w:rsidR="00057FED" w:rsidRPr="00F453BC" w:rsidRDefault="00057FED" w:rsidP="00702B84">
            <w:pPr>
              <w:spacing w:after="0" w:line="240" w:lineRule="auto"/>
              <w:jc w:val="left"/>
              <w:rPr>
                <w:rFonts w:asciiTheme="minorHAnsi" w:hAnsiTheme="minorHAnsi" w:cstheme="minorHAnsi"/>
                <w:b/>
                <w:bCs/>
                <w:sz w:val="40"/>
                <w:szCs w:val="40"/>
              </w:rPr>
            </w:pPr>
            <w:r>
              <w:rPr>
                <w:rFonts w:asciiTheme="minorHAnsi" w:hAnsiTheme="minorHAnsi" w:cstheme="minorHAnsi"/>
                <w:b/>
                <w:bCs/>
                <w:sz w:val="48"/>
                <w:szCs w:val="48"/>
              </w:rPr>
              <w:t xml:space="preserve"> </w:t>
            </w:r>
            <w:r w:rsidRPr="00963A4F">
              <w:rPr>
                <w:rFonts w:asciiTheme="minorHAnsi" w:hAnsiTheme="minorHAnsi" w:cstheme="minorHAnsi"/>
                <w:b/>
                <w:bCs/>
                <w:sz w:val="48"/>
                <w:szCs w:val="48"/>
              </w:rPr>
              <w:t>ZAŘÍZENÍ DÁLKOVÉHO PŘENOSU (ZDP)</w:t>
            </w:r>
          </w:p>
        </w:tc>
      </w:tr>
      <w:tr w:rsidR="00057FED" w:rsidRPr="0045683F" w14:paraId="48849E21" w14:textId="77777777" w:rsidTr="00702B84">
        <w:trPr>
          <w:cantSplit/>
          <w:trHeight w:hRule="exact" w:val="714"/>
        </w:trPr>
        <w:tc>
          <w:tcPr>
            <w:tcW w:w="1838" w:type="dxa"/>
            <w:gridSpan w:val="2"/>
            <w:tcBorders>
              <w:top w:val="single" w:sz="2" w:space="0" w:color="auto"/>
              <w:left w:val="single" w:sz="8" w:space="0" w:color="auto"/>
              <w:bottom w:val="single" w:sz="2" w:space="0" w:color="auto"/>
              <w:right w:val="single" w:sz="2" w:space="0" w:color="auto"/>
            </w:tcBorders>
            <w:vAlign w:val="center"/>
          </w:tcPr>
          <w:p w14:paraId="4899F596" w14:textId="77777777" w:rsidR="00057FED" w:rsidRPr="00963A4F" w:rsidRDefault="00057FED" w:rsidP="00702B84">
            <w:pPr>
              <w:spacing w:after="0" w:line="240" w:lineRule="auto"/>
              <w:jc w:val="center"/>
              <w:rPr>
                <w:rFonts w:asciiTheme="majorHAnsi" w:hAnsiTheme="majorHAnsi" w:cstheme="majorHAnsi"/>
                <w:sz w:val="24"/>
                <w:szCs w:val="24"/>
              </w:rPr>
            </w:pPr>
            <w:r w:rsidRPr="00963A4F">
              <w:rPr>
                <w:rFonts w:asciiTheme="majorHAnsi" w:hAnsiTheme="majorHAnsi" w:cstheme="majorHAnsi"/>
                <w:sz w:val="24"/>
                <w:szCs w:val="24"/>
              </w:rPr>
              <w:t>ARCH. ČÍSLO:</w:t>
            </w:r>
          </w:p>
          <w:p w14:paraId="556F4C57" w14:textId="5132EDB4" w:rsidR="00057FED" w:rsidRPr="009067A9" w:rsidRDefault="00853573" w:rsidP="00702B84">
            <w:pPr>
              <w:spacing w:after="0" w:line="240" w:lineRule="auto"/>
              <w:jc w:val="center"/>
              <w:rPr>
                <w:b/>
                <w:bCs/>
              </w:rPr>
            </w:pPr>
            <w:r w:rsidRPr="00853573">
              <w:rPr>
                <w:rFonts w:asciiTheme="minorHAnsi" w:hAnsiTheme="minorHAnsi" w:cstheme="minorHAnsi"/>
                <w:b/>
                <w:bCs/>
                <w:sz w:val="28"/>
                <w:szCs w:val="28"/>
              </w:rPr>
              <w:t>62425745</w:t>
            </w:r>
          </w:p>
        </w:tc>
        <w:tc>
          <w:tcPr>
            <w:tcW w:w="1769" w:type="dxa"/>
            <w:tcBorders>
              <w:top w:val="single" w:sz="2" w:space="0" w:color="auto"/>
              <w:left w:val="single" w:sz="2" w:space="0" w:color="auto"/>
              <w:bottom w:val="single" w:sz="2" w:space="0" w:color="auto"/>
              <w:right w:val="single" w:sz="2" w:space="0" w:color="auto"/>
            </w:tcBorders>
            <w:vAlign w:val="center"/>
          </w:tcPr>
          <w:p w14:paraId="29D07F12" w14:textId="77777777" w:rsidR="00057FED" w:rsidRPr="00963A4F" w:rsidRDefault="00057FED" w:rsidP="00702B84">
            <w:pPr>
              <w:spacing w:after="0" w:line="240" w:lineRule="auto"/>
              <w:jc w:val="center"/>
              <w:rPr>
                <w:rFonts w:asciiTheme="majorHAnsi" w:hAnsiTheme="majorHAnsi" w:cstheme="majorHAnsi"/>
                <w:sz w:val="24"/>
                <w:szCs w:val="24"/>
              </w:rPr>
            </w:pPr>
            <w:r w:rsidRPr="00963A4F">
              <w:rPr>
                <w:rFonts w:asciiTheme="majorHAnsi" w:hAnsiTheme="majorHAnsi" w:cstheme="majorHAnsi"/>
                <w:sz w:val="24"/>
                <w:szCs w:val="24"/>
              </w:rPr>
              <w:t>STUPEŇ:</w:t>
            </w:r>
          </w:p>
          <w:p w14:paraId="3EA7AABC" w14:textId="24613EA8" w:rsidR="00057FED" w:rsidRPr="009067A9" w:rsidRDefault="00256971" w:rsidP="00702B84">
            <w:pPr>
              <w:spacing w:after="0" w:line="240" w:lineRule="auto"/>
              <w:jc w:val="center"/>
              <w:rPr>
                <w:b/>
                <w:bCs/>
              </w:rPr>
            </w:pPr>
            <w:r>
              <w:rPr>
                <w:rFonts w:asciiTheme="minorHAnsi" w:hAnsiTheme="minorHAnsi" w:cstheme="minorHAnsi"/>
                <w:b/>
                <w:bCs/>
                <w:sz w:val="28"/>
                <w:szCs w:val="28"/>
              </w:rPr>
              <w:t>DPS</w:t>
            </w:r>
          </w:p>
        </w:tc>
        <w:tc>
          <w:tcPr>
            <w:tcW w:w="1769" w:type="dxa"/>
            <w:tcBorders>
              <w:top w:val="single" w:sz="2" w:space="0" w:color="auto"/>
              <w:left w:val="single" w:sz="2" w:space="0" w:color="auto"/>
              <w:bottom w:val="single" w:sz="2" w:space="0" w:color="auto"/>
              <w:right w:val="single" w:sz="2" w:space="0" w:color="auto"/>
            </w:tcBorders>
            <w:vAlign w:val="center"/>
          </w:tcPr>
          <w:p w14:paraId="414DB5EE" w14:textId="77777777" w:rsidR="00057FED" w:rsidRPr="00963A4F" w:rsidRDefault="00057FED" w:rsidP="00702B84">
            <w:pPr>
              <w:spacing w:after="0" w:line="240" w:lineRule="auto"/>
              <w:jc w:val="center"/>
              <w:rPr>
                <w:rFonts w:asciiTheme="majorHAnsi" w:hAnsiTheme="majorHAnsi" w:cstheme="majorHAnsi"/>
                <w:sz w:val="24"/>
                <w:szCs w:val="24"/>
              </w:rPr>
            </w:pPr>
            <w:r w:rsidRPr="00963A4F">
              <w:rPr>
                <w:rFonts w:asciiTheme="majorHAnsi" w:hAnsiTheme="majorHAnsi" w:cstheme="majorHAnsi"/>
                <w:sz w:val="24"/>
                <w:szCs w:val="24"/>
              </w:rPr>
              <w:t>DATUM:</w:t>
            </w:r>
          </w:p>
          <w:p w14:paraId="5D4937D0" w14:textId="1E394A09" w:rsidR="00057FED" w:rsidRPr="00F453BC" w:rsidRDefault="00A000EC" w:rsidP="00702B84">
            <w:pPr>
              <w:spacing w:after="0" w:line="240" w:lineRule="auto"/>
              <w:jc w:val="center"/>
              <w:rPr>
                <w:rFonts w:asciiTheme="minorHAnsi" w:hAnsiTheme="minorHAnsi" w:cstheme="minorHAnsi"/>
                <w:b/>
                <w:bCs/>
                <w:sz w:val="28"/>
                <w:szCs w:val="28"/>
              </w:rPr>
            </w:pPr>
            <w:r>
              <w:rPr>
                <w:rFonts w:asciiTheme="minorHAnsi" w:hAnsiTheme="minorHAnsi" w:cstheme="minorHAnsi"/>
                <w:b/>
                <w:bCs/>
                <w:sz w:val="28"/>
                <w:szCs w:val="28"/>
              </w:rPr>
              <w:t>2</w:t>
            </w:r>
            <w:r w:rsidR="00853573">
              <w:rPr>
                <w:rFonts w:asciiTheme="minorHAnsi" w:hAnsiTheme="minorHAnsi" w:cstheme="minorHAnsi"/>
                <w:b/>
                <w:bCs/>
                <w:sz w:val="28"/>
                <w:szCs w:val="28"/>
              </w:rPr>
              <w:t>4</w:t>
            </w:r>
            <w:r w:rsidR="00057FED" w:rsidRPr="00057FED">
              <w:rPr>
                <w:rFonts w:asciiTheme="minorHAnsi" w:hAnsiTheme="minorHAnsi" w:cstheme="minorHAnsi"/>
                <w:b/>
                <w:bCs/>
                <w:sz w:val="28"/>
                <w:szCs w:val="28"/>
              </w:rPr>
              <w:t xml:space="preserve">. </w:t>
            </w:r>
            <w:r w:rsidR="008965A3">
              <w:rPr>
                <w:rFonts w:asciiTheme="minorHAnsi" w:hAnsiTheme="minorHAnsi" w:cstheme="minorHAnsi"/>
                <w:b/>
                <w:bCs/>
                <w:sz w:val="28"/>
                <w:szCs w:val="28"/>
              </w:rPr>
              <w:t>1</w:t>
            </w:r>
            <w:r w:rsidR="003C6903">
              <w:rPr>
                <w:rFonts w:asciiTheme="minorHAnsi" w:hAnsiTheme="minorHAnsi" w:cstheme="minorHAnsi"/>
                <w:b/>
                <w:bCs/>
                <w:sz w:val="28"/>
                <w:szCs w:val="28"/>
              </w:rPr>
              <w:t>1</w:t>
            </w:r>
            <w:r w:rsidR="00057FED" w:rsidRPr="00057FED">
              <w:rPr>
                <w:rFonts w:asciiTheme="minorHAnsi" w:hAnsiTheme="minorHAnsi" w:cstheme="minorHAnsi"/>
                <w:b/>
                <w:bCs/>
                <w:sz w:val="28"/>
                <w:szCs w:val="28"/>
              </w:rPr>
              <w:t>. 2023</w:t>
            </w:r>
          </w:p>
        </w:tc>
        <w:tc>
          <w:tcPr>
            <w:tcW w:w="3424" w:type="dxa"/>
            <w:tcBorders>
              <w:top w:val="single" w:sz="2" w:space="0" w:color="auto"/>
              <w:left w:val="single" w:sz="2" w:space="0" w:color="auto"/>
              <w:bottom w:val="single" w:sz="2" w:space="0" w:color="auto"/>
              <w:right w:val="single" w:sz="2" w:space="0" w:color="auto"/>
            </w:tcBorders>
            <w:vAlign w:val="center"/>
          </w:tcPr>
          <w:p w14:paraId="5CEF03EC" w14:textId="77777777" w:rsidR="00057FED" w:rsidRPr="00963A4F" w:rsidRDefault="00057FED" w:rsidP="00702B84">
            <w:pPr>
              <w:spacing w:after="0" w:line="240" w:lineRule="auto"/>
              <w:jc w:val="center"/>
              <w:rPr>
                <w:rFonts w:asciiTheme="majorHAnsi" w:hAnsiTheme="majorHAnsi" w:cstheme="majorHAnsi"/>
                <w:sz w:val="24"/>
                <w:szCs w:val="24"/>
              </w:rPr>
            </w:pPr>
            <w:r w:rsidRPr="00963A4F">
              <w:rPr>
                <w:rFonts w:asciiTheme="majorHAnsi" w:hAnsiTheme="majorHAnsi" w:cstheme="majorHAnsi"/>
                <w:sz w:val="24"/>
                <w:szCs w:val="24"/>
              </w:rPr>
              <w:t>VYPRACOVAL:</w:t>
            </w:r>
          </w:p>
          <w:p w14:paraId="58765B03" w14:textId="77777777" w:rsidR="00057FED" w:rsidRPr="009067A9" w:rsidRDefault="00057FED" w:rsidP="00702B84">
            <w:pPr>
              <w:spacing w:after="0" w:line="240" w:lineRule="auto"/>
              <w:jc w:val="center"/>
              <w:rPr>
                <w:b/>
                <w:bCs/>
              </w:rPr>
            </w:pPr>
            <w:r w:rsidRPr="00F8650D">
              <w:rPr>
                <w:rFonts w:asciiTheme="minorHAnsi" w:hAnsiTheme="minorHAnsi" w:cstheme="minorHAnsi"/>
                <w:b/>
                <w:bCs/>
                <w:sz w:val="28"/>
                <w:szCs w:val="28"/>
              </w:rPr>
              <w:t>Adam Fojtík</w:t>
            </w:r>
          </w:p>
        </w:tc>
        <w:tc>
          <w:tcPr>
            <w:tcW w:w="1546" w:type="dxa"/>
            <w:tcBorders>
              <w:top w:val="single" w:sz="2" w:space="0" w:color="auto"/>
              <w:left w:val="single" w:sz="2" w:space="0" w:color="auto"/>
              <w:bottom w:val="single" w:sz="2" w:space="0" w:color="FF0000"/>
              <w:right w:val="single" w:sz="8" w:space="0" w:color="auto"/>
            </w:tcBorders>
            <w:vAlign w:val="center"/>
          </w:tcPr>
          <w:p w14:paraId="4F8E599B" w14:textId="77777777" w:rsidR="00057FED" w:rsidRPr="00963A4F" w:rsidRDefault="00057FED" w:rsidP="00702B84">
            <w:pPr>
              <w:spacing w:after="0" w:line="240" w:lineRule="auto"/>
              <w:jc w:val="center"/>
              <w:rPr>
                <w:rFonts w:asciiTheme="majorHAnsi" w:hAnsiTheme="majorHAnsi" w:cstheme="majorHAnsi"/>
                <w:sz w:val="24"/>
                <w:szCs w:val="24"/>
              </w:rPr>
            </w:pPr>
            <w:r w:rsidRPr="00963A4F">
              <w:rPr>
                <w:rFonts w:asciiTheme="majorHAnsi" w:hAnsiTheme="majorHAnsi" w:cstheme="majorHAnsi"/>
                <w:sz w:val="24"/>
                <w:szCs w:val="24"/>
              </w:rPr>
              <w:t>REVIZE:</w:t>
            </w:r>
          </w:p>
          <w:p w14:paraId="23106F25" w14:textId="51DC11C0" w:rsidR="00057FED" w:rsidRPr="0045683F" w:rsidRDefault="000C1061" w:rsidP="00702B84">
            <w:pPr>
              <w:jc w:val="center"/>
              <w:rPr>
                <w:rFonts w:asciiTheme="minorHAnsi" w:hAnsiTheme="minorHAnsi" w:cstheme="minorHAnsi"/>
                <w:sz w:val="24"/>
                <w:szCs w:val="24"/>
              </w:rPr>
            </w:pPr>
            <w:r>
              <w:rPr>
                <w:rFonts w:asciiTheme="minorHAnsi" w:hAnsiTheme="minorHAnsi" w:cstheme="minorHAnsi"/>
                <w:b/>
                <w:bCs/>
                <w:sz w:val="28"/>
                <w:szCs w:val="28"/>
              </w:rPr>
              <w:t>0</w:t>
            </w:r>
            <w:r w:rsidR="00057FED" w:rsidRPr="00F453BC">
              <w:rPr>
                <w:rFonts w:asciiTheme="minorHAnsi" w:hAnsiTheme="minorHAnsi" w:cstheme="minorHAnsi"/>
                <w:b/>
                <w:bCs/>
                <w:sz w:val="28"/>
                <w:szCs w:val="28"/>
              </w:rPr>
              <w:t>.</w:t>
            </w:r>
          </w:p>
        </w:tc>
      </w:tr>
      <w:tr w:rsidR="00057FED" w:rsidRPr="0045683F" w14:paraId="4D163950" w14:textId="77777777" w:rsidTr="00702B84">
        <w:trPr>
          <w:cantSplit/>
          <w:trHeight w:hRule="exact" w:val="1058"/>
        </w:trPr>
        <w:tc>
          <w:tcPr>
            <w:tcW w:w="1571" w:type="dxa"/>
            <w:tcBorders>
              <w:top w:val="single" w:sz="2" w:space="0" w:color="auto"/>
              <w:left w:val="single" w:sz="8" w:space="0" w:color="auto"/>
              <w:bottom w:val="single" w:sz="2" w:space="0" w:color="auto"/>
              <w:right w:val="single" w:sz="2" w:space="0" w:color="FFFFFF" w:themeColor="background1"/>
            </w:tcBorders>
          </w:tcPr>
          <w:p w14:paraId="22B340F7" w14:textId="77777777" w:rsidR="00057FED" w:rsidRPr="00963A4F" w:rsidRDefault="00057FED" w:rsidP="00702B84">
            <w:pPr>
              <w:spacing w:after="0" w:line="240" w:lineRule="auto"/>
              <w:jc w:val="right"/>
              <w:rPr>
                <w:rFonts w:asciiTheme="majorHAnsi" w:hAnsiTheme="majorHAnsi" w:cstheme="majorHAnsi"/>
                <w:sz w:val="24"/>
                <w:szCs w:val="24"/>
              </w:rPr>
            </w:pPr>
            <w:r w:rsidRPr="00963A4F">
              <w:rPr>
                <w:rFonts w:asciiTheme="majorHAnsi" w:hAnsiTheme="majorHAnsi" w:cstheme="majorHAnsi"/>
                <w:sz w:val="24"/>
                <w:szCs w:val="24"/>
              </w:rPr>
              <w:t>INVESTOR:</w:t>
            </w:r>
          </w:p>
        </w:tc>
        <w:tc>
          <w:tcPr>
            <w:tcW w:w="7229" w:type="dxa"/>
            <w:gridSpan w:val="4"/>
            <w:tcBorders>
              <w:top w:val="single" w:sz="2" w:space="0" w:color="auto"/>
              <w:left w:val="single" w:sz="2" w:space="0" w:color="FFFFFF" w:themeColor="background1"/>
              <w:bottom w:val="single" w:sz="2" w:space="0" w:color="auto"/>
              <w:right w:val="single" w:sz="2" w:space="0" w:color="auto"/>
            </w:tcBorders>
            <w:vAlign w:val="center"/>
          </w:tcPr>
          <w:p w14:paraId="10CF07B6" w14:textId="2530C5E6" w:rsidR="00554461" w:rsidRDefault="00853573" w:rsidP="00702B84">
            <w:pPr>
              <w:spacing w:after="0" w:line="240" w:lineRule="auto"/>
              <w:jc w:val="left"/>
              <w:rPr>
                <w:rFonts w:asciiTheme="minorHAnsi" w:hAnsiTheme="minorHAnsi" w:cstheme="minorHAnsi"/>
                <w:b/>
                <w:bCs/>
                <w:sz w:val="28"/>
                <w:szCs w:val="28"/>
              </w:rPr>
            </w:pPr>
            <w:r w:rsidRPr="00853573">
              <w:rPr>
                <w:rFonts w:asciiTheme="minorHAnsi" w:hAnsiTheme="minorHAnsi" w:cstheme="minorHAnsi"/>
                <w:b/>
                <w:bCs/>
                <w:sz w:val="28"/>
                <w:szCs w:val="28"/>
              </w:rPr>
              <w:t>Domov Božice, příspěvková organizace,</w:t>
            </w:r>
          </w:p>
          <w:p w14:paraId="350BBE3E" w14:textId="58C41A06" w:rsidR="00057FED" w:rsidRDefault="00853573" w:rsidP="00702B84">
            <w:pPr>
              <w:spacing w:after="0" w:line="240" w:lineRule="auto"/>
              <w:jc w:val="left"/>
              <w:rPr>
                <w:rFonts w:asciiTheme="minorHAnsi" w:hAnsiTheme="minorHAnsi" w:cstheme="minorHAnsi"/>
                <w:b/>
                <w:bCs/>
                <w:sz w:val="28"/>
                <w:szCs w:val="28"/>
              </w:rPr>
            </w:pPr>
            <w:r w:rsidRPr="00853573">
              <w:rPr>
                <w:rFonts w:asciiTheme="minorHAnsi" w:hAnsiTheme="minorHAnsi" w:cstheme="minorHAnsi"/>
                <w:b/>
                <w:bCs/>
                <w:sz w:val="28"/>
                <w:szCs w:val="28"/>
              </w:rPr>
              <w:t>č.p. 188, 671 64 Božice</w:t>
            </w:r>
          </w:p>
        </w:tc>
        <w:tc>
          <w:tcPr>
            <w:tcW w:w="1546" w:type="dxa"/>
            <w:vMerge w:val="restart"/>
            <w:tcBorders>
              <w:top w:val="single" w:sz="2" w:space="0" w:color="auto"/>
              <w:left w:val="single" w:sz="2" w:space="0" w:color="auto"/>
              <w:right w:val="single" w:sz="8" w:space="0" w:color="auto"/>
            </w:tcBorders>
          </w:tcPr>
          <w:p w14:paraId="1E8E1DB4" w14:textId="77777777" w:rsidR="00057FED" w:rsidRPr="00963A4F" w:rsidRDefault="00057FED" w:rsidP="00702B84">
            <w:pPr>
              <w:spacing w:after="0" w:line="240" w:lineRule="auto"/>
              <w:jc w:val="center"/>
              <w:rPr>
                <w:rFonts w:asciiTheme="majorHAnsi" w:hAnsiTheme="majorHAnsi" w:cstheme="majorHAnsi"/>
                <w:sz w:val="24"/>
                <w:szCs w:val="24"/>
              </w:rPr>
            </w:pPr>
            <w:r w:rsidRPr="00963A4F">
              <w:rPr>
                <w:rFonts w:asciiTheme="majorHAnsi" w:hAnsiTheme="majorHAnsi" w:cstheme="majorHAnsi"/>
                <w:sz w:val="24"/>
                <w:szCs w:val="24"/>
              </w:rPr>
              <w:t>VÝTISK:</w:t>
            </w:r>
          </w:p>
        </w:tc>
      </w:tr>
      <w:tr w:rsidR="00057FED" w:rsidRPr="0045683F" w14:paraId="40D33208" w14:textId="77777777" w:rsidTr="00702B84">
        <w:trPr>
          <w:trHeight w:hRule="exact" w:val="1012"/>
        </w:trPr>
        <w:tc>
          <w:tcPr>
            <w:tcW w:w="1571" w:type="dxa"/>
            <w:tcBorders>
              <w:top w:val="single" w:sz="2" w:space="0" w:color="auto"/>
              <w:left w:val="single" w:sz="8" w:space="0" w:color="auto"/>
              <w:bottom w:val="single" w:sz="8" w:space="0" w:color="auto"/>
              <w:right w:val="single" w:sz="2" w:space="0" w:color="FFFFFF" w:themeColor="background1"/>
            </w:tcBorders>
          </w:tcPr>
          <w:p w14:paraId="68A1915E" w14:textId="77777777" w:rsidR="00057FED" w:rsidRPr="00963A4F" w:rsidRDefault="00057FED" w:rsidP="00702B84">
            <w:pPr>
              <w:spacing w:after="0" w:line="240" w:lineRule="auto"/>
              <w:jc w:val="right"/>
              <w:rPr>
                <w:rFonts w:asciiTheme="majorHAnsi" w:hAnsiTheme="majorHAnsi" w:cstheme="majorHAnsi"/>
                <w:sz w:val="24"/>
                <w:szCs w:val="24"/>
              </w:rPr>
            </w:pPr>
            <w:r w:rsidRPr="00963A4F">
              <w:rPr>
                <w:rFonts w:asciiTheme="majorHAnsi" w:hAnsiTheme="majorHAnsi" w:cstheme="majorHAnsi"/>
                <w:sz w:val="24"/>
                <w:szCs w:val="24"/>
              </w:rPr>
              <w:t>OBJEKT:</w:t>
            </w:r>
          </w:p>
          <w:p w14:paraId="1952C527" w14:textId="77777777" w:rsidR="00057FED" w:rsidRDefault="00057FED" w:rsidP="00702B84">
            <w:pPr>
              <w:spacing w:after="0" w:line="240" w:lineRule="auto"/>
              <w:ind w:left="708"/>
              <w:jc w:val="right"/>
              <w:rPr>
                <w:rFonts w:asciiTheme="minorHAnsi" w:hAnsiTheme="minorHAnsi" w:cstheme="minorHAnsi"/>
                <w:b/>
                <w:bCs/>
                <w:sz w:val="28"/>
                <w:szCs w:val="28"/>
              </w:rPr>
            </w:pPr>
          </w:p>
        </w:tc>
        <w:tc>
          <w:tcPr>
            <w:tcW w:w="7229" w:type="dxa"/>
            <w:gridSpan w:val="4"/>
            <w:tcBorders>
              <w:top w:val="single" w:sz="2" w:space="0" w:color="auto"/>
              <w:left w:val="single" w:sz="2" w:space="0" w:color="FFFFFF" w:themeColor="background1"/>
              <w:bottom w:val="single" w:sz="8" w:space="0" w:color="auto"/>
              <w:right w:val="single" w:sz="2" w:space="0" w:color="auto"/>
            </w:tcBorders>
            <w:vAlign w:val="center"/>
          </w:tcPr>
          <w:p w14:paraId="192DE32F" w14:textId="77777777" w:rsidR="00853573" w:rsidRDefault="00853573" w:rsidP="00853573">
            <w:pPr>
              <w:spacing w:after="0" w:line="240" w:lineRule="auto"/>
              <w:jc w:val="left"/>
              <w:rPr>
                <w:rFonts w:asciiTheme="minorHAnsi" w:hAnsiTheme="minorHAnsi" w:cstheme="minorHAnsi"/>
                <w:b/>
                <w:bCs/>
                <w:sz w:val="28"/>
                <w:szCs w:val="28"/>
              </w:rPr>
            </w:pPr>
            <w:r w:rsidRPr="00853573">
              <w:rPr>
                <w:rFonts w:asciiTheme="minorHAnsi" w:hAnsiTheme="minorHAnsi" w:cstheme="minorHAnsi"/>
                <w:b/>
                <w:bCs/>
                <w:sz w:val="28"/>
                <w:szCs w:val="28"/>
              </w:rPr>
              <w:t>Domov Božice, příspěvková organizace,</w:t>
            </w:r>
          </w:p>
          <w:p w14:paraId="2AC94DEA" w14:textId="10713122" w:rsidR="00057FED" w:rsidRDefault="00853573" w:rsidP="00853573">
            <w:pPr>
              <w:spacing w:after="0" w:line="240" w:lineRule="auto"/>
              <w:jc w:val="left"/>
              <w:rPr>
                <w:rFonts w:asciiTheme="minorHAnsi" w:hAnsiTheme="minorHAnsi" w:cstheme="minorHAnsi"/>
                <w:b/>
                <w:bCs/>
                <w:sz w:val="28"/>
                <w:szCs w:val="28"/>
              </w:rPr>
            </w:pPr>
            <w:r w:rsidRPr="00853573">
              <w:rPr>
                <w:rFonts w:asciiTheme="minorHAnsi" w:hAnsiTheme="minorHAnsi" w:cstheme="minorHAnsi"/>
                <w:b/>
                <w:bCs/>
                <w:sz w:val="28"/>
                <w:szCs w:val="28"/>
              </w:rPr>
              <w:t>č.p. 188, 671 64 Božice</w:t>
            </w:r>
          </w:p>
        </w:tc>
        <w:tc>
          <w:tcPr>
            <w:tcW w:w="1546" w:type="dxa"/>
            <w:vMerge/>
            <w:tcBorders>
              <w:left w:val="single" w:sz="2" w:space="0" w:color="auto"/>
              <w:bottom w:val="single" w:sz="8" w:space="0" w:color="auto"/>
              <w:right w:val="single" w:sz="8" w:space="0" w:color="auto"/>
            </w:tcBorders>
          </w:tcPr>
          <w:p w14:paraId="07BEE13A" w14:textId="77777777" w:rsidR="00057FED" w:rsidRPr="003F2299" w:rsidRDefault="00057FED" w:rsidP="00702B84">
            <w:pPr>
              <w:spacing w:after="0" w:line="240" w:lineRule="auto"/>
              <w:jc w:val="left"/>
              <w:rPr>
                <w:rFonts w:asciiTheme="minorHAnsi" w:hAnsiTheme="minorHAnsi" w:cstheme="minorHAnsi"/>
                <w:b/>
                <w:bCs/>
                <w:sz w:val="28"/>
                <w:szCs w:val="28"/>
              </w:rPr>
            </w:pPr>
          </w:p>
        </w:tc>
      </w:tr>
    </w:tbl>
    <w:p w14:paraId="15E54A86" w14:textId="23FBF540" w:rsidR="0045683F" w:rsidRDefault="0045683F"/>
    <w:p w14:paraId="13FC4F07" w14:textId="77777777" w:rsidR="0045683F" w:rsidRDefault="0045683F">
      <w:pPr>
        <w:spacing w:after="160" w:line="259" w:lineRule="auto"/>
        <w:jc w:val="left"/>
      </w:pPr>
      <w:r>
        <w:br w:type="page"/>
      </w:r>
    </w:p>
    <w:p w14:paraId="71190846" w14:textId="77777777" w:rsidR="00861E40" w:rsidRDefault="00861E40" w:rsidP="0045683F">
      <w:pPr>
        <w:jc w:val="center"/>
        <w:rPr>
          <w:rFonts w:asciiTheme="minorHAnsi" w:hAnsiTheme="minorHAnsi" w:cstheme="minorHAnsi"/>
          <w:b/>
          <w:bCs/>
          <w:sz w:val="40"/>
          <w:szCs w:val="40"/>
        </w:rPr>
      </w:pPr>
      <w:bookmarkStart w:id="0" w:name="_Hlk139375929"/>
    </w:p>
    <w:p w14:paraId="1FC3B84F" w14:textId="6FFDA7BE" w:rsidR="0045683F" w:rsidRPr="0045683F" w:rsidRDefault="0045683F" w:rsidP="0045683F">
      <w:pPr>
        <w:jc w:val="center"/>
        <w:rPr>
          <w:rFonts w:asciiTheme="minorHAnsi" w:hAnsiTheme="minorHAnsi" w:cstheme="minorHAnsi"/>
          <w:b/>
          <w:bCs/>
          <w:sz w:val="40"/>
          <w:szCs w:val="40"/>
        </w:rPr>
      </w:pPr>
      <w:r w:rsidRPr="0045683F">
        <w:rPr>
          <w:rFonts w:asciiTheme="minorHAnsi" w:hAnsiTheme="minorHAnsi" w:cstheme="minorHAnsi"/>
          <w:b/>
          <w:bCs/>
          <w:sz w:val="40"/>
          <w:szCs w:val="40"/>
        </w:rPr>
        <w:t>PRŮVODNÍ ZPRÁVA</w:t>
      </w:r>
    </w:p>
    <w:p w14:paraId="32826566" w14:textId="77777777" w:rsidR="0045683F" w:rsidRPr="00CD7134" w:rsidRDefault="0045683F" w:rsidP="0045683F">
      <w:pPr>
        <w:rPr>
          <w:rFonts w:asciiTheme="minorHAnsi" w:hAnsiTheme="minorHAnsi" w:cstheme="minorHAnsi"/>
          <w:sz w:val="22"/>
          <w:szCs w:val="22"/>
        </w:rPr>
      </w:pPr>
    </w:p>
    <w:p w14:paraId="4F78C475" w14:textId="255D29E5" w:rsidR="0045683F" w:rsidRPr="00CD7134" w:rsidRDefault="0045683F" w:rsidP="00647C0C">
      <w:pPr>
        <w:ind w:firstLine="708"/>
        <w:rPr>
          <w:rFonts w:asciiTheme="minorHAnsi" w:hAnsiTheme="minorHAnsi" w:cstheme="minorHAnsi"/>
          <w:sz w:val="22"/>
          <w:szCs w:val="22"/>
        </w:rPr>
      </w:pPr>
      <w:r w:rsidRPr="00CD7134">
        <w:rPr>
          <w:rFonts w:asciiTheme="minorHAnsi" w:hAnsiTheme="minorHAnsi" w:cstheme="minorHAnsi"/>
          <w:b/>
          <w:bCs/>
          <w:sz w:val="22"/>
          <w:szCs w:val="22"/>
        </w:rPr>
        <w:t>OBJEKT:</w:t>
      </w:r>
      <w:r w:rsidRPr="00CD7134">
        <w:rPr>
          <w:rFonts w:asciiTheme="minorHAnsi" w:hAnsiTheme="minorHAnsi" w:cstheme="minorHAnsi"/>
          <w:sz w:val="22"/>
          <w:szCs w:val="22"/>
        </w:rPr>
        <w:tab/>
      </w:r>
      <w:r w:rsidRPr="00CD7134">
        <w:rPr>
          <w:rFonts w:asciiTheme="minorHAnsi" w:hAnsiTheme="minorHAnsi" w:cstheme="minorHAnsi"/>
          <w:sz w:val="22"/>
          <w:szCs w:val="22"/>
        </w:rPr>
        <w:tab/>
      </w:r>
      <w:r w:rsidR="00853573" w:rsidRPr="00853573">
        <w:rPr>
          <w:rFonts w:asciiTheme="minorHAnsi" w:hAnsiTheme="minorHAnsi" w:cstheme="minorHAnsi"/>
          <w:sz w:val="22"/>
          <w:szCs w:val="22"/>
        </w:rPr>
        <w:t>Domov Božice, příspěvková organizace</w:t>
      </w:r>
    </w:p>
    <w:p w14:paraId="22A28CF4" w14:textId="1EC9954F" w:rsidR="00057FED" w:rsidRDefault="00853573" w:rsidP="00C26DD7">
      <w:pPr>
        <w:ind w:left="2124" w:firstLine="708"/>
        <w:rPr>
          <w:rFonts w:asciiTheme="minorHAnsi" w:hAnsiTheme="minorHAnsi" w:cstheme="minorHAnsi"/>
          <w:sz w:val="22"/>
          <w:szCs w:val="22"/>
        </w:rPr>
      </w:pPr>
      <w:r w:rsidRPr="00853573">
        <w:rPr>
          <w:rFonts w:asciiTheme="minorHAnsi" w:hAnsiTheme="minorHAnsi" w:cstheme="minorHAnsi"/>
          <w:sz w:val="22"/>
          <w:szCs w:val="22"/>
        </w:rPr>
        <w:t>č.p. 188, 671 64 Božice</w:t>
      </w:r>
    </w:p>
    <w:p w14:paraId="12331806" w14:textId="77777777" w:rsidR="00554461" w:rsidRPr="00CD7134" w:rsidRDefault="00554461" w:rsidP="00C26DD7">
      <w:pPr>
        <w:ind w:left="2124" w:firstLine="708"/>
        <w:rPr>
          <w:rFonts w:asciiTheme="minorHAnsi" w:hAnsiTheme="minorHAnsi" w:cstheme="minorHAnsi"/>
          <w:sz w:val="22"/>
          <w:szCs w:val="22"/>
        </w:rPr>
      </w:pPr>
    </w:p>
    <w:p w14:paraId="668B7455" w14:textId="021CF1C3" w:rsidR="00976978" w:rsidRDefault="0045683F" w:rsidP="00976978">
      <w:pPr>
        <w:ind w:firstLine="708"/>
        <w:rPr>
          <w:rFonts w:asciiTheme="minorHAnsi" w:hAnsiTheme="minorHAnsi" w:cstheme="minorHAnsi"/>
          <w:sz w:val="22"/>
          <w:szCs w:val="22"/>
        </w:rPr>
      </w:pPr>
      <w:r w:rsidRPr="00CD7134">
        <w:rPr>
          <w:rFonts w:asciiTheme="minorHAnsi" w:hAnsiTheme="minorHAnsi" w:cstheme="minorHAnsi"/>
          <w:b/>
          <w:bCs/>
          <w:sz w:val="22"/>
          <w:szCs w:val="22"/>
        </w:rPr>
        <w:t>INVESTOR:</w:t>
      </w:r>
      <w:r w:rsidRPr="00CD7134">
        <w:rPr>
          <w:rFonts w:asciiTheme="minorHAnsi" w:hAnsiTheme="minorHAnsi" w:cstheme="minorHAnsi"/>
          <w:sz w:val="22"/>
          <w:szCs w:val="22"/>
        </w:rPr>
        <w:tab/>
      </w:r>
      <w:r w:rsidR="00647C0C" w:rsidRPr="00CD7134">
        <w:rPr>
          <w:rFonts w:asciiTheme="minorHAnsi" w:hAnsiTheme="minorHAnsi" w:cstheme="minorHAnsi"/>
          <w:sz w:val="22"/>
          <w:szCs w:val="22"/>
        </w:rPr>
        <w:tab/>
      </w:r>
      <w:r w:rsidR="00853573" w:rsidRPr="00853573">
        <w:rPr>
          <w:rFonts w:asciiTheme="minorHAnsi" w:hAnsiTheme="minorHAnsi" w:cstheme="minorHAnsi"/>
          <w:sz w:val="22"/>
          <w:szCs w:val="22"/>
        </w:rPr>
        <w:t>Domov Božice, příspěvková organizace</w:t>
      </w:r>
    </w:p>
    <w:p w14:paraId="3D4FB062" w14:textId="2CFC43C4" w:rsidR="007C4DFE" w:rsidRDefault="00853573" w:rsidP="00647C0C">
      <w:pPr>
        <w:ind w:left="2124" w:firstLine="708"/>
        <w:rPr>
          <w:rFonts w:asciiTheme="minorHAnsi" w:hAnsiTheme="minorHAnsi" w:cstheme="minorHAnsi"/>
          <w:sz w:val="22"/>
          <w:szCs w:val="22"/>
        </w:rPr>
      </w:pPr>
      <w:r w:rsidRPr="00853573">
        <w:rPr>
          <w:rFonts w:asciiTheme="minorHAnsi" w:hAnsiTheme="minorHAnsi" w:cstheme="minorHAnsi"/>
          <w:sz w:val="22"/>
          <w:szCs w:val="22"/>
        </w:rPr>
        <w:t>č.p. 188, 671 64 Božice</w:t>
      </w:r>
    </w:p>
    <w:p w14:paraId="30ED21A5" w14:textId="4AA4C00C" w:rsidR="0045683F" w:rsidRDefault="0045683F" w:rsidP="00647C0C">
      <w:pPr>
        <w:ind w:left="2124" w:firstLine="708"/>
        <w:rPr>
          <w:rFonts w:asciiTheme="minorHAnsi" w:hAnsiTheme="minorHAnsi" w:cstheme="minorHAnsi"/>
          <w:sz w:val="22"/>
          <w:szCs w:val="22"/>
        </w:rPr>
      </w:pPr>
      <w:r w:rsidRPr="00CD7134">
        <w:rPr>
          <w:rFonts w:asciiTheme="minorHAnsi" w:hAnsiTheme="minorHAnsi" w:cstheme="minorHAnsi"/>
          <w:sz w:val="22"/>
          <w:szCs w:val="22"/>
        </w:rPr>
        <w:t xml:space="preserve">IČ: </w:t>
      </w:r>
      <w:r w:rsidR="00853573" w:rsidRPr="00853573">
        <w:rPr>
          <w:rFonts w:asciiTheme="minorHAnsi" w:hAnsiTheme="minorHAnsi" w:cstheme="minorHAnsi"/>
          <w:sz w:val="22"/>
          <w:szCs w:val="22"/>
        </w:rPr>
        <w:t>45671877</w:t>
      </w:r>
      <w:r w:rsidR="00DD37AC">
        <w:rPr>
          <w:rFonts w:asciiTheme="minorHAnsi" w:hAnsiTheme="minorHAnsi" w:cstheme="minorHAnsi"/>
          <w:sz w:val="22"/>
          <w:szCs w:val="22"/>
        </w:rPr>
        <w:t>, DIČ: CZ</w:t>
      </w:r>
      <w:r w:rsidR="00853573" w:rsidRPr="00853573">
        <w:rPr>
          <w:rFonts w:asciiTheme="minorHAnsi" w:hAnsiTheme="minorHAnsi" w:cstheme="minorHAnsi"/>
          <w:sz w:val="22"/>
          <w:szCs w:val="22"/>
        </w:rPr>
        <w:t>45671877</w:t>
      </w:r>
    </w:p>
    <w:p w14:paraId="190E853D" w14:textId="37236873" w:rsidR="00853573" w:rsidRDefault="00853573" w:rsidP="00647C0C">
      <w:pPr>
        <w:ind w:left="2124" w:firstLine="708"/>
        <w:rPr>
          <w:rFonts w:asciiTheme="minorHAnsi" w:hAnsiTheme="minorHAnsi" w:cstheme="minorHAnsi"/>
          <w:sz w:val="22"/>
          <w:szCs w:val="22"/>
        </w:rPr>
      </w:pPr>
      <w:r>
        <w:rPr>
          <w:rFonts w:asciiTheme="minorHAnsi" w:hAnsiTheme="minorHAnsi" w:cstheme="minorHAnsi"/>
          <w:sz w:val="22"/>
          <w:szCs w:val="22"/>
        </w:rPr>
        <w:t xml:space="preserve">Registrace: </w:t>
      </w:r>
      <w:r w:rsidRPr="00853573">
        <w:rPr>
          <w:rFonts w:asciiTheme="minorHAnsi" w:hAnsiTheme="minorHAnsi" w:cstheme="minorHAnsi"/>
          <w:sz w:val="22"/>
          <w:szCs w:val="22"/>
        </w:rPr>
        <w:t>Pr 1235 vedená u Krajského soudu v Brně</w:t>
      </w:r>
    </w:p>
    <w:p w14:paraId="63E9B87B" w14:textId="77777777" w:rsidR="008714FA" w:rsidRPr="00CD7134" w:rsidRDefault="008714FA" w:rsidP="00486A67">
      <w:pPr>
        <w:ind w:left="2124" w:firstLine="708"/>
        <w:rPr>
          <w:rFonts w:asciiTheme="minorHAnsi" w:hAnsiTheme="minorHAnsi" w:cstheme="minorHAnsi"/>
          <w:sz w:val="22"/>
          <w:szCs w:val="22"/>
        </w:rPr>
      </w:pPr>
    </w:p>
    <w:p w14:paraId="23505878" w14:textId="14F21004" w:rsidR="008965A3" w:rsidRDefault="0045683F" w:rsidP="008965A3">
      <w:pPr>
        <w:ind w:firstLine="708"/>
        <w:rPr>
          <w:rFonts w:asciiTheme="minorHAnsi" w:hAnsiTheme="minorHAnsi" w:cstheme="minorHAnsi"/>
          <w:sz w:val="22"/>
          <w:szCs w:val="22"/>
        </w:rPr>
      </w:pPr>
      <w:r w:rsidRPr="00CD7134">
        <w:rPr>
          <w:rFonts w:asciiTheme="minorHAnsi" w:hAnsiTheme="minorHAnsi" w:cstheme="minorHAnsi"/>
          <w:b/>
          <w:bCs/>
          <w:sz w:val="22"/>
          <w:szCs w:val="22"/>
        </w:rPr>
        <w:t>OBJEDNATEL:</w:t>
      </w:r>
      <w:r w:rsidRPr="00CD7134">
        <w:rPr>
          <w:rFonts w:asciiTheme="minorHAnsi" w:hAnsiTheme="minorHAnsi" w:cstheme="minorHAnsi"/>
          <w:sz w:val="22"/>
          <w:szCs w:val="22"/>
        </w:rPr>
        <w:tab/>
      </w:r>
      <w:r w:rsidR="00647C0C" w:rsidRPr="00CD7134">
        <w:rPr>
          <w:rFonts w:asciiTheme="minorHAnsi" w:hAnsiTheme="minorHAnsi" w:cstheme="minorHAnsi"/>
          <w:sz w:val="22"/>
          <w:szCs w:val="22"/>
        </w:rPr>
        <w:tab/>
      </w:r>
      <w:r w:rsidR="00853573" w:rsidRPr="00853573">
        <w:rPr>
          <w:rFonts w:asciiTheme="minorHAnsi" w:hAnsiTheme="minorHAnsi" w:cstheme="minorHAnsi"/>
          <w:sz w:val="22"/>
          <w:szCs w:val="22"/>
        </w:rPr>
        <w:t>Synerga a.s.</w:t>
      </w:r>
    </w:p>
    <w:p w14:paraId="0456C939" w14:textId="77777777" w:rsidR="00853573" w:rsidRDefault="00853573" w:rsidP="008965A3">
      <w:pPr>
        <w:ind w:left="2124" w:firstLine="708"/>
        <w:rPr>
          <w:rFonts w:asciiTheme="minorHAnsi" w:hAnsiTheme="minorHAnsi" w:cstheme="minorHAnsi"/>
          <w:sz w:val="22"/>
          <w:szCs w:val="22"/>
        </w:rPr>
      </w:pPr>
      <w:r w:rsidRPr="00853573">
        <w:rPr>
          <w:rFonts w:asciiTheme="minorHAnsi" w:hAnsiTheme="minorHAnsi" w:cstheme="minorHAnsi"/>
          <w:sz w:val="22"/>
          <w:szCs w:val="22"/>
        </w:rPr>
        <w:t xml:space="preserve">Sladkého 537/13, Komárov, 61700 Brno </w:t>
      </w:r>
    </w:p>
    <w:p w14:paraId="37DA1C97" w14:textId="1B80EC6E" w:rsidR="008965A3" w:rsidRDefault="008965A3" w:rsidP="008965A3">
      <w:pPr>
        <w:ind w:left="2124" w:firstLine="708"/>
        <w:rPr>
          <w:rFonts w:asciiTheme="minorHAnsi" w:hAnsiTheme="minorHAnsi" w:cstheme="minorHAnsi"/>
          <w:sz w:val="22"/>
          <w:szCs w:val="22"/>
        </w:rPr>
      </w:pPr>
      <w:r w:rsidRPr="00CD7134">
        <w:rPr>
          <w:rFonts w:asciiTheme="minorHAnsi" w:hAnsiTheme="minorHAnsi" w:cstheme="minorHAnsi"/>
          <w:sz w:val="22"/>
          <w:szCs w:val="22"/>
        </w:rPr>
        <w:t xml:space="preserve">IČ: </w:t>
      </w:r>
      <w:r w:rsidR="00853573" w:rsidRPr="00853573">
        <w:rPr>
          <w:rFonts w:asciiTheme="minorHAnsi" w:hAnsiTheme="minorHAnsi" w:cstheme="minorHAnsi"/>
          <w:sz w:val="22"/>
          <w:szCs w:val="22"/>
        </w:rPr>
        <w:t>60735678</w:t>
      </w:r>
      <w:r>
        <w:rPr>
          <w:rFonts w:asciiTheme="minorHAnsi" w:hAnsiTheme="minorHAnsi" w:cstheme="minorHAnsi"/>
          <w:sz w:val="22"/>
          <w:szCs w:val="22"/>
        </w:rPr>
        <w:t>, DIČ: CZ</w:t>
      </w:r>
      <w:r w:rsidR="00853573" w:rsidRPr="00853573">
        <w:rPr>
          <w:rFonts w:asciiTheme="minorHAnsi" w:hAnsiTheme="minorHAnsi" w:cstheme="minorHAnsi"/>
          <w:sz w:val="22"/>
          <w:szCs w:val="22"/>
        </w:rPr>
        <w:t>60735678</w:t>
      </w:r>
    </w:p>
    <w:p w14:paraId="25D06639" w14:textId="1B4898BF" w:rsidR="00853573" w:rsidRDefault="00853573" w:rsidP="008965A3">
      <w:pPr>
        <w:ind w:left="2124" w:firstLine="708"/>
        <w:rPr>
          <w:rFonts w:asciiTheme="minorHAnsi" w:hAnsiTheme="minorHAnsi" w:cstheme="minorHAnsi"/>
          <w:sz w:val="22"/>
          <w:szCs w:val="22"/>
        </w:rPr>
      </w:pPr>
      <w:r>
        <w:rPr>
          <w:rFonts w:asciiTheme="minorHAnsi" w:hAnsiTheme="minorHAnsi" w:cstheme="minorHAnsi"/>
          <w:sz w:val="22"/>
          <w:szCs w:val="22"/>
        </w:rPr>
        <w:t xml:space="preserve">Registrace: </w:t>
      </w:r>
      <w:r w:rsidRPr="00853573">
        <w:rPr>
          <w:rFonts w:asciiTheme="minorHAnsi" w:hAnsiTheme="minorHAnsi" w:cstheme="minorHAnsi"/>
          <w:sz w:val="22"/>
          <w:szCs w:val="22"/>
        </w:rPr>
        <w:t>B 1510 vedená u Krajského soudu v Brně</w:t>
      </w:r>
    </w:p>
    <w:p w14:paraId="36DF42EF" w14:textId="7D4FAC26" w:rsidR="008714FA" w:rsidRPr="00CD7134" w:rsidRDefault="008714FA" w:rsidP="008965A3">
      <w:pPr>
        <w:ind w:firstLine="708"/>
        <w:rPr>
          <w:rFonts w:asciiTheme="minorHAnsi" w:hAnsiTheme="minorHAnsi" w:cstheme="minorHAnsi"/>
          <w:sz w:val="22"/>
          <w:szCs w:val="22"/>
        </w:rPr>
      </w:pPr>
    </w:p>
    <w:p w14:paraId="1DFAF380" w14:textId="4074C3F0" w:rsidR="0045683F" w:rsidRPr="00CD7134" w:rsidRDefault="0045683F" w:rsidP="00647C0C">
      <w:pPr>
        <w:ind w:firstLine="708"/>
        <w:rPr>
          <w:rFonts w:asciiTheme="minorHAnsi" w:hAnsiTheme="minorHAnsi" w:cstheme="minorHAnsi"/>
          <w:sz w:val="22"/>
          <w:szCs w:val="22"/>
        </w:rPr>
      </w:pPr>
      <w:r w:rsidRPr="00CD7134">
        <w:rPr>
          <w:rFonts w:asciiTheme="minorHAnsi" w:hAnsiTheme="minorHAnsi" w:cstheme="minorHAnsi"/>
          <w:b/>
          <w:bCs/>
          <w:sz w:val="22"/>
          <w:szCs w:val="22"/>
        </w:rPr>
        <w:t>ZHOTOVITEL:</w:t>
      </w:r>
      <w:r w:rsidRPr="00CD7134">
        <w:rPr>
          <w:rFonts w:asciiTheme="minorHAnsi" w:hAnsiTheme="minorHAnsi" w:cstheme="minorHAnsi"/>
          <w:sz w:val="22"/>
          <w:szCs w:val="22"/>
        </w:rPr>
        <w:tab/>
      </w:r>
      <w:r w:rsidR="00647C0C" w:rsidRPr="00CD7134">
        <w:rPr>
          <w:rFonts w:asciiTheme="minorHAnsi" w:hAnsiTheme="minorHAnsi" w:cstheme="minorHAnsi"/>
          <w:sz w:val="22"/>
          <w:szCs w:val="22"/>
        </w:rPr>
        <w:tab/>
      </w:r>
      <w:r w:rsidRPr="00CD7134">
        <w:rPr>
          <w:rFonts w:asciiTheme="minorHAnsi" w:hAnsiTheme="minorHAnsi" w:cstheme="minorHAnsi"/>
          <w:sz w:val="22"/>
          <w:szCs w:val="22"/>
        </w:rPr>
        <w:t>PATROL group s.r.o.</w:t>
      </w:r>
    </w:p>
    <w:p w14:paraId="3F5C3317" w14:textId="77777777" w:rsidR="0045683F" w:rsidRPr="00CD7134" w:rsidRDefault="0045683F" w:rsidP="00647C0C">
      <w:pPr>
        <w:ind w:left="2124" w:firstLine="708"/>
        <w:rPr>
          <w:rFonts w:asciiTheme="minorHAnsi" w:hAnsiTheme="minorHAnsi" w:cstheme="minorHAnsi"/>
          <w:sz w:val="22"/>
          <w:szCs w:val="22"/>
        </w:rPr>
      </w:pPr>
      <w:r w:rsidRPr="00CD7134">
        <w:rPr>
          <w:rFonts w:asciiTheme="minorHAnsi" w:hAnsiTheme="minorHAnsi" w:cstheme="minorHAnsi"/>
          <w:sz w:val="22"/>
          <w:szCs w:val="22"/>
        </w:rPr>
        <w:t>Romana Havelky 4957/5b, 586 01 Jihlava</w:t>
      </w:r>
    </w:p>
    <w:p w14:paraId="4F20DF08" w14:textId="77777777" w:rsidR="0045683F" w:rsidRPr="00CD7134" w:rsidRDefault="0045683F" w:rsidP="00647C0C">
      <w:pPr>
        <w:ind w:left="2124" w:firstLine="708"/>
        <w:rPr>
          <w:rFonts w:asciiTheme="minorHAnsi" w:hAnsiTheme="minorHAnsi" w:cstheme="minorHAnsi"/>
          <w:sz w:val="22"/>
          <w:szCs w:val="22"/>
        </w:rPr>
      </w:pPr>
      <w:r w:rsidRPr="00CD7134">
        <w:rPr>
          <w:rFonts w:asciiTheme="minorHAnsi" w:hAnsiTheme="minorHAnsi" w:cstheme="minorHAnsi"/>
          <w:sz w:val="22"/>
          <w:szCs w:val="22"/>
        </w:rPr>
        <w:t>IČ: 46981233, DIČ: CZ46981233</w:t>
      </w:r>
    </w:p>
    <w:p w14:paraId="3B192267" w14:textId="12E18F55" w:rsidR="0045683F" w:rsidRPr="00CD7134" w:rsidRDefault="0045683F" w:rsidP="00647C0C">
      <w:pPr>
        <w:ind w:left="2124" w:firstLine="708"/>
        <w:rPr>
          <w:rFonts w:asciiTheme="minorHAnsi" w:hAnsiTheme="minorHAnsi" w:cstheme="minorHAnsi"/>
          <w:sz w:val="22"/>
          <w:szCs w:val="22"/>
        </w:rPr>
      </w:pPr>
      <w:r w:rsidRPr="00CD7134">
        <w:rPr>
          <w:rFonts w:asciiTheme="minorHAnsi" w:hAnsiTheme="minorHAnsi" w:cstheme="minorHAnsi"/>
          <w:sz w:val="22"/>
          <w:szCs w:val="22"/>
        </w:rPr>
        <w:t>Registrace: C 8188 vedená u Krajského soudu v</w:t>
      </w:r>
      <w:r w:rsidR="00647C0C" w:rsidRPr="00CD7134">
        <w:rPr>
          <w:rFonts w:asciiTheme="minorHAnsi" w:hAnsiTheme="minorHAnsi" w:cstheme="minorHAnsi"/>
          <w:sz w:val="22"/>
          <w:szCs w:val="22"/>
        </w:rPr>
        <w:t> </w:t>
      </w:r>
      <w:r w:rsidRPr="00CD7134">
        <w:rPr>
          <w:rFonts w:asciiTheme="minorHAnsi" w:hAnsiTheme="minorHAnsi" w:cstheme="minorHAnsi"/>
          <w:sz w:val="22"/>
          <w:szCs w:val="22"/>
        </w:rPr>
        <w:t>Brně</w:t>
      </w:r>
    </w:p>
    <w:p w14:paraId="3021A159" w14:textId="77777777" w:rsidR="00647C0C" w:rsidRPr="00CD7134" w:rsidRDefault="00647C0C" w:rsidP="00647C0C">
      <w:pPr>
        <w:ind w:left="1416" w:firstLine="708"/>
        <w:rPr>
          <w:rFonts w:asciiTheme="minorHAnsi" w:hAnsiTheme="minorHAnsi" w:cstheme="minorHAnsi"/>
          <w:sz w:val="22"/>
          <w:szCs w:val="22"/>
        </w:rPr>
      </w:pPr>
    </w:p>
    <w:p w14:paraId="6D026FAD" w14:textId="77777777" w:rsidR="00647C0C" w:rsidRPr="00CD7134" w:rsidRDefault="00647C0C" w:rsidP="00647C0C">
      <w:pPr>
        <w:ind w:left="1416" w:firstLine="708"/>
        <w:rPr>
          <w:rFonts w:asciiTheme="minorHAnsi" w:hAnsiTheme="minorHAnsi" w:cstheme="minorHAnsi"/>
          <w:sz w:val="22"/>
          <w:szCs w:val="22"/>
        </w:rPr>
      </w:pPr>
    </w:p>
    <w:p w14:paraId="479B4997" w14:textId="118324EE" w:rsidR="00647C0C" w:rsidRPr="00CD7134" w:rsidRDefault="0045683F" w:rsidP="00647C0C">
      <w:pPr>
        <w:ind w:firstLine="708"/>
        <w:rPr>
          <w:rFonts w:asciiTheme="minorHAnsi" w:hAnsiTheme="minorHAnsi" w:cstheme="minorHAnsi"/>
          <w:sz w:val="22"/>
          <w:szCs w:val="22"/>
        </w:rPr>
      </w:pPr>
      <w:r w:rsidRPr="00CD7134">
        <w:rPr>
          <w:rFonts w:asciiTheme="minorHAnsi" w:hAnsiTheme="minorHAnsi" w:cstheme="minorHAnsi"/>
          <w:b/>
          <w:bCs/>
          <w:sz w:val="22"/>
          <w:szCs w:val="22"/>
        </w:rPr>
        <w:t>PŘEDMĚT PROJEKTU:</w:t>
      </w:r>
      <w:r w:rsidRPr="00CD7134">
        <w:rPr>
          <w:rFonts w:asciiTheme="minorHAnsi" w:hAnsiTheme="minorHAnsi" w:cstheme="minorHAnsi"/>
          <w:sz w:val="22"/>
          <w:szCs w:val="22"/>
        </w:rPr>
        <w:tab/>
        <w:t>Zařízení dálkového přenosu (ZDP)</w:t>
      </w:r>
    </w:p>
    <w:p w14:paraId="416DF630" w14:textId="7AF35101" w:rsidR="00647C0C" w:rsidRPr="00CD7134" w:rsidRDefault="0045683F" w:rsidP="00647C0C">
      <w:pPr>
        <w:ind w:firstLine="708"/>
        <w:rPr>
          <w:rFonts w:asciiTheme="minorHAnsi" w:hAnsiTheme="minorHAnsi" w:cstheme="minorHAnsi"/>
          <w:sz w:val="22"/>
          <w:szCs w:val="22"/>
        </w:rPr>
      </w:pPr>
      <w:r w:rsidRPr="00CD7134">
        <w:rPr>
          <w:rFonts w:asciiTheme="minorHAnsi" w:hAnsiTheme="minorHAnsi" w:cstheme="minorHAnsi"/>
          <w:b/>
          <w:bCs/>
          <w:sz w:val="22"/>
          <w:szCs w:val="22"/>
        </w:rPr>
        <w:t>STUPEŇ:</w:t>
      </w:r>
      <w:r w:rsidRPr="00CD7134">
        <w:rPr>
          <w:rFonts w:asciiTheme="minorHAnsi" w:hAnsiTheme="minorHAnsi" w:cstheme="minorHAnsi"/>
          <w:sz w:val="22"/>
          <w:szCs w:val="22"/>
        </w:rPr>
        <w:tab/>
      </w:r>
      <w:r w:rsidR="00647C0C" w:rsidRPr="00CD7134">
        <w:rPr>
          <w:rFonts w:asciiTheme="minorHAnsi" w:hAnsiTheme="minorHAnsi" w:cstheme="minorHAnsi"/>
          <w:sz w:val="22"/>
          <w:szCs w:val="22"/>
        </w:rPr>
        <w:tab/>
      </w:r>
      <w:r w:rsidR="00256971">
        <w:rPr>
          <w:rFonts w:asciiTheme="minorHAnsi" w:hAnsiTheme="minorHAnsi" w:cstheme="minorHAnsi"/>
          <w:sz w:val="22"/>
          <w:szCs w:val="22"/>
        </w:rPr>
        <w:t>DPS</w:t>
      </w:r>
    </w:p>
    <w:p w14:paraId="1BCF2B4D" w14:textId="45248A05" w:rsidR="00647C0C" w:rsidRPr="00CD7134" w:rsidRDefault="0045683F" w:rsidP="00647C0C">
      <w:pPr>
        <w:ind w:firstLine="708"/>
        <w:rPr>
          <w:rFonts w:asciiTheme="minorHAnsi" w:hAnsiTheme="minorHAnsi" w:cstheme="minorHAnsi"/>
          <w:sz w:val="22"/>
          <w:szCs w:val="22"/>
        </w:rPr>
      </w:pPr>
      <w:r w:rsidRPr="00CD7134">
        <w:rPr>
          <w:rFonts w:asciiTheme="minorHAnsi" w:hAnsiTheme="minorHAnsi" w:cstheme="minorHAnsi"/>
          <w:b/>
          <w:bCs/>
          <w:sz w:val="22"/>
          <w:szCs w:val="22"/>
        </w:rPr>
        <w:t>ARCHIVNÍ ČÍSLO:</w:t>
      </w:r>
      <w:r w:rsidRPr="00CD7134">
        <w:rPr>
          <w:rFonts w:asciiTheme="minorHAnsi" w:hAnsiTheme="minorHAnsi" w:cstheme="minorHAnsi"/>
          <w:sz w:val="22"/>
          <w:szCs w:val="22"/>
        </w:rPr>
        <w:tab/>
      </w:r>
      <w:r w:rsidR="00853573">
        <w:rPr>
          <w:rFonts w:asciiTheme="minorHAnsi" w:hAnsiTheme="minorHAnsi" w:cstheme="minorHAnsi"/>
          <w:sz w:val="22"/>
          <w:szCs w:val="22"/>
        </w:rPr>
        <w:t>62425745</w:t>
      </w:r>
    </w:p>
    <w:p w14:paraId="26F17D97" w14:textId="52B17AAC" w:rsidR="0045683F" w:rsidRPr="00CD7134" w:rsidRDefault="0045683F" w:rsidP="00647C0C">
      <w:pPr>
        <w:ind w:firstLine="708"/>
        <w:rPr>
          <w:rFonts w:asciiTheme="minorHAnsi" w:hAnsiTheme="minorHAnsi" w:cstheme="minorHAnsi"/>
          <w:sz w:val="22"/>
          <w:szCs w:val="22"/>
        </w:rPr>
      </w:pPr>
      <w:r w:rsidRPr="00CD7134">
        <w:rPr>
          <w:rFonts w:asciiTheme="minorHAnsi" w:hAnsiTheme="minorHAnsi" w:cstheme="minorHAnsi"/>
          <w:b/>
          <w:bCs/>
          <w:sz w:val="22"/>
          <w:szCs w:val="22"/>
        </w:rPr>
        <w:t>REVIZE:</w:t>
      </w:r>
      <w:r w:rsidRPr="00CD7134">
        <w:rPr>
          <w:rFonts w:asciiTheme="minorHAnsi" w:hAnsiTheme="minorHAnsi" w:cstheme="minorHAnsi"/>
          <w:sz w:val="22"/>
          <w:szCs w:val="22"/>
        </w:rPr>
        <w:tab/>
      </w:r>
      <w:r w:rsidR="00647C0C" w:rsidRPr="00CD7134">
        <w:rPr>
          <w:rFonts w:asciiTheme="minorHAnsi" w:hAnsiTheme="minorHAnsi" w:cstheme="minorHAnsi"/>
          <w:sz w:val="22"/>
          <w:szCs w:val="22"/>
        </w:rPr>
        <w:tab/>
      </w:r>
      <w:r w:rsidR="00647C0C" w:rsidRPr="00CD7134">
        <w:rPr>
          <w:rFonts w:asciiTheme="minorHAnsi" w:hAnsiTheme="minorHAnsi" w:cstheme="minorHAnsi"/>
          <w:sz w:val="22"/>
          <w:szCs w:val="22"/>
        </w:rPr>
        <w:tab/>
      </w:r>
      <w:r w:rsidR="00BB0614">
        <w:rPr>
          <w:rFonts w:asciiTheme="minorHAnsi" w:hAnsiTheme="minorHAnsi" w:cstheme="minorHAnsi"/>
          <w:sz w:val="22"/>
          <w:szCs w:val="22"/>
        </w:rPr>
        <w:t>0</w:t>
      </w:r>
      <w:r w:rsidRPr="00CD7134">
        <w:rPr>
          <w:rFonts w:asciiTheme="minorHAnsi" w:hAnsiTheme="minorHAnsi" w:cstheme="minorHAnsi"/>
          <w:sz w:val="22"/>
          <w:szCs w:val="22"/>
        </w:rPr>
        <w:t>.</w:t>
      </w:r>
    </w:p>
    <w:bookmarkEnd w:id="0"/>
    <w:p w14:paraId="3D2D4048" w14:textId="77777777" w:rsidR="00F8650D" w:rsidRDefault="00F8650D">
      <w:pPr>
        <w:spacing w:after="160" w:line="259" w:lineRule="auto"/>
        <w:jc w:val="left"/>
        <w:sectPr w:rsidR="00F8650D" w:rsidSect="00481E1B">
          <w:headerReference w:type="default" r:id="rId10"/>
          <w:pgSz w:w="11906" w:h="16838"/>
          <w:pgMar w:top="1417" w:right="1417" w:bottom="1417" w:left="1417" w:header="708" w:footer="708" w:gutter="0"/>
          <w:cols w:space="708"/>
          <w:titlePg/>
          <w:docGrid w:linePitch="360"/>
        </w:sectPr>
      </w:pPr>
    </w:p>
    <w:p w14:paraId="6309E9F7" w14:textId="5BBF35CD" w:rsidR="00647C0C" w:rsidRDefault="00647C0C">
      <w:pPr>
        <w:spacing w:after="160" w:line="259" w:lineRule="auto"/>
        <w:jc w:val="left"/>
      </w:pPr>
    </w:p>
    <w:tbl>
      <w:tblPr>
        <w:tblStyle w:val="Svtltabulkasmkou1zvraznn2"/>
        <w:tblW w:w="9072" w:type="dxa"/>
        <w:jc w:val="center"/>
        <w:tblLook w:val="04A0" w:firstRow="1" w:lastRow="0" w:firstColumn="1" w:lastColumn="0" w:noHBand="0" w:noVBand="1"/>
      </w:tblPr>
      <w:tblGrid>
        <w:gridCol w:w="5671"/>
        <w:gridCol w:w="1979"/>
        <w:gridCol w:w="1422"/>
      </w:tblGrid>
      <w:tr w:rsidR="00B33F93" w14:paraId="5E92F752" w14:textId="77777777" w:rsidTr="00817C7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1" w:type="dxa"/>
            <w:tcBorders>
              <w:top w:val="single" w:sz="24" w:space="0" w:color="FF0000"/>
              <w:left w:val="single" w:sz="24" w:space="0" w:color="FF0000"/>
              <w:bottom w:val="single" w:sz="24" w:space="0" w:color="FF0000"/>
              <w:right w:val="single" w:sz="24" w:space="0" w:color="FF0000"/>
            </w:tcBorders>
          </w:tcPr>
          <w:p w14:paraId="4136F6C9" w14:textId="6082D8D7" w:rsidR="00647C0C" w:rsidRPr="00CD7134" w:rsidRDefault="00647C0C" w:rsidP="00B33F93">
            <w:pPr>
              <w:spacing w:after="0"/>
              <w:jc w:val="center"/>
              <w:rPr>
                <w:rFonts w:asciiTheme="minorHAnsi" w:hAnsiTheme="minorHAnsi" w:cstheme="minorHAnsi"/>
                <w:sz w:val="22"/>
                <w:szCs w:val="22"/>
              </w:rPr>
            </w:pPr>
            <w:bookmarkStart w:id="1" w:name="_Hlk139375997"/>
            <w:r w:rsidRPr="00CD7134">
              <w:rPr>
                <w:rFonts w:asciiTheme="minorHAnsi" w:hAnsiTheme="minorHAnsi" w:cstheme="minorHAnsi"/>
                <w:sz w:val="22"/>
                <w:szCs w:val="22"/>
              </w:rPr>
              <w:t>NÁZEV DOKUMENTU</w:t>
            </w:r>
          </w:p>
        </w:tc>
        <w:tc>
          <w:tcPr>
            <w:tcW w:w="1979" w:type="dxa"/>
            <w:tcBorders>
              <w:top w:val="single" w:sz="24" w:space="0" w:color="FF0000"/>
              <w:left w:val="single" w:sz="24" w:space="0" w:color="FF0000"/>
              <w:bottom w:val="single" w:sz="24" w:space="0" w:color="FF0000"/>
              <w:right w:val="single" w:sz="24" w:space="0" w:color="FF0000"/>
            </w:tcBorders>
          </w:tcPr>
          <w:p w14:paraId="74A655BB" w14:textId="3C711AEE" w:rsidR="00647C0C" w:rsidRPr="00CD7134" w:rsidRDefault="00647C0C" w:rsidP="00B33F93">
            <w:pPr>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D7134">
              <w:rPr>
                <w:rFonts w:asciiTheme="minorHAnsi" w:hAnsiTheme="minorHAnsi" w:cstheme="minorHAnsi"/>
                <w:sz w:val="22"/>
                <w:szCs w:val="22"/>
              </w:rPr>
              <w:t>ARCHIVNÍ ČÍSLO</w:t>
            </w:r>
          </w:p>
        </w:tc>
        <w:tc>
          <w:tcPr>
            <w:tcW w:w="1422" w:type="dxa"/>
            <w:tcBorders>
              <w:top w:val="single" w:sz="24" w:space="0" w:color="FF0000"/>
              <w:left w:val="single" w:sz="24" w:space="0" w:color="FF0000"/>
              <w:bottom w:val="single" w:sz="24" w:space="0" w:color="FF0000"/>
              <w:right w:val="single" w:sz="24" w:space="0" w:color="FF0000"/>
            </w:tcBorders>
          </w:tcPr>
          <w:p w14:paraId="2C33E989" w14:textId="03A1005C" w:rsidR="00647C0C" w:rsidRPr="00CD7134" w:rsidRDefault="00647C0C" w:rsidP="00B33F93">
            <w:pPr>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D7134">
              <w:rPr>
                <w:rFonts w:asciiTheme="minorHAnsi" w:hAnsiTheme="minorHAnsi" w:cstheme="minorHAnsi"/>
                <w:sz w:val="22"/>
                <w:szCs w:val="22"/>
              </w:rPr>
              <w:t>POČET A4</w:t>
            </w:r>
          </w:p>
        </w:tc>
      </w:tr>
      <w:tr w:rsidR="00B33F93" w14:paraId="7759D8C7" w14:textId="77777777" w:rsidTr="00817C73">
        <w:trPr>
          <w:jc w:val="center"/>
        </w:trPr>
        <w:tc>
          <w:tcPr>
            <w:cnfStyle w:val="001000000000" w:firstRow="0" w:lastRow="0" w:firstColumn="1" w:lastColumn="0" w:oddVBand="0" w:evenVBand="0" w:oddHBand="0" w:evenHBand="0" w:firstRowFirstColumn="0" w:firstRowLastColumn="0" w:lastRowFirstColumn="0" w:lastRowLastColumn="0"/>
            <w:tcW w:w="5671" w:type="dxa"/>
            <w:tcBorders>
              <w:top w:val="single" w:sz="24" w:space="0" w:color="FF0000"/>
              <w:left w:val="single" w:sz="24" w:space="0" w:color="FF0000"/>
              <w:bottom w:val="single" w:sz="4" w:space="0" w:color="FF0000"/>
              <w:right w:val="single" w:sz="4" w:space="0" w:color="FF0000"/>
            </w:tcBorders>
          </w:tcPr>
          <w:p w14:paraId="4726FABA" w14:textId="69521BD7" w:rsidR="00647C0C" w:rsidRPr="00CD7134" w:rsidRDefault="00711D7E" w:rsidP="00B33F93">
            <w:pPr>
              <w:spacing w:after="0"/>
              <w:rPr>
                <w:rFonts w:asciiTheme="minorHAnsi" w:hAnsiTheme="minorHAnsi" w:cstheme="minorHAnsi"/>
                <w:b w:val="0"/>
                <w:bCs w:val="0"/>
                <w:sz w:val="22"/>
                <w:szCs w:val="22"/>
              </w:rPr>
            </w:pPr>
            <w:r w:rsidRPr="00711D7E">
              <w:rPr>
                <w:rFonts w:asciiTheme="minorHAnsi" w:hAnsiTheme="minorHAnsi" w:cstheme="minorHAnsi"/>
                <w:b w:val="0"/>
                <w:bCs w:val="0"/>
                <w:sz w:val="22"/>
                <w:szCs w:val="22"/>
              </w:rPr>
              <w:t>Půdorys 1.</w:t>
            </w:r>
            <w:r w:rsidR="00A000EC">
              <w:rPr>
                <w:rFonts w:asciiTheme="minorHAnsi" w:hAnsiTheme="minorHAnsi" w:cstheme="minorHAnsi"/>
                <w:b w:val="0"/>
                <w:bCs w:val="0"/>
                <w:sz w:val="22"/>
                <w:szCs w:val="22"/>
              </w:rPr>
              <w:t>N</w:t>
            </w:r>
            <w:r w:rsidR="00B43343">
              <w:rPr>
                <w:rFonts w:asciiTheme="minorHAnsi" w:hAnsiTheme="minorHAnsi" w:cstheme="minorHAnsi"/>
                <w:b w:val="0"/>
                <w:bCs w:val="0"/>
                <w:sz w:val="22"/>
                <w:szCs w:val="22"/>
              </w:rPr>
              <w:t>P</w:t>
            </w:r>
            <w:r w:rsidR="003C6903">
              <w:rPr>
                <w:rFonts w:asciiTheme="minorHAnsi" w:hAnsiTheme="minorHAnsi" w:cstheme="minorHAnsi"/>
                <w:b w:val="0"/>
                <w:bCs w:val="0"/>
                <w:sz w:val="22"/>
                <w:szCs w:val="22"/>
              </w:rPr>
              <w:t xml:space="preserve"> objektu</w:t>
            </w:r>
            <w:r w:rsidR="00853573">
              <w:rPr>
                <w:rFonts w:asciiTheme="minorHAnsi" w:hAnsiTheme="minorHAnsi" w:cstheme="minorHAnsi"/>
                <w:b w:val="0"/>
                <w:bCs w:val="0"/>
                <w:sz w:val="22"/>
                <w:szCs w:val="22"/>
              </w:rPr>
              <w:t xml:space="preserve"> SO 01</w:t>
            </w:r>
            <w:r w:rsidR="003C6903">
              <w:rPr>
                <w:rFonts w:asciiTheme="minorHAnsi" w:hAnsiTheme="minorHAnsi" w:cstheme="minorHAnsi"/>
                <w:b w:val="0"/>
                <w:bCs w:val="0"/>
                <w:sz w:val="22"/>
                <w:szCs w:val="22"/>
              </w:rPr>
              <w:t xml:space="preserve"> </w:t>
            </w:r>
            <w:r w:rsidRPr="00711D7E">
              <w:rPr>
                <w:rFonts w:asciiTheme="minorHAnsi" w:hAnsiTheme="minorHAnsi" w:cstheme="minorHAnsi"/>
                <w:b w:val="0"/>
                <w:bCs w:val="0"/>
                <w:sz w:val="22"/>
                <w:szCs w:val="22"/>
              </w:rPr>
              <w:t>- detail A</w:t>
            </w:r>
          </w:p>
        </w:tc>
        <w:tc>
          <w:tcPr>
            <w:tcW w:w="1979" w:type="dxa"/>
            <w:tcBorders>
              <w:top w:val="single" w:sz="24" w:space="0" w:color="FF0000"/>
              <w:left w:val="single" w:sz="4" w:space="0" w:color="FF0000"/>
              <w:bottom w:val="single" w:sz="4" w:space="0" w:color="FF0000"/>
              <w:right w:val="single" w:sz="4" w:space="0" w:color="FF0000"/>
            </w:tcBorders>
          </w:tcPr>
          <w:p w14:paraId="3D6D87AA" w14:textId="49BFAC55" w:rsidR="00647C0C" w:rsidRPr="00CD7134" w:rsidRDefault="00853573" w:rsidP="00B33F9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62425745</w:t>
            </w:r>
            <w:r w:rsidR="00647C0C" w:rsidRPr="00CD7134">
              <w:rPr>
                <w:rFonts w:asciiTheme="minorHAnsi" w:hAnsiTheme="minorHAnsi" w:cstheme="minorHAnsi"/>
                <w:sz w:val="22"/>
                <w:szCs w:val="22"/>
              </w:rPr>
              <w:t>/01</w:t>
            </w:r>
          </w:p>
        </w:tc>
        <w:tc>
          <w:tcPr>
            <w:tcW w:w="1422" w:type="dxa"/>
            <w:tcBorders>
              <w:top w:val="single" w:sz="24" w:space="0" w:color="FF0000"/>
              <w:left w:val="single" w:sz="4" w:space="0" w:color="FF0000"/>
              <w:bottom w:val="single" w:sz="4" w:space="0" w:color="FF0000"/>
              <w:right w:val="single" w:sz="24" w:space="0" w:color="FF0000"/>
            </w:tcBorders>
          </w:tcPr>
          <w:p w14:paraId="2DFA5349" w14:textId="720FF098" w:rsidR="00647C0C" w:rsidRPr="00CD7134" w:rsidRDefault="00647C0C" w:rsidP="00B33F9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D7134">
              <w:rPr>
                <w:rFonts w:asciiTheme="minorHAnsi" w:hAnsiTheme="minorHAnsi" w:cstheme="minorHAnsi"/>
                <w:sz w:val="22"/>
                <w:szCs w:val="22"/>
              </w:rPr>
              <w:t>2</w:t>
            </w:r>
          </w:p>
        </w:tc>
      </w:tr>
      <w:tr w:rsidR="00853573" w14:paraId="55DF49B4" w14:textId="77777777" w:rsidTr="00853573">
        <w:trPr>
          <w:jc w:val="center"/>
        </w:trPr>
        <w:tc>
          <w:tcPr>
            <w:cnfStyle w:val="001000000000" w:firstRow="0" w:lastRow="0" w:firstColumn="1" w:lastColumn="0" w:oddVBand="0" w:evenVBand="0" w:oddHBand="0" w:evenHBand="0" w:firstRowFirstColumn="0" w:firstRowLastColumn="0" w:lastRowFirstColumn="0" w:lastRowLastColumn="0"/>
            <w:tcW w:w="5671" w:type="dxa"/>
            <w:tcBorders>
              <w:top w:val="single" w:sz="4" w:space="0" w:color="FF0000"/>
              <w:left w:val="single" w:sz="24" w:space="0" w:color="FF0000"/>
              <w:bottom w:val="single" w:sz="4" w:space="0" w:color="FF0000"/>
              <w:right w:val="single" w:sz="4" w:space="0" w:color="FF0000"/>
            </w:tcBorders>
          </w:tcPr>
          <w:p w14:paraId="698E8A35" w14:textId="0EB26DCA" w:rsidR="00853573" w:rsidRPr="00711D7E" w:rsidRDefault="00853573" w:rsidP="00B33F93">
            <w:pPr>
              <w:spacing w:after="0"/>
              <w:rPr>
                <w:rFonts w:asciiTheme="minorHAnsi" w:hAnsiTheme="minorHAnsi" w:cstheme="minorHAnsi"/>
                <w:sz w:val="22"/>
                <w:szCs w:val="22"/>
              </w:rPr>
            </w:pPr>
            <w:r w:rsidRPr="00711D7E">
              <w:rPr>
                <w:rFonts w:asciiTheme="minorHAnsi" w:hAnsiTheme="minorHAnsi" w:cstheme="minorHAnsi"/>
                <w:b w:val="0"/>
                <w:bCs w:val="0"/>
                <w:sz w:val="22"/>
                <w:szCs w:val="22"/>
              </w:rPr>
              <w:t xml:space="preserve">Půdorys </w:t>
            </w:r>
            <w:r>
              <w:rPr>
                <w:rFonts w:asciiTheme="minorHAnsi" w:hAnsiTheme="minorHAnsi" w:cstheme="minorHAnsi"/>
                <w:b w:val="0"/>
                <w:bCs w:val="0"/>
                <w:sz w:val="22"/>
                <w:szCs w:val="22"/>
              </w:rPr>
              <w:t>2</w:t>
            </w:r>
            <w:r w:rsidRPr="00711D7E">
              <w:rPr>
                <w:rFonts w:asciiTheme="minorHAnsi" w:hAnsiTheme="minorHAnsi" w:cstheme="minorHAnsi"/>
                <w:b w:val="0"/>
                <w:bCs w:val="0"/>
                <w:sz w:val="22"/>
                <w:szCs w:val="22"/>
              </w:rPr>
              <w:t>.</w:t>
            </w:r>
            <w:r>
              <w:rPr>
                <w:rFonts w:asciiTheme="minorHAnsi" w:hAnsiTheme="minorHAnsi" w:cstheme="minorHAnsi"/>
                <w:b w:val="0"/>
                <w:bCs w:val="0"/>
                <w:sz w:val="22"/>
                <w:szCs w:val="22"/>
              </w:rPr>
              <w:t xml:space="preserve">NP objektu SO 01 </w:t>
            </w:r>
            <w:r w:rsidRPr="00711D7E">
              <w:rPr>
                <w:rFonts w:asciiTheme="minorHAnsi" w:hAnsiTheme="minorHAnsi" w:cstheme="minorHAnsi"/>
                <w:b w:val="0"/>
                <w:bCs w:val="0"/>
                <w:sz w:val="22"/>
                <w:szCs w:val="22"/>
              </w:rPr>
              <w:t xml:space="preserve">- </w:t>
            </w:r>
            <w:r>
              <w:rPr>
                <w:rFonts w:asciiTheme="minorHAnsi" w:hAnsiTheme="minorHAnsi" w:cstheme="minorHAnsi"/>
                <w:b w:val="0"/>
                <w:bCs w:val="0"/>
                <w:sz w:val="22"/>
                <w:szCs w:val="22"/>
              </w:rPr>
              <w:t>detail B</w:t>
            </w:r>
          </w:p>
        </w:tc>
        <w:tc>
          <w:tcPr>
            <w:tcW w:w="1979" w:type="dxa"/>
            <w:tcBorders>
              <w:top w:val="single" w:sz="4" w:space="0" w:color="FF0000"/>
              <w:left w:val="single" w:sz="4" w:space="0" w:color="FF0000"/>
              <w:bottom w:val="single" w:sz="4" w:space="0" w:color="FF0000"/>
              <w:right w:val="single" w:sz="4" w:space="0" w:color="FF0000"/>
            </w:tcBorders>
          </w:tcPr>
          <w:p w14:paraId="1C590D51" w14:textId="2960D461" w:rsidR="00853573" w:rsidRDefault="00853573" w:rsidP="00B33F9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62425745</w:t>
            </w:r>
            <w:r w:rsidRPr="00CD7134">
              <w:rPr>
                <w:rFonts w:asciiTheme="minorHAnsi" w:hAnsiTheme="minorHAnsi" w:cstheme="minorHAnsi"/>
                <w:sz w:val="22"/>
                <w:szCs w:val="22"/>
              </w:rPr>
              <w:t>/0</w:t>
            </w:r>
            <w:r>
              <w:rPr>
                <w:rFonts w:asciiTheme="minorHAnsi" w:hAnsiTheme="minorHAnsi" w:cstheme="minorHAnsi"/>
                <w:sz w:val="22"/>
                <w:szCs w:val="22"/>
              </w:rPr>
              <w:t>2</w:t>
            </w:r>
          </w:p>
        </w:tc>
        <w:tc>
          <w:tcPr>
            <w:tcW w:w="1422" w:type="dxa"/>
            <w:tcBorders>
              <w:top w:val="single" w:sz="4" w:space="0" w:color="FF0000"/>
              <w:left w:val="single" w:sz="4" w:space="0" w:color="FF0000"/>
              <w:bottom w:val="single" w:sz="4" w:space="0" w:color="FF0000"/>
              <w:right w:val="single" w:sz="24" w:space="0" w:color="FF0000"/>
            </w:tcBorders>
          </w:tcPr>
          <w:p w14:paraId="1F608BC8" w14:textId="02C0656F" w:rsidR="00853573" w:rsidRPr="00CD7134" w:rsidRDefault="00853573" w:rsidP="00B33F9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2</w:t>
            </w:r>
          </w:p>
        </w:tc>
      </w:tr>
      <w:tr w:rsidR="00853573" w14:paraId="31113805" w14:textId="77777777" w:rsidTr="00853573">
        <w:trPr>
          <w:jc w:val="center"/>
        </w:trPr>
        <w:tc>
          <w:tcPr>
            <w:cnfStyle w:val="001000000000" w:firstRow="0" w:lastRow="0" w:firstColumn="1" w:lastColumn="0" w:oddVBand="0" w:evenVBand="0" w:oddHBand="0" w:evenHBand="0" w:firstRowFirstColumn="0" w:firstRowLastColumn="0" w:lastRowFirstColumn="0" w:lastRowLastColumn="0"/>
            <w:tcW w:w="5671" w:type="dxa"/>
            <w:tcBorders>
              <w:top w:val="single" w:sz="4" w:space="0" w:color="FF0000"/>
              <w:left w:val="single" w:sz="24" w:space="0" w:color="FF0000"/>
              <w:bottom w:val="single" w:sz="4" w:space="0" w:color="FF0000"/>
              <w:right w:val="single" w:sz="4" w:space="0" w:color="FF0000"/>
            </w:tcBorders>
          </w:tcPr>
          <w:p w14:paraId="07017835" w14:textId="71D090DB" w:rsidR="00853573" w:rsidRPr="00711D7E" w:rsidRDefault="00853573" w:rsidP="00B33F93">
            <w:pPr>
              <w:spacing w:after="0"/>
              <w:rPr>
                <w:rFonts w:asciiTheme="minorHAnsi" w:hAnsiTheme="minorHAnsi" w:cstheme="minorHAnsi"/>
                <w:sz w:val="22"/>
                <w:szCs w:val="22"/>
              </w:rPr>
            </w:pPr>
            <w:r w:rsidRPr="00711D7E">
              <w:rPr>
                <w:rFonts w:asciiTheme="minorHAnsi" w:hAnsiTheme="minorHAnsi" w:cstheme="minorHAnsi"/>
                <w:b w:val="0"/>
                <w:bCs w:val="0"/>
                <w:sz w:val="22"/>
                <w:szCs w:val="22"/>
              </w:rPr>
              <w:t xml:space="preserve">Půdorys </w:t>
            </w:r>
            <w:r>
              <w:rPr>
                <w:rFonts w:asciiTheme="minorHAnsi" w:hAnsiTheme="minorHAnsi" w:cstheme="minorHAnsi"/>
                <w:b w:val="0"/>
                <w:bCs w:val="0"/>
                <w:sz w:val="22"/>
                <w:szCs w:val="22"/>
              </w:rPr>
              <w:t>4</w:t>
            </w:r>
            <w:r w:rsidRPr="00711D7E">
              <w:rPr>
                <w:rFonts w:asciiTheme="minorHAnsi" w:hAnsiTheme="minorHAnsi" w:cstheme="minorHAnsi"/>
                <w:b w:val="0"/>
                <w:bCs w:val="0"/>
                <w:sz w:val="22"/>
                <w:szCs w:val="22"/>
              </w:rPr>
              <w:t>.</w:t>
            </w:r>
            <w:r>
              <w:rPr>
                <w:rFonts w:asciiTheme="minorHAnsi" w:hAnsiTheme="minorHAnsi" w:cstheme="minorHAnsi"/>
                <w:b w:val="0"/>
                <w:bCs w:val="0"/>
                <w:sz w:val="22"/>
                <w:szCs w:val="22"/>
              </w:rPr>
              <w:t xml:space="preserve">NP objektu SO 01 </w:t>
            </w:r>
            <w:r w:rsidRPr="00711D7E">
              <w:rPr>
                <w:rFonts w:asciiTheme="minorHAnsi" w:hAnsiTheme="minorHAnsi" w:cstheme="minorHAnsi"/>
                <w:b w:val="0"/>
                <w:bCs w:val="0"/>
                <w:sz w:val="22"/>
                <w:szCs w:val="22"/>
              </w:rPr>
              <w:t xml:space="preserve">- </w:t>
            </w:r>
            <w:r>
              <w:rPr>
                <w:rFonts w:asciiTheme="minorHAnsi" w:hAnsiTheme="minorHAnsi" w:cstheme="minorHAnsi"/>
                <w:b w:val="0"/>
                <w:bCs w:val="0"/>
                <w:sz w:val="22"/>
                <w:szCs w:val="22"/>
              </w:rPr>
              <w:t>detail C</w:t>
            </w:r>
          </w:p>
        </w:tc>
        <w:tc>
          <w:tcPr>
            <w:tcW w:w="1979" w:type="dxa"/>
            <w:tcBorders>
              <w:top w:val="single" w:sz="4" w:space="0" w:color="FF0000"/>
              <w:left w:val="single" w:sz="4" w:space="0" w:color="FF0000"/>
              <w:bottom w:val="single" w:sz="4" w:space="0" w:color="FF0000"/>
              <w:right w:val="single" w:sz="4" w:space="0" w:color="FF0000"/>
            </w:tcBorders>
          </w:tcPr>
          <w:p w14:paraId="5E6D4F03" w14:textId="02547C65" w:rsidR="00853573" w:rsidRDefault="00853573" w:rsidP="00B33F9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62425745</w:t>
            </w:r>
            <w:r w:rsidRPr="00CD7134">
              <w:rPr>
                <w:rFonts w:asciiTheme="minorHAnsi" w:hAnsiTheme="minorHAnsi" w:cstheme="minorHAnsi"/>
                <w:sz w:val="22"/>
                <w:szCs w:val="22"/>
              </w:rPr>
              <w:t>/0</w:t>
            </w:r>
            <w:r>
              <w:rPr>
                <w:rFonts w:asciiTheme="minorHAnsi" w:hAnsiTheme="minorHAnsi" w:cstheme="minorHAnsi"/>
                <w:sz w:val="22"/>
                <w:szCs w:val="22"/>
              </w:rPr>
              <w:t>3</w:t>
            </w:r>
          </w:p>
        </w:tc>
        <w:tc>
          <w:tcPr>
            <w:tcW w:w="1422" w:type="dxa"/>
            <w:tcBorders>
              <w:top w:val="single" w:sz="4" w:space="0" w:color="FF0000"/>
              <w:left w:val="single" w:sz="4" w:space="0" w:color="FF0000"/>
              <w:bottom w:val="single" w:sz="4" w:space="0" w:color="FF0000"/>
              <w:right w:val="single" w:sz="24" w:space="0" w:color="FF0000"/>
            </w:tcBorders>
          </w:tcPr>
          <w:p w14:paraId="227D040D" w14:textId="7E34DDBE" w:rsidR="00853573" w:rsidRDefault="00853573" w:rsidP="00B33F9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2</w:t>
            </w:r>
          </w:p>
        </w:tc>
      </w:tr>
      <w:tr w:rsidR="00B43343" w14:paraId="30AC922F" w14:textId="77777777" w:rsidTr="00817C73">
        <w:trPr>
          <w:jc w:val="center"/>
        </w:trPr>
        <w:tc>
          <w:tcPr>
            <w:cnfStyle w:val="001000000000" w:firstRow="0" w:lastRow="0" w:firstColumn="1" w:lastColumn="0" w:oddVBand="0" w:evenVBand="0" w:oddHBand="0" w:evenHBand="0" w:firstRowFirstColumn="0" w:firstRowLastColumn="0" w:lastRowFirstColumn="0" w:lastRowLastColumn="0"/>
            <w:tcW w:w="5671" w:type="dxa"/>
            <w:tcBorders>
              <w:top w:val="single" w:sz="4" w:space="0" w:color="FF0000"/>
              <w:left w:val="single" w:sz="24" w:space="0" w:color="FF0000"/>
              <w:bottom w:val="single" w:sz="4" w:space="0" w:color="FF0000"/>
              <w:right w:val="single" w:sz="4" w:space="0" w:color="FF0000"/>
            </w:tcBorders>
          </w:tcPr>
          <w:p w14:paraId="14FADE59" w14:textId="6CF2DBD2" w:rsidR="00B43343" w:rsidRPr="00CD7134" w:rsidRDefault="00B43343" w:rsidP="00B43343">
            <w:pPr>
              <w:spacing w:after="0"/>
              <w:rPr>
                <w:rFonts w:asciiTheme="minorHAnsi" w:hAnsiTheme="minorHAnsi" w:cstheme="minorHAnsi"/>
                <w:b w:val="0"/>
                <w:bCs w:val="0"/>
                <w:sz w:val="22"/>
                <w:szCs w:val="22"/>
              </w:rPr>
            </w:pPr>
            <w:r w:rsidRPr="00CD7134">
              <w:rPr>
                <w:rFonts w:asciiTheme="minorHAnsi" w:hAnsiTheme="minorHAnsi" w:cstheme="minorHAnsi"/>
                <w:b w:val="0"/>
                <w:bCs w:val="0"/>
                <w:sz w:val="22"/>
                <w:szCs w:val="22"/>
              </w:rPr>
              <w:t>Přehledové schéma</w:t>
            </w:r>
          </w:p>
        </w:tc>
        <w:tc>
          <w:tcPr>
            <w:tcW w:w="1979" w:type="dxa"/>
            <w:tcBorders>
              <w:top w:val="single" w:sz="4" w:space="0" w:color="FF0000"/>
              <w:left w:val="single" w:sz="4" w:space="0" w:color="FF0000"/>
              <w:bottom w:val="single" w:sz="4" w:space="0" w:color="FF0000"/>
              <w:right w:val="single" w:sz="4" w:space="0" w:color="FF0000"/>
            </w:tcBorders>
          </w:tcPr>
          <w:p w14:paraId="7730B62C" w14:textId="232E8F17" w:rsidR="00A000EC" w:rsidRPr="00CD7134" w:rsidRDefault="00853573" w:rsidP="00A000EC">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62425745</w:t>
            </w:r>
            <w:r w:rsidR="00B43343" w:rsidRPr="00CD7134">
              <w:rPr>
                <w:rFonts w:asciiTheme="minorHAnsi" w:hAnsiTheme="minorHAnsi" w:cstheme="minorHAnsi"/>
                <w:sz w:val="22"/>
                <w:szCs w:val="22"/>
              </w:rPr>
              <w:t>/0</w:t>
            </w:r>
            <w:r>
              <w:rPr>
                <w:rFonts w:asciiTheme="minorHAnsi" w:hAnsiTheme="minorHAnsi" w:cstheme="minorHAnsi"/>
                <w:sz w:val="22"/>
                <w:szCs w:val="22"/>
              </w:rPr>
              <w:t>4</w:t>
            </w:r>
          </w:p>
        </w:tc>
        <w:tc>
          <w:tcPr>
            <w:tcW w:w="1422" w:type="dxa"/>
            <w:tcBorders>
              <w:top w:val="single" w:sz="4" w:space="0" w:color="FF0000"/>
              <w:left w:val="single" w:sz="4" w:space="0" w:color="FF0000"/>
              <w:bottom w:val="single" w:sz="4" w:space="0" w:color="FF0000"/>
              <w:right w:val="single" w:sz="24" w:space="0" w:color="FF0000"/>
            </w:tcBorders>
          </w:tcPr>
          <w:p w14:paraId="22C9BEE1" w14:textId="25FB62C8" w:rsidR="00B43343" w:rsidRPr="00CD7134" w:rsidRDefault="00B43343" w:rsidP="00B4334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D7134">
              <w:rPr>
                <w:rFonts w:asciiTheme="minorHAnsi" w:hAnsiTheme="minorHAnsi" w:cstheme="minorHAnsi"/>
                <w:sz w:val="22"/>
                <w:szCs w:val="22"/>
              </w:rPr>
              <w:t>2</w:t>
            </w:r>
          </w:p>
        </w:tc>
      </w:tr>
      <w:tr w:rsidR="00B43343" w14:paraId="0D7C07F6" w14:textId="77777777" w:rsidTr="00817C73">
        <w:trPr>
          <w:jc w:val="center"/>
        </w:trPr>
        <w:tc>
          <w:tcPr>
            <w:cnfStyle w:val="001000000000" w:firstRow="0" w:lastRow="0" w:firstColumn="1" w:lastColumn="0" w:oddVBand="0" w:evenVBand="0" w:oddHBand="0" w:evenHBand="0" w:firstRowFirstColumn="0" w:firstRowLastColumn="0" w:lastRowFirstColumn="0" w:lastRowLastColumn="0"/>
            <w:tcW w:w="5671" w:type="dxa"/>
            <w:tcBorders>
              <w:top w:val="single" w:sz="4" w:space="0" w:color="FF0000"/>
              <w:left w:val="single" w:sz="24" w:space="0" w:color="FF0000"/>
              <w:bottom w:val="single" w:sz="4" w:space="0" w:color="FF0000"/>
              <w:right w:val="single" w:sz="4" w:space="0" w:color="FF0000"/>
            </w:tcBorders>
          </w:tcPr>
          <w:p w14:paraId="6770E3BF" w14:textId="5B01BE6A" w:rsidR="00B43343" w:rsidRPr="00CD7134" w:rsidRDefault="00B43343" w:rsidP="00B43343">
            <w:pPr>
              <w:spacing w:after="0"/>
              <w:rPr>
                <w:rFonts w:asciiTheme="minorHAnsi" w:hAnsiTheme="minorHAnsi" w:cstheme="minorHAnsi"/>
                <w:b w:val="0"/>
                <w:bCs w:val="0"/>
                <w:sz w:val="22"/>
                <w:szCs w:val="22"/>
              </w:rPr>
            </w:pPr>
            <w:r w:rsidRPr="00CD7134">
              <w:rPr>
                <w:rFonts w:asciiTheme="minorHAnsi" w:hAnsiTheme="minorHAnsi" w:cstheme="minorHAnsi"/>
                <w:b w:val="0"/>
                <w:bCs w:val="0"/>
                <w:sz w:val="22"/>
                <w:szCs w:val="22"/>
              </w:rPr>
              <w:t>Seznam dokumentace</w:t>
            </w:r>
          </w:p>
        </w:tc>
        <w:tc>
          <w:tcPr>
            <w:tcW w:w="1979" w:type="dxa"/>
            <w:tcBorders>
              <w:top w:val="single" w:sz="4" w:space="0" w:color="FF0000"/>
              <w:left w:val="single" w:sz="4" w:space="0" w:color="FF0000"/>
              <w:bottom w:val="single" w:sz="4" w:space="0" w:color="FF0000"/>
              <w:right w:val="single" w:sz="4" w:space="0" w:color="FF0000"/>
            </w:tcBorders>
          </w:tcPr>
          <w:p w14:paraId="70DE0BF2" w14:textId="0ABF9A78" w:rsidR="00B43343" w:rsidRPr="00CD7134" w:rsidRDefault="00853573" w:rsidP="00B4334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62425745</w:t>
            </w:r>
            <w:r w:rsidR="00B43343" w:rsidRPr="00CD7134">
              <w:rPr>
                <w:rFonts w:asciiTheme="minorHAnsi" w:hAnsiTheme="minorHAnsi" w:cstheme="minorHAnsi"/>
                <w:sz w:val="22"/>
                <w:szCs w:val="22"/>
              </w:rPr>
              <w:t>/0</w:t>
            </w:r>
            <w:r>
              <w:rPr>
                <w:rFonts w:asciiTheme="minorHAnsi" w:hAnsiTheme="minorHAnsi" w:cstheme="minorHAnsi"/>
                <w:sz w:val="22"/>
                <w:szCs w:val="22"/>
              </w:rPr>
              <w:t>5</w:t>
            </w:r>
          </w:p>
        </w:tc>
        <w:tc>
          <w:tcPr>
            <w:tcW w:w="1422" w:type="dxa"/>
            <w:tcBorders>
              <w:top w:val="single" w:sz="4" w:space="0" w:color="FF0000"/>
              <w:left w:val="single" w:sz="4" w:space="0" w:color="FF0000"/>
              <w:bottom w:val="single" w:sz="4" w:space="0" w:color="FF0000"/>
              <w:right w:val="single" w:sz="24" w:space="0" w:color="FF0000"/>
            </w:tcBorders>
          </w:tcPr>
          <w:p w14:paraId="117D42E5" w14:textId="38095558" w:rsidR="00B43343" w:rsidRPr="00CD7134" w:rsidRDefault="00B43343" w:rsidP="00B4334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D7134">
              <w:rPr>
                <w:rFonts w:asciiTheme="minorHAnsi" w:hAnsiTheme="minorHAnsi" w:cstheme="minorHAnsi"/>
                <w:sz w:val="22"/>
                <w:szCs w:val="22"/>
              </w:rPr>
              <w:t>1</w:t>
            </w:r>
          </w:p>
        </w:tc>
      </w:tr>
      <w:tr w:rsidR="00B43343" w14:paraId="6ECE570E" w14:textId="77777777" w:rsidTr="00817C73">
        <w:trPr>
          <w:jc w:val="center"/>
        </w:trPr>
        <w:tc>
          <w:tcPr>
            <w:cnfStyle w:val="001000000000" w:firstRow="0" w:lastRow="0" w:firstColumn="1" w:lastColumn="0" w:oddVBand="0" w:evenVBand="0" w:oddHBand="0" w:evenHBand="0" w:firstRowFirstColumn="0" w:firstRowLastColumn="0" w:lastRowFirstColumn="0" w:lastRowLastColumn="0"/>
            <w:tcW w:w="5671" w:type="dxa"/>
            <w:tcBorders>
              <w:top w:val="single" w:sz="4" w:space="0" w:color="FF0000"/>
              <w:left w:val="single" w:sz="24" w:space="0" w:color="FF0000"/>
              <w:bottom w:val="single" w:sz="4" w:space="0" w:color="FF0000"/>
              <w:right w:val="single" w:sz="4" w:space="0" w:color="FF0000"/>
            </w:tcBorders>
          </w:tcPr>
          <w:p w14:paraId="6A4A27C1" w14:textId="59743AD4" w:rsidR="00B43343" w:rsidRPr="00CD7134" w:rsidRDefault="00B43343" w:rsidP="00B43343">
            <w:pPr>
              <w:spacing w:after="0"/>
              <w:rPr>
                <w:rFonts w:asciiTheme="minorHAnsi" w:hAnsiTheme="minorHAnsi" w:cstheme="minorHAnsi"/>
                <w:b w:val="0"/>
                <w:bCs w:val="0"/>
                <w:sz w:val="22"/>
                <w:szCs w:val="22"/>
              </w:rPr>
            </w:pPr>
            <w:r w:rsidRPr="00CD7134">
              <w:rPr>
                <w:rFonts w:asciiTheme="minorHAnsi" w:hAnsiTheme="minorHAnsi" w:cstheme="minorHAnsi"/>
                <w:b w:val="0"/>
                <w:bCs w:val="0"/>
                <w:sz w:val="22"/>
                <w:szCs w:val="22"/>
              </w:rPr>
              <w:t>Technická zpráva</w:t>
            </w:r>
          </w:p>
        </w:tc>
        <w:tc>
          <w:tcPr>
            <w:tcW w:w="1979" w:type="dxa"/>
            <w:tcBorders>
              <w:top w:val="single" w:sz="4" w:space="0" w:color="FF0000"/>
              <w:left w:val="single" w:sz="4" w:space="0" w:color="FF0000"/>
              <w:bottom w:val="single" w:sz="4" w:space="0" w:color="FF0000"/>
              <w:right w:val="single" w:sz="4" w:space="0" w:color="FF0000"/>
            </w:tcBorders>
          </w:tcPr>
          <w:p w14:paraId="39E40A94" w14:textId="50310B9D" w:rsidR="00B43343" w:rsidRPr="00CD7134" w:rsidRDefault="00853573" w:rsidP="00B4334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62425745</w:t>
            </w:r>
            <w:r w:rsidR="00B43343" w:rsidRPr="00CD7134">
              <w:rPr>
                <w:rFonts w:asciiTheme="minorHAnsi" w:hAnsiTheme="minorHAnsi" w:cstheme="minorHAnsi"/>
                <w:sz w:val="22"/>
                <w:szCs w:val="22"/>
              </w:rPr>
              <w:t>/0</w:t>
            </w:r>
            <w:r>
              <w:rPr>
                <w:rFonts w:asciiTheme="minorHAnsi" w:hAnsiTheme="minorHAnsi" w:cstheme="minorHAnsi"/>
                <w:sz w:val="22"/>
                <w:szCs w:val="22"/>
              </w:rPr>
              <w:t>6</w:t>
            </w:r>
          </w:p>
        </w:tc>
        <w:tc>
          <w:tcPr>
            <w:tcW w:w="1422" w:type="dxa"/>
            <w:tcBorders>
              <w:top w:val="single" w:sz="4" w:space="0" w:color="FF0000"/>
              <w:left w:val="single" w:sz="4" w:space="0" w:color="FF0000"/>
              <w:bottom w:val="single" w:sz="4" w:space="0" w:color="FF0000"/>
              <w:right w:val="single" w:sz="24" w:space="0" w:color="FF0000"/>
            </w:tcBorders>
          </w:tcPr>
          <w:p w14:paraId="7C76A614" w14:textId="7A577244" w:rsidR="00B43343" w:rsidRPr="00CD7134" w:rsidRDefault="00B43343" w:rsidP="00B4334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8</w:t>
            </w:r>
          </w:p>
        </w:tc>
      </w:tr>
      <w:tr w:rsidR="00B43343" w14:paraId="04EE1EF1" w14:textId="77777777" w:rsidTr="00817C73">
        <w:trPr>
          <w:jc w:val="center"/>
        </w:trPr>
        <w:tc>
          <w:tcPr>
            <w:cnfStyle w:val="001000000000" w:firstRow="0" w:lastRow="0" w:firstColumn="1" w:lastColumn="0" w:oddVBand="0" w:evenVBand="0" w:oddHBand="0" w:evenHBand="0" w:firstRowFirstColumn="0" w:firstRowLastColumn="0" w:lastRowFirstColumn="0" w:lastRowLastColumn="0"/>
            <w:tcW w:w="5671" w:type="dxa"/>
            <w:tcBorders>
              <w:top w:val="single" w:sz="4" w:space="0" w:color="FF0000"/>
              <w:left w:val="single" w:sz="24" w:space="0" w:color="FF0000"/>
              <w:bottom w:val="single" w:sz="4" w:space="0" w:color="FF0000"/>
              <w:right w:val="single" w:sz="4" w:space="0" w:color="FF0000"/>
            </w:tcBorders>
          </w:tcPr>
          <w:p w14:paraId="7CEEB5C9" w14:textId="767E3630" w:rsidR="00B43343" w:rsidRPr="00CD7134" w:rsidRDefault="00B43343" w:rsidP="00B43343">
            <w:pPr>
              <w:spacing w:after="0"/>
              <w:rPr>
                <w:rFonts w:asciiTheme="minorHAnsi" w:hAnsiTheme="minorHAnsi" w:cstheme="minorHAnsi"/>
                <w:b w:val="0"/>
                <w:bCs w:val="0"/>
                <w:sz w:val="22"/>
                <w:szCs w:val="22"/>
              </w:rPr>
            </w:pPr>
            <w:r w:rsidRPr="00CD7134">
              <w:rPr>
                <w:rFonts w:asciiTheme="minorHAnsi" w:hAnsiTheme="minorHAnsi" w:cstheme="minorHAnsi"/>
                <w:b w:val="0"/>
                <w:bCs w:val="0"/>
                <w:sz w:val="22"/>
                <w:szCs w:val="22"/>
              </w:rPr>
              <w:t>Výkaz výměr</w:t>
            </w:r>
          </w:p>
        </w:tc>
        <w:tc>
          <w:tcPr>
            <w:tcW w:w="1979" w:type="dxa"/>
            <w:tcBorders>
              <w:top w:val="single" w:sz="4" w:space="0" w:color="FF0000"/>
              <w:left w:val="single" w:sz="4" w:space="0" w:color="FF0000"/>
              <w:bottom w:val="single" w:sz="4" w:space="0" w:color="FF0000"/>
              <w:right w:val="single" w:sz="4" w:space="0" w:color="FF0000"/>
            </w:tcBorders>
          </w:tcPr>
          <w:p w14:paraId="6CC0CA0A" w14:textId="3E90A2AF" w:rsidR="00B43343" w:rsidRPr="00CD7134" w:rsidRDefault="00853573" w:rsidP="00B4334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62425745</w:t>
            </w:r>
            <w:r w:rsidR="00B43343" w:rsidRPr="00CD7134">
              <w:rPr>
                <w:rFonts w:asciiTheme="minorHAnsi" w:hAnsiTheme="minorHAnsi" w:cstheme="minorHAnsi"/>
                <w:sz w:val="22"/>
                <w:szCs w:val="22"/>
              </w:rPr>
              <w:t>/0</w:t>
            </w:r>
            <w:r>
              <w:rPr>
                <w:rFonts w:asciiTheme="minorHAnsi" w:hAnsiTheme="minorHAnsi" w:cstheme="minorHAnsi"/>
                <w:sz w:val="22"/>
                <w:szCs w:val="22"/>
              </w:rPr>
              <w:t>7</w:t>
            </w:r>
          </w:p>
        </w:tc>
        <w:tc>
          <w:tcPr>
            <w:tcW w:w="1422" w:type="dxa"/>
            <w:tcBorders>
              <w:top w:val="single" w:sz="4" w:space="0" w:color="FF0000"/>
              <w:left w:val="single" w:sz="4" w:space="0" w:color="FF0000"/>
              <w:bottom w:val="single" w:sz="4" w:space="0" w:color="FF0000"/>
              <w:right w:val="single" w:sz="24" w:space="0" w:color="FF0000"/>
            </w:tcBorders>
          </w:tcPr>
          <w:p w14:paraId="3B13E2BC" w14:textId="1D17AF60" w:rsidR="00B43343" w:rsidRPr="00CD7134" w:rsidRDefault="00B43343" w:rsidP="00B4334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D7134">
              <w:rPr>
                <w:rFonts w:asciiTheme="minorHAnsi" w:hAnsiTheme="minorHAnsi" w:cstheme="minorHAnsi"/>
                <w:sz w:val="22"/>
                <w:szCs w:val="22"/>
              </w:rPr>
              <w:t>1</w:t>
            </w:r>
          </w:p>
        </w:tc>
      </w:tr>
      <w:tr w:rsidR="00B43343" w14:paraId="697D2A5E" w14:textId="77777777" w:rsidTr="00817C73">
        <w:trPr>
          <w:jc w:val="center"/>
        </w:trPr>
        <w:tc>
          <w:tcPr>
            <w:cnfStyle w:val="001000000000" w:firstRow="0" w:lastRow="0" w:firstColumn="1" w:lastColumn="0" w:oddVBand="0" w:evenVBand="0" w:oddHBand="0" w:evenHBand="0" w:firstRowFirstColumn="0" w:firstRowLastColumn="0" w:lastRowFirstColumn="0" w:lastRowLastColumn="0"/>
            <w:tcW w:w="5671" w:type="dxa"/>
            <w:tcBorders>
              <w:top w:val="single" w:sz="4" w:space="0" w:color="FF0000"/>
              <w:left w:val="single" w:sz="24" w:space="0" w:color="FF0000"/>
              <w:bottom w:val="single" w:sz="24" w:space="0" w:color="FF0000"/>
              <w:right w:val="single" w:sz="4" w:space="0" w:color="FF0000"/>
            </w:tcBorders>
          </w:tcPr>
          <w:p w14:paraId="3E25B275" w14:textId="60BAB9FE" w:rsidR="00B43343" w:rsidRPr="00CD7134" w:rsidRDefault="00B43343" w:rsidP="00B43343">
            <w:pPr>
              <w:spacing w:after="0"/>
              <w:rPr>
                <w:rFonts w:asciiTheme="minorHAnsi" w:hAnsiTheme="minorHAnsi" w:cstheme="minorHAnsi"/>
                <w:b w:val="0"/>
                <w:bCs w:val="0"/>
                <w:sz w:val="22"/>
                <w:szCs w:val="22"/>
              </w:rPr>
            </w:pPr>
            <w:r w:rsidRPr="00CD7134">
              <w:rPr>
                <w:rFonts w:asciiTheme="minorHAnsi" w:hAnsiTheme="minorHAnsi" w:cstheme="minorHAnsi"/>
                <w:b w:val="0"/>
                <w:bCs w:val="0"/>
                <w:sz w:val="22"/>
                <w:szCs w:val="22"/>
              </w:rPr>
              <w:t>Dokladová část</w:t>
            </w:r>
          </w:p>
        </w:tc>
        <w:tc>
          <w:tcPr>
            <w:tcW w:w="1979" w:type="dxa"/>
            <w:tcBorders>
              <w:top w:val="single" w:sz="4" w:space="0" w:color="FF0000"/>
              <w:left w:val="single" w:sz="4" w:space="0" w:color="FF0000"/>
              <w:bottom w:val="single" w:sz="24" w:space="0" w:color="FF0000"/>
              <w:right w:val="single" w:sz="4" w:space="0" w:color="FF0000"/>
            </w:tcBorders>
          </w:tcPr>
          <w:p w14:paraId="473C011B" w14:textId="0B694040" w:rsidR="00B43343" w:rsidRPr="00CD7134" w:rsidRDefault="00853573" w:rsidP="00B4334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62425745</w:t>
            </w:r>
            <w:r w:rsidR="00B43343" w:rsidRPr="00CD7134">
              <w:rPr>
                <w:rFonts w:asciiTheme="minorHAnsi" w:hAnsiTheme="minorHAnsi" w:cstheme="minorHAnsi"/>
                <w:sz w:val="22"/>
                <w:szCs w:val="22"/>
              </w:rPr>
              <w:t>/0</w:t>
            </w:r>
            <w:r>
              <w:rPr>
                <w:rFonts w:asciiTheme="minorHAnsi" w:hAnsiTheme="minorHAnsi" w:cstheme="minorHAnsi"/>
                <w:sz w:val="22"/>
                <w:szCs w:val="22"/>
              </w:rPr>
              <w:t>8</w:t>
            </w:r>
          </w:p>
        </w:tc>
        <w:tc>
          <w:tcPr>
            <w:tcW w:w="1422" w:type="dxa"/>
            <w:tcBorders>
              <w:top w:val="single" w:sz="4" w:space="0" w:color="FF0000"/>
              <w:left w:val="single" w:sz="4" w:space="0" w:color="FF0000"/>
              <w:bottom w:val="single" w:sz="24" w:space="0" w:color="FF0000"/>
              <w:right w:val="single" w:sz="24" w:space="0" w:color="FF0000"/>
            </w:tcBorders>
          </w:tcPr>
          <w:p w14:paraId="6403310A" w14:textId="30AFC36D" w:rsidR="00B43343" w:rsidRPr="00CD7134" w:rsidRDefault="00B43343" w:rsidP="00B43343">
            <w:pPr>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CD7134">
              <w:rPr>
                <w:rFonts w:asciiTheme="minorHAnsi" w:hAnsiTheme="minorHAnsi" w:cstheme="minorHAnsi"/>
                <w:sz w:val="22"/>
                <w:szCs w:val="22"/>
              </w:rPr>
              <w:t>1</w:t>
            </w:r>
          </w:p>
        </w:tc>
      </w:tr>
      <w:bookmarkEnd w:id="1"/>
    </w:tbl>
    <w:p w14:paraId="54265870" w14:textId="417BEB48" w:rsidR="00B33F93" w:rsidRDefault="00B33F93" w:rsidP="00B33F93">
      <w:pPr>
        <w:jc w:val="center"/>
      </w:pPr>
    </w:p>
    <w:p w14:paraId="4F8DFDD4" w14:textId="15D9D25D" w:rsidR="00FD05F6" w:rsidRPr="00FD05F6" w:rsidRDefault="00B33F93" w:rsidP="00FD05F6">
      <w:pPr>
        <w:spacing w:after="160" w:line="259" w:lineRule="auto"/>
        <w:jc w:val="left"/>
      </w:pPr>
      <w:r>
        <w:br w:type="page"/>
      </w:r>
    </w:p>
    <w:p w14:paraId="0F3D6462" w14:textId="77777777" w:rsidR="006A414D" w:rsidRDefault="006A414D" w:rsidP="006A414D">
      <w:pPr>
        <w:jc w:val="center"/>
        <w:rPr>
          <w:rFonts w:ascii="Calibri" w:hAnsi="Calibri" w:cs="Calibri"/>
          <w:b/>
          <w:bCs/>
          <w:sz w:val="40"/>
          <w:szCs w:val="40"/>
        </w:rPr>
      </w:pPr>
      <w:bookmarkStart w:id="2" w:name="_Hlk139376044"/>
    </w:p>
    <w:p w14:paraId="16BEE895" w14:textId="7D99C592" w:rsidR="00B33F93" w:rsidRPr="006A414D" w:rsidRDefault="00B33F93" w:rsidP="006A414D">
      <w:pPr>
        <w:jc w:val="center"/>
        <w:rPr>
          <w:rFonts w:ascii="Calibri" w:hAnsi="Calibri" w:cs="Calibri"/>
          <w:b/>
          <w:bCs/>
          <w:sz w:val="40"/>
          <w:szCs w:val="40"/>
        </w:rPr>
      </w:pPr>
      <w:r w:rsidRPr="00B33F93">
        <w:rPr>
          <w:rFonts w:ascii="Calibri" w:hAnsi="Calibri" w:cs="Calibri"/>
          <w:b/>
          <w:bCs/>
          <w:sz w:val="40"/>
          <w:szCs w:val="40"/>
        </w:rPr>
        <w:t>TECHNICKÁ ZPRÁVA</w:t>
      </w:r>
      <w:r>
        <w:t xml:space="preserve"> </w:t>
      </w:r>
    </w:p>
    <w:p w14:paraId="34ED6616" w14:textId="3A7E9749" w:rsidR="00B33F93" w:rsidRPr="00D719C2" w:rsidRDefault="00B33F93" w:rsidP="00D719C2">
      <w:pPr>
        <w:pStyle w:val="Nadpis1"/>
      </w:pPr>
      <w:r w:rsidRPr="00D719C2">
        <w:t>ÚVOD</w:t>
      </w:r>
    </w:p>
    <w:p w14:paraId="6A3489AC" w14:textId="46066C6B" w:rsidR="00FD05F6" w:rsidRDefault="00B33F93" w:rsidP="00117E20">
      <w:pPr>
        <w:spacing w:line="276" w:lineRule="auto"/>
        <w:rPr>
          <w:rFonts w:asciiTheme="minorHAnsi" w:hAnsiTheme="minorHAnsi" w:cstheme="minorHAnsi"/>
          <w:sz w:val="22"/>
          <w:szCs w:val="22"/>
        </w:rPr>
      </w:pPr>
      <w:r w:rsidRPr="00CD7134">
        <w:rPr>
          <w:rFonts w:asciiTheme="minorHAnsi" w:hAnsiTheme="minorHAnsi" w:cstheme="minorHAnsi"/>
          <w:sz w:val="22"/>
          <w:szCs w:val="22"/>
        </w:rPr>
        <w:t xml:space="preserve">Dokumentace ve stupni pro </w:t>
      </w:r>
      <w:r w:rsidR="00256971">
        <w:rPr>
          <w:rFonts w:asciiTheme="minorHAnsi" w:hAnsiTheme="minorHAnsi" w:cstheme="minorHAnsi"/>
          <w:sz w:val="22"/>
          <w:szCs w:val="22"/>
        </w:rPr>
        <w:t>provedení stavby</w:t>
      </w:r>
      <w:r w:rsidRPr="00CD7134">
        <w:rPr>
          <w:rFonts w:asciiTheme="minorHAnsi" w:hAnsiTheme="minorHAnsi" w:cstheme="minorHAnsi"/>
          <w:sz w:val="22"/>
          <w:szCs w:val="22"/>
        </w:rPr>
        <w:t xml:space="preserve"> (</w:t>
      </w:r>
      <w:r w:rsidR="00256971">
        <w:rPr>
          <w:rFonts w:asciiTheme="minorHAnsi" w:hAnsiTheme="minorHAnsi" w:cstheme="minorHAnsi"/>
          <w:sz w:val="22"/>
          <w:szCs w:val="22"/>
        </w:rPr>
        <w:t>DPS</w:t>
      </w:r>
      <w:r w:rsidRPr="00CD7134">
        <w:rPr>
          <w:rFonts w:asciiTheme="minorHAnsi" w:hAnsiTheme="minorHAnsi" w:cstheme="minorHAnsi"/>
          <w:sz w:val="22"/>
          <w:szCs w:val="22"/>
        </w:rPr>
        <w:t>) řeší instalaci zařízení dálkového přenosu (ZDP)</w:t>
      </w:r>
      <w:r w:rsidR="00CD7134">
        <w:rPr>
          <w:rFonts w:asciiTheme="minorHAnsi" w:hAnsiTheme="minorHAnsi" w:cstheme="minorHAnsi"/>
          <w:sz w:val="22"/>
          <w:szCs w:val="22"/>
        </w:rPr>
        <w:t xml:space="preserve"> </w:t>
      </w:r>
      <w:r w:rsidRPr="00CD7134">
        <w:rPr>
          <w:rFonts w:asciiTheme="minorHAnsi" w:hAnsiTheme="minorHAnsi" w:cstheme="minorHAnsi"/>
          <w:sz w:val="22"/>
          <w:szCs w:val="22"/>
        </w:rPr>
        <w:t xml:space="preserve">pro </w:t>
      </w:r>
      <w:r w:rsidR="00117E20" w:rsidRPr="00117E20">
        <w:rPr>
          <w:rFonts w:asciiTheme="minorHAnsi" w:hAnsiTheme="minorHAnsi" w:cstheme="minorHAnsi"/>
          <w:sz w:val="22"/>
          <w:szCs w:val="22"/>
        </w:rPr>
        <w:t>Domov Božice, příspěvková organizace</w:t>
      </w:r>
      <w:r w:rsidR="00117E20">
        <w:rPr>
          <w:rFonts w:asciiTheme="minorHAnsi" w:hAnsiTheme="minorHAnsi" w:cstheme="minorHAnsi"/>
          <w:sz w:val="22"/>
          <w:szCs w:val="22"/>
        </w:rPr>
        <w:t xml:space="preserve">, </w:t>
      </w:r>
      <w:r w:rsidR="00117E20" w:rsidRPr="00117E20">
        <w:rPr>
          <w:rFonts w:asciiTheme="minorHAnsi" w:hAnsiTheme="minorHAnsi" w:cstheme="minorHAnsi"/>
          <w:sz w:val="22"/>
          <w:szCs w:val="22"/>
        </w:rPr>
        <w:t>č.p. 188, 671 64 Božice</w:t>
      </w:r>
      <w:r w:rsidRPr="00CD7134">
        <w:rPr>
          <w:rFonts w:asciiTheme="minorHAnsi" w:hAnsiTheme="minorHAnsi" w:cstheme="minorHAnsi"/>
          <w:sz w:val="22"/>
          <w:szCs w:val="22"/>
        </w:rPr>
        <w:t>, v rámci instalace systému EPS. Součástí řešení je propojení ZDP se systémem EPS.</w:t>
      </w:r>
    </w:p>
    <w:p w14:paraId="3FCFCFEC" w14:textId="587D8510" w:rsidR="00B33F93" w:rsidRPr="0051783A" w:rsidRDefault="00CD7134" w:rsidP="00D719C2">
      <w:pPr>
        <w:pStyle w:val="Nadpis1"/>
      </w:pPr>
      <w:r w:rsidRPr="0051783A">
        <w:t>POŽADAVKY UŽIVATELE</w:t>
      </w:r>
    </w:p>
    <w:p w14:paraId="22685CAD" w14:textId="7E0966AD" w:rsidR="00B33F93" w:rsidRPr="00CD7134" w:rsidRDefault="00B33F93" w:rsidP="006A414D">
      <w:pPr>
        <w:spacing w:line="276" w:lineRule="auto"/>
        <w:rPr>
          <w:rFonts w:asciiTheme="minorHAnsi" w:hAnsiTheme="minorHAnsi" w:cstheme="minorHAnsi"/>
          <w:sz w:val="22"/>
          <w:szCs w:val="22"/>
        </w:rPr>
      </w:pPr>
      <w:r w:rsidRPr="00CD7134">
        <w:rPr>
          <w:rFonts w:asciiTheme="minorHAnsi" w:hAnsiTheme="minorHAnsi" w:cstheme="minorHAnsi"/>
          <w:sz w:val="22"/>
          <w:szCs w:val="22"/>
        </w:rPr>
        <w:t xml:space="preserve">Provozovatel požaduje napojení systému elektrické požární signalizace (EPS) prostřednictvím zařízení dálkového přenosu (ZDP) na pult centralizované ochrany HZS </w:t>
      </w:r>
      <w:r w:rsidR="00486A67">
        <w:rPr>
          <w:rFonts w:asciiTheme="minorHAnsi" w:hAnsiTheme="minorHAnsi" w:cstheme="minorHAnsi"/>
          <w:sz w:val="22"/>
          <w:szCs w:val="22"/>
        </w:rPr>
        <w:t>Jihomoravského</w:t>
      </w:r>
      <w:r w:rsidRPr="00CD7134">
        <w:rPr>
          <w:rFonts w:asciiTheme="minorHAnsi" w:hAnsiTheme="minorHAnsi" w:cstheme="minorHAnsi"/>
          <w:sz w:val="22"/>
          <w:szCs w:val="22"/>
        </w:rPr>
        <w:t xml:space="preserve"> kraje (přenos požárních poplachů, zkouška ZDP) a na pult servisní organizace PATROL group s.r.o. se sídlem v Jihlavě (přenos poruch, zkouška ZDP). Požadavky na způsob funkce ZDP, význam a rozsah přenášených signálů byly upřesněny na společném jednání objednatele a dodavatele ZDP. </w:t>
      </w:r>
    </w:p>
    <w:p w14:paraId="18C161C2" w14:textId="2913CEDC" w:rsidR="00FD05F6" w:rsidRPr="00CD7134" w:rsidRDefault="00B33F93" w:rsidP="00D719C2">
      <w:pPr>
        <w:spacing w:line="276" w:lineRule="auto"/>
        <w:rPr>
          <w:rFonts w:asciiTheme="minorHAnsi" w:hAnsiTheme="minorHAnsi" w:cstheme="minorHAnsi"/>
          <w:sz w:val="22"/>
          <w:szCs w:val="22"/>
        </w:rPr>
      </w:pPr>
      <w:r w:rsidRPr="00CD7134">
        <w:rPr>
          <w:rFonts w:asciiTheme="minorHAnsi" w:hAnsiTheme="minorHAnsi" w:cstheme="minorHAnsi"/>
          <w:sz w:val="22"/>
          <w:szCs w:val="22"/>
        </w:rPr>
        <w:t>Projektant si vyhrazuje právo na případné změny PD, které vyplynou ze stavebních změn nebo z upřesňujících požadavků investora. Každá změna této PD musí být samostatně zpracována v dodatku tohoto projektu, nebo dalším stupni projektové dokumentace.</w:t>
      </w:r>
    </w:p>
    <w:p w14:paraId="1978AB8D" w14:textId="6D2A9401" w:rsidR="00047526" w:rsidRPr="00D719C2" w:rsidRDefault="00CD7134" w:rsidP="00D719C2">
      <w:pPr>
        <w:pStyle w:val="Nadpis1"/>
      </w:pPr>
      <w:r w:rsidRPr="0051783A">
        <w:t>ÚDAJE O SYSTÉMU</w:t>
      </w:r>
    </w:p>
    <w:p w14:paraId="75B3D5E9" w14:textId="4357BE1A" w:rsidR="00B33F93" w:rsidRPr="00D719C2" w:rsidRDefault="00CD7134" w:rsidP="00D719C2">
      <w:pPr>
        <w:pStyle w:val="Nadpis2"/>
      </w:pPr>
      <w:r w:rsidRPr="00D719C2">
        <w:t>ZÁKLADNÍ ÚDAJE BUDOVY</w:t>
      </w:r>
    </w:p>
    <w:tbl>
      <w:tblPr>
        <w:tblStyle w:val="Mkatabulky"/>
        <w:tblW w:w="0" w:type="auto"/>
        <w:tblLook w:val="04A0" w:firstRow="1" w:lastRow="0" w:firstColumn="1" w:lastColumn="0" w:noHBand="0" w:noVBand="1"/>
      </w:tblPr>
      <w:tblGrid>
        <w:gridCol w:w="3948"/>
        <w:gridCol w:w="5078"/>
      </w:tblGrid>
      <w:tr w:rsidR="00CD7134" w14:paraId="6E8FC561" w14:textId="77777777" w:rsidTr="00117E20">
        <w:tc>
          <w:tcPr>
            <w:tcW w:w="3948" w:type="dxa"/>
            <w:tcBorders>
              <w:top w:val="single" w:sz="18" w:space="0" w:color="FF0000"/>
              <w:left w:val="single" w:sz="18" w:space="0" w:color="FF0000"/>
              <w:bottom w:val="single" w:sz="4" w:space="0" w:color="FF0000"/>
              <w:right w:val="single" w:sz="4" w:space="0" w:color="FF0000"/>
            </w:tcBorders>
          </w:tcPr>
          <w:p w14:paraId="20E5A706" w14:textId="52501ECD" w:rsidR="00CD7134" w:rsidRDefault="00CD7134" w:rsidP="006A414D">
            <w:pPr>
              <w:spacing w:after="0" w:line="276" w:lineRule="auto"/>
              <w:jc w:val="left"/>
              <w:rPr>
                <w:rFonts w:asciiTheme="minorHAnsi" w:hAnsiTheme="minorHAnsi" w:cstheme="minorHAnsi"/>
                <w:sz w:val="22"/>
                <w:szCs w:val="22"/>
              </w:rPr>
            </w:pPr>
            <w:r w:rsidRPr="00CD7134">
              <w:rPr>
                <w:rFonts w:asciiTheme="minorHAnsi" w:hAnsiTheme="minorHAnsi" w:cstheme="minorHAnsi"/>
                <w:sz w:val="22"/>
                <w:szCs w:val="22"/>
              </w:rPr>
              <w:t>Proudová soustava v objektu</w:t>
            </w:r>
          </w:p>
        </w:tc>
        <w:tc>
          <w:tcPr>
            <w:tcW w:w="5078" w:type="dxa"/>
            <w:tcBorders>
              <w:top w:val="single" w:sz="18" w:space="0" w:color="FF0000"/>
              <w:left w:val="single" w:sz="4" w:space="0" w:color="FF0000"/>
              <w:bottom w:val="single" w:sz="4" w:space="0" w:color="FF0000"/>
              <w:right w:val="single" w:sz="18" w:space="0" w:color="FF0000"/>
            </w:tcBorders>
          </w:tcPr>
          <w:p w14:paraId="48DBFA55" w14:textId="77777777" w:rsidR="00CD7134" w:rsidRPr="00CD7134" w:rsidRDefault="00CD7134" w:rsidP="006A414D">
            <w:pPr>
              <w:spacing w:after="0" w:line="276" w:lineRule="auto"/>
              <w:jc w:val="left"/>
              <w:rPr>
                <w:rFonts w:asciiTheme="minorHAnsi" w:hAnsiTheme="minorHAnsi" w:cstheme="minorHAnsi"/>
                <w:sz w:val="22"/>
                <w:szCs w:val="22"/>
              </w:rPr>
            </w:pPr>
            <w:r w:rsidRPr="00CD7134">
              <w:rPr>
                <w:rFonts w:asciiTheme="minorHAnsi" w:hAnsiTheme="minorHAnsi" w:cstheme="minorHAnsi"/>
                <w:sz w:val="22"/>
                <w:szCs w:val="22"/>
              </w:rPr>
              <w:t>3+PEN, 50Hz, 400V/TN-C-S</w:t>
            </w:r>
          </w:p>
          <w:p w14:paraId="25454C60" w14:textId="3A1F729C" w:rsidR="00CD7134" w:rsidRDefault="00CD7134" w:rsidP="006A414D">
            <w:pPr>
              <w:spacing w:after="0" w:line="276" w:lineRule="auto"/>
              <w:jc w:val="left"/>
              <w:rPr>
                <w:rFonts w:asciiTheme="minorHAnsi" w:hAnsiTheme="minorHAnsi" w:cstheme="minorHAnsi"/>
                <w:sz w:val="22"/>
                <w:szCs w:val="22"/>
              </w:rPr>
            </w:pPr>
            <w:r w:rsidRPr="00CD7134">
              <w:rPr>
                <w:rFonts w:asciiTheme="minorHAnsi" w:hAnsiTheme="minorHAnsi" w:cstheme="minorHAnsi"/>
                <w:sz w:val="22"/>
                <w:szCs w:val="22"/>
              </w:rPr>
              <w:t>3+N+PE, 50Hz, 400V/IT – záložní zdroj</w:t>
            </w:r>
          </w:p>
        </w:tc>
      </w:tr>
      <w:tr w:rsidR="00CD7134" w14:paraId="40379ADC" w14:textId="77777777" w:rsidTr="00117E20">
        <w:tc>
          <w:tcPr>
            <w:tcW w:w="3948" w:type="dxa"/>
            <w:tcBorders>
              <w:top w:val="single" w:sz="4" w:space="0" w:color="FF0000"/>
              <w:left w:val="single" w:sz="18" w:space="0" w:color="FF0000"/>
              <w:bottom w:val="single" w:sz="4" w:space="0" w:color="FF0000"/>
              <w:right w:val="single" w:sz="4" w:space="0" w:color="FF0000"/>
            </w:tcBorders>
          </w:tcPr>
          <w:p w14:paraId="1C941785" w14:textId="4E2B5859" w:rsidR="00CD7134" w:rsidRDefault="00CD7134" w:rsidP="006A414D">
            <w:pPr>
              <w:spacing w:after="0" w:line="276" w:lineRule="auto"/>
              <w:jc w:val="left"/>
              <w:rPr>
                <w:rFonts w:asciiTheme="minorHAnsi" w:hAnsiTheme="minorHAnsi" w:cstheme="minorHAnsi"/>
                <w:sz w:val="22"/>
                <w:szCs w:val="22"/>
              </w:rPr>
            </w:pPr>
            <w:r w:rsidRPr="00CD7134">
              <w:rPr>
                <w:rFonts w:asciiTheme="minorHAnsi" w:hAnsiTheme="minorHAnsi" w:cstheme="minorHAnsi"/>
                <w:sz w:val="22"/>
                <w:szCs w:val="22"/>
              </w:rPr>
              <w:t>Proudová soustava systému</w:t>
            </w:r>
          </w:p>
        </w:tc>
        <w:tc>
          <w:tcPr>
            <w:tcW w:w="5078" w:type="dxa"/>
            <w:tcBorders>
              <w:top w:val="single" w:sz="4" w:space="0" w:color="FF0000"/>
              <w:left w:val="single" w:sz="4" w:space="0" w:color="FF0000"/>
              <w:bottom w:val="single" w:sz="4" w:space="0" w:color="FF0000"/>
              <w:right w:val="single" w:sz="18" w:space="0" w:color="FF0000"/>
            </w:tcBorders>
          </w:tcPr>
          <w:p w14:paraId="37477140" w14:textId="77777777" w:rsidR="00CD7134" w:rsidRPr="00CD7134" w:rsidRDefault="00CD7134" w:rsidP="006A414D">
            <w:pPr>
              <w:spacing w:after="0" w:line="276" w:lineRule="auto"/>
              <w:jc w:val="left"/>
              <w:rPr>
                <w:rFonts w:asciiTheme="minorHAnsi" w:hAnsiTheme="minorHAnsi" w:cstheme="minorHAnsi"/>
                <w:sz w:val="22"/>
                <w:szCs w:val="22"/>
              </w:rPr>
            </w:pPr>
            <w:r w:rsidRPr="00CD7134">
              <w:rPr>
                <w:rFonts w:asciiTheme="minorHAnsi" w:hAnsiTheme="minorHAnsi" w:cstheme="minorHAnsi"/>
                <w:sz w:val="22"/>
                <w:szCs w:val="22"/>
              </w:rPr>
              <w:t>1+N+PE, 50Hz, 230V/TN-S</w:t>
            </w:r>
          </w:p>
          <w:p w14:paraId="785717C3" w14:textId="4AD06909" w:rsidR="00CD7134" w:rsidRDefault="00CD7134" w:rsidP="006A414D">
            <w:pPr>
              <w:spacing w:after="0" w:line="276" w:lineRule="auto"/>
              <w:jc w:val="left"/>
              <w:rPr>
                <w:rFonts w:asciiTheme="minorHAnsi" w:hAnsiTheme="minorHAnsi" w:cstheme="minorHAnsi"/>
                <w:sz w:val="22"/>
                <w:szCs w:val="22"/>
              </w:rPr>
            </w:pPr>
            <w:r w:rsidRPr="00CD7134">
              <w:rPr>
                <w:rFonts w:asciiTheme="minorHAnsi" w:hAnsiTheme="minorHAnsi" w:cstheme="minorHAnsi"/>
                <w:sz w:val="22"/>
                <w:szCs w:val="22"/>
              </w:rPr>
              <w:t>12V DS, SELV</w:t>
            </w:r>
          </w:p>
        </w:tc>
      </w:tr>
      <w:tr w:rsidR="00CD7134" w14:paraId="14AA0E0D" w14:textId="77777777" w:rsidTr="00117E20">
        <w:tc>
          <w:tcPr>
            <w:tcW w:w="3948" w:type="dxa"/>
            <w:tcBorders>
              <w:top w:val="single" w:sz="4" w:space="0" w:color="FF0000"/>
              <w:left w:val="single" w:sz="18" w:space="0" w:color="FF0000"/>
              <w:bottom w:val="single" w:sz="4" w:space="0" w:color="FF0000"/>
              <w:right w:val="single" w:sz="4" w:space="0" w:color="FF0000"/>
            </w:tcBorders>
          </w:tcPr>
          <w:p w14:paraId="303CD00D" w14:textId="7888D04E" w:rsidR="00CD7134" w:rsidRDefault="00CD7134" w:rsidP="006A414D">
            <w:pPr>
              <w:tabs>
                <w:tab w:val="left" w:pos="1658"/>
              </w:tabs>
              <w:spacing w:after="0" w:line="276" w:lineRule="auto"/>
              <w:jc w:val="left"/>
              <w:rPr>
                <w:rFonts w:asciiTheme="minorHAnsi" w:hAnsiTheme="minorHAnsi" w:cstheme="minorHAnsi"/>
                <w:sz w:val="22"/>
                <w:szCs w:val="22"/>
              </w:rPr>
            </w:pPr>
            <w:r w:rsidRPr="00CD7134">
              <w:rPr>
                <w:rFonts w:asciiTheme="minorHAnsi" w:hAnsiTheme="minorHAnsi" w:cstheme="minorHAnsi"/>
                <w:sz w:val="22"/>
                <w:szCs w:val="22"/>
              </w:rPr>
              <w:t>Ochrana před úrazem elektrickým proudem</w:t>
            </w:r>
            <w:r>
              <w:rPr>
                <w:rFonts w:asciiTheme="minorHAnsi" w:hAnsiTheme="minorHAnsi" w:cstheme="minorHAnsi"/>
                <w:sz w:val="22"/>
                <w:szCs w:val="22"/>
              </w:rPr>
              <w:t xml:space="preserve"> </w:t>
            </w:r>
            <w:r w:rsidRPr="00CD7134">
              <w:rPr>
                <w:rFonts w:asciiTheme="minorHAnsi" w:hAnsiTheme="minorHAnsi" w:cstheme="minorHAnsi"/>
                <w:sz w:val="22"/>
                <w:szCs w:val="22"/>
              </w:rPr>
              <w:t>dle ČSN 332000-4-41 ed.3 + Z2</w:t>
            </w:r>
          </w:p>
        </w:tc>
        <w:tc>
          <w:tcPr>
            <w:tcW w:w="5078" w:type="dxa"/>
            <w:tcBorders>
              <w:top w:val="single" w:sz="4" w:space="0" w:color="FF0000"/>
              <w:left w:val="single" w:sz="4" w:space="0" w:color="FF0000"/>
              <w:bottom w:val="single" w:sz="4" w:space="0" w:color="FF0000"/>
              <w:right w:val="single" w:sz="18" w:space="0" w:color="FF0000"/>
            </w:tcBorders>
          </w:tcPr>
          <w:p w14:paraId="2A83E20F" w14:textId="67F8188D" w:rsidR="00CD7134" w:rsidRPr="00AE7E33" w:rsidRDefault="00CD7134" w:rsidP="006A414D">
            <w:pPr>
              <w:pStyle w:val="Odstavecseseznamem"/>
              <w:numPr>
                <w:ilvl w:val="0"/>
                <w:numId w:val="9"/>
              </w:numPr>
              <w:spacing w:after="0" w:line="276" w:lineRule="auto"/>
              <w:jc w:val="left"/>
              <w:rPr>
                <w:rFonts w:asciiTheme="minorHAnsi" w:hAnsiTheme="minorHAnsi" w:cstheme="minorHAnsi"/>
                <w:sz w:val="22"/>
                <w:szCs w:val="22"/>
              </w:rPr>
            </w:pPr>
            <w:r w:rsidRPr="00AE7E33">
              <w:rPr>
                <w:rFonts w:asciiTheme="minorHAnsi" w:hAnsiTheme="minorHAnsi" w:cstheme="minorHAnsi"/>
                <w:sz w:val="22"/>
                <w:szCs w:val="22"/>
              </w:rPr>
              <w:t>samočinným odpojením od zdroje</w:t>
            </w:r>
            <w:r w:rsidRPr="00AE7E33">
              <w:rPr>
                <w:rFonts w:asciiTheme="minorHAnsi" w:hAnsiTheme="minorHAnsi" w:cstheme="minorHAnsi"/>
                <w:sz w:val="22"/>
                <w:szCs w:val="22"/>
              </w:rPr>
              <w:tab/>
              <w:t xml:space="preserve"> </w:t>
            </w:r>
          </w:p>
          <w:p w14:paraId="20841565" w14:textId="36099487" w:rsidR="00CD7134" w:rsidRPr="00AE7E33" w:rsidRDefault="00CD7134" w:rsidP="006A414D">
            <w:pPr>
              <w:pStyle w:val="Odstavecseseznamem"/>
              <w:numPr>
                <w:ilvl w:val="0"/>
                <w:numId w:val="9"/>
              </w:numPr>
              <w:spacing w:after="0" w:line="276" w:lineRule="auto"/>
              <w:jc w:val="left"/>
              <w:rPr>
                <w:rFonts w:asciiTheme="minorHAnsi" w:hAnsiTheme="minorHAnsi" w:cstheme="minorHAnsi"/>
                <w:sz w:val="22"/>
                <w:szCs w:val="22"/>
              </w:rPr>
            </w:pPr>
            <w:r w:rsidRPr="00AE7E33">
              <w:rPr>
                <w:rFonts w:asciiTheme="minorHAnsi" w:hAnsiTheme="minorHAnsi" w:cstheme="minorHAnsi"/>
                <w:sz w:val="22"/>
                <w:szCs w:val="22"/>
              </w:rPr>
              <w:t>bezpečným napětím</w:t>
            </w:r>
          </w:p>
          <w:p w14:paraId="06358329" w14:textId="49535A87" w:rsidR="00CD7134" w:rsidRPr="00AE7E33" w:rsidRDefault="00CD7134" w:rsidP="006A414D">
            <w:pPr>
              <w:pStyle w:val="Odstavecseseznamem"/>
              <w:numPr>
                <w:ilvl w:val="0"/>
                <w:numId w:val="9"/>
              </w:numPr>
              <w:spacing w:after="0" w:line="276" w:lineRule="auto"/>
              <w:jc w:val="left"/>
              <w:rPr>
                <w:rFonts w:asciiTheme="minorHAnsi" w:hAnsiTheme="minorHAnsi" w:cstheme="minorHAnsi"/>
                <w:sz w:val="22"/>
                <w:szCs w:val="22"/>
              </w:rPr>
            </w:pPr>
            <w:r w:rsidRPr="00AE7E33">
              <w:rPr>
                <w:rFonts w:asciiTheme="minorHAnsi" w:hAnsiTheme="minorHAnsi" w:cstheme="minorHAnsi"/>
                <w:sz w:val="22"/>
                <w:szCs w:val="22"/>
              </w:rPr>
              <w:t>krytím</w:t>
            </w:r>
          </w:p>
          <w:p w14:paraId="28064C4E" w14:textId="1E8D9A9E" w:rsidR="00CD7134" w:rsidRPr="00AE7E33" w:rsidRDefault="00CD7134" w:rsidP="006A414D">
            <w:pPr>
              <w:pStyle w:val="Odstavecseseznamem"/>
              <w:numPr>
                <w:ilvl w:val="0"/>
                <w:numId w:val="9"/>
              </w:numPr>
              <w:spacing w:after="0" w:line="276" w:lineRule="auto"/>
              <w:jc w:val="left"/>
              <w:rPr>
                <w:rFonts w:asciiTheme="minorHAnsi" w:hAnsiTheme="minorHAnsi" w:cstheme="minorHAnsi"/>
                <w:sz w:val="22"/>
                <w:szCs w:val="22"/>
              </w:rPr>
            </w:pPr>
            <w:r w:rsidRPr="00AE7E33">
              <w:rPr>
                <w:rFonts w:asciiTheme="minorHAnsi" w:hAnsiTheme="minorHAnsi" w:cstheme="minorHAnsi"/>
                <w:sz w:val="22"/>
                <w:szCs w:val="22"/>
              </w:rPr>
              <w:t>polohou</w:t>
            </w:r>
          </w:p>
        </w:tc>
      </w:tr>
      <w:tr w:rsidR="00CD7134" w14:paraId="50BCA0E7" w14:textId="77777777" w:rsidTr="00117E20">
        <w:tc>
          <w:tcPr>
            <w:tcW w:w="3948" w:type="dxa"/>
            <w:tcBorders>
              <w:top w:val="single" w:sz="4" w:space="0" w:color="FF0000"/>
              <w:left w:val="single" w:sz="18" w:space="0" w:color="FF0000"/>
              <w:bottom w:val="single" w:sz="4" w:space="0" w:color="FF0000"/>
              <w:right w:val="single" w:sz="4" w:space="0" w:color="FF0000"/>
            </w:tcBorders>
          </w:tcPr>
          <w:p w14:paraId="326AAF9F" w14:textId="03E25B40" w:rsidR="00CD7134" w:rsidRDefault="00CD7134" w:rsidP="006A414D">
            <w:pPr>
              <w:spacing w:after="0" w:line="276" w:lineRule="auto"/>
              <w:jc w:val="left"/>
              <w:rPr>
                <w:rFonts w:asciiTheme="minorHAnsi" w:hAnsiTheme="minorHAnsi" w:cstheme="minorHAnsi"/>
                <w:sz w:val="22"/>
                <w:szCs w:val="22"/>
              </w:rPr>
            </w:pPr>
            <w:r w:rsidRPr="00CD7134">
              <w:rPr>
                <w:rFonts w:asciiTheme="minorHAnsi" w:hAnsiTheme="minorHAnsi" w:cstheme="minorHAnsi"/>
                <w:sz w:val="22"/>
                <w:szCs w:val="22"/>
              </w:rPr>
              <w:t>Signalizace</w:t>
            </w:r>
          </w:p>
        </w:tc>
        <w:tc>
          <w:tcPr>
            <w:tcW w:w="5078" w:type="dxa"/>
            <w:tcBorders>
              <w:top w:val="single" w:sz="4" w:space="0" w:color="FF0000"/>
              <w:left w:val="single" w:sz="4" w:space="0" w:color="FF0000"/>
              <w:bottom w:val="single" w:sz="4" w:space="0" w:color="FF0000"/>
              <w:right w:val="single" w:sz="18" w:space="0" w:color="FF0000"/>
            </w:tcBorders>
          </w:tcPr>
          <w:p w14:paraId="266807BA" w14:textId="010A5ACA" w:rsidR="00AE7E33" w:rsidRPr="00AE7E33" w:rsidRDefault="00CD7134" w:rsidP="006A414D">
            <w:pPr>
              <w:pStyle w:val="Odstavecseseznamem"/>
              <w:numPr>
                <w:ilvl w:val="0"/>
                <w:numId w:val="8"/>
              </w:numPr>
              <w:spacing w:after="0" w:line="276" w:lineRule="auto"/>
              <w:jc w:val="left"/>
              <w:rPr>
                <w:rFonts w:asciiTheme="minorHAnsi" w:hAnsiTheme="minorHAnsi" w:cstheme="minorHAnsi"/>
                <w:sz w:val="22"/>
                <w:szCs w:val="22"/>
              </w:rPr>
            </w:pPr>
            <w:r w:rsidRPr="00AE7E33">
              <w:rPr>
                <w:rFonts w:asciiTheme="minorHAnsi" w:hAnsiTheme="minorHAnsi" w:cstheme="minorHAnsi"/>
                <w:sz w:val="22"/>
                <w:szCs w:val="22"/>
              </w:rPr>
              <w:t>opticko akusticky na ústředně</w:t>
            </w:r>
            <w:r w:rsidR="00117E20">
              <w:rPr>
                <w:rFonts w:asciiTheme="minorHAnsi" w:hAnsiTheme="minorHAnsi" w:cstheme="minorHAnsi"/>
                <w:sz w:val="22"/>
                <w:szCs w:val="22"/>
              </w:rPr>
              <w:t xml:space="preserve"> a externích tablech</w:t>
            </w:r>
          </w:p>
          <w:p w14:paraId="70942CF4" w14:textId="71D8D4C9" w:rsidR="00CD7134" w:rsidRPr="00AE7E33" w:rsidRDefault="00CD7134" w:rsidP="006A414D">
            <w:pPr>
              <w:pStyle w:val="Odstavecseseznamem"/>
              <w:numPr>
                <w:ilvl w:val="0"/>
                <w:numId w:val="8"/>
              </w:numPr>
              <w:spacing w:after="0" w:line="276" w:lineRule="auto"/>
              <w:jc w:val="left"/>
              <w:rPr>
                <w:rFonts w:asciiTheme="minorHAnsi" w:hAnsiTheme="minorHAnsi" w:cstheme="minorHAnsi"/>
                <w:sz w:val="22"/>
                <w:szCs w:val="22"/>
              </w:rPr>
            </w:pPr>
            <w:r w:rsidRPr="00AE7E33">
              <w:rPr>
                <w:rFonts w:asciiTheme="minorHAnsi" w:hAnsiTheme="minorHAnsi" w:cstheme="minorHAnsi"/>
                <w:sz w:val="22"/>
                <w:szCs w:val="22"/>
              </w:rPr>
              <w:t>akusticky nouzovým zvukovým systémem v objektu</w:t>
            </w:r>
          </w:p>
          <w:p w14:paraId="41E030CB" w14:textId="6B4E7972" w:rsidR="00CD7134" w:rsidRPr="00AE7E33" w:rsidRDefault="00CD7134" w:rsidP="006A414D">
            <w:pPr>
              <w:pStyle w:val="Odstavecseseznamem"/>
              <w:numPr>
                <w:ilvl w:val="0"/>
                <w:numId w:val="8"/>
              </w:numPr>
              <w:spacing w:after="0" w:line="276" w:lineRule="auto"/>
              <w:jc w:val="left"/>
              <w:rPr>
                <w:rFonts w:asciiTheme="minorHAnsi" w:hAnsiTheme="minorHAnsi" w:cstheme="minorHAnsi"/>
                <w:sz w:val="22"/>
                <w:szCs w:val="22"/>
              </w:rPr>
            </w:pPr>
            <w:r w:rsidRPr="00AE7E33">
              <w:rPr>
                <w:rFonts w:asciiTheme="minorHAnsi" w:hAnsiTheme="minorHAnsi" w:cstheme="minorHAnsi"/>
                <w:sz w:val="22"/>
                <w:szCs w:val="22"/>
              </w:rPr>
              <w:t>opticko akusticky na obslužném poli požární ochrany  (viz projektová dokumentace EPS)</w:t>
            </w:r>
          </w:p>
        </w:tc>
      </w:tr>
      <w:tr w:rsidR="00CD7134" w14:paraId="7C157FA3" w14:textId="77777777" w:rsidTr="00117E20">
        <w:tc>
          <w:tcPr>
            <w:tcW w:w="3948" w:type="dxa"/>
            <w:tcBorders>
              <w:top w:val="single" w:sz="4" w:space="0" w:color="FF0000"/>
              <w:left w:val="single" w:sz="18" w:space="0" w:color="FF0000"/>
              <w:bottom w:val="single" w:sz="18" w:space="0" w:color="FF0000"/>
              <w:right w:val="single" w:sz="4" w:space="0" w:color="FF0000"/>
            </w:tcBorders>
          </w:tcPr>
          <w:p w14:paraId="2BE6C42B" w14:textId="77777777" w:rsidR="00CD7134" w:rsidRPr="00CD7134" w:rsidRDefault="00CD7134" w:rsidP="006A414D">
            <w:pPr>
              <w:spacing w:after="0" w:line="276" w:lineRule="auto"/>
              <w:jc w:val="left"/>
              <w:rPr>
                <w:rFonts w:asciiTheme="minorHAnsi" w:hAnsiTheme="minorHAnsi" w:cstheme="minorHAnsi"/>
                <w:sz w:val="22"/>
                <w:szCs w:val="22"/>
              </w:rPr>
            </w:pPr>
            <w:r w:rsidRPr="00CD7134">
              <w:rPr>
                <w:rFonts w:asciiTheme="minorHAnsi" w:hAnsiTheme="minorHAnsi" w:cstheme="minorHAnsi"/>
                <w:sz w:val="22"/>
                <w:szCs w:val="22"/>
              </w:rPr>
              <w:t>Ovládání respektive monitorování</w:t>
            </w:r>
          </w:p>
          <w:p w14:paraId="6F75B0DB" w14:textId="4F00696E" w:rsidR="00CD7134" w:rsidRDefault="00CD7134" w:rsidP="006A414D">
            <w:pPr>
              <w:spacing w:after="0" w:line="276" w:lineRule="auto"/>
              <w:jc w:val="left"/>
              <w:rPr>
                <w:rFonts w:asciiTheme="minorHAnsi" w:hAnsiTheme="minorHAnsi" w:cstheme="minorHAnsi"/>
                <w:sz w:val="22"/>
                <w:szCs w:val="22"/>
              </w:rPr>
            </w:pPr>
            <w:r w:rsidRPr="00CD7134">
              <w:rPr>
                <w:rFonts w:asciiTheme="minorHAnsi" w:hAnsiTheme="minorHAnsi" w:cstheme="minorHAnsi"/>
                <w:sz w:val="22"/>
                <w:szCs w:val="22"/>
              </w:rPr>
              <w:t>navazujících zařízení na EPS</w:t>
            </w:r>
          </w:p>
        </w:tc>
        <w:tc>
          <w:tcPr>
            <w:tcW w:w="5078" w:type="dxa"/>
            <w:tcBorders>
              <w:top w:val="single" w:sz="4" w:space="0" w:color="FF0000"/>
              <w:left w:val="single" w:sz="4" w:space="0" w:color="FF0000"/>
              <w:bottom w:val="single" w:sz="18" w:space="0" w:color="FF0000"/>
              <w:right w:val="single" w:sz="18" w:space="0" w:color="FF0000"/>
            </w:tcBorders>
          </w:tcPr>
          <w:p w14:paraId="110EB3D4" w14:textId="61E60468" w:rsidR="00CD7134" w:rsidRDefault="00CD7134" w:rsidP="006A414D">
            <w:pPr>
              <w:spacing w:after="0" w:line="276" w:lineRule="auto"/>
              <w:jc w:val="left"/>
              <w:rPr>
                <w:rFonts w:asciiTheme="minorHAnsi" w:hAnsiTheme="minorHAnsi" w:cstheme="minorHAnsi"/>
                <w:sz w:val="22"/>
                <w:szCs w:val="22"/>
              </w:rPr>
            </w:pPr>
            <w:r w:rsidRPr="00CD7134">
              <w:rPr>
                <w:rFonts w:asciiTheme="minorHAnsi" w:hAnsiTheme="minorHAnsi" w:cstheme="minorHAnsi"/>
                <w:sz w:val="22"/>
                <w:szCs w:val="22"/>
              </w:rPr>
              <w:t>(viz projektová dokumentace EPS)</w:t>
            </w:r>
          </w:p>
        </w:tc>
      </w:tr>
      <w:bookmarkEnd w:id="2"/>
    </w:tbl>
    <w:p w14:paraId="6382BB33" w14:textId="77777777" w:rsidR="00FE3F2A" w:rsidRDefault="00FE3F2A" w:rsidP="00FD05F6">
      <w:pPr>
        <w:jc w:val="left"/>
        <w:rPr>
          <w:rFonts w:asciiTheme="minorHAnsi" w:hAnsiTheme="minorHAnsi" w:cstheme="minorHAnsi"/>
          <w:b/>
          <w:bCs/>
          <w:sz w:val="22"/>
          <w:szCs w:val="22"/>
        </w:rPr>
        <w:sectPr w:rsidR="00FE3F2A" w:rsidSect="00481E1B">
          <w:headerReference w:type="default" r:id="rId11"/>
          <w:headerReference w:type="first" r:id="rId12"/>
          <w:pgSz w:w="11906" w:h="16838"/>
          <w:pgMar w:top="1417" w:right="1417" w:bottom="1417" w:left="1417" w:header="708" w:footer="708" w:gutter="0"/>
          <w:cols w:space="708"/>
          <w:titlePg/>
          <w:docGrid w:linePitch="360"/>
        </w:sectPr>
      </w:pPr>
    </w:p>
    <w:p w14:paraId="142879BF" w14:textId="77777777" w:rsidR="0051783A" w:rsidRPr="0075787F" w:rsidRDefault="0051783A" w:rsidP="00FD05F6">
      <w:pPr>
        <w:jc w:val="left"/>
        <w:rPr>
          <w:rFonts w:asciiTheme="minorHAnsi" w:hAnsiTheme="minorHAnsi" w:cstheme="minorHAnsi"/>
          <w:sz w:val="22"/>
          <w:szCs w:val="22"/>
        </w:rPr>
      </w:pPr>
    </w:p>
    <w:p w14:paraId="07C74989" w14:textId="3928281E" w:rsidR="00B33F93" w:rsidRPr="0051783A" w:rsidRDefault="00AE7E33" w:rsidP="00D719C2">
      <w:pPr>
        <w:pStyle w:val="Nadpis2"/>
      </w:pPr>
      <w:bookmarkStart w:id="3" w:name="_Hlk139376086"/>
      <w:r w:rsidRPr="0051783A">
        <w:t>VNĚJŠÍ VLIVY</w:t>
      </w:r>
    </w:p>
    <w:p w14:paraId="570E206A" w14:textId="00BD4225" w:rsidR="005C349A" w:rsidRPr="005C349A" w:rsidRDefault="005C349A" w:rsidP="005C349A">
      <w:pPr>
        <w:spacing w:after="0" w:line="276" w:lineRule="auto"/>
        <w:rPr>
          <w:rFonts w:asciiTheme="minorHAnsi" w:hAnsiTheme="minorHAnsi" w:cstheme="minorHAnsi"/>
          <w:sz w:val="22"/>
          <w:szCs w:val="22"/>
        </w:rPr>
      </w:pPr>
      <w:r w:rsidRPr="005C349A">
        <w:rPr>
          <w:rFonts w:asciiTheme="minorHAnsi" w:hAnsiTheme="minorHAnsi" w:cstheme="minorHAnsi"/>
          <w:sz w:val="22"/>
          <w:szCs w:val="22"/>
        </w:rPr>
        <w:t>Podle druhu provozu a vnějších vlivů je činitel prostředí v prostorách instalace ZDP v objektu stanoven dle ČSN v</w:t>
      </w:r>
      <w:r w:rsidR="00D719C2">
        <w:rPr>
          <w:rFonts w:asciiTheme="minorHAnsi" w:hAnsiTheme="minorHAnsi" w:cstheme="minorHAnsi"/>
          <w:sz w:val="22"/>
          <w:szCs w:val="22"/>
        </w:rPr>
        <w:t xml:space="preserve"> „</w:t>
      </w:r>
      <w:r w:rsidRPr="005C349A">
        <w:rPr>
          <w:rFonts w:asciiTheme="minorHAnsi" w:hAnsiTheme="minorHAnsi" w:cstheme="minorHAnsi"/>
          <w:sz w:val="22"/>
          <w:szCs w:val="22"/>
        </w:rPr>
        <w:t xml:space="preserve">Protokolu o určení vnějších vlivů” vypracovaný odbornou komisí, jež je součástí celkové projektové dokumentace uložen u investora. </w:t>
      </w:r>
    </w:p>
    <w:p w14:paraId="79DFDAFE" w14:textId="49B9B64E" w:rsidR="005C349A" w:rsidRDefault="005C349A" w:rsidP="005C349A">
      <w:pPr>
        <w:spacing w:after="0" w:line="276" w:lineRule="auto"/>
        <w:rPr>
          <w:rFonts w:asciiTheme="minorHAnsi" w:hAnsiTheme="minorHAnsi" w:cstheme="minorHAnsi"/>
          <w:sz w:val="22"/>
          <w:szCs w:val="22"/>
        </w:rPr>
      </w:pPr>
      <w:r w:rsidRPr="005C349A">
        <w:rPr>
          <w:rFonts w:asciiTheme="minorHAnsi" w:hAnsiTheme="minorHAnsi" w:cstheme="minorHAnsi"/>
          <w:sz w:val="22"/>
          <w:szCs w:val="22"/>
        </w:rPr>
        <w:t>Instalace systému ZDP musí být realizována v souladu s protokolem o určení vnějších vlivů.</w:t>
      </w:r>
    </w:p>
    <w:p w14:paraId="016770AA" w14:textId="746C856F" w:rsidR="00047526" w:rsidRPr="00D719C2" w:rsidRDefault="00AE7E33" w:rsidP="00D719C2">
      <w:pPr>
        <w:pStyle w:val="Nadpis1"/>
      </w:pPr>
      <w:r w:rsidRPr="0051783A">
        <w:t>PODKLADY</w:t>
      </w:r>
    </w:p>
    <w:p w14:paraId="0B04025A" w14:textId="48B4A635" w:rsidR="00FD05F6" w:rsidRPr="00107B72" w:rsidRDefault="00AE7E33" w:rsidP="00D719C2">
      <w:pPr>
        <w:pStyle w:val="Nadpis2"/>
      </w:pPr>
      <w:r w:rsidRPr="0051783A">
        <w:t>ZÁKLADNÍ DOKUMENTAC</w:t>
      </w:r>
      <w:r w:rsidR="00FD05F6" w:rsidRPr="0051783A">
        <w:t>E</w:t>
      </w:r>
    </w:p>
    <w:p w14:paraId="6163452A" w14:textId="3112BAA4" w:rsidR="00AE7E33" w:rsidRPr="00AE7E33" w:rsidRDefault="00AE7E33" w:rsidP="006A414D">
      <w:pPr>
        <w:pStyle w:val="Odstavecseseznamem"/>
        <w:numPr>
          <w:ilvl w:val="0"/>
          <w:numId w:val="7"/>
        </w:numPr>
        <w:spacing w:line="276" w:lineRule="auto"/>
        <w:rPr>
          <w:rFonts w:asciiTheme="minorHAnsi" w:hAnsiTheme="minorHAnsi" w:cstheme="minorHAnsi"/>
          <w:sz w:val="22"/>
          <w:szCs w:val="22"/>
        </w:rPr>
      </w:pPr>
      <w:r w:rsidRPr="00AE7E33">
        <w:rPr>
          <w:rFonts w:asciiTheme="minorHAnsi" w:hAnsiTheme="minorHAnsi" w:cstheme="minorHAnsi"/>
          <w:sz w:val="22"/>
          <w:szCs w:val="22"/>
        </w:rPr>
        <w:t>sbírka interních aktů řízení generálního ředitele HZS České republiky a náměstka ministra vnitra</w:t>
      </w:r>
    </w:p>
    <w:p w14:paraId="3861545E" w14:textId="64351FD3" w:rsidR="00AE7E33" w:rsidRPr="00AE7E33" w:rsidRDefault="00AE7E33" w:rsidP="006A414D">
      <w:pPr>
        <w:pStyle w:val="Odstavecseseznamem"/>
        <w:numPr>
          <w:ilvl w:val="0"/>
          <w:numId w:val="7"/>
        </w:numPr>
        <w:spacing w:line="276" w:lineRule="auto"/>
        <w:rPr>
          <w:rFonts w:asciiTheme="minorHAnsi" w:hAnsiTheme="minorHAnsi" w:cstheme="minorHAnsi"/>
          <w:sz w:val="22"/>
          <w:szCs w:val="22"/>
        </w:rPr>
      </w:pPr>
      <w:r w:rsidRPr="00AE7E33">
        <w:rPr>
          <w:rFonts w:asciiTheme="minorHAnsi" w:hAnsiTheme="minorHAnsi" w:cstheme="minorHAnsi"/>
          <w:sz w:val="22"/>
          <w:szCs w:val="22"/>
        </w:rPr>
        <w:t>požadavky investora</w:t>
      </w:r>
    </w:p>
    <w:p w14:paraId="08EE7A83" w14:textId="1AE91FDD" w:rsidR="00AE7E33" w:rsidRPr="00AE7E33" w:rsidRDefault="00AE7E33" w:rsidP="006A414D">
      <w:pPr>
        <w:pStyle w:val="Odstavecseseznamem"/>
        <w:numPr>
          <w:ilvl w:val="0"/>
          <w:numId w:val="7"/>
        </w:numPr>
        <w:spacing w:line="276" w:lineRule="auto"/>
        <w:rPr>
          <w:rFonts w:asciiTheme="minorHAnsi" w:hAnsiTheme="minorHAnsi" w:cstheme="minorHAnsi"/>
          <w:sz w:val="22"/>
          <w:szCs w:val="22"/>
        </w:rPr>
      </w:pPr>
      <w:r w:rsidRPr="00AE7E33">
        <w:rPr>
          <w:rFonts w:asciiTheme="minorHAnsi" w:hAnsiTheme="minorHAnsi" w:cstheme="minorHAnsi"/>
          <w:sz w:val="22"/>
          <w:szCs w:val="22"/>
        </w:rPr>
        <w:t>stavební výkresy a projektová dokumentace elektrické požární signalizace objektu</w:t>
      </w:r>
    </w:p>
    <w:p w14:paraId="3FDE9755" w14:textId="7C780E9D" w:rsidR="00AE7E33" w:rsidRPr="00AE7E33" w:rsidRDefault="00AE7E33" w:rsidP="006A414D">
      <w:pPr>
        <w:pStyle w:val="Odstavecseseznamem"/>
        <w:numPr>
          <w:ilvl w:val="0"/>
          <w:numId w:val="7"/>
        </w:numPr>
        <w:spacing w:line="276" w:lineRule="auto"/>
        <w:rPr>
          <w:rFonts w:asciiTheme="minorHAnsi" w:hAnsiTheme="minorHAnsi" w:cstheme="minorHAnsi"/>
          <w:sz w:val="22"/>
          <w:szCs w:val="22"/>
        </w:rPr>
      </w:pPr>
      <w:r w:rsidRPr="00AE7E33">
        <w:rPr>
          <w:rFonts w:asciiTheme="minorHAnsi" w:hAnsiTheme="minorHAnsi" w:cstheme="minorHAnsi"/>
          <w:sz w:val="22"/>
          <w:szCs w:val="22"/>
        </w:rPr>
        <w:t>požárně bezpečnostní řešení</w:t>
      </w:r>
    </w:p>
    <w:p w14:paraId="61E9692E" w14:textId="297E4A1E" w:rsidR="00AE7E33" w:rsidRPr="00D719C2" w:rsidRDefault="00AE7E33" w:rsidP="00AE7E33">
      <w:pPr>
        <w:pStyle w:val="Odstavecseseznamem"/>
        <w:numPr>
          <w:ilvl w:val="0"/>
          <w:numId w:val="7"/>
        </w:numPr>
        <w:spacing w:line="276" w:lineRule="auto"/>
        <w:rPr>
          <w:rFonts w:asciiTheme="minorHAnsi" w:hAnsiTheme="minorHAnsi" w:cstheme="minorHAnsi"/>
          <w:sz w:val="22"/>
          <w:szCs w:val="22"/>
        </w:rPr>
      </w:pPr>
      <w:r w:rsidRPr="00AE7E33">
        <w:rPr>
          <w:rFonts w:asciiTheme="minorHAnsi" w:hAnsiTheme="minorHAnsi" w:cstheme="minorHAnsi"/>
          <w:sz w:val="22"/>
          <w:szCs w:val="22"/>
        </w:rPr>
        <w:t>podklady od výrobců EPS a ZDP</w:t>
      </w:r>
    </w:p>
    <w:p w14:paraId="2D150652" w14:textId="1EBCF1F4" w:rsidR="005C349A" w:rsidRPr="005C349A" w:rsidRDefault="005C349A" w:rsidP="00D719C2">
      <w:pPr>
        <w:pStyle w:val="Nadpis2"/>
      </w:pPr>
      <w:bookmarkStart w:id="4" w:name="_Hlk139376154"/>
      <w:bookmarkEnd w:id="3"/>
      <w:r w:rsidRPr="0051783A">
        <w:t>POUŽITÉ NORMY A VYHLÁŠKY</w:t>
      </w:r>
    </w:p>
    <w:p w14:paraId="1AA03190"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33 2000-1 ed.2 + Z1, O1</w:t>
      </w:r>
      <w:r>
        <w:rPr>
          <w:rFonts w:asciiTheme="minorHAnsi" w:hAnsiTheme="minorHAnsi" w:cstheme="minorHAnsi"/>
          <w:sz w:val="22"/>
          <w:szCs w:val="22"/>
        </w:rPr>
        <w:t xml:space="preserve"> </w:t>
      </w:r>
      <w:r w:rsidRPr="00E22E42">
        <w:rPr>
          <w:rFonts w:asciiTheme="minorHAnsi" w:hAnsiTheme="minorHAnsi" w:cstheme="minorHAnsi"/>
          <w:sz w:val="22"/>
          <w:szCs w:val="22"/>
        </w:rPr>
        <w:t>Elektrické instalace nízkého napětí – Část 1: Základní hlediska, stanovení základních charakteristik, definice</w:t>
      </w:r>
    </w:p>
    <w:p w14:paraId="0E9A1684"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33 2000-4-41 ed.3 + Z1, Z2</w:t>
      </w:r>
      <w:r w:rsidRPr="00E22E42">
        <w:rPr>
          <w:rFonts w:asciiTheme="minorHAnsi" w:hAnsiTheme="minorHAnsi" w:cstheme="minorHAnsi"/>
          <w:sz w:val="22"/>
          <w:szCs w:val="22"/>
        </w:rPr>
        <w:tab/>
        <w:t>Elektrické instalace nízkého napětí – Část 4-41: Ochranná opatření pro zajištění bezpečnosti – Ochrana před úrazem elektrickým proudem k ochraně proti nadproudům</w:t>
      </w:r>
    </w:p>
    <w:p w14:paraId="485E7814"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33 2000-5-51 ed.3 + Z1, Z2, O1</w:t>
      </w:r>
      <w:r>
        <w:rPr>
          <w:rFonts w:asciiTheme="minorHAnsi" w:hAnsiTheme="minorHAnsi" w:cstheme="minorHAnsi"/>
          <w:sz w:val="22"/>
          <w:szCs w:val="22"/>
        </w:rPr>
        <w:t xml:space="preserve"> </w:t>
      </w:r>
      <w:r w:rsidRPr="00E22E42">
        <w:rPr>
          <w:rFonts w:asciiTheme="minorHAnsi" w:hAnsiTheme="minorHAnsi" w:cstheme="minorHAnsi"/>
          <w:sz w:val="22"/>
          <w:szCs w:val="22"/>
        </w:rPr>
        <w:t>Elektrické instalace nízkého napětí – Část 5-51: Výběr a stavba elektrických zařízení – Všeobecné předpisy</w:t>
      </w:r>
    </w:p>
    <w:p w14:paraId="6B3184F5" w14:textId="5274CBBD"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33 2000-5-54 ed.3 + Z1, O1</w:t>
      </w:r>
      <w:r>
        <w:rPr>
          <w:rFonts w:asciiTheme="minorHAnsi" w:hAnsiTheme="minorHAnsi" w:cstheme="minorHAnsi"/>
          <w:sz w:val="22"/>
          <w:szCs w:val="22"/>
        </w:rPr>
        <w:t xml:space="preserve"> </w:t>
      </w:r>
      <w:r w:rsidRPr="00E22E42">
        <w:rPr>
          <w:rFonts w:asciiTheme="minorHAnsi" w:hAnsiTheme="minorHAnsi" w:cstheme="minorHAnsi"/>
          <w:sz w:val="22"/>
          <w:szCs w:val="22"/>
        </w:rPr>
        <w:t>Elektrické instalace nízkého napětí – Část 5-54: Výběr a stavba elektrických zařízení – Uzemnění a ochranné vodiče</w:t>
      </w:r>
    </w:p>
    <w:p w14:paraId="65C6A835"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33 2000-6 ed.2 + Z1, Z2, O1, A1</w:t>
      </w:r>
      <w:r>
        <w:rPr>
          <w:rFonts w:asciiTheme="minorHAnsi" w:hAnsiTheme="minorHAnsi" w:cstheme="minorHAnsi"/>
          <w:sz w:val="22"/>
          <w:szCs w:val="22"/>
        </w:rPr>
        <w:t xml:space="preserve"> </w:t>
      </w:r>
      <w:r w:rsidRPr="00E22E42">
        <w:rPr>
          <w:rFonts w:asciiTheme="minorHAnsi" w:hAnsiTheme="minorHAnsi" w:cstheme="minorHAnsi"/>
          <w:sz w:val="22"/>
          <w:szCs w:val="22"/>
        </w:rPr>
        <w:t>Elektrická instalace nízkého napětí – Část 6: Revize</w:t>
      </w:r>
    </w:p>
    <w:p w14:paraId="112FE72D"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33 1500 + Z1, Z2, Z3, Z4</w:t>
      </w:r>
      <w:r>
        <w:rPr>
          <w:rFonts w:asciiTheme="minorHAnsi" w:hAnsiTheme="minorHAnsi" w:cstheme="minorHAnsi"/>
          <w:sz w:val="22"/>
          <w:szCs w:val="22"/>
        </w:rPr>
        <w:t xml:space="preserve"> </w:t>
      </w:r>
      <w:r w:rsidRPr="00E22E42">
        <w:rPr>
          <w:rFonts w:asciiTheme="minorHAnsi" w:hAnsiTheme="minorHAnsi" w:cstheme="minorHAnsi"/>
          <w:sz w:val="22"/>
          <w:szCs w:val="22"/>
        </w:rPr>
        <w:t>Elektrotechnické předpisy – Revize elektrotechnických zařízení</w:t>
      </w:r>
    </w:p>
    <w:p w14:paraId="75C46EBA"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34 2710</w:t>
      </w:r>
      <w:r>
        <w:rPr>
          <w:rFonts w:asciiTheme="minorHAnsi" w:hAnsiTheme="minorHAnsi" w:cstheme="minorHAnsi"/>
          <w:sz w:val="22"/>
          <w:szCs w:val="22"/>
        </w:rPr>
        <w:t xml:space="preserve"> </w:t>
      </w:r>
      <w:r w:rsidRPr="00E22E42">
        <w:rPr>
          <w:rFonts w:asciiTheme="minorHAnsi" w:hAnsiTheme="minorHAnsi" w:cstheme="minorHAnsi"/>
          <w:sz w:val="22"/>
          <w:szCs w:val="22"/>
        </w:rPr>
        <w:t>Elektrická požární signalizace – projektování, montáž, užívání, provoz, kontrola, servis a údržba</w:t>
      </w:r>
    </w:p>
    <w:p w14:paraId="0BD8DD6B"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EN 50110-1 ed.3</w:t>
      </w:r>
      <w:r>
        <w:rPr>
          <w:rFonts w:asciiTheme="minorHAnsi" w:hAnsiTheme="minorHAnsi" w:cstheme="minorHAnsi"/>
          <w:sz w:val="22"/>
          <w:szCs w:val="22"/>
        </w:rPr>
        <w:t xml:space="preserve"> </w:t>
      </w:r>
      <w:r w:rsidRPr="00E22E42">
        <w:rPr>
          <w:rFonts w:asciiTheme="minorHAnsi" w:hAnsiTheme="minorHAnsi" w:cstheme="minorHAnsi"/>
          <w:sz w:val="22"/>
          <w:szCs w:val="22"/>
        </w:rPr>
        <w:t>Obsluha a práce na elektrických zařízeních – Část 1: Obecné požadavky</w:t>
      </w:r>
    </w:p>
    <w:p w14:paraId="19B3117D" w14:textId="77777777" w:rsidR="005C349A"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EN 50174-1 ed.3 + A1</w:t>
      </w:r>
      <w:r>
        <w:rPr>
          <w:rFonts w:asciiTheme="minorHAnsi" w:hAnsiTheme="minorHAnsi" w:cstheme="minorHAnsi"/>
          <w:sz w:val="22"/>
          <w:szCs w:val="22"/>
        </w:rPr>
        <w:t xml:space="preserve"> </w:t>
      </w:r>
      <w:r w:rsidRPr="00E22E42">
        <w:rPr>
          <w:rFonts w:asciiTheme="minorHAnsi" w:hAnsiTheme="minorHAnsi" w:cstheme="minorHAnsi"/>
          <w:sz w:val="22"/>
          <w:szCs w:val="22"/>
        </w:rPr>
        <w:t>Informační technologie – Instalace kabelových rozvodů. Část 1: Specifikace a zabezpečení kvality</w:t>
      </w:r>
    </w:p>
    <w:p w14:paraId="05B2A40F"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EN 50174-2 ed.3</w:t>
      </w:r>
      <w:r>
        <w:rPr>
          <w:rFonts w:asciiTheme="minorHAnsi" w:hAnsiTheme="minorHAnsi" w:cstheme="minorHAnsi"/>
          <w:sz w:val="22"/>
          <w:szCs w:val="22"/>
        </w:rPr>
        <w:t xml:space="preserve"> </w:t>
      </w:r>
      <w:r w:rsidRPr="00E22E42">
        <w:rPr>
          <w:rFonts w:asciiTheme="minorHAnsi" w:hAnsiTheme="minorHAnsi" w:cstheme="minorHAnsi"/>
          <w:sz w:val="22"/>
          <w:szCs w:val="22"/>
        </w:rPr>
        <w:t xml:space="preserve">Informační technologie – Instalace kabelových rozvodů. Část 2: Projektová příprava a výstavba v budovách </w:t>
      </w:r>
    </w:p>
    <w:p w14:paraId="314C770B"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33 4010</w:t>
      </w:r>
      <w:r>
        <w:rPr>
          <w:rFonts w:asciiTheme="minorHAnsi" w:hAnsiTheme="minorHAnsi" w:cstheme="minorHAnsi"/>
          <w:sz w:val="22"/>
          <w:szCs w:val="22"/>
        </w:rPr>
        <w:t xml:space="preserve"> </w:t>
      </w:r>
      <w:r w:rsidRPr="00E22E42">
        <w:rPr>
          <w:rFonts w:asciiTheme="minorHAnsi" w:hAnsiTheme="minorHAnsi" w:cstheme="minorHAnsi"/>
          <w:sz w:val="22"/>
          <w:szCs w:val="22"/>
        </w:rPr>
        <w:t>Elektrotechnické předpisy. Ochrana sdělovacích vedení a zařízení pro přepětí a nadproudu atmosférického původu</w:t>
      </w:r>
    </w:p>
    <w:p w14:paraId="2C399B3E" w14:textId="720133BB" w:rsidR="005C349A" w:rsidRPr="005C349A"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34 23 00 ed.2</w:t>
      </w:r>
      <w:r>
        <w:rPr>
          <w:rFonts w:asciiTheme="minorHAnsi" w:hAnsiTheme="minorHAnsi" w:cstheme="minorHAnsi"/>
          <w:sz w:val="22"/>
          <w:szCs w:val="22"/>
        </w:rPr>
        <w:t xml:space="preserve"> </w:t>
      </w:r>
      <w:r w:rsidRPr="00E22E42">
        <w:rPr>
          <w:rFonts w:asciiTheme="minorHAnsi" w:hAnsiTheme="minorHAnsi" w:cstheme="minorHAnsi"/>
          <w:sz w:val="22"/>
          <w:szCs w:val="22"/>
        </w:rPr>
        <w:t>Předpisy pro vnitřní rozvody vedení elektronických komunikací</w:t>
      </w:r>
    </w:p>
    <w:p w14:paraId="390576F6"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EN 50 575 + A1</w:t>
      </w:r>
      <w:r>
        <w:rPr>
          <w:rFonts w:asciiTheme="minorHAnsi" w:hAnsiTheme="minorHAnsi" w:cstheme="minorHAnsi"/>
          <w:sz w:val="22"/>
          <w:szCs w:val="22"/>
        </w:rPr>
        <w:t xml:space="preserve"> </w:t>
      </w:r>
      <w:r w:rsidRPr="00E22E42">
        <w:rPr>
          <w:rFonts w:asciiTheme="minorHAnsi" w:hAnsiTheme="minorHAnsi" w:cstheme="minorHAnsi"/>
          <w:sz w:val="22"/>
          <w:szCs w:val="22"/>
        </w:rPr>
        <w:t>Silové řídící a komunikační kabely – Kabely pro obecné použití ve stavbách ve vztahu k požadavkům reakce na oheň</w:t>
      </w:r>
    </w:p>
    <w:p w14:paraId="22E06D80" w14:textId="77777777" w:rsidR="00D719C2" w:rsidRPr="00E22E42" w:rsidRDefault="00D719C2" w:rsidP="00D719C2">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EN 50849 + O1</w:t>
      </w:r>
      <w:r>
        <w:rPr>
          <w:rFonts w:asciiTheme="minorHAnsi" w:hAnsiTheme="minorHAnsi" w:cstheme="minorHAnsi"/>
          <w:sz w:val="22"/>
          <w:szCs w:val="22"/>
        </w:rPr>
        <w:t xml:space="preserve"> </w:t>
      </w:r>
      <w:r w:rsidRPr="00E22E42">
        <w:rPr>
          <w:rFonts w:asciiTheme="minorHAnsi" w:hAnsiTheme="minorHAnsi" w:cstheme="minorHAnsi"/>
          <w:sz w:val="22"/>
          <w:szCs w:val="22"/>
        </w:rPr>
        <w:t>Nouzové zvukové systémy</w:t>
      </w:r>
    </w:p>
    <w:p w14:paraId="010B19C3" w14:textId="77777777" w:rsidR="005C349A" w:rsidRDefault="005C349A" w:rsidP="005C349A">
      <w:pPr>
        <w:pStyle w:val="Odstavecseseznamem"/>
        <w:spacing w:line="276" w:lineRule="auto"/>
        <w:rPr>
          <w:rFonts w:asciiTheme="minorHAnsi" w:hAnsiTheme="minorHAnsi" w:cstheme="minorHAnsi"/>
          <w:sz w:val="22"/>
          <w:szCs w:val="22"/>
        </w:rPr>
      </w:pPr>
    </w:p>
    <w:p w14:paraId="31DEA4A5"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IEC 60331-11</w:t>
      </w:r>
      <w:r>
        <w:rPr>
          <w:rFonts w:asciiTheme="minorHAnsi" w:hAnsiTheme="minorHAnsi" w:cstheme="minorHAnsi"/>
          <w:sz w:val="22"/>
          <w:szCs w:val="22"/>
        </w:rPr>
        <w:t xml:space="preserve"> </w:t>
      </w:r>
      <w:r w:rsidRPr="00E22E42">
        <w:rPr>
          <w:rFonts w:asciiTheme="minorHAnsi" w:hAnsiTheme="minorHAnsi" w:cstheme="minorHAnsi"/>
          <w:sz w:val="22"/>
          <w:szCs w:val="22"/>
        </w:rPr>
        <w:t>Zkoušky elektrických kabelů za podmínek požáru – Celistvost obvodu Část 11: Zařízení – Samostatné hoření při teplotě plamene alespoň 750°C</w:t>
      </w:r>
    </w:p>
    <w:p w14:paraId="455F2E26"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IEC 60331-21</w:t>
      </w:r>
      <w:r>
        <w:rPr>
          <w:rFonts w:asciiTheme="minorHAnsi" w:hAnsiTheme="minorHAnsi" w:cstheme="minorHAnsi"/>
          <w:sz w:val="22"/>
          <w:szCs w:val="22"/>
        </w:rPr>
        <w:t xml:space="preserve"> </w:t>
      </w:r>
      <w:r w:rsidRPr="00E22E42">
        <w:rPr>
          <w:rFonts w:asciiTheme="minorHAnsi" w:hAnsiTheme="minorHAnsi" w:cstheme="minorHAnsi"/>
          <w:sz w:val="22"/>
          <w:szCs w:val="22"/>
        </w:rPr>
        <w:t>Zkoušky elektrických kabelů za podmínek požáru – Celistvost obvodu Část 21: Postupy a požadavky – Kabely se jmenovitým napětím do 0,6/1kV včetně</w:t>
      </w:r>
    </w:p>
    <w:p w14:paraId="6F7A4A55"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IEC 60331-23</w:t>
      </w:r>
      <w:r>
        <w:rPr>
          <w:rFonts w:asciiTheme="minorHAnsi" w:hAnsiTheme="minorHAnsi" w:cstheme="minorHAnsi"/>
          <w:sz w:val="22"/>
          <w:szCs w:val="22"/>
        </w:rPr>
        <w:t xml:space="preserve"> </w:t>
      </w:r>
      <w:r w:rsidRPr="00E22E42">
        <w:rPr>
          <w:rFonts w:asciiTheme="minorHAnsi" w:hAnsiTheme="minorHAnsi" w:cstheme="minorHAnsi"/>
          <w:sz w:val="22"/>
          <w:szCs w:val="22"/>
        </w:rPr>
        <w:t>Zkoušky elektrických kabelů za podmínek požáru – Celistvost obvodu Část 23: Postupy a požadavky – Elektrické kabely pro přenos dat</w:t>
      </w:r>
    </w:p>
    <w:p w14:paraId="4182999D"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IEC 60331-25</w:t>
      </w:r>
      <w:r>
        <w:rPr>
          <w:rFonts w:asciiTheme="minorHAnsi" w:hAnsiTheme="minorHAnsi" w:cstheme="minorHAnsi"/>
          <w:sz w:val="22"/>
          <w:szCs w:val="22"/>
        </w:rPr>
        <w:t xml:space="preserve"> </w:t>
      </w:r>
      <w:r w:rsidRPr="00E22E42">
        <w:rPr>
          <w:rFonts w:asciiTheme="minorHAnsi" w:hAnsiTheme="minorHAnsi" w:cstheme="minorHAnsi"/>
          <w:sz w:val="22"/>
          <w:szCs w:val="22"/>
        </w:rPr>
        <w:t>Zkoušky elektrických kabelů za podmínek požáru – Celistvost obvodu Část 25: Postupy a požadavky – Kabely s optickými vlákny</w:t>
      </w:r>
    </w:p>
    <w:p w14:paraId="4A4BE3E4"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73 0802 ed.2</w:t>
      </w:r>
      <w:r>
        <w:rPr>
          <w:rFonts w:asciiTheme="minorHAnsi" w:hAnsiTheme="minorHAnsi" w:cstheme="minorHAnsi"/>
          <w:sz w:val="22"/>
          <w:szCs w:val="22"/>
        </w:rPr>
        <w:t xml:space="preserve"> </w:t>
      </w:r>
      <w:r w:rsidRPr="00E22E42">
        <w:rPr>
          <w:rFonts w:asciiTheme="minorHAnsi" w:hAnsiTheme="minorHAnsi" w:cstheme="minorHAnsi"/>
          <w:sz w:val="22"/>
          <w:szCs w:val="22"/>
        </w:rPr>
        <w:t>Požární bezpečnost staveb – Nevýrobní objekty</w:t>
      </w:r>
    </w:p>
    <w:p w14:paraId="5C728315"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73 0804 ed.2</w:t>
      </w:r>
      <w:r>
        <w:rPr>
          <w:rFonts w:asciiTheme="minorHAnsi" w:hAnsiTheme="minorHAnsi" w:cstheme="minorHAnsi"/>
          <w:sz w:val="22"/>
          <w:szCs w:val="22"/>
        </w:rPr>
        <w:t xml:space="preserve"> </w:t>
      </w:r>
      <w:r w:rsidRPr="00E22E42">
        <w:rPr>
          <w:rFonts w:asciiTheme="minorHAnsi" w:hAnsiTheme="minorHAnsi" w:cstheme="minorHAnsi"/>
          <w:sz w:val="22"/>
          <w:szCs w:val="22"/>
        </w:rPr>
        <w:t>Požární bezpečnost staveb – Výrobní objekty</w:t>
      </w:r>
    </w:p>
    <w:p w14:paraId="301BB3FE"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73 0810 + O1</w:t>
      </w:r>
      <w:r>
        <w:rPr>
          <w:rFonts w:asciiTheme="minorHAnsi" w:hAnsiTheme="minorHAnsi" w:cstheme="minorHAnsi"/>
          <w:sz w:val="22"/>
          <w:szCs w:val="22"/>
        </w:rPr>
        <w:t xml:space="preserve"> </w:t>
      </w:r>
      <w:r w:rsidRPr="00E22E42">
        <w:rPr>
          <w:rFonts w:asciiTheme="minorHAnsi" w:hAnsiTheme="minorHAnsi" w:cstheme="minorHAnsi"/>
          <w:sz w:val="22"/>
          <w:szCs w:val="22"/>
        </w:rPr>
        <w:t>Požární bezpečnost staveb – Společná ustanovené</w:t>
      </w:r>
    </w:p>
    <w:p w14:paraId="31D4D850"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73 0845</w:t>
      </w:r>
      <w:r>
        <w:rPr>
          <w:rFonts w:asciiTheme="minorHAnsi" w:hAnsiTheme="minorHAnsi" w:cstheme="minorHAnsi"/>
          <w:sz w:val="22"/>
          <w:szCs w:val="22"/>
        </w:rPr>
        <w:t xml:space="preserve"> </w:t>
      </w:r>
      <w:r w:rsidRPr="00E22E42">
        <w:rPr>
          <w:rFonts w:asciiTheme="minorHAnsi" w:hAnsiTheme="minorHAnsi" w:cstheme="minorHAnsi"/>
          <w:sz w:val="22"/>
          <w:szCs w:val="22"/>
        </w:rPr>
        <w:t>Požární bezpečnost staveb – Sklady</w:t>
      </w:r>
    </w:p>
    <w:p w14:paraId="4D7B4203"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73 0848</w:t>
      </w:r>
      <w:r>
        <w:rPr>
          <w:rFonts w:asciiTheme="minorHAnsi" w:hAnsiTheme="minorHAnsi" w:cstheme="minorHAnsi"/>
          <w:sz w:val="22"/>
          <w:szCs w:val="22"/>
        </w:rPr>
        <w:t xml:space="preserve"> </w:t>
      </w:r>
      <w:r w:rsidRPr="00E22E42">
        <w:rPr>
          <w:rFonts w:asciiTheme="minorHAnsi" w:hAnsiTheme="minorHAnsi" w:cstheme="minorHAnsi"/>
          <w:sz w:val="22"/>
          <w:szCs w:val="22"/>
        </w:rPr>
        <w:t>Požární bezpečnost staveb – Kabelové rozvody</w:t>
      </w:r>
    </w:p>
    <w:p w14:paraId="0CA05BD6"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73 0875</w:t>
      </w:r>
      <w:r>
        <w:rPr>
          <w:rFonts w:asciiTheme="minorHAnsi" w:hAnsiTheme="minorHAnsi" w:cstheme="minorHAnsi"/>
          <w:sz w:val="22"/>
          <w:szCs w:val="22"/>
        </w:rPr>
        <w:t xml:space="preserve"> </w:t>
      </w:r>
      <w:r w:rsidRPr="00E22E42">
        <w:rPr>
          <w:rFonts w:asciiTheme="minorHAnsi" w:hAnsiTheme="minorHAnsi" w:cstheme="minorHAnsi"/>
          <w:sz w:val="22"/>
          <w:szCs w:val="22"/>
        </w:rPr>
        <w:t>Požární bezpečnost staveb – Stanovení podmínek pro navrhování elektrické požární signalizace v rámci požárně bezpečnostního řešení</w:t>
      </w:r>
    </w:p>
    <w:p w14:paraId="7EEFE60C"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73 0895</w:t>
      </w:r>
      <w:r>
        <w:rPr>
          <w:rFonts w:asciiTheme="minorHAnsi" w:hAnsiTheme="minorHAnsi" w:cstheme="minorHAnsi"/>
          <w:sz w:val="22"/>
          <w:szCs w:val="22"/>
        </w:rPr>
        <w:t xml:space="preserve"> </w:t>
      </w:r>
      <w:r w:rsidRPr="00E22E42">
        <w:rPr>
          <w:rFonts w:asciiTheme="minorHAnsi" w:hAnsiTheme="minorHAnsi" w:cstheme="minorHAnsi"/>
          <w:sz w:val="22"/>
          <w:szCs w:val="22"/>
        </w:rPr>
        <w:t>Požární bezpečnost staveb – Zachování funkčnosti kabelových tras v podmínkách požáru – Požadavky, zkoušky, klasifikace Px-R, PHx-R a aplikace výsledků zkoušek</w:t>
      </w:r>
    </w:p>
    <w:p w14:paraId="54595B3C"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ČSN 73 0818 + Z1</w:t>
      </w:r>
      <w:r>
        <w:rPr>
          <w:rFonts w:asciiTheme="minorHAnsi" w:hAnsiTheme="minorHAnsi" w:cstheme="minorHAnsi"/>
          <w:sz w:val="22"/>
          <w:szCs w:val="22"/>
        </w:rPr>
        <w:t xml:space="preserve"> </w:t>
      </w:r>
      <w:r w:rsidRPr="00E22E42">
        <w:rPr>
          <w:rFonts w:asciiTheme="minorHAnsi" w:hAnsiTheme="minorHAnsi" w:cstheme="minorHAnsi"/>
          <w:sz w:val="22"/>
          <w:szCs w:val="22"/>
        </w:rPr>
        <w:t>Požární bezpečnost staveb – Obsazení objektu osobami</w:t>
      </w:r>
      <w:r w:rsidRPr="00E22E42">
        <w:rPr>
          <w:rFonts w:asciiTheme="minorHAnsi" w:hAnsiTheme="minorHAnsi" w:cstheme="minorHAnsi"/>
          <w:sz w:val="22"/>
          <w:szCs w:val="22"/>
        </w:rPr>
        <w:tab/>
      </w:r>
    </w:p>
    <w:p w14:paraId="030DF6D3"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Zákon 133/1985 Sb.</w:t>
      </w:r>
      <w:r>
        <w:rPr>
          <w:rFonts w:asciiTheme="minorHAnsi" w:hAnsiTheme="minorHAnsi" w:cstheme="minorHAnsi"/>
          <w:sz w:val="22"/>
          <w:szCs w:val="22"/>
        </w:rPr>
        <w:t xml:space="preserve"> </w:t>
      </w:r>
      <w:r w:rsidRPr="00E22E42">
        <w:rPr>
          <w:rFonts w:asciiTheme="minorHAnsi" w:hAnsiTheme="minorHAnsi" w:cstheme="minorHAnsi"/>
          <w:sz w:val="22"/>
          <w:szCs w:val="22"/>
        </w:rPr>
        <w:t>Zákon o požární ochraně a související předpisy</w:t>
      </w:r>
    </w:p>
    <w:p w14:paraId="49C2B0F4"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Vyhláška 246/2001 Sb.</w:t>
      </w:r>
      <w:r w:rsidRPr="00E22E42">
        <w:rPr>
          <w:rFonts w:asciiTheme="minorHAnsi" w:hAnsiTheme="minorHAnsi" w:cstheme="minorHAnsi"/>
          <w:sz w:val="22"/>
          <w:szCs w:val="22"/>
        </w:rPr>
        <w:tab/>
        <w:t>Stanovení podmínek požární bezpečnosti a výkonu státního požárního dozoru (vyhláška o požární prevenci)</w:t>
      </w:r>
    </w:p>
    <w:p w14:paraId="4D0B523D"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Vyhláška 19/2021 Sb.</w:t>
      </w:r>
      <w:r>
        <w:rPr>
          <w:rFonts w:asciiTheme="minorHAnsi" w:hAnsiTheme="minorHAnsi" w:cstheme="minorHAnsi"/>
          <w:sz w:val="22"/>
          <w:szCs w:val="22"/>
        </w:rPr>
        <w:t xml:space="preserve"> </w:t>
      </w:r>
      <w:r w:rsidRPr="00E22E42">
        <w:rPr>
          <w:rFonts w:asciiTheme="minorHAnsi" w:hAnsiTheme="minorHAnsi" w:cstheme="minorHAnsi"/>
          <w:sz w:val="22"/>
          <w:szCs w:val="22"/>
        </w:rPr>
        <w:t>Vyhláška, kterou se mění vyhláška č. 246/2001 Sb., o stanovení podmínek k požární bezpečnosti a výkonu stavebního dozoru (vyhláška o požární prevenci), ve znění vyhlášky č. 221/2014 Sb.</w:t>
      </w:r>
    </w:p>
    <w:p w14:paraId="465ED796"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Vyhláška 221/2014 Sb.</w:t>
      </w:r>
      <w:r>
        <w:rPr>
          <w:rFonts w:asciiTheme="minorHAnsi" w:hAnsiTheme="minorHAnsi" w:cstheme="minorHAnsi"/>
          <w:sz w:val="22"/>
          <w:szCs w:val="22"/>
        </w:rPr>
        <w:t xml:space="preserve"> </w:t>
      </w:r>
      <w:r w:rsidRPr="00E22E42">
        <w:rPr>
          <w:rFonts w:asciiTheme="minorHAnsi" w:hAnsiTheme="minorHAnsi" w:cstheme="minorHAnsi"/>
          <w:sz w:val="22"/>
          <w:szCs w:val="22"/>
        </w:rPr>
        <w:t>Vyhláška, kterou se mění vyhláška 246/2001 Sb.</w:t>
      </w:r>
    </w:p>
    <w:p w14:paraId="3F815EC6"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Vyhláška 23/2008 Sb.</w:t>
      </w:r>
      <w:r>
        <w:rPr>
          <w:rFonts w:asciiTheme="minorHAnsi" w:hAnsiTheme="minorHAnsi" w:cstheme="minorHAnsi"/>
          <w:sz w:val="22"/>
          <w:szCs w:val="22"/>
        </w:rPr>
        <w:t xml:space="preserve"> </w:t>
      </w:r>
      <w:r w:rsidRPr="00E22E42">
        <w:rPr>
          <w:rFonts w:asciiTheme="minorHAnsi" w:hAnsiTheme="minorHAnsi" w:cstheme="minorHAnsi"/>
          <w:sz w:val="22"/>
          <w:szCs w:val="22"/>
        </w:rPr>
        <w:t>Technické podmínky požární ochrany staveb</w:t>
      </w:r>
    </w:p>
    <w:p w14:paraId="611D9E21"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Vyhláška 268/2011 Sb.</w:t>
      </w:r>
      <w:r>
        <w:rPr>
          <w:rFonts w:asciiTheme="minorHAnsi" w:hAnsiTheme="minorHAnsi" w:cstheme="minorHAnsi"/>
          <w:sz w:val="22"/>
          <w:szCs w:val="22"/>
        </w:rPr>
        <w:t xml:space="preserve"> </w:t>
      </w:r>
      <w:r w:rsidRPr="00E22E42">
        <w:rPr>
          <w:rFonts w:asciiTheme="minorHAnsi" w:hAnsiTheme="minorHAnsi" w:cstheme="minorHAnsi"/>
          <w:sz w:val="22"/>
          <w:szCs w:val="22"/>
        </w:rPr>
        <w:t>Vyhláška, kterou se mění vyhláška 23/2008 Sb.</w:t>
      </w:r>
    </w:p>
    <w:p w14:paraId="48484DC6"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Zákon 309/2006 Sb.</w:t>
      </w:r>
      <w:r>
        <w:rPr>
          <w:rFonts w:asciiTheme="minorHAnsi" w:hAnsiTheme="minorHAnsi" w:cstheme="minorHAnsi"/>
          <w:sz w:val="22"/>
          <w:szCs w:val="22"/>
        </w:rPr>
        <w:t xml:space="preserve"> </w:t>
      </w:r>
      <w:r w:rsidRPr="00E22E42">
        <w:rPr>
          <w:rFonts w:asciiTheme="minorHAnsi" w:hAnsiTheme="minorHAnsi" w:cstheme="minorHAnsi"/>
          <w:sz w:val="22"/>
          <w:szCs w:val="22"/>
        </w:rPr>
        <w:t>Bezpečnost a ochrana zdraví při práci</w:t>
      </w:r>
    </w:p>
    <w:p w14:paraId="18DC9374" w14:textId="77777777" w:rsidR="005C349A" w:rsidRPr="00E22E42" w:rsidRDefault="005C349A" w:rsidP="005C349A">
      <w:pPr>
        <w:pStyle w:val="Odstavecseseznamem"/>
        <w:numPr>
          <w:ilvl w:val="0"/>
          <w:numId w:val="26"/>
        </w:numPr>
        <w:spacing w:line="276" w:lineRule="auto"/>
        <w:rPr>
          <w:rFonts w:asciiTheme="minorHAnsi" w:hAnsiTheme="minorHAnsi" w:cstheme="minorHAnsi"/>
          <w:sz w:val="22"/>
          <w:szCs w:val="22"/>
        </w:rPr>
      </w:pPr>
      <w:r w:rsidRPr="00E22E42">
        <w:rPr>
          <w:rFonts w:asciiTheme="minorHAnsi" w:hAnsiTheme="minorHAnsi" w:cstheme="minorHAnsi"/>
          <w:sz w:val="22"/>
          <w:szCs w:val="22"/>
        </w:rPr>
        <w:t>Zákon 88/2016 Sb.</w:t>
      </w:r>
      <w:r>
        <w:rPr>
          <w:rFonts w:asciiTheme="minorHAnsi" w:hAnsiTheme="minorHAnsi" w:cstheme="minorHAnsi"/>
          <w:sz w:val="22"/>
          <w:szCs w:val="22"/>
        </w:rPr>
        <w:t xml:space="preserve"> </w:t>
      </w:r>
      <w:r w:rsidRPr="00E22E42">
        <w:rPr>
          <w:rFonts w:asciiTheme="minorHAnsi" w:hAnsiTheme="minorHAnsi" w:cstheme="minorHAnsi"/>
          <w:sz w:val="22"/>
          <w:szCs w:val="22"/>
        </w:rPr>
        <w:t>Zákon, kterým se mění zákon 309/2006 Sb.</w:t>
      </w:r>
    </w:p>
    <w:p w14:paraId="6111798B" w14:textId="77777777" w:rsidR="005C349A" w:rsidRPr="00E22E42" w:rsidRDefault="005C349A" w:rsidP="005C349A">
      <w:pPr>
        <w:pStyle w:val="Odstavecseseznamem"/>
        <w:numPr>
          <w:ilvl w:val="0"/>
          <w:numId w:val="26"/>
        </w:numPr>
        <w:spacing w:after="0" w:line="276" w:lineRule="auto"/>
        <w:rPr>
          <w:rFonts w:asciiTheme="minorHAnsi" w:hAnsiTheme="minorHAnsi" w:cstheme="minorHAnsi"/>
          <w:sz w:val="22"/>
          <w:szCs w:val="22"/>
        </w:rPr>
      </w:pPr>
      <w:r w:rsidRPr="00E22E42">
        <w:rPr>
          <w:rFonts w:asciiTheme="minorHAnsi" w:hAnsiTheme="minorHAnsi" w:cstheme="minorHAnsi"/>
          <w:sz w:val="22"/>
          <w:szCs w:val="22"/>
        </w:rPr>
        <w:t>NV číslo 163/2002 Sb</w:t>
      </w:r>
      <w:r>
        <w:rPr>
          <w:rFonts w:asciiTheme="minorHAnsi" w:hAnsiTheme="minorHAnsi" w:cstheme="minorHAnsi"/>
          <w:sz w:val="22"/>
          <w:szCs w:val="22"/>
        </w:rPr>
        <w:t xml:space="preserve"> </w:t>
      </w:r>
      <w:r w:rsidRPr="00E22E42">
        <w:rPr>
          <w:rFonts w:asciiTheme="minorHAnsi" w:hAnsiTheme="minorHAnsi" w:cstheme="minorHAnsi"/>
          <w:sz w:val="22"/>
          <w:szCs w:val="22"/>
        </w:rPr>
        <w:t>Stanovení technických požadavků na vybrané stavební výrobky</w:t>
      </w:r>
    </w:p>
    <w:p w14:paraId="5C2B1569" w14:textId="44090B82" w:rsidR="005C349A" w:rsidRDefault="005C349A" w:rsidP="005C349A">
      <w:pPr>
        <w:pStyle w:val="Odstavecseseznamem"/>
        <w:numPr>
          <w:ilvl w:val="0"/>
          <w:numId w:val="26"/>
        </w:numPr>
        <w:spacing w:after="0" w:line="276" w:lineRule="auto"/>
        <w:rPr>
          <w:rFonts w:asciiTheme="minorHAnsi" w:hAnsiTheme="minorHAnsi" w:cstheme="minorHAnsi"/>
          <w:sz w:val="22"/>
          <w:szCs w:val="22"/>
        </w:rPr>
      </w:pPr>
      <w:r w:rsidRPr="00E22E42">
        <w:rPr>
          <w:rFonts w:asciiTheme="minorHAnsi" w:hAnsiTheme="minorHAnsi" w:cstheme="minorHAnsi"/>
          <w:sz w:val="22"/>
          <w:szCs w:val="22"/>
        </w:rPr>
        <w:t>NV číslo 215/2016 Sb.</w:t>
      </w:r>
      <w:r>
        <w:rPr>
          <w:rFonts w:asciiTheme="minorHAnsi" w:hAnsiTheme="minorHAnsi" w:cstheme="minorHAnsi"/>
          <w:sz w:val="22"/>
          <w:szCs w:val="22"/>
        </w:rPr>
        <w:t xml:space="preserve"> </w:t>
      </w:r>
      <w:r w:rsidRPr="00E22E42">
        <w:rPr>
          <w:rFonts w:asciiTheme="minorHAnsi" w:hAnsiTheme="minorHAnsi" w:cstheme="minorHAnsi"/>
          <w:sz w:val="22"/>
          <w:szCs w:val="22"/>
        </w:rPr>
        <w:t>Zákon, kterým se mění NV číslo 163/2002 Sb.</w:t>
      </w:r>
    </w:p>
    <w:p w14:paraId="0F5FE4F4" w14:textId="77777777" w:rsidR="005C349A" w:rsidRPr="005C349A" w:rsidRDefault="005C349A" w:rsidP="005C349A">
      <w:pPr>
        <w:pStyle w:val="Odstavecseseznamem"/>
        <w:spacing w:after="0" w:line="276" w:lineRule="auto"/>
        <w:rPr>
          <w:rFonts w:asciiTheme="minorHAnsi" w:hAnsiTheme="minorHAnsi" w:cstheme="minorHAnsi"/>
          <w:sz w:val="22"/>
          <w:szCs w:val="22"/>
        </w:rPr>
      </w:pPr>
    </w:p>
    <w:p w14:paraId="3EBB34CA" w14:textId="7BE1425F" w:rsidR="00FD05F6" w:rsidRDefault="005C349A" w:rsidP="005C349A">
      <w:pPr>
        <w:rPr>
          <w:rFonts w:asciiTheme="minorHAnsi" w:hAnsiTheme="minorHAnsi" w:cstheme="minorHAnsi"/>
          <w:sz w:val="22"/>
          <w:szCs w:val="22"/>
        </w:rPr>
      </w:pPr>
      <w:r w:rsidRPr="00E22E42">
        <w:rPr>
          <w:rFonts w:asciiTheme="minorHAnsi" w:hAnsiTheme="minorHAnsi" w:cstheme="minorHAnsi"/>
          <w:i/>
          <w:iCs/>
          <w:sz w:val="22"/>
          <w:szCs w:val="22"/>
        </w:rPr>
        <w:t>-veškeré normy, zákony a vyhlášky jsou platné ve znění navazujících předpisů</w:t>
      </w:r>
    </w:p>
    <w:p w14:paraId="04252F1D" w14:textId="5213F9D1" w:rsidR="00FD05F6" w:rsidRPr="0051783A" w:rsidRDefault="00FD05F6" w:rsidP="00D719C2">
      <w:pPr>
        <w:pStyle w:val="Nadpis1"/>
      </w:pPr>
      <w:r w:rsidRPr="0051783A">
        <w:t>ŘEŠENÍ</w:t>
      </w:r>
    </w:p>
    <w:p w14:paraId="218D2CE0" w14:textId="093F3442" w:rsidR="00FD05F6" w:rsidRPr="00FD05F6" w:rsidRDefault="00FD05F6" w:rsidP="006A414D">
      <w:pPr>
        <w:spacing w:line="276" w:lineRule="auto"/>
        <w:rPr>
          <w:rFonts w:asciiTheme="minorHAnsi" w:hAnsiTheme="minorHAnsi" w:cstheme="minorHAnsi"/>
          <w:sz w:val="22"/>
          <w:szCs w:val="22"/>
        </w:rPr>
      </w:pPr>
      <w:r w:rsidRPr="00FD05F6">
        <w:rPr>
          <w:rFonts w:asciiTheme="minorHAnsi" w:hAnsiTheme="minorHAnsi" w:cstheme="minorHAnsi"/>
          <w:sz w:val="22"/>
          <w:szCs w:val="22"/>
        </w:rPr>
        <w:t>Poplachové stavy budou signalizovány ústřednou EPS,</w:t>
      </w:r>
      <w:r w:rsidR="00AD4D11">
        <w:rPr>
          <w:rFonts w:asciiTheme="minorHAnsi" w:hAnsiTheme="minorHAnsi" w:cstheme="minorHAnsi"/>
          <w:sz w:val="22"/>
          <w:szCs w:val="22"/>
        </w:rPr>
        <w:t xml:space="preserve"> </w:t>
      </w:r>
      <w:r w:rsidR="00117E20">
        <w:rPr>
          <w:rFonts w:asciiTheme="minorHAnsi" w:hAnsiTheme="minorHAnsi" w:cstheme="minorHAnsi"/>
          <w:sz w:val="22"/>
          <w:szCs w:val="22"/>
        </w:rPr>
        <w:t xml:space="preserve">externími tably, </w:t>
      </w:r>
      <w:r w:rsidRPr="00FD05F6">
        <w:rPr>
          <w:rFonts w:asciiTheme="minorHAnsi" w:hAnsiTheme="minorHAnsi" w:cstheme="minorHAnsi"/>
          <w:sz w:val="22"/>
          <w:szCs w:val="22"/>
        </w:rPr>
        <w:t>obslužným polem požární ochrany a nouzovým zvukovým systémem osazeným na určených místech objektu (viz projektová dokumentace EPS).</w:t>
      </w:r>
    </w:p>
    <w:p w14:paraId="3FFF4FD6" w14:textId="668ABE8E" w:rsidR="00FD05F6" w:rsidRPr="00FD05F6" w:rsidRDefault="00FD05F6" w:rsidP="006A414D">
      <w:pPr>
        <w:spacing w:line="276" w:lineRule="auto"/>
        <w:rPr>
          <w:rFonts w:asciiTheme="minorHAnsi" w:hAnsiTheme="minorHAnsi" w:cstheme="minorHAnsi"/>
          <w:sz w:val="22"/>
          <w:szCs w:val="22"/>
        </w:rPr>
      </w:pPr>
      <w:r w:rsidRPr="00FD05F6">
        <w:rPr>
          <w:rFonts w:asciiTheme="minorHAnsi" w:hAnsiTheme="minorHAnsi" w:cstheme="minorHAnsi"/>
          <w:sz w:val="22"/>
          <w:szCs w:val="22"/>
        </w:rPr>
        <w:t xml:space="preserve">Na PCO HZS </w:t>
      </w:r>
      <w:r w:rsidR="00486A67">
        <w:rPr>
          <w:rFonts w:asciiTheme="minorHAnsi" w:hAnsiTheme="minorHAnsi" w:cstheme="minorHAnsi"/>
          <w:sz w:val="22"/>
          <w:szCs w:val="22"/>
        </w:rPr>
        <w:t>Jihomoravského</w:t>
      </w:r>
      <w:r w:rsidRPr="00FD05F6">
        <w:rPr>
          <w:rFonts w:asciiTheme="minorHAnsi" w:hAnsiTheme="minorHAnsi" w:cstheme="minorHAnsi"/>
          <w:sz w:val="22"/>
          <w:szCs w:val="22"/>
        </w:rPr>
        <w:t xml:space="preserve"> kraje budou přenášeny zařízením dálkového přenosu (ZDP) tyto signály:  </w:t>
      </w:r>
    </w:p>
    <w:p w14:paraId="40A6A301" w14:textId="7FCAD47E" w:rsidR="00FD05F6" w:rsidRPr="00FD05F6" w:rsidRDefault="00FD05F6" w:rsidP="006A414D">
      <w:pPr>
        <w:pStyle w:val="Odstavecseseznamem"/>
        <w:numPr>
          <w:ilvl w:val="0"/>
          <w:numId w:val="13"/>
        </w:numPr>
        <w:spacing w:line="276" w:lineRule="auto"/>
        <w:rPr>
          <w:rFonts w:asciiTheme="minorHAnsi" w:hAnsiTheme="minorHAnsi" w:cstheme="minorHAnsi"/>
          <w:sz w:val="22"/>
          <w:szCs w:val="22"/>
        </w:rPr>
      </w:pPr>
      <w:r w:rsidRPr="00FD05F6">
        <w:rPr>
          <w:rFonts w:asciiTheme="minorHAnsi" w:hAnsiTheme="minorHAnsi" w:cstheme="minorHAnsi"/>
          <w:sz w:val="22"/>
          <w:szCs w:val="22"/>
        </w:rPr>
        <w:t>centrální požární poplachy EPS</w:t>
      </w:r>
    </w:p>
    <w:p w14:paraId="6D4E827A" w14:textId="58071093" w:rsidR="005C349A" w:rsidRDefault="00FD05F6" w:rsidP="006A414D">
      <w:pPr>
        <w:pStyle w:val="Odstavecseseznamem"/>
        <w:numPr>
          <w:ilvl w:val="0"/>
          <w:numId w:val="13"/>
        </w:numPr>
        <w:spacing w:line="276" w:lineRule="auto"/>
        <w:rPr>
          <w:rFonts w:asciiTheme="minorHAnsi" w:hAnsiTheme="minorHAnsi" w:cstheme="minorHAnsi"/>
          <w:sz w:val="22"/>
          <w:szCs w:val="22"/>
        </w:rPr>
      </w:pPr>
      <w:r w:rsidRPr="00FD05F6">
        <w:rPr>
          <w:rFonts w:asciiTheme="minorHAnsi" w:hAnsiTheme="minorHAnsi" w:cstheme="minorHAnsi"/>
          <w:sz w:val="22"/>
          <w:szCs w:val="22"/>
        </w:rPr>
        <w:t xml:space="preserve">popis místa podnětu požáru dle adresných hlásičů (např. </w:t>
      </w:r>
      <w:r w:rsidR="00117E20">
        <w:rPr>
          <w:rFonts w:asciiTheme="minorHAnsi" w:hAnsiTheme="minorHAnsi" w:cstheme="minorHAnsi"/>
          <w:sz w:val="22"/>
          <w:szCs w:val="22"/>
        </w:rPr>
        <w:t>pokoj, sklad</w:t>
      </w:r>
      <w:r w:rsidRPr="00FD05F6">
        <w:rPr>
          <w:rFonts w:asciiTheme="minorHAnsi" w:hAnsiTheme="minorHAnsi" w:cstheme="minorHAnsi"/>
          <w:sz w:val="22"/>
          <w:szCs w:val="22"/>
        </w:rPr>
        <w:t xml:space="preserve">, </w:t>
      </w:r>
      <w:r w:rsidR="00117E20">
        <w:rPr>
          <w:rFonts w:asciiTheme="minorHAnsi" w:hAnsiTheme="minorHAnsi" w:cstheme="minorHAnsi"/>
          <w:sz w:val="22"/>
          <w:szCs w:val="22"/>
        </w:rPr>
        <w:t>chodba,</w:t>
      </w:r>
      <w:r w:rsidR="00FC563F">
        <w:rPr>
          <w:rFonts w:asciiTheme="minorHAnsi" w:hAnsiTheme="minorHAnsi" w:cstheme="minorHAnsi"/>
          <w:sz w:val="22"/>
          <w:szCs w:val="22"/>
        </w:rPr>
        <w:t xml:space="preserve"> </w:t>
      </w:r>
      <w:r w:rsidR="00F10703">
        <w:rPr>
          <w:rFonts w:asciiTheme="minorHAnsi" w:hAnsiTheme="minorHAnsi" w:cstheme="minorHAnsi"/>
          <w:sz w:val="22"/>
          <w:szCs w:val="22"/>
        </w:rPr>
        <w:t>..</w:t>
      </w:r>
      <w:r w:rsidR="00D719C2">
        <w:rPr>
          <w:rFonts w:asciiTheme="minorHAnsi" w:hAnsiTheme="minorHAnsi" w:cstheme="minorHAnsi"/>
          <w:sz w:val="22"/>
          <w:szCs w:val="22"/>
        </w:rPr>
        <w:t>.)</w:t>
      </w:r>
    </w:p>
    <w:p w14:paraId="77F06DC4" w14:textId="77777777" w:rsidR="00D719C2" w:rsidRPr="00FD05F6" w:rsidRDefault="00D719C2" w:rsidP="00D719C2">
      <w:pPr>
        <w:pStyle w:val="Odstavecseseznamem"/>
        <w:numPr>
          <w:ilvl w:val="0"/>
          <w:numId w:val="13"/>
        </w:numPr>
        <w:spacing w:line="276" w:lineRule="auto"/>
        <w:rPr>
          <w:rFonts w:asciiTheme="minorHAnsi" w:hAnsiTheme="minorHAnsi" w:cstheme="minorHAnsi"/>
          <w:sz w:val="22"/>
          <w:szCs w:val="22"/>
        </w:rPr>
      </w:pPr>
      <w:r w:rsidRPr="00FD05F6">
        <w:rPr>
          <w:rFonts w:asciiTheme="minorHAnsi" w:hAnsiTheme="minorHAnsi" w:cstheme="minorHAnsi"/>
          <w:sz w:val="22"/>
          <w:szCs w:val="22"/>
        </w:rPr>
        <w:t>zkouška zařízení dálkového přenosu (ZDP)</w:t>
      </w:r>
    </w:p>
    <w:p w14:paraId="7AA07BA5" w14:textId="3E063596" w:rsidR="00D719C2" w:rsidRDefault="00D719C2" w:rsidP="006A414D">
      <w:pPr>
        <w:pStyle w:val="Odstavecseseznamem"/>
        <w:numPr>
          <w:ilvl w:val="0"/>
          <w:numId w:val="13"/>
        </w:numPr>
        <w:spacing w:line="276" w:lineRule="auto"/>
        <w:rPr>
          <w:rFonts w:asciiTheme="minorHAnsi" w:hAnsiTheme="minorHAnsi" w:cstheme="minorHAnsi"/>
          <w:sz w:val="22"/>
          <w:szCs w:val="22"/>
        </w:rPr>
        <w:sectPr w:rsidR="00D719C2" w:rsidSect="00481E1B">
          <w:headerReference w:type="default" r:id="rId13"/>
          <w:headerReference w:type="first" r:id="rId14"/>
          <w:pgSz w:w="11906" w:h="16838"/>
          <w:pgMar w:top="1417" w:right="1417" w:bottom="1417" w:left="1417" w:header="708" w:footer="708" w:gutter="0"/>
          <w:cols w:space="708"/>
          <w:titlePg/>
          <w:docGrid w:linePitch="360"/>
        </w:sectPr>
      </w:pPr>
    </w:p>
    <w:p w14:paraId="48EEA311" w14:textId="77777777" w:rsidR="005C349A" w:rsidRPr="005C349A" w:rsidRDefault="005C349A" w:rsidP="005C349A">
      <w:pPr>
        <w:spacing w:line="276" w:lineRule="auto"/>
        <w:rPr>
          <w:rFonts w:asciiTheme="minorHAnsi" w:hAnsiTheme="minorHAnsi" w:cstheme="minorHAnsi"/>
          <w:sz w:val="22"/>
          <w:szCs w:val="22"/>
        </w:rPr>
      </w:pPr>
    </w:p>
    <w:p w14:paraId="38B83879" w14:textId="69F9B191" w:rsidR="00FD05F6" w:rsidRPr="0051783A" w:rsidRDefault="0051783A" w:rsidP="006A414D">
      <w:pPr>
        <w:spacing w:line="276" w:lineRule="auto"/>
        <w:rPr>
          <w:rFonts w:asciiTheme="minorHAnsi" w:hAnsiTheme="minorHAnsi" w:cstheme="minorHAnsi"/>
          <w:sz w:val="22"/>
          <w:szCs w:val="22"/>
        </w:rPr>
      </w:pPr>
      <w:r>
        <w:rPr>
          <w:rFonts w:asciiTheme="minorHAnsi" w:hAnsiTheme="minorHAnsi" w:cstheme="minorHAnsi"/>
          <w:sz w:val="22"/>
          <w:szCs w:val="22"/>
        </w:rPr>
        <w:t>N</w:t>
      </w:r>
      <w:r w:rsidR="00FD05F6" w:rsidRPr="0051783A">
        <w:rPr>
          <w:rFonts w:asciiTheme="minorHAnsi" w:hAnsiTheme="minorHAnsi" w:cstheme="minorHAnsi"/>
          <w:sz w:val="22"/>
          <w:szCs w:val="22"/>
        </w:rPr>
        <w:t xml:space="preserve">a pult servisní organizace PATROL group s.r.o. v Jihlavě jsou přenášeny ZDP tyto signály:  </w:t>
      </w:r>
    </w:p>
    <w:p w14:paraId="0E5B5C1E" w14:textId="2BFFCA26" w:rsidR="00FD05F6" w:rsidRPr="00FD05F6" w:rsidRDefault="00FD05F6" w:rsidP="006A414D">
      <w:pPr>
        <w:pStyle w:val="Odstavecseseznamem"/>
        <w:numPr>
          <w:ilvl w:val="0"/>
          <w:numId w:val="13"/>
        </w:numPr>
        <w:spacing w:line="276" w:lineRule="auto"/>
        <w:rPr>
          <w:rFonts w:asciiTheme="minorHAnsi" w:hAnsiTheme="minorHAnsi" w:cstheme="minorHAnsi"/>
          <w:sz w:val="22"/>
          <w:szCs w:val="22"/>
        </w:rPr>
      </w:pPr>
      <w:r w:rsidRPr="00FD05F6">
        <w:rPr>
          <w:rFonts w:asciiTheme="minorHAnsi" w:hAnsiTheme="minorHAnsi" w:cstheme="minorHAnsi"/>
          <w:sz w:val="22"/>
          <w:szCs w:val="22"/>
        </w:rPr>
        <w:t>centrální poruchy EPS</w:t>
      </w:r>
    </w:p>
    <w:p w14:paraId="61E99C6D" w14:textId="4A8D0F59" w:rsidR="00FD05F6" w:rsidRPr="00FD05F6" w:rsidRDefault="00FD05F6" w:rsidP="006A414D">
      <w:pPr>
        <w:pStyle w:val="Odstavecseseznamem"/>
        <w:numPr>
          <w:ilvl w:val="0"/>
          <w:numId w:val="13"/>
        </w:numPr>
        <w:spacing w:line="276" w:lineRule="auto"/>
        <w:rPr>
          <w:rFonts w:asciiTheme="minorHAnsi" w:hAnsiTheme="minorHAnsi" w:cstheme="minorHAnsi"/>
          <w:sz w:val="22"/>
          <w:szCs w:val="22"/>
        </w:rPr>
      </w:pPr>
      <w:r w:rsidRPr="00FD05F6">
        <w:rPr>
          <w:rFonts w:asciiTheme="minorHAnsi" w:hAnsiTheme="minorHAnsi" w:cstheme="minorHAnsi"/>
          <w:sz w:val="22"/>
          <w:szCs w:val="22"/>
        </w:rPr>
        <w:t>výpadek napájení 230V rádiového vysílače ZDP a ústředny EPS</w:t>
      </w:r>
    </w:p>
    <w:p w14:paraId="5A22DDE8" w14:textId="33FDC6FF" w:rsidR="00FD05F6" w:rsidRPr="00FD05F6" w:rsidRDefault="00FD05F6" w:rsidP="006A414D">
      <w:pPr>
        <w:pStyle w:val="Odstavecseseznamem"/>
        <w:numPr>
          <w:ilvl w:val="0"/>
          <w:numId w:val="13"/>
        </w:numPr>
        <w:spacing w:line="276" w:lineRule="auto"/>
        <w:rPr>
          <w:rFonts w:asciiTheme="minorHAnsi" w:hAnsiTheme="minorHAnsi" w:cstheme="minorHAnsi"/>
          <w:sz w:val="22"/>
          <w:szCs w:val="22"/>
        </w:rPr>
      </w:pPr>
      <w:r w:rsidRPr="00FD05F6">
        <w:rPr>
          <w:rFonts w:asciiTheme="minorHAnsi" w:hAnsiTheme="minorHAnsi" w:cstheme="minorHAnsi"/>
          <w:sz w:val="22"/>
          <w:szCs w:val="22"/>
        </w:rPr>
        <w:t>porucha záložního zdroje napájení ZDP</w:t>
      </w:r>
    </w:p>
    <w:p w14:paraId="54FF484A" w14:textId="742D7185" w:rsidR="00FD05F6" w:rsidRDefault="00FD05F6" w:rsidP="006A414D">
      <w:pPr>
        <w:pStyle w:val="Odstavecseseznamem"/>
        <w:numPr>
          <w:ilvl w:val="0"/>
          <w:numId w:val="13"/>
        </w:numPr>
        <w:spacing w:line="276" w:lineRule="auto"/>
        <w:rPr>
          <w:rFonts w:asciiTheme="minorHAnsi" w:hAnsiTheme="minorHAnsi" w:cstheme="minorHAnsi"/>
          <w:sz w:val="22"/>
          <w:szCs w:val="22"/>
        </w:rPr>
      </w:pPr>
      <w:r w:rsidRPr="00FD05F6">
        <w:rPr>
          <w:rFonts w:asciiTheme="minorHAnsi" w:hAnsiTheme="minorHAnsi" w:cstheme="minorHAnsi"/>
          <w:sz w:val="22"/>
          <w:szCs w:val="22"/>
        </w:rPr>
        <w:t>zkouška zařízení dálkového přenosu (ZDP)</w:t>
      </w:r>
    </w:p>
    <w:p w14:paraId="52FBB096" w14:textId="03B19FD6" w:rsidR="00A10B9B" w:rsidRPr="0075787F" w:rsidRDefault="0051783A" w:rsidP="00D719C2">
      <w:pPr>
        <w:spacing w:line="276" w:lineRule="auto"/>
        <w:rPr>
          <w:rFonts w:asciiTheme="minorHAnsi" w:hAnsiTheme="minorHAnsi" w:cstheme="minorHAnsi"/>
          <w:sz w:val="22"/>
          <w:szCs w:val="22"/>
        </w:rPr>
      </w:pPr>
      <w:r w:rsidRPr="0051783A">
        <w:rPr>
          <w:rFonts w:asciiTheme="minorHAnsi" w:hAnsiTheme="minorHAnsi" w:cstheme="minorHAnsi"/>
          <w:sz w:val="22"/>
          <w:szCs w:val="22"/>
        </w:rPr>
        <w:t>Pro ochranu objektu jsou v určených prostorách dle „Požárně bezpečnostního řešení (PBŘ)“ použity automatické hlásiče požáru. Na únikových i přístupových cestách z těchto prostor jsou instalovány hlásiče tlačítkové. Veškeré komponenty EPS jsou rozmístěné dle půdorysných výkresů - viz projektová dokumentace EPS. Aktivace hlásičů je signalizována opticky přímo na hlásiči a současně na displej</w:t>
      </w:r>
      <w:r w:rsidR="006A414D">
        <w:rPr>
          <w:rFonts w:asciiTheme="minorHAnsi" w:hAnsiTheme="minorHAnsi" w:cstheme="minorHAnsi"/>
          <w:sz w:val="22"/>
          <w:szCs w:val="22"/>
        </w:rPr>
        <w:t xml:space="preserve">i ústředny. Adresně je možné tyto hlásiče řadit do logické vazby. Rádiový vysílač </w:t>
      </w:r>
      <w:r w:rsidR="006A414D" w:rsidRPr="006A414D">
        <w:rPr>
          <w:rFonts w:asciiTheme="minorHAnsi" w:hAnsiTheme="minorHAnsi" w:cstheme="minorHAnsi"/>
          <w:sz w:val="22"/>
          <w:szCs w:val="22"/>
        </w:rPr>
        <w:t>NAM REGGAE</w:t>
      </w:r>
      <w:r w:rsidR="00D719C2">
        <w:rPr>
          <w:rFonts w:asciiTheme="minorHAnsi" w:hAnsiTheme="minorHAnsi" w:cstheme="minorHAnsi"/>
          <w:sz w:val="22"/>
          <w:szCs w:val="22"/>
        </w:rPr>
        <w:t xml:space="preserve"> eps</w:t>
      </w:r>
      <w:r w:rsidR="006A414D" w:rsidRPr="006A414D">
        <w:rPr>
          <w:rFonts w:asciiTheme="minorHAnsi" w:hAnsiTheme="minorHAnsi" w:cstheme="minorHAnsi"/>
          <w:sz w:val="22"/>
          <w:szCs w:val="22"/>
        </w:rPr>
        <w:t xml:space="preserve"> G</w:t>
      </w:r>
      <w:r w:rsidR="00CA061E">
        <w:rPr>
          <w:rFonts w:asciiTheme="minorHAnsi" w:hAnsiTheme="minorHAnsi" w:cstheme="minorHAnsi"/>
          <w:sz w:val="22"/>
          <w:szCs w:val="22"/>
        </w:rPr>
        <w:t>R</w:t>
      </w:r>
      <w:r w:rsidR="00D719C2">
        <w:rPr>
          <w:rFonts w:asciiTheme="minorHAnsi" w:hAnsiTheme="minorHAnsi" w:cstheme="minorHAnsi"/>
          <w:sz w:val="22"/>
          <w:szCs w:val="22"/>
        </w:rPr>
        <w:t>5</w:t>
      </w:r>
      <w:r w:rsidR="006A414D" w:rsidRPr="006A414D">
        <w:rPr>
          <w:rFonts w:asciiTheme="minorHAnsi" w:hAnsiTheme="minorHAnsi" w:cstheme="minorHAnsi"/>
          <w:sz w:val="22"/>
          <w:szCs w:val="22"/>
        </w:rPr>
        <w:t>Tb</w:t>
      </w:r>
      <w:r w:rsidR="00EE59EB">
        <w:rPr>
          <w:rFonts w:asciiTheme="minorHAnsi" w:hAnsiTheme="minorHAnsi" w:cstheme="minorHAnsi"/>
          <w:sz w:val="22"/>
          <w:szCs w:val="22"/>
        </w:rPr>
        <w:t>z485</w:t>
      </w:r>
      <w:r w:rsidR="00D719C2">
        <w:rPr>
          <w:rFonts w:asciiTheme="minorHAnsi" w:hAnsiTheme="minorHAnsi" w:cstheme="minorHAnsi"/>
          <w:sz w:val="22"/>
          <w:szCs w:val="22"/>
        </w:rPr>
        <w:t xml:space="preserve"> F</w:t>
      </w:r>
      <w:r w:rsidR="006A414D" w:rsidRPr="006A414D">
        <w:rPr>
          <w:rFonts w:asciiTheme="minorHAnsi" w:hAnsiTheme="minorHAnsi" w:cstheme="minorHAnsi"/>
          <w:sz w:val="22"/>
          <w:szCs w:val="22"/>
        </w:rPr>
        <w:t xml:space="preserve"> je dvoukanálový dle ustanovení čl. 6.7.2.3.2 ČSN 34 2710 a zabezpečí přenos informací z ústředny EPS dvěma nezávislými poplachovými přenosovými cestami kategorie DP4</w:t>
      </w:r>
      <w:r w:rsidR="006A414D">
        <w:rPr>
          <w:rFonts w:asciiTheme="minorHAnsi" w:hAnsiTheme="minorHAnsi" w:cstheme="minorHAnsi"/>
          <w:sz w:val="22"/>
          <w:szCs w:val="22"/>
        </w:rPr>
        <w:t xml:space="preserve"> v</w:t>
      </w:r>
      <w:r w:rsidR="00A10B9B">
        <w:rPr>
          <w:rFonts w:asciiTheme="minorHAnsi" w:hAnsiTheme="minorHAnsi" w:cstheme="minorHAnsi"/>
          <w:sz w:val="22"/>
          <w:szCs w:val="22"/>
        </w:rPr>
        <w:t> </w:t>
      </w:r>
      <w:r w:rsidR="006A414D">
        <w:rPr>
          <w:rFonts w:asciiTheme="minorHAnsi" w:hAnsiTheme="minorHAnsi" w:cstheme="minorHAnsi"/>
          <w:sz w:val="22"/>
          <w:szCs w:val="22"/>
        </w:rPr>
        <w:t>konfiguraci</w:t>
      </w:r>
      <w:r w:rsidR="00A10B9B">
        <w:rPr>
          <w:rFonts w:asciiTheme="minorHAnsi" w:hAnsiTheme="minorHAnsi" w:cstheme="minorHAnsi"/>
          <w:sz w:val="22"/>
          <w:szCs w:val="22"/>
        </w:rPr>
        <w:t xml:space="preserve"> podle </w:t>
      </w:r>
      <w:r w:rsidR="00A10B9B" w:rsidRPr="006A414D">
        <w:rPr>
          <w:rFonts w:asciiTheme="minorHAnsi" w:hAnsiTheme="minorHAnsi" w:cstheme="minorHAnsi"/>
          <w:sz w:val="22"/>
          <w:szCs w:val="22"/>
        </w:rPr>
        <w:t>čl. 5.2.1 – tabulka 1 a čl. 6.3.3.3.2 ČSN EN 50136-1.</w:t>
      </w:r>
      <w:r w:rsidR="00A10B9B">
        <w:rPr>
          <w:rFonts w:asciiTheme="minorHAnsi" w:hAnsiTheme="minorHAnsi" w:cstheme="minorHAnsi"/>
          <w:sz w:val="22"/>
          <w:szCs w:val="22"/>
        </w:rPr>
        <w:t xml:space="preserve"> Vysílač bude osazen v </w:t>
      </w:r>
      <w:r w:rsidR="00117E20">
        <w:rPr>
          <w:rFonts w:asciiTheme="minorHAnsi" w:hAnsiTheme="minorHAnsi" w:cstheme="minorHAnsi"/>
          <w:sz w:val="22"/>
          <w:szCs w:val="22"/>
        </w:rPr>
        <w:t>kanceláři</w:t>
      </w:r>
      <w:r w:rsidR="00463DC9">
        <w:rPr>
          <w:rFonts w:asciiTheme="minorHAnsi" w:hAnsiTheme="minorHAnsi" w:cstheme="minorHAnsi"/>
          <w:sz w:val="22"/>
          <w:szCs w:val="22"/>
        </w:rPr>
        <w:t xml:space="preserve"> </w:t>
      </w:r>
      <w:r w:rsidR="00FC563F">
        <w:rPr>
          <w:rFonts w:asciiTheme="minorHAnsi" w:hAnsiTheme="minorHAnsi" w:cstheme="minorHAnsi"/>
          <w:sz w:val="22"/>
          <w:szCs w:val="22"/>
        </w:rPr>
        <w:t>v</w:t>
      </w:r>
      <w:r w:rsidR="00117E20">
        <w:rPr>
          <w:rFonts w:asciiTheme="minorHAnsi" w:hAnsiTheme="minorHAnsi" w:cstheme="minorHAnsi"/>
          <w:sz w:val="22"/>
          <w:szCs w:val="22"/>
        </w:rPr>
        <w:t>e</w:t>
      </w:r>
      <w:r w:rsidR="00FC563F">
        <w:rPr>
          <w:rFonts w:asciiTheme="minorHAnsi" w:hAnsiTheme="minorHAnsi" w:cstheme="minorHAnsi"/>
          <w:sz w:val="22"/>
          <w:szCs w:val="22"/>
        </w:rPr>
        <w:t> </w:t>
      </w:r>
      <w:r w:rsidR="00117E20">
        <w:rPr>
          <w:rFonts w:asciiTheme="minorHAnsi" w:hAnsiTheme="minorHAnsi" w:cstheme="minorHAnsi"/>
          <w:sz w:val="22"/>
          <w:szCs w:val="22"/>
        </w:rPr>
        <w:t>2</w:t>
      </w:r>
      <w:r w:rsidR="00FC563F">
        <w:rPr>
          <w:rFonts w:asciiTheme="minorHAnsi" w:hAnsiTheme="minorHAnsi" w:cstheme="minorHAnsi"/>
          <w:sz w:val="22"/>
          <w:szCs w:val="22"/>
        </w:rPr>
        <w:t>.</w:t>
      </w:r>
      <w:r w:rsidR="00EE59EB">
        <w:rPr>
          <w:rFonts w:asciiTheme="minorHAnsi" w:hAnsiTheme="minorHAnsi" w:cstheme="minorHAnsi"/>
          <w:sz w:val="22"/>
          <w:szCs w:val="22"/>
        </w:rPr>
        <w:t>N</w:t>
      </w:r>
      <w:r w:rsidR="00FC563F">
        <w:rPr>
          <w:rFonts w:asciiTheme="minorHAnsi" w:hAnsiTheme="minorHAnsi" w:cstheme="minorHAnsi"/>
          <w:sz w:val="22"/>
          <w:szCs w:val="22"/>
        </w:rPr>
        <w:t>P objektu</w:t>
      </w:r>
      <w:r w:rsidR="00494BCC">
        <w:rPr>
          <w:rFonts w:asciiTheme="minorHAnsi" w:hAnsiTheme="minorHAnsi" w:cstheme="minorHAnsi"/>
          <w:sz w:val="22"/>
          <w:szCs w:val="22"/>
        </w:rPr>
        <w:t xml:space="preserve"> </w:t>
      </w:r>
      <w:r w:rsidR="00117E20">
        <w:rPr>
          <w:rFonts w:asciiTheme="minorHAnsi" w:hAnsiTheme="minorHAnsi" w:cstheme="minorHAnsi"/>
          <w:sz w:val="22"/>
          <w:szCs w:val="22"/>
        </w:rPr>
        <w:t>SO 01</w:t>
      </w:r>
      <w:r w:rsidR="00FC563F">
        <w:rPr>
          <w:rFonts w:asciiTheme="minorHAnsi" w:hAnsiTheme="minorHAnsi" w:cstheme="minorHAnsi"/>
          <w:sz w:val="22"/>
          <w:szCs w:val="22"/>
        </w:rPr>
        <w:t xml:space="preserve">. </w:t>
      </w:r>
      <w:r w:rsidR="00711D7E">
        <w:rPr>
          <w:rFonts w:asciiTheme="minorHAnsi" w:hAnsiTheme="minorHAnsi" w:cstheme="minorHAnsi"/>
          <w:sz w:val="22"/>
          <w:szCs w:val="22"/>
        </w:rPr>
        <w:t>Napájení pro rádiový vysílač NAM REGGAE</w:t>
      </w:r>
      <w:r w:rsidR="00D719C2">
        <w:rPr>
          <w:rFonts w:asciiTheme="minorHAnsi" w:hAnsiTheme="minorHAnsi" w:cstheme="minorHAnsi"/>
          <w:sz w:val="22"/>
          <w:szCs w:val="22"/>
        </w:rPr>
        <w:t xml:space="preserve"> eps</w:t>
      </w:r>
      <w:r w:rsidR="00711D7E">
        <w:rPr>
          <w:rFonts w:asciiTheme="minorHAnsi" w:hAnsiTheme="minorHAnsi" w:cstheme="minorHAnsi"/>
          <w:sz w:val="22"/>
          <w:szCs w:val="22"/>
        </w:rPr>
        <w:t xml:space="preserve"> G</w:t>
      </w:r>
      <w:r w:rsidR="00CA061E">
        <w:rPr>
          <w:rFonts w:asciiTheme="minorHAnsi" w:hAnsiTheme="minorHAnsi" w:cstheme="minorHAnsi"/>
          <w:sz w:val="22"/>
          <w:szCs w:val="22"/>
        </w:rPr>
        <w:t>R</w:t>
      </w:r>
      <w:r w:rsidR="00D719C2">
        <w:rPr>
          <w:rFonts w:asciiTheme="minorHAnsi" w:hAnsiTheme="minorHAnsi" w:cstheme="minorHAnsi"/>
          <w:sz w:val="22"/>
          <w:szCs w:val="22"/>
        </w:rPr>
        <w:t>5</w:t>
      </w:r>
      <w:r w:rsidR="00711D7E">
        <w:rPr>
          <w:rFonts w:asciiTheme="minorHAnsi" w:hAnsiTheme="minorHAnsi" w:cstheme="minorHAnsi"/>
          <w:sz w:val="22"/>
          <w:szCs w:val="22"/>
        </w:rPr>
        <w:t>Tbz</w:t>
      </w:r>
      <w:r w:rsidR="00EE59EB">
        <w:rPr>
          <w:rFonts w:asciiTheme="minorHAnsi" w:hAnsiTheme="minorHAnsi" w:cstheme="minorHAnsi"/>
          <w:sz w:val="22"/>
          <w:szCs w:val="22"/>
        </w:rPr>
        <w:t>485</w:t>
      </w:r>
      <w:r w:rsidR="00D719C2">
        <w:rPr>
          <w:rFonts w:asciiTheme="minorHAnsi" w:hAnsiTheme="minorHAnsi" w:cstheme="minorHAnsi"/>
          <w:sz w:val="22"/>
          <w:szCs w:val="22"/>
        </w:rPr>
        <w:t xml:space="preserve"> F</w:t>
      </w:r>
      <w:r w:rsidR="00A10B9B">
        <w:rPr>
          <w:rFonts w:asciiTheme="minorHAnsi" w:hAnsiTheme="minorHAnsi" w:cstheme="minorHAnsi"/>
          <w:sz w:val="22"/>
          <w:szCs w:val="22"/>
        </w:rPr>
        <w:t xml:space="preserve"> bude</w:t>
      </w:r>
      <w:r w:rsidR="00A10B9B" w:rsidRPr="00107B72">
        <w:rPr>
          <w:rFonts w:asciiTheme="minorHAnsi" w:hAnsiTheme="minorHAnsi" w:cstheme="minorHAnsi"/>
          <w:sz w:val="22"/>
          <w:szCs w:val="22"/>
        </w:rPr>
        <w:t xml:space="preserve"> připojeno z přívodního kabelu pro napájení ústředny EPS.</w:t>
      </w:r>
      <w:r w:rsidR="00A10B9B">
        <w:rPr>
          <w:rFonts w:asciiTheme="minorHAnsi" w:hAnsiTheme="minorHAnsi" w:cstheme="minorHAnsi"/>
          <w:sz w:val="22"/>
          <w:szCs w:val="22"/>
        </w:rPr>
        <w:t xml:space="preserve"> </w:t>
      </w:r>
      <w:r w:rsidR="00084F66" w:rsidRPr="00454FCB">
        <w:rPr>
          <w:rFonts w:asciiTheme="minorHAnsi" w:hAnsiTheme="minorHAnsi" w:cstheme="minorHAnsi"/>
          <w:sz w:val="22"/>
          <w:szCs w:val="22"/>
        </w:rPr>
        <w:t>Antén</w:t>
      </w:r>
      <w:r w:rsidR="00084F66">
        <w:rPr>
          <w:rFonts w:asciiTheme="minorHAnsi" w:hAnsiTheme="minorHAnsi" w:cstheme="minorHAnsi"/>
          <w:sz w:val="22"/>
          <w:szCs w:val="22"/>
        </w:rPr>
        <w:t>y</w:t>
      </w:r>
      <w:r w:rsidR="00084F66" w:rsidRPr="00454FCB">
        <w:rPr>
          <w:rFonts w:asciiTheme="minorHAnsi" w:hAnsiTheme="minorHAnsi" w:cstheme="minorHAnsi"/>
          <w:sz w:val="22"/>
          <w:szCs w:val="22"/>
        </w:rPr>
        <w:t xml:space="preserve"> ZD4</w:t>
      </w:r>
      <w:r w:rsidR="00084F66">
        <w:rPr>
          <w:rFonts w:asciiTheme="minorHAnsi" w:hAnsiTheme="minorHAnsi" w:cstheme="minorHAnsi"/>
          <w:sz w:val="22"/>
          <w:szCs w:val="22"/>
        </w:rPr>
        <w:t>0</w:t>
      </w:r>
      <w:r w:rsidR="00084F66" w:rsidRPr="00454FCB">
        <w:rPr>
          <w:rFonts w:asciiTheme="minorHAnsi" w:hAnsiTheme="minorHAnsi" w:cstheme="minorHAnsi"/>
          <w:sz w:val="22"/>
          <w:szCs w:val="22"/>
        </w:rPr>
        <w:t xml:space="preserve"> (základní přenosová cesta) a TD – DZ6 (záložní cesta) budou instalované na stožár 1m na střeše objektu</w:t>
      </w:r>
      <w:r w:rsidR="00084F66">
        <w:rPr>
          <w:rFonts w:asciiTheme="minorHAnsi" w:hAnsiTheme="minorHAnsi" w:cstheme="minorHAnsi"/>
          <w:sz w:val="22"/>
          <w:szCs w:val="22"/>
        </w:rPr>
        <w:t xml:space="preserve"> SO 01</w:t>
      </w:r>
      <w:r w:rsidR="00084F66" w:rsidRPr="00454FCB">
        <w:rPr>
          <w:rFonts w:asciiTheme="minorHAnsi" w:hAnsiTheme="minorHAnsi" w:cstheme="minorHAnsi"/>
          <w:sz w:val="22"/>
          <w:szCs w:val="22"/>
        </w:rPr>
        <w:t xml:space="preserve"> v ochranném prostoru hromosvodu</w:t>
      </w:r>
      <w:r w:rsidR="00A10B9B">
        <w:rPr>
          <w:rFonts w:asciiTheme="minorHAnsi" w:hAnsiTheme="minorHAnsi" w:cstheme="minorHAnsi"/>
          <w:sz w:val="22"/>
          <w:szCs w:val="22"/>
        </w:rPr>
        <w:t xml:space="preserve">. </w:t>
      </w:r>
      <w:r w:rsidR="00A10B9B" w:rsidRPr="0075787F">
        <w:rPr>
          <w:rFonts w:asciiTheme="minorHAnsi" w:hAnsiTheme="minorHAnsi" w:cstheme="minorHAnsi"/>
          <w:sz w:val="22"/>
          <w:szCs w:val="22"/>
        </w:rPr>
        <w:t xml:space="preserve">Ústředna EPS </w:t>
      </w:r>
      <w:r w:rsidR="00D719C2">
        <w:rPr>
          <w:rFonts w:asciiTheme="minorHAnsi" w:hAnsiTheme="minorHAnsi" w:cstheme="minorHAnsi"/>
          <w:sz w:val="22"/>
          <w:szCs w:val="22"/>
        </w:rPr>
        <w:t>bude</w:t>
      </w:r>
      <w:r w:rsidR="00A10B9B" w:rsidRPr="0075787F">
        <w:rPr>
          <w:rFonts w:asciiTheme="minorHAnsi" w:hAnsiTheme="minorHAnsi" w:cstheme="minorHAnsi"/>
          <w:sz w:val="22"/>
          <w:szCs w:val="22"/>
        </w:rPr>
        <w:t xml:space="preserve"> osazena v </w:t>
      </w:r>
      <w:r w:rsidR="00084F66">
        <w:rPr>
          <w:rFonts w:asciiTheme="minorHAnsi" w:hAnsiTheme="minorHAnsi" w:cstheme="minorHAnsi"/>
          <w:sz w:val="22"/>
          <w:szCs w:val="22"/>
        </w:rPr>
        <w:t>kanceláři</w:t>
      </w:r>
      <w:r w:rsidR="00494BCC">
        <w:rPr>
          <w:rFonts w:asciiTheme="minorHAnsi" w:hAnsiTheme="minorHAnsi" w:cstheme="minorHAnsi"/>
          <w:sz w:val="22"/>
          <w:szCs w:val="22"/>
        </w:rPr>
        <w:t xml:space="preserve"> v</w:t>
      </w:r>
      <w:r w:rsidR="00084F66">
        <w:rPr>
          <w:rFonts w:asciiTheme="minorHAnsi" w:hAnsiTheme="minorHAnsi" w:cstheme="minorHAnsi"/>
          <w:sz w:val="22"/>
          <w:szCs w:val="22"/>
        </w:rPr>
        <w:t>e</w:t>
      </w:r>
      <w:r w:rsidR="00494BCC">
        <w:rPr>
          <w:rFonts w:asciiTheme="minorHAnsi" w:hAnsiTheme="minorHAnsi" w:cstheme="minorHAnsi"/>
          <w:sz w:val="22"/>
          <w:szCs w:val="22"/>
        </w:rPr>
        <w:t> </w:t>
      </w:r>
      <w:r w:rsidR="00084F66">
        <w:rPr>
          <w:rFonts w:asciiTheme="minorHAnsi" w:hAnsiTheme="minorHAnsi" w:cstheme="minorHAnsi"/>
          <w:sz w:val="22"/>
          <w:szCs w:val="22"/>
        </w:rPr>
        <w:t>2</w:t>
      </w:r>
      <w:r w:rsidR="00494BCC">
        <w:rPr>
          <w:rFonts w:asciiTheme="minorHAnsi" w:hAnsiTheme="minorHAnsi" w:cstheme="minorHAnsi"/>
          <w:sz w:val="22"/>
          <w:szCs w:val="22"/>
        </w:rPr>
        <w:t>.</w:t>
      </w:r>
      <w:r w:rsidR="00EE59EB">
        <w:rPr>
          <w:rFonts w:asciiTheme="minorHAnsi" w:hAnsiTheme="minorHAnsi" w:cstheme="minorHAnsi"/>
          <w:sz w:val="22"/>
          <w:szCs w:val="22"/>
        </w:rPr>
        <w:t>N</w:t>
      </w:r>
      <w:r w:rsidR="00494BCC">
        <w:rPr>
          <w:rFonts w:asciiTheme="minorHAnsi" w:hAnsiTheme="minorHAnsi" w:cstheme="minorHAnsi"/>
          <w:sz w:val="22"/>
          <w:szCs w:val="22"/>
        </w:rPr>
        <w:t xml:space="preserve">P objektu </w:t>
      </w:r>
      <w:r w:rsidR="00084F66">
        <w:rPr>
          <w:rFonts w:asciiTheme="minorHAnsi" w:hAnsiTheme="minorHAnsi" w:cstheme="minorHAnsi"/>
          <w:sz w:val="22"/>
          <w:szCs w:val="22"/>
        </w:rPr>
        <w:t>SO 01</w:t>
      </w:r>
      <w:r w:rsidR="00EE59EB">
        <w:rPr>
          <w:rFonts w:asciiTheme="minorHAnsi" w:hAnsiTheme="minorHAnsi" w:cstheme="minorHAnsi"/>
          <w:sz w:val="22"/>
          <w:szCs w:val="22"/>
        </w:rPr>
        <w:t xml:space="preserve"> </w:t>
      </w:r>
      <w:r w:rsidR="00463DC9">
        <w:rPr>
          <w:rFonts w:asciiTheme="minorHAnsi" w:hAnsiTheme="minorHAnsi" w:cstheme="minorHAnsi"/>
          <w:sz w:val="22"/>
          <w:szCs w:val="22"/>
        </w:rPr>
        <w:t xml:space="preserve">- </w:t>
      </w:r>
      <w:r w:rsidR="00A10B9B" w:rsidRPr="0075787F">
        <w:rPr>
          <w:rFonts w:asciiTheme="minorHAnsi" w:hAnsiTheme="minorHAnsi" w:cstheme="minorHAnsi"/>
          <w:sz w:val="22"/>
          <w:szCs w:val="22"/>
        </w:rPr>
        <w:t>viz projektová dokumentace EPS. Obslužn</w:t>
      </w:r>
      <w:r w:rsidR="00084F66">
        <w:rPr>
          <w:rFonts w:asciiTheme="minorHAnsi" w:hAnsiTheme="minorHAnsi" w:cstheme="minorHAnsi"/>
          <w:sz w:val="22"/>
          <w:szCs w:val="22"/>
        </w:rPr>
        <w:t>á</w:t>
      </w:r>
      <w:r w:rsidR="00A10B9B" w:rsidRPr="0075787F">
        <w:rPr>
          <w:rFonts w:asciiTheme="minorHAnsi" w:hAnsiTheme="minorHAnsi" w:cstheme="minorHAnsi"/>
          <w:sz w:val="22"/>
          <w:szCs w:val="22"/>
        </w:rPr>
        <w:t xml:space="preserve"> pole požární ochrany (OPPO), umožňující obsluhu základních funkcí ústředny EPS zásahové jednotce HZS, </w:t>
      </w:r>
      <w:r w:rsidR="00D719C2">
        <w:rPr>
          <w:rFonts w:asciiTheme="minorHAnsi" w:hAnsiTheme="minorHAnsi" w:cstheme="minorHAnsi"/>
          <w:sz w:val="22"/>
          <w:szCs w:val="22"/>
        </w:rPr>
        <w:t>bud</w:t>
      </w:r>
      <w:r w:rsidR="00084F66">
        <w:rPr>
          <w:rFonts w:asciiTheme="minorHAnsi" w:hAnsiTheme="minorHAnsi" w:cstheme="minorHAnsi"/>
          <w:sz w:val="22"/>
          <w:szCs w:val="22"/>
        </w:rPr>
        <w:t>ou</w:t>
      </w:r>
      <w:r w:rsidR="00A10B9B" w:rsidRPr="0075787F">
        <w:rPr>
          <w:rFonts w:asciiTheme="minorHAnsi" w:hAnsiTheme="minorHAnsi" w:cstheme="minorHAnsi"/>
          <w:sz w:val="22"/>
          <w:szCs w:val="22"/>
        </w:rPr>
        <w:t xml:space="preserve"> osazen</w:t>
      </w:r>
      <w:r w:rsidR="00084F66">
        <w:rPr>
          <w:rFonts w:asciiTheme="minorHAnsi" w:hAnsiTheme="minorHAnsi" w:cstheme="minorHAnsi"/>
          <w:sz w:val="22"/>
          <w:szCs w:val="22"/>
        </w:rPr>
        <w:t>a 1x</w:t>
      </w:r>
      <w:r w:rsidR="00A10B9B" w:rsidRPr="0075787F">
        <w:rPr>
          <w:rFonts w:asciiTheme="minorHAnsi" w:hAnsiTheme="minorHAnsi" w:cstheme="minorHAnsi"/>
          <w:sz w:val="22"/>
          <w:szCs w:val="22"/>
        </w:rPr>
        <w:t xml:space="preserve"> na viditelném místě</w:t>
      </w:r>
      <w:r w:rsidR="00A10B9B">
        <w:rPr>
          <w:rFonts w:asciiTheme="minorHAnsi" w:hAnsiTheme="minorHAnsi" w:cstheme="minorHAnsi"/>
          <w:sz w:val="22"/>
          <w:szCs w:val="22"/>
        </w:rPr>
        <w:t xml:space="preserve"> </w:t>
      </w:r>
      <w:r w:rsidR="00084F66" w:rsidRPr="00084F66">
        <w:rPr>
          <w:rFonts w:asciiTheme="minorHAnsi" w:hAnsiTheme="minorHAnsi" w:cstheme="minorHAnsi"/>
          <w:sz w:val="22"/>
          <w:szCs w:val="22"/>
        </w:rPr>
        <w:t>na chodbě v zádveří vstupu do objektu SO 01</w:t>
      </w:r>
      <w:r w:rsidR="00084F66">
        <w:rPr>
          <w:rFonts w:asciiTheme="minorHAnsi" w:hAnsiTheme="minorHAnsi" w:cstheme="minorHAnsi"/>
          <w:sz w:val="22"/>
          <w:szCs w:val="22"/>
        </w:rPr>
        <w:t xml:space="preserve"> a 1x v zádveří vstupu do objektu SO 02</w:t>
      </w:r>
      <w:r w:rsidR="00A10B9B" w:rsidRPr="0075787F">
        <w:rPr>
          <w:rFonts w:asciiTheme="minorHAnsi" w:hAnsiTheme="minorHAnsi" w:cstheme="minorHAnsi"/>
          <w:sz w:val="22"/>
          <w:szCs w:val="22"/>
        </w:rPr>
        <w:t>. Z obslužného pole požární ochrany je též možné provádět zkoušku a vypnutí zařízení dálkového přenosu (ZDP). Klíčov</w:t>
      </w:r>
      <w:r w:rsidR="00084F66">
        <w:rPr>
          <w:rFonts w:asciiTheme="minorHAnsi" w:hAnsiTheme="minorHAnsi" w:cstheme="minorHAnsi"/>
          <w:sz w:val="22"/>
          <w:szCs w:val="22"/>
        </w:rPr>
        <w:t>é</w:t>
      </w:r>
      <w:r w:rsidR="00A10B9B" w:rsidRPr="0075787F">
        <w:rPr>
          <w:rFonts w:asciiTheme="minorHAnsi" w:hAnsiTheme="minorHAnsi" w:cstheme="minorHAnsi"/>
          <w:sz w:val="22"/>
          <w:szCs w:val="22"/>
        </w:rPr>
        <w:t xml:space="preserve"> trezor</w:t>
      </w:r>
      <w:r w:rsidR="00084F66">
        <w:rPr>
          <w:rFonts w:asciiTheme="minorHAnsi" w:hAnsiTheme="minorHAnsi" w:cstheme="minorHAnsi"/>
          <w:sz w:val="22"/>
          <w:szCs w:val="22"/>
        </w:rPr>
        <w:t>y</w:t>
      </w:r>
      <w:r w:rsidR="00A10B9B" w:rsidRPr="0075787F">
        <w:rPr>
          <w:rFonts w:asciiTheme="minorHAnsi" w:hAnsiTheme="minorHAnsi" w:cstheme="minorHAnsi"/>
          <w:sz w:val="22"/>
          <w:szCs w:val="22"/>
        </w:rPr>
        <w:t xml:space="preserve"> PO pro uschování generálního klíče s cylindrickou vložkou standardu HZS </w:t>
      </w:r>
      <w:r w:rsidR="00A10B9B">
        <w:rPr>
          <w:rFonts w:asciiTheme="minorHAnsi" w:hAnsiTheme="minorHAnsi" w:cstheme="minorHAnsi"/>
          <w:sz w:val="22"/>
          <w:szCs w:val="22"/>
        </w:rPr>
        <w:t>Jihomoravského</w:t>
      </w:r>
      <w:r w:rsidR="00A10B9B" w:rsidRPr="0075787F">
        <w:rPr>
          <w:rFonts w:asciiTheme="minorHAnsi" w:hAnsiTheme="minorHAnsi" w:cstheme="minorHAnsi"/>
          <w:sz w:val="22"/>
          <w:szCs w:val="22"/>
        </w:rPr>
        <w:t xml:space="preserve"> kraje </w:t>
      </w:r>
      <w:r w:rsidR="00817C73">
        <w:rPr>
          <w:rFonts w:asciiTheme="minorHAnsi" w:hAnsiTheme="minorHAnsi" w:cstheme="minorHAnsi"/>
          <w:sz w:val="22"/>
          <w:szCs w:val="22"/>
        </w:rPr>
        <w:t>bud</w:t>
      </w:r>
      <w:r w:rsidR="00084F66">
        <w:rPr>
          <w:rFonts w:asciiTheme="minorHAnsi" w:hAnsiTheme="minorHAnsi" w:cstheme="minorHAnsi"/>
          <w:sz w:val="22"/>
          <w:szCs w:val="22"/>
        </w:rPr>
        <w:t>ou</w:t>
      </w:r>
      <w:r w:rsidR="00A10B9B" w:rsidRPr="0075787F">
        <w:rPr>
          <w:rFonts w:asciiTheme="minorHAnsi" w:hAnsiTheme="minorHAnsi" w:cstheme="minorHAnsi"/>
          <w:sz w:val="22"/>
          <w:szCs w:val="22"/>
        </w:rPr>
        <w:t xml:space="preserve"> osazen</w:t>
      </w:r>
      <w:r w:rsidR="00084F66">
        <w:rPr>
          <w:rFonts w:asciiTheme="minorHAnsi" w:hAnsiTheme="minorHAnsi" w:cstheme="minorHAnsi"/>
          <w:sz w:val="22"/>
          <w:szCs w:val="22"/>
        </w:rPr>
        <w:t>y</w:t>
      </w:r>
      <w:r w:rsidR="00A10B9B">
        <w:rPr>
          <w:rFonts w:asciiTheme="minorHAnsi" w:hAnsiTheme="minorHAnsi" w:cstheme="minorHAnsi"/>
          <w:sz w:val="22"/>
          <w:szCs w:val="22"/>
        </w:rPr>
        <w:t xml:space="preserve"> </w:t>
      </w:r>
      <w:r w:rsidR="00084F66">
        <w:rPr>
          <w:rFonts w:asciiTheme="minorHAnsi" w:hAnsiTheme="minorHAnsi" w:cstheme="minorHAnsi"/>
          <w:sz w:val="22"/>
          <w:szCs w:val="22"/>
        </w:rPr>
        <w:t xml:space="preserve">1x </w:t>
      </w:r>
      <w:r w:rsidR="00084F66" w:rsidRPr="00084F66">
        <w:rPr>
          <w:rFonts w:asciiTheme="minorHAnsi" w:hAnsiTheme="minorHAnsi" w:cstheme="minorHAnsi"/>
          <w:sz w:val="22"/>
          <w:szCs w:val="22"/>
        </w:rPr>
        <w:t>před vstupem do objektu SO 01</w:t>
      </w:r>
      <w:r w:rsidR="00084F66">
        <w:rPr>
          <w:rFonts w:asciiTheme="minorHAnsi" w:hAnsiTheme="minorHAnsi" w:cstheme="minorHAnsi"/>
          <w:sz w:val="22"/>
          <w:szCs w:val="22"/>
        </w:rPr>
        <w:t xml:space="preserve"> a 1x před vstupem do objektu SO 02</w:t>
      </w:r>
      <w:r w:rsidR="00A10B9B" w:rsidRPr="0075787F">
        <w:rPr>
          <w:rFonts w:asciiTheme="minorHAnsi" w:hAnsiTheme="minorHAnsi" w:cstheme="minorHAnsi"/>
          <w:sz w:val="22"/>
          <w:szCs w:val="22"/>
        </w:rPr>
        <w:t>. Nad KTPO je instalován zábleskový maják pro rychlou orientaci zasahující jednotky HZS.</w:t>
      </w:r>
    </w:p>
    <w:p w14:paraId="1CB23F50" w14:textId="23416F77" w:rsidR="00A10B9B" w:rsidRPr="0075787F" w:rsidRDefault="00A10B9B" w:rsidP="00D719C2">
      <w:pPr>
        <w:spacing w:line="276" w:lineRule="auto"/>
        <w:rPr>
          <w:rFonts w:asciiTheme="minorHAnsi" w:hAnsiTheme="minorHAnsi" w:cstheme="minorHAnsi"/>
          <w:sz w:val="22"/>
          <w:szCs w:val="22"/>
        </w:rPr>
      </w:pPr>
      <w:r w:rsidRPr="0075787F">
        <w:rPr>
          <w:rFonts w:asciiTheme="minorHAnsi" w:hAnsiTheme="minorHAnsi" w:cstheme="minorHAnsi"/>
          <w:sz w:val="22"/>
          <w:szCs w:val="22"/>
        </w:rPr>
        <w:t>Pro určení místa požáru bude sloužit displej ústředny</w:t>
      </w:r>
      <w:r w:rsidR="00084F66">
        <w:rPr>
          <w:rFonts w:asciiTheme="minorHAnsi" w:hAnsiTheme="minorHAnsi" w:cstheme="minorHAnsi"/>
          <w:sz w:val="22"/>
          <w:szCs w:val="22"/>
        </w:rPr>
        <w:t xml:space="preserve">, externích tabel, která jsou umístěna 1x </w:t>
      </w:r>
      <w:r w:rsidR="00084F66" w:rsidRPr="00084F66">
        <w:rPr>
          <w:rFonts w:asciiTheme="minorHAnsi" w:hAnsiTheme="minorHAnsi" w:cstheme="minorHAnsi"/>
          <w:sz w:val="22"/>
          <w:szCs w:val="22"/>
        </w:rPr>
        <w:t xml:space="preserve">na chodbě v zádveří vstupu do </w:t>
      </w:r>
      <w:r w:rsidR="00084F66">
        <w:rPr>
          <w:rFonts w:asciiTheme="minorHAnsi" w:hAnsiTheme="minorHAnsi" w:cstheme="minorHAnsi"/>
          <w:sz w:val="22"/>
          <w:szCs w:val="22"/>
        </w:rPr>
        <w:t xml:space="preserve">1.NP </w:t>
      </w:r>
      <w:r w:rsidR="00084F66" w:rsidRPr="00084F66">
        <w:rPr>
          <w:rFonts w:asciiTheme="minorHAnsi" w:hAnsiTheme="minorHAnsi" w:cstheme="minorHAnsi"/>
          <w:sz w:val="22"/>
          <w:szCs w:val="22"/>
        </w:rPr>
        <w:t>objektu SO 01</w:t>
      </w:r>
      <w:r w:rsidR="00084F66">
        <w:rPr>
          <w:rFonts w:asciiTheme="minorHAnsi" w:hAnsiTheme="minorHAnsi" w:cstheme="minorHAnsi"/>
          <w:sz w:val="22"/>
          <w:szCs w:val="22"/>
        </w:rPr>
        <w:t>, 1x v kanceláři ve 2.NP objektu SO 01, 1x v kanceláři ve 4.NP objektu SO 01 a 1x v zádveří vstupu do 1.NP objektu SO 02,</w:t>
      </w:r>
      <w:r w:rsidR="00E23028">
        <w:rPr>
          <w:rFonts w:asciiTheme="minorHAnsi" w:hAnsiTheme="minorHAnsi" w:cstheme="minorHAnsi"/>
          <w:sz w:val="22"/>
          <w:szCs w:val="22"/>
        </w:rPr>
        <w:t xml:space="preserve"> </w:t>
      </w:r>
      <w:r w:rsidRPr="0075787F">
        <w:rPr>
          <w:rFonts w:asciiTheme="minorHAnsi" w:hAnsiTheme="minorHAnsi" w:cstheme="minorHAnsi"/>
          <w:sz w:val="22"/>
          <w:szCs w:val="22"/>
        </w:rPr>
        <w:t xml:space="preserve">a orientační plánek EPS. Nastavení ZDP a ústředny se provede dle tabulek nastavení a požadavku návodů k jednotlivým zařízením. </w:t>
      </w:r>
      <w:r w:rsidR="00642183">
        <w:rPr>
          <w:rFonts w:asciiTheme="minorHAnsi" w:hAnsiTheme="minorHAnsi" w:cstheme="minorHAnsi"/>
          <w:sz w:val="22"/>
          <w:szCs w:val="22"/>
        </w:rPr>
        <w:tab/>
      </w:r>
    </w:p>
    <w:p w14:paraId="7D33AB36" w14:textId="77777777" w:rsidR="00A10B9B" w:rsidRPr="0075787F" w:rsidRDefault="00A10B9B" w:rsidP="00D719C2">
      <w:pPr>
        <w:spacing w:line="276" w:lineRule="auto"/>
        <w:rPr>
          <w:rFonts w:asciiTheme="minorHAnsi" w:hAnsiTheme="minorHAnsi" w:cstheme="minorHAnsi"/>
          <w:sz w:val="22"/>
          <w:szCs w:val="22"/>
        </w:rPr>
      </w:pPr>
      <w:r w:rsidRPr="0075787F">
        <w:rPr>
          <w:rFonts w:asciiTheme="minorHAnsi" w:hAnsiTheme="minorHAnsi" w:cstheme="minorHAnsi"/>
          <w:sz w:val="22"/>
          <w:szCs w:val="22"/>
        </w:rPr>
        <w:t>Hlášení na požární útvar bude provedeno zařízením dálkového přenosu (ZDP) pomocí radiového vysílače.</w:t>
      </w:r>
    </w:p>
    <w:p w14:paraId="423C3DF0" w14:textId="77777777" w:rsidR="00A10B9B" w:rsidRPr="00FC563F" w:rsidRDefault="00A10B9B" w:rsidP="00D719C2">
      <w:pPr>
        <w:spacing w:line="276" w:lineRule="auto"/>
        <w:rPr>
          <w:rFonts w:asciiTheme="minorHAnsi" w:hAnsiTheme="minorHAnsi" w:cstheme="minorHAnsi"/>
          <w:b/>
          <w:bCs/>
          <w:sz w:val="28"/>
          <w:szCs w:val="28"/>
          <w:u w:val="single"/>
        </w:rPr>
      </w:pPr>
      <w:r w:rsidRPr="00FC563F">
        <w:rPr>
          <w:rFonts w:asciiTheme="minorHAnsi" w:hAnsiTheme="minorHAnsi" w:cstheme="minorHAnsi"/>
          <w:sz w:val="22"/>
          <w:szCs w:val="22"/>
        </w:rPr>
        <w:t xml:space="preserve">Provozovatel ZDP bude provádět konfiguraci systému ZDP na PCO HZS podle instalačních změn a užívání jednotlivých prostorů ve střeženém objektu. </w:t>
      </w:r>
    </w:p>
    <w:p w14:paraId="1C20FBD4" w14:textId="77777777" w:rsidR="00A10B9B" w:rsidRPr="0051783A" w:rsidRDefault="00A10B9B" w:rsidP="00D719C2">
      <w:pPr>
        <w:pStyle w:val="Nadpis1"/>
      </w:pPr>
      <w:r w:rsidRPr="0051783A">
        <w:t>KABELOVÉ ROZVODY</w:t>
      </w:r>
    </w:p>
    <w:p w14:paraId="186C3D3A" w14:textId="7F350792" w:rsidR="00084F66" w:rsidRDefault="00A10B9B" w:rsidP="00A10B9B">
      <w:pPr>
        <w:spacing w:line="276" w:lineRule="auto"/>
        <w:rPr>
          <w:rFonts w:asciiTheme="minorHAnsi" w:hAnsiTheme="minorHAnsi" w:cstheme="minorHAnsi"/>
          <w:sz w:val="22"/>
          <w:szCs w:val="22"/>
        </w:rPr>
      </w:pPr>
      <w:r w:rsidRPr="0051783A">
        <w:rPr>
          <w:rFonts w:asciiTheme="minorHAnsi" w:hAnsiTheme="minorHAnsi" w:cstheme="minorHAnsi"/>
          <w:sz w:val="22"/>
          <w:szCs w:val="22"/>
        </w:rPr>
        <w:t>Ústředna EPS a rádiový vysílač NAM REGGAE G</w:t>
      </w:r>
      <w:r w:rsidR="00CA061E">
        <w:rPr>
          <w:rFonts w:asciiTheme="minorHAnsi" w:hAnsiTheme="minorHAnsi" w:cstheme="minorHAnsi"/>
          <w:sz w:val="22"/>
          <w:szCs w:val="22"/>
        </w:rPr>
        <w:t>R</w:t>
      </w:r>
      <w:r w:rsidR="00D719C2">
        <w:rPr>
          <w:rFonts w:asciiTheme="minorHAnsi" w:hAnsiTheme="minorHAnsi" w:cstheme="minorHAnsi"/>
          <w:sz w:val="22"/>
          <w:szCs w:val="22"/>
        </w:rPr>
        <w:t>5</w:t>
      </w:r>
      <w:r w:rsidRPr="0051783A">
        <w:rPr>
          <w:rFonts w:asciiTheme="minorHAnsi" w:hAnsiTheme="minorHAnsi" w:cstheme="minorHAnsi"/>
          <w:sz w:val="22"/>
          <w:szCs w:val="22"/>
        </w:rPr>
        <w:t>Tbz</w:t>
      </w:r>
      <w:r w:rsidR="00EE59EB">
        <w:rPr>
          <w:rFonts w:asciiTheme="minorHAnsi" w:hAnsiTheme="minorHAnsi" w:cstheme="minorHAnsi"/>
          <w:sz w:val="22"/>
          <w:szCs w:val="22"/>
        </w:rPr>
        <w:t>485</w:t>
      </w:r>
      <w:r w:rsidR="00D719C2">
        <w:rPr>
          <w:rFonts w:asciiTheme="minorHAnsi" w:hAnsiTheme="minorHAnsi" w:cstheme="minorHAnsi"/>
          <w:sz w:val="22"/>
          <w:szCs w:val="22"/>
        </w:rPr>
        <w:t xml:space="preserve"> F</w:t>
      </w:r>
      <w:r w:rsidRPr="0051783A">
        <w:rPr>
          <w:rFonts w:asciiTheme="minorHAnsi" w:hAnsiTheme="minorHAnsi" w:cstheme="minorHAnsi"/>
          <w:sz w:val="22"/>
          <w:szCs w:val="22"/>
        </w:rPr>
        <w:t xml:space="preserve"> budou propojeny kabely 1-CHKE-V-J 3Cx1,5 mm2 (napájení 230V), PRAFlaGuard 4x2x0,8 mm (Porucha + Poplach), (centrální poplach, porucha, zkouška a vypnutí) a kabelem UTP 4x2x0,5 mm </w:t>
      </w:r>
      <w:r w:rsidR="0029361C">
        <w:rPr>
          <w:rFonts w:asciiTheme="minorHAnsi" w:hAnsiTheme="minorHAnsi" w:cstheme="minorHAnsi"/>
          <w:sz w:val="22"/>
          <w:szCs w:val="22"/>
        </w:rPr>
        <w:t xml:space="preserve">B2ca </w:t>
      </w:r>
      <w:r w:rsidRPr="0051783A">
        <w:rPr>
          <w:rFonts w:asciiTheme="minorHAnsi" w:hAnsiTheme="minorHAnsi" w:cstheme="minorHAnsi"/>
          <w:sz w:val="22"/>
          <w:szCs w:val="22"/>
        </w:rPr>
        <w:t>(data RS</w:t>
      </w:r>
      <w:r w:rsidR="00EE59EB">
        <w:rPr>
          <w:rFonts w:asciiTheme="minorHAnsi" w:hAnsiTheme="minorHAnsi" w:cstheme="minorHAnsi"/>
          <w:sz w:val="22"/>
          <w:szCs w:val="22"/>
        </w:rPr>
        <w:t>485</w:t>
      </w:r>
      <w:r w:rsidRPr="0051783A">
        <w:rPr>
          <w:rFonts w:asciiTheme="minorHAnsi" w:hAnsiTheme="minorHAnsi" w:cstheme="minorHAnsi"/>
          <w:sz w:val="22"/>
          <w:szCs w:val="22"/>
        </w:rPr>
        <w:t xml:space="preserve">), </w:t>
      </w:r>
      <w:r w:rsidR="00084F66" w:rsidRPr="00642183">
        <w:rPr>
          <w:rFonts w:asciiTheme="minorHAnsi" w:hAnsiTheme="minorHAnsi" w:cstheme="minorHAnsi"/>
          <w:sz w:val="22"/>
          <w:szCs w:val="22"/>
        </w:rPr>
        <w:t>antény ZD40 a TD – DZ6 budou s rádiovým vysílačem propojeny koaxiálním kabelem RLH1000, jištěné zemnícím vodičem CY 6 ZZ a přepěťovou ochranou HSPKO-N50-050-4,0G-B</w:t>
      </w:r>
      <w:r w:rsidR="00642183" w:rsidRPr="00642183">
        <w:rPr>
          <w:rFonts w:asciiTheme="minorHAnsi" w:hAnsiTheme="minorHAnsi" w:cstheme="minorHAnsi"/>
          <w:sz w:val="22"/>
          <w:szCs w:val="22"/>
        </w:rPr>
        <w:t>.</w:t>
      </w:r>
      <w:r w:rsidR="005C349A">
        <w:rPr>
          <w:rFonts w:asciiTheme="minorHAnsi" w:hAnsiTheme="minorHAnsi" w:cstheme="minorHAnsi"/>
          <w:sz w:val="22"/>
          <w:szCs w:val="22"/>
        </w:rPr>
        <w:t xml:space="preserve"> </w:t>
      </w:r>
      <w:r w:rsidRPr="0051783A">
        <w:rPr>
          <w:rFonts w:asciiTheme="minorHAnsi" w:hAnsiTheme="minorHAnsi" w:cstheme="minorHAnsi"/>
          <w:sz w:val="22"/>
          <w:szCs w:val="22"/>
        </w:rPr>
        <w:t>Kabelové rozvody ZDP budou uloženy pod omítkou nebo do vkládacích instalačních lišt a kabelových příchytek funkčních při požáru, osazených na povrchu stěn. Bude instalován svodič přepětí v souladu s ČSN EN 62305-4 ed.2.</w:t>
      </w:r>
      <w:r w:rsidR="00842CF9">
        <w:rPr>
          <w:rFonts w:asciiTheme="minorHAnsi" w:hAnsiTheme="minorHAnsi" w:cstheme="minorHAnsi"/>
          <w:sz w:val="22"/>
          <w:szCs w:val="22"/>
        </w:rPr>
        <w:t xml:space="preserve"> Veškeré kabelové prostupy mezi </w:t>
      </w:r>
    </w:p>
    <w:p w14:paraId="3939B4B8" w14:textId="77777777" w:rsidR="00084F66" w:rsidRDefault="00084F66" w:rsidP="00A10B9B">
      <w:pPr>
        <w:spacing w:line="276" w:lineRule="auto"/>
        <w:rPr>
          <w:rFonts w:asciiTheme="minorHAnsi" w:hAnsiTheme="minorHAnsi" w:cstheme="minorHAnsi"/>
          <w:sz w:val="22"/>
          <w:szCs w:val="22"/>
        </w:rPr>
      </w:pPr>
    </w:p>
    <w:p w14:paraId="4922F4BF" w14:textId="0B75974A" w:rsidR="00A10B9B" w:rsidRPr="0051783A" w:rsidRDefault="00842CF9" w:rsidP="00A10B9B">
      <w:pPr>
        <w:spacing w:line="276" w:lineRule="auto"/>
        <w:rPr>
          <w:rFonts w:asciiTheme="minorHAnsi" w:hAnsiTheme="minorHAnsi" w:cstheme="minorHAnsi"/>
          <w:sz w:val="22"/>
          <w:szCs w:val="22"/>
        </w:rPr>
      </w:pPr>
      <w:r>
        <w:rPr>
          <w:rFonts w:asciiTheme="minorHAnsi" w:hAnsiTheme="minorHAnsi" w:cstheme="minorHAnsi"/>
          <w:sz w:val="22"/>
          <w:szCs w:val="22"/>
        </w:rPr>
        <w:t>požárními úseky budou provedeny tak, aby byla zachována požární odolnost dělících konstrukcí.</w:t>
      </w:r>
      <w:r w:rsidR="006228EC">
        <w:rPr>
          <w:rFonts w:asciiTheme="minorHAnsi" w:hAnsiTheme="minorHAnsi" w:cstheme="minorHAnsi"/>
          <w:sz w:val="22"/>
          <w:szCs w:val="22"/>
        </w:rPr>
        <w:t xml:space="preserve"> Při instalaci je nutno dodržovat normy o kladení slaboproudých rozvodů, zejména odstup od silových rozvodů.</w:t>
      </w:r>
    </w:p>
    <w:p w14:paraId="14406D29" w14:textId="77777777" w:rsidR="005C349A" w:rsidRDefault="005C349A" w:rsidP="00A10B9B">
      <w:pPr>
        <w:spacing w:line="276" w:lineRule="auto"/>
        <w:rPr>
          <w:rFonts w:asciiTheme="minorHAnsi" w:hAnsiTheme="minorHAnsi" w:cstheme="minorHAnsi"/>
          <w:sz w:val="22"/>
          <w:szCs w:val="22"/>
        </w:rPr>
      </w:pPr>
    </w:p>
    <w:p w14:paraId="20D8D73E" w14:textId="77777777" w:rsidR="00A10B9B" w:rsidRPr="0051783A" w:rsidRDefault="00A10B9B" w:rsidP="00A10B9B">
      <w:pPr>
        <w:spacing w:line="276" w:lineRule="auto"/>
        <w:rPr>
          <w:rFonts w:asciiTheme="minorHAnsi" w:hAnsiTheme="minorHAnsi" w:cstheme="minorHAnsi"/>
          <w:sz w:val="22"/>
          <w:szCs w:val="22"/>
        </w:rPr>
      </w:pPr>
      <w:r w:rsidRPr="0051783A">
        <w:rPr>
          <w:rFonts w:asciiTheme="minorHAnsi" w:hAnsiTheme="minorHAnsi" w:cstheme="minorHAnsi"/>
          <w:sz w:val="22"/>
          <w:szCs w:val="22"/>
        </w:rPr>
        <w:t xml:space="preserve">Souběhy se silnoproudým vedením dle ČSN:   </w:t>
      </w:r>
    </w:p>
    <w:p w14:paraId="39C626A3" w14:textId="77777777" w:rsidR="00A10B9B" w:rsidRPr="0051783A" w:rsidRDefault="00A10B9B" w:rsidP="00A10B9B">
      <w:pPr>
        <w:pStyle w:val="Odstavecseseznamem"/>
        <w:numPr>
          <w:ilvl w:val="0"/>
          <w:numId w:val="14"/>
        </w:numPr>
        <w:spacing w:line="276" w:lineRule="auto"/>
        <w:rPr>
          <w:rFonts w:asciiTheme="minorHAnsi" w:hAnsiTheme="minorHAnsi" w:cstheme="minorHAnsi"/>
          <w:sz w:val="22"/>
          <w:szCs w:val="22"/>
        </w:rPr>
      </w:pPr>
      <w:r w:rsidRPr="0051783A">
        <w:rPr>
          <w:rFonts w:asciiTheme="minorHAnsi" w:hAnsiTheme="minorHAnsi" w:cstheme="minorHAnsi"/>
          <w:sz w:val="22"/>
          <w:szCs w:val="22"/>
        </w:rPr>
        <w:t>do 5m minimálně 6cm</w:t>
      </w:r>
    </w:p>
    <w:p w14:paraId="7FE275F9" w14:textId="6F25923C" w:rsidR="00A10B9B" w:rsidRPr="00842CF9" w:rsidRDefault="00A10B9B" w:rsidP="00842CF9">
      <w:pPr>
        <w:pStyle w:val="Odstavecseseznamem"/>
        <w:numPr>
          <w:ilvl w:val="0"/>
          <w:numId w:val="14"/>
        </w:numPr>
        <w:spacing w:line="276" w:lineRule="auto"/>
        <w:rPr>
          <w:rFonts w:asciiTheme="minorHAnsi" w:hAnsiTheme="minorHAnsi" w:cstheme="minorHAnsi"/>
          <w:sz w:val="22"/>
          <w:szCs w:val="22"/>
        </w:rPr>
      </w:pPr>
      <w:r w:rsidRPr="0051783A">
        <w:rPr>
          <w:rFonts w:asciiTheme="minorHAnsi" w:hAnsiTheme="minorHAnsi" w:cstheme="minorHAnsi"/>
          <w:sz w:val="22"/>
          <w:szCs w:val="22"/>
        </w:rPr>
        <w:t>nad 5m minimálně 20cm</w:t>
      </w:r>
    </w:p>
    <w:p w14:paraId="2DD4BD82" w14:textId="77777777" w:rsidR="00A10B9B" w:rsidRPr="00D35692" w:rsidRDefault="00A10B9B" w:rsidP="00842CF9">
      <w:pPr>
        <w:pStyle w:val="Nadpis1"/>
      </w:pPr>
      <w:r w:rsidRPr="0051783A">
        <w:t>UVEDENÍ DO PROVOZU</w:t>
      </w:r>
    </w:p>
    <w:p w14:paraId="1B62336C" w14:textId="789CA1C1" w:rsidR="00E23028" w:rsidRPr="0051783A" w:rsidRDefault="00A10B9B" w:rsidP="00642183">
      <w:pPr>
        <w:tabs>
          <w:tab w:val="left" w:pos="1182"/>
        </w:tabs>
        <w:rPr>
          <w:rFonts w:asciiTheme="minorHAnsi" w:hAnsiTheme="minorHAnsi" w:cstheme="minorHAnsi"/>
          <w:sz w:val="22"/>
          <w:szCs w:val="22"/>
        </w:rPr>
      </w:pPr>
      <w:r w:rsidRPr="0051783A">
        <w:rPr>
          <w:rFonts w:asciiTheme="minorHAnsi" w:hAnsiTheme="minorHAnsi" w:cstheme="minorHAnsi"/>
          <w:sz w:val="22"/>
          <w:szCs w:val="22"/>
        </w:rPr>
        <w:t>Před uvedením ZDP do stálého provozu je nutno ověřit, zda zařízení EPS zajišťuje požadované vlastnosti, zda je provedené dle platné dokumentace, vybavené předepsanými bezpečnostními</w:t>
      </w:r>
      <w:r>
        <w:rPr>
          <w:rFonts w:asciiTheme="minorHAnsi" w:hAnsiTheme="minorHAnsi" w:cstheme="minorHAnsi"/>
          <w:sz w:val="22"/>
          <w:szCs w:val="22"/>
        </w:rPr>
        <w:t xml:space="preserve"> </w:t>
      </w:r>
      <w:r w:rsidR="00723A0E">
        <w:rPr>
          <w:rFonts w:asciiTheme="minorHAnsi" w:hAnsiTheme="minorHAnsi" w:cstheme="minorHAnsi"/>
          <w:sz w:val="22"/>
          <w:szCs w:val="22"/>
        </w:rPr>
        <w:t>tabulkami a nátěry a izolační odpory jsou v souladu s ČSN 34 2710. O provedené revizi se vypracuje revizní zpráva podle ČSN. Po instalaci zařízení ZDP bude provedena funkční zkouška přenosového</w:t>
      </w:r>
      <w:r w:rsidR="003324F1">
        <w:rPr>
          <w:rFonts w:asciiTheme="minorHAnsi" w:hAnsiTheme="minorHAnsi" w:cstheme="minorHAnsi"/>
          <w:sz w:val="22"/>
          <w:szCs w:val="22"/>
        </w:rPr>
        <w:t xml:space="preserve"> </w:t>
      </w:r>
      <w:r w:rsidR="00E23028" w:rsidRPr="0051783A">
        <w:rPr>
          <w:rFonts w:asciiTheme="minorHAnsi" w:hAnsiTheme="minorHAnsi" w:cstheme="minorHAnsi"/>
          <w:sz w:val="22"/>
          <w:szCs w:val="22"/>
        </w:rPr>
        <w:t xml:space="preserve">zařízení a vypracován doklad o montáži a funkční zkoušce v souladu </w:t>
      </w:r>
      <w:r w:rsidR="005C349A">
        <w:rPr>
          <w:rFonts w:asciiTheme="minorHAnsi" w:hAnsiTheme="minorHAnsi" w:cstheme="minorHAnsi"/>
          <w:sz w:val="22"/>
          <w:szCs w:val="22"/>
        </w:rPr>
        <w:t xml:space="preserve">s </w:t>
      </w:r>
      <w:r w:rsidR="005C349A" w:rsidRPr="005C349A">
        <w:rPr>
          <w:rFonts w:asciiTheme="minorHAnsi" w:hAnsiTheme="minorHAnsi" w:cstheme="minorHAnsi"/>
          <w:sz w:val="22"/>
          <w:szCs w:val="22"/>
        </w:rPr>
        <w:t>vyhláškou MV ČR číslo 246/2001 Sb. ve znění navazujících předpisů.</w:t>
      </w:r>
    </w:p>
    <w:p w14:paraId="215B769A" w14:textId="77777777" w:rsidR="00E23028" w:rsidRPr="0051783A" w:rsidRDefault="00E23028" w:rsidP="00E23028">
      <w:pPr>
        <w:spacing w:line="276" w:lineRule="auto"/>
        <w:rPr>
          <w:rFonts w:asciiTheme="minorHAnsi" w:hAnsiTheme="minorHAnsi" w:cstheme="minorHAnsi"/>
          <w:sz w:val="22"/>
          <w:szCs w:val="22"/>
        </w:rPr>
      </w:pPr>
      <w:r w:rsidRPr="0051783A">
        <w:rPr>
          <w:rFonts w:asciiTheme="minorHAnsi" w:hAnsiTheme="minorHAnsi" w:cstheme="minorHAnsi"/>
          <w:sz w:val="22"/>
          <w:szCs w:val="22"/>
        </w:rPr>
        <w:t>Předání a převzetí ZDP musí být provedeno neprodleně po montáži a výchozí revizi. Předání ZDP investorovi se provádí protokolárně.</w:t>
      </w:r>
    </w:p>
    <w:p w14:paraId="4CE1A68B" w14:textId="77777777" w:rsidR="00E23028" w:rsidRPr="0051783A" w:rsidRDefault="00E23028" w:rsidP="00E23028">
      <w:pPr>
        <w:spacing w:line="276" w:lineRule="auto"/>
        <w:rPr>
          <w:rFonts w:asciiTheme="minorHAnsi" w:hAnsiTheme="minorHAnsi" w:cstheme="minorHAnsi"/>
          <w:sz w:val="22"/>
          <w:szCs w:val="22"/>
        </w:rPr>
      </w:pPr>
      <w:r w:rsidRPr="0051783A">
        <w:rPr>
          <w:rFonts w:asciiTheme="minorHAnsi" w:hAnsiTheme="minorHAnsi" w:cstheme="minorHAnsi"/>
          <w:sz w:val="22"/>
          <w:szCs w:val="22"/>
        </w:rPr>
        <w:t>Uživatel určí v předstihu osobu zodpovědnou za provoz EPS a určí osoby pověřené obsluhou a údržbou tak, aby mohly být proškoleny montážní firmou. Pověřená obsluha musí mít kvalifikaci alespoň jako osoba poučená dle ČSN EN 50110-1 ed.3. Pokud toto uživatel není schopen sám zajistit, zajišťuje toto smluvně u jiné organizace. Osoba pověřená údržbou musí být alespoň osoba znalá dle ČSN EN 50110-1 ed.3, a musí být prokazatelně proškolená výrobcem EPS, nebo pověřenou firmou. Montážní firma ZDP musí provést proškolení osob zodpovědných za provoz EPS ve smyslu způsobu provádění předepsaných kontrol provozuschopnosti přenosového zařízení.</w:t>
      </w:r>
    </w:p>
    <w:p w14:paraId="07BF0FF8" w14:textId="2E720D3F" w:rsidR="00E23028" w:rsidRPr="00E23028" w:rsidRDefault="00E23028" w:rsidP="00E23028">
      <w:pPr>
        <w:spacing w:line="276" w:lineRule="auto"/>
        <w:rPr>
          <w:rFonts w:asciiTheme="minorHAnsi" w:hAnsiTheme="minorHAnsi" w:cstheme="minorHAnsi"/>
          <w:sz w:val="22"/>
          <w:szCs w:val="22"/>
        </w:rPr>
      </w:pPr>
      <w:r w:rsidRPr="00E23028">
        <w:rPr>
          <w:rFonts w:asciiTheme="minorHAnsi" w:hAnsiTheme="minorHAnsi" w:cstheme="minorHAnsi"/>
          <w:sz w:val="22"/>
          <w:szCs w:val="22"/>
        </w:rPr>
        <w:t xml:space="preserve">Je nutno zajistit přístup do všech prostor </w:t>
      </w:r>
      <w:r w:rsidR="00453F7E">
        <w:rPr>
          <w:rFonts w:asciiTheme="minorHAnsi" w:hAnsiTheme="minorHAnsi" w:cstheme="minorHAnsi"/>
          <w:sz w:val="22"/>
          <w:szCs w:val="22"/>
        </w:rPr>
        <w:t>objektu</w:t>
      </w:r>
      <w:r w:rsidRPr="00E23028">
        <w:rPr>
          <w:rFonts w:asciiTheme="minorHAnsi" w:hAnsiTheme="minorHAnsi" w:cstheme="minorHAnsi"/>
          <w:sz w:val="22"/>
          <w:szCs w:val="22"/>
        </w:rPr>
        <w:t xml:space="preserve"> střežených systémem EPS a do míst strategických pro úspěšný zásah složek PO – hlavní uzávěry vody, elektřiny, plynu, hydranty atp. pomocí systému generálního klíče umístěného následně do KTPO.</w:t>
      </w:r>
    </w:p>
    <w:p w14:paraId="21DEF749" w14:textId="77777777" w:rsidR="00084F66" w:rsidRDefault="00084F66" w:rsidP="00084F66">
      <w:pPr>
        <w:spacing w:line="276" w:lineRule="auto"/>
        <w:rPr>
          <w:rFonts w:asciiTheme="minorHAnsi" w:hAnsiTheme="minorHAnsi" w:cstheme="minorHAnsi"/>
          <w:sz w:val="22"/>
          <w:szCs w:val="22"/>
        </w:rPr>
      </w:pPr>
      <w:r w:rsidRPr="00453F7E">
        <w:rPr>
          <w:rFonts w:asciiTheme="minorHAnsi" w:hAnsiTheme="minorHAnsi" w:cstheme="minorHAnsi"/>
          <w:sz w:val="22"/>
          <w:szCs w:val="22"/>
        </w:rPr>
        <w:t xml:space="preserve">Je nutno zajistit i přístup jednotek HZS do objektu (zajistit otevření vstupních dveří generálním klíčem objektu). </w:t>
      </w:r>
    </w:p>
    <w:p w14:paraId="394E89C0" w14:textId="7AAC1A90" w:rsidR="00E23028" w:rsidRPr="0051783A" w:rsidRDefault="00E23028" w:rsidP="00E23028">
      <w:pPr>
        <w:spacing w:line="276" w:lineRule="auto"/>
        <w:rPr>
          <w:rFonts w:asciiTheme="minorHAnsi" w:hAnsiTheme="minorHAnsi" w:cstheme="minorHAnsi"/>
          <w:sz w:val="22"/>
          <w:szCs w:val="22"/>
        </w:rPr>
      </w:pPr>
      <w:r w:rsidRPr="0051783A">
        <w:rPr>
          <w:rFonts w:asciiTheme="minorHAnsi" w:hAnsiTheme="minorHAnsi" w:cstheme="minorHAnsi"/>
          <w:sz w:val="22"/>
          <w:szCs w:val="22"/>
        </w:rPr>
        <w:t>Uvedení EPS a ZDP do provozu uživatel neprodleně ohlásí příslušnému orgánu státního požárního dozoru. Do trvalého provozu lze uvést ta zařízení, kde je zajištěn pozáruční servis, a vyhovují příslušným ČSN. Před uvedením do provozu je uživatel povinen na základě smluvních podmínek pro připojení objektu na PCO zpracovat dokumentaci ve formě Prvotní informace pro zásah, schválenou oddělením KOPIS úseku IZS a operačního řízení KŘ HZS.</w:t>
      </w:r>
    </w:p>
    <w:p w14:paraId="51461D93" w14:textId="77777777" w:rsidR="005C349A" w:rsidRDefault="00E23028" w:rsidP="00E23028">
      <w:pPr>
        <w:spacing w:line="276" w:lineRule="auto"/>
        <w:rPr>
          <w:rFonts w:asciiTheme="minorHAnsi" w:hAnsiTheme="minorHAnsi" w:cstheme="minorHAnsi"/>
          <w:sz w:val="22"/>
          <w:szCs w:val="22"/>
        </w:rPr>
        <w:sectPr w:rsidR="005C349A" w:rsidSect="00481E1B">
          <w:headerReference w:type="default" r:id="rId15"/>
          <w:headerReference w:type="first" r:id="rId16"/>
          <w:pgSz w:w="11906" w:h="16838"/>
          <w:pgMar w:top="1417" w:right="1417" w:bottom="1417" w:left="1417" w:header="708" w:footer="708" w:gutter="0"/>
          <w:cols w:space="708"/>
          <w:titlePg/>
          <w:docGrid w:linePitch="360"/>
        </w:sectPr>
      </w:pPr>
      <w:r w:rsidRPr="0051783A">
        <w:rPr>
          <w:rFonts w:asciiTheme="minorHAnsi" w:hAnsiTheme="minorHAnsi" w:cstheme="minorHAnsi"/>
          <w:sz w:val="22"/>
          <w:szCs w:val="22"/>
        </w:rPr>
        <w:t>Po celou dobu zkušebního provozu musí provozovatel zajistit trvalou obsluhu ústředny EPS!</w:t>
      </w:r>
    </w:p>
    <w:p w14:paraId="2BFAFA95" w14:textId="77777777" w:rsidR="005C349A" w:rsidRPr="005C349A" w:rsidRDefault="005C349A" w:rsidP="005C349A">
      <w:pPr>
        <w:rPr>
          <w:rFonts w:asciiTheme="minorHAnsi" w:hAnsiTheme="minorHAnsi" w:cstheme="minorHAnsi"/>
          <w:sz w:val="28"/>
          <w:szCs w:val="28"/>
        </w:rPr>
      </w:pPr>
    </w:p>
    <w:p w14:paraId="136A89FA" w14:textId="6BE1D821" w:rsidR="005C349A" w:rsidRPr="00842CF9" w:rsidRDefault="00E23028" w:rsidP="00842CF9">
      <w:pPr>
        <w:pStyle w:val="Nadpis1"/>
      </w:pPr>
      <w:r w:rsidRPr="0051783A">
        <w:t>OBSLUHA A ÚDRŽBA ZAŘÍZENÍ EPS</w:t>
      </w:r>
    </w:p>
    <w:p w14:paraId="0509358C" w14:textId="212E8BE3" w:rsidR="00E23028" w:rsidRPr="005C349A" w:rsidRDefault="00E23028" w:rsidP="00842CF9">
      <w:pPr>
        <w:pStyle w:val="Nadpis2"/>
      </w:pPr>
      <w:r>
        <w:t>OSOBA ZODPOVĚDNÁ ZA PROVOZ EPS MÁ TYTO POVINNOSTI</w:t>
      </w:r>
      <w:r w:rsidRPr="0051783A">
        <w:t>:</w:t>
      </w:r>
    </w:p>
    <w:p w14:paraId="4D57DF3A" w14:textId="77777777" w:rsidR="00E23028" w:rsidRPr="00991279" w:rsidRDefault="00E23028" w:rsidP="00E23028">
      <w:pPr>
        <w:pStyle w:val="Odstavecseseznamem"/>
        <w:numPr>
          <w:ilvl w:val="0"/>
          <w:numId w:val="15"/>
        </w:numPr>
        <w:spacing w:line="276" w:lineRule="auto"/>
        <w:rPr>
          <w:rFonts w:asciiTheme="minorHAnsi" w:hAnsiTheme="minorHAnsi" w:cstheme="minorHAnsi"/>
          <w:sz w:val="22"/>
          <w:szCs w:val="22"/>
        </w:rPr>
      </w:pPr>
      <w:r w:rsidRPr="00991279">
        <w:rPr>
          <w:rFonts w:asciiTheme="minorHAnsi" w:hAnsiTheme="minorHAnsi" w:cstheme="minorHAnsi"/>
          <w:sz w:val="22"/>
          <w:szCs w:val="22"/>
        </w:rPr>
        <w:t>Zodpovídá za provoz a bezporuchovou činnost EPS.</w:t>
      </w:r>
    </w:p>
    <w:p w14:paraId="3F1B83B8" w14:textId="77777777" w:rsidR="00E23028" w:rsidRPr="00991279" w:rsidRDefault="00E23028" w:rsidP="00E23028">
      <w:pPr>
        <w:pStyle w:val="Odstavecseseznamem"/>
        <w:numPr>
          <w:ilvl w:val="0"/>
          <w:numId w:val="16"/>
        </w:numPr>
        <w:tabs>
          <w:tab w:val="left" w:pos="1035"/>
        </w:tabs>
        <w:spacing w:line="276" w:lineRule="auto"/>
        <w:rPr>
          <w:rFonts w:asciiTheme="minorHAnsi" w:hAnsiTheme="minorHAnsi" w:cstheme="minorHAnsi"/>
          <w:sz w:val="22"/>
          <w:szCs w:val="22"/>
        </w:rPr>
      </w:pPr>
      <w:r w:rsidRPr="00991279">
        <w:rPr>
          <w:rFonts w:asciiTheme="minorHAnsi" w:hAnsiTheme="minorHAnsi" w:cstheme="minorHAnsi"/>
          <w:sz w:val="22"/>
          <w:szCs w:val="22"/>
        </w:rPr>
        <w:t>Kontroluje činnost pověřených osob obsluhou EPS.</w:t>
      </w:r>
    </w:p>
    <w:p w14:paraId="1D9906E8" w14:textId="77777777" w:rsidR="00E23028" w:rsidRDefault="00E23028" w:rsidP="00E23028">
      <w:pPr>
        <w:pStyle w:val="Odstavecseseznamem"/>
        <w:numPr>
          <w:ilvl w:val="0"/>
          <w:numId w:val="16"/>
        </w:numPr>
        <w:tabs>
          <w:tab w:val="left" w:pos="1035"/>
        </w:tabs>
        <w:spacing w:line="276" w:lineRule="auto"/>
        <w:rPr>
          <w:rFonts w:asciiTheme="minorHAnsi" w:hAnsiTheme="minorHAnsi" w:cstheme="minorHAnsi"/>
          <w:sz w:val="22"/>
          <w:szCs w:val="22"/>
        </w:rPr>
      </w:pPr>
      <w:r w:rsidRPr="00991279">
        <w:rPr>
          <w:rFonts w:asciiTheme="minorHAnsi" w:hAnsiTheme="minorHAnsi" w:cstheme="minorHAnsi"/>
          <w:sz w:val="22"/>
          <w:szCs w:val="22"/>
        </w:rPr>
        <w:t>Kontroluje činnost pověřených osob obsluhou EP</w:t>
      </w:r>
      <w:r>
        <w:rPr>
          <w:rFonts w:asciiTheme="minorHAnsi" w:hAnsiTheme="minorHAnsi" w:cstheme="minorHAnsi"/>
          <w:sz w:val="22"/>
          <w:szCs w:val="22"/>
        </w:rPr>
        <w:t>S.</w:t>
      </w:r>
    </w:p>
    <w:p w14:paraId="12AABCB0" w14:textId="77777777" w:rsidR="00E23028" w:rsidRPr="006A414D" w:rsidRDefault="00E23028" w:rsidP="00E23028">
      <w:pPr>
        <w:pStyle w:val="Odstavecseseznamem"/>
        <w:numPr>
          <w:ilvl w:val="0"/>
          <w:numId w:val="16"/>
        </w:numPr>
        <w:tabs>
          <w:tab w:val="left" w:pos="1035"/>
        </w:tabs>
        <w:spacing w:line="276" w:lineRule="auto"/>
        <w:rPr>
          <w:rFonts w:asciiTheme="minorHAnsi" w:hAnsiTheme="minorHAnsi" w:cstheme="minorHAnsi"/>
          <w:sz w:val="22"/>
          <w:szCs w:val="22"/>
        </w:rPr>
      </w:pPr>
      <w:r w:rsidRPr="006A414D">
        <w:rPr>
          <w:rFonts w:asciiTheme="minorHAnsi" w:hAnsiTheme="minorHAnsi" w:cstheme="minorHAnsi"/>
          <w:sz w:val="22"/>
          <w:szCs w:val="22"/>
        </w:rPr>
        <w:t>Kontroluje osoby prověřené údržbou EPS.</w:t>
      </w:r>
    </w:p>
    <w:p w14:paraId="3B156D93" w14:textId="77777777" w:rsidR="00E23028" w:rsidRPr="00107B72" w:rsidRDefault="00E23028" w:rsidP="00E23028">
      <w:pPr>
        <w:pStyle w:val="Odstavecseseznamem"/>
        <w:numPr>
          <w:ilvl w:val="0"/>
          <w:numId w:val="16"/>
        </w:numPr>
        <w:tabs>
          <w:tab w:val="left" w:pos="1072"/>
        </w:tabs>
        <w:spacing w:line="276" w:lineRule="auto"/>
      </w:pPr>
      <w:r w:rsidRPr="006A414D">
        <w:rPr>
          <w:rFonts w:asciiTheme="minorHAnsi" w:hAnsiTheme="minorHAnsi" w:cstheme="minorHAnsi"/>
          <w:sz w:val="22"/>
          <w:szCs w:val="22"/>
        </w:rPr>
        <w:t>Zajišťuje neprodleně provedení oprav EPS.</w:t>
      </w:r>
      <w:r>
        <w:tab/>
      </w:r>
    </w:p>
    <w:p w14:paraId="40197EBD" w14:textId="77777777" w:rsidR="00E23028" w:rsidRPr="00107B72" w:rsidRDefault="00E23028" w:rsidP="00E23028">
      <w:pPr>
        <w:pStyle w:val="Odstavecseseznamem"/>
        <w:numPr>
          <w:ilvl w:val="0"/>
          <w:numId w:val="16"/>
        </w:numPr>
        <w:tabs>
          <w:tab w:val="left" w:pos="1072"/>
        </w:tabs>
        <w:spacing w:line="276" w:lineRule="auto"/>
        <w:rPr>
          <w:rFonts w:asciiTheme="minorHAnsi" w:hAnsiTheme="minorHAnsi" w:cstheme="minorHAnsi"/>
          <w:sz w:val="22"/>
          <w:szCs w:val="22"/>
        </w:rPr>
      </w:pPr>
      <w:r w:rsidRPr="00107B72">
        <w:rPr>
          <w:rFonts w:asciiTheme="minorHAnsi" w:hAnsiTheme="minorHAnsi" w:cstheme="minorHAnsi"/>
          <w:sz w:val="22"/>
          <w:szCs w:val="22"/>
        </w:rPr>
        <w:t>Zodpovídá za vedení provozní knihy EPS.</w:t>
      </w:r>
    </w:p>
    <w:p w14:paraId="2D1FE670" w14:textId="77777777" w:rsidR="00E23028" w:rsidRPr="00107B72" w:rsidRDefault="00E23028" w:rsidP="00E23028">
      <w:pPr>
        <w:pStyle w:val="Odstavecseseznamem"/>
        <w:numPr>
          <w:ilvl w:val="0"/>
          <w:numId w:val="16"/>
        </w:numPr>
        <w:tabs>
          <w:tab w:val="left" w:pos="1072"/>
        </w:tabs>
        <w:spacing w:line="276" w:lineRule="auto"/>
        <w:rPr>
          <w:rFonts w:asciiTheme="minorHAnsi" w:hAnsiTheme="minorHAnsi" w:cstheme="minorHAnsi"/>
          <w:sz w:val="22"/>
          <w:szCs w:val="22"/>
        </w:rPr>
      </w:pPr>
      <w:r w:rsidRPr="00107B72">
        <w:rPr>
          <w:rFonts w:asciiTheme="minorHAnsi" w:hAnsiTheme="minorHAnsi" w:cstheme="minorHAnsi"/>
          <w:sz w:val="22"/>
          <w:szCs w:val="22"/>
        </w:rPr>
        <w:t>Udržuje průvodní dokumentaci EPS, zaznamenává změny.</w:t>
      </w:r>
    </w:p>
    <w:p w14:paraId="2498095A" w14:textId="5F5D3047" w:rsidR="00E23028" w:rsidRPr="00842CF9" w:rsidRDefault="00E23028" w:rsidP="00842CF9">
      <w:pPr>
        <w:pStyle w:val="Odstavecseseznamem"/>
        <w:numPr>
          <w:ilvl w:val="0"/>
          <w:numId w:val="16"/>
        </w:numPr>
        <w:tabs>
          <w:tab w:val="left" w:pos="1072"/>
        </w:tabs>
        <w:spacing w:line="276" w:lineRule="auto"/>
        <w:rPr>
          <w:rFonts w:asciiTheme="minorHAnsi" w:hAnsiTheme="minorHAnsi" w:cstheme="minorHAnsi"/>
          <w:sz w:val="22"/>
          <w:szCs w:val="22"/>
        </w:rPr>
      </w:pPr>
      <w:r w:rsidRPr="00107B72">
        <w:rPr>
          <w:rFonts w:asciiTheme="minorHAnsi" w:hAnsiTheme="minorHAnsi" w:cstheme="minorHAnsi"/>
          <w:sz w:val="22"/>
          <w:szCs w:val="22"/>
        </w:rPr>
        <w:t>Při vyřazení EPS z činnosti zajišťuje náhradní opatření z hlediska požární bezpečnosti objektu nebo areálu.</w:t>
      </w:r>
    </w:p>
    <w:p w14:paraId="3B419850" w14:textId="78B3CBA2" w:rsidR="00E23028" w:rsidRPr="00991279" w:rsidRDefault="00E23028" w:rsidP="00842CF9">
      <w:pPr>
        <w:pStyle w:val="Nadpis2"/>
      </w:pPr>
      <w:r w:rsidRPr="00991279">
        <w:t>OSOBA PROVĚŘENÁ ÚDRŽBOU ČI OPRAVOU PROVÁDÍ:</w:t>
      </w:r>
    </w:p>
    <w:p w14:paraId="5E7CF679" w14:textId="77777777" w:rsidR="00E23028" w:rsidRPr="00991279" w:rsidRDefault="00E23028" w:rsidP="00E23028">
      <w:pPr>
        <w:pStyle w:val="Odstavecseseznamem"/>
        <w:numPr>
          <w:ilvl w:val="0"/>
          <w:numId w:val="20"/>
        </w:numPr>
        <w:tabs>
          <w:tab w:val="left" w:pos="1035"/>
        </w:tabs>
        <w:spacing w:line="276" w:lineRule="auto"/>
        <w:rPr>
          <w:rFonts w:asciiTheme="minorHAnsi" w:hAnsiTheme="minorHAnsi" w:cstheme="minorHAnsi"/>
          <w:sz w:val="22"/>
          <w:szCs w:val="22"/>
        </w:rPr>
      </w:pPr>
      <w:r w:rsidRPr="00991279">
        <w:rPr>
          <w:rFonts w:asciiTheme="minorHAnsi" w:hAnsiTheme="minorHAnsi" w:cstheme="minorHAnsi"/>
          <w:sz w:val="22"/>
          <w:szCs w:val="22"/>
        </w:rPr>
        <w:t>Prohlídky a údržbu EPS dle pokynů výrobce.</w:t>
      </w:r>
    </w:p>
    <w:p w14:paraId="7B086FBF" w14:textId="77777777" w:rsidR="00E23028" w:rsidRPr="00991279" w:rsidRDefault="00E23028" w:rsidP="00E23028">
      <w:pPr>
        <w:pStyle w:val="Odstavecseseznamem"/>
        <w:numPr>
          <w:ilvl w:val="0"/>
          <w:numId w:val="20"/>
        </w:numPr>
        <w:tabs>
          <w:tab w:val="left" w:pos="1035"/>
        </w:tabs>
        <w:spacing w:line="276" w:lineRule="auto"/>
        <w:rPr>
          <w:rFonts w:asciiTheme="minorHAnsi" w:hAnsiTheme="minorHAnsi" w:cstheme="minorHAnsi"/>
          <w:sz w:val="22"/>
          <w:szCs w:val="22"/>
        </w:rPr>
      </w:pPr>
      <w:r w:rsidRPr="00991279">
        <w:rPr>
          <w:rFonts w:asciiTheme="minorHAnsi" w:hAnsiTheme="minorHAnsi" w:cstheme="minorHAnsi"/>
          <w:sz w:val="22"/>
          <w:szCs w:val="22"/>
        </w:rPr>
        <w:t>Provádí předepsané kontroly EPS a ZDP.</w:t>
      </w:r>
    </w:p>
    <w:p w14:paraId="0DB3F2E4" w14:textId="77777777" w:rsidR="00E23028" w:rsidRPr="00991279" w:rsidRDefault="00E23028" w:rsidP="00E23028">
      <w:pPr>
        <w:pStyle w:val="Odstavecseseznamem"/>
        <w:numPr>
          <w:ilvl w:val="0"/>
          <w:numId w:val="20"/>
        </w:numPr>
        <w:tabs>
          <w:tab w:val="left" w:pos="1035"/>
        </w:tabs>
        <w:spacing w:line="276" w:lineRule="auto"/>
        <w:rPr>
          <w:rFonts w:asciiTheme="minorHAnsi" w:hAnsiTheme="minorHAnsi" w:cstheme="minorHAnsi"/>
          <w:sz w:val="22"/>
          <w:szCs w:val="22"/>
        </w:rPr>
      </w:pPr>
      <w:r w:rsidRPr="00991279">
        <w:rPr>
          <w:rFonts w:asciiTheme="minorHAnsi" w:hAnsiTheme="minorHAnsi" w:cstheme="minorHAnsi"/>
          <w:sz w:val="22"/>
          <w:szCs w:val="22"/>
        </w:rPr>
        <w:t>Zjištěné závady, jež není schopná sama opravit, hlásí osobě zodpovědné za provoz EPS.</w:t>
      </w:r>
    </w:p>
    <w:p w14:paraId="1CFD07DE" w14:textId="0A518E04" w:rsidR="00E23028" w:rsidRPr="00842CF9" w:rsidRDefault="00E23028" w:rsidP="00842CF9">
      <w:pPr>
        <w:pStyle w:val="Odstavecseseznamem"/>
        <w:numPr>
          <w:ilvl w:val="0"/>
          <w:numId w:val="20"/>
        </w:numPr>
        <w:tabs>
          <w:tab w:val="left" w:pos="1035"/>
        </w:tabs>
        <w:spacing w:line="276" w:lineRule="auto"/>
        <w:rPr>
          <w:rFonts w:asciiTheme="minorHAnsi" w:hAnsiTheme="minorHAnsi" w:cstheme="minorHAnsi"/>
          <w:sz w:val="22"/>
          <w:szCs w:val="22"/>
        </w:rPr>
      </w:pPr>
      <w:r>
        <w:rPr>
          <w:rFonts w:asciiTheme="minorHAnsi" w:hAnsiTheme="minorHAnsi" w:cstheme="minorHAnsi"/>
          <w:sz w:val="22"/>
          <w:szCs w:val="22"/>
        </w:rPr>
        <w:t xml:space="preserve">O </w:t>
      </w:r>
      <w:r w:rsidRPr="00991279">
        <w:rPr>
          <w:rFonts w:asciiTheme="minorHAnsi" w:hAnsiTheme="minorHAnsi" w:cstheme="minorHAnsi"/>
          <w:sz w:val="22"/>
          <w:szCs w:val="22"/>
        </w:rPr>
        <w:t>všech kontrolách, údržbě a opravách vede záznamy v provozní knize.</w:t>
      </w:r>
    </w:p>
    <w:p w14:paraId="32239B41" w14:textId="20241ADD" w:rsidR="00E23028" w:rsidRPr="00991279" w:rsidRDefault="00E23028" w:rsidP="00842CF9">
      <w:pPr>
        <w:pStyle w:val="Nadpis2"/>
      </w:pPr>
      <w:r w:rsidRPr="00991279">
        <w:t xml:space="preserve">MIN. POŽADAVKY NA ZKOUŠKY EPS V PROVOZU DLE </w:t>
      </w:r>
      <w:r w:rsidR="005C349A" w:rsidRPr="005C349A">
        <w:t>VYHLÁŠKY MV ČR ČÍSLO 246/2001 SB. VE NAVAZUJÍCÍH PŘEDPISŮ, ČSN 34 2710:</w:t>
      </w:r>
    </w:p>
    <w:p w14:paraId="1B07CAA8" w14:textId="77777777" w:rsidR="00E23028" w:rsidRPr="00991279" w:rsidRDefault="00E23028" w:rsidP="00E23028">
      <w:pPr>
        <w:pStyle w:val="Odstavecseseznamem"/>
        <w:numPr>
          <w:ilvl w:val="0"/>
          <w:numId w:val="21"/>
        </w:numPr>
        <w:tabs>
          <w:tab w:val="left" w:pos="1035"/>
        </w:tabs>
        <w:spacing w:line="276" w:lineRule="auto"/>
        <w:rPr>
          <w:rFonts w:asciiTheme="minorHAnsi" w:hAnsiTheme="minorHAnsi" w:cstheme="minorHAnsi"/>
          <w:sz w:val="22"/>
          <w:szCs w:val="22"/>
        </w:rPr>
      </w:pPr>
      <w:r w:rsidRPr="00991279">
        <w:rPr>
          <w:rFonts w:asciiTheme="minorHAnsi" w:hAnsiTheme="minorHAnsi" w:cstheme="minorHAnsi"/>
          <w:sz w:val="22"/>
          <w:szCs w:val="22"/>
        </w:rPr>
        <w:t xml:space="preserve">Ústředna a doplňující zařízení (ZDP) </w:t>
      </w:r>
      <w:r>
        <w:rPr>
          <w:rFonts w:asciiTheme="minorHAnsi" w:hAnsiTheme="minorHAnsi" w:cstheme="minorHAnsi"/>
          <w:sz w:val="22"/>
          <w:szCs w:val="22"/>
        </w:rPr>
        <w:t xml:space="preserve">= </w:t>
      </w:r>
      <w:r w:rsidRPr="00991279">
        <w:rPr>
          <w:rFonts w:asciiTheme="minorHAnsi" w:hAnsiTheme="minorHAnsi" w:cstheme="minorHAnsi"/>
          <w:sz w:val="22"/>
          <w:szCs w:val="22"/>
        </w:rPr>
        <w:t>1x měsíčně</w:t>
      </w:r>
    </w:p>
    <w:p w14:paraId="14F651CC" w14:textId="77777777" w:rsidR="00E23028" w:rsidRPr="00991279" w:rsidRDefault="00E23028" w:rsidP="00E23028">
      <w:pPr>
        <w:pStyle w:val="Odstavecseseznamem"/>
        <w:numPr>
          <w:ilvl w:val="0"/>
          <w:numId w:val="21"/>
        </w:numPr>
        <w:tabs>
          <w:tab w:val="left" w:pos="1035"/>
        </w:tabs>
        <w:spacing w:line="276" w:lineRule="auto"/>
        <w:rPr>
          <w:rFonts w:asciiTheme="minorHAnsi" w:hAnsiTheme="minorHAnsi" w:cstheme="minorHAnsi"/>
          <w:sz w:val="22"/>
          <w:szCs w:val="22"/>
        </w:rPr>
      </w:pPr>
      <w:r w:rsidRPr="00991279">
        <w:rPr>
          <w:rFonts w:asciiTheme="minorHAnsi" w:hAnsiTheme="minorHAnsi" w:cstheme="minorHAnsi"/>
          <w:sz w:val="22"/>
          <w:szCs w:val="22"/>
        </w:rPr>
        <w:t xml:space="preserve">Hlásiče, signalizace apod. </w:t>
      </w:r>
      <w:r>
        <w:rPr>
          <w:rFonts w:asciiTheme="minorHAnsi" w:hAnsiTheme="minorHAnsi" w:cstheme="minorHAnsi"/>
          <w:sz w:val="22"/>
          <w:szCs w:val="22"/>
        </w:rPr>
        <w:t xml:space="preserve">= </w:t>
      </w:r>
      <w:r w:rsidRPr="00991279">
        <w:rPr>
          <w:rFonts w:asciiTheme="minorHAnsi" w:hAnsiTheme="minorHAnsi" w:cstheme="minorHAnsi"/>
          <w:sz w:val="22"/>
          <w:szCs w:val="22"/>
        </w:rPr>
        <w:t>1x za půl roku</w:t>
      </w:r>
    </w:p>
    <w:p w14:paraId="48ACAC84" w14:textId="77777777" w:rsidR="00E23028" w:rsidRPr="00991279" w:rsidRDefault="00E23028" w:rsidP="00E23028">
      <w:pPr>
        <w:pStyle w:val="Odstavecseseznamem"/>
        <w:numPr>
          <w:ilvl w:val="0"/>
          <w:numId w:val="21"/>
        </w:numPr>
        <w:tabs>
          <w:tab w:val="left" w:pos="1035"/>
        </w:tabs>
        <w:spacing w:line="276" w:lineRule="auto"/>
        <w:rPr>
          <w:rFonts w:asciiTheme="minorHAnsi" w:hAnsiTheme="minorHAnsi" w:cstheme="minorHAnsi"/>
          <w:sz w:val="22"/>
          <w:szCs w:val="22"/>
        </w:rPr>
      </w:pPr>
      <w:r w:rsidRPr="00991279">
        <w:rPr>
          <w:rFonts w:asciiTheme="minorHAnsi" w:hAnsiTheme="minorHAnsi" w:cstheme="minorHAnsi"/>
          <w:sz w:val="22"/>
          <w:szCs w:val="22"/>
        </w:rPr>
        <w:t>Pravidelné kontroly provozuschopnosti EPS, ZDP servisním technikem</w:t>
      </w:r>
      <w:r>
        <w:rPr>
          <w:rFonts w:asciiTheme="minorHAnsi" w:hAnsiTheme="minorHAnsi" w:cstheme="minorHAnsi"/>
          <w:sz w:val="22"/>
          <w:szCs w:val="22"/>
        </w:rPr>
        <w:t xml:space="preserve"> = </w:t>
      </w:r>
      <w:r w:rsidRPr="00991279">
        <w:rPr>
          <w:rFonts w:asciiTheme="minorHAnsi" w:hAnsiTheme="minorHAnsi" w:cstheme="minorHAnsi"/>
          <w:sz w:val="22"/>
          <w:szCs w:val="22"/>
        </w:rPr>
        <w:t>1x za rok</w:t>
      </w:r>
    </w:p>
    <w:p w14:paraId="2CE80181" w14:textId="2AD19729" w:rsidR="00E23028" w:rsidRPr="00842CF9" w:rsidRDefault="00E23028" w:rsidP="00842CF9">
      <w:pPr>
        <w:pStyle w:val="Odstavecseseznamem"/>
        <w:numPr>
          <w:ilvl w:val="0"/>
          <w:numId w:val="21"/>
        </w:numPr>
        <w:tabs>
          <w:tab w:val="left" w:pos="1035"/>
        </w:tabs>
        <w:spacing w:line="276" w:lineRule="auto"/>
        <w:rPr>
          <w:rFonts w:asciiTheme="minorHAnsi" w:hAnsiTheme="minorHAnsi" w:cstheme="minorHAnsi"/>
          <w:sz w:val="22"/>
          <w:szCs w:val="22"/>
        </w:rPr>
      </w:pPr>
      <w:r w:rsidRPr="00991279">
        <w:rPr>
          <w:rFonts w:asciiTheme="minorHAnsi" w:hAnsiTheme="minorHAnsi" w:cstheme="minorHAnsi"/>
          <w:sz w:val="22"/>
          <w:szCs w:val="22"/>
        </w:rPr>
        <w:t>(celé zařízení EPS) – může nahradit půlroční revizi hlásičů, je-li v</w:t>
      </w:r>
      <w:r>
        <w:rPr>
          <w:rFonts w:asciiTheme="minorHAnsi" w:hAnsiTheme="minorHAnsi" w:cstheme="minorHAnsi"/>
          <w:sz w:val="22"/>
          <w:szCs w:val="22"/>
        </w:rPr>
        <w:t> </w:t>
      </w:r>
      <w:r w:rsidRPr="00991279">
        <w:rPr>
          <w:rFonts w:asciiTheme="minorHAnsi" w:hAnsiTheme="minorHAnsi" w:cstheme="minorHAnsi"/>
          <w:sz w:val="22"/>
          <w:szCs w:val="22"/>
        </w:rPr>
        <w:t>termínu</w:t>
      </w:r>
    </w:p>
    <w:p w14:paraId="5B8E881B" w14:textId="77777777" w:rsidR="00E23028" w:rsidRPr="00991279" w:rsidRDefault="00E23028" w:rsidP="00842CF9">
      <w:pPr>
        <w:pStyle w:val="Nadpis1"/>
      </w:pPr>
      <w:r w:rsidRPr="00991279">
        <w:t>NASTAVENÍ FUNKCÍ</w:t>
      </w:r>
    </w:p>
    <w:p w14:paraId="07FC4674" w14:textId="16899C7C" w:rsidR="00E23028" w:rsidRPr="00842CF9" w:rsidRDefault="00E23028" w:rsidP="00842CF9">
      <w:pPr>
        <w:tabs>
          <w:tab w:val="left" w:pos="1035"/>
        </w:tabs>
        <w:spacing w:after="0" w:line="276" w:lineRule="auto"/>
        <w:rPr>
          <w:rFonts w:asciiTheme="minorHAnsi" w:hAnsiTheme="minorHAnsi" w:cstheme="minorHAnsi"/>
          <w:sz w:val="22"/>
          <w:szCs w:val="22"/>
        </w:rPr>
      </w:pPr>
      <w:r w:rsidRPr="00991279">
        <w:rPr>
          <w:rFonts w:asciiTheme="minorHAnsi" w:hAnsiTheme="minorHAnsi" w:cstheme="minorHAnsi"/>
          <w:sz w:val="22"/>
          <w:szCs w:val="22"/>
        </w:rPr>
        <w:t>Ústředna EPS se nastaví (nakonfiguruje) dle tabulek hlásičů v technické zprávě EPS. Všeobecný poplach samočinných hlásičů požáru vznikne po splnění podmínek logických vazeb. Všeobecný poplach od tlačítkových hlásičů je okamžitý po stisknutí tlačítka.</w:t>
      </w:r>
    </w:p>
    <w:p w14:paraId="74278C61" w14:textId="7DAD4842" w:rsidR="00E23028" w:rsidRPr="00047526" w:rsidRDefault="00E23028" w:rsidP="00842CF9">
      <w:pPr>
        <w:pStyle w:val="Nadpis1"/>
      </w:pPr>
      <w:r w:rsidRPr="00047526">
        <w:t>ZAŘÍZENÍ DÁLKOVÉHO PŘENOSU</w:t>
      </w:r>
    </w:p>
    <w:p w14:paraId="2C4166F1" w14:textId="365D4DB9" w:rsidR="00E23028" w:rsidRDefault="00E23028" w:rsidP="00E23028">
      <w:pPr>
        <w:spacing w:line="276" w:lineRule="auto"/>
        <w:rPr>
          <w:rFonts w:asciiTheme="minorHAnsi" w:hAnsiTheme="minorHAnsi" w:cstheme="minorHAnsi"/>
          <w:sz w:val="22"/>
          <w:szCs w:val="22"/>
        </w:rPr>
      </w:pPr>
      <w:r w:rsidRPr="00047526">
        <w:rPr>
          <w:rFonts w:asciiTheme="minorHAnsi" w:hAnsiTheme="minorHAnsi" w:cstheme="minorHAnsi"/>
          <w:sz w:val="22"/>
          <w:szCs w:val="22"/>
        </w:rPr>
        <w:t xml:space="preserve">Vysílač komunikuje s PCO HZS </w:t>
      </w:r>
      <w:r>
        <w:rPr>
          <w:rFonts w:asciiTheme="minorHAnsi" w:hAnsiTheme="minorHAnsi" w:cstheme="minorHAnsi"/>
          <w:sz w:val="22"/>
          <w:szCs w:val="22"/>
        </w:rPr>
        <w:t>Jihomoravského</w:t>
      </w:r>
      <w:r w:rsidRPr="00047526">
        <w:rPr>
          <w:rFonts w:asciiTheme="minorHAnsi" w:hAnsiTheme="minorHAnsi" w:cstheme="minorHAnsi"/>
          <w:sz w:val="22"/>
          <w:szCs w:val="22"/>
        </w:rPr>
        <w:t xml:space="preserve"> kraje (přenos požárních poplachů, zkouška ZDP) a s PCO provozovatele ZDP firmou PATROL group s.r.o. v Jihlavě (přenos poruch, zkouška ZDP). Na PCO HZS a PCO provozovatele ZDP se zobrazí základní informace požadované ČSN a popis místa podnětu požáru z adresných hlásičů. Užití ZDP předpokládá vypracování dokumentace zdolávání požáru ve formě prvotní informace pro zásah. Rádiový vysílač NAM REGGAE G</w:t>
      </w:r>
      <w:r w:rsidR="00CA061E">
        <w:rPr>
          <w:rFonts w:asciiTheme="minorHAnsi" w:hAnsiTheme="minorHAnsi" w:cstheme="minorHAnsi"/>
          <w:sz w:val="22"/>
          <w:szCs w:val="22"/>
        </w:rPr>
        <w:t>R</w:t>
      </w:r>
      <w:r w:rsidR="00842CF9">
        <w:rPr>
          <w:rFonts w:asciiTheme="minorHAnsi" w:hAnsiTheme="minorHAnsi" w:cstheme="minorHAnsi"/>
          <w:sz w:val="22"/>
          <w:szCs w:val="22"/>
        </w:rPr>
        <w:t>5</w:t>
      </w:r>
      <w:r w:rsidRPr="00047526">
        <w:rPr>
          <w:rFonts w:asciiTheme="minorHAnsi" w:hAnsiTheme="minorHAnsi" w:cstheme="minorHAnsi"/>
          <w:sz w:val="22"/>
          <w:szCs w:val="22"/>
        </w:rPr>
        <w:t>Tbz</w:t>
      </w:r>
      <w:r w:rsidR="00EE59EB">
        <w:rPr>
          <w:rFonts w:asciiTheme="minorHAnsi" w:hAnsiTheme="minorHAnsi" w:cstheme="minorHAnsi"/>
          <w:sz w:val="22"/>
          <w:szCs w:val="22"/>
        </w:rPr>
        <w:t>485</w:t>
      </w:r>
      <w:r w:rsidR="00842CF9">
        <w:rPr>
          <w:rFonts w:asciiTheme="minorHAnsi" w:hAnsiTheme="minorHAnsi" w:cstheme="minorHAnsi"/>
          <w:sz w:val="22"/>
          <w:szCs w:val="22"/>
        </w:rPr>
        <w:t xml:space="preserve"> F</w:t>
      </w:r>
      <w:r w:rsidRPr="00047526">
        <w:rPr>
          <w:rFonts w:asciiTheme="minorHAnsi" w:hAnsiTheme="minorHAnsi" w:cstheme="minorHAnsi"/>
          <w:sz w:val="22"/>
          <w:szCs w:val="22"/>
        </w:rPr>
        <w:t xml:space="preserve"> bude instalován v</w:t>
      </w:r>
      <w:r w:rsidR="00084F66">
        <w:rPr>
          <w:rFonts w:asciiTheme="minorHAnsi" w:hAnsiTheme="minorHAnsi" w:cstheme="minorHAnsi"/>
          <w:sz w:val="22"/>
          <w:szCs w:val="22"/>
        </w:rPr>
        <w:t> kanceláři ve 2</w:t>
      </w:r>
      <w:r w:rsidR="006228EC">
        <w:rPr>
          <w:rFonts w:asciiTheme="minorHAnsi" w:hAnsiTheme="minorHAnsi" w:cstheme="minorHAnsi"/>
          <w:sz w:val="22"/>
          <w:szCs w:val="22"/>
        </w:rPr>
        <w:t>.</w:t>
      </w:r>
      <w:r w:rsidR="00EE59EB">
        <w:rPr>
          <w:rFonts w:asciiTheme="minorHAnsi" w:hAnsiTheme="minorHAnsi" w:cstheme="minorHAnsi"/>
          <w:sz w:val="22"/>
          <w:szCs w:val="22"/>
        </w:rPr>
        <w:t>N</w:t>
      </w:r>
      <w:r w:rsidR="006228EC">
        <w:rPr>
          <w:rFonts w:asciiTheme="minorHAnsi" w:hAnsiTheme="minorHAnsi" w:cstheme="minorHAnsi"/>
          <w:sz w:val="22"/>
          <w:szCs w:val="22"/>
        </w:rPr>
        <w:t xml:space="preserve">P objektu </w:t>
      </w:r>
      <w:r w:rsidR="00084F66">
        <w:rPr>
          <w:rFonts w:asciiTheme="minorHAnsi" w:hAnsiTheme="minorHAnsi" w:cstheme="minorHAnsi"/>
          <w:sz w:val="22"/>
          <w:szCs w:val="22"/>
        </w:rPr>
        <w:t>SO 01</w:t>
      </w:r>
      <w:r w:rsidR="006228EC">
        <w:rPr>
          <w:rFonts w:asciiTheme="minorHAnsi" w:hAnsiTheme="minorHAnsi" w:cstheme="minorHAnsi"/>
          <w:sz w:val="22"/>
          <w:szCs w:val="22"/>
        </w:rPr>
        <w:t xml:space="preserve"> </w:t>
      </w:r>
      <w:r w:rsidRPr="00047526">
        <w:rPr>
          <w:rFonts w:asciiTheme="minorHAnsi" w:hAnsiTheme="minorHAnsi" w:cstheme="minorHAnsi"/>
          <w:sz w:val="22"/>
          <w:szCs w:val="22"/>
        </w:rPr>
        <w:t xml:space="preserve">v blízkosti ústředny EPS. </w:t>
      </w:r>
      <w:r w:rsidR="00084F66" w:rsidRPr="00E23028">
        <w:rPr>
          <w:rFonts w:asciiTheme="minorHAnsi" w:hAnsiTheme="minorHAnsi" w:cstheme="minorHAnsi"/>
          <w:sz w:val="22"/>
          <w:szCs w:val="22"/>
        </w:rPr>
        <w:t>Antény Z</w:t>
      </w:r>
      <w:r w:rsidR="00084F66">
        <w:rPr>
          <w:rFonts w:asciiTheme="minorHAnsi" w:hAnsiTheme="minorHAnsi" w:cstheme="minorHAnsi"/>
          <w:sz w:val="22"/>
          <w:szCs w:val="22"/>
        </w:rPr>
        <w:t>D</w:t>
      </w:r>
      <w:r w:rsidR="00084F66" w:rsidRPr="00E23028">
        <w:rPr>
          <w:rFonts w:asciiTheme="minorHAnsi" w:hAnsiTheme="minorHAnsi" w:cstheme="minorHAnsi"/>
          <w:sz w:val="22"/>
          <w:szCs w:val="22"/>
        </w:rPr>
        <w:t xml:space="preserve">40 a </w:t>
      </w:r>
      <w:r w:rsidR="00084F66">
        <w:rPr>
          <w:rFonts w:asciiTheme="minorHAnsi" w:hAnsiTheme="minorHAnsi" w:cstheme="minorHAnsi"/>
          <w:sz w:val="22"/>
          <w:szCs w:val="22"/>
        </w:rPr>
        <w:t xml:space="preserve">TD - DZ6 </w:t>
      </w:r>
      <w:r w:rsidR="00084F66" w:rsidRPr="008E2E60">
        <w:rPr>
          <w:rFonts w:asciiTheme="minorHAnsi" w:hAnsiTheme="minorHAnsi" w:cstheme="minorHAnsi"/>
          <w:sz w:val="22"/>
          <w:szCs w:val="22"/>
        </w:rPr>
        <w:t>budou instalované na stožár 1m na střeše objektu</w:t>
      </w:r>
      <w:r w:rsidR="00084F66">
        <w:rPr>
          <w:rFonts w:asciiTheme="minorHAnsi" w:hAnsiTheme="minorHAnsi" w:cstheme="minorHAnsi"/>
          <w:sz w:val="22"/>
          <w:szCs w:val="22"/>
        </w:rPr>
        <w:t xml:space="preserve"> v ochranném prostoru hromosvodu</w:t>
      </w:r>
      <w:r w:rsidR="00084F66" w:rsidRPr="008E2E60">
        <w:rPr>
          <w:rFonts w:asciiTheme="minorHAnsi" w:hAnsiTheme="minorHAnsi" w:cstheme="minorHAnsi"/>
          <w:sz w:val="22"/>
          <w:szCs w:val="22"/>
        </w:rPr>
        <w:t>.</w:t>
      </w:r>
    </w:p>
    <w:p w14:paraId="0A804196" w14:textId="77777777" w:rsidR="005C349A" w:rsidRPr="005C349A" w:rsidRDefault="005C349A" w:rsidP="005C349A">
      <w:pPr>
        <w:tabs>
          <w:tab w:val="left" w:pos="1035"/>
        </w:tabs>
        <w:rPr>
          <w:rFonts w:asciiTheme="minorHAnsi" w:hAnsiTheme="minorHAnsi" w:cstheme="minorHAnsi"/>
          <w:b/>
          <w:bCs/>
          <w:sz w:val="28"/>
          <w:szCs w:val="28"/>
          <w:u w:val="single"/>
        </w:rPr>
      </w:pPr>
    </w:p>
    <w:p w14:paraId="5EE3C547" w14:textId="11B93DB0" w:rsidR="00E23028" w:rsidRDefault="00E23028" w:rsidP="00842CF9">
      <w:pPr>
        <w:pStyle w:val="Nadpis1"/>
      </w:pPr>
      <w:r>
        <w:t>KONTROLA A PROVOZ ZAŘÍZENÍ</w:t>
      </w:r>
    </w:p>
    <w:p w14:paraId="63142CC0" w14:textId="44CE550E" w:rsidR="00E23028" w:rsidRDefault="00E23028" w:rsidP="00E23028">
      <w:pPr>
        <w:pStyle w:val="Odstavecseseznamem"/>
        <w:tabs>
          <w:tab w:val="left" w:pos="1035"/>
        </w:tabs>
        <w:spacing w:line="276" w:lineRule="auto"/>
        <w:ind w:left="0"/>
        <w:rPr>
          <w:rFonts w:asciiTheme="minorHAnsi" w:hAnsiTheme="minorHAnsi" w:cstheme="minorHAnsi"/>
          <w:sz w:val="22"/>
          <w:szCs w:val="22"/>
        </w:rPr>
      </w:pPr>
      <w:r w:rsidRPr="00D35692">
        <w:rPr>
          <w:rFonts w:asciiTheme="minorHAnsi" w:hAnsiTheme="minorHAnsi" w:cstheme="minorHAnsi"/>
          <w:sz w:val="22"/>
          <w:szCs w:val="22"/>
        </w:rPr>
        <w:t>Spolehlivost činnosti sítě instalovaných EPS (zejména na četnost falešných poplachů) prověřit zkušebním provozem. Před uvedením zařízení do trvalého provozu zpracuje provozovatel</w:t>
      </w:r>
      <w:r>
        <w:rPr>
          <w:rFonts w:asciiTheme="minorHAnsi" w:hAnsiTheme="minorHAnsi" w:cstheme="minorHAnsi"/>
          <w:b/>
          <w:bCs/>
          <w:sz w:val="28"/>
          <w:szCs w:val="28"/>
          <w:u w:val="single"/>
        </w:rPr>
        <w:br/>
      </w:r>
      <w:r w:rsidRPr="00D35692">
        <w:rPr>
          <w:rFonts w:asciiTheme="minorHAnsi" w:hAnsiTheme="minorHAnsi" w:cstheme="minorHAnsi"/>
          <w:sz w:val="22"/>
          <w:szCs w:val="22"/>
        </w:rPr>
        <w:t xml:space="preserve">režimovou směrnici a směrnici o činnosti v případě vyhlášení poplachu. Dále musí provozovatel určit osobu zodpovědnou za provoz zařízení EPS včetně ZDP a zajistit u pověřené firmy zkoušky zařízení v intervalech dle </w:t>
      </w:r>
      <w:r w:rsidR="005C349A" w:rsidRPr="005C349A">
        <w:rPr>
          <w:rFonts w:asciiTheme="minorHAnsi" w:hAnsiTheme="minorHAnsi" w:cstheme="minorHAnsi"/>
          <w:sz w:val="22"/>
          <w:szCs w:val="22"/>
        </w:rPr>
        <w:t xml:space="preserve">Vyhlášky MV ČR číslo 246/2001 Sb. ve navazujících předpisů a ČSN 34 2710. </w:t>
      </w:r>
      <w:r w:rsidRPr="00D35692">
        <w:rPr>
          <w:rFonts w:asciiTheme="minorHAnsi" w:hAnsiTheme="minorHAnsi" w:cstheme="minorHAnsi"/>
          <w:sz w:val="22"/>
          <w:szCs w:val="22"/>
        </w:rPr>
        <w:t xml:space="preserve"> </w:t>
      </w:r>
    </w:p>
    <w:p w14:paraId="5966E5BA" w14:textId="5F979E4B" w:rsidR="005C349A" w:rsidRPr="00842CF9" w:rsidRDefault="00E23028" w:rsidP="005C349A">
      <w:pPr>
        <w:pStyle w:val="Odstavecseseznamem"/>
        <w:tabs>
          <w:tab w:val="left" w:pos="1035"/>
        </w:tabs>
        <w:spacing w:line="276" w:lineRule="auto"/>
        <w:ind w:left="0"/>
        <w:rPr>
          <w:rFonts w:asciiTheme="minorHAnsi" w:hAnsiTheme="minorHAnsi" w:cstheme="minorHAnsi"/>
          <w:sz w:val="22"/>
          <w:szCs w:val="22"/>
        </w:rPr>
      </w:pPr>
      <w:r w:rsidRPr="00D35692">
        <w:rPr>
          <w:rFonts w:asciiTheme="minorHAnsi" w:hAnsiTheme="minorHAnsi" w:cstheme="minorHAnsi"/>
          <w:sz w:val="22"/>
          <w:szCs w:val="22"/>
        </w:rPr>
        <w:t xml:space="preserve">Dle pokynů výrobce je třeba funkce vlastního ZDP zkoušet minimálně 2x ročně. Provoz ZDP je bezobslužný. </w:t>
      </w:r>
    </w:p>
    <w:p w14:paraId="580E1B0A" w14:textId="4A8A1254" w:rsidR="00E23028" w:rsidRPr="00047526" w:rsidRDefault="00E23028" w:rsidP="00842CF9">
      <w:pPr>
        <w:pStyle w:val="Nadpis1"/>
      </w:pPr>
      <w:r>
        <w:t>BEZPEČNOST A OCHRANA</w:t>
      </w:r>
      <w:r w:rsidRPr="00047526">
        <w:t xml:space="preserve"> </w:t>
      </w:r>
      <w:r>
        <w:t>ZDRAVÍ PŘI PRÁCI</w:t>
      </w:r>
    </w:p>
    <w:p w14:paraId="4345735A" w14:textId="1159C6D9" w:rsidR="00E23028" w:rsidRDefault="00E23028" w:rsidP="00842CF9">
      <w:pPr>
        <w:tabs>
          <w:tab w:val="left" w:pos="1035"/>
        </w:tabs>
        <w:spacing w:line="276" w:lineRule="auto"/>
        <w:rPr>
          <w:rFonts w:asciiTheme="minorHAnsi" w:hAnsiTheme="minorHAnsi" w:cstheme="minorHAnsi"/>
          <w:sz w:val="22"/>
          <w:szCs w:val="22"/>
        </w:rPr>
      </w:pPr>
      <w:r w:rsidRPr="00047526">
        <w:rPr>
          <w:rFonts w:asciiTheme="minorHAnsi" w:hAnsiTheme="minorHAnsi" w:cstheme="minorHAnsi"/>
          <w:sz w:val="22"/>
          <w:szCs w:val="22"/>
        </w:rPr>
        <w:t>Při práci bude dodržován zákon číslo 309/2006Sb.</w:t>
      </w:r>
      <w:r w:rsidR="005C349A">
        <w:rPr>
          <w:rFonts w:asciiTheme="minorHAnsi" w:hAnsiTheme="minorHAnsi" w:cstheme="minorHAnsi"/>
          <w:sz w:val="22"/>
          <w:szCs w:val="22"/>
        </w:rPr>
        <w:t xml:space="preserve"> </w:t>
      </w:r>
      <w:r w:rsidR="005C349A" w:rsidRPr="005C349A">
        <w:rPr>
          <w:rFonts w:asciiTheme="minorHAnsi" w:hAnsiTheme="minorHAnsi" w:cstheme="minorHAnsi"/>
          <w:sz w:val="22"/>
          <w:szCs w:val="22"/>
        </w:rPr>
        <w:t>ve znění navazujících předpisů</w:t>
      </w:r>
      <w:r w:rsidRPr="00047526">
        <w:rPr>
          <w:rFonts w:asciiTheme="minorHAnsi" w:hAnsiTheme="minorHAnsi" w:cstheme="minorHAnsi"/>
          <w:sz w:val="22"/>
          <w:szCs w:val="22"/>
        </w:rPr>
        <w:t xml:space="preserve"> o bezpečnosti a ochraně zdraví při práci a s ním související nařízení. Dále pak ČSN EN 50110-1 ed.3 obsluha a práce na elektrických zařízeních, ČSN 34 2710 pro zařízení EPS, všech souvisejících místních provozních předpisů provozovatele zařízení a všeobecná pravidla bezpečnosti práce.</w:t>
      </w:r>
    </w:p>
    <w:p w14:paraId="5A6721E1" w14:textId="77777777" w:rsidR="00E23028" w:rsidRPr="00047526" w:rsidRDefault="00E23028" w:rsidP="00842CF9">
      <w:pPr>
        <w:pStyle w:val="Nadpis1"/>
      </w:pPr>
      <w:r w:rsidRPr="00047526">
        <w:t xml:space="preserve"> </w:t>
      </w:r>
      <w:r>
        <w:t>ZÁVĚREČNÁ USTANOVENÍ</w:t>
      </w:r>
    </w:p>
    <w:p w14:paraId="418B9AF1" w14:textId="77777777" w:rsidR="00E23028" w:rsidRPr="00047526" w:rsidRDefault="00E23028" w:rsidP="00E23028">
      <w:pPr>
        <w:pStyle w:val="Odstavecseseznamem"/>
        <w:numPr>
          <w:ilvl w:val="0"/>
          <w:numId w:val="22"/>
        </w:numPr>
        <w:tabs>
          <w:tab w:val="left" w:pos="1035"/>
        </w:tabs>
        <w:spacing w:line="276" w:lineRule="auto"/>
        <w:rPr>
          <w:rFonts w:asciiTheme="minorHAnsi" w:hAnsiTheme="minorHAnsi" w:cstheme="minorHAnsi"/>
          <w:sz w:val="22"/>
          <w:szCs w:val="22"/>
        </w:rPr>
      </w:pPr>
      <w:r w:rsidRPr="00047526">
        <w:rPr>
          <w:rFonts w:asciiTheme="minorHAnsi" w:hAnsiTheme="minorHAnsi" w:cstheme="minorHAnsi"/>
          <w:sz w:val="22"/>
          <w:szCs w:val="22"/>
        </w:rPr>
        <w:t xml:space="preserve">EPS i ZDP jsou zařazeny mezi vyhrazené požárně bezpečnostní zařízení. Návrh systémů EPS i ZDP je nedílnou součástí požárně bezpečnostního řešení stavby! </w:t>
      </w:r>
    </w:p>
    <w:p w14:paraId="23C3E01A" w14:textId="77777777" w:rsidR="00E23028" w:rsidRPr="00047526" w:rsidRDefault="00E23028" w:rsidP="00E23028">
      <w:pPr>
        <w:pStyle w:val="Odstavecseseznamem"/>
        <w:numPr>
          <w:ilvl w:val="0"/>
          <w:numId w:val="22"/>
        </w:numPr>
        <w:tabs>
          <w:tab w:val="left" w:pos="1035"/>
        </w:tabs>
        <w:spacing w:line="276" w:lineRule="auto"/>
        <w:rPr>
          <w:rFonts w:asciiTheme="minorHAnsi" w:hAnsiTheme="minorHAnsi" w:cstheme="minorHAnsi"/>
          <w:sz w:val="22"/>
          <w:szCs w:val="22"/>
        </w:rPr>
      </w:pPr>
      <w:r w:rsidRPr="00047526">
        <w:rPr>
          <w:rFonts w:asciiTheme="minorHAnsi" w:hAnsiTheme="minorHAnsi" w:cstheme="minorHAnsi"/>
          <w:sz w:val="22"/>
          <w:szCs w:val="22"/>
        </w:rPr>
        <w:t>Montáže ZDP může provádět pouze dodavatel, který má pověření výrobce nebo dovozce zařízení ZDP a splňuje příslušné podmínky stanovené právními předpisy, normativními požadavky a průvodní dokumentací výrobce zařízení ZDP.</w:t>
      </w:r>
    </w:p>
    <w:p w14:paraId="2C79030A" w14:textId="77777777" w:rsidR="00E23028" w:rsidRPr="00047526" w:rsidRDefault="00E23028" w:rsidP="00E23028">
      <w:pPr>
        <w:pStyle w:val="Odstavecseseznamem"/>
        <w:numPr>
          <w:ilvl w:val="0"/>
          <w:numId w:val="22"/>
        </w:numPr>
        <w:tabs>
          <w:tab w:val="left" w:pos="1035"/>
        </w:tabs>
        <w:spacing w:line="276" w:lineRule="auto"/>
        <w:rPr>
          <w:rFonts w:asciiTheme="minorHAnsi" w:hAnsiTheme="minorHAnsi" w:cstheme="minorHAnsi"/>
          <w:sz w:val="22"/>
          <w:szCs w:val="22"/>
        </w:rPr>
      </w:pPr>
      <w:r w:rsidRPr="00047526">
        <w:rPr>
          <w:rFonts w:asciiTheme="minorHAnsi" w:hAnsiTheme="minorHAnsi" w:cstheme="minorHAnsi"/>
          <w:sz w:val="22"/>
          <w:szCs w:val="22"/>
        </w:rPr>
        <w:t>Před uvedením zařízení do trvalého provozu zpracuje uživatel organizační a technickou návaznost zařízení EPS na další systémy PO (NO, SOZ apod.) v případě vyhlášení poplachu.</w:t>
      </w:r>
    </w:p>
    <w:p w14:paraId="397655F3" w14:textId="0E7E5BBF" w:rsidR="00E23028" w:rsidRPr="00047526" w:rsidRDefault="00E23028" w:rsidP="00E23028">
      <w:pPr>
        <w:pStyle w:val="Odstavecseseznamem"/>
        <w:numPr>
          <w:ilvl w:val="0"/>
          <w:numId w:val="22"/>
        </w:numPr>
        <w:tabs>
          <w:tab w:val="left" w:pos="1035"/>
        </w:tabs>
        <w:spacing w:line="276" w:lineRule="auto"/>
        <w:rPr>
          <w:rFonts w:asciiTheme="minorHAnsi" w:hAnsiTheme="minorHAnsi" w:cstheme="minorHAnsi"/>
          <w:sz w:val="22"/>
          <w:szCs w:val="22"/>
        </w:rPr>
      </w:pPr>
      <w:r w:rsidRPr="00047526">
        <w:rPr>
          <w:rFonts w:asciiTheme="minorHAnsi" w:hAnsiTheme="minorHAnsi" w:cstheme="minorHAnsi"/>
          <w:sz w:val="22"/>
          <w:szCs w:val="22"/>
        </w:rPr>
        <w:t xml:space="preserve">Uvedení zařízení EPS do provozu musí provozovatel oznámit územně příslušnému HZS. Před uvedením zařízení do trvalého provozu musí být předloženy příslušné doklady dle vyhlášky 246/2001Sb. </w:t>
      </w:r>
      <w:r w:rsidR="005C349A" w:rsidRPr="005C349A">
        <w:rPr>
          <w:rFonts w:asciiTheme="minorHAnsi" w:hAnsiTheme="minorHAnsi" w:cstheme="minorHAnsi"/>
          <w:sz w:val="22"/>
          <w:szCs w:val="22"/>
        </w:rPr>
        <w:t>ve znění navazujících předpisů.</w:t>
      </w:r>
    </w:p>
    <w:p w14:paraId="0BCC116A" w14:textId="77777777" w:rsidR="00E23028" w:rsidRPr="00047526" w:rsidRDefault="00E23028" w:rsidP="00E23028">
      <w:pPr>
        <w:pStyle w:val="Odstavecseseznamem"/>
        <w:numPr>
          <w:ilvl w:val="0"/>
          <w:numId w:val="22"/>
        </w:numPr>
        <w:tabs>
          <w:tab w:val="left" w:pos="1035"/>
        </w:tabs>
        <w:spacing w:line="276" w:lineRule="auto"/>
        <w:rPr>
          <w:rFonts w:asciiTheme="minorHAnsi" w:hAnsiTheme="minorHAnsi" w:cstheme="minorHAnsi"/>
          <w:sz w:val="22"/>
          <w:szCs w:val="22"/>
        </w:rPr>
      </w:pPr>
      <w:r w:rsidRPr="00047526">
        <w:rPr>
          <w:rFonts w:asciiTheme="minorHAnsi" w:hAnsiTheme="minorHAnsi" w:cstheme="minorHAnsi"/>
          <w:sz w:val="22"/>
          <w:szCs w:val="22"/>
        </w:rPr>
        <w:t>V případě, že jsou instalovány ionizační hlásiče, je nutno nahlásit počet instalovaných ionizačních hlásičů do 30 dnů regionálnímu centru státního úřadu jaderné bezpečnosti (SÚJB).</w:t>
      </w:r>
    </w:p>
    <w:p w14:paraId="2EC4C396" w14:textId="77777777" w:rsidR="00E23028" w:rsidRPr="00047526" w:rsidRDefault="00E23028" w:rsidP="00E23028">
      <w:pPr>
        <w:pStyle w:val="Odstavecseseznamem"/>
        <w:numPr>
          <w:ilvl w:val="0"/>
          <w:numId w:val="22"/>
        </w:numPr>
        <w:tabs>
          <w:tab w:val="left" w:pos="1035"/>
        </w:tabs>
        <w:spacing w:line="276" w:lineRule="auto"/>
        <w:rPr>
          <w:rFonts w:asciiTheme="minorHAnsi" w:hAnsiTheme="minorHAnsi" w:cstheme="minorHAnsi"/>
          <w:sz w:val="22"/>
          <w:szCs w:val="22"/>
        </w:rPr>
      </w:pPr>
      <w:r w:rsidRPr="00047526">
        <w:rPr>
          <w:rFonts w:asciiTheme="minorHAnsi" w:hAnsiTheme="minorHAnsi" w:cstheme="minorHAnsi"/>
          <w:sz w:val="22"/>
          <w:szCs w:val="22"/>
        </w:rPr>
        <w:t>Pro bezchybný provoz zařízení musí provozovatel zajistit, aby hlásiče požáru nebyly zakrývány např. skladovaným zbožím nebo technologií. Minimální volný prostor pod spodní stranou nosníků je 60 cm (platí pro všechny typy automatických hlásičů).</w:t>
      </w:r>
    </w:p>
    <w:p w14:paraId="4D900E2F" w14:textId="77777777" w:rsidR="00E23028" w:rsidRPr="00047526" w:rsidRDefault="00E23028" w:rsidP="00E23028">
      <w:pPr>
        <w:pStyle w:val="Odstavecseseznamem"/>
        <w:numPr>
          <w:ilvl w:val="0"/>
          <w:numId w:val="22"/>
        </w:numPr>
        <w:tabs>
          <w:tab w:val="left" w:pos="1035"/>
        </w:tabs>
        <w:spacing w:line="276" w:lineRule="auto"/>
        <w:rPr>
          <w:rFonts w:asciiTheme="minorHAnsi" w:hAnsiTheme="minorHAnsi" w:cstheme="minorHAnsi"/>
          <w:sz w:val="22"/>
          <w:szCs w:val="22"/>
        </w:rPr>
      </w:pPr>
      <w:r w:rsidRPr="00047526">
        <w:rPr>
          <w:rFonts w:asciiTheme="minorHAnsi" w:hAnsiTheme="minorHAnsi" w:cstheme="minorHAnsi"/>
          <w:sz w:val="22"/>
          <w:szCs w:val="22"/>
        </w:rPr>
        <w:t>Do trvalého provozu lze uvést ta zařízení, kde je zajištěn pozáruční servis, a vyhovují příslušným ČSN.</w:t>
      </w:r>
    </w:p>
    <w:p w14:paraId="2A7CFFDC" w14:textId="77777777" w:rsidR="00E23028" w:rsidRPr="00047526" w:rsidRDefault="00E23028" w:rsidP="00E23028">
      <w:pPr>
        <w:pStyle w:val="Odstavecseseznamem"/>
        <w:numPr>
          <w:ilvl w:val="0"/>
          <w:numId w:val="22"/>
        </w:numPr>
        <w:tabs>
          <w:tab w:val="left" w:pos="1035"/>
        </w:tabs>
        <w:spacing w:line="276" w:lineRule="auto"/>
        <w:rPr>
          <w:rFonts w:asciiTheme="minorHAnsi" w:hAnsiTheme="minorHAnsi" w:cstheme="minorHAnsi"/>
          <w:sz w:val="22"/>
          <w:szCs w:val="22"/>
        </w:rPr>
      </w:pPr>
      <w:r w:rsidRPr="00047526">
        <w:rPr>
          <w:rFonts w:asciiTheme="minorHAnsi" w:hAnsiTheme="minorHAnsi" w:cstheme="minorHAnsi"/>
          <w:sz w:val="22"/>
          <w:szCs w:val="22"/>
        </w:rPr>
        <w:t xml:space="preserve">Před uvedením do provozu je uživatel povinen na základě smluvních podmínek pro připojení objektu na PCO zpracovat dokumentaci ve formě Prvotní informace pro zásah, schválenou oddělením KOPIS úseku IZS a operačního řízení KŘ HZS. </w:t>
      </w:r>
    </w:p>
    <w:p w14:paraId="18706C26" w14:textId="77777777" w:rsidR="00E23028" w:rsidRPr="00047526" w:rsidRDefault="00E23028" w:rsidP="00E23028">
      <w:pPr>
        <w:pStyle w:val="Odstavecseseznamem"/>
        <w:numPr>
          <w:ilvl w:val="0"/>
          <w:numId w:val="22"/>
        </w:numPr>
        <w:tabs>
          <w:tab w:val="left" w:pos="1035"/>
        </w:tabs>
        <w:spacing w:line="276" w:lineRule="auto"/>
        <w:rPr>
          <w:rFonts w:asciiTheme="minorHAnsi" w:hAnsiTheme="minorHAnsi" w:cstheme="minorHAnsi"/>
          <w:sz w:val="22"/>
          <w:szCs w:val="22"/>
        </w:rPr>
      </w:pPr>
      <w:r w:rsidRPr="00047526">
        <w:rPr>
          <w:rFonts w:asciiTheme="minorHAnsi" w:hAnsiTheme="minorHAnsi" w:cstheme="minorHAnsi"/>
          <w:sz w:val="22"/>
          <w:szCs w:val="22"/>
        </w:rPr>
        <w:t>Po celou dobu zkušebního provozu musí provozovatel zajistit trvalou obsluhu ústředny EPS!</w:t>
      </w:r>
    </w:p>
    <w:p w14:paraId="2BF19D63" w14:textId="77777777" w:rsidR="00E23028" w:rsidRDefault="00E23028" w:rsidP="00E23028">
      <w:pPr>
        <w:pStyle w:val="Odstavecseseznamem"/>
        <w:numPr>
          <w:ilvl w:val="0"/>
          <w:numId w:val="22"/>
        </w:numPr>
        <w:tabs>
          <w:tab w:val="left" w:pos="1035"/>
        </w:tabs>
        <w:spacing w:line="276" w:lineRule="auto"/>
        <w:rPr>
          <w:rFonts w:asciiTheme="minorHAnsi" w:hAnsiTheme="minorHAnsi" w:cstheme="minorHAnsi"/>
          <w:sz w:val="22"/>
          <w:szCs w:val="22"/>
        </w:rPr>
        <w:sectPr w:rsidR="00E23028" w:rsidSect="00481E1B">
          <w:headerReference w:type="default" r:id="rId17"/>
          <w:headerReference w:type="first" r:id="rId18"/>
          <w:pgSz w:w="11906" w:h="16838"/>
          <w:pgMar w:top="1417" w:right="1417" w:bottom="1417" w:left="1417" w:header="708" w:footer="708" w:gutter="0"/>
          <w:cols w:space="708"/>
          <w:titlePg/>
          <w:docGrid w:linePitch="360"/>
        </w:sectPr>
      </w:pPr>
      <w:r w:rsidRPr="00047526">
        <w:rPr>
          <w:rFonts w:asciiTheme="minorHAnsi" w:hAnsiTheme="minorHAnsi" w:cstheme="minorHAnsi"/>
          <w:sz w:val="22"/>
          <w:szCs w:val="22"/>
        </w:rPr>
        <w:t xml:space="preserve">Provozovatel ZDP musí provádět konfiguraci systému ZDP na PCO HZS podle instalačních změn a užívání jednotlivých prostorů v objektu! </w:t>
      </w:r>
    </w:p>
    <w:p w14:paraId="75BC1CE9" w14:textId="77777777" w:rsidR="00A23BC4" w:rsidRDefault="00A23BC4" w:rsidP="00A23BC4">
      <w:pPr>
        <w:pStyle w:val="Odstavecseseznamem"/>
        <w:tabs>
          <w:tab w:val="left" w:pos="1035"/>
        </w:tabs>
        <w:rPr>
          <w:rFonts w:asciiTheme="minorHAnsi" w:hAnsiTheme="minorHAnsi" w:cstheme="minorHAnsi"/>
          <w:b/>
          <w:bCs/>
          <w:sz w:val="28"/>
          <w:szCs w:val="28"/>
          <w:u w:val="single"/>
        </w:rPr>
      </w:pPr>
    </w:p>
    <w:p w14:paraId="287F4840" w14:textId="41B48916" w:rsidR="00E23028" w:rsidRPr="00A303CF" w:rsidRDefault="00E23028" w:rsidP="00842CF9">
      <w:pPr>
        <w:pStyle w:val="Nadpis1"/>
      </w:pPr>
      <w:r w:rsidRPr="00A303CF">
        <w:t>PROHLÁŠENÍ</w:t>
      </w:r>
    </w:p>
    <w:p w14:paraId="36037B58" w14:textId="77777777" w:rsidR="00E23028" w:rsidRPr="00047526" w:rsidRDefault="00E23028" w:rsidP="00E23028">
      <w:pPr>
        <w:tabs>
          <w:tab w:val="left" w:pos="1035"/>
        </w:tabs>
        <w:spacing w:line="276" w:lineRule="auto"/>
        <w:rPr>
          <w:rFonts w:asciiTheme="minorHAnsi" w:hAnsiTheme="minorHAnsi" w:cstheme="minorHAnsi"/>
          <w:sz w:val="22"/>
          <w:szCs w:val="22"/>
        </w:rPr>
      </w:pPr>
      <w:r w:rsidRPr="00047526">
        <w:rPr>
          <w:rFonts w:asciiTheme="minorHAnsi" w:hAnsiTheme="minorHAnsi" w:cstheme="minorHAnsi"/>
          <w:sz w:val="22"/>
          <w:szCs w:val="22"/>
        </w:rPr>
        <w:t>Dle Vyhlášky MV ČR číslo 246/2001 Sb. ve znění vyhlášky číslo 221/2014 Sb. a navazujících předpisů, §10 prohlašuji, že jsem osobou oprávněnou k projektování ZDP systému NAM, a že při projektování systému ZDP byly splněny příslušné podmínky stanovené právními předpisy, normativními požadavky a průvodní dokumentací výrobce zařízení ZDP.</w:t>
      </w:r>
    </w:p>
    <w:p w14:paraId="3E9FAC5F" w14:textId="77777777" w:rsidR="00E23028" w:rsidRPr="00047526" w:rsidRDefault="00E23028" w:rsidP="00E23028">
      <w:pPr>
        <w:tabs>
          <w:tab w:val="left" w:pos="1035"/>
        </w:tabs>
        <w:rPr>
          <w:rFonts w:asciiTheme="minorHAnsi" w:hAnsiTheme="minorHAnsi" w:cstheme="minorHAnsi"/>
          <w:sz w:val="22"/>
          <w:szCs w:val="22"/>
        </w:rPr>
      </w:pPr>
    </w:p>
    <w:p w14:paraId="0EA48458" w14:textId="77777777" w:rsidR="00E23028" w:rsidRPr="00047526" w:rsidRDefault="00E23028" w:rsidP="00E23028">
      <w:pPr>
        <w:tabs>
          <w:tab w:val="left" w:pos="1035"/>
        </w:tabs>
        <w:rPr>
          <w:rFonts w:asciiTheme="minorHAnsi" w:hAnsiTheme="minorHAnsi" w:cstheme="minorHAnsi"/>
          <w:sz w:val="22"/>
          <w:szCs w:val="22"/>
        </w:rPr>
      </w:pPr>
    </w:p>
    <w:p w14:paraId="5875D08D" w14:textId="77777777" w:rsidR="00E23028" w:rsidRDefault="00E23028" w:rsidP="00E23028">
      <w:pPr>
        <w:tabs>
          <w:tab w:val="left" w:pos="1035"/>
        </w:tabs>
        <w:jc w:val="center"/>
        <w:rPr>
          <w:rFonts w:asciiTheme="minorHAnsi" w:hAnsiTheme="minorHAnsi" w:cstheme="minorHAnsi"/>
          <w:b/>
          <w:bCs/>
          <w:sz w:val="22"/>
          <w:szCs w:val="22"/>
        </w:rPr>
      </w:pPr>
      <w:r w:rsidRPr="00047526">
        <w:rPr>
          <w:rFonts w:asciiTheme="minorHAnsi" w:hAnsiTheme="minorHAnsi" w:cstheme="minorHAnsi"/>
          <w:sz w:val="22"/>
          <w:szCs w:val="22"/>
        </w:rPr>
        <w:t xml:space="preserve">Vypracoval: </w:t>
      </w:r>
      <w:r w:rsidRPr="00A303CF">
        <w:rPr>
          <w:rFonts w:asciiTheme="minorHAnsi" w:hAnsiTheme="minorHAnsi" w:cstheme="minorHAnsi"/>
          <w:b/>
          <w:bCs/>
          <w:sz w:val="22"/>
          <w:szCs w:val="22"/>
        </w:rPr>
        <w:t>Adam Fojtík</w:t>
      </w:r>
      <w:r w:rsidRPr="00047526">
        <w:rPr>
          <w:rFonts w:asciiTheme="minorHAnsi" w:hAnsiTheme="minorHAnsi" w:cstheme="minorHAnsi"/>
          <w:sz w:val="22"/>
          <w:szCs w:val="22"/>
        </w:rPr>
        <w:tab/>
      </w:r>
      <w:r w:rsidRPr="00047526">
        <w:rPr>
          <w:rFonts w:asciiTheme="minorHAnsi" w:hAnsiTheme="minorHAnsi" w:cstheme="minorHAnsi"/>
          <w:sz w:val="22"/>
          <w:szCs w:val="22"/>
        </w:rPr>
        <w:tab/>
      </w:r>
      <w:r>
        <w:rPr>
          <w:rFonts w:asciiTheme="minorHAnsi" w:hAnsiTheme="minorHAnsi" w:cstheme="minorHAnsi"/>
          <w:sz w:val="22"/>
          <w:szCs w:val="22"/>
        </w:rPr>
        <w:t xml:space="preserve">                                       </w:t>
      </w:r>
      <w:r w:rsidRPr="00047526">
        <w:rPr>
          <w:rFonts w:asciiTheme="minorHAnsi" w:hAnsiTheme="minorHAnsi" w:cstheme="minorHAnsi"/>
          <w:sz w:val="22"/>
          <w:szCs w:val="22"/>
        </w:rPr>
        <w:t xml:space="preserve">Schválil: </w:t>
      </w:r>
      <w:r w:rsidRPr="00A303CF">
        <w:rPr>
          <w:rFonts w:asciiTheme="minorHAnsi" w:hAnsiTheme="minorHAnsi" w:cstheme="minorHAnsi"/>
          <w:b/>
          <w:bCs/>
          <w:sz w:val="22"/>
          <w:szCs w:val="22"/>
        </w:rPr>
        <w:t>Karel Svoboda</w:t>
      </w:r>
    </w:p>
    <w:p w14:paraId="09EB6691" w14:textId="36615A75" w:rsidR="00FC563F" w:rsidRPr="00E23028" w:rsidRDefault="00E23028" w:rsidP="00E23028">
      <w:pPr>
        <w:spacing w:after="160" w:line="259" w:lineRule="auto"/>
        <w:jc w:val="left"/>
        <w:rPr>
          <w:rFonts w:asciiTheme="minorHAnsi" w:hAnsiTheme="minorHAnsi" w:cstheme="minorHAnsi"/>
          <w:b/>
          <w:bCs/>
          <w:sz w:val="22"/>
          <w:szCs w:val="22"/>
        </w:rPr>
        <w:sectPr w:rsidR="00FC563F" w:rsidRPr="00E23028" w:rsidSect="00481E1B">
          <w:headerReference w:type="first" r:id="rId19"/>
          <w:pgSz w:w="11906" w:h="16838"/>
          <w:pgMar w:top="1417" w:right="1417" w:bottom="1417" w:left="1417" w:header="708" w:footer="708" w:gutter="0"/>
          <w:cols w:space="708"/>
          <w:titlePg/>
          <w:docGrid w:linePitch="360"/>
        </w:sectPr>
      </w:pPr>
      <w:r>
        <w:rPr>
          <w:rFonts w:asciiTheme="minorHAnsi" w:hAnsiTheme="minorHAnsi" w:cstheme="minorHAnsi"/>
          <w:b/>
          <w:bCs/>
          <w:sz w:val="22"/>
          <w:szCs w:val="22"/>
        </w:rPr>
        <w:br w:type="page"/>
      </w:r>
    </w:p>
    <w:bookmarkEnd w:id="4"/>
    <w:p w14:paraId="5849F53D" w14:textId="77777777" w:rsidR="00084F66" w:rsidRPr="00A303CF" w:rsidRDefault="006A414D" w:rsidP="00084F66">
      <w:pPr>
        <w:spacing w:before="240" w:line="360" w:lineRule="auto"/>
        <w:jc w:val="center"/>
        <w:rPr>
          <w:rFonts w:asciiTheme="minorHAnsi" w:hAnsiTheme="minorHAnsi" w:cstheme="minorHAnsi"/>
          <w:b/>
          <w:bCs/>
          <w:sz w:val="40"/>
          <w:szCs w:val="40"/>
        </w:rPr>
      </w:pPr>
      <w:r>
        <w:rPr>
          <w:rFonts w:asciiTheme="minorHAnsi" w:hAnsiTheme="minorHAnsi" w:cstheme="minorHAnsi"/>
          <w:b/>
          <w:bCs/>
          <w:sz w:val="40"/>
          <w:szCs w:val="40"/>
        </w:rPr>
        <w:lastRenderedPageBreak/>
        <w:br/>
      </w:r>
      <w:r w:rsidR="00084F66" w:rsidRPr="00A303CF">
        <w:rPr>
          <w:rFonts w:asciiTheme="minorHAnsi" w:hAnsiTheme="minorHAnsi" w:cstheme="minorHAnsi"/>
          <w:b/>
          <w:bCs/>
          <w:sz w:val="40"/>
          <w:szCs w:val="40"/>
        </w:rPr>
        <w:t>VÝKAZ VÝMĚR</w:t>
      </w:r>
    </w:p>
    <w:tbl>
      <w:tblPr>
        <w:tblW w:w="9623" w:type="dxa"/>
        <w:tblInd w:w="38" w:type="dxa"/>
        <w:tblLayout w:type="fixed"/>
        <w:tblCellMar>
          <w:left w:w="30" w:type="dxa"/>
          <w:right w:w="30" w:type="dxa"/>
        </w:tblCellMar>
        <w:tblLook w:val="0000" w:firstRow="0" w:lastRow="0" w:firstColumn="0" w:lastColumn="0" w:noHBand="0" w:noVBand="0"/>
      </w:tblPr>
      <w:tblGrid>
        <w:gridCol w:w="1096"/>
        <w:gridCol w:w="6379"/>
        <w:gridCol w:w="1134"/>
        <w:gridCol w:w="1014"/>
      </w:tblGrid>
      <w:tr w:rsidR="00084F66" w:rsidRPr="00A303CF" w14:paraId="4EB9386C" w14:textId="77777777" w:rsidTr="005F43A6">
        <w:trPr>
          <w:trHeight w:val="559"/>
        </w:trPr>
        <w:tc>
          <w:tcPr>
            <w:tcW w:w="1096" w:type="dxa"/>
            <w:vAlign w:val="center"/>
          </w:tcPr>
          <w:p w14:paraId="28521C4C" w14:textId="77777777" w:rsidR="00084F66" w:rsidRPr="00A303CF" w:rsidRDefault="00084F66" w:rsidP="005F43A6">
            <w:pPr>
              <w:pStyle w:val="volntext"/>
              <w:spacing w:after="0"/>
              <w:rPr>
                <w:rFonts w:asciiTheme="minorHAnsi" w:hAnsiTheme="minorHAnsi" w:cstheme="minorHAnsi"/>
                <w:b/>
                <w:bCs/>
                <w:sz w:val="28"/>
                <w:szCs w:val="28"/>
              </w:rPr>
            </w:pPr>
            <w:r w:rsidRPr="00A303CF">
              <w:rPr>
                <w:rFonts w:asciiTheme="minorHAnsi" w:hAnsiTheme="minorHAnsi" w:cstheme="minorHAnsi"/>
                <w:b/>
                <w:bCs/>
                <w:sz w:val="28"/>
                <w:szCs w:val="28"/>
              </w:rPr>
              <w:t>ČÍSLO POL.</w:t>
            </w:r>
          </w:p>
        </w:tc>
        <w:tc>
          <w:tcPr>
            <w:tcW w:w="6379" w:type="dxa"/>
            <w:vAlign w:val="center"/>
          </w:tcPr>
          <w:p w14:paraId="7114621A" w14:textId="77777777" w:rsidR="00084F66" w:rsidRPr="00A303CF" w:rsidRDefault="00084F66" w:rsidP="005F43A6">
            <w:pPr>
              <w:pStyle w:val="volntext"/>
              <w:spacing w:after="0"/>
              <w:rPr>
                <w:rFonts w:asciiTheme="minorHAnsi" w:hAnsiTheme="minorHAnsi" w:cstheme="minorHAnsi"/>
                <w:b/>
                <w:bCs/>
              </w:rPr>
            </w:pPr>
            <w:r w:rsidRPr="00A303CF">
              <w:rPr>
                <w:rFonts w:asciiTheme="minorHAnsi" w:hAnsiTheme="minorHAnsi" w:cstheme="minorHAnsi"/>
                <w:b/>
                <w:bCs/>
              </w:rPr>
              <w:t xml:space="preserve">   </w:t>
            </w:r>
          </w:p>
          <w:p w14:paraId="36047F20" w14:textId="77777777" w:rsidR="00084F66" w:rsidRPr="00A303CF" w:rsidRDefault="00084F66" w:rsidP="005F43A6">
            <w:pPr>
              <w:pStyle w:val="volntext"/>
              <w:spacing w:after="0"/>
              <w:rPr>
                <w:rFonts w:asciiTheme="minorHAnsi" w:hAnsiTheme="minorHAnsi" w:cstheme="minorHAnsi"/>
                <w:b/>
                <w:bCs/>
                <w:sz w:val="28"/>
                <w:szCs w:val="28"/>
              </w:rPr>
            </w:pPr>
            <w:r w:rsidRPr="00A303CF">
              <w:rPr>
                <w:rFonts w:asciiTheme="minorHAnsi" w:hAnsiTheme="minorHAnsi" w:cstheme="minorHAnsi"/>
                <w:b/>
                <w:bCs/>
                <w:sz w:val="28"/>
                <w:szCs w:val="28"/>
              </w:rPr>
              <w:t>NÁZEV</w:t>
            </w:r>
          </w:p>
        </w:tc>
        <w:tc>
          <w:tcPr>
            <w:tcW w:w="2148" w:type="dxa"/>
            <w:gridSpan w:val="2"/>
            <w:vAlign w:val="center"/>
          </w:tcPr>
          <w:p w14:paraId="658DB5E1" w14:textId="77777777" w:rsidR="00084F66" w:rsidRPr="00A303CF" w:rsidRDefault="00084F66" w:rsidP="005F43A6">
            <w:pPr>
              <w:pStyle w:val="volntext"/>
              <w:spacing w:after="0"/>
              <w:rPr>
                <w:rFonts w:asciiTheme="minorHAnsi" w:hAnsiTheme="minorHAnsi" w:cstheme="minorHAnsi"/>
                <w:b/>
                <w:bCs/>
              </w:rPr>
            </w:pPr>
          </w:p>
          <w:p w14:paraId="08876EFB" w14:textId="77777777" w:rsidR="00084F66" w:rsidRPr="00A303CF" w:rsidRDefault="00084F66" w:rsidP="005F43A6">
            <w:pPr>
              <w:pStyle w:val="volntext"/>
              <w:spacing w:after="0"/>
              <w:rPr>
                <w:rFonts w:asciiTheme="minorHAnsi" w:hAnsiTheme="minorHAnsi" w:cstheme="minorHAnsi"/>
                <w:b/>
                <w:bCs/>
                <w:sz w:val="28"/>
                <w:szCs w:val="28"/>
              </w:rPr>
            </w:pPr>
            <w:r w:rsidRPr="00A303CF">
              <w:rPr>
                <w:rFonts w:asciiTheme="minorHAnsi" w:hAnsiTheme="minorHAnsi" w:cstheme="minorHAnsi"/>
                <w:b/>
                <w:bCs/>
                <w:sz w:val="28"/>
                <w:szCs w:val="28"/>
              </w:rPr>
              <w:t>MNOŽSTVÍ</w:t>
            </w:r>
          </w:p>
        </w:tc>
      </w:tr>
      <w:tr w:rsidR="00084F66" w:rsidRPr="00A303CF" w14:paraId="1B4C3558" w14:textId="77777777" w:rsidTr="005F43A6">
        <w:trPr>
          <w:trHeight w:val="284"/>
        </w:trPr>
        <w:tc>
          <w:tcPr>
            <w:tcW w:w="9623" w:type="dxa"/>
            <w:gridSpan w:val="4"/>
            <w:vAlign w:val="center"/>
          </w:tcPr>
          <w:p w14:paraId="32B66BA4" w14:textId="77777777" w:rsidR="00084F66" w:rsidRPr="00A303CF" w:rsidRDefault="00084F66" w:rsidP="005F43A6">
            <w:pPr>
              <w:pStyle w:val="volntext"/>
              <w:spacing w:after="0"/>
              <w:rPr>
                <w:rFonts w:asciiTheme="minorHAnsi" w:hAnsiTheme="minorHAnsi" w:cstheme="minorHAnsi"/>
              </w:rPr>
            </w:pPr>
          </w:p>
        </w:tc>
      </w:tr>
      <w:tr w:rsidR="00084F66" w:rsidRPr="00A303CF" w14:paraId="07452591" w14:textId="77777777" w:rsidTr="005F43A6">
        <w:trPr>
          <w:trHeight w:val="284"/>
        </w:trPr>
        <w:tc>
          <w:tcPr>
            <w:tcW w:w="9623" w:type="dxa"/>
            <w:gridSpan w:val="4"/>
            <w:vAlign w:val="center"/>
          </w:tcPr>
          <w:p w14:paraId="55A71E60" w14:textId="77777777" w:rsidR="00084F66" w:rsidRPr="00070277" w:rsidRDefault="00084F66" w:rsidP="005F43A6">
            <w:pPr>
              <w:pStyle w:val="volntext"/>
              <w:spacing w:after="0" w:line="276" w:lineRule="auto"/>
              <w:rPr>
                <w:rFonts w:asciiTheme="minorHAnsi" w:hAnsiTheme="minorHAnsi" w:cstheme="minorHAnsi"/>
                <w:b/>
                <w:bCs/>
                <w:sz w:val="26"/>
                <w:szCs w:val="26"/>
              </w:rPr>
            </w:pPr>
            <w:r w:rsidRPr="00A303CF">
              <w:rPr>
                <w:rFonts w:asciiTheme="minorHAnsi" w:hAnsiTheme="minorHAnsi" w:cstheme="minorHAnsi"/>
                <w:b/>
                <w:bCs/>
                <w:sz w:val="26"/>
                <w:szCs w:val="26"/>
              </w:rPr>
              <w:t>TECHNOLOGIE</w:t>
            </w:r>
          </w:p>
        </w:tc>
      </w:tr>
      <w:tr w:rsidR="00084F66" w:rsidRPr="00A303CF" w14:paraId="2FE0C309" w14:textId="77777777" w:rsidTr="005F43A6">
        <w:trPr>
          <w:trHeight w:hRule="exact" w:val="284"/>
        </w:trPr>
        <w:tc>
          <w:tcPr>
            <w:tcW w:w="1096" w:type="dxa"/>
            <w:vAlign w:val="center"/>
          </w:tcPr>
          <w:p w14:paraId="02BED33E" w14:textId="77777777" w:rsidR="00084F66" w:rsidRPr="00070277" w:rsidRDefault="00084F66" w:rsidP="005F43A6">
            <w:pPr>
              <w:pStyle w:val="volntext"/>
              <w:spacing w:after="0" w:line="276" w:lineRule="auto"/>
              <w:rPr>
                <w:rFonts w:asciiTheme="minorHAnsi" w:hAnsiTheme="minorHAnsi" w:cstheme="minorHAnsi"/>
                <w:szCs w:val="22"/>
              </w:rPr>
            </w:pPr>
            <w:r w:rsidRPr="00A303CF">
              <w:rPr>
                <w:rFonts w:asciiTheme="minorHAnsi" w:hAnsiTheme="minorHAnsi" w:cstheme="minorHAnsi"/>
              </w:rPr>
              <w:t>01</w:t>
            </w:r>
          </w:p>
        </w:tc>
        <w:tc>
          <w:tcPr>
            <w:tcW w:w="6379" w:type="dxa"/>
            <w:shd w:val="clear" w:color="auto" w:fill="FFFFFF"/>
            <w:vAlign w:val="center"/>
          </w:tcPr>
          <w:p w14:paraId="6DBAA166" w14:textId="77777777" w:rsidR="00084F66" w:rsidRPr="00070277" w:rsidRDefault="00084F66" w:rsidP="005F43A6">
            <w:pPr>
              <w:spacing w:line="276" w:lineRule="auto"/>
              <w:rPr>
                <w:rFonts w:asciiTheme="minorHAnsi" w:hAnsiTheme="minorHAnsi" w:cstheme="minorHAnsi"/>
                <w:sz w:val="22"/>
                <w:szCs w:val="22"/>
              </w:rPr>
            </w:pPr>
            <w:r w:rsidRPr="003B1BC5">
              <w:rPr>
                <w:rFonts w:asciiTheme="minorHAnsi" w:hAnsiTheme="minorHAnsi" w:cstheme="minorHAnsi"/>
                <w:sz w:val="22"/>
                <w:szCs w:val="22"/>
              </w:rPr>
              <w:t>Vysílač NAM REGGAE</w:t>
            </w:r>
            <w:r>
              <w:rPr>
                <w:rFonts w:asciiTheme="minorHAnsi" w:hAnsiTheme="minorHAnsi" w:cstheme="minorHAnsi"/>
                <w:sz w:val="22"/>
                <w:szCs w:val="22"/>
              </w:rPr>
              <w:t xml:space="preserve"> EPS</w:t>
            </w:r>
            <w:r w:rsidRPr="003B1BC5">
              <w:rPr>
                <w:rFonts w:asciiTheme="minorHAnsi" w:hAnsiTheme="minorHAnsi" w:cstheme="minorHAnsi"/>
                <w:sz w:val="22"/>
                <w:szCs w:val="22"/>
              </w:rPr>
              <w:t xml:space="preserve"> G</w:t>
            </w:r>
            <w:r>
              <w:rPr>
                <w:rFonts w:asciiTheme="minorHAnsi" w:hAnsiTheme="minorHAnsi" w:cstheme="minorHAnsi"/>
                <w:sz w:val="22"/>
                <w:szCs w:val="22"/>
              </w:rPr>
              <w:t>R5</w:t>
            </w:r>
            <w:r w:rsidRPr="003B1BC5">
              <w:rPr>
                <w:rFonts w:asciiTheme="minorHAnsi" w:hAnsiTheme="minorHAnsi" w:cstheme="minorHAnsi"/>
                <w:sz w:val="22"/>
                <w:szCs w:val="22"/>
              </w:rPr>
              <w:t>Tbz</w:t>
            </w:r>
            <w:r>
              <w:rPr>
                <w:rFonts w:asciiTheme="minorHAnsi" w:hAnsiTheme="minorHAnsi" w:cstheme="minorHAnsi"/>
                <w:sz w:val="22"/>
                <w:szCs w:val="22"/>
              </w:rPr>
              <w:t>485 F</w:t>
            </w:r>
          </w:p>
        </w:tc>
        <w:tc>
          <w:tcPr>
            <w:tcW w:w="1134" w:type="dxa"/>
            <w:vAlign w:val="center"/>
          </w:tcPr>
          <w:p w14:paraId="2BCEC8E2" w14:textId="77777777" w:rsidR="00084F66" w:rsidRPr="00070277" w:rsidRDefault="00084F66" w:rsidP="005F43A6">
            <w:pPr>
              <w:pStyle w:val="volntext"/>
              <w:spacing w:after="0" w:line="276" w:lineRule="auto"/>
              <w:rPr>
                <w:rFonts w:asciiTheme="minorHAnsi" w:hAnsiTheme="minorHAnsi" w:cstheme="minorHAnsi"/>
                <w:szCs w:val="22"/>
              </w:rPr>
            </w:pPr>
            <w:r w:rsidRPr="00A303CF">
              <w:rPr>
                <w:rFonts w:asciiTheme="minorHAnsi" w:hAnsiTheme="minorHAnsi" w:cstheme="minorHAnsi"/>
              </w:rPr>
              <w:t>1</w:t>
            </w:r>
          </w:p>
        </w:tc>
        <w:tc>
          <w:tcPr>
            <w:tcW w:w="1014" w:type="dxa"/>
            <w:vAlign w:val="center"/>
          </w:tcPr>
          <w:p w14:paraId="36FD5633" w14:textId="77777777" w:rsidR="00084F66" w:rsidRPr="00070277" w:rsidRDefault="00084F66" w:rsidP="005F43A6">
            <w:pPr>
              <w:pStyle w:val="volntext"/>
              <w:spacing w:after="0" w:line="276" w:lineRule="auto"/>
              <w:rPr>
                <w:rFonts w:asciiTheme="minorHAnsi" w:hAnsiTheme="minorHAnsi" w:cstheme="minorHAnsi"/>
                <w:szCs w:val="22"/>
              </w:rPr>
            </w:pPr>
            <w:r>
              <w:rPr>
                <w:rFonts w:asciiTheme="minorHAnsi" w:hAnsiTheme="minorHAnsi" w:cstheme="minorHAnsi"/>
              </w:rPr>
              <w:t>ks</w:t>
            </w:r>
          </w:p>
        </w:tc>
      </w:tr>
      <w:tr w:rsidR="00084F66" w:rsidRPr="00A303CF" w14:paraId="4C30A2B3" w14:textId="77777777" w:rsidTr="005F43A6">
        <w:trPr>
          <w:trHeight w:val="284"/>
        </w:trPr>
        <w:tc>
          <w:tcPr>
            <w:tcW w:w="1096" w:type="dxa"/>
            <w:vAlign w:val="center"/>
          </w:tcPr>
          <w:p w14:paraId="5CA7084F" w14:textId="77777777" w:rsidR="00084F66" w:rsidRPr="00070277" w:rsidRDefault="00084F66" w:rsidP="005F43A6">
            <w:pPr>
              <w:pStyle w:val="volntext"/>
              <w:spacing w:after="0" w:line="276" w:lineRule="auto"/>
              <w:rPr>
                <w:rFonts w:asciiTheme="minorHAnsi" w:hAnsiTheme="minorHAnsi" w:cstheme="minorHAnsi"/>
                <w:szCs w:val="22"/>
              </w:rPr>
            </w:pPr>
            <w:r w:rsidRPr="00A303CF">
              <w:rPr>
                <w:rFonts w:asciiTheme="minorHAnsi" w:hAnsiTheme="minorHAnsi" w:cstheme="minorHAnsi"/>
              </w:rPr>
              <w:t>02</w:t>
            </w:r>
          </w:p>
        </w:tc>
        <w:tc>
          <w:tcPr>
            <w:tcW w:w="6379" w:type="dxa"/>
            <w:vAlign w:val="center"/>
          </w:tcPr>
          <w:p w14:paraId="0EF6A8F3" w14:textId="77777777" w:rsidR="00084F66" w:rsidRPr="00070277" w:rsidRDefault="00084F66" w:rsidP="005F43A6">
            <w:pPr>
              <w:pStyle w:val="volntext"/>
              <w:spacing w:after="0" w:line="276" w:lineRule="auto"/>
              <w:rPr>
                <w:rFonts w:asciiTheme="minorHAnsi" w:hAnsiTheme="minorHAnsi" w:cstheme="minorHAnsi"/>
                <w:szCs w:val="22"/>
              </w:rPr>
            </w:pPr>
            <w:r>
              <w:rPr>
                <w:rFonts w:asciiTheme="minorHAnsi" w:hAnsiTheme="minorHAnsi" w:cstheme="minorHAnsi"/>
              </w:rPr>
              <w:t>Anténa venkovní Trans Data (kanál GPRS)</w:t>
            </w:r>
          </w:p>
        </w:tc>
        <w:tc>
          <w:tcPr>
            <w:tcW w:w="1134" w:type="dxa"/>
            <w:vAlign w:val="center"/>
          </w:tcPr>
          <w:p w14:paraId="27BC3B7C" w14:textId="77777777" w:rsidR="00084F66" w:rsidRPr="00070277" w:rsidRDefault="00084F66" w:rsidP="005F43A6">
            <w:pPr>
              <w:pStyle w:val="volntext"/>
              <w:spacing w:after="0" w:line="276" w:lineRule="auto"/>
              <w:rPr>
                <w:rFonts w:asciiTheme="minorHAnsi" w:hAnsiTheme="minorHAnsi" w:cstheme="minorHAnsi"/>
                <w:szCs w:val="22"/>
              </w:rPr>
            </w:pPr>
            <w:r w:rsidRPr="00A303CF">
              <w:rPr>
                <w:rFonts w:asciiTheme="minorHAnsi" w:hAnsiTheme="minorHAnsi" w:cstheme="minorHAnsi"/>
              </w:rPr>
              <w:t>1</w:t>
            </w:r>
          </w:p>
        </w:tc>
        <w:tc>
          <w:tcPr>
            <w:tcW w:w="1014" w:type="dxa"/>
            <w:vAlign w:val="center"/>
          </w:tcPr>
          <w:p w14:paraId="7B42C947" w14:textId="77777777" w:rsidR="00084F66" w:rsidRPr="00070277" w:rsidRDefault="00084F66" w:rsidP="005F43A6">
            <w:pPr>
              <w:pStyle w:val="volntext"/>
              <w:spacing w:after="0" w:line="276" w:lineRule="auto"/>
              <w:rPr>
                <w:rFonts w:asciiTheme="minorHAnsi" w:hAnsiTheme="minorHAnsi" w:cstheme="minorHAnsi"/>
                <w:szCs w:val="22"/>
              </w:rPr>
            </w:pPr>
            <w:r>
              <w:rPr>
                <w:rFonts w:asciiTheme="minorHAnsi" w:hAnsiTheme="minorHAnsi" w:cstheme="minorHAnsi"/>
              </w:rPr>
              <w:t>ks</w:t>
            </w:r>
          </w:p>
        </w:tc>
      </w:tr>
      <w:tr w:rsidR="00084F66" w:rsidRPr="00A303CF" w14:paraId="05A61C57" w14:textId="77777777" w:rsidTr="005F43A6">
        <w:trPr>
          <w:trHeight w:val="284"/>
        </w:trPr>
        <w:tc>
          <w:tcPr>
            <w:tcW w:w="1096" w:type="dxa"/>
            <w:vAlign w:val="center"/>
          </w:tcPr>
          <w:p w14:paraId="00DE9B40" w14:textId="77777777" w:rsidR="00084F66" w:rsidRPr="00A303CF" w:rsidRDefault="00084F66" w:rsidP="005F43A6">
            <w:pPr>
              <w:pStyle w:val="volntext"/>
              <w:spacing w:after="0" w:line="276" w:lineRule="auto"/>
              <w:rPr>
                <w:rFonts w:asciiTheme="minorHAnsi" w:hAnsiTheme="minorHAnsi" w:cstheme="minorHAnsi"/>
              </w:rPr>
            </w:pPr>
            <w:r>
              <w:rPr>
                <w:rFonts w:asciiTheme="minorHAnsi" w:hAnsiTheme="minorHAnsi" w:cstheme="minorHAnsi"/>
              </w:rPr>
              <w:t>03</w:t>
            </w:r>
          </w:p>
        </w:tc>
        <w:tc>
          <w:tcPr>
            <w:tcW w:w="6379" w:type="dxa"/>
            <w:vAlign w:val="center"/>
          </w:tcPr>
          <w:p w14:paraId="76F6A124"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Držák antény malý</w:t>
            </w:r>
          </w:p>
        </w:tc>
        <w:tc>
          <w:tcPr>
            <w:tcW w:w="1134" w:type="dxa"/>
            <w:vAlign w:val="center"/>
          </w:tcPr>
          <w:p w14:paraId="6E90D970" w14:textId="77777777" w:rsidR="00084F66" w:rsidRPr="00A303CF" w:rsidRDefault="00084F66" w:rsidP="005F43A6">
            <w:pPr>
              <w:pStyle w:val="volntext"/>
              <w:spacing w:after="0" w:line="276" w:lineRule="auto"/>
              <w:rPr>
                <w:rFonts w:asciiTheme="minorHAnsi" w:hAnsiTheme="minorHAnsi" w:cstheme="minorHAnsi"/>
              </w:rPr>
            </w:pPr>
            <w:r>
              <w:rPr>
                <w:rFonts w:asciiTheme="minorHAnsi" w:hAnsiTheme="minorHAnsi" w:cstheme="minorHAnsi"/>
              </w:rPr>
              <w:t>1</w:t>
            </w:r>
          </w:p>
        </w:tc>
        <w:tc>
          <w:tcPr>
            <w:tcW w:w="1014" w:type="dxa"/>
            <w:vAlign w:val="center"/>
          </w:tcPr>
          <w:p w14:paraId="45F290B4"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ks</w:t>
            </w:r>
          </w:p>
        </w:tc>
      </w:tr>
      <w:tr w:rsidR="00084F66" w:rsidRPr="00A303CF" w14:paraId="0263DB3D" w14:textId="77777777" w:rsidTr="005F43A6">
        <w:trPr>
          <w:trHeight w:val="284"/>
        </w:trPr>
        <w:tc>
          <w:tcPr>
            <w:tcW w:w="1096" w:type="dxa"/>
            <w:vAlign w:val="center"/>
          </w:tcPr>
          <w:p w14:paraId="5099EC01"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04</w:t>
            </w:r>
          </w:p>
        </w:tc>
        <w:tc>
          <w:tcPr>
            <w:tcW w:w="6379" w:type="dxa"/>
            <w:vAlign w:val="center"/>
          </w:tcPr>
          <w:p w14:paraId="3BFFB742"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Anténa radiová ZD/BD 40</w:t>
            </w:r>
          </w:p>
        </w:tc>
        <w:tc>
          <w:tcPr>
            <w:tcW w:w="1134" w:type="dxa"/>
            <w:vAlign w:val="center"/>
          </w:tcPr>
          <w:p w14:paraId="5C263119"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1</w:t>
            </w:r>
          </w:p>
        </w:tc>
        <w:tc>
          <w:tcPr>
            <w:tcW w:w="1014" w:type="dxa"/>
            <w:vAlign w:val="center"/>
          </w:tcPr>
          <w:p w14:paraId="403668EB"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ks</w:t>
            </w:r>
          </w:p>
        </w:tc>
      </w:tr>
      <w:tr w:rsidR="00084F66" w:rsidRPr="00A303CF" w14:paraId="213DBEE8" w14:textId="77777777" w:rsidTr="005F43A6">
        <w:trPr>
          <w:trHeight w:val="284"/>
        </w:trPr>
        <w:tc>
          <w:tcPr>
            <w:tcW w:w="1096" w:type="dxa"/>
            <w:vAlign w:val="center"/>
          </w:tcPr>
          <w:p w14:paraId="4BDE5ACC"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05</w:t>
            </w:r>
          </w:p>
        </w:tc>
        <w:tc>
          <w:tcPr>
            <w:tcW w:w="6379" w:type="dxa"/>
            <w:vAlign w:val="center"/>
          </w:tcPr>
          <w:p w14:paraId="2C4E2153"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Anténní stožár s podstavcem 1 m</w:t>
            </w:r>
          </w:p>
        </w:tc>
        <w:tc>
          <w:tcPr>
            <w:tcW w:w="1134" w:type="dxa"/>
            <w:vAlign w:val="center"/>
          </w:tcPr>
          <w:p w14:paraId="4C613622"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1</w:t>
            </w:r>
          </w:p>
        </w:tc>
        <w:tc>
          <w:tcPr>
            <w:tcW w:w="1014" w:type="dxa"/>
            <w:vAlign w:val="center"/>
          </w:tcPr>
          <w:p w14:paraId="48668D0B"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ks</w:t>
            </w:r>
          </w:p>
        </w:tc>
      </w:tr>
      <w:tr w:rsidR="00084F66" w:rsidRPr="00A303CF" w14:paraId="570F466A" w14:textId="77777777" w:rsidTr="005F43A6">
        <w:trPr>
          <w:trHeight w:val="284"/>
        </w:trPr>
        <w:tc>
          <w:tcPr>
            <w:tcW w:w="1096" w:type="dxa"/>
            <w:vAlign w:val="center"/>
          </w:tcPr>
          <w:p w14:paraId="58D190F0"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06</w:t>
            </w:r>
          </w:p>
        </w:tc>
        <w:tc>
          <w:tcPr>
            <w:tcW w:w="6379" w:type="dxa"/>
            <w:vAlign w:val="center"/>
          </w:tcPr>
          <w:p w14:paraId="7AB22C0A"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Redukce SMA samec / N samec 50 cm</w:t>
            </w:r>
          </w:p>
        </w:tc>
        <w:tc>
          <w:tcPr>
            <w:tcW w:w="1134" w:type="dxa"/>
            <w:vAlign w:val="center"/>
          </w:tcPr>
          <w:p w14:paraId="20506835"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2</w:t>
            </w:r>
          </w:p>
        </w:tc>
        <w:tc>
          <w:tcPr>
            <w:tcW w:w="1014" w:type="dxa"/>
            <w:vAlign w:val="center"/>
          </w:tcPr>
          <w:p w14:paraId="47BA745F"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ks</w:t>
            </w:r>
          </w:p>
        </w:tc>
      </w:tr>
      <w:tr w:rsidR="00084F66" w:rsidRPr="00A303CF" w14:paraId="32D706AD" w14:textId="77777777" w:rsidTr="005F43A6">
        <w:trPr>
          <w:trHeight w:val="284"/>
        </w:trPr>
        <w:tc>
          <w:tcPr>
            <w:tcW w:w="1096" w:type="dxa"/>
            <w:vAlign w:val="center"/>
          </w:tcPr>
          <w:p w14:paraId="000D2B8D"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07</w:t>
            </w:r>
          </w:p>
        </w:tc>
        <w:tc>
          <w:tcPr>
            <w:tcW w:w="6379" w:type="dxa"/>
            <w:vAlign w:val="center"/>
          </w:tcPr>
          <w:p w14:paraId="144C67F0"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Konektor N samec</w:t>
            </w:r>
          </w:p>
        </w:tc>
        <w:tc>
          <w:tcPr>
            <w:tcW w:w="1134" w:type="dxa"/>
            <w:vAlign w:val="center"/>
          </w:tcPr>
          <w:p w14:paraId="523C2001"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4</w:t>
            </w:r>
          </w:p>
        </w:tc>
        <w:tc>
          <w:tcPr>
            <w:tcW w:w="1014" w:type="dxa"/>
            <w:vAlign w:val="center"/>
          </w:tcPr>
          <w:p w14:paraId="67A4A83C"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ks</w:t>
            </w:r>
          </w:p>
        </w:tc>
      </w:tr>
      <w:tr w:rsidR="00084F66" w:rsidRPr="00A303CF" w14:paraId="52F9B0F1" w14:textId="77777777" w:rsidTr="005F43A6">
        <w:trPr>
          <w:trHeight w:val="284"/>
        </w:trPr>
        <w:tc>
          <w:tcPr>
            <w:tcW w:w="1096" w:type="dxa"/>
            <w:vAlign w:val="center"/>
          </w:tcPr>
          <w:p w14:paraId="7E27DE81"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08</w:t>
            </w:r>
          </w:p>
        </w:tc>
        <w:tc>
          <w:tcPr>
            <w:tcW w:w="6379" w:type="dxa"/>
            <w:vAlign w:val="center"/>
          </w:tcPr>
          <w:p w14:paraId="5A8FFBE3" w14:textId="77777777" w:rsidR="00084F66" w:rsidRPr="003B1BC5" w:rsidRDefault="00084F66" w:rsidP="005F43A6">
            <w:pPr>
              <w:pStyle w:val="volntext"/>
              <w:spacing w:after="0" w:line="276" w:lineRule="auto"/>
              <w:rPr>
                <w:rFonts w:asciiTheme="minorHAnsi" w:hAnsiTheme="minorHAnsi" w:cstheme="minorHAnsi"/>
              </w:rPr>
            </w:pPr>
            <w:r>
              <w:rPr>
                <w:rFonts w:asciiTheme="minorHAnsi" w:hAnsiTheme="minorHAnsi" w:cstheme="minorHAnsi"/>
              </w:rPr>
              <w:t>Akumulátor 12 V / 22 Ah bezúdržbový</w:t>
            </w:r>
          </w:p>
        </w:tc>
        <w:tc>
          <w:tcPr>
            <w:tcW w:w="1134" w:type="dxa"/>
            <w:vAlign w:val="center"/>
          </w:tcPr>
          <w:p w14:paraId="60BF2B93"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1</w:t>
            </w:r>
          </w:p>
        </w:tc>
        <w:tc>
          <w:tcPr>
            <w:tcW w:w="1014" w:type="dxa"/>
            <w:vAlign w:val="center"/>
          </w:tcPr>
          <w:p w14:paraId="20F786C3"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ks</w:t>
            </w:r>
          </w:p>
        </w:tc>
      </w:tr>
      <w:tr w:rsidR="00084F66" w:rsidRPr="00A303CF" w14:paraId="58743BBD" w14:textId="77777777" w:rsidTr="005F43A6">
        <w:trPr>
          <w:trHeight w:val="284"/>
        </w:trPr>
        <w:tc>
          <w:tcPr>
            <w:tcW w:w="1096" w:type="dxa"/>
            <w:vAlign w:val="center"/>
          </w:tcPr>
          <w:p w14:paraId="5006000A"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09</w:t>
            </w:r>
          </w:p>
        </w:tc>
        <w:tc>
          <w:tcPr>
            <w:tcW w:w="6379" w:type="dxa"/>
            <w:vAlign w:val="center"/>
          </w:tcPr>
          <w:p w14:paraId="113C6E74"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Přepěť.ochr.koax. HSPKO-N50-050-4,0G-B</w:t>
            </w:r>
          </w:p>
        </w:tc>
        <w:tc>
          <w:tcPr>
            <w:tcW w:w="1134" w:type="dxa"/>
            <w:vAlign w:val="center"/>
          </w:tcPr>
          <w:p w14:paraId="5666246B"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2</w:t>
            </w:r>
          </w:p>
        </w:tc>
        <w:tc>
          <w:tcPr>
            <w:tcW w:w="1014" w:type="dxa"/>
            <w:vAlign w:val="center"/>
          </w:tcPr>
          <w:p w14:paraId="278FF344"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ks</w:t>
            </w:r>
          </w:p>
        </w:tc>
      </w:tr>
      <w:tr w:rsidR="00084F66" w:rsidRPr="00A303CF" w14:paraId="74B64CB1" w14:textId="77777777" w:rsidTr="005F43A6">
        <w:trPr>
          <w:trHeight w:val="284"/>
        </w:trPr>
        <w:tc>
          <w:tcPr>
            <w:tcW w:w="1096" w:type="dxa"/>
            <w:vAlign w:val="center"/>
          </w:tcPr>
          <w:p w14:paraId="7E2498CC"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10</w:t>
            </w:r>
          </w:p>
        </w:tc>
        <w:tc>
          <w:tcPr>
            <w:tcW w:w="6379" w:type="dxa"/>
            <w:vAlign w:val="center"/>
          </w:tcPr>
          <w:p w14:paraId="5D06D3D3"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Skříňka pro přepěťové ochrany vystrojená</w:t>
            </w:r>
          </w:p>
        </w:tc>
        <w:tc>
          <w:tcPr>
            <w:tcW w:w="1134" w:type="dxa"/>
            <w:vAlign w:val="center"/>
          </w:tcPr>
          <w:p w14:paraId="69F94075"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1</w:t>
            </w:r>
          </w:p>
        </w:tc>
        <w:tc>
          <w:tcPr>
            <w:tcW w:w="1014" w:type="dxa"/>
            <w:vAlign w:val="center"/>
          </w:tcPr>
          <w:p w14:paraId="1A2ABD8B"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ks</w:t>
            </w:r>
          </w:p>
        </w:tc>
      </w:tr>
      <w:tr w:rsidR="00084F66" w:rsidRPr="00A303CF" w14:paraId="5C08DAE8" w14:textId="77777777" w:rsidTr="005F43A6">
        <w:trPr>
          <w:trHeight w:val="284"/>
        </w:trPr>
        <w:tc>
          <w:tcPr>
            <w:tcW w:w="1096" w:type="dxa"/>
            <w:vAlign w:val="center"/>
          </w:tcPr>
          <w:p w14:paraId="10A92248" w14:textId="77777777" w:rsidR="00084F66" w:rsidRDefault="00084F66" w:rsidP="005F43A6">
            <w:pPr>
              <w:pStyle w:val="volntext"/>
              <w:spacing w:after="0" w:line="276" w:lineRule="auto"/>
              <w:rPr>
                <w:rFonts w:asciiTheme="minorHAnsi" w:hAnsiTheme="minorHAnsi" w:cstheme="minorHAnsi"/>
                <w:szCs w:val="22"/>
              </w:rPr>
            </w:pPr>
            <w:r>
              <w:rPr>
                <w:rFonts w:asciiTheme="minorHAnsi" w:hAnsiTheme="minorHAnsi" w:cstheme="minorHAnsi"/>
              </w:rPr>
              <w:t>10</w:t>
            </w:r>
          </w:p>
        </w:tc>
        <w:tc>
          <w:tcPr>
            <w:tcW w:w="6379" w:type="dxa"/>
            <w:vAlign w:val="center"/>
          </w:tcPr>
          <w:p w14:paraId="4394E0EC" w14:textId="77777777" w:rsidR="00084F66" w:rsidRDefault="00084F66" w:rsidP="005F43A6">
            <w:pPr>
              <w:pStyle w:val="volntext"/>
              <w:spacing w:after="0" w:line="276" w:lineRule="auto"/>
              <w:rPr>
                <w:rFonts w:asciiTheme="minorHAnsi" w:hAnsiTheme="minorHAnsi" w:cstheme="minorHAnsi"/>
                <w:szCs w:val="22"/>
              </w:rPr>
            </w:pPr>
            <w:r w:rsidRPr="00A303CF">
              <w:rPr>
                <w:rFonts w:asciiTheme="minorHAnsi" w:hAnsiTheme="minorHAnsi" w:cstheme="minorHAnsi"/>
              </w:rPr>
              <w:t xml:space="preserve">Vložka zámku KTPO standard klíče HZS </w:t>
            </w:r>
            <w:r>
              <w:rPr>
                <w:rFonts w:asciiTheme="minorHAnsi" w:hAnsiTheme="minorHAnsi" w:cstheme="minorHAnsi"/>
              </w:rPr>
              <w:t>Středočeského kraje</w:t>
            </w:r>
          </w:p>
        </w:tc>
        <w:tc>
          <w:tcPr>
            <w:tcW w:w="1134" w:type="dxa"/>
            <w:vAlign w:val="center"/>
          </w:tcPr>
          <w:p w14:paraId="4185A37D" w14:textId="77777777" w:rsidR="00084F66" w:rsidRDefault="00084F66" w:rsidP="005F43A6">
            <w:pPr>
              <w:pStyle w:val="volntext"/>
              <w:spacing w:after="0" w:line="276" w:lineRule="auto"/>
              <w:rPr>
                <w:rFonts w:asciiTheme="minorHAnsi" w:hAnsiTheme="minorHAnsi" w:cstheme="minorHAnsi"/>
                <w:szCs w:val="22"/>
              </w:rPr>
            </w:pPr>
            <w:r w:rsidRPr="00A303CF">
              <w:rPr>
                <w:rFonts w:asciiTheme="minorHAnsi" w:hAnsiTheme="minorHAnsi" w:cstheme="minorHAnsi"/>
              </w:rPr>
              <w:t>1</w:t>
            </w:r>
          </w:p>
        </w:tc>
        <w:tc>
          <w:tcPr>
            <w:tcW w:w="1014" w:type="dxa"/>
            <w:vAlign w:val="center"/>
          </w:tcPr>
          <w:p w14:paraId="3EDDBF83" w14:textId="77777777" w:rsidR="00084F66" w:rsidRDefault="00084F66" w:rsidP="005F43A6">
            <w:pPr>
              <w:pStyle w:val="volntext"/>
              <w:spacing w:after="0" w:line="276" w:lineRule="auto"/>
              <w:rPr>
                <w:rFonts w:asciiTheme="minorHAnsi" w:hAnsiTheme="minorHAnsi" w:cstheme="minorHAnsi"/>
                <w:szCs w:val="22"/>
              </w:rPr>
            </w:pPr>
            <w:r>
              <w:rPr>
                <w:rFonts w:asciiTheme="minorHAnsi" w:hAnsiTheme="minorHAnsi" w:cstheme="minorHAnsi"/>
              </w:rPr>
              <w:t>ks</w:t>
            </w:r>
          </w:p>
        </w:tc>
      </w:tr>
      <w:tr w:rsidR="00084F66" w:rsidRPr="00A303CF" w14:paraId="66E86E9F" w14:textId="77777777" w:rsidTr="005F43A6">
        <w:trPr>
          <w:trHeight w:val="284"/>
        </w:trPr>
        <w:tc>
          <w:tcPr>
            <w:tcW w:w="1096" w:type="dxa"/>
            <w:vAlign w:val="center"/>
          </w:tcPr>
          <w:p w14:paraId="5AC2D9B6" w14:textId="77777777" w:rsidR="00084F66" w:rsidRDefault="00084F66" w:rsidP="005F43A6">
            <w:pPr>
              <w:pStyle w:val="volntext"/>
              <w:spacing w:after="0" w:line="276" w:lineRule="auto"/>
              <w:rPr>
                <w:rFonts w:asciiTheme="minorHAnsi" w:hAnsiTheme="minorHAnsi" w:cstheme="minorHAnsi"/>
                <w:szCs w:val="22"/>
              </w:rPr>
            </w:pPr>
            <w:r>
              <w:rPr>
                <w:rFonts w:asciiTheme="minorHAnsi" w:hAnsiTheme="minorHAnsi" w:cstheme="minorHAnsi"/>
              </w:rPr>
              <w:t>11</w:t>
            </w:r>
          </w:p>
        </w:tc>
        <w:tc>
          <w:tcPr>
            <w:tcW w:w="6379" w:type="dxa"/>
            <w:vAlign w:val="center"/>
          </w:tcPr>
          <w:p w14:paraId="0026F662" w14:textId="77777777" w:rsidR="00084F66" w:rsidRDefault="00084F66" w:rsidP="005F43A6">
            <w:pPr>
              <w:pStyle w:val="volntext"/>
              <w:spacing w:after="0" w:line="276" w:lineRule="auto"/>
              <w:rPr>
                <w:rFonts w:asciiTheme="minorHAnsi" w:hAnsiTheme="minorHAnsi" w:cstheme="minorHAnsi"/>
                <w:szCs w:val="22"/>
              </w:rPr>
            </w:pPr>
            <w:r w:rsidRPr="00A303CF">
              <w:rPr>
                <w:rFonts w:asciiTheme="minorHAnsi" w:hAnsiTheme="minorHAnsi" w:cstheme="minorHAnsi"/>
              </w:rPr>
              <w:t xml:space="preserve">Objektový klíč KTPO HZS </w:t>
            </w:r>
            <w:r>
              <w:rPr>
                <w:rFonts w:asciiTheme="minorHAnsi" w:hAnsiTheme="minorHAnsi" w:cstheme="minorHAnsi"/>
              </w:rPr>
              <w:t>Středočeského kraje</w:t>
            </w:r>
          </w:p>
        </w:tc>
        <w:tc>
          <w:tcPr>
            <w:tcW w:w="1134" w:type="dxa"/>
            <w:vAlign w:val="center"/>
          </w:tcPr>
          <w:p w14:paraId="71C6CA37" w14:textId="77777777" w:rsidR="00084F66" w:rsidRDefault="00084F66" w:rsidP="005F43A6">
            <w:pPr>
              <w:pStyle w:val="volntext"/>
              <w:spacing w:after="0" w:line="276" w:lineRule="auto"/>
              <w:rPr>
                <w:rFonts w:asciiTheme="minorHAnsi" w:hAnsiTheme="minorHAnsi" w:cstheme="minorHAnsi"/>
                <w:szCs w:val="22"/>
              </w:rPr>
            </w:pPr>
            <w:r w:rsidRPr="00A303CF">
              <w:rPr>
                <w:rFonts w:asciiTheme="minorHAnsi" w:hAnsiTheme="minorHAnsi" w:cstheme="minorHAnsi"/>
              </w:rPr>
              <w:t>1</w:t>
            </w:r>
          </w:p>
        </w:tc>
        <w:tc>
          <w:tcPr>
            <w:tcW w:w="1014" w:type="dxa"/>
            <w:vAlign w:val="center"/>
          </w:tcPr>
          <w:p w14:paraId="72489E29" w14:textId="77777777" w:rsidR="00084F66" w:rsidRDefault="00084F66" w:rsidP="005F43A6">
            <w:pPr>
              <w:pStyle w:val="volntext"/>
              <w:spacing w:after="0" w:line="276" w:lineRule="auto"/>
              <w:rPr>
                <w:rFonts w:asciiTheme="minorHAnsi" w:hAnsiTheme="minorHAnsi" w:cstheme="minorHAnsi"/>
                <w:szCs w:val="22"/>
              </w:rPr>
            </w:pPr>
            <w:r>
              <w:rPr>
                <w:rFonts w:asciiTheme="minorHAnsi" w:hAnsiTheme="minorHAnsi" w:cstheme="minorHAnsi"/>
              </w:rPr>
              <w:t>ks</w:t>
            </w:r>
          </w:p>
        </w:tc>
      </w:tr>
      <w:tr w:rsidR="00084F66" w:rsidRPr="00A303CF" w14:paraId="382B71DA" w14:textId="77777777" w:rsidTr="005F43A6">
        <w:trPr>
          <w:trHeight w:val="284"/>
        </w:trPr>
        <w:tc>
          <w:tcPr>
            <w:tcW w:w="1096" w:type="dxa"/>
            <w:vAlign w:val="center"/>
          </w:tcPr>
          <w:p w14:paraId="7DE8C0F8"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12</w:t>
            </w:r>
          </w:p>
        </w:tc>
        <w:tc>
          <w:tcPr>
            <w:tcW w:w="6379" w:type="dxa"/>
            <w:vAlign w:val="center"/>
          </w:tcPr>
          <w:p w14:paraId="653FE9EB" w14:textId="77777777" w:rsidR="00084F66" w:rsidRPr="00A303CF" w:rsidRDefault="00084F66" w:rsidP="005F43A6">
            <w:pPr>
              <w:pStyle w:val="volntext"/>
              <w:spacing w:after="0" w:line="276" w:lineRule="auto"/>
              <w:rPr>
                <w:rFonts w:asciiTheme="minorHAnsi" w:hAnsiTheme="minorHAnsi" w:cstheme="minorHAnsi"/>
              </w:rPr>
            </w:pPr>
            <w:r>
              <w:rPr>
                <w:rFonts w:asciiTheme="minorHAnsi" w:hAnsiTheme="minorHAnsi" w:cstheme="minorHAnsi"/>
              </w:rPr>
              <w:t>Tyč jímací 2 m ALMgSi bez osazení</w:t>
            </w:r>
          </w:p>
        </w:tc>
        <w:tc>
          <w:tcPr>
            <w:tcW w:w="1134" w:type="dxa"/>
            <w:vAlign w:val="center"/>
          </w:tcPr>
          <w:p w14:paraId="5FFDD813" w14:textId="77777777" w:rsidR="00084F66" w:rsidRPr="00A303CF" w:rsidRDefault="00084F66" w:rsidP="005F43A6">
            <w:pPr>
              <w:pStyle w:val="volntext"/>
              <w:spacing w:after="0" w:line="276" w:lineRule="auto"/>
              <w:rPr>
                <w:rFonts w:asciiTheme="minorHAnsi" w:hAnsiTheme="minorHAnsi" w:cstheme="minorHAnsi"/>
              </w:rPr>
            </w:pPr>
            <w:r>
              <w:rPr>
                <w:rFonts w:asciiTheme="minorHAnsi" w:hAnsiTheme="minorHAnsi" w:cstheme="minorHAnsi"/>
              </w:rPr>
              <w:t>1</w:t>
            </w:r>
          </w:p>
        </w:tc>
        <w:tc>
          <w:tcPr>
            <w:tcW w:w="1014" w:type="dxa"/>
            <w:vAlign w:val="center"/>
          </w:tcPr>
          <w:p w14:paraId="28574CD6"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ks</w:t>
            </w:r>
          </w:p>
        </w:tc>
      </w:tr>
      <w:tr w:rsidR="00084F66" w:rsidRPr="00A303CF" w14:paraId="3BEE851F" w14:textId="77777777" w:rsidTr="005F43A6">
        <w:trPr>
          <w:trHeight w:val="284"/>
        </w:trPr>
        <w:tc>
          <w:tcPr>
            <w:tcW w:w="1096" w:type="dxa"/>
            <w:vAlign w:val="center"/>
          </w:tcPr>
          <w:p w14:paraId="75BB964D"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13</w:t>
            </w:r>
          </w:p>
        </w:tc>
        <w:tc>
          <w:tcPr>
            <w:tcW w:w="6379" w:type="dxa"/>
            <w:vAlign w:val="center"/>
          </w:tcPr>
          <w:p w14:paraId="38820D92" w14:textId="77777777" w:rsidR="00084F66" w:rsidRPr="00A303CF" w:rsidRDefault="00084F66" w:rsidP="005F43A6">
            <w:pPr>
              <w:pStyle w:val="volntext"/>
              <w:spacing w:after="0" w:line="276" w:lineRule="auto"/>
              <w:rPr>
                <w:rFonts w:asciiTheme="minorHAnsi" w:hAnsiTheme="minorHAnsi" w:cstheme="minorHAnsi"/>
              </w:rPr>
            </w:pPr>
            <w:r>
              <w:rPr>
                <w:rFonts w:asciiTheme="minorHAnsi" w:hAnsiTheme="minorHAnsi" w:cstheme="minorHAnsi"/>
              </w:rPr>
              <w:t>Tyč izolační pro tyč jímací 1 m</w:t>
            </w:r>
          </w:p>
        </w:tc>
        <w:tc>
          <w:tcPr>
            <w:tcW w:w="1134" w:type="dxa"/>
            <w:vAlign w:val="center"/>
          </w:tcPr>
          <w:p w14:paraId="704F6EC8" w14:textId="77777777" w:rsidR="00084F66" w:rsidRPr="00A303CF" w:rsidRDefault="00084F66" w:rsidP="005F43A6">
            <w:pPr>
              <w:pStyle w:val="volntext"/>
              <w:spacing w:after="0" w:line="276" w:lineRule="auto"/>
              <w:rPr>
                <w:rFonts w:asciiTheme="minorHAnsi" w:hAnsiTheme="minorHAnsi" w:cstheme="minorHAnsi"/>
              </w:rPr>
            </w:pPr>
            <w:r>
              <w:rPr>
                <w:rFonts w:asciiTheme="minorHAnsi" w:hAnsiTheme="minorHAnsi" w:cstheme="minorHAnsi"/>
              </w:rPr>
              <w:t>2</w:t>
            </w:r>
          </w:p>
        </w:tc>
        <w:tc>
          <w:tcPr>
            <w:tcW w:w="1014" w:type="dxa"/>
            <w:vAlign w:val="center"/>
          </w:tcPr>
          <w:p w14:paraId="3259D935"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ks</w:t>
            </w:r>
          </w:p>
        </w:tc>
      </w:tr>
      <w:tr w:rsidR="00084F66" w:rsidRPr="00A303CF" w14:paraId="2F59B4E8" w14:textId="77777777" w:rsidTr="005F43A6">
        <w:trPr>
          <w:trHeight w:val="284"/>
        </w:trPr>
        <w:tc>
          <w:tcPr>
            <w:tcW w:w="1096" w:type="dxa"/>
            <w:vAlign w:val="center"/>
          </w:tcPr>
          <w:p w14:paraId="4875B8F3"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14</w:t>
            </w:r>
          </w:p>
        </w:tc>
        <w:tc>
          <w:tcPr>
            <w:tcW w:w="6379" w:type="dxa"/>
            <w:vAlign w:val="center"/>
          </w:tcPr>
          <w:p w14:paraId="67450F14"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Držák izolovaného hromosvodu</w:t>
            </w:r>
          </w:p>
        </w:tc>
        <w:tc>
          <w:tcPr>
            <w:tcW w:w="1134" w:type="dxa"/>
            <w:vAlign w:val="center"/>
          </w:tcPr>
          <w:p w14:paraId="5F605312"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2</w:t>
            </w:r>
          </w:p>
        </w:tc>
        <w:tc>
          <w:tcPr>
            <w:tcW w:w="1014" w:type="dxa"/>
            <w:vAlign w:val="center"/>
          </w:tcPr>
          <w:p w14:paraId="0D5FCD75"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ks</w:t>
            </w:r>
          </w:p>
        </w:tc>
      </w:tr>
      <w:tr w:rsidR="00084F66" w:rsidRPr="00A303CF" w14:paraId="09849279" w14:textId="77777777" w:rsidTr="005F43A6">
        <w:trPr>
          <w:trHeight w:val="284"/>
        </w:trPr>
        <w:tc>
          <w:tcPr>
            <w:tcW w:w="1096" w:type="dxa"/>
            <w:vAlign w:val="center"/>
          </w:tcPr>
          <w:p w14:paraId="1F7DF2FD"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15</w:t>
            </w:r>
          </w:p>
        </w:tc>
        <w:tc>
          <w:tcPr>
            <w:tcW w:w="6379" w:type="dxa"/>
            <w:vAlign w:val="center"/>
          </w:tcPr>
          <w:p w14:paraId="3DDF8B0F"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Svorka jímací tyče</w:t>
            </w:r>
          </w:p>
        </w:tc>
        <w:tc>
          <w:tcPr>
            <w:tcW w:w="1134" w:type="dxa"/>
            <w:vAlign w:val="center"/>
          </w:tcPr>
          <w:p w14:paraId="43E68C4D"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1</w:t>
            </w:r>
          </w:p>
        </w:tc>
        <w:tc>
          <w:tcPr>
            <w:tcW w:w="1014" w:type="dxa"/>
            <w:vAlign w:val="center"/>
          </w:tcPr>
          <w:p w14:paraId="7EA1353E"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ks</w:t>
            </w:r>
          </w:p>
        </w:tc>
      </w:tr>
      <w:tr w:rsidR="00084F66" w:rsidRPr="00A303CF" w14:paraId="30AE4526" w14:textId="77777777" w:rsidTr="005F43A6">
        <w:trPr>
          <w:trHeight w:val="284"/>
        </w:trPr>
        <w:tc>
          <w:tcPr>
            <w:tcW w:w="1096" w:type="dxa"/>
            <w:vAlign w:val="center"/>
          </w:tcPr>
          <w:p w14:paraId="3DF3E4AE"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16</w:t>
            </w:r>
          </w:p>
        </w:tc>
        <w:tc>
          <w:tcPr>
            <w:tcW w:w="6379" w:type="dxa"/>
            <w:vAlign w:val="center"/>
          </w:tcPr>
          <w:p w14:paraId="5098ADF1"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Betonový podstavec pro jímací tyč PB19</w:t>
            </w:r>
          </w:p>
        </w:tc>
        <w:tc>
          <w:tcPr>
            <w:tcW w:w="1134" w:type="dxa"/>
            <w:vAlign w:val="center"/>
          </w:tcPr>
          <w:p w14:paraId="0C55E260"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1</w:t>
            </w:r>
          </w:p>
        </w:tc>
        <w:tc>
          <w:tcPr>
            <w:tcW w:w="1014" w:type="dxa"/>
            <w:vAlign w:val="center"/>
          </w:tcPr>
          <w:p w14:paraId="55DA3EF6"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ks</w:t>
            </w:r>
          </w:p>
        </w:tc>
      </w:tr>
      <w:tr w:rsidR="00084F66" w:rsidRPr="00A303CF" w14:paraId="0E8594E7" w14:textId="77777777" w:rsidTr="005F43A6">
        <w:trPr>
          <w:trHeight w:val="284"/>
        </w:trPr>
        <w:tc>
          <w:tcPr>
            <w:tcW w:w="9623" w:type="dxa"/>
            <w:gridSpan w:val="4"/>
            <w:vAlign w:val="center"/>
          </w:tcPr>
          <w:p w14:paraId="289F9E38" w14:textId="77777777" w:rsidR="00084F66" w:rsidRPr="00A303CF" w:rsidRDefault="00084F66" w:rsidP="005F43A6">
            <w:pPr>
              <w:pStyle w:val="volntext"/>
              <w:spacing w:after="0" w:line="276" w:lineRule="auto"/>
              <w:rPr>
                <w:rFonts w:asciiTheme="minorHAnsi" w:hAnsiTheme="minorHAnsi" w:cstheme="minorHAnsi"/>
              </w:rPr>
            </w:pPr>
          </w:p>
        </w:tc>
      </w:tr>
      <w:tr w:rsidR="00084F66" w:rsidRPr="00A303CF" w14:paraId="70EDC714" w14:textId="77777777" w:rsidTr="005F43A6">
        <w:trPr>
          <w:trHeight w:val="284"/>
        </w:trPr>
        <w:tc>
          <w:tcPr>
            <w:tcW w:w="9623" w:type="dxa"/>
            <w:gridSpan w:val="4"/>
            <w:vAlign w:val="center"/>
          </w:tcPr>
          <w:p w14:paraId="35AE0B21" w14:textId="77777777" w:rsidR="00084F66" w:rsidRPr="00A303CF" w:rsidRDefault="00084F66" w:rsidP="005F43A6">
            <w:pPr>
              <w:pStyle w:val="volntext"/>
              <w:spacing w:after="0" w:line="276" w:lineRule="auto"/>
              <w:rPr>
                <w:rFonts w:asciiTheme="minorHAnsi" w:hAnsiTheme="minorHAnsi" w:cstheme="minorHAnsi"/>
                <w:b/>
                <w:bCs/>
                <w:sz w:val="26"/>
                <w:szCs w:val="26"/>
              </w:rPr>
            </w:pPr>
            <w:r w:rsidRPr="00A303CF">
              <w:rPr>
                <w:rFonts w:asciiTheme="minorHAnsi" w:hAnsiTheme="minorHAnsi" w:cstheme="minorHAnsi"/>
                <w:b/>
                <w:bCs/>
                <w:sz w:val="26"/>
                <w:szCs w:val="26"/>
              </w:rPr>
              <w:t>ROZVODY A POMOCNÉ KONSTRUKCE</w:t>
            </w:r>
          </w:p>
        </w:tc>
      </w:tr>
      <w:tr w:rsidR="00084F66" w:rsidRPr="00A303CF" w14:paraId="04DCA3B7" w14:textId="77777777" w:rsidTr="005F43A6">
        <w:trPr>
          <w:trHeight w:val="284"/>
        </w:trPr>
        <w:tc>
          <w:tcPr>
            <w:tcW w:w="1096" w:type="dxa"/>
            <w:vAlign w:val="center"/>
          </w:tcPr>
          <w:p w14:paraId="6CFB3F27" w14:textId="77777777" w:rsidR="00084F66" w:rsidRPr="00A303CF" w:rsidRDefault="00084F66" w:rsidP="005F43A6">
            <w:pPr>
              <w:pStyle w:val="volntext"/>
              <w:spacing w:after="0" w:line="276" w:lineRule="auto"/>
              <w:rPr>
                <w:rFonts w:asciiTheme="minorHAnsi" w:hAnsiTheme="minorHAnsi" w:cstheme="minorHAnsi"/>
              </w:rPr>
            </w:pPr>
            <w:r>
              <w:rPr>
                <w:rFonts w:asciiTheme="minorHAnsi" w:hAnsiTheme="minorHAnsi" w:cstheme="minorHAnsi"/>
              </w:rPr>
              <w:t>01</w:t>
            </w:r>
          </w:p>
        </w:tc>
        <w:tc>
          <w:tcPr>
            <w:tcW w:w="6379" w:type="dxa"/>
            <w:vAlign w:val="center"/>
          </w:tcPr>
          <w:p w14:paraId="7DB2A2CA" w14:textId="77777777" w:rsidR="00084F66" w:rsidRPr="00A303CF" w:rsidRDefault="00084F66" w:rsidP="005F43A6">
            <w:pPr>
              <w:pStyle w:val="volntext"/>
              <w:spacing w:after="0" w:line="276" w:lineRule="auto"/>
              <w:rPr>
                <w:rFonts w:asciiTheme="minorHAnsi" w:hAnsiTheme="minorHAnsi" w:cstheme="minorHAnsi"/>
              </w:rPr>
            </w:pPr>
            <w:r>
              <w:rPr>
                <w:rFonts w:asciiTheme="minorHAnsi" w:hAnsiTheme="minorHAnsi" w:cstheme="minorHAnsi"/>
              </w:rPr>
              <w:t>Koaxiální kabel RLH1000</w:t>
            </w:r>
          </w:p>
        </w:tc>
        <w:tc>
          <w:tcPr>
            <w:tcW w:w="1134" w:type="dxa"/>
            <w:vAlign w:val="center"/>
          </w:tcPr>
          <w:p w14:paraId="491C27AD"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40</w:t>
            </w:r>
          </w:p>
        </w:tc>
        <w:tc>
          <w:tcPr>
            <w:tcW w:w="1014" w:type="dxa"/>
            <w:vAlign w:val="center"/>
          </w:tcPr>
          <w:p w14:paraId="582B0145"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m</w:t>
            </w:r>
          </w:p>
        </w:tc>
      </w:tr>
      <w:tr w:rsidR="00084F66" w:rsidRPr="00A303CF" w14:paraId="7DAFC28F" w14:textId="77777777" w:rsidTr="005F43A6">
        <w:trPr>
          <w:trHeight w:val="284"/>
        </w:trPr>
        <w:tc>
          <w:tcPr>
            <w:tcW w:w="1096" w:type="dxa"/>
            <w:vAlign w:val="center"/>
          </w:tcPr>
          <w:p w14:paraId="1F814952"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02</w:t>
            </w:r>
          </w:p>
        </w:tc>
        <w:tc>
          <w:tcPr>
            <w:tcW w:w="6379" w:type="dxa"/>
            <w:vAlign w:val="center"/>
          </w:tcPr>
          <w:p w14:paraId="3DE69E37" w14:textId="3FAC9892"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Kabel datový UTP</w:t>
            </w:r>
            <w:r w:rsidR="0029361C">
              <w:rPr>
                <w:rFonts w:asciiTheme="minorHAnsi" w:hAnsiTheme="minorHAnsi" w:cstheme="minorHAnsi"/>
              </w:rPr>
              <w:t xml:space="preserve"> 4x2x0,8 B2ca</w:t>
            </w:r>
          </w:p>
        </w:tc>
        <w:tc>
          <w:tcPr>
            <w:tcW w:w="1134" w:type="dxa"/>
            <w:vAlign w:val="center"/>
          </w:tcPr>
          <w:p w14:paraId="53506C23"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3</w:t>
            </w:r>
          </w:p>
        </w:tc>
        <w:tc>
          <w:tcPr>
            <w:tcW w:w="1014" w:type="dxa"/>
            <w:vAlign w:val="center"/>
          </w:tcPr>
          <w:p w14:paraId="4F51517B"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m</w:t>
            </w:r>
          </w:p>
        </w:tc>
      </w:tr>
      <w:tr w:rsidR="00084F66" w:rsidRPr="00A303CF" w14:paraId="5EEAE3C7" w14:textId="77777777" w:rsidTr="005F43A6">
        <w:trPr>
          <w:trHeight w:val="284"/>
        </w:trPr>
        <w:tc>
          <w:tcPr>
            <w:tcW w:w="1096" w:type="dxa"/>
            <w:vAlign w:val="center"/>
          </w:tcPr>
          <w:p w14:paraId="5AC7D0D9" w14:textId="77777777" w:rsidR="00084F66" w:rsidRDefault="00084F66" w:rsidP="005F43A6">
            <w:pPr>
              <w:pStyle w:val="volntext"/>
              <w:spacing w:after="0" w:line="276" w:lineRule="auto"/>
              <w:rPr>
                <w:rFonts w:asciiTheme="minorHAnsi" w:hAnsiTheme="minorHAnsi" w:cstheme="minorHAnsi"/>
              </w:rPr>
            </w:pPr>
            <w:r w:rsidRPr="00A303CF">
              <w:rPr>
                <w:rFonts w:asciiTheme="minorHAnsi" w:hAnsiTheme="minorHAnsi" w:cstheme="minorHAnsi"/>
              </w:rPr>
              <w:t>0</w:t>
            </w:r>
            <w:r>
              <w:rPr>
                <w:rFonts w:asciiTheme="minorHAnsi" w:hAnsiTheme="minorHAnsi" w:cstheme="minorHAnsi"/>
              </w:rPr>
              <w:t>3</w:t>
            </w:r>
          </w:p>
        </w:tc>
        <w:tc>
          <w:tcPr>
            <w:tcW w:w="6379" w:type="dxa"/>
            <w:vAlign w:val="center"/>
          </w:tcPr>
          <w:p w14:paraId="3EA3FA10" w14:textId="77777777" w:rsidR="00084F66" w:rsidRDefault="00084F66" w:rsidP="005F43A6">
            <w:pPr>
              <w:pStyle w:val="volntext"/>
              <w:spacing w:after="0" w:line="276" w:lineRule="auto"/>
              <w:rPr>
                <w:rFonts w:asciiTheme="minorHAnsi" w:hAnsiTheme="minorHAnsi" w:cstheme="minorHAnsi"/>
              </w:rPr>
            </w:pPr>
            <w:r w:rsidRPr="00A303CF">
              <w:rPr>
                <w:rFonts w:asciiTheme="minorHAnsi" w:hAnsiTheme="minorHAnsi" w:cstheme="minorHAnsi"/>
              </w:rPr>
              <w:t>Kabel 1-CHKE-V-J 3Cx1,5</w:t>
            </w:r>
          </w:p>
        </w:tc>
        <w:tc>
          <w:tcPr>
            <w:tcW w:w="1134" w:type="dxa"/>
            <w:vAlign w:val="center"/>
          </w:tcPr>
          <w:p w14:paraId="33BCFA80"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3</w:t>
            </w:r>
          </w:p>
        </w:tc>
        <w:tc>
          <w:tcPr>
            <w:tcW w:w="1014" w:type="dxa"/>
            <w:vAlign w:val="center"/>
          </w:tcPr>
          <w:p w14:paraId="73E2CD4C"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m</w:t>
            </w:r>
          </w:p>
        </w:tc>
      </w:tr>
      <w:tr w:rsidR="00084F66" w:rsidRPr="00A303CF" w14:paraId="460643A6" w14:textId="77777777" w:rsidTr="005F43A6">
        <w:trPr>
          <w:trHeight w:val="284"/>
        </w:trPr>
        <w:tc>
          <w:tcPr>
            <w:tcW w:w="1096" w:type="dxa"/>
            <w:vAlign w:val="center"/>
          </w:tcPr>
          <w:p w14:paraId="74313D34" w14:textId="77777777" w:rsidR="00084F66" w:rsidRDefault="00084F66" w:rsidP="005F43A6">
            <w:pPr>
              <w:pStyle w:val="volntext"/>
              <w:spacing w:after="0" w:line="276" w:lineRule="auto"/>
              <w:rPr>
                <w:rFonts w:asciiTheme="minorHAnsi" w:hAnsiTheme="minorHAnsi" w:cstheme="minorHAnsi"/>
              </w:rPr>
            </w:pPr>
            <w:r w:rsidRPr="00A303CF">
              <w:rPr>
                <w:rFonts w:asciiTheme="minorHAnsi" w:hAnsiTheme="minorHAnsi" w:cstheme="minorHAnsi"/>
              </w:rPr>
              <w:t>0</w:t>
            </w:r>
            <w:r>
              <w:rPr>
                <w:rFonts w:asciiTheme="minorHAnsi" w:hAnsiTheme="minorHAnsi" w:cstheme="minorHAnsi"/>
              </w:rPr>
              <w:t>4</w:t>
            </w:r>
          </w:p>
        </w:tc>
        <w:tc>
          <w:tcPr>
            <w:tcW w:w="6379" w:type="dxa"/>
            <w:vAlign w:val="center"/>
          </w:tcPr>
          <w:p w14:paraId="2005F405" w14:textId="77777777" w:rsidR="00084F66" w:rsidRDefault="00084F66" w:rsidP="005F43A6">
            <w:pPr>
              <w:pStyle w:val="volntext"/>
              <w:spacing w:after="0" w:line="276" w:lineRule="auto"/>
              <w:rPr>
                <w:rFonts w:asciiTheme="minorHAnsi" w:hAnsiTheme="minorHAnsi" w:cstheme="minorHAnsi"/>
              </w:rPr>
            </w:pPr>
            <w:r w:rsidRPr="00A303CF">
              <w:rPr>
                <w:rFonts w:asciiTheme="minorHAnsi" w:hAnsiTheme="minorHAnsi" w:cstheme="minorHAnsi"/>
              </w:rPr>
              <w:t>Kabel PRAFlaGuard 4x2x0,8</w:t>
            </w:r>
          </w:p>
        </w:tc>
        <w:tc>
          <w:tcPr>
            <w:tcW w:w="1134" w:type="dxa"/>
            <w:vAlign w:val="center"/>
          </w:tcPr>
          <w:p w14:paraId="1F6F2EAC"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3</w:t>
            </w:r>
          </w:p>
        </w:tc>
        <w:tc>
          <w:tcPr>
            <w:tcW w:w="1014" w:type="dxa"/>
            <w:vAlign w:val="center"/>
          </w:tcPr>
          <w:p w14:paraId="075E4192"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m</w:t>
            </w:r>
          </w:p>
        </w:tc>
      </w:tr>
      <w:tr w:rsidR="00084F66" w:rsidRPr="00A303CF" w14:paraId="481E6575" w14:textId="77777777" w:rsidTr="005F43A6">
        <w:trPr>
          <w:trHeight w:val="284"/>
        </w:trPr>
        <w:tc>
          <w:tcPr>
            <w:tcW w:w="1096" w:type="dxa"/>
            <w:vAlign w:val="center"/>
          </w:tcPr>
          <w:p w14:paraId="795E0753" w14:textId="77777777" w:rsidR="00084F66" w:rsidRDefault="00084F66" w:rsidP="005F43A6">
            <w:pPr>
              <w:pStyle w:val="volntext"/>
              <w:spacing w:after="0" w:line="276" w:lineRule="auto"/>
              <w:rPr>
                <w:rFonts w:asciiTheme="minorHAnsi" w:hAnsiTheme="minorHAnsi" w:cstheme="minorHAnsi"/>
              </w:rPr>
            </w:pPr>
            <w:r w:rsidRPr="00A303CF">
              <w:rPr>
                <w:rFonts w:asciiTheme="minorHAnsi" w:hAnsiTheme="minorHAnsi" w:cstheme="minorHAnsi"/>
              </w:rPr>
              <w:t>0</w:t>
            </w:r>
            <w:r>
              <w:rPr>
                <w:rFonts w:asciiTheme="minorHAnsi" w:hAnsiTheme="minorHAnsi" w:cstheme="minorHAnsi"/>
              </w:rPr>
              <w:t>5</w:t>
            </w:r>
          </w:p>
        </w:tc>
        <w:tc>
          <w:tcPr>
            <w:tcW w:w="6379" w:type="dxa"/>
            <w:vAlign w:val="center"/>
          </w:tcPr>
          <w:p w14:paraId="274BFB0F" w14:textId="77777777" w:rsidR="00084F66" w:rsidRDefault="00084F66" w:rsidP="005F43A6">
            <w:pPr>
              <w:pStyle w:val="volntext"/>
              <w:spacing w:after="0" w:line="276" w:lineRule="auto"/>
              <w:rPr>
                <w:rFonts w:asciiTheme="minorHAnsi" w:hAnsiTheme="minorHAnsi" w:cstheme="minorHAnsi"/>
              </w:rPr>
            </w:pPr>
            <w:r w:rsidRPr="00A303CF">
              <w:rPr>
                <w:rFonts w:asciiTheme="minorHAnsi" w:hAnsiTheme="minorHAnsi" w:cstheme="minorHAnsi"/>
              </w:rPr>
              <w:t>Instalační lišta LV 24x22</w:t>
            </w:r>
          </w:p>
        </w:tc>
        <w:tc>
          <w:tcPr>
            <w:tcW w:w="1134" w:type="dxa"/>
            <w:vAlign w:val="center"/>
          </w:tcPr>
          <w:p w14:paraId="28EB2453" w14:textId="77777777" w:rsidR="00084F66" w:rsidRDefault="00084F66" w:rsidP="005F43A6">
            <w:pPr>
              <w:pStyle w:val="volntext"/>
              <w:spacing w:after="0" w:line="276" w:lineRule="auto"/>
              <w:rPr>
                <w:rFonts w:asciiTheme="minorHAnsi" w:hAnsiTheme="minorHAnsi" w:cstheme="minorHAnsi"/>
              </w:rPr>
            </w:pPr>
            <w:r w:rsidRPr="00A303CF">
              <w:rPr>
                <w:rFonts w:asciiTheme="minorHAnsi" w:hAnsiTheme="minorHAnsi" w:cstheme="minorHAnsi"/>
              </w:rPr>
              <w:t>2</w:t>
            </w:r>
          </w:p>
        </w:tc>
        <w:tc>
          <w:tcPr>
            <w:tcW w:w="1014" w:type="dxa"/>
            <w:vAlign w:val="center"/>
          </w:tcPr>
          <w:p w14:paraId="5FDD4EA1"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m</w:t>
            </w:r>
          </w:p>
        </w:tc>
      </w:tr>
      <w:tr w:rsidR="00084F66" w:rsidRPr="00A303CF" w14:paraId="1227B664" w14:textId="77777777" w:rsidTr="005F43A6">
        <w:trPr>
          <w:trHeight w:val="284"/>
        </w:trPr>
        <w:tc>
          <w:tcPr>
            <w:tcW w:w="1096" w:type="dxa"/>
            <w:vAlign w:val="center"/>
          </w:tcPr>
          <w:p w14:paraId="512713B8" w14:textId="77777777" w:rsidR="00084F66" w:rsidRPr="00A303CF" w:rsidRDefault="00084F66" w:rsidP="005F43A6">
            <w:pPr>
              <w:pStyle w:val="volntext"/>
              <w:spacing w:after="0" w:line="276" w:lineRule="auto"/>
              <w:rPr>
                <w:rFonts w:asciiTheme="minorHAnsi" w:hAnsiTheme="minorHAnsi" w:cstheme="minorHAnsi"/>
              </w:rPr>
            </w:pPr>
            <w:r>
              <w:rPr>
                <w:rFonts w:asciiTheme="minorHAnsi" w:hAnsiTheme="minorHAnsi" w:cstheme="minorHAnsi"/>
              </w:rPr>
              <w:t>06</w:t>
            </w:r>
          </w:p>
        </w:tc>
        <w:tc>
          <w:tcPr>
            <w:tcW w:w="6379" w:type="dxa"/>
            <w:vAlign w:val="center"/>
          </w:tcPr>
          <w:p w14:paraId="632C47FE" w14:textId="77777777" w:rsidR="00084F66" w:rsidRPr="00A303CF" w:rsidRDefault="00084F66" w:rsidP="005F43A6">
            <w:pPr>
              <w:pStyle w:val="volntext"/>
              <w:spacing w:after="0" w:line="276" w:lineRule="auto"/>
              <w:rPr>
                <w:rFonts w:asciiTheme="minorHAnsi" w:hAnsiTheme="minorHAnsi" w:cstheme="minorHAnsi"/>
              </w:rPr>
            </w:pPr>
            <w:r>
              <w:rPr>
                <w:rFonts w:asciiTheme="minorHAnsi" w:hAnsiTheme="minorHAnsi" w:cstheme="minorHAnsi"/>
              </w:rPr>
              <w:t>Vodič CY 6 ZZ</w:t>
            </w:r>
          </w:p>
        </w:tc>
        <w:tc>
          <w:tcPr>
            <w:tcW w:w="1134" w:type="dxa"/>
            <w:vAlign w:val="center"/>
          </w:tcPr>
          <w:p w14:paraId="34D2C66C" w14:textId="77777777" w:rsidR="00084F66" w:rsidRPr="00A303CF" w:rsidRDefault="00084F66" w:rsidP="005F43A6">
            <w:pPr>
              <w:pStyle w:val="volntext"/>
              <w:spacing w:after="0" w:line="276" w:lineRule="auto"/>
              <w:rPr>
                <w:rFonts w:asciiTheme="minorHAnsi" w:hAnsiTheme="minorHAnsi" w:cstheme="minorHAnsi"/>
              </w:rPr>
            </w:pPr>
            <w:r>
              <w:rPr>
                <w:rFonts w:asciiTheme="minorHAnsi" w:hAnsiTheme="minorHAnsi" w:cstheme="minorHAnsi"/>
              </w:rPr>
              <w:t>5</w:t>
            </w:r>
          </w:p>
        </w:tc>
        <w:tc>
          <w:tcPr>
            <w:tcW w:w="1014" w:type="dxa"/>
            <w:vAlign w:val="center"/>
          </w:tcPr>
          <w:p w14:paraId="1512ED56" w14:textId="77777777" w:rsidR="00084F66" w:rsidRDefault="00084F66" w:rsidP="005F43A6">
            <w:pPr>
              <w:pStyle w:val="volntext"/>
              <w:spacing w:after="0" w:line="276" w:lineRule="auto"/>
              <w:rPr>
                <w:rFonts w:asciiTheme="minorHAnsi" w:hAnsiTheme="minorHAnsi" w:cstheme="minorHAnsi"/>
              </w:rPr>
            </w:pPr>
            <w:r>
              <w:rPr>
                <w:rFonts w:asciiTheme="minorHAnsi" w:hAnsiTheme="minorHAnsi" w:cstheme="minorHAnsi"/>
              </w:rPr>
              <w:t>m</w:t>
            </w:r>
          </w:p>
        </w:tc>
      </w:tr>
    </w:tbl>
    <w:p w14:paraId="26C45C4E" w14:textId="284D931B" w:rsidR="00D35692" w:rsidRDefault="00D35692" w:rsidP="00084F66">
      <w:pPr>
        <w:spacing w:before="240" w:line="360" w:lineRule="auto"/>
        <w:jc w:val="center"/>
        <w:rPr>
          <w:rFonts w:asciiTheme="minorHAnsi" w:hAnsiTheme="minorHAnsi" w:cstheme="minorHAnsi"/>
          <w:sz w:val="22"/>
          <w:szCs w:val="22"/>
        </w:rPr>
        <w:sectPr w:rsidR="00D35692" w:rsidSect="00481E1B">
          <w:headerReference w:type="default" r:id="rId20"/>
          <w:headerReference w:type="first" r:id="rId21"/>
          <w:pgSz w:w="11906" w:h="16838"/>
          <w:pgMar w:top="1417" w:right="1417" w:bottom="1417" w:left="1417" w:header="708" w:footer="708" w:gutter="0"/>
          <w:cols w:space="708"/>
          <w:titlePg/>
          <w:docGrid w:linePitch="360"/>
        </w:sectPr>
      </w:pPr>
    </w:p>
    <w:p w14:paraId="567F6EB3" w14:textId="31614EAC" w:rsidR="000C32CF" w:rsidRPr="000C32CF" w:rsidRDefault="006A414D" w:rsidP="00D719C2">
      <w:pPr>
        <w:pStyle w:val="Nadpis1"/>
        <w:numPr>
          <w:ilvl w:val="0"/>
          <w:numId w:val="0"/>
        </w:numPr>
      </w:pPr>
      <w:r>
        <w:lastRenderedPageBreak/>
        <w:br/>
      </w:r>
      <w:r w:rsidR="000C32CF" w:rsidRPr="000C32CF">
        <w:t>SEZNAM PŘÍLOH</w:t>
      </w:r>
    </w:p>
    <w:tbl>
      <w:tblPr>
        <w:tblW w:w="0" w:type="auto"/>
        <w:tblInd w:w="78" w:type="dxa"/>
        <w:tblLayout w:type="fixed"/>
        <w:tblCellMar>
          <w:left w:w="70" w:type="dxa"/>
          <w:right w:w="70" w:type="dxa"/>
        </w:tblCellMar>
        <w:tblLook w:val="0000" w:firstRow="0" w:lastRow="0" w:firstColumn="0" w:lastColumn="0" w:noHBand="0" w:noVBand="0"/>
      </w:tblPr>
      <w:tblGrid>
        <w:gridCol w:w="8641"/>
        <w:gridCol w:w="982"/>
      </w:tblGrid>
      <w:tr w:rsidR="000C32CF" w:rsidRPr="000C32CF" w14:paraId="342CC7A6" w14:textId="77777777" w:rsidTr="009F6D1C">
        <w:tc>
          <w:tcPr>
            <w:tcW w:w="8641" w:type="dxa"/>
          </w:tcPr>
          <w:p w14:paraId="71C6B05A" w14:textId="77777777" w:rsidR="000C32CF" w:rsidRPr="000C32CF" w:rsidRDefault="000C32CF" w:rsidP="000C32CF">
            <w:pPr>
              <w:numPr>
                <w:ilvl w:val="0"/>
                <w:numId w:val="24"/>
              </w:numPr>
              <w:tabs>
                <w:tab w:val="left" w:pos="1440"/>
              </w:tabs>
              <w:snapToGrid w:val="0"/>
              <w:spacing w:line="240" w:lineRule="auto"/>
              <w:rPr>
                <w:rFonts w:asciiTheme="minorHAnsi" w:hAnsiTheme="minorHAnsi" w:cstheme="minorHAnsi"/>
                <w:sz w:val="22"/>
                <w:szCs w:val="22"/>
              </w:rPr>
            </w:pPr>
            <w:r w:rsidRPr="000C32CF">
              <w:rPr>
                <w:rFonts w:asciiTheme="minorHAnsi" w:hAnsiTheme="minorHAnsi" w:cstheme="minorHAnsi"/>
                <w:sz w:val="22"/>
                <w:szCs w:val="22"/>
              </w:rPr>
              <w:t xml:space="preserve">Osvědčení a oprávnění </w:t>
            </w:r>
          </w:p>
        </w:tc>
        <w:tc>
          <w:tcPr>
            <w:tcW w:w="982" w:type="dxa"/>
          </w:tcPr>
          <w:p w14:paraId="6E68590A" w14:textId="6ABD3A17" w:rsidR="000C32CF" w:rsidRPr="000C32CF" w:rsidRDefault="000C32CF" w:rsidP="009F6D1C">
            <w:pPr>
              <w:snapToGrid w:val="0"/>
              <w:spacing w:line="240" w:lineRule="auto"/>
              <w:jc w:val="right"/>
              <w:rPr>
                <w:rFonts w:asciiTheme="minorHAnsi" w:hAnsiTheme="minorHAnsi" w:cstheme="minorHAnsi"/>
                <w:sz w:val="22"/>
                <w:szCs w:val="22"/>
              </w:rPr>
            </w:pPr>
            <w:r>
              <w:rPr>
                <w:rFonts w:asciiTheme="minorHAnsi" w:hAnsiTheme="minorHAnsi" w:cstheme="minorHAnsi"/>
                <w:sz w:val="22"/>
                <w:szCs w:val="22"/>
              </w:rPr>
              <w:t>10</w:t>
            </w:r>
            <w:r w:rsidRPr="000C32CF">
              <w:rPr>
                <w:rFonts w:asciiTheme="minorHAnsi" w:hAnsiTheme="minorHAnsi" w:cstheme="minorHAnsi"/>
                <w:sz w:val="22"/>
                <w:szCs w:val="22"/>
              </w:rPr>
              <w:t>A4</w:t>
            </w:r>
          </w:p>
        </w:tc>
      </w:tr>
      <w:tr w:rsidR="000C32CF" w:rsidRPr="000C32CF" w14:paraId="7F85D9FB" w14:textId="77777777" w:rsidTr="009F6D1C">
        <w:tc>
          <w:tcPr>
            <w:tcW w:w="8641" w:type="dxa"/>
          </w:tcPr>
          <w:p w14:paraId="34F3FE40" w14:textId="77777777" w:rsidR="000C32CF" w:rsidRPr="000C32CF" w:rsidRDefault="000C32CF" w:rsidP="000C32CF">
            <w:pPr>
              <w:numPr>
                <w:ilvl w:val="0"/>
                <w:numId w:val="24"/>
              </w:numPr>
              <w:tabs>
                <w:tab w:val="left" w:pos="1440"/>
              </w:tabs>
              <w:snapToGrid w:val="0"/>
              <w:spacing w:line="240" w:lineRule="auto"/>
              <w:rPr>
                <w:rFonts w:asciiTheme="minorHAnsi" w:hAnsiTheme="minorHAnsi" w:cstheme="minorHAnsi"/>
                <w:sz w:val="22"/>
                <w:szCs w:val="22"/>
              </w:rPr>
            </w:pPr>
            <w:r w:rsidRPr="000C32CF">
              <w:rPr>
                <w:rFonts w:asciiTheme="minorHAnsi" w:hAnsiTheme="minorHAnsi" w:cstheme="minorHAnsi"/>
                <w:sz w:val="22"/>
                <w:szCs w:val="22"/>
              </w:rPr>
              <w:t xml:space="preserve">Schvalovací list MV HZS na systém PCO NAM GLOBAL </w:t>
            </w:r>
          </w:p>
        </w:tc>
        <w:tc>
          <w:tcPr>
            <w:tcW w:w="982" w:type="dxa"/>
          </w:tcPr>
          <w:p w14:paraId="0F6DBA04" w14:textId="27E82515" w:rsidR="000C32CF" w:rsidRPr="000C32CF" w:rsidRDefault="000C32CF" w:rsidP="009F6D1C">
            <w:pPr>
              <w:snapToGrid w:val="0"/>
              <w:spacing w:line="240" w:lineRule="auto"/>
              <w:jc w:val="right"/>
              <w:rPr>
                <w:rFonts w:asciiTheme="minorHAnsi" w:hAnsiTheme="minorHAnsi" w:cstheme="minorHAnsi"/>
                <w:sz w:val="22"/>
                <w:szCs w:val="22"/>
              </w:rPr>
            </w:pPr>
            <w:r>
              <w:rPr>
                <w:rFonts w:asciiTheme="minorHAnsi" w:hAnsiTheme="minorHAnsi" w:cstheme="minorHAnsi"/>
                <w:sz w:val="22"/>
                <w:szCs w:val="22"/>
              </w:rPr>
              <w:t>4</w:t>
            </w:r>
            <w:r w:rsidRPr="000C32CF">
              <w:rPr>
                <w:rFonts w:asciiTheme="minorHAnsi" w:hAnsiTheme="minorHAnsi" w:cstheme="minorHAnsi"/>
                <w:sz w:val="22"/>
                <w:szCs w:val="22"/>
              </w:rPr>
              <w:t>A4</w:t>
            </w:r>
          </w:p>
        </w:tc>
      </w:tr>
      <w:tr w:rsidR="000C32CF" w:rsidRPr="000C32CF" w14:paraId="7671D8DD" w14:textId="77777777" w:rsidTr="009F6D1C">
        <w:tc>
          <w:tcPr>
            <w:tcW w:w="8641" w:type="dxa"/>
          </w:tcPr>
          <w:p w14:paraId="4D086AAB" w14:textId="77777777" w:rsidR="000C32CF" w:rsidRPr="000C32CF" w:rsidRDefault="000C32CF" w:rsidP="000C32CF">
            <w:pPr>
              <w:numPr>
                <w:ilvl w:val="0"/>
                <w:numId w:val="24"/>
              </w:numPr>
              <w:tabs>
                <w:tab w:val="left" w:pos="1440"/>
              </w:tabs>
              <w:snapToGrid w:val="0"/>
              <w:spacing w:line="240" w:lineRule="auto"/>
              <w:rPr>
                <w:rFonts w:asciiTheme="minorHAnsi" w:hAnsiTheme="minorHAnsi" w:cstheme="minorHAnsi"/>
                <w:sz w:val="22"/>
                <w:szCs w:val="22"/>
              </w:rPr>
            </w:pPr>
            <w:r w:rsidRPr="000C32CF">
              <w:rPr>
                <w:rFonts w:asciiTheme="minorHAnsi" w:hAnsiTheme="minorHAnsi" w:cstheme="minorHAnsi"/>
                <w:sz w:val="22"/>
                <w:szCs w:val="22"/>
              </w:rPr>
              <w:t>Prohlášení o shodě</w:t>
            </w:r>
            <w:r w:rsidRPr="000C32CF">
              <w:rPr>
                <w:rFonts w:asciiTheme="minorHAnsi" w:hAnsiTheme="minorHAnsi" w:cstheme="minorHAnsi"/>
                <w:sz w:val="22"/>
                <w:szCs w:val="22"/>
              </w:rPr>
              <w:tab/>
            </w:r>
          </w:p>
        </w:tc>
        <w:tc>
          <w:tcPr>
            <w:tcW w:w="982" w:type="dxa"/>
          </w:tcPr>
          <w:p w14:paraId="56F0FEF5" w14:textId="77777777" w:rsidR="000C32CF" w:rsidRPr="000C32CF" w:rsidRDefault="000C32CF" w:rsidP="009F6D1C">
            <w:pPr>
              <w:snapToGrid w:val="0"/>
              <w:spacing w:line="240" w:lineRule="auto"/>
              <w:jc w:val="right"/>
              <w:rPr>
                <w:rFonts w:asciiTheme="minorHAnsi" w:hAnsiTheme="minorHAnsi" w:cstheme="minorHAnsi"/>
                <w:sz w:val="22"/>
                <w:szCs w:val="22"/>
              </w:rPr>
            </w:pPr>
            <w:r w:rsidRPr="000C32CF">
              <w:rPr>
                <w:rFonts w:asciiTheme="minorHAnsi" w:hAnsiTheme="minorHAnsi" w:cstheme="minorHAnsi"/>
                <w:sz w:val="22"/>
                <w:szCs w:val="22"/>
              </w:rPr>
              <w:t>1A4</w:t>
            </w:r>
          </w:p>
        </w:tc>
      </w:tr>
    </w:tbl>
    <w:p w14:paraId="3FA74D8C" w14:textId="77777777" w:rsidR="00047526" w:rsidRPr="000C32CF" w:rsidRDefault="00047526" w:rsidP="00A303CF">
      <w:pPr>
        <w:tabs>
          <w:tab w:val="left" w:pos="1035"/>
        </w:tabs>
        <w:jc w:val="center"/>
        <w:rPr>
          <w:rFonts w:asciiTheme="minorHAnsi" w:hAnsiTheme="minorHAnsi" w:cstheme="minorHAnsi"/>
          <w:sz w:val="22"/>
          <w:szCs w:val="22"/>
        </w:rPr>
      </w:pPr>
    </w:p>
    <w:sectPr w:rsidR="00047526" w:rsidRPr="000C32CF" w:rsidSect="00481E1B">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8E7D8" w14:textId="77777777" w:rsidR="00C95018" w:rsidRDefault="00C95018" w:rsidP="0045683F">
      <w:pPr>
        <w:spacing w:after="0" w:line="240" w:lineRule="auto"/>
      </w:pPr>
      <w:r>
        <w:separator/>
      </w:r>
    </w:p>
  </w:endnote>
  <w:endnote w:type="continuationSeparator" w:id="0">
    <w:p w14:paraId="0E06F495" w14:textId="77777777" w:rsidR="00C95018" w:rsidRDefault="00C95018" w:rsidP="00456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C8ECA" w14:textId="77777777" w:rsidR="00C95018" w:rsidRDefault="00C95018" w:rsidP="0045683F">
      <w:pPr>
        <w:spacing w:after="0" w:line="240" w:lineRule="auto"/>
      </w:pPr>
      <w:r>
        <w:separator/>
      </w:r>
    </w:p>
  </w:footnote>
  <w:footnote w:type="continuationSeparator" w:id="0">
    <w:p w14:paraId="24CBA610" w14:textId="77777777" w:rsidR="00C95018" w:rsidRDefault="00C95018" w:rsidP="004568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886B9" w14:textId="24432807" w:rsidR="0045683F" w:rsidRDefault="00F8650D" w:rsidP="00481E1B">
    <w:pPr>
      <w:pStyle w:val="Zhlav"/>
      <w:tabs>
        <w:tab w:val="clear" w:pos="4536"/>
        <w:tab w:val="clear" w:pos="9072"/>
        <w:tab w:val="left" w:pos="2120"/>
        <w:tab w:val="left" w:pos="5040"/>
      </w:tabs>
    </w:pPr>
    <w:r w:rsidRPr="00F8650D">
      <w:rPr>
        <w:rFonts w:asciiTheme="minorHAnsi" w:hAnsiTheme="minorHAnsi" w:cstheme="minorHAnsi"/>
        <w:b/>
        <w:bCs/>
        <w:noProof/>
        <w:snapToGrid/>
        <w:sz w:val="22"/>
        <w:szCs w:val="22"/>
      </w:rPr>
      <w:drawing>
        <wp:anchor distT="0" distB="0" distL="114300" distR="114300" simplePos="0" relativeHeight="251664384" behindDoc="0" locked="0" layoutInCell="1" allowOverlap="1" wp14:anchorId="45788845" wp14:editId="41C2BAC7">
          <wp:simplePos x="0" y="0"/>
          <wp:positionH relativeFrom="margin">
            <wp:align>right</wp:align>
          </wp:positionH>
          <wp:positionV relativeFrom="paragraph">
            <wp:posOffset>-85696</wp:posOffset>
          </wp:positionV>
          <wp:extent cx="1466850" cy="304800"/>
          <wp:effectExtent l="0" t="0" r="0" b="0"/>
          <wp:wrapNone/>
          <wp:docPr id="1050848904" name="Obrázek 1050848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0045683F">
      <w:tab/>
    </w:r>
    <w:r w:rsidR="00481E1B">
      <w:tab/>
    </w:r>
  </w:p>
  <w:p w14:paraId="687165B2" w14:textId="12D14E2E" w:rsidR="0045683F" w:rsidRDefault="0045683F">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15860" w14:textId="4B9C2BE8" w:rsidR="00A10B9B" w:rsidRPr="00F8650D" w:rsidRDefault="00A10B9B"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right" w:pos="9356"/>
      </w:tabs>
      <w:rPr>
        <w:rFonts w:asciiTheme="minorHAnsi" w:hAnsiTheme="minorHAnsi" w:cstheme="minorHAnsi"/>
        <w:b/>
        <w:bCs/>
        <w:noProof/>
        <w:snapToGrid/>
        <w:sz w:val="22"/>
        <w:szCs w:val="22"/>
      </w:rPr>
    </w:pPr>
    <w:r w:rsidRPr="00F8650D">
      <w:rPr>
        <w:rFonts w:asciiTheme="minorHAnsi" w:hAnsiTheme="minorHAnsi" w:cstheme="minorHAnsi"/>
        <w:b/>
        <w:bCs/>
        <w:noProof/>
        <w:snapToGrid/>
        <w:sz w:val="22"/>
        <w:szCs w:val="22"/>
      </w:rPr>
      <w:drawing>
        <wp:anchor distT="0" distB="0" distL="114300" distR="114300" simplePos="0" relativeHeight="251697152" behindDoc="0" locked="0" layoutInCell="1" allowOverlap="1" wp14:anchorId="452B8B88" wp14:editId="3294B17B">
          <wp:simplePos x="0" y="0"/>
          <wp:positionH relativeFrom="margin">
            <wp:align>right</wp:align>
          </wp:positionH>
          <wp:positionV relativeFrom="paragraph">
            <wp:posOffset>52070</wp:posOffset>
          </wp:positionV>
          <wp:extent cx="1466850" cy="304800"/>
          <wp:effectExtent l="0" t="0" r="0" b="0"/>
          <wp:wrapNone/>
          <wp:docPr id="249605055" name="Obrázek 249605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650D">
      <w:rPr>
        <w:rFonts w:asciiTheme="minorHAnsi" w:hAnsiTheme="minorHAnsi" w:cstheme="minorHAnsi"/>
        <w:b/>
        <w:bCs/>
        <w:noProof/>
        <w:snapToGrid/>
        <w:sz w:val="22"/>
        <w:szCs w:val="22"/>
      </w:rPr>
      <w:t xml:space="preserve">Archivní číslo </w:t>
    </w:r>
    <w:r w:rsidR="00853573" w:rsidRPr="00853573">
      <w:rPr>
        <w:rFonts w:asciiTheme="minorHAnsi" w:hAnsiTheme="minorHAnsi" w:cstheme="minorHAnsi"/>
        <w:b/>
        <w:bCs/>
        <w:noProof/>
        <w:snapToGrid/>
        <w:sz w:val="22"/>
        <w:szCs w:val="22"/>
      </w:rPr>
      <w:t>62425745</w:t>
    </w:r>
    <w:r w:rsidRPr="00F8650D">
      <w:rPr>
        <w:rFonts w:asciiTheme="minorHAnsi" w:hAnsiTheme="minorHAnsi" w:cstheme="minorHAnsi"/>
        <w:b/>
        <w:bCs/>
        <w:noProof/>
        <w:snapToGrid/>
        <w:sz w:val="22"/>
        <w:szCs w:val="22"/>
      </w:rPr>
      <w:t>/0</w:t>
    </w:r>
    <w:r w:rsidR="00F07D25">
      <w:rPr>
        <w:rFonts w:asciiTheme="minorHAnsi" w:hAnsiTheme="minorHAnsi" w:cstheme="minorHAnsi"/>
        <w:b/>
        <w:bCs/>
        <w:noProof/>
        <w:snapToGrid/>
        <w:sz w:val="22"/>
        <w:szCs w:val="22"/>
      </w:rPr>
      <w:t>6</w:t>
    </w:r>
  </w:p>
  <w:p w14:paraId="66B83CF4" w14:textId="000E84DD" w:rsidR="00A10B9B" w:rsidRDefault="00A10B9B"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left" w:pos="1695"/>
        <w:tab w:val="right" w:pos="9356"/>
      </w:tabs>
    </w:pPr>
    <w:r w:rsidRPr="00F8650D">
      <w:rPr>
        <w:rFonts w:asciiTheme="minorHAnsi" w:hAnsiTheme="minorHAnsi" w:cstheme="minorHAnsi"/>
        <w:b/>
        <w:bCs/>
        <w:noProof/>
        <w:sz w:val="22"/>
        <w:szCs w:val="22"/>
      </w:rPr>
      <w:t xml:space="preserve">Strana </w:t>
    </w:r>
    <w:r w:rsidR="00E23028">
      <w:rPr>
        <w:rFonts w:asciiTheme="minorHAnsi" w:hAnsiTheme="minorHAnsi" w:cstheme="minorHAnsi"/>
        <w:b/>
        <w:bCs/>
        <w:noProof/>
        <w:sz w:val="22"/>
        <w:szCs w:val="22"/>
      </w:rPr>
      <w:t>8</w:t>
    </w:r>
  </w:p>
  <w:p w14:paraId="450753ED" w14:textId="77777777" w:rsidR="00A10B9B" w:rsidRDefault="00A10B9B">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F1D35" w14:textId="3A396DAC" w:rsidR="00D35692" w:rsidRPr="00F8650D" w:rsidRDefault="00D35692"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right" w:pos="9356"/>
      </w:tabs>
      <w:rPr>
        <w:rFonts w:asciiTheme="minorHAnsi" w:hAnsiTheme="minorHAnsi" w:cstheme="minorHAnsi"/>
        <w:b/>
        <w:bCs/>
        <w:noProof/>
        <w:snapToGrid/>
        <w:sz w:val="22"/>
        <w:szCs w:val="22"/>
      </w:rPr>
    </w:pPr>
    <w:r w:rsidRPr="00F8650D">
      <w:rPr>
        <w:rFonts w:asciiTheme="minorHAnsi" w:hAnsiTheme="minorHAnsi" w:cstheme="minorHAnsi"/>
        <w:b/>
        <w:bCs/>
        <w:noProof/>
        <w:snapToGrid/>
        <w:sz w:val="22"/>
        <w:szCs w:val="22"/>
      </w:rPr>
      <w:drawing>
        <wp:anchor distT="0" distB="0" distL="114300" distR="114300" simplePos="0" relativeHeight="251682816" behindDoc="0" locked="0" layoutInCell="1" allowOverlap="1" wp14:anchorId="79A3C974" wp14:editId="1B7468EC">
          <wp:simplePos x="0" y="0"/>
          <wp:positionH relativeFrom="margin">
            <wp:align>right</wp:align>
          </wp:positionH>
          <wp:positionV relativeFrom="paragraph">
            <wp:posOffset>52070</wp:posOffset>
          </wp:positionV>
          <wp:extent cx="1466850" cy="304800"/>
          <wp:effectExtent l="0" t="0" r="0" b="0"/>
          <wp:wrapNone/>
          <wp:docPr id="433626214" name="Obrázek 433626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650D">
      <w:rPr>
        <w:rFonts w:asciiTheme="minorHAnsi" w:hAnsiTheme="minorHAnsi" w:cstheme="minorHAnsi"/>
        <w:b/>
        <w:bCs/>
        <w:noProof/>
        <w:snapToGrid/>
        <w:sz w:val="22"/>
        <w:szCs w:val="22"/>
      </w:rPr>
      <w:t xml:space="preserve">Archivní číslo </w:t>
    </w:r>
    <w:r w:rsidR="008714FA" w:rsidRPr="008714FA">
      <w:rPr>
        <w:rFonts w:asciiTheme="minorHAnsi" w:hAnsiTheme="minorHAnsi" w:cstheme="minorHAnsi"/>
        <w:b/>
        <w:bCs/>
        <w:noProof/>
        <w:snapToGrid/>
        <w:sz w:val="22"/>
        <w:szCs w:val="22"/>
      </w:rPr>
      <w:t>62425620</w:t>
    </w:r>
    <w:r w:rsidRPr="00F8650D">
      <w:rPr>
        <w:rFonts w:asciiTheme="minorHAnsi" w:hAnsiTheme="minorHAnsi" w:cstheme="minorHAnsi"/>
        <w:b/>
        <w:bCs/>
        <w:noProof/>
        <w:snapToGrid/>
        <w:sz w:val="22"/>
        <w:szCs w:val="22"/>
      </w:rPr>
      <w:t>/0</w:t>
    </w:r>
    <w:r w:rsidR="00DD37AC">
      <w:rPr>
        <w:rFonts w:asciiTheme="minorHAnsi" w:hAnsiTheme="minorHAnsi" w:cstheme="minorHAnsi"/>
        <w:b/>
        <w:bCs/>
        <w:noProof/>
        <w:snapToGrid/>
        <w:sz w:val="22"/>
        <w:szCs w:val="22"/>
      </w:rPr>
      <w:t>5</w:t>
    </w:r>
  </w:p>
  <w:p w14:paraId="37603FB7" w14:textId="77777777" w:rsidR="00D35692" w:rsidRDefault="00D35692"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left" w:pos="1695"/>
        <w:tab w:val="right" w:pos="9356"/>
      </w:tabs>
    </w:pPr>
    <w:r w:rsidRPr="00F8650D">
      <w:rPr>
        <w:rFonts w:asciiTheme="minorHAnsi" w:hAnsiTheme="minorHAnsi" w:cstheme="minorHAnsi"/>
        <w:b/>
        <w:bCs/>
        <w:noProof/>
        <w:sz w:val="22"/>
        <w:szCs w:val="22"/>
      </w:rPr>
      <w:t xml:space="preserve">Strana </w:t>
    </w:r>
    <w:r>
      <w:rPr>
        <w:noProof/>
        <w:snapToGrid/>
      </w:rPr>
      <w:t xml:space="preserve"> </w:t>
    </w:r>
    <w:r w:rsidRPr="00471AD8">
      <w:rPr>
        <w:b/>
        <w:bCs/>
        <w:noProof/>
        <w:snapToGrid/>
      </w:rPr>
      <w:t>1</w:t>
    </w:r>
  </w:p>
  <w:p w14:paraId="02791192" w14:textId="77777777" w:rsidR="00D35692" w:rsidRPr="00F8650D" w:rsidRDefault="00D35692" w:rsidP="00F8650D">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78036" w14:textId="4E845986" w:rsidR="00D35692" w:rsidRPr="00F8650D" w:rsidRDefault="00D35692"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right" w:pos="9356"/>
      </w:tabs>
      <w:rPr>
        <w:rFonts w:asciiTheme="minorHAnsi" w:hAnsiTheme="minorHAnsi" w:cstheme="minorHAnsi"/>
        <w:b/>
        <w:bCs/>
        <w:noProof/>
        <w:snapToGrid/>
        <w:sz w:val="22"/>
        <w:szCs w:val="22"/>
      </w:rPr>
    </w:pPr>
    <w:r w:rsidRPr="00F8650D">
      <w:rPr>
        <w:rFonts w:asciiTheme="minorHAnsi" w:hAnsiTheme="minorHAnsi" w:cstheme="minorHAnsi"/>
        <w:b/>
        <w:bCs/>
        <w:noProof/>
        <w:snapToGrid/>
        <w:sz w:val="22"/>
        <w:szCs w:val="22"/>
      </w:rPr>
      <w:drawing>
        <wp:anchor distT="0" distB="0" distL="114300" distR="114300" simplePos="0" relativeHeight="251680768" behindDoc="0" locked="0" layoutInCell="1" allowOverlap="1" wp14:anchorId="4451E5CB" wp14:editId="14E9723E">
          <wp:simplePos x="0" y="0"/>
          <wp:positionH relativeFrom="margin">
            <wp:align>right</wp:align>
          </wp:positionH>
          <wp:positionV relativeFrom="paragraph">
            <wp:posOffset>52070</wp:posOffset>
          </wp:positionV>
          <wp:extent cx="1466850" cy="304800"/>
          <wp:effectExtent l="0" t="0" r="0" b="0"/>
          <wp:wrapNone/>
          <wp:docPr id="1797312467" name="Obrázek 1797312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650D">
      <w:rPr>
        <w:rFonts w:asciiTheme="minorHAnsi" w:hAnsiTheme="minorHAnsi" w:cstheme="minorHAnsi"/>
        <w:b/>
        <w:bCs/>
        <w:noProof/>
        <w:snapToGrid/>
        <w:sz w:val="22"/>
        <w:szCs w:val="22"/>
      </w:rPr>
      <w:t xml:space="preserve">Archivní číslo </w:t>
    </w:r>
    <w:r w:rsidR="00853573" w:rsidRPr="00853573">
      <w:rPr>
        <w:rFonts w:asciiTheme="minorHAnsi" w:hAnsiTheme="minorHAnsi" w:cstheme="minorHAnsi"/>
        <w:b/>
        <w:bCs/>
        <w:noProof/>
        <w:snapToGrid/>
        <w:sz w:val="22"/>
        <w:szCs w:val="22"/>
      </w:rPr>
      <w:t>62425745</w:t>
    </w:r>
    <w:r w:rsidRPr="00F8650D">
      <w:rPr>
        <w:rFonts w:asciiTheme="minorHAnsi" w:hAnsiTheme="minorHAnsi" w:cstheme="minorHAnsi"/>
        <w:b/>
        <w:bCs/>
        <w:noProof/>
        <w:snapToGrid/>
        <w:sz w:val="22"/>
        <w:szCs w:val="22"/>
      </w:rPr>
      <w:t>/0</w:t>
    </w:r>
    <w:r w:rsidR="00F07D25">
      <w:rPr>
        <w:rFonts w:asciiTheme="minorHAnsi" w:hAnsiTheme="minorHAnsi" w:cstheme="minorHAnsi"/>
        <w:b/>
        <w:bCs/>
        <w:noProof/>
        <w:snapToGrid/>
        <w:sz w:val="22"/>
        <w:szCs w:val="22"/>
      </w:rPr>
      <w:t>7</w:t>
    </w:r>
  </w:p>
  <w:p w14:paraId="39CE44E0" w14:textId="3CA30700" w:rsidR="00D35692" w:rsidRDefault="00D35692"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left" w:pos="1695"/>
        <w:tab w:val="right" w:pos="9356"/>
      </w:tabs>
    </w:pPr>
    <w:r w:rsidRPr="00F8650D">
      <w:rPr>
        <w:rFonts w:asciiTheme="minorHAnsi" w:hAnsiTheme="minorHAnsi" w:cstheme="minorHAnsi"/>
        <w:b/>
        <w:bCs/>
        <w:noProof/>
        <w:sz w:val="22"/>
        <w:szCs w:val="22"/>
      </w:rPr>
      <w:t xml:space="preserve">Strana </w:t>
    </w:r>
    <w:r w:rsidR="00E23028">
      <w:rPr>
        <w:rFonts w:asciiTheme="minorHAnsi" w:hAnsiTheme="minorHAnsi" w:cstheme="minorHAnsi"/>
        <w:b/>
        <w:bCs/>
        <w:noProof/>
        <w:sz w:val="22"/>
        <w:szCs w:val="22"/>
      </w:rPr>
      <w:t>1</w:t>
    </w:r>
  </w:p>
  <w:p w14:paraId="39351420" w14:textId="77777777" w:rsidR="00D35692" w:rsidRDefault="00D35692">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90034" w14:textId="1C85B16E" w:rsidR="00D35692" w:rsidRPr="00F8650D" w:rsidRDefault="00D35692"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right" w:pos="9356"/>
      </w:tabs>
      <w:rPr>
        <w:rFonts w:asciiTheme="minorHAnsi" w:hAnsiTheme="minorHAnsi" w:cstheme="minorHAnsi"/>
        <w:b/>
        <w:bCs/>
        <w:noProof/>
        <w:snapToGrid/>
        <w:sz w:val="22"/>
        <w:szCs w:val="22"/>
      </w:rPr>
    </w:pPr>
    <w:r w:rsidRPr="00F8650D">
      <w:rPr>
        <w:rFonts w:asciiTheme="minorHAnsi" w:hAnsiTheme="minorHAnsi" w:cstheme="minorHAnsi"/>
        <w:b/>
        <w:bCs/>
        <w:noProof/>
        <w:snapToGrid/>
        <w:sz w:val="22"/>
        <w:szCs w:val="22"/>
      </w:rPr>
      <w:drawing>
        <wp:anchor distT="0" distB="0" distL="114300" distR="114300" simplePos="0" relativeHeight="251684864" behindDoc="0" locked="0" layoutInCell="1" allowOverlap="1" wp14:anchorId="3619BE57" wp14:editId="14A7D837">
          <wp:simplePos x="0" y="0"/>
          <wp:positionH relativeFrom="margin">
            <wp:align>right</wp:align>
          </wp:positionH>
          <wp:positionV relativeFrom="paragraph">
            <wp:posOffset>52070</wp:posOffset>
          </wp:positionV>
          <wp:extent cx="1466850" cy="304800"/>
          <wp:effectExtent l="0" t="0" r="0" b="0"/>
          <wp:wrapNone/>
          <wp:docPr id="1713415978" name="Obrázek 1713415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650D">
      <w:rPr>
        <w:rFonts w:asciiTheme="minorHAnsi" w:hAnsiTheme="minorHAnsi" w:cstheme="minorHAnsi"/>
        <w:b/>
        <w:bCs/>
        <w:noProof/>
        <w:snapToGrid/>
        <w:sz w:val="22"/>
        <w:szCs w:val="22"/>
      </w:rPr>
      <w:t xml:space="preserve">Archivní číslo </w:t>
    </w:r>
    <w:r w:rsidR="00853573" w:rsidRPr="00853573">
      <w:rPr>
        <w:rFonts w:asciiTheme="minorHAnsi" w:hAnsiTheme="minorHAnsi" w:cstheme="minorHAnsi"/>
        <w:b/>
        <w:bCs/>
        <w:noProof/>
        <w:snapToGrid/>
        <w:sz w:val="22"/>
        <w:szCs w:val="22"/>
      </w:rPr>
      <w:t>62425745</w:t>
    </w:r>
    <w:r w:rsidRPr="00F8650D">
      <w:rPr>
        <w:rFonts w:asciiTheme="minorHAnsi" w:hAnsiTheme="minorHAnsi" w:cstheme="minorHAnsi"/>
        <w:b/>
        <w:bCs/>
        <w:noProof/>
        <w:snapToGrid/>
        <w:sz w:val="22"/>
        <w:szCs w:val="22"/>
      </w:rPr>
      <w:t>/0</w:t>
    </w:r>
    <w:r w:rsidR="00F07D25">
      <w:rPr>
        <w:rFonts w:asciiTheme="minorHAnsi" w:hAnsiTheme="minorHAnsi" w:cstheme="minorHAnsi"/>
        <w:b/>
        <w:bCs/>
        <w:noProof/>
        <w:snapToGrid/>
        <w:sz w:val="22"/>
        <w:szCs w:val="22"/>
      </w:rPr>
      <w:t>8</w:t>
    </w:r>
  </w:p>
  <w:p w14:paraId="2C39A39B" w14:textId="015C2E6D" w:rsidR="00D35692" w:rsidRDefault="00D35692"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left" w:pos="1695"/>
        <w:tab w:val="right" w:pos="9356"/>
      </w:tabs>
    </w:pPr>
    <w:r w:rsidRPr="00F8650D">
      <w:rPr>
        <w:rFonts w:asciiTheme="minorHAnsi" w:hAnsiTheme="minorHAnsi" w:cstheme="minorHAnsi"/>
        <w:b/>
        <w:bCs/>
        <w:noProof/>
        <w:sz w:val="22"/>
        <w:szCs w:val="22"/>
      </w:rPr>
      <w:t xml:space="preserve">Strana </w:t>
    </w:r>
    <w:r>
      <w:rPr>
        <w:rFonts w:asciiTheme="minorHAnsi" w:hAnsiTheme="minorHAnsi" w:cstheme="minorHAnsi"/>
        <w:b/>
        <w:bCs/>
        <w:noProof/>
        <w:sz w:val="22"/>
        <w:szCs w:val="22"/>
      </w:rPr>
      <w:t>1</w:t>
    </w:r>
  </w:p>
  <w:p w14:paraId="3A464D8C" w14:textId="77777777" w:rsidR="00D35692" w:rsidRDefault="00D3569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7EB18" w14:textId="332FC9DB" w:rsidR="00F8650D" w:rsidRPr="00F8650D" w:rsidRDefault="00F8650D"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right" w:pos="9356"/>
      </w:tabs>
      <w:rPr>
        <w:rFonts w:asciiTheme="minorHAnsi" w:hAnsiTheme="minorHAnsi" w:cstheme="minorHAnsi"/>
        <w:b/>
        <w:bCs/>
        <w:noProof/>
        <w:snapToGrid/>
        <w:sz w:val="22"/>
        <w:szCs w:val="22"/>
      </w:rPr>
    </w:pPr>
    <w:r w:rsidRPr="00F8650D">
      <w:rPr>
        <w:rFonts w:asciiTheme="minorHAnsi" w:hAnsiTheme="minorHAnsi" w:cstheme="minorHAnsi"/>
        <w:b/>
        <w:bCs/>
        <w:noProof/>
        <w:snapToGrid/>
        <w:sz w:val="22"/>
        <w:szCs w:val="22"/>
      </w:rPr>
      <w:drawing>
        <wp:anchor distT="0" distB="0" distL="114300" distR="114300" simplePos="0" relativeHeight="251666432" behindDoc="0" locked="0" layoutInCell="1" allowOverlap="1" wp14:anchorId="51E00D95" wp14:editId="1B75EEEA">
          <wp:simplePos x="0" y="0"/>
          <wp:positionH relativeFrom="margin">
            <wp:align>right</wp:align>
          </wp:positionH>
          <wp:positionV relativeFrom="paragraph">
            <wp:posOffset>52070</wp:posOffset>
          </wp:positionV>
          <wp:extent cx="1466850" cy="304800"/>
          <wp:effectExtent l="0" t="0" r="0" b="0"/>
          <wp:wrapNone/>
          <wp:docPr id="1445328738" name="Obrázek 1445328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650D">
      <w:rPr>
        <w:rFonts w:asciiTheme="minorHAnsi" w:hAnsiTheme="minorHAnsi" w:cstheme="minorHAnsi"/>
        <w:b/>
        <w:bCs/>
        <w:noProof/>
        <w:snapToGrid/>
        <w:sz w:val="22"/>
        <w:szCs w:val="22"/>
      </w:rPr>
      <w:t xml:space="preserve">Archivní číslo </w:t>
    </w:r>
    <w:r w:rsidR="00853573" w:rsidRPr="00853573">
      <w:rPr>
        <w:rFonts w:asciiTheme="minorHAnsi" w:hAnsiTheme="minorHAnsi" w:cstheme="minorHAnsi"/>
        <w:b/>
        <w:bCs/>
        <w:noProof/>
        <w:snapToGrid/>
        <w:sz w:val="22"/>
        <w:szCs w:val="22"/>
      </w:rPr>
      <w:t>62425745</w:t>
    </w:r>
    <w:r w:rsidRPr="00F8650D">
      <w:rPr>
        <w:rFonts w:asciiTheme="minorHAnsi" w:hAnsiTheme="minorHAnsi" w:cstheme="minorHAnsi"/>
        <w:b/>
        <w:bCs/>
        <w:noProof/>
        <w:snapToGrid/>
        <w:sz w:val="22"/>
        <w:szCs w:val="22"/>
      </w:rPr>
      <w:t>/0</w:t>
    </w:r>
    <w:r w:rsidR="00F07D25">
      <w:rPr>
        <w:rFonts w:asciiTheme="minorHAnsi" w:hAnsiTheme="minorHAnsi" w:cstheme="minorHAnsi"/>
        <w:b/>
        <w:bCs/>
        <w:noProof/>
        <w:snapToGrid/>
        <w:sz w:val="22"/>
        <w:szCs w:val="22"/>
      </w:rPr>
      <w:t>6</w:t>
    </w:r>
  </w:p>
  <w:p w14:paraId="6802E38A" w14:textId="74994897" w:rsidR="00F8650D" w:rsidRDefault="00F8650D"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left" w:pos="1695"/>
        <w:tab w:val="right" w:pos="9356"/>
      </w:tabs>
    </w:pPr>
    <w:r w:rsidRPr="00F8650D">
      <w:rPr>
        <w:rFonts w:asciiTheme="minorHAnsi" w:hAnsiTheme="minorHAnsi" w:cstheme="minorHAnsi"/>
        <w:b/>
        <w:bCs/>
        <w:noProof/>
        <w:sz w:val="22"/>
        <w:szCs w:val="22"/>
      </w:rPr>
      <w:t xml:space="preserve">Strana </w:t>
    </w:r>
    <w:r w:rsidR="00FC563F">
      <w:rPr>
        <w:rFonts w:asciiTheme="minorHAnsi" w:hAnsiTheme="minorHAnsi" w:cstheme="minorHAnsi"/>
        <w:b/>
        <w:bCs/>
        <w:noProof/>
        <w:sz w:val="22"/>
        <w:szCs w:val="22"/>
      </w:rPr>
      <w:t>1</w:t>
    </w:r>
    <w:r>
      <w:rPr>
        <w:noProof/>
        <w:snapToGrid/>
      </w:rPr>
      <w:tab/>
    </w:r>
    <w:r>
      <w:rPr>
        <w:noProof/>
        <w:snapToGrid/>
      </w:rPr>
      <w:tab/>
      <w:t xml:space="preserve"> </w:t>
    </w:r>
  </w:p>
  <w:p w14:paraId="43D9E454" w14:textId="78012511" w:rsidR="00F8650D" w:rsidRPr="00F8650D" w:rsidRDefault="00F8650D" w:rsidP="00F865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D27A9" w14:textId="350E44C6" w:rsidR="00F8650D" w:rsidRPr="00F8650D" w:rsidRDefault="00F8650D"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right" w:pos="9356"/>
      </w:tabs>
      <w:rPr>
        <w:rFonts w:asciiTheme="minorHAnsi" w:hAnsiTheme="minorHAnsi" w:cstheme="minorHAnsi"/>
        <w:b/>
        <w:bCs/>
        <w:noProof/>
        <w:snapToGrid/>
        <w:sz w:val="22"/>
        <w:szCs w:val="22"/>
      </w:rPr>
    </w:pPr>
    <w:r w:rsidRPr="00F8650D">
      <w:rPr>
        <w:rFonts w:asciiTheme="minorHAnsi" w:hAnsiTheme="minorHAnsi" w:cstheme="minorHAnsi"/>
        <w:b/>
        <w:bCs/>
        <w:noProof/>
        <w:snapToGrid/>
        <w:sz w:val="22"/>
        <w:szCs w:val="22"/>
      </w:rPr>
      <w:drawing>
        <wp:anchor distT="0" distB="0" distL="114300" distR="114300" simplePos="0" relativeHeight="251662336" behindDoc="0" locked="0" layoutInCell="1" allowOverlap="1" wp14:anchorId="618E11C9" wp14:editId="28EFCA8C">
          <wp:simplePos x="0" y="0"/>
          <wp:positionH relativeFrom="margin">
            <wp:align>right</wp:align>
          </wp:positionH>
          <wp:positionV relativeFrom="paragraph">
            <wp:posOffset>52070</wp:posOffset>
          </wp:positionV>
          <wp:extent cx="1466850" cy="304800"/>
          <wp:effectExtent l="0" t="0" r="0" b="0"/>
          <wp:wrapNone/>
          <wp:docPr id="928954011" name="Obrázek 928954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650D">
      <w:rPr>
        <w:rFonts w:asciiTheme="minorHAnsi" w:hAnsiTheme="minorHAnsi" w:cstheme="minorHAnsi"/>
        <w:b/>
        <w:bCs/>
        <w:noProof/>
        <w:snapToGrid/>
        <w:sz w:val="22"/>
        <w:szCs w:val="22"/>
      </w:rPr>
      <w:t xml:space="preserve">Archivní číslo </w:t>
    </w:r>
    <w:r w:rsidR="00853573" w:rsidRPr="00853573">
      <w:rPr>
        <w:rFonts w:asciiTheme="minorHAnsi" w:hAnsiTheme="minorHAnsi" w:cstheme="minorHAnsi"/>
        <w:b/>
        <w:bCs/>
        <w:noProof/>
        <w:snapToGrid/>
        <w:sz w:val="22"/>
        <w:szCs w:val="22"/>
      </w:rPr>
      <w:t>62425745</w:t>
    </w:r>
    <w:r w:rsidRPr="00F8650D">
      <w:rPr>
        <w:rFonts w:asciiTheme="minorHAnsi" w:hAnsiTheme="minorHAnsi" w:cstheme="minorHAnsi"/>
        <w:b/>
        <w:bCs/>
        <w:noProof/>
        <w:snapToGrid/>
        <w:sz w:val="22"/>
        <w:szCs w:val="22"/>
      </w:rPr>
      <w:t>/0</w:t>
    </w:r>
    <w:r w:rsidR="00F07D25">
      <w:rPr>
        <w:rFonts w:asciiTheme="minorHAnsi" w:hAnsiTheme="minorHAnsi" w:cstheme="minorHAnsi"/>
        <w:b/>
        <w:bCs/>
        <w:noProof/>
        <w:snapToGrid/>
        <w:sz w:val="22"/>
        <w:szCs w:val="22"/>
      </w:rPr>
      <w:t>5</w:t>
    </w:r>
  </w:p>
  <w:p w14:paraId="04F7377E" w14:textId="0FED2DC2" w:rsidR="00F8650D" w:rsidRDefault="00F8650D"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left" w:pos="1695"/>
        <w:tab w:val="right" w:pos="9356"/>
      </w:tabs>
    </w:pPr>
    <w:r w:rsidRPr="00F8650D">
      <w:rPr>
        <w:rFonts w:asciiTheme="minorHAnsi" w:hAnsiTheme="minorHAnsi" w:cstheme="minorHAnsi"/>
        <w:b/>
        <w:bCs/>
        <w:noProof/>
        <w:sz w:val="22"/>
        <w:szCs w:val="22"/>
      </w:rPr>
      <w:t xml:space="preserve">Strana </w:t>
    </w:r>
    <w:r w:rsidR="00FE3F2A">
      <w:rPr>
        <w:rFonts w:asciiTheme="minorHAnsi" w:hAnsiTheme="minorHAnsi" w:cstheme="minorHAnsi"/>
        <w:b/>
        <w:bCs/>
        <w:noProof/>
        <w:sz w:val="22"/>
        <w:szCs w:val="22"/>
      </w:rPr>
      <w:t>1</w:t>
    </w:r>
    <w:r>
      <w:rPr>
        <w:noProof/>
        <w:snapToGrid/>
      </w:rPr>
      <w:t xml:space="preserve"> </w:t>
    </w:r>
  </w:p>
  <w:p w14:paraId="4FA7246B" w14:textId="77777777" w:rsidR="00F8650D" w:rsidRDefault="00F8650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F9F8D" w14:textId="08539304" w:rsidR="00E23028" w:rsidRPr="00F8650D" w:rsidRDefault="00E23028"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right" w:pos="9356"/>
      </w:tabs>
      <w:rPr>
        <w:rFonts w:asciiTheme="minorHAnsi" w:hAnsiTheme="minorHAnsi" w:cstheme="minorHAnsi"/>
        <w:b/>
        <w:bCs/>
        <w:noProof/>
        <w:snapToGrid/>
        <w:sz w:val="22"/>
        <w:szCs w:val="22"/>
      </w:rPr>
    </w:pPr>
    <w:r w:rsidRPr="00F8650D">
      <w:rPr>
        <w:rFonts w:asciiTheme="minorHAnsi" w:hAnsiTheme="minorHAnsi" w:cstheme="minorHAnsi"/>
        <w:b/>
        <w:bCs/>
        <w:noProof/>
        <w:snapToGrid/>
        <w:sz w:val="22"/>
        <w:szCs w:val="22"/>
      </w:rPr>
      <w:drawing>
        <wp:anchor distT="0" distB="0" distL="114300" distR="114300" simplePos="0" relativeHeight="251706368" behindDoc="0" locked="0" layoutInCell="1" allowOverlap="1" wp14:anchorId="3CB61C49" wp14:editId="3167ED12">
          <wp:simplePos x="0" y="0"/>
          <wp:positionH relativeFrom="margin">
            <wp:align>right</wp:align>
          </wp:positionH>
          <wp:positionV relativeFrom="paragraph">
            <wp:posOffset>52070</wp:posOffset>
          </wp:positionV>
          <wp:extent cx="1466850" cy="304800"/>
          <wp:effectExtent l="0" t="0" r="0" b="0"/>
          <wp:wrapNone/>
          <wp:docPr id="615035756" name="Obrázek 615035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650D">
      <w:rPr>
        <w:rFonts w:asciiTheme="minorHAnsi" w:hAnsiTheme="minorHAnsi" w:cstheme="minorHAnsi"/>
        <w:b/>
        <w:bCs/>
        <w:noProof/>
        <w:snapToGrid/>
        <w:sz w:val="22"/>
        <w:szCs w:val="22"/>
      </w:rPr>
      <w:t xml:space="preserve">Archivní číslo </w:t>
    </w:r>
    <w:r w:rsidR="00853573" w:rsidRPr="00853573">
      <w:rPr>
        <w:rFonts w:asciiTheme="minorHAnsi" w:hAnsiTheme="minorHAnsi" w:cstheme="minorHAnsi"/>
        <w:b/>
        <w:bCs/>
        <w:noProof/>
        <w:snapToGrid/>
        <w:sz w:val="22"/>
        <w:szCs w:val="22"/>
      </w:rPr>
      <w:t>62425745</w:t>
    </w:r>
    <w:r w:rsidRPr="00F8650D">
      <w:rPr>
        <w:rFonts w:asciiTheme="minorHAnsi" w:hAnsiTheme="minorHAnsi" w:cstheme="minorHAnsi"/>
        <w:b/>
        <w:bCs/>
        <w:noProof/>
        <w:snapToGrid/>
        <w:sz w:val="22"/>
        <w:szCs w:val="22"/>
      </w:rPr>
      <w:t>/0</w:t>
    </w:r>
    <w:r w:rsidR="00F07D25">
      <w:rPr>
        <w:rFonts w:asciiTheme="minorHAnsi" w:hAnsiTheme="minorHAnsi" w:cstheme="minorHAnsi"/>
        <w:b/>
        <w:bCs/>
        <w:noProof/>
        <w:snapToGrid/>
        <w:sz w:val="22"/>
        <w:szCs w:val="22"/>
      </w:rPr>
      <w:t>6</w:t>
    </w:r>
  </w:p>
  <w:p w14:paraId="1108D418" w14:textId="29362D2A" w:rsidR="00E23028" w:rsidRDefault="00E23028" w:rsidP="00A10B9B">
    <w:pPr>
      <w:pStyle w:val="Zhlav"/>
      <w:pBdr>
        <w:top w:val="single" w:sz="4" w:space="1" w:color="auto"/>
        <w:left w:val="single" w:sz="4" w:space="0" w:color="auto"/>
        <w:bottom w:val="single" w:sz="4" w:space="3" w:color="auto"/>
        <w:right w:val="single" w:sz="4" w:space="0" w:color="auto"/>
      </w:pBdr>
      <w:tabs>
        <w:tab w:val="clear" w:pos="4536"/>
        <w:tab w:val="clear" w:pos="9072"/>
        <w:tab w:val="left" w:pos="1875"/>
      </w:tabs>
    </w:pPr>
    <w:r w:rsidRPr="00F8650D">
      <w:rPr>
        <w:rFonts w:asciiTheme="minorHAnsi" w:hAnsiTheme="minorHAnsi" w:cstheme="minorHAnsi"/>
        <w:b/>
        <w:bCs/>
        <w:noProof/>
        <w:sz w:val="22"/>
        <w:szCs w:val="22"/>
      </w:rPr>
      <w:t xml:space="preserve">Strana </w:t>
    </w:r>
    <w:r w:rsidRPr="00F16ECB">
      <w:rPr>
        <w:b/>
        <w:bCs/>
        <w:noProof/>
        <w:snapToGrid/>
      </w:rPr>
      <w:t xml:space="preserve"> </w:t>
    </w:r>
    <w:r w:rsidR="005C349A">
      <w:rPr>
        <w:b/>
        <w:bCs/>
        <w:noProof/>
        <w:snapToGrid/>
      </w:rPr>
      <w:t>3</w:t>
    </w:r>
    <w:r>
      <w:rPr>
        <w:b/>
        <w:bCs/>
        <w:noProof/>
        <w:snapToGrid/>
      </w:rPr>
      <w:tab/>
    </w:r>
  </w:p>
  <w:p w14:paraId="1ABD578A" w14:textId="77777777" w:rsidR="00E23028" w:rsidRPr="00F8650D" w:rsidRDefault="00E23028" w:rsidP="00F8650D">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FF76B" w14:textId="2EA365E3" w:rsidR="00E23028" w:rsidRPr="00F8650D" w:rsidRDefault="00E23028"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right" w:pos="9356"/>
      </w:tabs>
      <w:rPr>
        <w:rFonts w:asciiTheme="minorHAnsi" w:hAnsiTheme="minorHAnsi" w:cstheme="minorHAnsi"/>
        <w:b/>
        <w:bCs/>
        <w:noProof/>
        <w:snapToGrid/>
        <w:sz w:val="22"/>
        <w:szCs w:val="22"/>
      </w:rPr>
    </w:pPr>
    <w:r w:rsidRPr="00F8650D">
      <w:rPr>
        <w:rFonts w:asciiTheme="minorHAnsi" w:hAnsiTheme="minorHAnsi" w:cstheme="minorHAnsi"/>
        <w:b/>
        <w:bCs/>
        <w:noProof/>
        <w:snapToGrid/>
        <w:sz w:val="22"/>
        <w:szCs w:val="22"/>
      </w:rPr>
      <w:drawing>
        <wp:anchor distT="0" distB="0" distL="114300" distR="114300" simplePos="0" relativeHeight="251705344" behindDoc="0" locked="0" layoutInCell="1" allowOverlap="1" wp14:anchorId="7AFE8920" wp14:editId="11DF9CAB">
          <wp:simplePos x="0" y="0"/>
          <wp:positionH relativeFrom="margin">
            <wp:align>right</wp:align>
          </wp:positionH>
          <wp:positionV relativeFrom="paragraph">
            <wp:posOffset>52070</wp:posOffset>
          </wp:positionV>
          <wp:extent cx="1466850" cy="304800"/>
          <wp:effectExtent l="0" t="0" r="0" b="0"/>
          <wp:wrapNone/>
          <wp:docPr id="1896521217" name="Obrázek 1896521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650D">
      <w:rPr>
        <w:rFonts w:asciiTheme="minorHAnsi" w:hAnsiTheme="minorHAnsi" w:cstheme="minorHAnsi"/>
        <w:b/>
        <w:bCs/>
        <w:noProof/>
        <w:snapToGrid/>
        <w:sz w:val="22"/>
        <w:szCs w:val="22"/>
      </w:rPr>
      <w:t xml:space="preserve">Archivní číslo </w:t>
    </w:r>
    <w:r w:rsidR="00853573" w:rsidRPr="00853573">
      <w:rPr>
        <w:rFonts w:asciiTheme="minorHAnsi" w:hAnsiTheme="minorHAnsi" w:cstheme="minorHAnsi"/>
        <w:b/>
        <w:bCs/>
        <w:noProof/>
        <w:snapToGrid/>
        <w:sz w:val="22"/>
        <w:szCs w:val="22"/>
      </w:rPr>
      <w:t>62425745</w:t>
    </w:r>
    <w:r w:rsidRPr="00F8650D">
      <w:rPr>
        <w:rFonts w:asciiTheme="minorHAnsi" w:hAnsiTheme="minorHAnsi" w:cstheme="minorHAnsi"/>
        <w:b/>
        <w:bCs/>
        <w:noProof/>
        <w:snapToGrid/>
        <w:sz w:val="22"/>
        <w:szCs w:val="22"/>
      </w:rPr>
      <w:t>/0</w:t>
    </w:r>
    <w:r w:rsidR="00F07D25">
      <w:rPr>
        <w:rFonts w:asciiTheme="minorHAnsi" w:hAnsiTheme="minorHAnsi" w:cstheme="minorHAnsi"/>
        <w:b/>
        <w:bCs/>
        <w:noProof/>
        <w:snapToGrid/>
        <w:sz w:val="22"/>
        <w:szCs w:val="22"/>
      </w:rPr>
      <w:t>6</w:t>
    </w:r>
  </w:p>
  <w:p w14:paraId="76F39085" w14:textId="545EF508" w:rsidR="00E23028" w:rsidRDefault="00E23028"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left" w:pos="1695"/>
        <w:tab w:val="right" w:pos="9356"/>
      </w:tabs>
    </w:pPr>
    <w:r w:rsidRPr="00F8650D">
      <w:rPr>
        <w:rFonts w:asciiTheme="minorHAnsi" w:hAnsiTheme="minorHAnsi" w:cstheme="minorHAnsi"/>
        <w:b/>
        <w:bCs/>
        <w:noProof/>
        <w:sz w:val="22"/>
        <w:szCs w:val="22"/>
      </w:rPr>
      <w:t xml:space="preserve">Strana </w:t>
    </w:r>
    <w:r w:rsidR="005C349A">
      <w:rPr>
        <w:rFonts w:asciiTheme="minorHAnsi" w:hAnsiTheme="minorHAnsi" w:cstheme="minorHAnsi"/>
        <w:b/>
        <w:bCs/>
        <w:noProof/>
        <w:sz w:val="22"/>
        <w:szCs w:val="22"/>
      </w:rPr>
      <w:t>2</w:t>
    </w:r>
  </w:p>
  <w:p w14:paraId="78FC378C" w14:textId="77777777" w:rsidR="00E23028" w:rsidRDefault="00E2302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C8D23" w14:textId="065D45ED" w:rsidR="005C349A" w:rsidRPr="00F8650D" w:rsidRDefault="005C349A"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right" w:pos="9356"/>
      </w:tabs>
      <w:rPr>
        <w:rFonts w:asciiTheme="minorHAnsi" w:hAnsiTheme="minorHAnsi" w:cstheme="minorHAnsi"/>
        <w:b/>
        <w:bCs/>
        <w:noProof/>
        <w:snapToGrid/>
        <w:sz w:val="22"/>
        <w:szCs w:val="22"/>
      </w:rPr>
    </w:pPr>
    <w:r w:rsidRPr="00F8650D">
      <w:rPr>
        <w:rFonts w:asciiTheme="minorHAnsi" w:hAnsiTheme="minorHAnsi" w:cstheme="minorHAnsi"/>
        <w:b/>
        <w:bCs/>
        <w:noProof/>
        <w:snapToGrid/>
        <w:sz w:val="22"/>
        <w:szCs w:val="22"/>
      </w:rPr>
      <w:drawing>
        <wp:anchor distT="0" distB="0" distL="114300" distR="114300" simplePos="0" relativeHeight="251710464" behindDoc="0" locked="0" layoutInCell="1" allowOverlap="1" wp14:anchorId="376A489F" wp14:editId="0370DB86">
          <wp:simplePos x="0" y="0"/>
          <wp:positionH relativeFrom="margin">
            <wp:align>right</wp:align>
          </wp:positionH>
          <wp:positionV relativeFrom="paragraph">
            <wp:posOffset>52070</wp:posOffset>
          </wp:positionV>
          <wp:extent cx="1466850" cy="304800"/>
          <wp:effectExtent l="0" t="0" r="0" b="0"/>
          <wp:wrapNone/>
          <wp:docPr id="1971090906" name="Obrázek 1971090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650D">
      <w:rPr>
        <w:rFonts w:asciiTheme="minorHAnsi" w:hAnsiTheme="minorHAnsi" w:cstheme="minorHAnsi"/>
        <w:b/>
        <w:bCs/>
        <w:noProof/>
        <w:snapToGrid/>
        <w:sz w:val="22"/>
        <w:szCs w:val="22"/>
      </w:rPr>
      <w:t xml:space="preserve">Archivní číslo </w:t>
    </w:r>
    <w:r w:rsidR="00853573" w:rsidRPr="00853573">
      <w:rPr>
        <w:rFonts w:asciiTheme="minorHAnsi" w:hAnsiTheme="minorHAnsi" w:cstheme="minorHAnsi"/>
        <w:b/>
        <w:bCs/>
        <w:noProof/>
        <w:snapToGrid/>
        <w:sz w:val="22"/>
        <w:szCs w:val="22"/>
      </w:rPr>
      <w:t>62425745</w:t>
    </w:r>
    <w:r w:rsidRPr="00F8650D">
      <w:rPr>
        <w:rFonts w:asciiTheme="minorHAnsi" w:hAnsiTheme="minorHAnsi" w:cstheme="minorHAnsi"/>
        <w:b/>
        <w:bCs/>
        <w:noProof/>
        <w:snapToGrid/>
        <w:sz w:val="22"/>
        <w:szCs w:val="22"/>
      </w:rPr>
      <w:t>/0</w:t>
    </w:r>
    <w:r w:rsidR="00F07D25">
      <w:rPr>
        <w:rFonts w:asciiTheme="minorHAnsi" w:hAnsiTheme="minorHAnsi" w:cstheme="minorHAnsi"/>
        <w:b/>
        <w:bCs/>
        <w:noProof/>
        <w:snapToGrid/>
        <w:sz w:val="22"/>
        <w:szCs w:val="22"/>
      </w:rPr>
      <w:t>6</w:t>
    </w:r>
  </w:p>
  <w:p w14:paraId="7E3F1F59" w14:textId="58BC77A0" w:rsidR="005C349A" w:rsidRDefault="005C349A" w:rsidP="00A10B9B">
    <w:pPr>
      <w:pStyle w:val="Zhlav"/>
      <w:pBdr>
        <w:top w:val="single" w:sz="4" w:space="1" w:color="auto"/>
        <w:left w:val="single" w:sz="4" w:space="0" w:color="auto"/>
        <w:bottom w:val="single" w:sz="4" w:space="3" w:color="auto"/>
        <w:right w:val="single" w:sz="4" w:space="0" w:color="auto"/>
      </w:pBdr>
      <w:tabs>
        <w:tab w:val="clear" w:pos="4536"/>
        <w:tab w:val="clear" w:pos="9072"/>
        <w:tab w:val="left" w:pos="1875"/>
      </w:tabs>
    </w:pPr>
    <w:r w:rsidRPr="00F8650D">
      <w:rPr>
        <w:rFonts w:asciiTheme="minorHAnsi" w:hAnsiTheme="minorHAnsi" w:cstheme="minorHAnsi"/>
        <w:b/>
        <w:bCs/>
        <w:noProof/>
        <w:sz w:val="22"/>
        <w:szCs w:val="22"/>
      </w:rPr>
      <w:t xml:space="preserve">Strana </w:t>
    </w:r>
    <w:r w:rsidRPr="00F16ECB">
      <w:rPr>
        <w:b/>
        <w:bCs/>
        <w:noProof/>
        <w:snapToGrid/>
      </w:rPr>
      <w:t xml:space="preserve"> </w:t>
    </w:r>
    <w:r>
      <w:rPr>
        <w:b/>
        <w:bCs/>
        <w:noProof/>
        <w:snapToGrid/>
      </w:rPr>
      <w:t>5</w:t>
    </w:r>
  </w:p>
  <w:p w14:paraId="56A29CE8" w14:textId="77777777" w:rsidR="005C349A" w:rsidRPr="00F8650D" w:rsidRDefault="005C349A" w:rsidP="00F8650D">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F50D7" w14:textId="51EE4915" w:rsidR="005C349A" w:rsidRPr="00F8650D" w:rsidRDefault="005C349A"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right" w:pos="9356"/>
      </w:tabs>
      <w:rPr>
        <w:rFonts w:asciiTheme="minorHAnsi" w:hAnsiTheme="minorHAnsi" w:cstheme="minorHAnsi"/>
        <w:b/>
        <w:bCs/>
        <w:noProof/>
        <w:snapToGrid/>
        <w:sz w:val="22"/>
        <w:szCs w:val="22"/>
      </w:rPr>
    </w:pPr>
    <w:r w:rsidRPr="00F8650D">
      <w:rPr>
        <w:rFonts w:asciiTheme="minorHAnsi" w:hAnsiTheme="minorHAnsi" w:cstheme="minorHAnsi"/>
        <w:b/>
        <w:bCs/>
        <w:noProof/>
        <w:snapToGrid/>
        <w:sz w:val="22"/>
        <w:szCs w:val="22"/>
      </w:rPr>
      <w:drawing>
        <wp:anchor distT="0" distB="0" distL="114300" distR="114300" simplePos="0" relativeHeight="251708416" behindDoc="0" locked="0" layoutInCell="1" allowOverlap="1" wp14:anchorId="6F6787C9" wp14:editId="71D10A60">
          <wp:simplePos x="0" y="0"/>
          <wp:positionH relativeFrom="margin">
            <wp:align>right</wp:align>
          </wp:positionH>
          <wp:positionV relativeFrom="paragraph">
            <wp:posOffset>52070</wp:posOffset>
          </wp:positionV>
          <wp:extent cx="1466850" cy="304800"/>
          <wp:effectExtent l="0" t="0" r="0" b="0"/>
          <wp:wrapNone/>
          <wp:docPr id="2076067887" name="Obrázek 2076067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650D">
      <w:rPr>
        <w:rFonts w:asciiTheme="minorHAnsi" w:hAnsiTheme="minorHAnsi" w:cstheme="minorHAnsi"/>
        <w:b/>
        <w:bCs/>
        <w:noProof/>
        <w:snapToGrid/>
        <w:sz w:val="22"/>
        <w:szCs w:val="22"/>
      </w:rPr>
      <w:t xml:space="preserve">Archivní číslo </w:t>
    </w:r>
    <w:r w:rsidR="00853573" w:rsidRPr="00853573">
      <w:rPr>
        <w:rFonts w:asciiTheme="minorHAnsi" w:hAnsiTheme="minorHAnsi" w:cstheme="minorHAnsi"/>
        <w:b/>
        <w:bCs/>
        <w:noProof/>
        <w:snapToGrid/>
        <w:sz w:val="22"/>
        <w:szCs w:val="22"/>
      </w:rPr>
      <w:t>62425745</w:t>
    </w:r>
    <w:r w:rsidRPr="00F8650D">
      <w:rPr>
        <w:rFonts w:asciiTheme="minorHAnsi" w:hAnsiTheme="minorHAnsi" w:cstheme="minorHAnsi"/>
        <w:b/>
        <w:bCs/>
        <w:noProof/>
        <w:snapToGrid/>
        <w:sz w:val="22"/>
        <w:szCs w:val="22"/>
      </w:rPr>
      <w:t>/0</w:t>
    </w:r>
    <w:r w:rsidR="00F07D25">
      <w:rPr>
        <w:rFonts w:asciiTheme="minorHAnsi" w:hAnsiTheme="minorHAnsi" w:cstheme="minorHAnsi"/>
        <w:b/>
        <w:bCs/>
        <w:noProof/>
        <w:snapToGrid/>
        <w:sz w:val="22"/>
        <w:szCs w:val="22"/>
      </w:rPr>
      <w:t>6</w:t>
    </w:r>
  </w:p>
  <w:p w14:paraId="3E8D1DE6" w14:textId="29E1BCEA" w:rsidR="005C349A" w:rsidRDefault="005C349A"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left" w:pos="1695"/>
        <w:tab w:val="right" w:pos="9356"/>
      </w:tabs>
    </w:pPr>
    <w:r w:rsidRPr="00F8650D">
      <w:rPr>
        <w:rFonts w:asciiTheme="minorHAnsi" w:hAnsiTheme="minorHAnsi" w:cstheme="minorHAnsi"/>
        <w:b/>
        <w:bCs/>
        <w:noProof/>
        <w:sz w:val="22"/>
        <w:szCs w:val="22"/>
      </w:rPr>
      <w:t xml:space="preserve">Strana </w:t>
    </w:r>
    <w:r>
      <w:rPr>
        <w:rFonts w:asciiTheme="minorHAnsi" w:hAnsiTheme="minorHAnsi" w:cstheme="minorHAnsi"/>
        <w:b/>
        <w:bCs/>
        <w:noProof/>
        <w:sz w:val="22"/>
        <w:szCs w:val="22"/>
      </w:rPr>
      <w:t>4</w:t>
    </w:r>
  </w:p>
  <w:p w14:paraId="46C0D992" w14:textId="77777777" w:rsidR="005C349A" w:rsidRDefault="005C349A">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5AE4" w14:textId="208B4F8B" w:rsidR="005C349A" w:rsidRPr="00F8650D" w:rsidRDefault="005C349A"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right" w:pos="9356"/>
      </w:tabs>
      <w:rPr>
        <w:rFonts w:asciiTheme="minorHAnsi" w:hAnsiTheme="minorHAnsi" w:cstheme="minorHAnsi"/>
        <w:b/>
        <w:bCs/>
        <w:noProof/>
        <w:snapToGrid/>
        <w:sz w:val="22"/>
        <w:szCs w:val="22"/>
      </w:rPr>
    </w:pPr>
    <w:r w:rsidRPr="00F8650D">
      <w:rPr>
        <w:rFonts w:asciiTheme="minorHAnsi" w:hAnsiTheme="minorHAnsi" w:cstheme="minorHAnsi"/>
        <w:b/>
        <w:bCs/>
        <w:noProof/>
        <w:snapToGrid/>
        <w:sz w:val="22"/>
        <w:szCs w:val="22"/>
      </w:rPr>
      <w:drawing>
        <wp:anchor distT="0" distB="0" distL="114300" distR="114300" simplePos="0" relativeHeight="251714560" behindDoc="0" locked="0" layoutInCell="1" allowOverlap="1" wp14:anchorId="45461FB6" wp14:editId="2E3B6A9A">
          <wp:simplePos x="0" y="0"/>
          <wp:positionH relativeFrom="margin">
            <wp:align>right</wp:align>
          </wp:positionH>
          <wp:positionV relativeFrom="paragraph">
            <wp:posOffset>52070</wp:posOffset>
          </wp:positionV>
          <wp:extent cx="1466850" cy="304800"/>
          <wp:effectExtent l="0" t="0" r="0" b="0"/>
          <wp:wrapNone/>
          <wp:docPr id="1295376688" name="Obrázek 1295376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650D">
      <w:rPr>
        <w:rFonts w:asciiTheme="minorHAnsi" w:hAnsiTheme="minorHAnsi" w:cstheme="minorHAnsi"/>
        <w:b/>
        <w:bCs/>
        <w:noProof/>
        <w:snapToGrid/>
        <w:sz w:val="22"/>
        <w:szCs w:val="22"/>
      </w:rPr>
      <w:t xml:space="preserve">Archivní číslo </w:t>
    </w:r>
    <w:r w:rsidR="00853573" w:rsidRPr="00853573">
      <w:rPr>
        <w:rFonts w:asciiTheme="minorHAnsi" w:hAnsiTheme="minorHAnsi" w:cstheme="minorHAnsi"/>
        <w:b/>
        <w:bCs/>
        <w:noProof/>
        <w:snapToGrid/>
        <w:sz w:val="22"/>
        <w:szCs w:val="22"/>
      </w:rPr>
      <w:t>62425745</w:t>
    </w:r>
    <w:r w:rsidRPr="00F8650D">
      <w:rPr>
        <w:rFonts w:asciiTheme="minorHAnsi" w:hAnsiTheme="minorHAnsi" w:cstheme="minorHAnsi"/>
        <w:b/>
        <w:bCs/>
        <w:noProof/>
        <w:snapToGrid/>
        <w:sz w:val="22"/>
        <w:szCs w:val="22"/>
      </w:rPr>
      <w:t>/0</w:t>
    </w:r>
    <w:r w:rsidR="00F07D25">
      <w:rPr>
        <w:rFonts w:asciiTheme="minorHAnsi" w:hAnsiTheme="minorHAnsi" w:cstheme="minorHAnsi"/>
        <w:b/>
        <w:bCs/>
        <w:noProof/>
        <w:snapToGrid/>
        <w:sz w:val="22"/>
        <w:szCs w:val="22"/>
      </w:rPr>
      <w:t>6</w:t>
    </w:r>
  </w:p>
  <w:p w14:paraId="1FB8B2D9" w14:textId="085D5117" w:rsidR="005C349A" w:rsidRDefault="005C349A" w:rsidP="00A10B9B">
    <w:pPr>
      <w:pStyle w:val="Zhlav"/>
      <w:pBdr>
        <w:top w:val="single" w:sz="4" w:space="1" w:color="auto"/>
        <w:left w:val="single" w:sz="4" w:space="0" w:color="auto"/>
        <w:bottom w:val="single" w:sz="4" w:space="3" w:color="auto"/>
        <w:right w:val="single" w:sz="4" w:space="0" w:color="auto"/>
      </w:pBdr>
      <w:tabs>
        <w:tab w:val="clear" w:pos="4536"/>
        <w:tab w:val="clear" w:pos="9072"/>
        <w:tab w:val="left" w:pos="1875"/>
      </w:tabs>
    </w:pPr>
    <w:r w:rsidRPr="00F8650D">
      <w:rPr>
        <w:rFonts w:asciiTheme="minorHAnsi" w:hAnsiTheme="minorHAnsi" w:cstheme="minorHAnsi"/>
        <w:b/>
        <w:bCs/>
        <w:noProof/>
        <w:sz w:val="22"/>
        <w:szCs w:val="22"/>
      </w:rPr>
      <w:t xml:space="preserve">Strana </w:t>
    </w:r>
    <w:r w:rsidRPr="00F16ECB">
      <w:rPr>
        <w:b/>
        <w:bCs/>
        <w:noProof/>
        <w:snapToGrid/>
      </w:rPr>
      <w:t xml:space="preserve"> </w:t>
    </w:r>
    <w:r>
      <w:rPr>
        <w:b/>
        <w:bCs/>
        <w:noProof/>
        <w:snapToGrid/>
      </w:rPr>
      <w:t>7</w:t>
    </w:r>
  </w:p>
  <w:p w14:paraId="0BB1F664" w14:textId="77777777" w:rsidR="005C349A" w:rsidRPr="00F8650D" w:rsidRDefault="005C349A" w:rsidP="00F8650D">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4282C" w14:textId="79284AA4" w:rsidR="005C349A" w:rsidRPr="00F8650D" w:rsidRDefault="005C349A"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right" w:pos="9356"/>
      </w:tabs>
      <w:rPr>
        <w:rFonts w:asciiTheme="minorHAnsi" w:hAnsiTheme="minorHAnsi" w:cstheme="minorHAnsi"/>
        <w:b/>
        <w:bCs/>
        <w:noProof/>
        <w:snapToGrid/>
        <w:sz w:val="22"/>
        <w:szCs w:val="22"/>
      </w:rPr>
    </w:pPr>
    <w:r w:rsidRPr="00F8650D">
      <w:rPr>
        <w:rFonts w:asciiTheme="minorHAnsi" w:hAnsiTheme="minorHAnsi" w:cstheme="minorHAnsi"/>
        <w:b/>
        <w:bCs/>
        <w:noProof/>
        <w:snapToGrid/>
        <w:sz w:val="22"/>
        <w:szCs w:val="22"/>
      </w:rPr>
      <w:drawing>
        <wp:anchor distT="0" distB="0" distL="114300" distR="114300" simplePos="0" relativeHeight="251712512" behindDoc="0" locked="0" layoutInCell="1" allowOverlap="1" wp14:anchorId="225B4997" wp14:editId="2322D942">
          <wp:simplePos x="0" y="0"/>
          <wp:positionH relativeFrom="margin">
            <wp:align>right</wp:align>
          </wp:positionH>
          <wp:positionV relativeFrom="paragraph">
            <wp:posOffset>52070</wp:posOffset>
          </wp:positionV>
          <wp:extent cx="1466850" cy="304800"/>
          <wp:effectExtent l="0" t="0" r="0" b="0"/>
          <wp:wrapNone/>
          <wp:docPr id="1049290470" name="Obrázek 1049290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650D">
      <w:rPr>
        <w:rFonts w:asciiTheme="minorHAnsi" w:hAnsiTheme="minorHAnsi" w:cstheme="minorHAnsi"/>
        <w:b/>
        <w:bCs/>
        <w:noProof/>
        <w:snapToGrid/>
        <w:sz w:val="22"/>
        <w:szCs w:val="22"/>
      </w:rPr>
      <w:t xml:space="preserve">Archivní číslo </w:t>
    </w:r>
    <w:r w:rsidR="00853573" w:rsidRPr="00853573">
      <w:rPr>
        <w:rFonts w:asciiTheme="minorHAnsi" w:hAnsiTheme="minorHAnsi" w:cstheme="minorHAnsi"/>
        <w:b/>
        <w:bCs/>
        <w:noProof/>
        <w:snapToGrid/>
        <w:sz w:val="22"/>
        <w:szCs w:val="22"/>
      </w:rPr>
      <w:t>62425745</w:t>
    </w:r>
    <w:r w:rsidRPr="00F8650D">
      <w:rPr>
        <w:rFonts w:asciiTheme="minorHAnsi" w:hAnsiTheme="minorHAnsi" w:cstheme="minorHAnsi"/>
        <w:b/>
        <w:bCs/>
        <w:noProof/>
        <w:snapToGrid/>
        <w:sz w:val="22"/>
        <w:szCs w:val="22"/>
      </w:rPr>
      <w:t>/0</w:t>
    </w:r>
    <w:r w:rsidR="00F07D25">
      <w:rPr>
        <w:rFonts w:asciiTheme="minorHAnsi" w:hAnsiTheme="minorHAnsi" w:cstheme="minorHAnsi"/>
        <w:b/>
        <w:bCs/>
        <w:noProof/>
        <w:snapToGrid/>
        <w:sz w:val="22"/>
        <w:szCs w:val="22"/>
      </w:rPr>
      <w:t>6</w:t>
    </w:r>
  </w:p>
  <w:p w14:paraId="32061326" w14:textId="07C987BA" w:rsidR="005C349A" w:rsidRDefault="005C349A" w:rsidP="00F8650D">
    <w:pPr>
      <w:pStyle w:val="Zhlav"/>
      <w:pBdr>
        <w:top w:val="single" w:sz="4" w:space="1" w:color="auto"/>
        <w:left w:val="single" w:sz="4" w:space="0" w:color="auto"/>
        <w:bottom w:val="single" w:sz="4" w:space="3" w:color="auto"/>
        <w:right w:val="single" w:sz="4" w:space="0" w:color="auto"/>
      </w:pBdr>
      <w:tabs>
        <w:tab w:val="clear" w:pos="4536"/>
        <w:tab w:val="clear" w:pos="9072"/>
        <w:tab w:val="left" w:pos="1695"/>
        <w:tab w:val="right" w:pos="9356"/>
      </w:tabs>
    </w:pPr>
    <w:r w:rsidRPr="00F8650D">
      <w:rPr>
        <w:rFonts w:asciiTheme="minorHAnsi" w:hAnsiTheme="minorHAnsi" w:cstheme="minorHAnsi"/>
        <w:b/>
        <w:bCs/>
        <w:noProof/>
        <w:sz w:val="22"/>
        <w:szCs w:val="22"/>
      </w:rPr>
      <w:t xml:space="preserve">Strana </w:t>
    </w:r>
    <w:r>
      <w:rPr>
        <w:rFonts w:asciiTheme="minorHAnsi" w:hAnsiTheme="minorHAnsi" w:cstheme="minorHAnsi"/>
        <w:b/>
        <w:bCs/>
        <w:noProof/>
        <w:sz w:val="22"/>
        <w:szCs w:val="22"/>
      </w:rPr>
      <w:t>6</w:t>
    </w:r>
  </w:p>
  <w:p w14:paraId="2E19799D" w14:textId="77777777" w:rsidR="005C349A" w:rsidRDefault="005C349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1"/>
      <w:numFmt w:val="lowerLetter"/>
      <w:lvlText w:val="%1)"/>
      <w:lvlJc w:val="left"/>
      <w:pPr>
        <w:tabs>
          <w:tab w:val="num" w:pos="720"/>
        </w:tabs>
        <w:ind w:left="720" w:hanging="360"/>
      </w:pPr>
    </w:lvl>
  </w:abstractNum>
  <w:abstractNum w:abstractNumId="1" w15:restartNumberingAfterBreak="0">
    <w:nsid w:val="0132029F"/>
    <w:multiLevelType w:val="hybridMultilevel"/>
    <w:tmpl w:val="95204F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901C1E"/>
    <w:multiLevelType w:val="hybridMultilevel"/>
    <w:tmpl w:val="298E72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B159F4"/>
    <w:multiLevelType w:val="multilevel"/>
    <w:tmpl w:val="866C4012"/>
    <w:lvl w:ilvl="0">
      <w:start w:val="1"/>
      <w:numFmt w:val="decimal"/>
      <w:lvlText w:val="%1."/>
      <w:lvlJc w:val="left"/>
      <w:pPr>
        <w:ind w:left="720" w:hanging="360"/>
      </w:pPr>
      <w:rPr>
        <w:rFonts w:hint="default"/>
        <w:b/>
        <w:bCs/>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825E84"/>
    <w:multiLevelType w:val="hybridMultilevel"/>
    <w:tmpl w:val="5D70EA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202367"/>
    <w:multiLevelType w:val="hybridMultilevel"/>
    <w:tmpl w:val="83DE6478"/>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A9C14C2"/>
    <w:multiLevelType w:val="multilevel"/>
    <w:tmpl w:val="866C4012"/>
    <w:lvl w:ilvl="0">
      <w:start w:val="1"/>
      <w:numFmt w:val="decimal"/>
      <w:lvlText w:val="%1."/>
      <w:lvlJc w:val="left"/>
      <w:pPr>
        <w:ind w:left="720" w:hanging="360"/>
      </w:pPr>
      <w:rPr>
        <w:rFonts w:hint="default"/>
        <w:b/>
        <w:bCs/>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AB01136"/>
    <w:multiLevelType w:val="hybridMultilevel"/>
    <w:tmpl w:val="F970CC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9A1553"/>
    <w:multiLevelType w:val="hybridMultilevel"/>
    <w:tmpl w:val="9588ED3C"/>
    <w:lvl w:ilvl="0" w:tplc="42AC287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C91981"/>
    <w:multiLevelType w:val="hybridMultilevel"/>
    <w:tmpl w:val="490258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D7427B"/>
    <w:multiLevelType w:val="hybridMultilevel"/>
    <w:tmpl w:val="D878F1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D7181D"/>
    <w:multiLevelType w:val="hybridMultilevel"/>
    <w:tmpl w:val="85AEECF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282006C9"/>
    <w:multiLevelType w:val="hybridMultilevel"/>
    <w:tmpl w:val="F2C4E8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7A4375"/>
    <w:multiLevelType w:val="hybridMultilevel"/>
    <w:tmpl w:val="6024E15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357473CD"/>
    <w:multiLevelType w:val="hybridMultilevel"/>
    <w:tmpl w:val="9040570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FC27BA"/>
    <w:multiLevelType w:val="multilevel"/>
    <w:tmpl w:val="866C4012"/>
    <w:lvl w:ilvl="0">
      <w:start w:val="1"/>
      <w:numFmt w:val="decimal"/>
      <w:lvlText w:val="%1."/>
      <w:lvlJc w:val="left"/>
      <w:pPr>
        <w:ind w:left="720" w:hanging="360"/>
      </w:pPr>
      <w:rPr>
        <w:rFonts w:hint="default"/>
        <w:b/>
        <w:bCs/>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53C586A"/>
    <w:multiLevelType w:val="hybridMultilevel"/>
    <w:tmpl w:val="581C99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03720E3"/>
    <w:multiLevelType w:val="hybridMultilevel"/>
    <w:tmpl w:val="98963B1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50CD17DC"/>
    <w:multiLevelType w:val="multilevel"/>
    <w:tmpl w:val="866C4012"/>
    <w:lvl w:ilvl="0">
      <w:start w:val="1"/>
      <w:numFmt w:val="decimal"/>
      <w:lvlText w:val="%1."/>
      <w:lvlJc w:val="left"/>
      <w:pPr>
        <w:ind w:left="720" w:hanging="360"/>
      </w:pPr>
      <w:rPr>
        <w:rFonts w:hint="default"/>
        <w:b/>
        <w:bCs/>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4B74247"/>
    <w:multiLevelType w:val="hybridMultilevel"/>
    <w:tmpl w:val="A336F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6D908CA"/>
    <w:multiLevelType w:val="hybridMultilevel"/>
    <w:tmpl w:val="DB280F42"/>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586436E3"/>
    <w:multiLevelType w:val="multilevel"/>
    <w:tmpl w:val="866C4012"/>
    <w:lvl w:ilvl="0">
      <w:start w:val="1"/>
      <w:numFmt w:val="decimal"/>
      <w:lvlText w:val="%1."/>
      <w:lvlJc w:val="left"/>
      <w:pPr>
        <w:ind w:left="720" w:hanging="360"/>
      </w:pPr>
      <w:rPr>
        <w:rFonts w:hint="default"/>
        <w:b/>
        <w:bCs/>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E787818"/>
    <w:multiLevelType w:val="hybridMultilevel"/>
    <w:tmpl w:val="A39E5140"/>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1425BEA"/>
    <w:multiLevelType w:val="hybridMultilevel"/>
    <w:tmpl w:val="DDF20C02"/>
    <w:lvl w:ilvl="0" w:tplc="04050005">
      <w:start w:val="1"/>
      <w:numFmt w:val="bullet"/>
      <w:lvlText w:val=""/>
      <w:lvlJc w:val="left"/>
      <w:pPr>
        <w:ind w:left="720" w:hanging="360"/>
      </w:pPr>
      <w:rPr>
        <w:rFonts w:ascii="Wingdings" w:hAnsi="Wingdings" w:hint="default"/>
      </w:rPr>
    </w:lvl>
    <w:lvl w:ilvl="1" w:tplc="16A8A95C">
      <w:start w:val="8"/>
      <w:numFmt w:val="bullet"/>
      <w:lvlText w:val=""/>
      <w:lvlJc w:val="left"/>
      <w:pPr>
        <w:ind w:left="1440" w:hanging="360"/>
      </w:pPr>
      <w:rPr>
        <w:rFonts w:ascii="Symbol" w:eastAsia="Times New Roman" w:hAnsi="Symbol" w:cstheme="minorHAns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41F4D86"/>
    <w:multiLevelType w:val="multilevel"/>
    <w:tmpl w:val="866C4012"/>
    <w:lvl w:ilvl="0">
      <w:start w:val="1"/>
      <w:numFmt w:val="decimal"/>
      <w:lvlText w:val="%1."/>
      <w:lvlJc w:val="left"/>
      <w:pPr>
        <w:ind w:left="720" w:hanging="360"/>
      </w:pPr>
      <w:rPr>
        <w:rFonts w:hint="default"/>
        <w:b/>
        <w:bCs/>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BFE3E32"/>
    <w:multiLevelType w:val="multilevel"/>
    <w:tmpl w:val="6824A8A8"/>
    <w:lvl w:ilvl="0">
      <w:start w:val="1"/>
      <w:numFmt w:val="decimal"/>
      <w:pStyle w:val="Nadpis1"/>
      <w:suff w:val="space"/>
      <w:lvlText w:val="%1."/>
      <w:lvlJc w:val="left"/>
      <w:pPr>
        <w:ind w:left="0" w:firstLine="0"/>
      </w:pPr>
      <w:rPr>
        <w:rFonts w:asciiTheme="minorHAnsi" w:hAnsiTheme="minorHAnsi" w:cstheme="minorHAnsi" w:hint="default"/>
        <w:b/>
        <w:i w:val="0"/>
        <w:sz w:val="28"/>
      </w:rPr>
    </w:lvl>
    <w:lvl w:ilvl="1">
      <w:start w:val="1"/>
      <w:numFmt w:val="decimal"/>
      <w:pStyle w:val="Nadpis2"/>
      <w:suff w:val="space"/>
      <w:lvlText w:val="%1.%2."/>
      <w:lvlJc w:val="left"/>
      <w:pPr>
        <w:ind w:left="0" w:firstLine="284"/>
      </w:pPr>
      <w:rPr>
        <w:rFonts w:asciiTheme="minorHAnsi" w:hAnsiTheme="minorHAnsi" w:cstheme="minorHAnsi" w:hint="default"/>
        <w:b/>
        <w:i w:val="0"/>
        <w:sz w:val="26"/>
        <w:szCs w:val="26"/>
      </w:rPr>
    </w:lvl>
    <w:lvl w:ilvl="2">
      <w:start w:val="1"/>
      <w:numFmt w:val="decimal"/>
      <w:pStyle w:val="Nadpis3"/>
      <w:suff w:val="space"/>
      <w:lvlText w:val="%1.%2.%3."/>
      <w:lvlJc w:val="left"/>
      <w:pPr>
        <w:ind w:left="0" w:firstLine="567"/>
      </w:pPr>
      <w:rPr>
        <w:rFonts w:ascii="Times New Roman" w:hAnsi="Times New Roman" w:hint="default"/>
        <w:b/>
        <w:i w:val="0"/>
      </w:rPr>
    </w:lvl>
    <w:lvl w:ilvl="3">
      <w:start w:val="1"/>
      <w:numFmt w:val="decimal"/>
      <w:pStyle w:val="Nadpis4"/>
      <w:suff w:val="space"/>
      <w:lvlText w:val="%1.%2.%3.%4."/>
      <w:lvlJc w:val="left"/>
      <w:pPr>
        <w:ind w:left="0" w:firstLine="851"/>
      </w:pPr>
      <w:rPr>
        <w:rFonts w:ascii="Times New Roman" w:hAnsi="Times New Roman" w:hint="default"/>
        <w:b/>
        <w:i w:val="0"/>
        <w:sz w:val="24"/>
      </w:rPr>
    </w:lvl>
    <w:lvl w:ilvl="4">
      <w:start w:val="1"/>
      <w:numFmt w:val="decimal"/>
      <w:pStyle w:val="Nadpis5"/>
      <w:suff w:val="space"/>
      <w:lvlText w:val="%1.%2.%3.%4.%5"/>
      <w:lvlJc w:val="left"/>
      <w:pPr>
        <w:ind w:left="0" w:firstLine="1134"/>
      </w:pPr>
      <w:rPr>
        <w:rFonts w:ascii="Times New Roman" w:hAnsi="Times New Roman" w:hint="default"/>
        <w:b/>
        <w:i w:val="0"/>
        <w:sz w:val="24"/>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16cid:durableId="40331263">
    <w:abstractNumId w:val="20"/>
  </w:num>
  <w:num w:numId="2" w16cid:durableId="2023580605">
    <w:abstractNumId w:val="18"/>
  </w:num>
  <w:num w:numId="3" w16cid:durableId="1009527360">
    <w:abstractNumId w:val="8"/>
  </w:num>
  <w:num w:numId="4" w16cid:durableId="1553807165">
    <w:abstractNumId w:val="24"/>
  </w:num>
  <w:num w:numId="5" w16cid:durableId="540754461">
    <w:abstractNumId w:val="3"/>
  </w:num>
  <w:num w:numId="6" w16cid:durableId="166676526">
    <w:abstractNumId w:val="19"/>
  </w:num>
  <w:num w:numId="7" w16cid:durableId="1966427786">
    <w:abstractNumId w:val="22"/>
  </w:num>
  <w:num w:numId="8" w16cid:durableId="1599172149">
    <w:abstractNumId w:val="11"/>
  </w:num>
  <w:num w:numId="9" w16cid:durableId="664010993">
    <w:abstractNumId w:val="17"/>
  </w:num>
  <w:num w:numId="10" w16cid:durableId="691690198">
    <w:abstractNumId w:val="6"/>
  </w:num>
  <w:num w:numId="11" w16cid:durableId="218059517">
    <w:abstractNumId w:val="1"/>
  </w:num>
  <w:num w:numId="12" w16cid:durableId="1296062890">
    <w:abstractNumId w:val="4"/>
  </w:num>
  <w:num w:numId="13" w16cid:durableId="846020358">
    <w:abstractNumId w:val="7"/>
  </w:num>
  <w:num w:numId="14" w16cid:durableId="53621060">
    <w:abstractNumId w:val="12"/>
  </w:num>
  <w:num w:numId="15" w16cid:durableId="1596598702">
    <w:abstractNumId w:val="14"/>
  </w:num>
  <w:num w:numId="16" w16cid:durableId="349456319">
    <w:abstractNumId w:val="10"/>
  </w:num>
  <w:num w:numId="17" w16cid:durableId="510876271">
    <w:abstractNumId w:val="9"/>
  </w:num>
  <w:num w:numId="18" w16cid:durableId="953558303">
    <w:abstractNumId w:val="15"/>
  </w:num>
  <w:num w:numId="19" w16cid:durableId="1111781341">
    <w:abstractNumId w:val="13"/>
  </w:num>
  <w:num w:numId="20" w16cid:durableId="984941530">
    <w:abstractNumId w:val="23"/>
  </w:num>
  <w:num w:numId="21" w16cid:durableId="423192239">
    <w:abstractNumId w:val="2"/>
  </w:num>
  <w:num w:numId="22" w16cid:durableId="206794030">
    <w:abstractNumId w:val="16"/>
  </w:num>
  <w:num w:numId="23" w16cid:durableId="1055159391">
    <w:abstractNumId w:val="25"/>
  </w:num>
  <w:num w:numId="24" w16cid:durableId="1114254488">
    <w:abstractNumId w:val="0"/>
  </w:num>
  <w:num w:numId="25" w16cid:durableId="1702364407">
    <w:abstractNumId w:val="21"/>
  </w:num>
  <w:num w:numId="26" w16cid:durableId="8757780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83F"/>
    <w:rsid w:val="00047526"/>
    <w:rsid w:val="00057FED"/>
    <w:rsid w:val="00063744"/>
    <w:rsid w:val="00070277"/>
    <w:rsid w:val="00084F66"/>
    <w:rsid w:val="000C1061"/>
    <w:rsid w:val="000C32CF"/>
    <w:rsid w:val="00107B72"/>
    <w:rsid w:val="00117E20"/>
    <w:rsid w:val="00162E33"/>
    <w:rsid w:val="00165517"/>
    <w:rsid w:val="001C228F"/>
    <w:rsid w:val="001D2DAD"/>
    <w:rsid w:val="00216D8B"/>
    <w:rsid w:val="0023597B"/>
    <w:rsid w:val="00240827"/>
    <w:rsid w:val="00247FA9"/>
    <w:rsid w:val="00255C44"/>
    <w:rsid w:val="00256971"/>
    <w:rsid w:val="0029361C"/>
    <w:rsid w:val="002C00DE"/>
    <w:rsid w:val="00313D7F"/>
    <w:rsid w:val="0033019E"/>
    <w:rsid w:val="003324F1"/>
    <w:rsid w:val="00387329"/>
    <w:rsid w:val="003A0602"/>
    <w:rsid w:val="003A48AA"/>
    <w:rsid w:val="003A530F"/>
    <w:rsid w:val="003C40E6"/>
    <w:rsid w:val="003C6903"/>
    <w:rsid w:val="00453F7E"/>
    <w:rsid w:val="0045683F"/>
    <w:rsid w:val="00463DC9"/>
    <w:rsid w:val="00471AD8"/>
    <w:rsid w:val="00481E1B"/>
    <w:rsid w:val="00484E3B"/>
    <w:rsid w:val="00486A67"/>
    <w:rsid w:val="00486C07"/>
    <w:rsid w:val="00494BCC"/>
    <w:rsid w:val="0051783A"/>
    <w:rsid w:val="00517C5C"/>
    <w:rsid w:val="00554461"/>
    <w:rsid w:val="005C349A"/>
    <w:rsid w:val="005C630C"/>
    <w:rsid w:val="005E7A05"/>
    <w:rsid w:val="005F694A"/>
    <w:rsid w:val="006154D4"/>
    <w:rsid w:val="006228EC"/>
    <w:rsid w:val="00625FAE"/>
    <w:rsid w:val="00634F03"/>
    <w:rsid w:val="00642183"/>
    <w:rsid w:val="00647C0C"/>
    <w:rsid w:val="006A414D"/>
    <w:rsid w:val="006D298F"/>
    <w:rsid w:val="00702FCD"/>
    <w:rsid w:val="00711D7E"/>
    <w:rsid w:val="00717A4E"/>
    <w:rsid w:val="00723A0E"/>
    <w:rsid w:val="00750696"/>
    <w:rsid w:val="0075787F"/>
    <w:rsid w:val="00765CC0"/>
    <w:rsid w:val="007B7906"/>
    <w:rsid w:val="007C4DFE"/>
    <w:rsid w:val="0080522C"/>
    <w:rsid w:val="00817C73"/>
    <w:rsid w:val="00842CF9"/>
    <w:rsid w:val="00845FD0"/>
    <w:rsid w:val="00853573"/>
    <w:rsid w:val="00861E40"/>
    <w:rsid w:val="008714FA"/>
    <w:rsid w:val="008936EC"/>
    <w:rsid w:val="008965A3"/>
    <w:rsid w:val="008A2902"/>
    <w:rsid w:val="008A4117"/>
    <w:rsid w:val="00945336"/>
    <w:rsid w:val="009458E2"/>
    <w:rsid w:val="00961078"/>
    <w:rsid w:val="00976978"/>
    <w:rsid w:val="00991279"/>
    <w:rsid w:val="009D3024"/>
    <w:rsid w:val="009E489D"/>
    <w:rsid w:val="00A000EC"/>
    <w:rsid w:val="00A02116"/>
    <w:rsid w:val="00A10B9B"/>
    <w:rsid w:val="00A114F6"/>
    <w:rsid w:val="00A23BC4"/>
    <w:rsid w:val="00A303CF"/>
    <w:rsid w:val="00A52A98"/>
    <w:rsid w:val="00A9483A"/>
    <w:rsid w:val="00AA21C2"/>
    <w:rsid w:val="00AA55FA"/>
    <w:rsid w:val="00AB7B90"/>
    <w:rsid w:val="00AC175C"/>
    <w:rsid w:val="00AD4D11"/>
    <w:rsid w:val="00AE1F4C"/>
    <w:rsid w:val="00AE7E33"/>
    <w:rsid w:val="00B21BE9"/>
    <w:rsid w:val="00B2315A"/>
    <w:rsid w:val="00B25AD1"/>
    <w:rsid w:val="00B33F93"/>
    <w:rsid w:val="00B43343"/>
    <w:rsid w:val="00B516CD"/>
    <w:rsid w:val="00B657DC"/>
    <w:rsid w:val="00BB0614"/>
    <w:rsid w:val="00BF3995"/>
    <w:rsid w:val="00C05890"/>
    <w:rsid w:val="00C26DD7"/>
    <w:rsid w:val="00C84714"/>
    <w:rsid w:val="00C95018"/>
    <w:rsid w:val="00C97996"/>
    <w:rsid w:val="00CA061E"/>
    <w:rsid w:val="00CD7134"/>
    <w:rsid w:val="00CF3A3E"/>
    <w:rsid w:val="00D35692"/>
    <w:rsid w:val="00D46642"/>
    <w:rsid w:val="00D60CEE"/>
    <w:rsid w:val="00D719C2"/>
    <w:rsid w:val="00D86CA5"/>
    <w:rsid w:val="00DD37AC"/>
    <w:rsid w:val="00E0798F"/>
    <w:rsid w:val="00E101C4"/>
    <w:rsid w:val="00E23028"/>
    <w:rsid w:val="00E52E21"/>
    <w:rsid w:val="00E636C8"/>
    <w:rsid w:val="00EA6F6A"/>
    <w:rsid w:val="00EC5AFE"/>
    <w:rsid w:val="00ED2B2E"/>
    <w:rsid w:val="00ED30A2"/>
    <w:rsid w:val="00EE59EB"/>
    <w:rsid w:val="00EF509B"/>
    <w:rsid w:val="00F047A9"/>
    <w:rsid w:val="00F07D25"/>
    <w:rsid w:val="00F10703"/>
    <w:rsid w:val="00F16ECB"/>
    <w:rsid w:val="00F17E8F"/>
    <w:rsid w:val="00F2490F"/>
    <w:rsid w:val="00F8650D"/>
    <w:rsid w:val="00F963FD"/>
    <w:rsid w:val="00FC563F"/>
    <w:rsid w:val="00FD05F6"/>
    <w:rsid w:val="00FE3F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04657A69"/>
  <w15:chartTrackingRefBased/>
  <w15:docId w15:val="{EFF0CCA6-096B-494B-9D52-0C7B48DC2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683F"/>
    <w:pPr>
      <w:spacing w:after="120" w:line="288" w:lineRule="auto"/>
      <w:jc w:val="both"/>
    </w:pPr>
    <w:rPr>
      <w:rFonts w:ascii="Arial" w:eastAsia="Times New Roman" w:hAnsi="Arial" w:cs="Times New Roman"/>
      <w:snapToGrid w:val="0"/>
      <w:kern w:val="0"/>
      <w:sz w:val="20"/>
      <w:szCs w:val="20"/>
      <w:lang w:eastAsia="cs-CZ"/>
      <w14:ligatures w14:val="none"/>
    </w:rPr>
  </w:style>
  <w:style w:type="paragraph" w:styleId="Nadpis1">
    <w:name w:val="heading 1"/>
    <w:basedOn w:val="Normln"/>
    <w:next w:val="Normln"/>
    <w:link w:val="Nadpis1Char"/>
    <w:qFormat/>
    <w:rsid w:val="00D719C2"/>
    <w:pPr>
      <w:keepNext/>
      <w:numPr>
        <w:numId w:val="23"/>
      </w:numPr>
      <w:spacing w:before="240"/>
      <w:jc w:val="left"/>
      <w:outlineLvl w:val="0"/>
    </w:pPr>
    <w:rPr>
      <w:rFonts w:asciiTheme="minorHAnsi" w:hAnsiTheme="minorHAnsi" w:cstheme="minorHAnsi"/>
      <w:b/>
      <w:kern w:val="28"/>
      <w:sz w:val="28"/>
      <w:szCs w:val="28"/>
      <w:u w:val="single"/>
    </w:rPr>
  </w:style>
  <w:style w:type="paragraph" w:styleId="Nadpis2">
    <w:name w:val="heading 2"/>
    <w:basedOn w:val="Normln"/>
    <w:next w:val="Normln"/>
    <w:link w:val="Nadpis2Char"/>
    <w:qFormat/>
    <w:rsid w:val="00D719C2"/>
    <w:pPr>
      <w:keepNext/>
      <w:numPr>
        <w:ilvl w:val="1"/>
        <w:numId w:val="23"/>
      </w:numPr>
      <w:spacing w:before="120" w:after="240"/>
      <w:jc w:val="left"/>
      <w:outlineLvl w:val="1"/>
    </w:pPr>
    <w:rPr>
      <w:rFonts w:asciiTheme="minorHAnsi" w:hAnsiTheme="minorHAnsi" w:cstheme="minorHAnsi"/>
      <w:b/>
      <w:sz w:val="26"/>
      <w:szCs w:val="26"/>
      <w:u w:val="single"/>
    </w:rPr>
  </w:style>
  <w:style w:type="paragraph" w:styleId="Nadpis3">
    <w:name w:val="heading 3"/>
    <w:basedOn w:val="Normln"/>
    <w:next w:val="Normln"/>
    <w:link w:val="Nadpis3Char"/>
    <w:qFormat/>
    <w:rsid w:val="000C32CF"/>
    <w:pPr>
      <w:keepNext/>
      <w:numPr>
        <w:ilvl w:val="2"/>
        <w:numId w:val="23"/>
      </w:numPr>
      <w:spacing w:before="120" w:after="60"/>
      <w:outlineLvl w:val="2"/>
    </w:pPr>
    <w:rPr>
      <w:b/>
    </w:rPr>
  </w:style>
  <w:style w:type="paragraph" w:styleId="Nadpis4">
    <w:name w:val="heading 4"/>
    <w:basedOn w:val="Normln"/>
    <w:next w:val="Normln"/>
    <w:link w:val="Nadpis4Char"/>
    <w:qFormat/>
    <w:rsid w:val="000C32CF"/>
    <w:pPr>
      <w:keepNext/>
      <w:numPr>
        <w:ilvl w:val="3"/>
        <w:numId w:val="23"/>
      </w:numPr>
      <w:spacing w:before="120" w:after="60"/>
      <w:outlineLvl w:val="3"/>
    </w:pPr>
    <w:rPr>
      <w:b/>
    </w:rPr>
  </w:style>
  <w:style w:type="paragraph" w:styleId="Nadpis5">
    <w:name w:val="heading 5"/>
    <w:basedOn w:val="Normln"/>
    <w:next w:val="Normln"/>
    <w:link w:val="Nadpis5Char"/>
    <w:qFormat/>
    <w:rsid w:val="000C32CF"/>
    <w:pPr>
      <w:numPr>
        <w:ilvl w:val="4"/>
        <w:numId w:val="23"/>
      </w:numPr>
      <w:spacing w:before="240" w:after="60"/>
      <w:outlineLvl w:val="4"/>
    </w:pPr>
    <w:rPr>
      <w:b/>
    </w:rPr>
  </w:style>
  <w:style w:type="paragraph" w:styleId="Nadpis6">
    <w:name w:val="heading 6"/>
    <w:basedOn w:val="Normln"/>
    <w:next w:val="Normln"/>
    <w:link w:val="Nadpis6Char"/>
    <w:qFormat/>
    <w:rsid w:val="000C32CF"/>
    <w:pPr>
      <w:numPr>
        <w:ilvl w:val="5"/>
        <w:numId w:val="23"/>
      </w:numPr>
      <w:spacing w:before="240" w:after="60"/>
      <w:outlineLvl w:val="5"/>
    </w:pPr>
    <w:rPr>
      <w:rFonts w:ascii="Times New Roman" w:hAnsi="Times New Roman"/>
      <w:i/>
      <w:sz w:val="22"/>
    </w:rPr>
  </w:style>
  <w:style w:type="paragraph" w:styleId="Nadpis7">
    <w:name w:val="heading 7"/>
    <w:basedOn w:val="Normln"/>
    <w:next w:val="Normln"/>
    <w:link w:val="Nadpis7Char"/>
    <w:qFormat/>
    <w:rsid w:val="000C32CF"/>
    <w:pPr>
      <w:numPr>
        <w:ilvl w:val="6"/>
        <w:numId w:val="23"/>
      </w:numPr>
      <w:spacing w:before="240" w:after="60"/>
      <w:outlineLvl w:val="6"/>
    </w:pPr>
  </w:style>
  <w:style w:type="paragraph" w:styleId="Nadpis8">
    <w:name w:val="heading 8"/>
    <w:basedOn w:val="Normln"/>
    <w:next w:val="Normln"/>
    <w:link w:val="Nadpis8Char"/>
    <w:qFormat/>
    <w:rsid w:val="000C32CF"/>
    <w:pPr>
      <w:numPr>
        <w:ilvl w:val="7"/>
        <w:numId w:val="23"/>
      </w:numPr>
      <w:spacing w:before="240" w:after="60"/>
      <w:outlineLvl w:val="7"/>
    </w:pPr>
    <w:rPr>
      <w:i/>
    </w:rPr>
  </w:style>
  <w:style w:type="paragraph" w:styleId="Nadpis9">
    <w:name w:val="heading 9"/>
    <w:basedOn w:val="Normln"/>
    <w:next w:val="Normln"/>
    <w:link w:val="Nadpis9Char"/>
    <w:qFormat/>
    <w:rsid w:val="000C32CF"/>
    <w:pPr>
      <w:numPr>
        <w:ilvl w:val="8"/>
        <w:numId w:val="23"/>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5683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5683F"/>
    <w:rPr>
      <w:rFonts w:ascii="Arial" w:eastAsia="Times New Roman" w:hAnsi="Arial" w:cs="Times New Roman"/>
      <w:snapToGrid w:val="0"/>
      <w:kern w:val="0"/>
      <w:sz w:val="20"/>
      <w:szCs w:val="20"/>
      <w:lang w:eastAsia="cs-CZ"/>
      <w14:ligatures w14:val="none"/>
    </w:rPr>
  </w:style>
  <w:style w:type="paragraph" w:styleId="Zpat">
    <w:name w:val="footer"/>
    <w:basedOn w:val="Normln"/>
    <w:link w:val="ZpatChar"/>
    <w:uiPriority w:val="99"/>
    <w:unhideWhenUsed/>
    <w:rsid w:val="0045683F"/>
    <w:pPr>
      <w:tabs>
        <w:tab w:val="center" w:pos="4536"/>
        <w:tab w:val="right" w:pos="9072"/>
      </w:tabs>
      <w:spacing w:after="0" w:line="240" w:lineRule="auto"/>
    </w:pPr>
  </w:style>
  <w:style w:type="character" w:customStyle="1" w:styleId="ZpatChar">
    <w:name w:val="Zápatí Char"/>
    <w:basedOn w:val="Standardnpsmoodstavce"/>
    <w:link w:val="Zpat"/>
    <w:uiPriority w:val="99"/>
    <w:rsid w:val="0045683F"/>
    <w:rPr>
      <w:rFonts w:ascii="Arial" w:eastAsia="Times New Roman" w:hAnsi="Arial" w:cs="Times New Roman"/>
      <w:snapToGrid w:val="0"/>
      <w:kern w:val="0"/>
      <w:sz w:val="20"/>
      <w:szCs w:val="20"/>
      <w:lang w:eastAsia="cs-CZ"/>
      <w14:ligatures w14:val="none"/>
    </w:rPr>
  </w:style>
  <w:style w:type="table" w:styleId="Mkatabulky">
    <w:name w:val="Table Grid"/>
    <w:basedOn w:val="Normlntabulka"/>
    <w:uiPriority w:val="39"/>
    <w:rsid w:val="00647C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zvraznn2">
    <w:name w:val="Grid Table 1 Light Accent 2"/>
    <w:basedOn w:val="Normlntabulka"/>
    <w:uiPriority w:val="46"/>
    <w:rsid w:val="00B33F93"/>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Odstavecseseznamem">
    <w:name w:val="List Paragraph"/>
    <w:basedOn w:val="Normln"/>
    <w:uiPriority w:val="34"/>
    <w:qFormat/>
    <w:rsid w:val="00B33F93"/>
    <w:pPr>
      <w:ind w:left="720"/>
      <w:contextualSpacing/>
    </w:pPr>
  </w:style>
  <w:style w:type="paragraph" w:customStyle="1" w:styleId="volntext">
    <w:name w:val="volný text"/>
    <w:basedOn w:val="Normln"/>
    <w:rsid w:val="00A303CF"/>
    <w:pPr>
      <w:widowControl w:val="0"/>
      <w:suppressAutoHyphens/>
      <w:spacing w:line="240" w:lineRule="auto"/>
      <w:jc w:val="left"/>
    </w:pPr>
    <w:rPr>
      <w:rFonts w:ascii="Times New Roman" w:eastAsia="SimSun" w:hAnsi="Times New Roman" w:cs="Tahoma"/>
      <w:snapToGrid/>
      <w:kern w:val="1"/>
      <w:sz w:val="22"/>
      <w:szCs w:val="24"/>
      <w:lang w:eastAsia="hi-IN"/>
    </w:rPr>
  </w:style>
  <w:style w:type="character" w:customStyle="1" w:styleId="Nadpis1Char">
    <w:name w:val="Nadpis 1 Char"/>
    <w:basedOn w:val="Standardnpsmoodstavce"/>
    <w:link w:val="Nadpis1"/>
    <w:rsid w:val="00D719C2"/>
    <w:rPr>
      <w:rFonts w:eastAsia="Times New Roman" w:cstheme="minorHAnsi"/>
      <w:b/>
      <w:snapToGrid w:val="0"/>
      <w:kern w:val="28"/>
      <w:sz w:val="28"/>
      <w:szCs w:val="28"/>
      <w:u w:val="single"/>
      <w:lang w:eastAsia="cs-CZ"/>
      <w14:ligatures w14:val="none"/>
    </w:rPr>
  </w:style>
  <w:style w:type="character" w:customStyle="1" w:styleId="Nadpis2Char">
    <w:name w:val="Nadpis 2 Char"/>
    <w:basedOn w:val="Standardnpsmoodstavce"/>
    <w:link w:val="Nadpis2"/>
    <w:rsid w:val="00D719C2"/>
    <w:rPr>
      <w:rFonts w:eastAsia="Times New Roman" w:cstheme="minorHAnsi"/>
      <w:b/>
      <w:snapToGrid w:val="0"/>
      <w:kern w:val="0"/>
      <w:sz w:val="26"/>
      <w:szCs w:val="26"/>
      <w:u w:val="single"/>
      <w:lang w:eastAsia="cs-CZ"/>
      <w14:ligatures w14:val="none"/>
    </w:rPr>
  </w:style>
  <w:style w:type="character" w:customStyle="1" w:styleId="Nadpis3Char">
    <w:name w:val="Nadpis 3 Char"/>
    <w:basedOn w:val="Standardnpsmoodstavce"/>
    <w:link w:val="Nadpis3"/>
    <w:rsid w:val="000C32CF"/>
    <w:rPr>
      <w:rFonts w:ascii="Arial" w:eastAsia="Times New Roman" w:hAnsi="Arial" w:cs="Times New Roman"/>
      <w:b/>
      <w:snapToGrid w:val="0"/>
      <w:kern w:val="0"/>
      <w:sz w:val="20"/>
      <w:szCs w:val="20"/>
      <w:lang w:eastAsia="cs-CZ"/>
      <w14:ligatures w14:val="none"/>
    </w:rPr>
  </w:style>
  <w:style w:type="character" w:customStyle="1" w:styleId="Nadpis4Char">
    <w:name w:val="Nadpis 4 Char"/>
    <w:basedOn w:val="Standardnpsmoodstavce"/>
    <w:link w:val="Nadpis4"/>
    <w:rsid w:val="000C32CF"/>
    <w:rPr>
      <w:rFonts w:ascii="Arial" w:eastAsia="Times New Roman" w:hAnsi="Arial" w:cs="Times New Roman"/>
      <w:b/>
      <w:snapToGrid w:val="0"/>
      <w:kern w:val="0"/>
      <w:sz w:val="20"/>
      <w:szCs w:val="20"/>
      <w:lang w:eastAsia="cs-CZ"/>
      <w14:ligatures w14:val="none"/>
    </w:rPr>
  </w:style>
  <w:style w:type="character" w:customStyle="1" w:styleId="Nadpis5Char">
    <w:name w:val="Nadpis 5 Char"/>
    <w:basedOn w:val="Standardnpsmoodstavce"/>
    <w:link w:val="Nadpis5"/>
    <w:rsid w:val="000C32CF"/>
    <w:rPr>
      <w:rFonts w:ascii="Arial" w:eastAsia="Times New Roman" w:hAnsi="Arial" w:cs="Times New Roman"/>
      <w:b/>
      <w:snapToGrid w:val="0"/>
      <w:kern w:val="0"/>
      <w:sz w:val="20"/>
      <w:szCs w:val="20"/>
      <w:lang w:eastAsia="cs-CZ"/>
      <w14:ligatures w14:val="none"/>
    </w:rPr>
  </w:style>
  <w:style w:type="character" w:customStyle="1" w:styleId="Nadpis6Char">
    <w:name w:val="Nadpis 6 Char"/>
    <w:basedOn w:val="Standardnpsmoodstavce"/>
    <w:link w:val="Nadpis6"/>
    <w:rsid w:val="000C32CF"/>
    <w:rPr>
      <w:rFonts w:ascii="Times New Roman" w:eastAsia="Times New Roman" w:hAnsi="Times New Roman" w:cs="Times New Roman"/>
      <w:i/>
      <w:snapToGrid w:val="0"/>
      <w:kern w:val="0"/>
      <w:szCs w:val="20"/>
      <w:lang w:eastAsia="cs-CZ"/>
      <w14:ligatures w14:val="none"/>
    </w:rPr>
  </w:style>
  <w:style w:type="character" w:customStyle="1" w:styleId="Nadpis7Char">
    <w:name w:val="Nadpis 7 Char"/>
    <w:basedOn w:val="Standardnpsmoodstavce"/>
    <w:link w:val="Nadpis7"/>
    <w:rsid w:val="000C32CF"/>
    <w:rPr>
      <w:rFonts w:ascii="Arial" w:eastAsia="Times New Roman" w:hAnsi="Arial" w:cs="Times New Roman"/>
      <w:snapToGrid w:val="0"/>
      <w:kern w:val="0"/>
      <w:sz w:val="20"/>
      <w:szCs w:val="20"/>
      <w:lang w:eastAsia="cs-CZ"/>
      <w14:ligatures w14:val="none"/>
    </w:rPr>
  </w:style>
  <w:style w:type="character" w:customStyle="1" w:styleId="Nadpis8Char">
    <w:name w:val="Nadpis 8 Char"/>
    <w:basedOn w:val="Standardnpsmoodstavce"/>
    <w:link w:val="Nadpis8"/>
    <w:rsid w:val="000C32CF"/>
    <w:rPr>
      <w:rFonts w:ascii="Arial" w:eastAsia="Times New Roman" w:hAnsi="Arial" w:cs="Times New Roman"/>
      <w:i/>
      <w:snapToGrid w:val="0"/>
      <w:kern w:val="0"/>
      <w:sz w:val="20"/>
      <w:szCs w:val="20"/>
      <w:lang w:eastAsia="cs-CZ"/>
      <w14:ligatures w14:val="none"/>
    </w:rPr>
  </w:style>
  <w:style w:type="character" w:customStyle="1" w:styleId="Nadpis9Char">
    <w:name w:val="Nadpis 9 Char"/>
    <w:basedOn w:val="Standardnpsmoodstavce"/>
    <w:link w:val="Nadpis9"/>
    <w:rsid w:val="000C32CF"/>
    <w:rPr>
      <w:rFonts w:ascii="Arial" w:eastAsia="Times New Roman" w:hAnsi="Arial" w:cs="Times New Roman"/>
      <w:b/>
      <w:i/>
      <w:snapToGrid w:val="0"/>
      <w:kern w:val="0"/>
      <w:sz w:val="18"/>
      <w:szCs w:val="2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592">
      <w:bodyDiv w:val="1"/>
      <w:marLeft w:val="0"/>
      <w:marRight w:val="0"/>
      <w:marTop w:val="0"/>
      <w:marBottom w:val="0"/>
      <w:divBdr>
        <w:top w:val="none" w:sz="0" w:space="0" w:color="auto"/>
        <w:left w:val="none" w:sz="0" w:space="0" w:color="auto"/>
        <w:bottom w:val="none" w:sz="0" w:space="0" w:color="auto"/>
        <w:right w:val="none" w:sz="0" w:space="0" w:color="auto"/>
      </w:divBdr>
    </w:div>
    <w:div w:id="20935204">
      <w:bodyDiv w:val="1"/>
      <w:marLeft w:val="0"/>
      <w:marRight w:val="0"/>
      <w:marTop w:val="0"/>
      <w:marBottom w:val="0"/>
      <w:divBdr>
        <w:top w:val="none" w:sz="0" w:space="0" w:color="auto"/>
        <w:left w:val="none" w:sz="0" w:space="0" w:color="auto"/>
        <w:bottom w:val="none" w:sz="0" w:space="0" w:color="auto"/>
        <w:right w:val="none" w:sz="0" w:space="0" w:color="auto"/>
      </w:divBdr>
    </w:div>
    <w:div w:id="153033437">
      <w:bodyDiv w:val="1"/>
      <w:marLeft w:val="0"/>
      <w:marRight w:val="0"/>
      <w:marTop w:val="0"/>
      <w:marBottom w:val="0"/>
      <w:divBdr>
        <w:top w:val="none" w:sz="0" w:space="0" w:color="auto"/>
        <w:left w:val="none" w:sz="0" w:space="0" w:color="auto"/>
        <w:bottom w:val="none" w:sz="0" w:space="0" w:color="auto"/>
        <w:right w:val="none" w:sz="0" w:space="0" w:color="auto"/>
      </w:divBdr>
    </w:div>
    <w:div w:id="338046922">
      <w:bodyDiv w:val="1"/>
      <w:marLeft w:val="0"/>
      <w:marRight w:val="0"/>
      <w:marTop w:val="0"/>
      <w:marBottom w:val="0"/>
      <w:divBdr>
        <w:top w:val="none" w:sz="0" w:space="0" w:color="auto"/>
        <w:left w:val="none" w:sz="0" w:space="0" w:color="auto"/>
        <w:bottom w:val="none" w:sz="0" w:space="0" w:color="auto"/>
        <w:right w:val="none" w:sz="0" w:space="0" w:color="auto"/>
      </w:divBdr>
      <w:divsChild>
        <w:div w:id="1690445720">
          <w:marLeft w:val="0"/>
          <w:marRight w:val="0"/>
          <w:marTop w:val="0"/>
          <w:marBottom w:val="0"/>
          <w:divBdr>
            <w:top w:val="none" w:sz="0" w:space="0" w:color="auto"/>
            <w:left w:val="none" w:sz="0" w:space="0" w:color="auto"/>
            <w:bottom w:val="none" w:sz="0" w:space="0" w:color="auto"/>
            <w:right w:val="none" w:sz="0" w:space="0" w:color="auto"/>
          </w:divBdr>
        </w:div>
      </w:divsChild>
    </w:div>
    <w:div w:id="737751758">
      <w:bodyDiv w:val="1"/>
      <w:marLeft w:val="0"/>
      <w:marRight w:val="0"/>
      <w:marTop w:val="0"/>
      <w:marBottom w:val="0"/>
      <w:divBdr>
        <w:top w:val="none" w:sz="0" w:space="0" w:color="auto"/>
        <w:left w:val="none" w:sz="0" w:space="0" w:color="auto"/>
        <w:bottom w:val="none" w:sz="0" w:space="0" w:color="auto"/>
        <w:right w:val="none" w:sz="0" w:space="0" w:color="auto"/>
      </w:divBdr>
    </w:div>
    <w:div w:id="782850009">
      <w:bodyDiv w:val="1"/>
      <w:marLeft w:val="0"/>
      <w:marRight w:val="0"/>
      <w:marTop w:val="0"/>
      <w:marBottom w:val="0"/>
      <w:divBdr>
        <w:top w:val="none" w:sz="0" w:space="0" w:color="auto"/>
        <w:left w:val="none" w:sz="0" w:space="0" w:color="auto"/>
        <w:bottom w:val="none" w:sz="0" w:space="0" w:color="auto"/>
        <w:right w:val="none" w:sz="0" w:space="0" w:color="auto"/>
      </w:divBdr>
      <w:divsChild>
        <w:div w:id="1365868515">
          <w:marLeft w:val="0"/>
          <w:marRight w:val="0"/>
          <w:marTop w:val="0"/>
          <w:marBottom w:val="0"/>
          <w:divBdr>
            <w:top w:val="none" w:sz="0" w:space="0" w:color="auto"/>
            <w:left w:val="none" w:sz="0" w:space="0" w:color="auto"/>
            <w:bottom w:val="none" w:sz="0" w:space="0" w:color="auto"/>
            <w:right w:val="none" w:sz="0" w:space="0" w:color="auto"/>
          </w:divBdr>
        </w:div>
      </w:divsChild>
    </w:div>
    <w:div w:id="982075277">
      <w:bodyDiv w:val="1"/>
      <w:marLeft w:val="0"/>
      <w:marRight w:val="0"/>
      <w:marTop w:val="0"/>
      <w:marBottom w:val="0"/>
      <w:divBdr>
        <w:top w:val="none" w:sz="0" w:space="0" w:color="auto"/>
        <w:left w:val="none" w:sz="0" w:space="0" w:color="auto"/>
        <w:bottom w:val="none" w:sz="0" w:space="0" w:color="auto"/>
        <w:right w:val="none" w:sz="0" w:space="0" w:color="auto"/>
      </w:divBdr>
    </w:div>
    <w:div w:id="1041590025">
      <w:bodyDiv w:val="1"/>
      <w:marLeft w:val="0"/>
      <w:marRight w:val="0"/>
      <w:marTop w:val="0"/>
      <w:marBottom w:val="0"/>
      <w:divBdr>
        <w:top w:val="none" w:sz="0" w:space="0" w:color="auto"/>
        <w:left w:val="none" w:sz="0" w:space="0" w:color="auto"/>
        <w:bottom w:val="none" w:sz="0" w:space="0" w:color="auto"/>
        <w:right w:val="none" w:sz="0" w:space="0" w:color="auto"/>
      </w:divBdr>
    </w:div>
    <w:div w:id="1189756978">
      <w:bodyDiv w:val="1"/>
      <w:marLeft w:val="0"/>
      <w:marRight w:val="0"/>
      <w:marTop w:val="0"/>
      <w:marBottom w:val="0"/>
      <w:divBdr>
        <w:top w:val="none" w:sz="0" w:space="0" w:color="auto"/>
        <w:left w:val="none" w:sz="0" w:space="0" w:color="auto"/>
        <w:bottom w:val="none" w:sz="0" w:space="0" w:color="auto"/>
        <w:right w:val="none" w:sz="0" w:space="0" w:color="auto"/>
      </w:divBdr>
    </w:div>
    <w:div w:id="1302153900">
      <w:bodyDiv w:val="1"/>
      <w:marLeft w:val="0"/>
      <w:marRight w:val="0"/>
      <w:marTop w:val="0"/>
      <w:marBottom w:val="0"/>
      <w:divBdr>
        <w:top w:val="none" w:sz="0" w:space="0" w:color="auto"/>
        <w:left w:val="none" w:sz="0" w:space="0" w:color="auto"/>
        <w:bottom w:val="none" w:sz="0" w:space="0" w:color="auto"/>
        <w:right w:val="none" w:sz="0" w:space="0" w:color="auto"/>
      </w:divBdr>
    </w:div>
    <w:div w:id="1487933772">
      <w:bodyDiv w:val="1"/>
      <w:marLeft w:val="0"/>
      <w:marRight w:val="0"/>
      <w:marTop w:val="0"/>
      <w:marBottom w:val="0"/>
      <w:divBdr>
        <w:top w:val="none" w:sz="0" w:space="0" w:color="auto"/>
        <w:left w:val="none" w:sz="0" w:space="0" w:color="auto"/>
        <w:bottom w:val="none" w:sz="0" w:space="0" w:color="auto"/>
        <w:right w:val="none" w:sz="0" w:space="0" w:color="auto"/>
      </w:divBdr>
    </w:div>
    <w:div w:id="1724984972">
      <w:bodyDiv w:val="1"/>
      <w:marLeft w:val="0"/>
      <w:marRight w:val="0"/>
      <w:marTop w:val="0"/>
      <w:marBottom w:val="0"/>
      <w:divBdr>
        <w:top w:val="none" w:sz="0" w:space="0" w:color="auto"/>
        <w:left w:val="none" w:sz="0" w:space="0" w:color="auto"/>
        <w:bottom w:val="none" w:sz="0" w:space="0" w:color="auto"/>
        <w:right w:val="none" w:sz="0" w:space="0" w:color="auto"/>
      </w:divBdr>
    </w:div>
    <w:div w:id="1905680038">
      <w:bodyDiv w:val="1"/>
      <w:marLeft w:val="0"/>
      <w:marRight w:val="0"/>
      <w:marTop w:val="0"/>
      <w:marBottom w:val="0"/>
      <w:divBdr>
        <w:top w:val="none" w:sz="0" w:space="0" w:color="auto"/>
        <w:left w:val="none" w:sz="0" w:space="0" w:color="auto"/>
        <w:bottom w:val="none" w:sz="0" w:space="0" w:color="auto"/>
        <w:right w:val="none" w:sz="0" w:space="0" w:color="auto"/>
      </w:divBdr>
    </w:div>
    <w:div w:id="1912081113">
      <w:bodyDiv w:val="1"/>
      <w:marLeft w:val="0"/>
      <w:marRight w:val="0"/>
      <w:marTop w:val="0"/>
      <w:marBottom w:val="0"/>
      <w:divBdr>
        <w:top w:val="none" w:sz="0" w:space="0" w:color="auto"/>
        <w:left w:val="none" w:sz="0" w:space="0" w:color="auto"/>
        <w:bottom w:val="none" w:sz="0" w:space="0" w:color="auto"/>
        <w:right w:val="none" w:sz="0" w:space="0" w:color="auto"/>
      </w:divBdr>
    </w:div>
    <w:div w:id="1982225725">
      <w:bodyDiv w:val="1"/>
      <w:marLeft w:val="0"/>
      <w:marRight w:val="0"/>
      <w:marTop w:val="0"/>
      <w:marBottom w:val="0"/>
      <w:divBdr>
        <w:top w:val="none" w:sz="0" w:space="0" w:color="auto"/>
        <w:left w:val="none" w:sz="0" w:space="0" w:color="auto"/>
        <w:bottom w:val="none" w:sz="0" w:space="0" w:color="auto"/>
        <w:right w:val="none" w:sz="0" w:space="0" w:color="auto"/>
      </w:divBdr>
    </w:div>
    <w:div w:id="206925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5.xml"/><Relationship Id="rId22" Type="http://schemas.openxmlformats.org/officeDocument/2006/relationships/header" Target="header13.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10.xml.rels><?xml version="1.0" encoding="UTF-8" standalone="yes"?>
<Relationships xmlns="http://schemas.openxmlformats.org/package/2006/relationships"><Relationship Id="rId1" Type="http://schemas.openxmlformats.org/officeDocument/2006/relationships/image" Target="media/image2.wmf"/></Relationships>
</file>

<file path=word/_rels/header11.xml.rels><?xml version="1.0" encoding="UTF-8" standalone="yes"?>
<Relationships xmlns="http://schemas.openxmlformats.org/package/2006/relationships"><Relationship Id="rId1" Type="http://schemas.openxmlformats.org/officeDocument/2006/relationships/image" Target="media/image2.wmf"/></Relationships>
</file>

<file path=word/_rels/header12.xml.rels><?xml version="1.0" encoding="UTF-8" standalone="yes"?>
<Relationships xmlns="http://schemas.openxmlformats.org/package/2006/relationships"><Relationship Id="rId1" Type="http://schemas.openxmlformats.org/officeDocument/2006/relationships/image" Target="media/image2.wmf"/></Relationships>
</file>

<file path=word/_rels/header13.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header4.xml.rels><?xml version="1.0" encoding="UTF-8" standalone="yes"?>
<Relationships xmlns="http://schemas.openxmlformats.org/package/2006/relationships"><Relationship Id="rId1" Type="http://schemas.openxmlformats.org/officeDocument/2006/relationships/image" Target="media/image2.wmf"/></Relationships>
</file>

<file path=word/_rels/header5.xml.rels><?xml version="1.0" encoding="UTF-8" standalone="yes"?>
<Relationships xmlns="http://schemas.openxmlformats.org/package/2006/relationships"><Relationship Id="rId1" Type="http://schemas.openxmlformats.org/officeDocument/2006/relationships/image" Target="media/image2.wmf"/></Relationships>
</file>

<file path=word/_rels/header6.xml.rels><?xml version="1.0" encoding="UTF-8" standalone="yes"?>
<Relationships xmlns="http://schemas.openxmlformats.org/package/2006/relationships"><Relationship Id="rId1" Type="http://schemas.openxmlformats.org/officeDocument/2006/relationships/image" Target="media/image2.wmf"/></Relationships>
</file>

<file path=word/_rels/header7.xml.rels><?xml version="1.0" encoding="UTF-8" standalone="yes"?>
<Relationships xmlns="http://schemas.openxmlformats.org/package/2006/relationships"><Relationship Id="rId1" Type="http://schemas.openxmlformats.org/officeDocument/2006/relationships/image" Target="media/image2.wmf"/></Relationships>
</file>

<file path=word/_rels/header8.xml.rels><?xml version="1.0" encoding="UTF-8" standalone="yes"?>
<Relationships xmlns="http://schemas.openxmlformats.org/package/2006/relationships"><Relationship Id="rId1" Type="http://schemas.openxmlformats.org/officeDocument/2006/relationships/image" Target="media/image2.wmf"/></Relationships>
</file>

<file path=word/_rels/header9.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FD912-739C-433D-AF21-8968CF6B9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2923</Words>
  <Characters>17251</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Fojtík</dc:creator>
  <cp:keywords/>
  <dc:description/>
  <cp:lastModifiedBy>Adam Fojtík</cp:lastModifiedBy>
  <cp:revision>7</cp:revision>
  <cp:lastPrinted>2023-08-23T05:09:00Z</cp:lastPrinted>
  <dcterms:created xsi:type="dcterms:W3CDTF">2023-11-23T13:39:00Z</dcterms:created>
  <dcterms:modified xsi:type="dcterms:W3CDTF">2023-11-29T08:40:00Z</dcterms:modified>
</cp:coreProperties>
</file>