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DC85" w14:textId="5454A4A6" w:rsidR="00B26CBB" w:rsidRPr="00A74D16" w:rsidRDefault="00B26CBB" w:rsidP="00297D4F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szCs w:val="22"/>
        </w:rPr>
      </w:pPr>
      <w:bookmarkStart w:id="0" w:name="_Hlk26264395"/>
      <w:bookmarkStart w:id="1" w:name="_Toc380671098"/>
      <w:r w:rsidRPr="00A74D16">
        <w:rPr>
          <w:rFonts w:asciiTheme="minorHAnsi" w:hAnsiTheme="minorHAnsi" w:cstheme="minorHAnsi"/>
          <w:b/>
          <w:szCs w:val="22"/>
        </w:rPr>
        <w:t xml:space="preserve">Příloha č. 2 </w:t>
      </w:r>
      <w:r w:rsidR="00010762">
        <w:rPr>
          <w:rFonts w:asciiTheme="minorHAnsi" w:hAnsiTheme="minorHAnsi" w:cstheme="minorHAnsi"/>
          <w:b/>
          <w:szCs w:val="22"/>
        </w:rPr>
        <w:t>V</w:t>
      </w:r>
      <w:r w:rsidR="00892611">
        <w:rPr>
          <w:rFonts w:asciiTheme="minorHAnsi" w:hAnsiTheme="minorHAnsi" w:cstheme="minorHAnsi"/>
          <w:b/>
          <w:szCs w:val="22"/>
        </w:rPr>
        <w:t>ýzvy k podání nabídky</w:t>
      </w:r>
    </w:p>
    <w:p w14:paraId="60DEA3E5" w14:textId="57027E0C" w:rsidR="00B26CBB" w:rsidRDefault="00724425" w:rsidP="00297D4F">
      <w:pPr>
        <w:spacing w:after="120" w:line="264" w:lineRule="auto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-</w:t>
      </w:r>
    </w:p>
    <w:p w14:paraId="0CA4DBD2" w14:textId="6C35C5E4" w:rsidR="00724425" w:rsidRPr="00A81BCF" w:rsidRDefault="00724425" w:rsidP="00297D4F">
      <w:pPr>
        <w:spacing w:after="120" w:line="264" w:lineRule="auto"/>
        <w:jc w:val="center"/>
        <w:rPr>
          <w:rFonts w:asciiTheme="minorHAnsi" w:hAnsiTheme="minorHAnsi" w:cstheme="minorHAnsi"/>
          <w:b/>
          <w:szCs w:val="18"/>
        </w:rPr>
      </w:pPr>
      <w:r w:rsidRPr="00A81BCF">
        <w:rPr>
          <w:rFonts w:asciiTheme="minorHAnsi" w:hAnsiTheme="minorHAnsi" w:cstheme="minorHAnsi"/>
          <w:b/>
          <w:szCs w:val="18"/>
        </w:rPr>
        <w:t>Předloha rámcové dohody</w:t>
      </w:r>
    </w:p>
    <w:p w14:paraId="43ED14C2" w14:textId="122303BE" w:rsidR="00FB279C" w:rsidRPr="00FB279C" w:rsidRDefault="008E6CC6" w:rsidP="00297D4F">
      <w:pPr>
        <w:keepNext/>
        <w:spacing w:after="120" w:line="264" w:lineRule="auto"/>
        <w:jc w:val="center"/>
        <w:rPr>
          <w:rFonts w:asciiTheme="minorHAnsi" w:hAnsiTheme="minorHAnsi" w:cstheme="minorHAnsi"/>
          <w:b/>
          <w:szCs w:val="22"/>
          <w:lang w:eastAsia="en-US" w:bidi="en-US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Rámcová dohoda </w:t>
      </w:r>
      <w:r w:rsidR="00B26CBB" w:rsidRPr="007F61BC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na dodávku </w:t>
      </w:r>
      <w:r w:rsidR="00B26CBB">
        <w:rPr>
          <w:rFonts w:asciiTheme="minorHAnsi" w:hAnsiTheme="minorHAnsi" w:cstheme="minorHAnsi"/>
          <w:b/>
          <w:bCs/>
          <w:color w:val="000000"/>
          <w:sz w:val="28"/>
          <w:szCs w:val="28"/>
        </w:rPr>
        <w:t>drogistického papírového zboží</w:t>
      </w:r>
    </w:p>
    <w:p w14:paraId="2F609DE4" w14:textId="0BB6192A" w:rsidR="004D5C30" w:rsidRPr="008C4F96" w:rsidRDefault="00817C0E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2" w:name="_Ref12276252"/>
      <w:r w:rsidRPr="008C4F96">
        <w:rPr>
          <w:rFonts w:asciiTheme="minorHAnsi" w:hAnsiTheme="minorHAnsi" w:cstheme="minorHAnsi"/>
          <w:szCs w:val="22"/>
        </w:rPr>
        <w:t>SMLUVNÍ STRANY</w:t>
      </w:r>
      <w:bookmarkEnd w:id="2"/>
    </w:p>
    <w:p w14:paraId="28960EDE" w14:textId="77777777" w:rsidR="004D5C30" w:rsidRPr="008C4F96" w:rsidRDefault="004D5C30" w:rsidP="00297D4F">
      <w:pPr>
        <w:keepNext/>
        <w:spacing w:line="264" w:lineRule="auto"/>
        <w:rPr>
          <w:rFonts w:asciiTheme="minorHAnsi" w:hAnsiTheme="minorHAnsi" w:cstheme="minorHAnsi"/>
          <w:szCs w:val="22"/>
        </w:rPr>
      </w:pPr>
    </w:p>
    <w:p w14:paraId="16151A20" w14:textId="64533C87" w:rsidR="00AE07E5" w:rsidRPr="00A81BCF" w:rsidRDefault="006D4F2D" w:rsidP="00297D4F">
      <w:pPr>
        <w:pStyle w:val="Odstavecseseznamem"/>
        <w:keepNext/>
        <w:numPr>
          <w:ilvl w:val="0"/>
          <w:numId w:val="18"/>
        </w:numPr>
        <w:spacing w:line="264" w:lineRule="auto"/>
        <w:ind w:left="426" w:hanging="426"/>
        <w:rPr>
          <w:rFonts w:asciiTheme="minorHAnsi" w:hAnsiTheme="minorHAnsi" w:cstheme="minorHAnsi"/>
          <w:b/>
          <w:color w:val="000000"/>
        </w:rPr>
      </w:pPr>
      <w:r w:rsidRPr="008C4F96">
        <w:rPr>
          <w:rFonts w:asciiTheme="minorHAnsi" w:hAnsiTheme="minorHAnsi" w:cstheme="minorHAnsi"/>
          <w:b/>
          <w:color w:val="000000"/>
          <w:sz w:val="22"/>
        </w:rPr>
        <w:t>Kupující</w:t>
      </w:r>
    </w:p>
    <w:p w14:paraId="1697AE24" w14:textId="4E3D4CB8" w:rsidR="002F71E2" w:rsidRPr="002F71E2" w:rsidRDefault="002F71E2" w:rsidP="00297D4F">
      <w:pPr>
        <w:spacing w:after="120" w:line="276" w:lineRule="auto"/>
        <w:ind w:left="284"/>
        <w:jc w:val="both"/>
        <w:rPr>
          <w:rFonts w:asciiTheme="minorHAnsi" w:hAnsiTheme="minorHAnsi" w:cstheme="minorHAnsi"/>
          <w:b/>
          <w:szCs w:val="22"/>
          <w:lang w:eastAsia="en-US" w:bidi="en-US"/>
        </w:rPr>
      </w:pPr>
      <w:r w:rsidRPr="002F71E2">
        <w:rPr>
          <w:rFonts w:asciiTheme="minorHAnsi" w:hAnsiTheme="minorHAnsi" w:cstheme="minorHAnsi"/>
          <w:b/>
          <w:szCs w:val="22"/>
          <w:lang w:eastAsia="en-US" w:bidi="en-US"/>
        </w:rPr>
        <w:t>1.1.</w:t>
      </w:r>
      <w:r w:rsidRPr="002F71E2">
        <w:rPr>
          <w:rFonts w:asciiTheme="minorHAnsi" w:hAnsiTheme="minorHAnsi" w:cstheme="minorHAnsi"/>
          <w:b/>
          <w:szCs w:val="22"/>
          <w:lang w:eastAsia="en-US" w:bidi="en-US"/>
        </w:rPr>
        <w:tab/>
        <w:t xml:space="preserve">Pověřující zadavatelé uvedení v seznamu pověřujících </w:t>
      </w:r>
      <w:r w:rsidRPr="002F71E2">
        <w:rPr>
          <w:rFonts w:asciiTheme="minorHAnsi" w:hAnsiTheme="minorHAnsi" w:cstheme="minorHAnsi"/>
          <w:bCs/>
          <w:szCs w:val="22"/>
          <w:lang w:eastAsia="en-US" w:bidi="en-US"/>
        </w:rPr>
        <w:t xml:space="preserve">zadavatelů (Příloha č. 1 </w:t>
      </w:r>
      <w:r w:rsidR="007E0925">
        <w:rPr>
          <w:rFonts w:asciiTheme="minorHAnsi" w:hAnsiTheme="minorHAnsi" w:cstheme="minorHAnsi"/>
          <w:bCs/>
          <w:szCs w:val="22"/>
          <w:lang w:eastAsia="en-US" w:bidi="en-US"/>
        </w:rPr>
        <w:t>Rámcové dohody</w:t>
      </w:r>
      <w:r w:rsidRPr="002F71E2">
        <w:rPr>
          <w:rFonts w:asciiTheme="minorHAnsi" w:hAnsiTheme="minorHAnsi" w:cstheme="minorHAnsi"/>
          <w:bCs/>
          <w:szCs w:val="22"/>
          <w:lang w:eastAsia="en-US" w:bidi="en-US"/>
        </w:rPr>
        <w:t>), (dále jen</w:t>
      </w:r>
      <w:r w:rsidRPr="002F71E2">
        <w:rPr>
          <w:rFonts w:asciiTheme="minorHAnsi" w:hAnsiTheme="minorHAnsi" w:cstheme="minorHAnsi"/>
          <w:b/>
          <w:szCs w:val="22"/>
          <w:lang w:eastAsia="en-US" w:bidi="en-US"/>
        </w:rPr>
        <w:t xml:space="preserve"> „</w:t>
      </w:r>
      <w:r w:rsidRPr="00C87F63">
        <w:rPr>
          <w:rFonts w:asciiTheme="minorHAnsi" w:hAnsiTheme="minorHAnsi" w:cstheme="minorHAnsi"/>
          <w:b/>
          <w:i/>
          <w:iCs/>
          <w:szCs w:val="22"/>
          <w:lang w:eastAsia="en-US" w:bidi="en-US"/>
        </w:rPr>
        <w:t>Pověřující zadavatelé</w:t>
      </w:r>
      <w:r w:rsidRPr="002F71E2">
        <w:rPr>
          <w:rFonts w:asciiTheme="minorHAnsi" w:hAnsiTheme="minorHAnsi" w:cstheme="minorHAnsi"/>
          <w:b/>
          <w:szCs w:val="22"/>
          <w:lang w:eastAsia="en-US" w:bidi="en-US"/>
        </w:rPr>
        <w:t>“</w:t>
      </w:r>
      <w:r w:rsidRPr="002F71E2">
        <w:rPr>
          <w:rFonts w:asciiTheme="minorHAnsi" w:hAnsiTheme="minorHAnsi" w:cstheme="minorHAnsi"/>
          <w:bCs/>
          <w:szCs w:val="22"/>
          <w:lang w:eastAsia="en-US" w:bidi="en-US"/>
        </w:rPr>
        <w:t>) zastoupen</w:t>
      </w:r>
      <w:r w:rsidR="004664CB">
        <w:rPr>
          <w:rFonts w:asciiTheme="minorHAnsi" w:hAnsiTheme="minorHAnsi" w:cstheme="minorHAnsi"/>
          <w:bCs/>
          <w:szCs w:val="22"/>
          <w:lang w:eastAsia="en-US" w:bidi="en-US"/>
        </w:rPr>
        <w:t>i</w:t>
      </w:r>
      <w:r w:rsidRPr="002F71E2">
        <w:rPr>
          <w:rFonts w:asciiTheme="minorHAnsi" w:hAnsiTheme="minorHAnsi" w:cstheme="minorHAnsi"/>
          <w:bCs/>
          <w:szCs w:val="22"/>
          <w:lang w:eastAsia="en-US" w:bidi="en-US"/>
        </w:rPr>
        <w:t xml:space="preserve"> společností</w:t>
      </w:r>
    </w:p>
    <w:p w14:paraId="5400463C" w14:textId="77777777" w:rsidR="002F71E2" w:rsidRPr="002F71E2" w:rsidRDefault="002F71E2" w:rsidP="00297D4F">
      <w:pPr>
        <w:spacing w:line="276" w:lineRule="auto"/>
        <w:ind w:left="284"/>
        <w:rPr>
          <w:rFonts w:asciiTheme="minorHAnsi" w:hAnsiTheme="minorHAnsi" w:cstheme="minorHAnsi"/>
          <w:b/>
          <w:szCs w:val="22"/>
          <w:lang w:eastAsia="en-US" w:bidi="en-US"/>
        </w:rPr>
      </w:pPr>
      <w:r w:rsidRPr="002F71E2">
        <w:rPr>
          <w:rFonts w:asciiTheme="minorHAnsi" w:hAnsiTheme="minorHAnsi" w:cstheme="minorHAnsi"/>
          <w:b/>
          <w:szCs w:val="22"/>
          <w:lang w:eastAsia="en-US" w:bidi="en-US"/>
        </w:rPr>
        <w:t>CEJIZA, s.r.o.</w:t>
      </w:r>
    </w:p>
    <w:p w14:paraId="29935D9D" w14:textId="4FB52A2B" w:rsidR="002F71E2" w:rsidRPr="00C87F63" w:rsidRDefault="002F71E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zastoupená: 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  <w:t>Mgr. Libuší Podolovou, jednatelkou</w:t>
      </w:r>
    </w:p>
    <w:p w14:paraId="157B2681" w14:textId="47B295F4" w:rsidR="002F71E2" w:rsidRPr="00C87F63" w:rsidRDefault="002F71E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se sídlem: 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  <w:t xml:space="preserve">Žerotínovo náměstí 449/3, </w:t>
      </w:r>
      <w:r w:rsidR="00724425">
        <w:rPr>
          <w:rFonts w:asciiTheme="minorHAnsi" w:hAnsiTheme="minorHAnsi" w:cstheme="minorHAnsi"/>
          <w:bCs/>
          <w:szCs w:val="22"/>
          <w:lang w:eastAsia="en-US" w:bidi="en-US"/>
        </w:rPr>
        <w:t xml:space="preserve">Veveří, 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>602 00 Brno</w:t>
      </w:r>
    </w:p>
    <w:p w14:paraId="3080EDDE" w14:textId="741FA4FC" w:rsidR="002F71E2" w:rsidRPr="00C87F63" w:rsidRDefault="002F71E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IČO: 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  <w:t>28353242</w:t>
      </w:r>
    </w:p>
    <w:p w14:paraId="5D3230AB" w14:textId="77777777" w:rsidR="002F71E2" w:rsidRPr="00C87F63" w:rsidRDefault="002F71E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DIČ: 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  <w:t>CZ28353242</w:t>
      </w:r>
    </w:p>
    <w:p w14:paraId="25B5F641" w14:textId="77777777" w:rsidR="00724425" w:rsidRDefault="002F71E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>plátce DPH: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  <w:t>ANO</w:t>
      </w:r>
    </w:p>
    <w:p w14:paraId="35BA92C7" w14:textId="6DF6876B" w:rsidR="00724425" w:rsidRPr="00724425" w:rsidRDefault="00724425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1B214D">
        <w:rPr>
          <w:rFonts w:asciiTheme="minorHAnsi" w:hAnsiTheme="minorHAnsi" w:cstheme="minorHAnsi"/>
          <w:szCs w:val="22"/>
        </w:rPr>
        <w:t xml:space="preserve">zapsána v obchodním rejstříku vedeném Krajským soudem v Brně pod sp. zn. </w:t>
      </w:r>
      <w:r w:rsidRPr="001B214D">
        <w:rPr>
          <w:rFonts w:asciiTheme="minorHAnsi" w:hAnsiTheme="minorHAnsi" w:cstheme="minorHAnsi"/>
          <w:szCs w:val="22"/>
          <w:lang w:eastAsia="en-US" w:bidi="en-US"/>
        </w:rPr>
        <w:t>C 63163</w:t>
      </w:r>
    </w:p>
    <w:p w14:paraId="1B5C4002" w14:textId="37317B96" w:rsidR="00D50D82" w:rsidRDefault="00D50D8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>
        <w:rPr>
          <w:rFonts w:asciiTheme="minorHAnsi" w:hAnsiTheme="minorHAnsi" w:cstheme="minorHAnsi"/>
          <w:bCs/>
          <w:szCs w:val="22"/>
          <w:lang w:eastAsia="en-US" w:bidi="en-US"/>
        </w:rPr>
        <w:t>kontaktní osoba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>
        <w:rPr>
          <w:rFonts w:asciiTheme="minorHAnsi" w:hAnsiTheme="minorHAnsi" w:cstheme="minorHAnsi"/>
          <w:bCs/>
          <w:szCs w:val="22"/>
          <w:lang w:eastAsia="en-US" w:bidi="en-US"/>
        </w:rPr>
        <w:t>Mgr. Monika Málková</w:t>
      </w:r>
    </w:p>
    <w:p w14:paraId="76BB1DA4" w14:textId="6E686FC0" w:rsidR="00D94539" w:rsidRDefault="00D94539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>
        <w:rPr>
          <w:rFonts w:asciiTheme="minorHAnsi" w:hAnsiTheme="minorHAnsi" w:cstheme="minorHAnsi"/>
          <w:bCs/>
          <w:szCs w:val="22"/>
          <w:lang w:eastAsia="en-US" w:bidi="en-US"/>
        </w:rPr>
        <w:t>telefon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>: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>
        <w:rPr>
          <w:rFonts w:asciiTheme="minorHAnsi" w:hAnsiTheme="minorHAnsi" w:cstheme="minorHAnsi"/>
          <w:bCs/>
          <w:szCs w:val="22"/>
          <w:lang w:eastAsia="en-US" w:bidi="en-US"/>
        </w:rPr>
        <w:t>+ 420 530 506 206</w:t>
      </w:r>
    </w:p>
    <w:p w14:paraId="4F687697" w14:textId="664EA20F" w:rsidR="002F71E2" w:rsidRPr="00C87F63" w:rsidRDefault="002F71E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e-mail: 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hyperlink r:id="rId8" w:history="1">
        <w:r w:rsidR="00C87F63" w:rsidRPr="002A3B0B">
          <w:rPr>
            <w:rStyle w:val="Hypertextovodkaz"/>
            <w:rFonts w:asciiTheme="minorHAnsi" w:hAnsiTheme="minorHAnsi" w:cstheme="minorHAnsi"/>
            <w:bCs/>
            <w:szCs w:val="22"/>
            <w:lang w:eastAsia="en-US" w:bidi="en-US"/>
          </w:rPr>
          <w:t>info@cejiza.cz</w:t>
        </w:r>
      </w:hyperlink>
      <w:r w:rsid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 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 </w:t>
      </w:r>
    </w:p>
    <w:p w14:paraId="060140B1" w14:textId="7A960829" w:rsidR="00724425" w:rsidRPr="00A81BCF" w:rsidRDefault="002F71E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(dále jen </w:t>
      </w:r>
      <w:r w:rsidRPr="002240FA">
        <w:rPr>
          <w:rFonts w:asciiTheme="minorHAnsi" w:hAnsiTheme="minorHAnsi" w:cstheme="minorHAnsi"/>
          <w:b/>
          <w:i/>
          <w:iCs/>
          <w:szCs w:val="22"/>
          <w:lang w:eastAsia="en-US" w:bidi="en-US"/>
        </w:rPr>
        <w:t>„Centrální zadavatel</w:t>
      </w:r>
      <w:r w:rsidRPr="002F71E2">
        <w:rPr>
          <w:rFonts w:asciiTheme="minorHAnsi" w:hAnsiTheme="minorHAnsi" w:cstheme="minorHAnsi"/>
          <w:b/>
          <w:szCs w:val="22"/>
          <w:lang w:eastAsia="en-US" w:bidi="en-US"/>
        </w:rPr>
        <w:t>“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>)</w:t>
      </w:r>
    </w:p>
    <w:p w14:paraId="44CE60A6" w14:textId="60F5948A" w:rsidR="00724425" w:rsidRPr="002C6C05" w:rsidRDefault="00724425" w:rsidP="00297D4F">
      <w:pPr>
        <w:spacing w:before="120" w:after="120" w:line="264" w:lineRule="auto"/>
        <w:ind w:left="284"/>
        <w:rPr>
          <w:rFonts w:asciiTheme="minorHAnsi" w:hAnsiTheme="minorHAnsi" w:cstheme="minorHAnsi"/>
          <w:b/>
          <w:szCs w:val="22"/>
          <w:lang w:eastAsia="en-US" w:bidi="en-US"/>
        </w:rPr>
      </w:pPr>
      <w:r w:rsidRPr="00A81BCF">
        <w:rPr>
          <w:rFonts w:asciiTheme="minorHAnsi" w:hAnsiTheme="minorHAnsi" w:cstheme="minorHAnsi"/>
          <w:bCs/>
          <w:szCs w:val="22"/>
          <w:lang w:eastAsia="en-US" w:bidi="en-US"/>
        </w:rPr>
        <w:t>a</w:t>
      </w:r>
    </w:p>
    <w:p w14:paraId="4260B579" w14:textId="77777777" w:rsidR="002F71E2" w:rsidRPr="00191666" w:rsidRDefault="002F71E2" w:rsidP="00297D4F">
      <w:pPr>
        <w:spacing w:line="264" w:lineRule="auto"/>
        <w:ind w:left="284"/>
        <w:rPr>
          <w:rFonts w:asciiTheme="minorHAnsi" w:hAnsiTheme="minorHAnsi" w:cstheme="minorHAnsi"/>
          <w:b/>
          <w:szCs w:val="22"/>
          <w:lang w:eastAsia="en-US" w:bidi="en-US"/>
        </w:rPr>
      </w:pPr>
      <w:r w:rsidRPr="00191666">
        <w:rPr>
          <w:rFonts w:asciiTheme="minorHAnsi" w:hAnsiTheme="minorHAnsi" w:cstheme="minorHAnsi"/>
          <w:b/>
          <w:szCs w:val="22"/>
          <w:lang w:eastAsia="en-US" w:bidi="en-US"/>
        </w:rPr>
        <w:t>1.2.</w:t>
      </w:r>
      <w:r w:rsidRPr="00191666">
        <w:rPr>
          <w:rFonts w:asciiTheme="minorHAnsi" w:hAnsiTheme="minorHAnsi" w:cstheme="minorHAnsi"/>
          <w:b/>
          <w:szCs w:val="22"/>
          <w:lang w:eastAsia="en-US" w:bidi="en-US"/>
        </w:rPr>
        <w:tab/>
        <w:t>Centrální zadavatel</w:t>
      </w:r>
    </w:p>
    <w:p w14:paraId="131EB588" w14:textId="77777777" w:rsidR="002F71E2" w:rsidRPr="00191666" w:rsidRDefault="002F71E2" w:rsidP="00297D4F">
      <w:pPr>
        <w:spacing w:line="264" w:lineRule="auto"/>
        <w:ind w:left="284"/>
        <w:rPr>
          <w:rFonts w:asciiTheme="minorHAnsi" w:hAnsiTheme="minorHAnsi" w:cstheme="minorHAnsi"/>
          <w:b/>
          <w:szCs w:val="22"/>
          <w:lang w:eastAsia="en-US" w:bidi="en-US"/>
        </w:rPr>
      </w:pPr>
    </w:p>
    <w:p w14:paraId="6319527B" w14:textId="651CBCCD" w:rsidR="00724425" w:rsidRDefault="002F71E2" w:rsidP="00297D4F">
      <w:pPr>
        <w:spacing w:after="120" w:line="276" w:lineRule="auto"/>
        <w:ind w:left="284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 w:rsidRPr="00191666">
        <w:rPr>
          <w:rFonts w:asciiTheme="minorHAnsi" w:hAnsiTheme="minorHAnsi" w:cstheme="minorHAnsi"/>
          <w:bCs/>
          <w:szCs w:val="22"/>
          <w:lang w:eastAsia="en-US" w:bidi="en-US"/>
        </w:rPr>
        <w:t>(jednotliví Pověřující zadavatelé a Centrální zadavatel samostatně dále jen jako</w:t>
      </w:r>
      <w:r w:rsidRPr="00191666">
        <w:rPr>
          <w:rFonts w:asciiTheme="minorHAnsi" w:hAnsiTheme="minorHAnsi" w:cstheme="minorHAnsi"/>
          <w:b/>
          <w:szCs w:val="22"/>
          <w:lang w:eastAsia="en-US" w:bidi="en-US"/>
        </w:rPr>
        <w:t xml:space="preserve"> „</w:t>
      </w:r>
      <w:r w:rsidRPr="00191666">
        <w:rPr>
          <w:rFonts w:asciiTheme="minorHAnsi" w:hAnsiTheme="minorHAnsi" w:cstheme="minorHAnsi"/>
          <w:b/>
          <w:i/>
          <w:iCs/>
          <w:szCs w:val="22"/>
          <w:lang w:eastAsia="en-US" w:bidi="en-US"/>
        </w:rPr>
        <w:t>Kupující</w:t>
      </w:r>
      <w:r w:rsidRPr="00191666">
        <w:rPr>
          <w:rFonts w:asciiTheme="minorHAnsi" w:hAnsiTheme="minorHAnsi" w:cstheme="minorHAnsi"/>
          <w:bCs/>
          <w:szCs w:val="22"/>
          <w:lang w:eastAsia="en-US" w:bidi="en-US"/>
        </w:rPr>
        <w:t>“</w:t>
      </w:r>
      <w:r w:rsidR="008D126D">
        <w:rPr>
          <w:rFonts w:asciiTheme="minorHAnsi" w:hAnsiTheme="minorHAnsi" w:cstheme="minorHAnsi"/>
          <w:bCs/>
          <w:szCs w:val="22"/>
          <w:lang w:eastAsia="en-US" w:bidi="en-US"/>
        </w:rPr>
        <w:t>)</w:t>
      </w:r>
    </w:p>
    <w:p w14:paraId="39C7B8F8" w14:textId="1A83E1D6" w:rsidR="004D5C30" w:rsidRPr="008C4F96" w:rsidRDefault="004D5C30" w:rsidP="00297D4F">
      <w:pPr>
        <w:spacing w:before="120" w:after="120" w:line="264" w:lineRule="auto"/>
        <w:ind w:left="284" w:hanging="284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3E0FD44B" w14:textId="77777777" w:rsidR="00A94964" w:rsidRPr="008C4F96" w:rsidRDefault="00A94964" w:rsidP="00297D4F">
      <w:pPr>
        <w:pStyle w:val="Odstavecseseznamem"/>
        <w:keepNext/>
        <w:numPr>
          <w:ilvl w:val="0"/>
          <w:numId w:val="18"/>
        </w:numPr>
        <w:spacing w:line="264" w:lineRule="auto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</w:rPr>
        <w:t>Prodávající</w:t>
      </w:r>
    </w:p>
    <w:p w14:paraId="00500A28" w14:textId="77777777" w:rsidR="00A94964" w:rsidRPr="008C4F96" w:rsidRDefault="00A94964" w:rsidP="00297D4F">
      <w:pPr>
        <w:pStyle w:val="Odstavecseseznamem"/>
        <w:keepNext/>
        <w:spacing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</w:rPr>
      </w:pPr>
      <w:bookmarkStart w:id="3" w:name="_Hlk26264049"/>
    </w:p>
    <w:p w14:paraId="19A249E5" w14:textId="480E5AC1" w:rsidR="00A94964" w:rsidRPr="008C4F96" w:rsidRDefault="00EE0236" w:rsidP="00297D4F">
      <w:pPr>
        <w:pStyle w:val="Odstavecseseznamem"/>
        <w:keepNext/>
        <w:spacing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doplní účastník]" </w:instrText>
      </w: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01F993DD" w14:textId="5E4755C8" w:rsidR="00A94964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b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zastoupen: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EAA3392" w14:textId="099CF8C8" w:rsidR="00A94964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b/>
          <w:szCs w:val="22"/>
        </w:rPr>
      </w:pPr>
      <w:r w:rsidRPr="008C4F96">
        <w:rPr>
          <w:rFonts w:asciiTheme="minorHAnsi" w:hAnsiTheme="minorHAnsi" w:cstheme="minorHAnsi"/>
          <w:szCs w:val="22"/>
        </w:rPr>
        <w:t>se sídlem: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2895378" w14:textId="25B0CE72" w:rsidR="00A94964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IČO: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9540713" w14:textId="10E99C0A" w:rsidR="00A94964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DIČ: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7A02DA2" w14:textId="2F09BF58" w:rsidR="00A94964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plátce DPH: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7036F7F" w14:textId="2C1A031B" w:rsidR="00A94964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i/>
          <w:szCs w:val="22"/>
        </w:rPr>
        <w:t>(</w:t>
      </w:r>
      <w:r w:rsidR="00EE0236" w:rsidRPr="008C4F96">
        <w:rPr>
          <w:rFonts w:asciiTheme="minorHAnsi" w:hAnsiTheme="minorHAnsi" w:cstheme="minorHAnsi"/>
          <w:i/>
          <w:szCs w:val="22"/>
        </w:rPr>
        <w:t>účastník</w:t>
      </w:r>
      <w:r w:rsidRPr="008C4F96">
        <w:rPr>
          <w:rFonts w:asciiTheme="minorHAnsi" w:hAnsiTheme="minorHAnsi" w:cstheme="minorHAnsi"/>
          <w:i/>
          <w:szCs w:val="22"/>
        </w:rPr>
        <w:t xml:space="preserve"> doplní </w:t>
      </w:r>
      <w:r w:rsidRPr="008C4F96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8C4F96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8C4F96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9D95E8F" w14:textId="4EE0B7FF" w:rsidR="00A94964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lastRenderedPageBreak/>
        <w:t>zapsána v 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/>
          <w:szCs w:val="22"/>
        </w:rPr>
        <w:t>(např. v obchodním rejstříku)</w:t>
      </w:r>
      <w:r w:rsidRPr="008C4F96">
        <w:rPr>
          <w:rFonts w:asciiTheme="minorHAnsi" w:hAnsiTheme="minorHAnsi" w:cstheme="minorHAnsi"/>
          <w:szCs w:val="22"/>
        </w:rPr>
        <w:t xml:space="preserve"> vedeném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/>
          <w:szCs w:val="22"/>
        </w:rPr>
        <w:t>(např. Krajským soudem v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i/>
          <w:szCs w:val="22"/>
        </w:rPr>
        <w:t>)</w:t>
      </w:r>
      <w:r w:rsidRPr="008C4F96">
        <w:rPr>
          <w:rFonts w:asciiTheme="minorHAnsi" w:hAnsiTheme="minorHAnsi" w:cstheme="minorHAnsi"/>
          <w:szCs w:val="22"/>
        </w:rPr>
        <w:t xml:space="preserve"> pod sp. zn.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30D84DF" w14:textId="712906E2" w:rsidR="00A94964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  <w:lang w:eastAsia="en-US" w:bidi="en-US"/>
        </w:rPr>
      </w:pPr>
      <w:r w:rsidRPr="008C4F96">
        <w:rPr>
          <w:rFonts w:asciiTheme="minorHAnsi" w:hAnsiTheme="minorHAnsi" w:cstheme="minorHAnsi"/>
          <w:szCs w:val="22"/>
        </w:rPr>
        <w:t>bankovní spojení (číslo účtu):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AE2684F" w14:textId="79005F9D" w:rsidR="002C6C05" w:rsidRDefault="002C6C05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kontaktní osoba</w:t>
      </w:r>
      <w:r w:rsidRPr="008C4F96">
        <w:rPr>
          <w:rFonts w:asciiTheme="minorHAnsi" w:hAnsiTheme="minorHAnsi" w:cstheme="minorHAnsi"/>
          <w:szCs w:val="22"/>
        </w:rPr>
        <w:t>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4FF9E78" w14:textId="0AB41DA8" w:rsidR="00724425" w:rsidRPr="008C4F96" w:rsidRDefault="00724425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telefon</w:t>
      </w:r>
      <w:r w:rsidRPr="008C4F96">
        <w:rPr>
          <w:rFonts w:asciiTheme="minorHAnsi" w:hAnsiTheme="minorHAnsi" w:cstheme="minorHAnsi"/>
          <w:szCs w:val="22"/>
        </w:rPr>
        <w:t>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084C600" w14:textId="51A31740" w:rsidR="00544912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szCs w:val="22"/>
        </w:rPr>
        <w:t>e-mail: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bookmarkEnd w:id="3"/>
    </w:p>
    <w:p w14:paraId="10ACCC90" w14:textId="78BFC784" w:rsidR="004D5C30" w:rsidRPr="008C4F96" w:rsidRDefault="004D5C30" w:rsidP="00297D4F">
      <w:pPr>
        <w:tabs>
          <w:tab w:val="left" w:pos="0"/>
        </w:tabs>
        <w:spacing w:after="120" w:line="276" w:lineRule="auto"/>
        <w:ind w:left="425"/>
        <w:rPr>
          <w:rFonts w:asciiTheme="minorHAnsi" w:hAnsiTheme="minorHAnsi" w:cstheme="minorHAnsi"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544912" w:rsidRPr="008C4F96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8C4F96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50306CA1" w14:textId="77777777" w:rsidR="004D5C30" w:rsidRPr="008C4F96" w:rsidRDefault="004D5C30" w:rsidP="00297D4F">
      <w:pPr>
        <w:spacing w:line="264" w:lineRule="auto"/>
        <w:ind w:left="284" w:hanging="284"/>
        <w:rPr>
          <w:rFonts w:asciiTheme="minorHAnsi" w:hAnsiTheme="minorHAnsi" w:cstheme="minorHAnsi"/>
          <w:i/>
          <w:color w:val="000000"/>
          <w:szCs w:val="22"/>
        </w:rPr>
      </w:pPr>
    </w:p>
    <w:p w14:paraId="3FA9D793" w14:textId="705607EA" w:rsidR="004D5C30" w:rsidRPr="008C4F96" w:rsidRDefault="00686A52" w:rsidP="00297D4F">
      <w:pPr>
        <w:spacing w:after="120" w:line="276" w:lineRule="auto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>(</w:t>
      </w:r>
      <w:r w:rsidR="00A94964" w:rsidRPr="008C4F96">
        <w:rPr>
          <w:rFonts w:asciiTheme="minorHAnsi" w:hAnsiTheme="minorHAnsi" w:cstheme="minorHAnsi"/>
          <w:color w:val="000000"/>
          <w:szCs w:val="22"/>
        </w:rPr>
        <w:t xml:space="preserve">Kupující a Prodávající společně dále také jako </w:t>
      </w:r>
      <w:r w:rsidR="004D5C30" w:rsidRPr="008C4F96">
        <w:rPr>
          <w:rFonts w:asciiTheme="minorHAnsi" w:hAnsiTheme="minorHAnsi" w:cstheme="minorHAnsi"/>
          <w:color w:val="000000"/>
          <w:szCs w:val="22"/>
        </w:rPr>
        <w:t>„</w:t>
      </w:r>
      <w:r w:rsidR="004D5C30" w:rsidRPr="008C4F96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8C4F96">
        <w:rPr>
          <w:rFonts w:asciiTheme="minorHAnsi" w:hAnsiTheme="minorHAnsi" w:cstheme="minorHAnsi"/>
          <w:color w:val="000000"/>
          <w:szCs w:val="22"/>
        </w:rPr>
        <w:t>“</w:t>
      </w:r>
      <w:r w:rsidRPr="008C4F96">
        <w:rPr>
          <w:rFonts w:asciiTheme="minorHAnsi" w:hAnsiTheme="minorHAnsi" w:cstheme="minorHAnsi"/>
          <w:color w:val="000000"/>
          <w:szCs w:val="22"/>
        </w:rPr>
        <w:t>)</w:t>
      </w:r>
    </w:p>
    <w:p w14:paraId="68BAB118" w14:textId="5E4F04B7" w:rsidR="00B520D7" w:rsidRPr="008C4F96" w:rsidRDefault="00E37594" w:rsidP="00297D4F">
      <w:p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uzavřel</w:t>
      </w:r>
      <w:r w:rsidR="00A94964" w:rsidRPr="008C4F96">
        <w:rPr>
          <w:rFonts w:asciiTheme="minorHAnsi" w:hAnsiTheme="minorHAnsi" w:cstheme="minorHAnsi"/>
          <w:szCs w:val="22"/>
        </w:rPr>
        <w:t>i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Cs/>
          <w:szCs w:val="22"/>
        </w:rPr>
        <w:t xml:space="preserve">v souladu s § </w:t>
      </w:r>
      <w:r w:rsidR="008E6CC6">
        <w:rPr>
          <w:rFonts w:asciiTheme="minorHAnsi" w:hAnsiTheme="minorHAnsi" w:cstheme="minorHAnsi"/>
          <w:iCs/>
          <w:szCs w:val="22"/>
        </w:rPr>
        <w:t>1746 odst. 2</w:t>
      </w:r>
      <w:r w:rsidRPr="008C4F96">
        <w:rPr>
          <w:rFonts w:asciiTheme="minorHAnsi" w:hAnsiTheme="minorHAnsi" w:cstheme="minorHAnsi"/>
          <w:iCs/>
          <w:szCs w:val="22"/>
        </w:rPr>
        <w:t xml:space="preserve"> zákona č. 89/2012 Sb., občanského zákoníku</w:t>
      </w:r>
      <w:r w:rsidR="00054FB9" w:rsidRPr="008C4F96">
        <w:rPr>
          <w:rFonts w:asciiTheme="minorHAnsi" w:hAnsiTheme="minorHAnsi" w:cstheme="minorHAnsi"/>
          <w:iCs/>
          <w:szCs w:val="22"/>
        </w:rPr>
        <w:t>, ve znění pozdějších předpisů</w:t>
      </w:r>
      <w:r w:rsidRPr="008C4F96">
        <w:rPr>
          <w:rFonts w:asciiTheme="minorHAnsi" w:hAnsiTheme="minorHAnsi" w:cstheme="minorHAnsi"/>
          <w:iCs/>
          <w:szCs w:val="22"/>
        </w:rPr>
        <w:t xml:space="preserve"> (dále jen „</w:t>
      </w:r>
      <w:r w:rsidRPr="008C4F96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8C4F96">
        <w:rPr>
          <w:rFonts w:asciiTheme="minorHAnsi" w:hAnsiTheme="minorHAnsi" w:cstheme="minorHAnsi"/>
          <w:iCs/>
          <w:szCs w:val="22"/>
        </w:rPr>
        <w:t xml:space="preserve">“) </w:t>
      </w:r>
      <w:r w:rsidR="008E6CC6" w:rsidRPr="009A4E0D">
        <w:rPr>
          <w:rFonts w:asciiTheme="minorHAnsi" w:hAnsiTheme="minorHAnsi" w:cstheme="minorHAnsi"/>
          <w:bCs/>
          <w:szCs w:val="22"/>
        </w:rPr>
        <w:t xml:space="preserve">a v souladu s ustanovením § 141 </w:t>
      </w:r>
      <w:r w:rsidR="008E6CC6" w:rsidRPr="009A4E0D">
        <w:rPr>
          <w:rFonts w:asciiTheme="minorHAnsi" w:hAnsiTheme="minorHAnsi" w:cstheme="minorHAnsi"/>
          <w:bCs/>
          <w:color w:val="000000"/>
          <w:szCs w:val="22"/>
        </w:rPr>
        <w:t>zákona č. 134/2016 Sb., o</w:t>
      </w:r>
      <w:r w:rsidR="008E6CC6">
        <w:rPr>
          <w:rFonts w:asciiTheme="minorHAnsi" w:hAnsiTheme="minorHAnsi" w:cstheme="minorHAnsi"/>
          <w:bCs/>
          <w:color w:val="000000"/>
          <w:szCs w:val="22"/>
        </w:rPr>
        <w:t> </w:t>
      </w:r>
      <w:r w:rsidR="008E6CC6" w:rsidRPr="009A4E0D">
        <w:rPr>
          <w:rFonts w:asciiTheme="minorHAnsi" w:hAnsiTheme="minorHAnsi" w:cstheme="minorHAnsi"/>
          <w:bCs/>
          <w:color w:val="000000"/>
          <w:szCs w:val="22"/>
        </w:rPr>
        <w:t>zadávání veřejných zakázek (dále jen „</w:t>
      </w:r>
      <w:r w:rsidR="008E6CC6" w:rsidRPr="008E6CC6">
        <w:rPr>
          <w:rFonts w:asciiTheme="minorHAnsi" w:hAnsiTheme="minorHAnsi" w:cstheme="minorHAnsi"/>
          <w:b/>
          <w:bCs/>
          <w:i/>
          <w:iCs/>
          <w:color w:val="000000"/>
          <w:szCs w:val="22"/>
        </w:rPr>
        <w:t>ZZVZ</w:t>
      </w:r>
      <w:r w:rsidR="008E6CC6" w:rsidRPr="009A4E0D">
        <w:rPr>
          <w:rFonts w:asciiTheme="minorHAnsi" w:hAnsiTheme="minorHAnsi" w:cstheme="minorHAnsi"/>
          <w:bCs/>
          <w:color w:val="000000"/>
          <w:szCs w:val="22"/>
        </w:rPr>
        <w:t xml:space="preserve">“) </w:t>
      </w:r>
      <w:r w:rsidR="008E6CC6" w:rsidRPr="009A4E0D">
        <w:rPr>
          <w:rFonts w:asciiTheme="minorHAnsi" w:hAnsiTheme="minorHAnsi" w:cstheme="minorHAnsi"/>
          <w:bCs/>
          <w:szCs w:val="22"/>
        </w:rPr>
        <w:t>tuto rámcovou dohodu (dále jen „</w:t>
      </w:r>
      <w:r w:rsidR="008E6CC6" w:rsidRPr="008E6CC6">
        <w:rPr>
          <w:rFonts w:asciiTheme="minorHAnsi" w:hAnsiTheme="minorHAnsi" w:cstheme="minorHAnsi"/>
          <w:b/>
          <w:bCs/>
          <w:i/>
          <w:szCs w:val="22"/>
        </w:rPr>
        <w:t>Dohoda</w:t>
      </w:r>
      <w:r w:rsidR="008E6CC6" w:rsidRPr="009A4E0D">
        <w:rPr>
          <w:rFonts w:asciiTheme="minorHAnsi" w:hAnsiTheme="minorHAnsi" w:cstheme="minorHAnsi"/>
          <w:bCs/>
          <w:szCs w:val="22"/>
        </w:rPr>
        <w:t>“)</w:t>
      </w:r>
      <w:r w:rsidR="001E2737" w:rsidRPr="008C4F96">
        <w:rPr>
          <w:rFonts w:asciiTheme="minorHAnsi" w:hAnsiTheme="minorHAnsi" w:cstheme="minorHAnsi"/>
          <w:szCs w:val="22"/>
        </w:rPr>
        <w:t>.</w:t>
      </w:r>
      <w:bookmarkStart w:id="4" w:name="_Toc383117510"/>
      <w:bookmarkEnd w:id="0"/>
      <w:bookmarkEnd w:id="1"/>
    </w:p>
    <w:p w14:paraId="60758937" w14:textId="1874CA22" w:rsidR="001E2737" w:rsidRPr="00A81BCF" w:rsidRDefault="00282ABE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r w:rsidRPr="002E2A45">
        <w:rPr>
          <w:rFonts w:asciiTheme="minorHAnsi" w:hAnsiTheme="minorHAnsi" w:cstheme="minorHAnsi"/>
          <w:szCs w:val="22"/>
        </w:rPr>
        <w:t xml:space="preserve">ÚVODNÍ </w:t>
      </w:r>
      <w:bookmarkEnd w:id="4"/>
      <w:r w:rsidR="00687934" w:rsidRPr="002E2A45">
        <w:rPr>
          <w:rFonts w:asciiTheme="minorHAnsi" w:hAnsiTheme="minorHAnsi" w:cstheme="minorHAnsi"/>
          <w:szCs w:val="22"/>
        </w:rPr>
        <w:t>UJEDNÁNÍ</w:t>
      </w:r>
    </w:p>
    <w:p w14:paraId="4FFD2FCF" w14:textId="59999D9C" w:rsidR="00CF2066" w:rsidRPr="00A81BCF" w:rsidRDefault="008E6CC6" w:rsidP="00297D4F">
      <w:pPr>
        <w:pStyle w:val="Odstavecseseznamem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Dohoda</w:t>
      </w:r>
      <w:r w:rsidR="008C6FB8" w:rsidRPr="00FD2E08">
        <w:rPr>
          <w:rFonts w:asciiTheme="minorHAnsi" w:hAnsiTheme="minorHAnsi" w:cstheme="minorHAnsi"/>
          <w:sz w:val="22"/>
        </w:rPr>
        <w:t xml:space="preserve"> je uzavřena na základě výsledků</w:t>
      </w:r>
      <w:r w:rsidR="00560C92" w:rsidRPr="00FD2E08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řízení k uzavření rámcové dohody s názvem „</w:t>
      </w:r>
      <w:r w:rsidRPr="007F0D72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DNS </w:t>
      </w:r>
      <w:r w:rsidR="00382261">
        <w:rPr>
          <w:rFonts w:asciiTheme="minorHAnsi" w:hAnsiTheme="minorHAnsi" w:cstheme="minorHAnsi"/>
          <w:b/>
          <w:sz w:val="22"/>
          <w:szCs w:val="22"/>
          <w:lang w:eastAsia="en-US" w:bidi="en-US"/>
        </w:rPr>
        <w:t>10</w:t>
      </w:r>
      <w:r w:rsidRPr="007F0D72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– </w:t>
      </w:r>
      <w:r w:rsidRPr="008E6CC6">
        <w:rPr>
          <w:rFonts w:asciiTheme="minorHAnsi" w:hAnsiTheme="minorHAnsi" w:cstheme="minorHAnsi"/>
          <w:b/>
          <w:sz w:val="22"/>
          <w:szCs w:val="22"/>
          <w:lang w:eastAsia="en-US" w:bidi="en-US"/>
        </w:rPr>
        <w:t>Rámcová dohoda na dodávky drogistického papírového zboží</w:t>
      </w:r>
      <w:r>
        <w:rPr>
          <w:rFonts w:asciiTheme="minorHAnsi" w:hAnsiTheme="minorHAnsi" w:cstheme="minorHAnsi"/>
          <w:b/>
          <w:sz w:val="22"/>
          <w:szCs w:val="22"/>
          <w:lang w:eastAsia="en-US" w:bidi="en-US"/>
        </w:rPr>
        <w:t>“</w:t>
      </w:r>
      <w:r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 v dynamickém nákupním systému</w:t>
      </w:r>
      <w:r w:rsidRPr="008E6CC6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="00E61701" w:rsidRPr="00FD2E08">
        <w:rPr>
          <w:rFonts w:asciiTheme="minorHAnsi" w:hAnsiTheme="minorHAnsi" w:cstheme="minorHAnsi"/>
          <w:sz w:val="22"/>
        </w:rPr>
        <w:t>(dále jen „</w:t>
      </w:r>
      <w:r>
        <w:rPr>
          <w:rFonts w:asciiTheme="minorHAnsi" w:hAnsiTheme="minorHAnsi" w:cstheme="minorHAnsi"/>
          <w:b/>
          <w:i/>
          <w:sz w:val="22"/>
        </w:rPr>
        <w:t>řízení k uzavření RD v DNS</w:t>
      </w:r>
      <w:r w:rsidR="00E61701" w:rsidRPr="00FD2E08">
        <w:rPr>
          <w:rFonts w:asciiTheme="minorHAnsi" w:hAnsiTheme="minorHAnsi" w:cstheme="minorHAnsi"/>
          <w:sz w:val="22"/>
        </w:rPr>
        <w:t>“)</w:t>
      </w:r>
      <w:r w:rsidR="00B26CBB" w:rsidRPr="007F61BC">
        <w:rPr>
          <w:rFonts w:asciiTheme="minorHAnsi" w:hAnsiTheme="minorHAnsi" w:cstheme="minorHAnsi"/>
          <w:sz w:val="22"/>
          <w:szCs w:val="22"/>
        </w:rPr>
        <w:t>,</w:t>
      </w:r>
      <w:r w:rsidR="00B26CBB" w:rsidRPr="007F61BC">
        <w:rPr>
          <w:rFonts w:asciiTheme="minorHAnsi" w:hAnsiTheme="minorHAnsi" w:cstheme="minorHAnsi"/>
          <w:sz w:val="22"/>
        </w:rPr>
        <w:t xml:space="preserve"> zadané</w:t>
      </w:r>
      <w:r w:rsidR="00583066">
        <w:rPr>
          <w:rFonts w:asciiTheme="minorHAnsi" w:hAnsiTheme="minorHAnsi" w:cstheme="minorHAnsi"/>
          <w:sz w:val="22"/>
        </w:rPr>
        <w:t>ho</w:t>
      </w:r>
      <w:r w:rsidR="00B26CBB" w:rsidRPr="007F61BC">
        <w:rPr>
          <w:rFonts w:asciiTheme="minorHAnsi" w:hAnsiTheme="minorHAnsi" w:cstheme="minorHAnsi"/>
          <w:sz w:val="22"/>
        </w:rPr>
        <w:t xml:space="preserve"> v rámci </w:t>
      </w:r>
      <w:r w:rsidR="007A484A">
        <w:rPr>
          <w:rFonts w:asciiTheme="minorHAnsi" w:hAnsiTheme="minorHAnsi" w:cstheme="minorHAnsi"/>
          <w:sz w:val="22"/>
        </w:rPr>
        <w:t xml:space="preserve">zavedeného </w:t>
      </w:r>
      <w:r w:rsidR="00B26CBB" w:rsidRPr="007F61BC">
        <w:rPr>
          <w:rFonts w:asciiTheme="minorHAnsi" w:hAnsiTheme="minorHAnsi" w:cstheme="minorHAnsi"/>
          <w:sz w:val="22"/>
        </w:rPr>
        <w:t xml:space="preserve">dynamického nákupního systému s názvem </w:t>
      </w:r>
      <w:r w:rsidR="00B26CBB" w:rsidRPr="007F61BC">
        <w:rPr>
          <w:rFonts w:asciiTheme="minorHAnsi" w:hAnsiTheme="minorHAnsi" w:cstheme="minorHAnsi"/>
          <w:b/>
          <w:bCs/>
          <w:sz w:val="22"/>
        </w:rPr>
        <w:t xml:space="preserve">Dynamický nákupní systém na dodávky </w:t>
      </w:r>
      <w:r w:rsidR="00B26CBB">
        <w:rPr>
          <w:rFonts w:asciiTheme="minorHAnsi" w:hAnsiTheme="minorHAnsi" w:cstheme="minorHAnsi"/>
          <w:b/>
          <w:bCs/>
          <w:sz w:val="22"/>
        </w:rPr>
        <w:t>drogistického zboží 202</w:t>
      </w:r>
      <w:r w:rsidR="002240FA">
        <w:rPr>
          <w:rFonts w:asciiTheme="minorHAnsi" w:hAnsiTheme="minorHAnsi" w:cstheme="minorHAnsi"/>
          <w:b/>
          <w:bCs/>
          <w:sz w:val="22"/>
        </w:rPr>
        <w:t>4</w:t>
      </w:r>
      <w:r w:rsidR="00B26CBB">
        <w:rPr>
          <w:rFonts w:asciiTheme="minorHAnsi" w:hAnsiTheme="minorHAnsi" w:cstheme="minorHAnsi"/>
          <w:b/>
          <w:bCs/>
          <w:sz w:val="22"/>
        </w:rPr>
        <w:t>-20</w:t>
      </w:r>
      <w:r w:rsidR="002240FA">
        <w:rPr>
          <w:rFonts w:asciiTheme="minorHAnsi" w:hAnsiTheme="minorHAnsi" w:cstheme="minorHAnsi"/>
          <w:b/>
          <w:bCs/>
          <w:sz w:val="22"/>
        </w:rPr>
        <w:t>31, kategorie I. – Dodávka drogistického zboží bez požadavku na poskytování náhradního plnění</w:t>
      </w:r>
      <w:r w:rsidR="00B26CBB">
        <w:rPr>
          <w:rFonts w:asciiTheme="minorHAnsi" w:hAnsiTheme="minorHAnsi" w:cstheme="minorHAnsi"/>
          <w:b/>
          <w:bCs/>
          <w:sz w:val="22"/>
        </w:rPr>
        <w:t xml:space="preserve"> </w:t>
      </w:r>
      <w:r w:rsidR="00B26CBB" w:rsidRPr="007F61BC">
        <w:rPr>
          <w:rFonts w:asciiTheme="minorHAnsi" w:hAnsiTheme="minorHAnsi" w:cstheme="minorHAnsi"/>
          <w:sz w:val="22"/>
        </w:rPr>
        <w:t>(dále jen „</w:t>
      </w:r>
      <w:r w:rsidR="00B26CBB" w:rsidRPr="007F61BC">
        <w:rPr>
          <w:rFonts w:asciiTheme="minorHAnsi" w:hAnsiTheme="minorHAnsi" w:cstheme="minorHAnsi"/>
          <w:b/>
          <w:bCs/>
          <w:i/>
          <w:iCs/>
          <w:sz w:val="22"/>
        </w:rPr>
        <w:t>DNS</w:t>
      </w:r>
      <w:r w:rsidR="00B26CBB" w:rsidRPr="007F61BC">
        <w:rPr>
          <w:rFonts w:asciiTheme="minorHAnsi" w:hAnsiTheme="minorHAnsi" w:cstheme="minorHAnsi"/>
          <w:sz w:val="22"/>
        </w:rPr>
        <w:t>“)</w:t>
      </w:r>
      <w:r w:rsidR="00560C92" w:rsidRPr="008C4F96">
        <w:rPr>
          <w:rFonts w:asciiTheme="minorHAnsi" w:hAnsiTheme="minorHAnsi" w:cstheme="minorHAnsi"/>
          <w:sz w:val="22"/>
        </w:rPr>
        <w:t xml:space="preserve">. Jednotlivá ujednání </w:t>
      </w:r>
      <w:r>
        <w:rPr>
          <w:rFonts w:asciiTheme="minorHAnsi" w:hAnsiTheme="minorHAnsi" w:cstheme="minorHAnsi"/>
          <w:sz w:val="22"/>
        </w:rPr>
        <w:t>Dohody</w:t>
      </w:r>
      <w:r w:rsidR="00560C92" w:rsidRPr="008C4F96">
        <w:rPr>
          <w:rFonts w:asciiTheme="minorHAnsi" w:hAnsiTheme="minorHAnsi" w:cstheme="minorHAnsi"/>
          <w:sz w:val="22"/>
        </w:rPr>
        <w:t xml:space="preserve"> tak budou vykládána v souladu s</w:t>
      </w:r>
      <w:r>
        <w:rPr>
          <w:rFonts w:asciiTheme="minorHAnsi" w:hAnsiTheme="minorHAnsi" w:cstheme="minorHAnsi"/>
          <w:sz w:val="22"/>
        </w:rPr>
        <w:t>e</w:t>
      </w:r>
      <w:r w:rsidR="003429DA" w:rsidRPr="008C4F96">
        <w:rPr>
          <w:rFonts w:asciiTheme="minorHAnsi" w:hAnsiTheme="minorHAnsi" w:cstheme="minorHAnsi"/>
          <w:sz w:val="22"/>
        </w:rPr>
        <w:t> </w:t>
      </w:r>
      <w:r>
        <w:rPr>
          <w:rFonts w:asciiTheme="minorHAnsi" w:hAnsiTheme="minorHAnsi" w:cstheme="minorHAnsi"/>
          <w:sz w:val="22"/>
        </w:rPr>
        <w:t xml:space="preserve">zadávacími </w:t>
      </w:r>
      <w:r w:rsidR="00560C92" w:rsidRPr="008C4F96">
        <w:rPr>
          <w:rFonts w:asciiTheme="minorHAnsi" w:hAnsiTheme="minorHAnsi" w:cstheme="minorHAnsi"/>
          <w:sz w:val="22"/>
        </w:rPr>
        <w:t xml:space="preserve">podmínkami </w:t>
      </w:r>
      <w:r>
        <w:rPr>
          <w:rFonts w:asciiTheme="minorHAnsi" w:hAnsiTheme="minorHAnsi" w:cstheme="minorHAnsi"/>
          <w:sz w:val="22"/>
        </w:rPr>
        <w:t>uvedenými v zadávací dokumentaci pro zavedení DNS a v</w:t>
      </w:r>
      <w:r w:rsidR="004664CB">
        <w:rPr>
          <w:rFonts w:asciiTheme="minorHAnsi" w:hAnsiTheme="minorHAnsi" w:cstheme="minorHAnsi"/>
          <w:sz w:val="22"/>
        </w:rPr>
        <w:t>e výzvě k podání nabídky</w:t>
      </w:r>
      <w:r>
        <w:rPr>
          <w:rFonts w:asciiTheme="minorHAnsi" w:hAnsiTheme="minorHAnsi" w:cstheme="minorHAnsi"/>
          <w:sz w:val="22"/>
        </w:rPr>
        <w:t xml:space="preserve"> </w:t>
      </w:r>
      <w:r w:rsidR="004664CB">
        <w:rPr>
          <w:rFonts w:asciiTheme="minorHAnsi" w:hAnsiTheme="minorHAnsi" w:cstheme="minorHAnsi"/>
          <w:sz w:val="22"/>
        </w:rPr>
        <w:t>v</w:t>
      </w:r>
      <w:r w:rsidR="00554732">
        <w:rPr>
          <w:rFonts w:asciiTheme="minorHAnsi" w:hAnsiTheme="minorHAnsi" w:cstheme="minorHAnsi"/>
          <w:sz w:val="22"/>
        </w:rPr>
        <w:t xml:space="preserve"> řízení k </w:t>
      </w:r>
      <w:r>
        <w:rPr>
          <w:rFonts w:asciiTheme="minorHAnsi" w:hAnsiTheme="minorHAnsi" w:cstheme="minorHAnsi"/>
          <w:sz w:val="22"/>
        </w:rPr>
        <w:t xml:space="preserve">uzavření </w:t>
      </w:r>
      <w:r w:rsidR="00DF0C3C">
        <w:rPr>
          <w:rFonts w:asciiTheme="minorHAnsi" w:hAnsiTheme="minorHAnsi" w:cstheme="minorHAnsi"/>
          <w:sz w:val="22"/>
        </w:rPr>
        <w:t>RD</w:t>
      </w:r>
      <w:r>
        <w:rPr>
          <w:rFonts w:asciiTheme="minorHAnsi" w:hAnsiTheme="minorHAnsi" w:cstheme="minorHAnsi"/>
          <w:sz w:val="22"/>
        </w:rPr>
        <w:t xml:space="preserve"> v DNS včetně jejich příloh a v souladu s</w:t>
      </w:r>
      <w:r w:rsidR="00560C92" w:rsidRPr="008C4F96">
        <w:rPr>
          <w:rFonts w:asciiTheme="minorHAnsi" w:hAnsiTheme="minorHAnsi" w:cstheme="minorHAnsi"/>
          <w:sz w:val="22"/>
        </w:rPr>
        <w:t xml:space="preserve"> nabídkou Prodávajícího podanou </w:t>
      </w:r>
      <w:r>
        <w:rPr>
          <w:rFonts w:asciiTheme="minorHAnsi" w:hAnsiTheme="minorHAnsi" w:cstheme="minorHAnsi"/>
          <w:sz w:val="22"/>
        </w:rPr>
        <w:t>v řízení k uzavření RD v DNS</w:t>
      </w:r>
      <w:r w:rsidR="00F91E39" w:rsidRPr="008C4F96">
        <w:rPr>
          <w:rFonts w:asciiTheme="minorHAnsi" w:hAnsiTheme="minorHAnsi" w:cstheme="minorHAnsi"/>
          <w:sz w:val="22"/>
        </w:rPr>
        <w:t>.</w:t>
      </w:r>
    </w:p>
    <w:p w14:paraId="2777743B" w14:textId="238109FD" w:rsidR="00E059AE" w:rsidRPr="00A81BCF" w:rsidRDefault="00CF2066" w:rsidP="00297D4F">
      <w:pPr>
        <w:pStyle w:val="Odstavecseseznamem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 w:val="22"/>
        </w:rPr>
        <w:t xml:space="preserve">Účelem </w:t>
      </w:r>
      <w:r w:rsidR="008E6CC6">
        <w:rPr>
          <w:rFonts w:asciiTheme="minorHAnsi" w:hAnsiTheme="minorHAnsi" w:cstheme="minorHAnsi"/>
          <w:sz w:val="22"/>
        </w:rPr>
        <w:t>Dohody</w:t>
      </w:r>
      <w:r w:rsidRPr="008C4F96">
        <w:rPr>
          <w:rFonts w:asciiTheme="minorHAnsi" w:hAnsiTheme="minorHAnsi" w:cstheme="minorHAnsi"/>
          <w:sz w:val="22"/>
        </w:rPr>
        <w:t xml:space="preserve"> je zabezpečení dodávky dále specifikovan</w:t>
      </w:r>
      <w:r w:rsidR="00FB279C">
        <w:rPr>
          <w:rFonts w:asciiTheme="minorHAnsi" w:hAnsiTheme="minorHAnsi" w:cstheme="minorHAnsi"/>
          <w:sz w:val="22"/>
        </w:rPr>
        <w:t>ého</w:t>
      </w:r>
      <w:r w:rsidR="001D755F" w:rsidRPr="008C4F96">
        <w:rPr>
          <w:rFonts w:asciiTheme="minorHAnsi" w:hAnsiTheme="minorHAnsi" w:cstheme="minorHAnsi"/>
          <w:sz w:val="22"/>
        </w:rPr>
        <w:t xml:space="preserve"> </w:t>
      </w:r>
      <w:r w:rsidR="00B26CBB">
        <w:rPr>
          <w:rFonts w:asciiTheme="minorHAnsi" w:hAnsiTheme="minorHAnsi" w:cstheme="minorHAnsi"/>
          <w:sz w:val="22"/>
        </w:rPr>
        <w:t xml:space="preserve">drogistického papírového zboží </w:t>
      </w:r>
      <w:r w:rsidRPr="008C4F96">
        <w:rPr>
          <w:rFonts w:asciiTheme="minorHAnsi" w:hAnsiTheme="minorHAnsi" w:cstheme="minorHAnsi"/>
          <w:sz w:val="22"/>
          <w:szCs w:val="22"/>
        </w:rPr>
        <w:t>(dále jen „</w:t>
      </w:r>
      <w:r w:rsidRPr="008C4F96">
        <w:rPr>
          <w:rFonts w:asciiTheme="minorHAnsi" w:hAnsiTheme="minorHAnsi" w:cstheme="minorHAnsi"/>
          <w:b/>
          <w:i/>
          <w:sz w:val="22"/>
          <w:szCs w:val="22"/>
        </w:rPr>
        <w:t>Předmět koupě</w:t>
      </w:r>
      <w:r w:rsidRPr="008C4F96">
        <w:rPr>
          <w:rFonts w:asciiTheme="minorHAnsi" w:hAnsiTheme="minorHAnsi" w:cstheme="minorHAnsi"/>
          <w:sz w:val="22"/>
          <w:szCs w:val="22"/>
        </w:rPr>
        <w:t>“)</w:t>
      </w:r>
      <w:r w:rsidRPr="008C4F96">
        <w:rPr>
          <w:rFonts w:asciiTheme="minorHAnsi" w:hAnsiTheme="minorHAnsi" w:cstheme="minorHAnsi"/>
          <w:sz w:val="22"/>
        </w:rPr>
        <w:t xml:space="preserve"> Kupujícímu a poskytnutí dalších plnění Kupujícímu, a to v souladu se všemi podmínkami sjednanými </w:t>
      </w:r>
      <w:r w:rsidR="00A806B8">
        <w:rPr>
          <w:rFonts w:asciiTheme="minorHAnsi" w:hAnsiTheme="minorHAnsi" w:cstheme="minorHAnsi"/>
          <w:sz w:val="22"/>
        </w:rPr>
        <w:t>Dohodou</w:t>
      </w:r>
      <w:r w:rsidRPr="008C4F96">
        <w:rPr>
          <w:rFonts w:asciiTheme="minorHAnsi" w:hAnsiTheme="minorHAnsi" w:cstheme="minorHAnsi"/>
          <w:sz w:val="22"/>
        </w:rPr>
        <w:t xml:space="preserve"> tak, aby byl zajištěn řádn</w:t>
      </w:r>
      <w:r w:rsidR="00E059AE" w:rsidRPr="008C4F96">
        <w:rPr>
          <w:rFonts w:asciiTheme="minorHAnsi" w:hAnsiTheme="minorHAnsi" w:cstheme="minorHAnsi"/>
          <w:sz w:val="22"/>
        </w:rPr>
        <w:t>ý</w:t>
      </w:r>
      <w:r w:rsidRPr="008C4F96">
        <w:rPr>
          <w:rFonts w:asciiTheme="minorHAnsi" w:hAnsiTheme="minorHAnsi" w:cstheme="minorHAnsi"/>
          <w:sz w:val="22"/>
        </w:rPr>
        <w:t xml:space="preserve"> </w:t>
      </w:r>
      <w:r w:rsidR="00E059AE" w:rsidRPr="008C4F96">
        <w:rPr>
          <w:rFonts w:asciiTheme="minorHAnsi" w:hAnsiTheme="minorHAnsi" w:cstheme="minorHAnsi"/>
          <w:sz w:val="22"/>
        </w:rPr>
        <w:t xml:space="preserve">provoz Kupujícího. </w:t>
      </w:r>
      <w:bookmarkStart w:id="5" w:name="_Toc380671100"/>
    </w:p>
    <w:p w14:paraId="6A1881D9" w14:textId="46405217" w:rsidR="000F75E4" w:rsidRPr="00A81BCF" w:rsidRDefault="00E059AE" w:rsidP="00297D4F">
      <w:pPr>
        <w:pStyle w:val="Odstavecseseznamem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bCs/>
          <w:iCs/>
          <w:sz w:val="22"/>
          <w:szCs w:val="22"/>
        </w:rPr>
        <w:t xml:space="preserve">Každý z Kupujících je oprávněn po uzavření </w:t>
      </w:r>
      <w:r w:rsidR="00A806B8">
        <w:rPr>
          <w:rFonts w:asciiTheme="minorHAnsi" w:hAnsiTheme="minorHAnsi" w:cstheme="minorHAnsi"/>
          <w:bCs/>
          <w:iCs/>
          <w:sz w:val="22"/>
          <w:szCs w:val="22"/>
        </w:rPr>
        <w:t>Dohody</w:t>
      </w:r>
      <w:r w:rsidRPr="008C4F96">
        <w:rPr>
          <w:rFonts w:asciiTheme="minorHAnsi" w:hAnsiTheme="minorHAnsi" w:cstheme="minorHAnsi"/>
          <w:bCs/>
          <w:iCs/>
          <w:sz w:val="22"/>
          <w:szCs w:val="22"/>
        </w:rPr>
        <w:t xml:space="preserve"> jednat svým jménem a na svůj účet bez souhlasu ostatních Kupujících.</w:t>
      </w:r>
    </w:p>
    <w:p w14:paraId="493A5299" w14:textId="77777777" w:rsidR="000F75E4" w:rsidRDefault="000F75E4" w:rsidP="00297D4F">
      <w:pPr>
        <w:pStyle w:val="Default"/>
        <w:numPr>
          <w:ilvl w:val="0"/>
          <w:numId w:val="13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Uzavřením Dohody nevzniká Prodávajícímu bez dalšího právo ani povinnost provádět dodávky, ani právo na zaplacení ceny. Kupující bude zadávat veřejné zakázky na základě Dohody podle svých aktuálních potřeb a s ohledem na své rozpočtové možnosti. </w:t>
      </w:r>
    </w:p>
    <w:p w14:paraId="197589EB" w14:textId="2868EC81" w:rsidR="006A3CBD" w:rsidRPr="00A81BCF" w:rsidRDefault="000F75E4" w:rsidP="00297D4F">
      <w:pPr>
        <w:pStyle w:val="Defaul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sz w:val="22"/>
          <w:szCs w:val="22"/>
        </w:rPr>
        <w:t xml:space="preserve">Kupující se stává účastníkem Dohody okamžikem vystavení objednávky Prodávajícímu. </w:t>
      </w:r>
    </w:p>
    <w:p w14:paraId="1132A2DB" w14:textId="5C45D02D" w:rsidR="006A2AED" w:rsidRPr="00A81BCF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6" w:name="_Toc383117511"/>
      <w:bookmarkStart w:id="7" w:name="_Hlk26169984"/>
      <w:r w:rsidRPr="008C4F96">
        <w:rPr>
          <w:rFonts w:asciiTheme="minorHAnsi" w:hAnsiTheme="minorHAnsi" w:cstheme="minorHAnsi"/>
          <w:szCs w:val="22"/>
        </w:rPr>
        <w:t>PŘEDMĚT KOUPĚ</w:t>
      </w:r>
      <w:bookmarkEnd w:id="5"/>
      <w:bookmarkEnd w:id="6"/>
    </w:p>
    <w:p w14:paraId="602C7DB5" w14:textId="2DA852A8" w:rsidR="007F625B" w:rsidRPr="005F3534" w:rsidRDefault="00E059AE" w:rsidP="00297D4F">
      <w:pPr>
        <w:numPr>
          <w:ilvl w:val="0"/>
          <w:numId w:val="5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F3534">
        <w:rPr>
          <w:rFonts w:asciiTheme="minorHAnsi" w:hAnsiTheme="minorHAnsi" w:cstheme="minorHAnsi"/>
          <w:szCs w:val="22"/>
        </w:rPr>
        <w:t xml:space="preserve">Přesná specifikace Předmětu koupě je uvedena v </w:t>
      </w:r>
      <w:r w:rsidR="00A806B8" w:rsidRPr="005F3534">
        <w:rPr>
          <w:rFonts w:asciiTheme="minorHAnsi" w:hAnsiTheme="minorHAnsi" w:cstheme="minorHAnsi"/>
          <w:szCs w:val="22"/>
        </w:rPr>
        <w:t>P</w:t>
      </w:r>
      <w:r w:rsidRPr="005F3534">
        <w:rPr>
          <w:rFonts w:asciiTheme="minorHAnsi" w:hAnsiTheme="minorHAnsi" w:cstheme="minorHAnsi"/>
          <w:szCs w:val="22"/>
        </w:rPr>
        <w:t xml:space="preserve">říloze </w:t>
      </w:r>
      <w:r w:rsidR="001D4DF1" w:rsidRPr="005F3534">
        <w:rPr>
          <w:rFonts w:asciiTheme="minorHAnsi" w:hAnsiTheme="minorHAnsi" w:cstheme="minorHAnsi"/>
          <w:szCs w:val="22"/>
        </w:rPr>
        <w:t xml:space="preserve">č. 2 </w:t>
      </w:r>
      <w:r w:rsidR="00A806B8" w:rsidRPr="005F3534">
        <w:rPr>
          <w:rFonts w:asciiTheme="minorHAnsi" w:hAnsiTheme="minorHAnsi" w:cstheme="minorHAnsi"/>
          <w:szCs w:val="22"/>
        </w:rPr>
        <w:t>Dohody</w:t>
      </w:r>
      <w:r w:rsidR="00433CE4" w:rsidRPr="005F3534">
        <w:rPr>
          <w:rFonts w:asciiTheme="minorHAnsi" w:hAnsiTheme="minorHAnsi" w:cstheme="minorHAnsi"/>
          <w:szCs w:val="22"/>
        </w:rPr>
        <w:t xml:space="preserve"> </w:t>
      </w:r>
      <w:r w:rsidR="00A81BCF">
        <w:rPr>
          <w:rFonts w:asciiTheme="minorHAnsi" w:hAnsiTheme="minorHAnsi" w:cstheme="minorHAnsi"/>
          <w:szCs w:val="22"/>
        </w:rPr>
        <w:t>–</w:t>
      </w:r>
      <w:r w:rsidR="00433CE4" w:rsidRPr="005F3534">
        <w:rPr>
          <w:rFonts w:asciiTheme="minorHAnsi" w:hAnsiTheme="minorHAnsi" w:cstheme="minorHAnsi"/>
          <w:szCs w:val="22"/>
        </w:rPr>
        <w:t xml:space="preserve"> </w:t>
      </w:r>
      <w:r w:rsidR="00A81BCF">
        <w:rPr>
          <w:rFonts w:asciiTheme="minorHAnsi" w:hAnsiTheme="minorHAnsi" w:cstheme="minorHAnsi"/>
          <w:szCs w:val="22"/>
        </w:rPr>
        <w:t xml:space="preserve">Specifikace předmětu koupě </w:t>
      </w:r>
      <w:r w:rsidRPr="005F3534">
        <w:rPr>
          <w:rFonts w:asciiTheme="minorHAnsi" w:hAnsiTheme="minorHAnsi" w:cstheme="minorHAnsi"/>
          <w:szCs w:val="22"/>
        </w:rPr>
        <w:t>(dále jen „</w:t>
      </w:r>
      <w:r w:rsidRPr="005F3534">
        <w:rPr>
          <w:rFonts w:asciiTheme="minorHAnsi" w:hAnsiTheme="minorHAnsi" w:cstheme="minorHAnsi"/>
          <w:b/>
          <w:bCs/>
          <w:i/>
          <w:iCs/>
          <w:szCs w:val="22"/>
        </w:rPr>
        <w:t>Specifikace Předmětu koupě</w:t>
      </w:r>
      <w:r w:rsidRPr="005F3534">
        <w:rPr>
          <w:rFonts w:asciiTheme="minorHAnsi" w:hAnsiTheme="minorHAnsi" w:cstheme="minorHAnsi"/>
          <w:szCs w:val="22"/>
        </w:rPr>
        <w:t>“).</w:t>
      </w:r>
      <w:r w:rsidR="007F625B" w:rsidRPr="005F3534">
        <w:rPr>
          <w:rFonts w:asciiTheme="minorHAnsi" w:hAnsiTheme="minorHAnsi" w:cstheme="minorHAnsi"/>
          <w:szCs w:val="22"/>
        </w:rPr>
        <w:t xml:space="preserve"> </w:t>
      </w:r>
    </w:p>
    <w:p w14:paraId="3D392E7E" w14:textId="58C91EA1" w:rsidR="00E059AE" w:rsidRPr="005F3534" w:rsidRDefault="00B26CBB" w:rsidP="00297D4F">
      <w:pPr>
        <w:numPr>
          <w:ilvl w:val="0"/>
          <w:numId w:val="5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F3534">
        <w:rPr>
          <w:rFonts w:asciiTheme="minorHAnsi" w:hAnsiTheme="minorHAnsi" w:cstheme="minorHAnsi"/>
          <w:szCs w:val="22"/>
        </w:rPr>
        <w:t xml:space="preserve">Předmět koupě bude sloužit k zajištění </w:t>
      </w:r>
      <w:r w:rsidR="002E7535">
        <w:rPr>
          <w:rFonts w:asciiTheme="minorHAnsi" w:hAnsiTheme="minorHAnsi" w:cstheme="minorHAnsi"/>
          <w:szCs w:val="22"/>
        </w:rPr>
        <w:t>základních hygienických potřeb</w:t>
      </w:r>
      <w:r w:rsidR="00B14B24">
        <w:rPr>
          <w:rFonts w:asciiTheme="minorHAnsi" w:hAnsiTheme="minorHAnsi" w:cstheme="minorHAnsi"/>
          <w:szCs w:val="22"/>
        </w:rPr>
        <w:t xml:space="preserve"> a k dalším běžných účelům </w:t>
      </w:r>
      <w:r w:rsidR="00B14B24" w:rsidRPr="005F3534">
        <w:rPr>
          <w:rFonts w:asciiTheme="minorHAnsi" w:hAnsiTheme="minorHAnsi" w:cstheme="minorHAnsi"/>
          <w:szCs w:val="22"/>
        </w:rPr>
        <w:t>s ohledem na povahu Předmětu koupě</w:t>
      </w:r>
      <w:r w:rsidR="00E059AE" w:rsidRPr="005F3534">
        <w:rPr>
          <w:rFonts w:asciiTheme="minorHAnsi" w:hAnsiTheme="minorHAnsi" w:cstheme="minorHAnsi"/>
          <w:szCs w:val="22"/>
        </w:rPr>
        <w:t>.</w:t>
      </w:r>
    </w:p>
    <w:p w14:paraId="55B95EBB" w14:textId="20929A3F" w:rsidR="00E059AE" w:rsidRPr="005F3534" w:rsidRDefault="00E059AE" w:rsidP="00297D4F">
      <w:pPr>
        <w:numPr>
          <w:ilvl w:val="0"/>
          <w:numId w:val="5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F3534">
        <w:rPr>
          <w:rFonts w:asciiTheme="minorHAnsi" w:hAnsiTheme="minorHAnsi" w:cstheme="minorHAnsi"/>
          <w:szCs w:val="22"/>
        </w:rPr>
        <w:lastRenderedPageBreak/>
        <w:t>Předmět koupě musí být k okamžiku odevzdání nový, jakosti a provedení vyplývajícím ze Specifikace Předmětu koupě</w:t>
      </w:r>
      <w:r w:rsidR="00A81BCF">
        <w:rPr>
          <w:rFonts w:asciiTheme="minorHAnsi" w:hAnsiTheme="minorHAnsi" w:cstheme="minorHAnsi"/>
          <w:szCs w:val="22"/>
        </w:rPr>
        <w:t xml:space="preserve"> a množství určeném objednávkou Kupujícího podle čl. V Dohody</w:t>
      </w:r>
      <w:r w:rsidRPr="005F3534">
        <w:rPr>
          <w:rFonts w:asciiTheme="minorHAnsi" w:hAnsiTheme="minorHAnsi" w:cstheme="minorHAnsi"/>
          <w:szCs w:val="22"/>
        </w:rPr>
        <w:t>. Předmět koupě musí být dále v takové jakosti a</w:t>
      </w:r>
      <w:r w:rsidR="003429DA" w:rsidRPr="005F3534">
        <w:rPr>
          <w:rFonts w:asciiTheme="minorHAnsi" w:hAnsiTheme="minorHAnsi" w:cstheme="minorHAnsi"/>
          <w:szCs w:val="22"/>
        </w:rPr>
        <w:t> </w:t>
      </w:r>
      <w:r w:rsidRPr="005F3534">
        <w:rPr>
          <w:rFonts w:asciiTheme="minorHAnsi" w:hAnsiTheme="minorHAnsi" w:cstheme="minorHAnsi"/>
          <w:szCs w:val="22"/>
        </w:rPr>
        <w:t>provedení,</w:t>
      </w:r>
    </w:p>
    <w:p w14:paraId="4374064C" w14:textId="09DAB565" w:rsidR="00E059AE" w:rsidRPr="005F3534" w:rsidRDefault="00E059AE" w:rsidP="00297D4F">
      <w:pPr>
        <w:numPr>
          <w:ilvl w:val="1"/>
          <w:numId w:val="5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F3534">
        <w:rPr>
          <w:rFonts w:asciiTheme="minorHAnsi" w:hAnsiTheme="minorHAnsi" w:cstheme="minorHAnsi"/>
          <w:szCs w:val="22"/>
        </w:rPr>
        <w:t xml:space="preserve">jež odpovídá vlastnostem, které Prodávající nebo výrobce popsal nebo které Kupující očekával s ohledem na povahu Předmětu koupě a na základě reklamy jimi prováděné. Předmět koupě musí zejména odpovídat plnění nabídnutému Prodávajícím v nabídce podané do </w:t>
      </w:r>
      <w:r w:rsidR="00E3396D" w:rsidRPr="005F3534">
        <w:rPr>
          <w:rFonts w:asciiTheme="minorHAnsi" w:hAnsiTheme="minorHAnsi" w:cstheme="minorHAnsi"/>
          <w:szCs w:val="22"/>
        </w:rPr>
        <w:t>řízení k uzavření RD v DNS</w:t>
      </w:r>
      <w:r w:rsidRPr="005F3534">
        <w:rPr>
          <w:rFonts w:asciiTheme="minorHAnsi" w:hAnsiTheme="minorHAnsi" w:cstheme="minorHAnsi"/>
          <w:szCs w:val="22"/>
        </w:rPr>
        <w:t xml:space="preserve">, na jehož základě je </w:t>
      </w:r>
      <w:r w:rsidR="00E3396D" w:rsidRPr="005F3534">
        <w:rPr>
          <w:rFonts w:asciiTheme="minorHAnsi" w:hAnsiTheme="minorHAnsi" w:cstheme="minorHAnsi"/>
          <w:szCs w:val="22"/>
        </w:rPr>
        <w:t xml:space="preserve">Dohoda </w:t>
      </w:r>
      <w:r w:rsidRPr="005F3534">
        <w:rPr>
          <w:rFonts w:asciiTheme="minorHAnsi" w:hAnsiTheme="minorHAnsi" w:cstheme="minorHAnsi"/>
          <w:szCs w:val="22"/>
        </w:rPr>
        <w:t>uzavřena;</w:t>
      </w:r>
    </w:p>
    <w:p w14:paraId="55226DB2" w14:textId="71C06EA4" w:rsidR="00E059AE" w:rsidRPr="005F3534" w:rsidRDefault="00E059AE" w:rsidP="00297D4F">
      <w:pPr>
        <w:numPr>
          <w:ilvl w:val="1"/>
          <w:numId w:val="5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F3534">
        <w:rPr>
          <w:rFonts w:asciiTheme="minorHAnsi" w:hAnsiTheme="minorHAnsi" w:cstheme="minorHAnsi"/>
          <w:szCs w:val="22"/>
        </w:rPr>
        <w:t>jež se hodí k účelu vyplývajícímu z</w:t>
      </w:r>
      <w:r w:rsidR="005F3534" w:rsidRPr="005F3534">
        <w:rPr>
          <w:rFonts w:asciiTheme="minorHAnsi" w:hAnsiTheme="minorHAnsi" w:cstheme="minorHAnsi"/>
          <w:szCs w:val="22"/>
        </w:rPr>
        <w:t> </w:t>
      </w:r>
      <w:r w:rsidR="00E3396D" w:rsidRPr="005F3534">
        <w:rPr>
          <w:rFonts w:asciiTheme="minorHAnsi" w:hAnsiTheme="minorHAnsi" w:cstheme="minorHAnsi"/>
          <w:szCs w:val="22"/>
        </w:rPr>
        <w:t>Dohody</w:t>
      </w:r>
      <w:r w:rsidR="005F3534" w:rsidRPr="005F3534">
        <w:rPr>
          <w:rFonts w:asciiTheme="minorHAnsi" w:hAnsiTheme="minorHAnsi" w:cstheme="minorHAnsi"/>
          <w:szCs w:val="22"/>
        </w:rPr>
        <w:t>;</w:t>
      </w:r>
    </w:p>
    <w:p w14:paraId="38B6F0A3" w14:textId="7E618AAD" w:rsidR="003F5D4A" w:rsidRPr="0052288C" w:rsidRDefault="005F3534" w:rsidP="00297D4F">
      <w:pPr>
        <w:numPr>
          <w:ilvl w:val="1"/>
          <w:numId w:val="5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F3534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 Kupujícímu.</w:t>
      </w:r>
      <w:bookmarkStart w:id="8" w:name="_Toc380671101"/>
    </w:p>
    <w:p w14:paraId="019D7685" w14:textId="7F60F71C" w:rsidR="00E24E69" w:rsidRPr="00A81BCF" w:rsidRDefault="00DA6C81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9" w:name="_Ref81295999"/>
      <w:r w:rsidRPr="00C1098D">
        <w:rPr>
          <w:rFonts w:asciiTheme="minorHAnsi" w:hAnsiTheme="minorHAnsi" w:cstheme="minorHAnsi"/>
          <w:szCs w:val="22"/>
        </w:rPr>
        <w:t>PŘEDMĚT ZÁVAZKU</w:t>
      </w:r>
      <w:bookmarkEnd w:id="9"/>
    </w:p>
    <w:p w14:paraId="5B4F9011" w14:textId="0A2925AC" w:rsidR="00E24E69" w:rsidRPr="0052288C" w:rsidRDefault="00C1098D" w:rsidP="00297D4F">
      <w:pPr>
        <w:numPr>
          <w:ilvl w:val="0"/>
          <w:numId w:val="5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0" w:name="_Hlk26264149"/>
      <w:r>
        <w:rPr>
          <w:rFonts w:asciiTheme="minorHAnsi" w:hAnsiTheme="minorHAnsi" w:cstheme="minorHAnsi"/>
        </w:rPr>
        <w:t>Dohodou</w:t>
      </w:r>
      <w:r w:rsidR="00770482">
        <w:rPr>
          <w:rFonts w:asciiTheme="minorHAnsi" w:hAnsiTheme="minorHAnsi" w:cstheme="minorHAnsi"/>
        </w:rPr>
        <w:t xml:space="preserve"> se </w:t>
      </w:r>
      <w:r w:rsidR="0052288C">
        <w:rPr>
          <w:rFonts w:asciiTheme="minorHAnsi" w:hAnsiTheme="minorHAnsi" w:cstheme="minorHAnsi"/>
        </w:rPr>
        <w:t>P</w:t>
      </w:r>
      <w:r w:rsidR="00770482">
        <w:rPr>
          <w:rFonts w:asciiTheme="minorHAnsi" w:hAnsiTheme="minorHAnsi" w:cstheme="minorHAnsi"/>
        </w:rPr>
        <w:t xml:space="preserve">rodávající zavazuje odevzdat Předmět koupě </w:t>
      </w:r>
      <w:r w:rsidR="00770482" w:rsidRPr="008C4F96">
        <w:rPr>
          <w:rFonts w:asciiTheme="minorHAnsi" w:hAnsiTheme="minorHAnsi" w:cstheme="minorHAnsi"/>
          <w:szCs w:val="22"/>
        </w:rPr>
        <w:t xml:space="preserve">se všemi jeho součástmi </w:t>
      </w:r>
      <w:r w:rsidR="0052288C">
        <w:rPr>
          <w:rFonts w:asciiTheme="minorHAnsi" w:hAnsiTheme="minorHAnsi" w:cstheme="minorHAnsi"/>
          <w:szCs w:val="22"/>
        </w:rPr>
        <w:br/>
        <w:t xml:space="preserve">a </w:t>
      </w:r>
      <w:r w:rsidR="00770482" w:rsidRPr="008C4F96">
        <w:rPr>
          <w:rFonts w:asciiTheme="minorHAnsi" w:hAnsiTheme="minorHAnsi" w:cstheme="minorHAnsi"/>
          <w:szCs w:val="22"/>
        </w:rPr>
        <w:t>příslušenstvím</w:t>
      </w:r>
      <w:r w:rsidR="0052288C">
        <w:rPr>
          <w:rFonts w:asciiTheme="minorHAnsi" w:hAnsiTheme="minorHAnsi" w:cstheme="minorHAnsi"/>
          <w:szCs w:val="22"/>
        </w:rPr>
        <w:t xml:space="preserve"> Kupujícímu</w:t>
      </w:r>
      <w:r>
        <w:rPr>
          <w:rFonts w:asciiTheme="minorHAnsi" w:hAnsiTheme="minorHAnsi" w:cstheme="minorHAnsi"/>
          <w:szCs w:val="22"/>
        </w:rPr>
        <w:t>,</w:t>
      </w:r>
      <w:r w:rsidR="00770482" w:rsidRPr="008C4F96">
        <w:rPr>
          <w:rFonts w:asciiTheme="minorHAnsi" w:hAnsiTheme="minorHAnsi" w:cstheme="minorHAnsi"/>
          <w:szCs w:val="22"/>
        </w:rPr>
        <w:t xml:space="preserve"> a</w:t>
      </w:r>
      <w:r>
        <w:rPr>
          <w:rFonts w:asciiTheme="minorHAnsi" w:hAnsiTheme="minorHAnsi" w:cstheme="minorHAnsi"/>
          <w:szCs w:val="22"/>
        </w:rPr>
        <w:t xml:space="preserve"> to v množství podle potřeb a požadavků Kupujícího vyplývajících</w:t>
      </w:r>
      <w:r w:rsidR="0052288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z </w:t>
      </w:r>
      <w:r w:rsidR="00770482" w:rsidRPr="008C4F96">
        <w:rPr>
          <w:rFonts w:asciiTheme="minorHAnsi" w:hAnsiTheme="minorHAnsi" w:cstheme="minorHAnsi"/>
          <w:szCs w:val="22"/>
        </w:rPr>
        <w:t>objednáv</w:t>
      </w:r>
      <w:r>
        <w:rPr>
          <w:rFonts w:asciiTheme="minorHAnsi" w:hAnsiTheme="minorHAnsi" w:cstheme="minorHAnsi"/>
          <w:szCs w:val="22"/>
        </w:rPr>
        <w:t>ek</w:t>
      </w:r>
      <w:r w:rsidR="00770482" w:rsidRPr="008C4F96">
        <w:rPr>
          <w:rFonts w:asciiTheme="minorHAnsi" w:hAnsiTheme="minorHAnsi" w:cstheme="minorHAnsi"/>
          <w:szCs w:val="22"/>
        </w:rPr>
        <w:t xml:space="preserve"> Kupujícího </w:t>
      </w:r>
      <w:r w:rsidR="00770482" w:rsidRPr="00FD2E08">
        <w:rPr>
          <w:rFonts w:asciiTheme="minorHAnsi" w:hAnsiTheme="minorHAnsi" w:cstheme="minorHAnsi"/>
          <w:szCs w:val="22"/>
        </w:rPr>
        <w:t xml:space="preserve">dle článku </w:t>
      </w:r>
      <w:r w:rsidR="00DF0C3C">
        <w:rPr>
          <w:rFonts w:asciiTheme="minorHAnsi" w:hAnsiTheme="minorHAnsi" w:cstheme="minorHAnsi"/>
          <w:szCs w:val="22"/>
        </w:rPr>
        <w:fldChar w:fldCharType="begin"/>
      </w:r>
      <w:r w:rsidR="00DF0C3C">
        <w:rPr>
          <w:rFonts w:asciiTheme="minorHAnsi" w:hAnsiTheme="minorHAnsi" w:cstheme="minorHAnsi"/>
          <w:szCs w:val="22"/>
        </w:rPr>
        <w:instrText xml:space="preserve"> REF _Ref181778846 \r \h </w:instrText>
      </w:r>
      <w:r w:rsidR="00DF0C3C">
        <w:rPr>
          <w:rFonts w:asciiTheme="minorHAnsi" w:hAnsiTheme="minorHAnsi" w:cstheme="minorHAnsi"/>
          <w:szCs w:val="22"/>
        </w:rPr>
      </w:r>
      <w:r w:rsidR="00DF0C3C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</w:t>
      </w:r>
      <w:r w:rsidR="00DF0C3C">
        <w:rPr>
          <w:rFonts w:asciiTheme="minorHAnsi" w:hAnsiTheme="minorHAnsi" w:cstheme="minorHAnsi"/>
          <w:szCs w:val="22"/>
        </w:rPr>
        <w:fldChar w:fldCharType="end"/>
      </w:r>
      <w:r w:rsidR="0052288C">
        <w:rPr>
          <w:rFonts w:asciiTheme="minorHAnsi" w:hAnsiTheme="minorHAnsi" w:cstheme="minorHAnsi"/>
          <w:szCs w:val="22"/>
        </w:rPr>
        <w:t>.</w:t>
      </w:r>
      <w:r w:rsidR="00DF0C3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Dohody, a poskytovat Kupujícímu související plnění vymezená v Dohodě</w:t>
      </w:r>
      <w:r w:rsidR="00B637D4" w:rsidRPr="00FD2E08">
        <w:rPr>
          <w:rFonts w:asciiTheme="minorHAnsi" w:hAnsiTheme="minorHAnsi" w:cstheme="minorHAnsi"/>
        </w:rPr>
        <w:t>.</w:t>
      </w:r>
      <w:bookmarkEnd w:id="10"/>
    </w:p>
    <w:p w14:paraId="1936A625" w14:textId="0064CA7C" w:rsidR="00475F91" w:rsidRPr="0052288C" w:rsidRDefault="00770482" w:rsidP="00297D4F">
      <w:pPr>
        <w:numPr>
          <w:ilvl w:val="0"/>
          <w:numId w:val="5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se zavazuje </w:t>
      </w:r>
      <w:r w:rsidR="00BA3590">
        <w:rPr>
          <w:rFonts w:asciiTheme="minorHAnsi" w:hAnsiTheme="minorHAnsi" w:cstheme="minorHAnsi"/>
          <w:szCs w:val="22"/>
        </w:rPr>
        <w:t>převzít</w:t>
      </w:r>
      <w:r w:rsidR="00BA3590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Předmět koupě se všemi jeho součástmi a příslušenstvím, přijmout a zaplatit Prodávajícímu sjednanou cenu a příslušnou DPH, je-li Prodávající povinen podle zákona </w:t>
      </w:r>
      <w:r w:rsidR="002B1F7D" w:rsidRPr="00FD2E08">
        <w:rPr>
          <w:rFonts w:asciiTheme="minorHAnsi" w:hAnsiTheme="minorHAnsi" w:cstheme="minorHAnsi"/>
          <w:szCs w:val="22"/>
        </w:rPr>
        <w:t>č. </w:t>
      </w:r>
      <w:r w:rsidR="004745EC" w:rsidRPr="00FD2E0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r w:rsidR="004745EC" w:rsidRPr="00FD2E08">
        <w:rPr>
          <w:rFonts w:asciiTheme="minorHAnsi" w:hAnsiTheme="minorHAnsi" w:cstheme="minorHAnsi"/>
          <w:b/>
          <w:i/>
          <w:szCs w:val="22"/>
        </w:rPr>
        <w:t>ZoDPH</w:t>
      </w:r>
      <w:r w:rsidR="004745EC" w:rsidRPr="00FD2E08">
        <w:rPr>
          <w:rFonts w:asciiTheme="minorHAnsi" w:hAnsiTheme="minorHAnsi" w:cstheme="minorHAnsi"/>
          <w:szCs w:val="22"/>
        </w:rPr>
        <w:t>“), hradit DPH.</w:t>
      </w:r>
    </w:p>
    <w:p w14:paraId="6090930F" w14:textId="1DF61A3D" w:rsidR="00EE3840" w:rsidRPr="00FD2E08" w:rsidRDefault="00EE3840" w:rsidP="00297D4F">
      <w:pPr>
        <w:numPr>
          <w:ilvl w:val="0"/>
          <w:numId w:val="5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1" w:name="_Ref383091528"/>
      <w:r w:rsidRPr="00FD2E08">
        <w:rPr>
          <w:rFonts w:asciiTheme="minorHAnsi" w:hAnsiTheme="minorHAnsi" w:cstheme="minorHAnsi"/>
          <w:szCs w:val="22"/>
        </w:rPr>
        <w:t xml:space="preserve">Povinnost Prodávajícího odevzdat Předmět koupě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FD05BF">
        <w:rPr>
          <w:rFonts w:asciiTheme="minorHAnsi" w:hAnsiTheme="minorHAnsi" w:cstheme="minorHAnsi"/>
          <w:szCs w:val="22"/>
        </w:rPr>
        <w:t xml:space="preserve">Dohody </w:t>
      </w:r>
      <w:r w:rsidRPr="00FD2E08">
        <w:rPr>
          <w:rFonts w:asciiTheme="minorHAnsi" w:hAnsiTheme="minorHAnsi" w:cstheme="minorHAnsi"/>
          <w:szCs w:val="22"/>
        </w:rPr>
        <w:t xml:space="preserve">zahrnuje </w:t>
      </w:r>
      <w:r w:rsidR="008611DC" w:rsidRPr="00FD2E08">
        <w:rPr>
          <w:rFonts w:asciiTheme="minorHAnsi" w:hAnsiTheme="minorHAnsi" w:cstheme="minorHAnsi"/>
          <w:szCs w:val="22"/>
        </w:rPr>
        <w:t>tato plnění</w:t>
      </w:r>
      <w:r w:rsidRPr="00FD2E08">
        <w:rPr>
          <w:rFonts w:asciiTheme="minorHAnsi" w:hAnsiTheme="minorHAnsi" w:cstheme="minorHAnsi"/>
          <w:szCs w:val="22"/>
        </w:rPr>
        <w:t>:</w:t>
      </w:r>
      <w:bookmarkEnd w:id="11"/>
    </w:p>
    <w:p w14:paraId="25669A71" w14:textId="5D50C231" w:rsidR="00EE3840" w:rsidRPr="00FD2E08" w:rsidRDefault="006F3AC0" w:rsidP="00297D4F">
      <w:pPr>
        <w:numPr>
          <w:ilvl w:val="1"/>
          <w:numId w:val="5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dodat</w:t>
      </w:r>
      <w:r w:rsidR="00D46DB3" w:rsidRPr="00FD2E08">
        <w:rPr>
          <w:rFonts w:asciiTheme="minorHAnsi" w:hAnsiTheme="minorHAnsi" w:cstheme="minorHAnsi"/>
          <w:szCs w:val="22"/>
        </w:rPr>
        <w:t xml:space="preserve"> </w:t>
      </w:r>
      <w:r w:rsidR="00EE3840" w:rsidRPr="00FD2E08">
        <w:rPr>
          <w:rFonts w:asciiTheme="minorHAnsi" w:hAnsiTheme="minorHAnsi" w:cstheme="minorHAnsi"/>
          <w:szCs w:val="22"/>
        </w:rPr>
        <w:t xml:space="preserve">Předmět koupě </w:t>
      </w:r>
      <w:r w:rsidRPr="00FD2E08">
        <w:rPr>
          <w:rFonts w:asciiTheme="minorHAnsi" w:hAnsiTheme="minorHAnsi" w:cstheme="minorHAnsi"/>
          <w:szCs w:val="22"/>
        </w:rPr>
        <w:t>K</w:t>
      </w:r>
      <w:r w:rsidR="00331AA0" w:rsidRPr="00FD2E08">
        <w:rPr>
          <w:rFonts w:asciiTheme="minorHAnsi" w:hAnsiTheme="minorHAnsi" w:cstheme="minorHAnsi"/>
          <w:szCs w:val="22"/>
        </w:rPr>
        <w:t xml:space="preserve">upujícímu </w:t>
      </w:r>
      <w:r w:rsidR="00EE3840" w:rsidRPr="00FD2E08">
        <w:rPr>
          <w:rFonts w:asciiTheme="minorHAnsi" w:hAnsiTheme="minorHAnsi" w:cstheme="minorHAnsi"/>
          <w:szCs w:val="22"/>
        </w:rPr>
        <w:t>ve vhodném balení</w:t>
      </w:r>
      <w:r w:rsidRPr="00FD2E08">
        <w:rPr>
          <w:rFonts w:asciiTheme="minorHAnsi" w:hAnsiTheme="minorHAnsi" w:cstheme="minorHAnsi"/>
          <w:szCs w:val="22"/>
        </w:rPr>
        <w:t xml:space="preserve"> v příslušném množství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do</w:t>
      </w:r>
      <w:r w:rsidR="00EE3840" w:rsidRPr="00FD2E08">
        <w:rPr>
          <w:rFonts w:asciiTheme="minorHAnsi" w:hAnsiTheme="minorHAnsi" w:cstheme="minorHAnsi"/>
          <w:szCs w:val="22"/>
        </w:rPr>
        <w:t xml:space="preserve"> míst</w:t>
      </w:r>
      <w:r w:rsidR="00F4715A" w:rsidRPr="00FD2E08">
        <w:rPr>
          <w:rFonts w:asciiTheme="minorHAnsi" w:hAnsiTheme="minorHAnsi" w:cstheme="minorHAnsi"/>
          <w:szCs w:val="22"/>
        </w:rPr>
        <w:t>a</w:t>
      </w:r>
      <w:r w:rsidR="00EE3840" w:rsidRPr="00FD2E08">
        <w:rPr>
          <w:rFonts w:asciiTheme="minorHAnsi" w:hAnsiTheme="minorHAnsi" w:cstheme="minorHAnsi"/>
          <w:szCs w:val="22"/>
        </w:rPr>
        <w:t xml:space="preserve">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bookmarkStart w:id="12" w:name="_Hlk74648529"/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52288C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odst</w:t>
      </w:r>
      <w:r w:rsidR="00DB1756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bookmarkEnd w:id="12"/>
      <w:r w:rsidRPr="00FD2E08">
        <w:rPr>
          <w:rFonts w:asciiTheme="minorHAnsi" w:hAnsiTheme="minorHAnsi" w:cstheme="minorHAnsi"/>
          <w:szCs w:val="22"/>
        </w:rPr>
        <w:t xml:space="preserve"> </w:t>
      </w:r>
      <w:r w:rsidR="00FD05BF">
        <w:rPr>
          <w:rFonts w:asciiTheme="minorHAnsi" w:hAnsiTheme="minorHAnsi" w:cstheme="minorHAnsi"/>
          <w:szCs w:val="22"/>
        </w:rPr>
        <w:t>Dohody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6C3F9B6B" w14:textId="3BD7EE06" w:rsidR="00EE3840" w:rsidRPr="00FD2E08" w:rsidRDefault="006F3AC0" w:rsidP="00297D4F">
      <w:pPr>
        <w:numPr>
          <w:ilvl w:val="1"/>
          <w:numId w:val="5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vyložit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="00EE3840" w:rsidRPr="00FD2E0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="00EE3840" w:rsidRPr="00FD2E08">
        <w:rPr>
          <w:rFonts w:asciiTheme="minorHAnsi" w:hAnsiTheme="minorHAnsi" w:cstheme="minorHAnsi"/>
          <w:szCs w:val="22"/>
        </w:rPr>
        <w:t xml:space="preserve">ředmět koupě </w:t>
      </w:r>
      <w:r w:rsidR="004A254A" w:rsidRPr="00FD2E08">
        <w:rPr>
          <w:rFonts w:asciiTheme="minorHAnsi" w:hAnsiTheme="minorHAnsi" w:cstheme="minorHAnsi"/>
          <w:szCs w:val="22"/>
        </w:rPr>
        <w:t>dodán</w:t>
      </w:r>
      <w:r w:rsidR="00713659">
        <w:rPr>
          <w:rFonts w:asciiTheme="minorHAnsi" w:hAnsiTheme="minorHAnsi" w:cstheme="minorHAnsi"/>
          <w:szCs w:val="22"/>
        </w:rPr>
        <w:t>,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07B56" w:rsidRPr="00FD2E08">
        <w:rPr>
          <w:rFonts w:asciiTheme="minorHAnsi" w:hAnsiTheme="minorHAnsi" w:cstheme="minorHAnsi"/>
          <w:szCs w:val="22"/>
        </w:rPr>
        <w:t>do</w:t>
      </w:r>
      <w:r w:rsidR="003429DA" w:rsidRPr="00FD2E08">
        <w:rPr>
          <w:rFonts w:asciiTheme="minorHAnsi" w:hAnsiTheme="minorHAnsi" w:cstheme="minorHAnsi"/>
          <w:szCs w:val="22"/>
        </w:rPr>
        <w:t> </w:t>
      </w:r>
      <w:r w:rsidR="00F07B56" w:rsidRPr="00FD2E08">
        <w:rPr>
          <w:rFonts w:asciiTheme="minorHAnsi" w:hAnsiTheme="minorHAnsi" w:cstheme="minorHAnsi"/>
          <w:szCs w:val="22"/>
        </w:rPr>
        <w:t xml:space="preserve">místa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52288C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odst</w:t>
      </w:r>
      <w:r w:rsidR="00DB175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FD05BF">
        <w:rPr>
          <w:rFonts w:asciiTheme="minorHAnsi" w:hAnsiTheme="minorHAnsi" w:cstheme="minorHAnsi"/>
          <w:szCs w:val="22"/>
        </w:rPr>
        <w:t>Dohody</w:t>
      </w:r>
      <w:r w:rsidR="007A35F8" w:rsidRPr="00FD2E08">
        <w:rPr>
          <w:rFonts w:asciiTheme="minorHAnsi" w:hAnsiTheme="minorHAnsi" w:cstheme="minorHAnsi"/>
          <w:szCs w:val="22"/>
        </w:rPr>
        <w:t>,</w:t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F07B56" w:rsidRPr="00FD2E08">
        <w:rPr>
          <w:rFonts w:asciiTheme="minorHAnsi" w:hAnsiTheme="minorHAnsi" w:cstheme="minorHAnsi"/>
          <w:szCs w:val="22"/>
        </w:rPr>
        <w:t xml:space="preserve"> pokynů Kupujícího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6D8FF660" w14:textId="4AF98C8A" w:rsidR="000A1C13" w:rsidRPr="0052288C" w:rsidRDefault="00F07B56" w:rsidP="00297D4F">
      <w:pPr>
        <w:numPr>
          <w:ilvl w:val="1"/>
          <w:numId w:val="5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umístit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>ředmět</w:t>
      </w:r>
      <w:r w:rsidR="00EE3840" w:rsidRPr="00FD2E0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52288C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odst</w:t>
      </w:r>
      <w:r w:rsidR="00DB175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FD05BF">
        <w:rPr>
          <w:rFonts w:asciiTheme="minorHAnsi" w:hAnsiTheme="minorHAnsi" w:cstheme="minorHAnsi"/>
          <w:szCs w:val="22"/>
        </w:rPr>
        <w:t xml:space="preserve">Dohody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EE3840" w:rsidRPr="00FD2E08">
        <w:rPr>
          <w:rFonts w:asciiTheme="minorHAnsi" w:hAnsiTheme="minorHAnsi" w:cstheme="minorHAnsi"/>
          <w:szCs w:val="22"/>
        </w:rPr>
        <w:t xml:space="preserve"> pokynů </w:t>
      </w:r>
      <w:r w:rsidR="00F4715A" w:rsidRPr="00FD2E08">
        <w:rPr>
          <w:rFonts w:asciiTheme="minorHAnsi" w:hAnsiTheme="minorHAnsi" w:cstheme="minorHAnsi"/>
          <w:szCs w:val="22"/>
        </w:rPr>
        <w:t>K</w:t>
      </w:r>
      <w:r w:rsidR="00EE3840" w:rsidRPr="00FD2E08">
        <w:rPr>
          <w:rFonts w:asciiTheme="minorHAnsi" w:hAnsiTheme="minorHAnsi" w:cstheme="minorHAnsi"/>
          <w:szCs w:val="22"/>
        </w:rPr>
        <w:t>upujícího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2A13C006" w14:textId="11ED526E" w:rsidR="00B80728" w:rsidRPr="00DB1756" w:rsidRDefault="00A753FF" w:rsidP="00297D4F">
      <w:pPr>
        <w:numPr>
          <w:ilvl w:val="0"/>
          <w:numId w:val="53"/>
        </w:numPr>
        <w:spacing w:after="120" w:line="276" w:lineRule="auto"/>
        <w:jc w:val="both"/>
        <w:rPr>
          <w:rFonts w:asciiTheme="minorHAnsi" w:hAnsiTheme="minorHAnsi" w:cstheme="minorHAnsi"/>
          <w:szCs w:val="22"/>
          <w:lang w:eastAsia="ar-SA"/>
        </w:rPr>
      </w:pPr>
      <w:bookmarkStart w:id="13" w:name="_Ref480989926"/>
      <w:r w:rsidRPr="00FD2E08">
        <w:rPr>
          <w:rFonts w:asciiTheme="minorHAnsi" w:hAnsiTheme="minorHAnsi" w:cstheme="minorHAnsi"/>
          <w:szCs w:val="22"/>
        </w:rPr>
        <w:t>Prodávající je povinen plnit povinnosti z</w:t>
      </w:r>
      <w:r w:rsidR="00FD05BF">
        <w:rPr>
          <w:rFonts w:asciiTheme="minorHAnsi" w:hAnsiTheme="minorHAnsi" w:cstheme="minorHAnsi"/>
          <w:szCs w:val="22"/>
        </w:rPr>
        <w:t xml:space="preserve"> Dohody </w:t>
      </w:r>
      <w:r w:rsidRPr="008C4F96">
        <w:rPr>
          <w:rFonts w:asciiTheme="minorHAnsi" w:hAnsiTheme="minorHAnsi" w:cstheme="minorHAnsi"/>
          <w:szCs w:val="22"/>
        </w:rPr>
        <w:t>na svůj náklad a nebezpečí řádně a včas.</w:t>
      </w:r>
      <w:bookmarkStart w:id="14" w:name="_Toc383117513"/>
      <w:bookmarkEnd w:id="13"/>
    </w:p>
    <w:p w14:paraId="6CBDD39D" w14:textId="587FF191" w:rsidR="00FD05BF" w:rsidRPr="00A81BCF" w:rsidRDefault="00FD05BF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</w:rPr>
      </w:pPr>
      <w:bookmarkStart w:id="15" w:name="_Ref181778846"/>
      <w:bookmarkStart w:id="16" w:name="_Ref81294977"/>
      <w:r w:rsidRPr="002E2A45">
        <w:rPr>
          <w:rFonts w:asciiTheme="minorHAnsi" w:hAnsiTheme="minorHAnsi" w:cstheme="minorHAnsi"/>
          <w:szCs w:val="22"/>
        </w:rPr>
        <w:t>OBJEDNÁVKY</w:t>
      </w:r>
      <w:bookmarkEnd w:id="15"/>
    </w:p>
    <w:p w14:paraId="55C690E0" w14:textId="3F633CF0" w:rsidR="00FD05BF" w:rsidRPr="00DB1756" w:rsidRDefault="005B6F3C" w:rsidP="00297D4F">
      <w:pPr>
        <w:numPr>
          <w:ilvl w:val="0"/>
          <w:numId w:val="56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Dohoda</w:t>
      </w:r>
      <w:r w:rsidR="00FD05BF">
        <w:rPr>
          <w:rFonts w:asciiTheme="minorHAnsi" w:hAnsiTheme="minorHAnsi" w:cstheme="minorHAnsi"/>
        </w:rPr>
        <w:t xml:space="preserve"> stanoví podmínky, za nichž budou probíhat dodávky Předmětu koup</w:t>
      </w:r>
      <w:r w:rsidR="00CC1729">
        <w:rPr>
          <w:rFonts w:asciiTheme="minorHAnsi" w:hAnsiTheme="minorHAnsi" w:cstheme="minorHAnsi"/>
        </w:rPr>
        <w:t>ě</w:t>
      </w:r>
      <w:r w:rsidR="00FD05BF">
        <w:rPr>
          <w:rFonts w:asciiTheme="minorHAnsi" w:hAnsiTheme="minorHAnsi" w:cstheme="minorHAnsi"/>
        </w:rPr>
        <w:t>, a upravuje vztahy v této souvislosti vznikající.</w:t>
      </w:r>
    </w:p>
    <w:p w14:paraId="00C5285C" w14:textId="5D15FEC9" w:rsidR="00FD05BF" w:rsidRDefault="00FD05BF" w:rsidP="00297D4F">
      <w:pPr>
        <w:numPr>
          <w:ilvl w:val="0"/>
          <w:numId w:val="56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Jednotlivé dodávky Předmětu koupě (dále též „</w:t>
      </w:r>
      <w:r>
        <w:rPr>
          <w:rFonts w:asciiTheme="minorHAnsi" w:hAnsiTheme="minorHAnsi" w:cstheme="minorHAnsi"/>
          <w:b/>
          <w:bCs/>
          <w:i/>
          <w:iCs/>
        </w:rPr>
        <w:t>Dodávka“</w:t>
      </w:r>
      <w:r>
        <w:rPr>
          <w:rFonts w:asciiTheme="minorHAnsi" w:hAnsiTheme="minorHAnsi" w:cstheme="minorHAnsi"/>
        </w:rPr>
        <w:t xml:space="preserve"> nebo „</w:t>
      </w:r>
      <w:r>
        <w:rPr>
          <w:rFonts w:asciiTheme="minorHAnsi" w:hAnsiTheme="minorHAnsi" w:cstheme="minorHAnsi"/>
          <w:b/>
          <w:bCs/>
          <w:i/>
          <w:iCs/>
        </w:rPr>
        <w:t>Dodávky</w:t>
      </w:r>
      <w:r>
        <w:rPr>
          <w:rFonts w:asciiTheme="minorHAnsi" w:hAnsiTheme="minorHAnsi" w:cstheme="minorHAnsi"/>
        </w:rPr>
        <w:t xml:space="preserve">“) budou probíhat na základě objednávek Kupujícího, jejichž </w:t>
      </w:r>
      <w:r w:rsidR="005B6F3C">
        <w:rPr>
          <w:rFonts w:asciiTheme="minorHAnsi" w:hAnsiTheme="minorHAnsi" w:cstheme="minorHAnsi"/>
        </w:rPr>
        <w:t>obsahem bude vymezení požadovaného plnění (dále jen „</w:t>
      </w:r>
      <w:r w:rsidR="005B6F3C">
        <w:rPr>
          <w:rFonts w:asciiTheme="minorHAnsi" w:hAnsiTheme="minorHAnsi" w:cstheme="minorHAnsi"/>
          <w:b/>
          <w:bCs/>
          <w:i/>
          <w:iCs/>
        </w:rPr>
        <w:t>Objednávka</w:t>
      </w:r>
      <w:r w:rsidR="005B6F3C">
        <w:rPr>
          <w:rFonts w:asciiTheme="minorHAnsi" w:hAnsiTheme="minorHAnsi" w:cstheme="minorHAnsi"/>
          <w:i/>
          <w:iCs/>
        </w:rPr>
        <w:t xml:space="preserve">“ </w:t>
      </w:r>
      <w:r w:rsidR="005B6F3C" w:rsidRPr="00DF0C3C">
        <w:rPr>
          <w:rFonts w:asciiTheme="minorHAnsi" w:hAnsiTheme="minorHAnsi" w:cstheme="minorHAnsi"/>
        </w:rPr>
        <w:t>nebo</w:t>
      </w:r>
      <w:r w:rsidR="005B6F3C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5B6F3C" w:rsidRPr="00DF0C3C">
        <w:rPr>
          <w:rFonts w:asciiTheme="minorHAnsi" w:hAnsiTheme="minorHAnsi" w:cstheme="minorHAnsi"/>
        </w:rPr>
        <w:t>„</w:t>
      </w:r>
      <w:r w:rsidR="005B6F3C">
        <w:rPr>
          <w:rFonts w:asciiTheme="minorHAnsi" w:hAnsiTheme="minorHAnsi" w:cstheme="minorHAnsi"/>
          <w:b/>
          <w:bCs/>
          <w:i/>
          <w:iCs/>
        </w:rPr>
        <w:t>Objednávky</w:t>
      </w:r>
      <w:r w:rsidR="005B6F3C" w:rsidRPr="00DF0C3C">
        <w:rPr>
          <w:rFonts w:asciiTheme="minorHAnsi" w:hAnsiTheme="minorHAnsi" w:cstheme="minorHAnsi"/>
        </w:rPr>
        <w:t>“</w:t>
      </w:r>
      <w:r w:rsidR="005B6F3C">
        <w:rPr>
          <w:rFonts w:asciiTheme="minorHAnsi" w:hAnsiTheme="minorHAnsi" w:cstheme="minorHAnsi"/>
        </w:rPr>
        <w:t>). Obsahem Objednávky bude zejména:</w:t>
      </w:r>
    </w:p>
    <w:p w14:paraId="4FAFCFF0" w14:textId="5D25A74A" w:rsidR="005B6F3C" w:rsidRPr="008C4F96" w:rsidRDefault="005B6F3C" w:rsidP="00297D4F">
      <w:pPr>
        <w:numPr>
          <w:ilvl w:val="1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číselné označení </w:t>
      </w:r>
      <w:r w:rsidR="00840503">
        <w:rPr>
          <w:rFonts w:asciiTheme="minorHAnsi" w:hAnsiTheme="minorHAnsi" w:cstheme="minorHAnsi"/>
          <w:szCs w:val="22"/>
        </w:rPr>
        <w:t>O</w:t>
      </w:r>
      <w:r w:rsidRPr="008C4F96">
        <w:rPr>
          <w:rFonts w:asciiTheme="minorHAnsi" w:hAnsiTheme="minorHAnsi" w:cstheme="minorHAnsi"/>
          <w:szCs w:val="22"/>
        </w:rPr>
        <w:t>bjednávky;</w:t>
      </w:r>
    </w:p>
    <w:p w14:paraId="26C905FA" w14:textId="77777777" w:rsidR="005B6F3C" w:rsidRPr="00DB1756" w:rsidRDefault="005B6F3C" w:rsidP="00297D4F">
      <w:pPr>
        <w:numPr>
          <w:ilvl w:val="1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bCs/>
          <w:szCs w:val="22"/>
        </w:rPr>
        <w:t xml:space="preserve">označení </w:t>
      </w:r>
      <w:r w:rsidRPr="00FD2E08">
        <w:rPr>
          <w:rFonts w:asciiTheme="minorHAnsi" w:hAnsiTheme="minorHAnsi" w:cstheme="minorHAnsi"/>
          <w:bCs/>
          <w:szCs w:val="22"/>
        </w:rPr>
        <w:t>Kupujícího;</w:t>
      </w:r>
    </w:p>
    <w:p w14:paraId="64CB332E" w14:textId="55A68463" w:rsidR="00DB1756" w:rsidRPr="00FD2E08" w:rsidRDefault="00DB1756" w:rsidP="00297D4F">
      <w:pPr>
        <w:numPr>
          <w:ilvl w:val="1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Cs/>
          <w:szCs w:val="22"/>
        </w:rPr>
        <w:t>vymezení požadovaných jednotlivých druhů Předmětu koupě;</w:t>
      </w:r>
    </w:p>
    <w:p w14:paraId="2CE4DAF9" w14:textId="088FB580" w:rsidR="005B6F3C" w:rsidRDefault="005B6F3C" w:rsidP="00297D4F">
      <w:pPr>
        <w:numPr>
          <w:ilvl w:val="1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bCs/>
          <w:szCs w:val="22"/>
        </w:rPr>
        <w:t xml:space="preserve">vymezení </w:t>
      </w:r>
      <w:r w:rsidR="00DB1756">
        <w:rPr>
          <w:rFonts w:asciiTheme="minorHAnsi" w:hAnsiTheme="minorHAnsi" w:cstheme="minorHAnsi"/>
          <w:bCs/>
          <w:szCs w:val="22"/>
        </w:rPr>
        <w:t>požadovaného počtu</w:t>
      </w:r>
      <w:r w:rsidRPr="00FD2E08">
        <w:rPr>
          <w:rFonts w:asciiTheme="minorHAnsi" w:hAnsiTheme="minorHAnsi" w:cstheme="minorHAnsi"/>
          <w:bCs/>
          <w:szCs w:val="22"/>
        </w:rPr>
        <w:t xml:space="preserve"> balení jednotlivých druhů Předmětu koupě;</w:t>
      </w:r>
    </w:p>
    <w:p w14:paraId="084894E2" w14:textId="7CFA6D0B" w:rsidR="005B6F3C" w:rsidRPr="00DB1756" w:rsidRDefault="005B6F3C" w:rsidP="00297D4F">
      <w:pPr>
        <w:numPr>
          <w:ilvl w:val="1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DF0C3C">
        <w:rPr>
          <w:rFonts w:asciiTheme="minorHAnsi" w:hAnsiTheme="minorHAnsi" w:cstheme="minorHAnsi"/>
          <w:bCs/>
          <w:szCs w:val="22"/>
        </w:rPr>
        <w:lastRenderedPageBreak/>
        <w:t xml:space="preserve">vymezení doby plnění podle článku </w:t>
      </w:r>
      <w:r w:rsidR="00840503">
        <w:rPr>
          <w:rFonts w:asciiTheme="minorHAnsi" w:hAnsiTheme="minorHAnsi" w:cstheme="minorHAnsi"/>
          <w:bCs/>
          <w:szCs w:val="22"/>
        </w:rPr>
        <w:fldChar w:fldCharType="begin"/>
      </w:r>
      <w:r w:rsidR="00840503">
        <w:rPr>
          <w:rFonts w:asciiTheme="minorHAnsi" w:hAnsiTheme="minorHAnsi" w:cstheme="minorHAnsi"/>
          <w:bCs/>
          <w:szCs w:val="22"/>
        </w:rPr>
        <w:instrText xml:space="preserve"> REF _Ref81295625 \r \h </w:instrText>
      </w:r>
      <w:r w:rsidR="00840503">
        <w:rPr>
          <w:rFonts w:asciiTheme="minorHAnsi" w:hAnsiTheme="minorHAnsi" w:cstheme="minorHAnsi"/>
          <w:bCs/>
          <w:szCs w:val="22"/>
        </w:rPr>
      </w:r>
      <w:r w:rsidR="00840503">
        <w:rPr>
          <w:rFonts w:asciiTheme="minorHAnsi" w:hAnsiTheme="minorHAnsi" w:cstheme="minorHAnsi"/>
          <w:bCs/>
          <w:szCs w:val="22"/>
        </w:rPr>
        <w:fldChar w:fldCharType="separate"/>
      </w:r>
      <w:r w:rsidR="00010762">
        <w:rPr>
          <w:rFonts w:asciiTheme="minorHAnsi" w:hAnsiTheme="minorHAnsi" w:cstheme="minorHAnsi"/>
          <w:bCs/>
          <w:szCs w:val="22"/>
        </w:rPr>
        <w:t>VIII</w:t>
      </w:r>
      <w:r w:rsidR="00840503">
        <w:rPr>
          <w:rFonts w:asciiTheme="minorHAnsi" w:hAnsiTheme="minorHAnsi" w:cstheme="minorHAnsi"/>
          <w:bCs/>
          <w:szCs w:val="22"/>
        </w:rPr>
        <w:fldChar w:fldCharType="end"/>
      </w:r>
      <w:r w:rsidR="00840503">
        <w:rPr>
          <w:rFonts w:asciiTheme="minorHAnsi" w:hAnsiTheme="minorHAnsi" w:cstheme="minorHAnsi"/>
          <w:bCs/>
          <w:szCs w:val="22"/>
        </w:rPr>
        <w:t>.</w:t>
      </w:r>
      <w:r w:rsidRPr="00DF0C3C">
        <w:rPr>
          <w:rFonts w:asciiTheme="minorHAnsi" w:hAnsiTheme="minorHAnsi" w:cstheme="minorHAnsi"/>
          <w:bCs/>
          <w:szCs w:val="22"/>
        </w:rPr>
        <w:t xml:space="preserve"> </w:t>
      </w:r>
      <w:r w:rsidR="007E0925">
        <w:rPr>
          <w:rFonts w:asciiTheme="minorHAnsi" w:hAnsiTheme="minorHAnsi" w:cstheme="minorHAnsi"/>
          <w:bCs/>
          <w:szCs w:val="22"/>
        </w:rPr>
        <w:t>Dohody</w:t>
      </w:r>
      <w:r w:rsidRPr="00DF0C3C">
        <w:rPr>
          <w:rFonts w:asciiTheme="minorHAnsi" w:hAnsiTheme="minorHAnsi" w:cstheme="minorHAnsi"/>
          <w:bCs/>
          <w:szCs w:val="22"/>
        </w:rPr>
        <w:t>.</w:t>
      </w:r>
    </w:p>
    <w:p w14:paraId="40B59718" w14:textId="7E333D5C" w:rsidR="00840503" w:rsidRDefault="00840503" w:rsidP="00297D4F">
      <w:pPr>
        <w:numPr>
          <w:ilvl w:val="0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12873490"/>
      <w:r>
        <w:rPr>
          <w:rFonts w:asciiTheme="minorHAnsi" w:hAnsiTheme="minorHAnsi" w:cstheme="minorHAnsi"/>
          <w:szCs w:val="22"/>
        </w:rPr>
        <w:t>Prodávající se je povinen provést písemnou akceptaci Objednávky Kupujícího do 2 (dvou) pracovních dnů od odeslání Objednávky Kupujícím.</w:t>
      </w:r>
    </w:p>
    <w:p w14:paraId="20A6AB85" w14:textId="3401FA2A" w:rsidR="00840503" w:rsidRPr="00840503" w:rsidRDefault="00840503" w:rsidP="00297D4F">
      <w:pPr>
        <w:numPr>
          <w:ilvl w:val="0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</w:rPr>
        <w:t xml:space="preserve">Prodávající je povinen odevzdat Předmět koupě do 5 pracovních dnů od </w:t>
      </w:r>
      <w:r>
        <w:rPr>
          <w:rFonts w:asciiTheme="minorHAnsi" w:hAnsiTheme="minorHAnsi" w:cstheme="minorHAnsi"/>
        </w:rPr>
        <w:t>akceptace</w:t>
      </w:r>
      <w:r w:rsidRPr="00FD2E0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Pr="00FD2E08">
        <w:rPr>
          <w:rFonts w:asciiTheme="minorHAnsi" w:hAnsiTheme="minorHAnsi" w:cstheme="minorHAnsi"/>
        </w:rPr>
        <w:t>bjednávky, nestanoví-li Kupující delší dobu plnění. Stanoví-li Kupující v </w:t>
      </w:r>
      <w:r>
        <w:rPr>
          <w:rFonts w:asciiTheme="minorHAnsi" w:hAnsiTheme="minorHAnsi" w:cstheme="minorHAnsi"/>
        </w:rPr>
        <w:t>O</w:t>
      </w:r>
      <w:r w:rsidRPr="00FD2E08">
        <w:rPr>
          <w:rFonts w:asciiTheme="minorHAnsi" w:hAnsiTheme="minorHAnsi" w:cstheme="minorHAnsi"/>
        </w:rPr>
        <w:t>bjednávce dobu plnění kratší než 5 pracovních dnů, nepřihlíží se k ní.</w:t>
      </w:r>
    </w:p>
    <w:p w14:paraId="67B063CB" w14:textId="6F71784F" w:rsidR="004A7F3C" w:rsidRPr="008C4F96" w:rsidRDefault="00FD05BF" w:rsidP="00297D4F">
      <w:pPr>
        <w:numPr>
          <w:ilvl w:val="0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</w:rPr>
        <w:t xml:space="preserve">Objednávky budou činěny </w:t>
      </w:r>
      <w:r w:rsidR="004A7F3C">
        <w:rPr>
          <w:rFonts w:asciiTheme="minorHAnsi" w:hAnsiTheme="minorHAnsi" w:cstheme="minorHAnsi"/>
        </w:rPr>
        <w:t>písemně</w:t>
      </w:r>
      <w:r w:rsidRPr="008C4F96">
        <w:rPr>
          <w:rFonts w:asciiTheme="minorHAnsi" w:hAnsiTheme="minorHAnsi" w:cstheme="minorHAnsi"/>
        </w:rPr>
        <w:t xml:space="preserve"> e-mailem </w:t>
      </w:r>
      <w:r w:rsidR="004A7F3C">
        <w:rPr>
          <w:rFonts w:asciiTheme="minorHAnsi" w:hAnsiTheme="minorHAnsi" w:cstheme="minorHAnsi"/>
        </w:rPr>
        <w:t xml:space="preserve">či </w:t>
      </w:r>
      <w:r w:rsidRPr="008C4F96">
        <w:rPr>
          <w:rFonts w:asciiTheme="minorHAnsi" w:hAnsiTheme="minorHAnsi" w:cstheme="minorHAnsi"/>
        </w:rPr>
        <w:t xml:space="preserve">jinak písemně </w:t>
      </w:r>
      <w:r w:rsidR="004A7F3C">
        <w:rPr>
          <w:rFonts w:asciiTheme="minorHAnsi" w:hAnsiTheme="minorHAnsi" w:cstheme="minorHAnsi"/>
        </w:rPr>
        <w:t xml:space="preserve">v elektronické podobě </w:t>
      </w:r>
      <w:r w:rsidRPr="008C4F96">
        <w:rPr>
          <w:rFonts w:asciiTheme="minorHAnsi" w:hAnsiTheme="minorHAnsi" w:cstheme="minorHAnsi"/>
        </w:rPr>
        <w:t>na kontaktní údaje Prodávajícího uvedené v</w:t>
      </w:r>
      <w:r w:rsidR="004A7F3C">
        <w:rPr>
          <w:rFonts w:asciiTheme="minorHAnsi" w:hAnsiTheme="minorHAnsi" w:cstheme="minorHAnsi"/>
        </w:rPr>
        <w:t xml:space="preserve"> článku </w:t>
      </w:r>
      <w:r w:rsidR="004A7F3C">
        <w:rPr>
          <w:rFonts w:asciiTheme="minorHAnsi" w:hAnsiTheme="minorHAnsi" w:cstheme="minorHAnsi"/>
        </w:rPr>
        <w:fldChar w:fldCharType="begin"/>
      </w:r>
      <w:r w:rsidR="004A7F3C">
        <w:rPr>
          <w:rFonts w:asciiTheme="minorHAnsi" w:hAnsiTheme="minorHAnsi" w:cstheme="minorHAnsi"/>
        </w:rPr>
        <w:instrText xml:space="preserve"> REF _Ref12276252 \r \h </w:instrText>
      </w:r>
      <w:r w:rsidR="004A7F3C">
        <w:rPr>
          <w:rFonts w:asciiTheme="minorHAnsi" w:hAnsiTheme="minorHAnsi" w:cstheme="minorHAnsi"/>
        </w:rPr>
      </w:r>
      <w:r w:rsidR="004A7F3C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</w:rPr>
        <w:t>I</w:t>
      </w:r>
      <w:r w:rsidR="004A7F3C">
        <w:rPr>
          <w:rFonts w:asciiTheme="minorHAnsi" w:hAnsiTheme="minorHAnsi" w:cstheme="minorHAnsi"/>
        </w:rPr>
        <w:fldChar w:fldCharType="end"/>
      </w:r>
      <w:r w:rsidR="004A7F3C">
        <w:rPr>
          <w:rFonts w:asciiTheme="minorHAnsi" w:hAnsiTheme="minorHAnsi" w:cstheme="minorHAnsi"/>
        </w:rPr>
        <w:t xml:space="preserve">. </w:t>
      </w:r>
      <w:r w:rsidR="007E0925">
        <w:rPr>
          <w:rFonts w:asciiTheme="minorHAnsi" w:hAnsiTheme="minorHAnsi" w:cstheme="minorHAnsi"/>
        </w:rPr>
        <w:t>Dohody</w:t>
      </w:r>
      <w:r w:rsidR="00AC3A68">
        <w:rPr>
          <w:rFonts w:asciiTheme="minorHAnsi" w:hAnsiTheme="minorHAnsi" w:cstheme="minorHAnsi"/>
        </w:rPr>
        <w:t>,</w:t>
      </w:r>
      <w:r w:rsidRPr="008C4F96">
        <w:rPr>
          <w:rFonts w:asciiTheme="minorHAnsi" w:hAnsiTheme="minorHAnsi" w:cstheme="minorHAnsi"/>
          <w:i/>
          <w:szCs w:val="22"/>
        </w:rPr>
        <w:t xml:space="preserve"> příp. prostřednictvím internetového obchodu či internetové aplikace (e-shop), dostupné na internetové adrese: </w:t>
      </w:r>
      <w:r w:rsidR="00A81BCF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fldChar w:fldCharType="begin"/>
      </w:r>
      <w:r w:rsidR="00A81BCF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instrText xml:space="preserve"> MACROBUTTON  AcceptConflict "Bude doplněno před uzavřením Dohody" </w:instrText>
      </w:r>
      <w:r w:rsidR="00A81BCF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fldChar w:fldCharType="separate"/>
      </w:r>
      <w:r w:rsidR="00A81BCF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>.</w:t>
      </w:r>
      <w:bookmarkStart w:id="18" w:name="_Ref192336535"/>
      <w:bookmarkEnd w:id="17"/>
    </w:p>
    <w:bookmarkEnd w:id="18"/>
    <w:p w14:paraId="00C365AA" w14:textId="2C1046DD" w:rsidR="00DB1756" w:rsidRPr="00FD2E08" w:rsidRDefault="00FD05BF" w:rsidP="00297D4F">
      <w:pPr>
        <w:suppressAutoHyphens/>
        <w:spacing w:after="120" w:line="276" w:lineRule="auto"/>
        <w:ind w:left="567"/>
        <w:jc w:val="both"/>
        <w:rPr>
          <w:rFonts w:asciiTheme="minorHAnsi" w:hAnsiTheme="minorHAnsi" w:cstheme="minorHAnsi"/>
        </w:rPr>
      </w:pPr>
      <w:r w:rsidRPr="004A7F3C">
        <w:rPr>
          <w:rFonts w:asciiTheme="minorHAnsi" w:hAnsiTheme="minorHAnsi" w:cstheme="minorHAnsi"/>
          <w:i/>
          <w:color w:val="FF0000"/>
          <w:szCs w:val="22"/>
          <w:u w:val="single"/>
        </w:rPr>
        <w:t>Pokyn pro účastníky:</w:t>
      </w:r>
      <w:r w:rsidRPr="004A7F3C">
        <w:rPr>
          <w:rFonts w:asciiTheme="minorHAnsi" w:hAnsiTheme="minorHAnsi" w:cstheme="minorHAnsi"/>
          <w:i/>
          <w:color w:val="FF0000"/>
          <w:szCs w:val="22"/>
        </w:rPr>
        <w:t xml:space="preserve"> V případě, že </w:t>
      </w:r>
      <w:r w:rsidR="00AC3A68">
        <w:rPr>
          <w:rFonts w:asciiTheme="minorHAnsi" w:hAnsiTheme="minorHAnsi" w:cstheme="minorHAnsi"/>
          <w:i/>
          <w:color w:val="FF0000"/>
          <w:szCs w:val="22"/>
        </w:rPr>
        <w:t>účastníci</w:t>
      </w:r>
      <w:r w:rsidR="004A7F3C">
        <w:rPr>
          <w:rFonts w:asciiTheme="minorHAnsi" w:hAnsiTheme="minorHAnsi" w:cstheme="minorHAnsi"/>
          <w:i/>
          <w:color w:val="FF0000"/>
          <w:szCs w:val="22"/>
        </w:rPr>
        <w:t xml:space="preserve"> </w:t>
      </w:r>
      <w:r w:rsidRPr="004A7F3C">
        <w:rPr>
          <w:rFonts w:asciiTheme="minorHAnsi" w:hAnsiTheme="minorHAnsi" w:cstheme="minorHAnsi"/>
          <w:i/>
          <w:color w:val="FF0000"/>
          <w:szCs w:val="22"/>
        </w:rPr>
        <w:t xml:space="preserve">umožní </w:t>
      </w:r>
      <w:r w:rsidR="004A7F3C">
        <w:rPr>
          <w:rFonts w:asciiTheme="minorHAnsi" w:hAnsiTheme="minorHAnsi" w:cstheme="minorHAnsi"/>
          <w:i/>
          <w:color w:val="FF0000"/>
          <w:szCs w:val="22"/>
        </w:rPr>
        <w:t>K</w:t>
      </w:r>
      <w:r w:rsidRPr="004A7F3C">
        <w:rPr>
          <w:rFonts w:asciiTheme="minorHAnsi" w:hAnsiTheme="minorHAnsi" w:cstheme="minorHAnsi"/>
          <w:i/>
          <w:color w:val="FF0000"/>
          <w:szCs w:val="22"/>
        </w:rPr>
        <w:t xml:space="preserve">upujícímu činit </w:t>
      </w:r>
      <w:r w:rsidR="004A7F3C">
        <w:rPr>
          <w:rFonts w:asciiTheme="minorHAnsi" w:hAnsiTheme="minorHAnsi" w:cstheme="minorHAnsi"/>
          <w:i/>
          <w:color w:val="FF0000"/>
          <w:szCs w:val="22"/>
        </w:rPr>
        <w:t>O</w:t>
      </w:r>
      <w:r w:rsidRPr="004A7F3C">
        <w:rPr>
          <w:rFonts w:asciiTheme="minorHAnsi" w:hAnsiTheme="minorHAnsi" w:cstheme="minorHAnsi"/>
          <w:i/>
          <w:color w:val="FF0000"/>
          <w:szCs w:val="22"/>
        </w:rPr>
        <w:t>bjednávky prostřednictvím internetového obchodu či internetové aplikace (e</w:t>
      </w:r>
      <w:r w:rsidRPr="004A7F3C">
        <w:rPr>
          <w:rFonts w:asciiTheme="minorHAnsi" w:hAnsiTheme="minorHAnsi" w:cstheme="minorHAnsi"/>
          <w:i/>
          <w:color w:val="FF0000"/>
          <w:szCs w:val="22"/>
        </w:rPr>
        <w:noBreakHyphen/>
        <w:t xml:space="preserve">shop), bude před uzavřením </w:t>
      </w:r>
      <w:r w:rsidR="007E0925" w:rsidRPr="004A7F3C">
        <w:rPr>
          <w:rFonts w:asciiTheme="minorHAnsi" w:hAnsiTheme="minorHAnsi" w:cstheme="minorHAnsi"/>
          <w:i/>
          <w:color w:val="FF0000"/>
          <w:szCs w:val="22"/>
        </w:rPr>
        <w:t>Dohody</w:t>
      </w:r>
      <w:r w:rsidRPr="004A7F3C">
        <w:rPr>
          <w:rFonts w:asciiTheme="minorHAnsi" w:hAnsiTheme="minorHAnsi" w:cstheme="minorHAnsi"/>
          <w:i/>
          <w:color w:val="FF0000"/>
          <w:szCs w:val="22"/>
        </w:rPr>
        <w:t xml:space="preserve"> do článku </w:t>
      </w:r>
      <w:r w:rsidR="005B6F3C" w:rsidRPr="004A7F3C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5B6F3C" w:rsidRPr="004A7F3C">
        <w:rPr>
          <w:rFonts w:asciiTheme="minorHAnsi" w:hAnsiTheme="minorHAnsi" w:cstheme="minorHAnsi"/>
          <w:i/>
          <w:color w:val="FF0000"/>
          <w:szCs w:val="22"/>
        </w:rPr>
        <w:instrText xml:space="preserve"> REF _Ref181778846 \r \h </w:instrText>
      </w:r>
      <w:r w:rsidR="005B6F3C" w:rsidRPr="004A7F3C">
        <w:rPr>
          <w:rFonts w:asciiTheme="minorHAnsi" w:hAnsiTheme="minorHAnsi" w:cstheme="minorHAnsi"/>
          <w:i/>
          <w:color w:val="FF0000"/>
          <w:szCs w:val="22"/>
        </w:rPr>
      </w:r>
      <w:r w:rsidR="005B6F3C" w:rsidRPr="004A7F3C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010762">
        <w:rPr>
          <w:rFonts w:asciiTheme="minorHAnsi" w:hAnsiTheme="minorHAnsi" w:cstheme="minorHAnsi"/>
          <w:i/>
          <w:color w:val="FF0000"/>
          <w:szCs w:val="22"/>
        </w:rPr>
        <w:t>V</w:t>
      </w:r>
      <w:r w:rsidR="005B6F3C" w:rsidRPr="004A7F3C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="004A7F3C">
        <w:rPr>
          <w:rFonts w:asciiTheme="minorHAnsi" w:hAnsiTheme="minorHAnsi" w:cstheme="minorHAnsi"/>
          <w:i/>
          <w:color w:val="FF0000"/>
          <w:szCs w:val="22"/>
        </w:rPr>
        <w:t>.</w:t>
      </w:r>
      <w:r w:rsidRPr="004A7F3C">
        <w:rPr>
          <w:rFonts w:asciiTheme="minorHAnsi" w:hAnsiTheme="minorHAnsi" w:cstheme="minorHAnsi"/>
          <w:i/>
          <w:color w:val="FF0000"/>
          <w:szCs w:val="22"/>
        </w:rPr>
        <w:t xml:space="preserve"> odst. </w:t>
      </w:r>
      <w:r w:rsidR="004A7F3C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4A7F3C">
        <w:rPr>
          <w:rFonts w:asciiTheme="minorHAnsi" w:hAnsiTheme="minorHAnsi" w:cstheme="minorHAnsi"/>
          <w:i/>
          <w:color w:val="FF0000"/>
          <w:szCs w:val="22"/>
        </w:rPr>
        <w:instrText xml:space="preserve"> REF _Ref192336535 \r \h </w:instrText>
      </w:r>
      <w:r w:rsidR="004A7F3C">
        <w:rPr>
          <w:rFonts w:asciiTheme="minorHAnsi" w:hAnsiTheme="minorHAnsi" w:cstheme="minorHAnsi"/>
          <w:i/>
          <w:color w:val="FF0000"/>
          <w:szCs w:val="22"/>
        </w:rPr>
      </w:r>
      <w:r w:rsidR="004A7F3C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010762">
        <w:rPr>
          <w:rFonts w:asciiTheme="minorHAnsi" w:hAnsiTheme="minorHAnsi" w:cstheme="minorHAnsi"/>
          <w:i/>
          <w:color w:val="FF0000"/>
          <w:szCs w:val="22"/>
        </w:rPr>
        <w:t>5</w:t>
      </w:r>
      <w:r w:rsidR="004A7F3C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Pr="004A7F3C">
        <w:rPr>
          <w:rFonts w:asciiTheme="minorHAnsi" w:hAnsiTheme="minorHAnsi" w:cstheme="minorHAnsi"/>
          <w:i/>
          <w:color w:val="FF0000"/>
          <w:szCs w:val="22"/>
        </w:rPr>
        <w:t xml:space="preserve"> </w:t>
      </w:r>
      <w:r w:rsidR="007E0925" w:rsidRPr="004A7F3C">
        <w:rPr>
          <w:rFonts w:asciiTheme="minorHAnsi" w:hAnsiTheme="minorHAnsi" w:cstheme="minorHAnsi"/>
          <w:i/>
          <w:color w:val="FF0000"/>
          <w:szCs w:val="22"/>
        </w:rPr>
        <w:t>Dohody</w:t>
      </w:r>
      <w:r w:rsidRPr="004A7F3C">
        <w:rPr>
          <w:rFonts w:asciiTheme="minorHAnsi" w:hAnsiTheme="minorHAnsi" w:cstheme="minorHAnsi"/>
          <w:i/>
          <w:color w:val="FF0000"/>
          <w:szCs w:val="22"/>
        </w:rPr>
        <w:t xml:space="preserve"> doplněna internetová adresa, na které bude internetový obchod či internetová aplikace (e-shop) dostupný. V opačném případě bude údaj o možnosti činit objednávky prostřednictvím internetového obchodu či internetové aplikace (e-shop) z článku </w:t>
      </w:r>
      <w:r w:rsidR="004A7F3C" w:rsidRPr="004A7F3C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4A7F3C" w:rsidRPr="004A7F3C">
        <w:rPr>
          <w:rFonts w:asciiTheme="minorHAnsi" w:hAnsiTheme="minorHAnsi" w:cstheme="minorHAnsi"/>
          <w:i/>
          <w:color w:val="FF0000"/>
          <w:szCs w:val="22"/>
        </w:rPr>
        <w:instrText xml:space="preserve"> REF _Ref181778846 \r \h </w:instrText>
      </w:r>
      <w:r w:rsidR="004A7F3C" w:rsidRPr="004A7F3C">
        <w:rPr>
          <w:rFonts w:asciiTheme="minorHAnsi" w:hAnsiTheme="minorHAnsi" w:cstheme="minorHAnsi"/>
          <w:i/>
          <w:color w:val="FF0000"/>
          <w:szCs w:val="22"/>
        </w:rPr>
      </w:r>
      <w:r w:rsidR="004A7F3C" w:rsidRPr="004A7F3C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010762">
        <w:rPr>
          <w:rFonts w:asciiTheme="minorHAnsi" w:hAnsiTheme="minorHAnsi" w:cstheme="minorHAnsi"/>
          <w:i/>
          <w:color w:val="FF0000"/>
          <w:szCs w:val="22"/>
        </w:rPr>
        <w:t>V</w:t>
      </w:r>
      <w:r w:rsidR="004A7F3C" w:rsidRPr="004A7F3C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="004A7F3C">
        <w:rPr>
          <w:rFonts w:asciiTheme="minorHAnsi" w:hAnsiTheme="minorHAnsi" w:cstheme="minorHAnsi"/>
          <w:i/>
          <w:color w:val="FF0000"/>
          <w:szCs w:val="22"/>
        </w:rPr>
        <w:t>.</w:t>
      </w:r>
      <w:r w:rsidR="004A7F3C" w:rsidRPr="004A7F3C">
        <w:rPr>
          <w:rFonts w:asciiTheme="minorHAnsi" w:hAnsiTheme="minorHAnsi" w:cstheme="minorHAnsi"/>
          <w:i/>
          <w:color w:val="FF0000"/>
          <w:szCs w:val="22"/>
        </w:rPr>
        <w:t xml:space="preserve"> odst. </w:t>
      </w:r>
      <w:r w:rsidR="004A7F3C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4A7F3C">
        <w:rPr>
          <w:rFonts w:asciiTheme="minorHAnsi" w:hAnsiTheme="minorHAnsi" w:cstheme="minorHAnsi"/>
          <w:i/>
          <w:color w:val="FF0000"/>
          <w:szCs w:val="22"/>
        </w:rPr>
        <w:instrText xml:space="preserve"> REF _Ref192336535 \r \h </w:instrText>
      </w:r>
      <w:r w:rsidR="004A7F3C">
        <w:rPr>
          <w:rFonts w:asciiTheme="minorHAnsi" w:hAnsiTheme="minorHAnsi" w:cstheme="minorHAnsi"/>
          <w:i/>
          <w:color w:val="FF0000"/>
          <w:szCs w:val="22"/>
        </w:rPr>
      </w:r>
      <w:r w:rsidR="004A7F3C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010762">
        <w:rPr>
          <w:rFonts w:asciiTheme="minorHAnsi" w:hAnsiTheme="minorHAnsi" w:cstheme="minorHAnsi"/>
          <w:i/>
          <w:color w:val="FF0000"/>
          <w:szCs w:val="22"/>
        </w:rPr>
        <w:t>5</w:t>
      </w:r>
      <w:r w:rsidR="004A7F3C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="004A7F3C">
        <w:rPr>
          <w:rFonts w:asciiTheme="minorHAnsi" w:hAnsiTheme="minorHAnsi" w:cstheme="minorHAnsi"/>
          <w:i/>
          <w:color w:val="FF0000"/>
          <w:szCs w:val="22"/>
        </w:rPr>
        <w:t xml:space="preserve"> </w:t>
      </w:r>
      <w:r w:rsidR="007E0925" w:rsidRPr="004A7F3C">
        <w:rPr>
          <w:rFonts w:asciiTheme="minorHAnsi" w:hAnsiTheme="minorHAnsi" w:cstheme="minorHAnsi"/>
          <w:i/>
          <w:color w:val="FF0000"/>
          <w:szCs w:val="22"/>
        </w:rPr>
        <w:t>Dohod</w:t>
      </w:r>
      <w:r w:rsidRPr="004A7F3C">
        <w:rPr>
          <w:rFonts w:asciiTheme="minorHAnsi" w:hAnsiTheme="minorHAnsi" w:cstheme="minorHAnsi"/>
          <w:i/>
          <w:color w:val="FF0000"/>
          <w:szCs w:val="22"/>
        </w:rPr>
        <w:t>y odstraněn.</w:t>
      </w:r>
    </w:p>
    <w:p w14:paraId="24E0CC2D" w14:textId="76F7CB8E" w:rsidR="00FD05BF" w:rsidRPr="00DB1756" w:rsidRDefault="008D5999" w:rsidP="00297D4F">
      <w:pPr>
        <w:numPr>
          <w:ilvl w:val="0"/>
          <w:numId w:val="56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19" w:name="_Ref74648716"/>
      <w:r w:rsidRPr="00DB1756">
        <w:rPr>
          <w:rFonts w:asciiTheme="minorHAnsi" w:hAnsiTheme="minorHAnsi" w:cstheme="minorHAnsi"/>
          <w:szCs w:val="22"/>
        </w:rPr>
        <w:t>Minimální hodnota jednotlivé Objednávky musí činit alespoň 1 500,- Kč bez DPH, tj. Kupující je v rámci jedné Objednávky povinen objednat dodání Předmětu koupě v takovém množství, aby</w:t>
      </w:r>
      <w:r w:rsidR="00AC3A68">
        <w:rPr>
          <w:rFonts w:asciiTheme="minorHAnsi" w:hAnsiTheme="minorHAnsi" w:cstheme="minorHAnsi"/>
          <w:szCs w:val="22"/>
        </w:rPr>
        <w:t xml:space="preserve"> </w:t>
      </w:r>
      <w:r w:rsidRPr="00DB1756">
        <w:rPr>
          <w:rFonts w:asciiTheme="minorHAnsi" w:hAnsiTheme="minorHAnsi" w:cstheme="minorHAnsi"/>
          <w:szCs w:val="22"/>
        </w:rPr>
        <w:t xml:space="preserve">cena za Předmět koupě objednaný v jedné Objednávce dosáhla alespoň částky 1 500,- Kč bez DPH. </w:t>
      </w:r>
      <w:r w:rsidR="00FD05BF" w:rsidRPr="00DB1756">
        <w:rPr>
          <w:rFonts w:asciiTheme="minorHAnsi" w:hAnsiTheme="minorHAnsi" w:cstheme="minorHAnsi"/>
          <w:szCs w:val="22"/>
        </w:rPr>
        <w:t>Nedosahuje-li množství Předmětu koupě, objednané jednou objednávkou, hodnoty 1 500,- Kč bez DPH, je Kupující povinen uhradit vedle ceny rovněž sjednanou cenu za dopravu</w:t>
      </w:r>
      <w:r w:rsidR="00AC3A68">
        <w:rPr>
          <w:rFonts w:asciiTheme="minorHAnsi" w:hAnsiTheme="minorHAnsi" w:cstheme="minorHAnsi"/>
          <w:szCs w:val="22"/>
        </w:rPr>
        <w:t xml:space="preserve"> </w:t>
      </w:r>
      <w:r w:rsidR="00FD05BF" w:rsidRPr="00DB1756">
        <w:rPr>
          <w:rFonts w:asciiTheme="minorHAnsi" w:hAnsiTheme="minorHAnsi" w:cstheme="minorHAnsi"/>
          <w:szCs w:val="22"/>
        </w:rPr>
        <w:t>a související náklady ve výši 100 Kč (dále jen „</w:t>
      </w:r>
      <w:r w:rsidR="00FD05BF" w:rsidRPr="00DB1756">
        <w:rPr>
          <w:rFonts w:asciiTheme="minorHAnsi" w:hAnsiTheme="minorHAnsi" w:cstheme="minorHAnsi"/>
          <w:b/>
          <w:bCs/>
          <w:i/>
          <w:iCs/>
          <w:szCs w:val="22"/>
        </w:rPr>
        <w:t>Cena za dopravu</w:t>
      </w:r>
      <w:r w:rsidR="00FD05BF" w:rsidRPr="00DB1756">
        <w:rPr>
          <w:rFonts w:asciiTheme="minorHAnsi" w:hAnsiTheme="minorHAnsi" w:cstheme="minorHAnsi"/>
          <w:szCs w:val="22"/>
        </w:rPr>
        <w:t>“).</w:t>
      </w:r>
      <w:bookmarkStart w:id="20" w:name="_Ref192342949"/>
      <w:bookmarkEnd w:id="19"/>
    </w:p>
    <w:bookmarkEnd w:id="20"/>
    <w:p w14:paraId="3F67A895" w14:textId="4872260A" w:rsidR="008D5999" w:rsidRPr="00A81BCF" w:rsidRDefault="008D5999" w:rsidP="00297D4F">
      <w:pPr>
        <w:numPr>
          <w:ilvl w:val="0"/>
          <w:numId w:val="5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Kupující je oprávněn činit Objednávky podle Dohody ode dne účinnosti Dohody.</w:t>
      </w:r>
    </w:p>
    <w:p w14:paraId="668F8C56" w14:textId="58C4B54F" w:rsidR="00E24E69" w:rsidRPr="00477365" w:rsidRDefault="00D64AF6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21" w:name="_Ref181780485"/>
      <w:r w:rsidRPr="002E2A45">
        <w:rPr>
          <w:rFonts w:asciiTheme="minorHAnsi" w:hAnsiTheme="minorHAnsi" w:cstheme="minorHAnsi"/>
          <w:szCs w:val="22"/>
        </w:rPr>
        <w:t>CENA A PLATEBNÍ PODMÍNKY</w:t>
      </w:r>
      <w:bookmarkEnd w:id="16"/>
      <w:bookmarkEnd w:id="21"/>
      <w:bookmarkEnd w:id="8"/>
      <w:bookmarkEnd w:id="14"/>
    </w:p>
    <w:p w14:paraId="3E769F0A" w14:textId="21E1C421" w:rsidR="008E132D" w:rsidRPr="004A5E05" w:rsidRDefault="004A5E05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Cena</w:t>
      </w:r>
      <w:r w:rsidR="00334C25" w:rsidRPr="008C4F96">
        <w:rPr>
          <w:rFonts w:asciiTheme="minorHAnsi" w:hAnsiTheme="minorHAnsi" w:cstheme="minorHAnsi"/>
          <w:szCs w:val="22"/>
        </w:rPr>
        <w:t xml:space="preserve"> za jeden kus</w:t>
      </w:r>
      <w:r w:rsidR="00477365">
        <w:rPr>
          <w:rFonts w:asciiTheme="minorHAnsi" w:hAnsiTheme="minorHAnsi" w:cstheme="minorHAnsi"/>
          <w:szCs w:val="22"/>
        </w:rPr>
        <w:t>, případně za balení,</w:t>
      </w:r>
      <w:r w:rsidR="00334C25" w:rsidRPr="008C4F96">
        <w:rPr>
          <w:rFonts w:asciiTheme="minorHAnsi" w:hAnsiTheme="minorHAnsi" w:cstheme="minorHAnsi"/>
          <w:szCs w:val="22"/>
        </w:rPr>
        <w:t xml:space="preserve"> Předmětu koupě</w:t>
      </w:r>
      <w:r w:rsidR="00B80728" w:rsidRPr="008C4F96">
        <w:rPr>
          <w:rFonts w:asciiTheme="minorHAnsi" w:hAnsiTheme="minorHAnsi" w:cstheme="minorHAnsi"/>
          <w:szCs w:val="22"/>
        </w:rPr>
        <w:t xml:space="preserve"> dle typu či druhu Předmětu koupě</w:t>
      </w:r>
      <w:r w:rsidR="00334C25" w:rsidRPr="008C4F96">
        <w:rPr>
          <w:rFonts w:asciiTheme="minorHAnsi" w:hAnsiTheme="minorHAnsi" w:cstheme="minorHAnsi"/>
          <w:szCs w:val="22"/>
        </w:rPr>
        <w:t xml:space="preserve"> je uvedena v</w:t>
      </w:r>
      <w:r w:rsidR="00DE2AB6" w:rsidRPr="008C4F96">
        <w:rPr>
          <w:rFonts w:asciiTheme="minorHAnsi" w:hAnsiTheme="minorHAnsi" w:cstheme="minorHAnsi"/>
          <w:szCs w:val="22"/>
        </w:rPr>
        <w:t xml:space="preserve"> ceně </w:t>
      </w:r>
      <w:r w:rsidR="00DE2AB6" w:rsidRPr="00C128B2">
        <w:rPr>
          <w:rFonts w:asciiTheme="minorHAnsi" w:hAnsiTheme="minorHAnsi" w:cstheme="minorHAnsi"/>
          <w:szCs w:val="22"/>
        </w:rPr>
        <w:t xml:space="preserve">plnění </w:t>
      </w:r>
      <w:r w:rsidR="00334C25" w:rsidRPr="00C128B2">
        <w:rPr>
          <w:rFonts w:asciiTheme="minorHAnsi" w:hAnsiTheme="minorHAnsi" w:cstheme="minorHAnsi"/>
          <w:szCs w:val="22"/>
        </w:rPr>
        <w:t>(</w:t>
      </w:r>
      <w:bookmarkStart w:id="22" w:name="_Hlk26169828"/>
      <w:r w:rsidR="00DE2AB6" w:rsidRPr="00C128B2">
        <w:rPr>
          <w:rFonts w:asciiTheme="minorHAnsi" w:hAnsiTheme="minorHAnsi" w:cstheme="minorHAnsi"/>
          <w:szCs w:val="22"/>
        </w:rPr>
        <w:fldChar w:fldCharType="begin"/>
      </w:r>
      <w:r w:rsidR="00DE2AB6" w:rsidRPr="00C128B2">
        <w:rPr>
          <w:rFonts w:asciiTheme="minorHAnsi" w:hAnsiTheme="minorHAnsi" w:cstheme="minorHAnsi"/>
          <w:szCs w:val="22"/>
        </w:rPr>
        <w:instrText xml:space="preserve"> REF _Ref26169649 \r \h </w:instrText>
      </w:r>
      <w:r w:rsidR="007969A5" w:rsidRPr="00C128B2">
        <w:rPr>
          <w:rFonts w:asciiTheme="minorHAnsi" w:hAnsiTheme="minorHAnsi" w:cstheme="minorHAnsi"/>
          <w:szCs w:val="22"/>
        </w:rPr>
        <w:instrText xml:space="preserve"> \* MERGEFORMAT </w:instrText>
      </w:r>
      <w:r w:rsidR="00DE2AB6" w:rsidRPr="00C128B2">
        <w:rPr>
          <w:rFonts w:asciiTheme="minorHAnsi" w:hAnsiTheme="minorHAnsi" w:cstheme="minorHAnsi"/>
          <w:szCs w:val="22"/>
        </w:rPr>
      </w:r>
      <w:r w:rsidR="00DE2AB6" w:rsidRPr="00C128B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Příloha č. 3</w:t>
      </w:r>
      <w:r w:rsidR="00DE2AB6" w:rsidRPr="00C128B2">
        <w:rPr>
          <w:rFonts w:asciiTheme="minorHAnsi" w:hAnsiTheme="minorHAnsi" w:cstheme="minorHAnsi"/>
          <w:szCs w:val="22"/>
        </w:rPr>
        <w:fldChar w:fldCharType="end"/>
      </w:r>
      <w:r w:rsidR="00334C25" w:rsidRPr="00C128B2">
        <w:rPr>
          <w:rFonts w:asciiTheme="minorHAnsi" w:hAnsiTheme="minorHAnsi" w:cstheme="minorHAnsi"/>
          <w:szCs w:val="22"/>
        </w:rPr>
        <w:t xml:space="preserve"> </w:t>
      </w:r>
      <w:bookmarkEnd w:id="22"/>
      <w:r w:rsidR="00FD05BF" w:rsidRPr="00C128B2">
        <w:rPr>
          <w:rFonts w:asciiTheme="minorHAnsi" w:hAnsiTheme="minorHAnsi" w:cstheme="minorHAnsi"/>
          <w:szCs w:val="22"/>
        </w:rPr>
        <w:t>Dohody</w:t>
      </w:r>
      <w:r w:rsidR="00334C25" w:rsidRPr="008C4F96">
        <w:rPr>
          <w:rFonts w:asciiTheme="minorHAnsi" w:hAnsiTheme="minorHAnsi" w:cstheme="minorHAnsi"/>
          <w:szCs w:val="22"/>
        </w:rPr>
        <w:t>), (dále jen „</w:t>
      </w:r>
      <w:r w:rsidR="00334C25" w:rsidRPr="008C4F96">
        <w:rPr>
          <w:rFonts w:asciiTheme="minorHAnsi" w:hAnsiTheme="minorHAnsi" w:cstheme="minorHAnsi"/>
          <w:b/>
          <w:i/>
          <w:szCs w:val="22"/>
        </w:rPr>
        <w:t>Jednotková cena</w:t>
      </w:r>
      <w:r w:rsidR="00334C25" w:rsidRPr="008C4F96">
        <w:rPr>
          <w:rFonts w:asciiTheme="minorHAnsi" w:hAnsiTheme="minorHAnsi" w:cstheme="minorHAnsi"/>
          <w:szCs w:val="22"/>
        </w:rPr>
        <w:t>“)</w:t>
      </w:r>
      <w:r w:rsidR="00DC487E" w:rsidRPr="008C4F96">
        <w:rPr>
          <w:rFonts w:asciiTheme="minorHAnsi" w:hAnsiTheme="minorHAnsi" w:cstheme="minorHAnsi"/>
          <w:szCs w:val="22"/>
        </w:rPr>
        <w:t>.</w:t>
      </w:r>
    </w:p>
    <w:p w14:paraId="4C9047FA" w14:textId="2B312A1F" w:rsidR="00334C25" w:rsidRPr="004A5E05" w:rsidRDefault="004A5E05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>Cena</w:t>
      </w:r>
      <w:r w:rsidR="00334C25" w:rsidRPr="008C4F96">
        <w:rPr>
          <w:rFonts w:asciiTheme="minorHAnsi" w:hAnsiTheme="minorHAnsi" w:cstheme="minorHAnsi"/>
          <w:szCs w:val="22"/>
        </w:rPr>
        <w:t xml:space="preserve"> za Předmět koupě skutečně odevzdaný podle </w:t>
      </w:r>
      <w:r w:rsidR="00FD05BF">
        <w:rPr>
          <w:rFonts w:asciiTheme="minorHAnsi" w:hAnsiTheme="minorHAnsi" w:cstheme="minorHAnsi"/>
          <w:szCs w:val="22"/>
        </w:rPr>
        <w:t xml:space="preserve">Dohody a Objednávky, tj. cena </w:t>
      </w:r>
      <w:r w:rsidR="00954A88">
        <w:rPr>
          <w:rFonts w:asciiTheme="minorHAnsi" w:hAnsiTheme="minorHAnsi" w:cstheme="minorHAnsi"/>
          <w:szCs w:val="22"/>
        </w:rPr>
        <w:t xml:space="preserve">za Dodávku, </w:t>
      </w:r>
      <w:r w:rsidR="00334C25" w:rsidRPr="008C4F96">
        <w:rPr>
          <w:rFonts w:asciiTheme="minorHAnsi" w:hAnsiTheme="minorHAnsi" w:cstheme="minorHAnsi"/>
          <w:szCs w:val="22"/>
        </w:rPr>
        <w:t>bude stanovena na</w:t>
      </w:r>
      <w:r w:rsidR="00B637D4" w:rsidRPr="008C4F96">
        <w:rPr>
          <w:rFonts w:asciiTheme="minorHAnsi" w:hAnsiTheme="minorHAnsi" w:cstheme="minorHAnsi"/>
          <w:szCs w:val="22"/>
        </w:rPr>
        <w:t> </w:t>
      </w:r>
      <w:r w:rsidR="00334C25" w:rsidRPr="008C4F96">
        <w:rPr>
          <w:rFonts w:asciiTheme="minorHAnsi" w:hAnsiTheme="minorHAnsi" w:cstheme="minorHAnsi"/>
          <w:szCs w:val="22"/>
        </w:rPr>
        <w:t>základě Jednotkových cen a skutečně odevzdaného počtu kusů</w:t>
      </w:r>
      <w:r w:rsidR="00477365">
        <w:rPr>
          <w:rFonts w:asciiTheme="minorHAnsi" w:hAnsiTheme="minorHAnsi" w:cstheme="minorHAnsi"/>
          <w:szCs w:val="22"/>
        </w:rPr>
        <w:t>, případně balení,</w:t>
      </w:r>
      <w:r w:rsidR="00334C25" w:rsidRPr="008C4F96">
        <w:rPr>
          <w:rFonts w:asciiTheme="minorHAnsi" w:hAnsiTheme="minorHAnsi" w:cstheme="minorHAnsi"/>
          <w:szCs w:val="22"/>
        </w:rPr>
        <w:t xml:space="preserve"> </w:t>
      </w:r>
      <w:r w:rsidR="00954A88">
        <w:rPr>
          <w:rFonts w:asciiTheme="minorHAnsi" w:hAnsiTheme="minorHAnsi" w:cstheme="minorHAnsi"/>
          <w:szCs w:val="22"/>
        </w:rPr>
        <w:t xml:space="preserve">jednotlivých druhů </w:t>
      </w:r>
      <w:r w:rsidR="00334C25" w:rsidRPr="008C4F96">
        <w:rPr>
          <w:rFonts w:asciiTheme="minorHAnsi" w:hAnsiTheme="minorHAnsi" w:cstheme="minorHAnsi"/>
          <w:szCs w:val="22"/>
        </w:rPr>
        <w:t>Předmětu koupě (dále jen „</w:t>
      </w:r>
      <w:r w:rsidR="00334C25" w:rsidRPr="008C4F96">
        <w:rPr>
          <w:rFonts w:asciiTheme="minorHAnsi" w:hAnsiTheme="minorHAnsi" w:cstheme="minorHAnsi"/>
          <w:b/>
          <w:i/>
          <w:szCs w:val="22"/>
        </w:rPr>
        <w:t>Cena</w:t>
      </w:r>
      <w:r w:rsidR="00334C25" w:rsidRPr="008C4F96">
        <w:rPr>
          <w:rFonts w:asciiTheme="minorHAnsi" w:hAnsiTheme="minorHAnsi" w:cstheme="minorHAnsi"/>
          <w:szCs w:val="22"/>
        </w:rPr>
        <w:t>“).</w:t>
      </w:r>
    </w:p>
    <w:p w14:paraId="11E592B4" w14:textId="1829B1AB" w:rsidR="008E132D" w:rsidRPr="00477365" w:rsidRDefault="00B6529D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Je-li Prodávající povinen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6F3AC0" w:rsidRPr="008C4F96">
        <w:rPr>
          <w:rFonts w:asciiTheme="minorHAnsi" w:hAnsiTheme="minorHAnsi" w:cstheme="minorHAnsi"/>
          <w:szCs w:val="22"/>
        </w:rPr>
        <w:t>ZoDPH</w:t>
      </w:r>
      <w:r w:rsidRPr="008C4F96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8C4F96">
        <w:rPr>
          <w:rFonts w:asciiTheme="minorHAnsi" w:hAnsiTheme="minorHAnsi" w:cstheme="minorHAnsi"/>
          <w:szCs w:val="22"/>
        </w:rPr>
        <w:t> poskytování</w:t>
      </w:r>
      <w:r w:rsidR="006D0247" w:rsidRPr="008C4F96">
        <w:rPr>
          <w:rFonts w:asciiTheme="minorHAnsi" w:hAnsiTheme="minorHAnsi" w:cstheme="minorHAnsi"/>
          <w:szCs w:val="22"/>
        </w:rPr>
        <w:t>m</w:t>
      </w:r>
      <w:r w:rsidR="007710D6" w:rsidRPr="008C4F96">
        <w:rPr>
          <w:rFonts w:asciiTheme="minorHAnsi" w:hAnsiTheme="minorHAnsi" w:cstheme="minorHAnsi"/>
          <w:szCs w:val="22"/>
        </w:rPr>
        <w:t xml:space="preserve"> plnění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7710D6" w:rsidRPr="008C4F96">
        <w:rPr>
          <w:rFonts w:asciiTheme="minorHAnsi" w:hAnsiTheme="minorHAnsi" w:cstheme="minorHAnsi"/>
          <w:szCs w:val="22"/>
        </w:rPr>
        <w:t xml:space="preserve"> </w:t>
      </w:r>
      <w:r w:rsidR="00954A88">
        <w:rPr>
          <w:rFonts w:asciiTheme="minorHAnsi" w:hAnsiTheme="minorHAnsi" w:cstheme="minorHAnsi"/>
          <w:szCs w:val="22"/>
        </w:rPr>
        <w:t xml:space="preserve">Dohody </w:t>
      </w:r>
      <w:r w:rsidRPr="008C4F96">
        <w:rPr>
          <w:rFonts w:asciiTheme="minorHAnsi" w:hAnsiTheme="minorHAnsi" w:cstheme="minorHAnsi"/>
          <w:szCs w:val="22"/>
        </w:rPr>
        <w:t xml:space="preserve">DPH, je Kupující povinen Prodávajícímu takovou DPH uhradit vedle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eny.</w:t>
      </w:r>
      <w:r w:rsidR="00B63108" w:rsidRPr="008C4F96">
        <w:rPr>
          <w:rFonts w:asciiTheme="minorHAnsi" w:hAnsiTheme="minorHAnsi" w:cstheme="minorHAnsi"/>
          <w:szCs w:val="22"/>
        </w:rPr>
        <w:t xml:space="preserve"> Prodávající odpovídá za to, že sazba DPH bude ve vztahu ke všem plněním poskytovaným na základě </w:t>
      </w:r>
      <w:r w:rsidR="00740B32">
        <w:rPr>
          <w:rFonts w:asciiTheme="minorHAnsi" w:hAnsiTheme="minorHAnsi" w:cstheme="minorHAnsi"/>
          <w:szCs w:val="22"/>
        </w:rPr>
        <w:t xml:space="preserve">Dohody </w:t>
      </w:r>
      <w:r w:rsidR="00B63108" w:rsidRPr="008C4F96">
        <w:rPr>
          <w:rFonts w:asciiTheme="minorHAnsi" w:hAnsiTheme="minorHAnsi" w:cstheme="minorHAnsi"/>
          <w:szCs w:val="22"/>
        </w:rPr>
        <w:t>stanovena v souladu s právními předpisy platnými a účinnými k okamžiku uskutečnění zdanitelného plnění</w:t>
      </w:r>
      <w:r w:rsidR="00AF7D1D" w:rsidRPr="008C4F96">
        <w:rPr>
          <w:rFonts w:asciiTheme="minorHAnsi" w:hAnsiTheme="minorHAnsi" w:cstheme="minorHAnsi"/>
          <w:szCs w:val="22"/>
        </w:rPr>
        <w:t>.</w:t>
      </w:r>
    </w:p>
    <w:p w14:paraId="719AB731" w14:textId="26A6D298" w:rsidR="00E059AE" w:rsidRPr="004A5E05" w:rsidRDefault="007710D6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>ena zahrnuje veškeré náklady Prodávajícího spojené se splněním jeho povinností vyplývajících z </w:t>
      </w:r>
      <w:r w:rsidR="00740B32">
        <w:rPr>
          <w:rFonts w:asciiTheme="minorHAnsi" w:hAnsiTheme="minorHAnsi" w:cstheme="minorHAnsi"/>
          <w:szCs w:val="22"/>
        </w:rPr>
        <w:t>Dohody</w:t>
      </w:r>
      <w:r w:rsidR="007F22C9" w:rsidRPr="008C4F96">
        <w:rPr>
          <w:rFonts w:asciiTheme="minorHAnsi" w:hAnsiTheme="minorHAnsi" w:cstheme="minorHAnsi"/>
          <w:szCs w:val="22"/>
        </w:rPr>
        <w:t xml:space="preserve">. </w:t>
      </w:r>
      <w:r w:rsidRPr="00FD2E08">
        <w:rPr>
          <w:rFonts w:asciiTheme="minorHAnsi" w:hAnsiTheme="minorHAnsi" w:cstheme="minorHAnsi"/>
        </w:rPr>
        <w:t>C</w:t>
      </w:r>
      <w:r w:rsidR="00C1313D" w:rsidRPr="00FD2E08">
        <w:rPr>
          <w:rFonts w:asciiTheme="minorHAnsi" w:hAnsiTheme="minorHAnsi" w:cstheme="minorHAnsi"/>
        </w:rPr>
        <w:t>ena tak zahrnuje zejména cenu za odevzdání Předmětu koupě</w:t>
      </w:r>
      <w:r w:rsidR="004A5E05">
        <w:rPr>
          <w:rFonts w:asciiTheme="minorHAnsi" w:hAnsiTheme="minorHAnsi" w:cstheme="minorHAnsi"/>
        </w:rPr>
        <w:t xml:space="preserve"> Kupujícímu</w:t>
      </w:r>
      <w:r w:rsidR="00C1313D" w:rsidRPr="00FD2E08">
        <w:rPr>
          <w:rFonts w:asciiTheme="minorHAnsi" w:hAnsiTheme="minorHAnsi" w:cstheme="minorHAnsi"/>
        </w:rPr>
        <w:t>.</w:t>
      </w:r>
      <w:r w:rsidR="00B40F05" w:rsidRPr="00FD2E08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Kupující není povinen hradit v souvislosti s </w:t>
      </w:r>
      <w:r w:rsidR="007E0925">
        <w:rPr>
          <w:rFonts w:asciiTheme="minorHAnsi" w:hAnsiTheme="minorHAnsi" w:cstheme="minorHAnsi"/>
          <w:szCs w:val="22"/>
        </w:rPr>
        <w:t>Dohodou</w:t>
      </w:r>
      <w:r w:rsidR="007F22C9" w:rsidRPr="00FD2E08">
        <w:rPr>
          <w:rFonts w:asciiTheme="minorHAnsi" w:hAnsiTheme="minorHAnsi" w:cstheme="minorHAnsi"/>
          <w:szCs w:val="22"/>
        </w:rPr>
        <w:t xml:space="preserve"> žádné jiné finanční</w:t>
      </w:r>
      <w:r w:rsidR="009D08A4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částky</w:t>
      </w:r>
      <w:r w:rsidR="009D08A4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než</w:t>
      </w:r>
      <w:r w:rsidR="003D4D08" w:rsidRPr="00FD2E08">
        <w:rPr>
          <w:rFonts w:asciiTheme="minorHAnsi" w:hAnsiTheme="minorHAnsi" w:cstheme="minorHAnsi"/>
          <w:szCs w:val="22"/>
        </w:rPr>
        <w:t xml:space="preserve"> C</w:t>
      </w:r>
      <w:r w:rsidR="007F22C9" w:rsidRPr="00FD2E08">
        <w:rPr>
          <w:rFonts w:asciiTheme="minorHAnsi" w:hAnsiTheme="minorHAnsi" w:cstheme="minorHAnsi"/>
          <w:szCs w:val="22"/>
        </w:rPr>
        <w:t>enu</w:t>
      </w:r>
      <w:r w:rsidR="00557DD0" w:rsidRPr="00FD2E08">
        <w:rPr>
          <w:rFonts w:asciiTheme="minorHAnsi" w:hAnsiTheme="minorHAnsi" w:cstheme="minorHAnsi"/>
          <w:szCs w:val="22"/>
        </w:rPr>
        <w:t>,</w:t>
      </w:r>
      <w:r w:rsidR="00816274" w:rsidRPr="00FD2E08">
        <w:rPr>
          <w:rFonts w:asciiTheme="minorHAnsi" w:hAnsiTheme="minorHAnsi" w:cstheme="minorHAnsi"/>
          <w:szCs w:val="22"/>
        </w:rPr>
        <w:t xml:space="preserve"> </w:t>
      </w:r>
      <w:r w:rsidR="00B637D4" w:rsidRPr="00FD2E08">
        <w:rPr>
          <w:rFonts w:asciiTheme="minorHAnsi" w:hAnsiTheme="minorHAnsi" w:cstheme="minorHAnsi"/>
          <w:szCs w:val="22"/>
        </w:rPr>
        <w:t xml:space="preserve">a pokud je to v souladu s touto </w:t>
      </w:r>
      <w:r w:rsidR="00740B32">
        <w:rPr>
          <w:rFonts w:asciiTheme="minorHAnsi" w:hAnsiTheme="minorHAnsi" w:cstheme="minorHAnsi"/>
          <w:szCs w:val="22"/>
        </w:rPr>
        <w:t>Dohodou</w:t>
      </w:r>
      <w:r w:rsidR="00EF27B6" w:rsidRPr="00FD2E08">
        <w:rPr>
          <w:rFonts w:asciiTheme="minorHAnsi" w:hAnsiTheme="minorHAnsi" w:cstheme="minorHAnsi"/>
          <w:szCs w:val="22"/>
        </w:rPr>
        <w:t>,</w:t>
      </w:r>
      <w:r w:rsidR="00B637D4" w:rsidRPr="00FD2E08">
        <w:rPr>
          <w:rFonts w:asciiTheme="minorHAnsi" w:hAnsiTheme="minorHAnsi" w:cstheme="minorHAnsi"/>
          <w:szCs w:val="22"/>
        </w:rPr>
        <w:t xml:space="preserve"> tak</w:t>
      </w:r>
      <w:r w:rsidR="007F22C9" w:rsidRPr="00FD2E08">
        <w:rPr>
          <w:rFonts w:asciiTheme="minorHAnsi" w:hAnsiTheme="minorHAnsi" w:cstheme="minorHAnsi"/>
          <w:szCs w:val="22"/>
        </w:rPr>
        <w:t xml:space="preserve"> příslušnou DPH</w:t>
      </w:r>
      <w:r w:rsidR="00557DD0" w:rsidRPr="00FD2E08">
        <w:rPr>
          <w:rFonts w:asciiTheme="minorHAnsi" w:hAnsiTheme="minorHAnsi" w:cstheme="minorHAnsi"/>
          <w:szCs w:val="22"/>
        </w:rPr>
        <w:t xml:space="preserve"> a </w:t>
      </w:r>
      <w:r w:rsidR="00477365">
        <w:rPr>
          <w:rFonts w:asciiTheme="minorHAnsi" w:hAnsiTheme="minorHAnsi" w:cstheme="minorHAnsi"/>
          <w:szCs w:val="22"/>
        </w:rPr>
        <w:t>Cen</w:t>
      </w:r>
      <w:r w:rsidR="00297D4F">
        <w:rPr>
          <w:rFonts w:asciiTheme="minorHAnsi" w:hAnsiTheme="minorHAnsi" w:cstheme="minorHAnsi"/>
          <w:szCs w:val="22"/>
        </w:rPr>
        <w:t>u</w:t>
      </w:r>
      <w:r w:rsidR="00477365">
        <w:rPr>
          <w:rFonts w:asciiTheme="minorHAnsi" w:hAnsiTheme="minorHAnsi" w:cstheme="minorHAnsi"/>
          <w:szCs w:val="22"/>
        </w:rPr>
        <w:t xml:space="preserve"> za dopravu</w:t>
      </w:r>
      <w:r w:rsidR="00ED4401" w:rsidRPr="00FD2E08">
        <w:rPr>
          <w:rFonts w:asciiTheme="minorHAnsi" w:hAnsiTheme="minorHAnsi" w:cstheme="minorHAnsi"/>
          <w:szCs w:val="22"/>
        </w:rPr>
        <w:t xml:space="preserve"> v souladu s </w:t>
      </w:r>
      <w:r w:rsidR="002E0A05" w:rsidRPr="00FD2E08">
        <w:rPr>
          <w:rFonts w:asciiTheme="minorHAnsi" w:hAnsiTheme="minorHAnsi" w:cstheme="minorHAnsi"/>
          <w:szCs w:val="22"/>
        </w:rPr>
        <w:t xml:space="preserve">článkem </w:t>
      </w:r>
      <w:r w:rsidR="00C128B2">
        <w:rPr>
          <w:rFonts w:asciiTheme="minorHAnsi" w:hAnsiTheme="minorHAnsi" w:cstheme="minorHAnsi"/>
          <w:szCs w:val="22"/>
        </w:rPr>
        <w:fldChar w:fldCharType="begin"/>
      </w:r>
      <w:r w:rsidR="00C128B2">
        <w:rPr>
          <w:rFonts w:asciiTheme="minorHAnsi" w:hAnsiTheme="minorHAnsi" w:cstheme="minorHAnsi"/>
          <w:szCs w:val="22"/>
        </w:rPr>
        <w:instrText xml:space="preserve"> REF _Ref181778846 \r \h </w:instrText>
      </w:r>
      <w:r w:rsidR="00C128B2">
        <w:rPr>
          <w:rFonts w:asciiTheme="minorHAnsi" w:hAnsiTheme="minorHAnsi" w:cstheme="minorHAnsi"/>
          <w:szCs w:val="22"/>
        </w:rPr>
      </w:r>
      <w:r w:rsidR="00C128B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</w:t>
      </w:r>
      <w:r w:rsidR="00C128B2">
        <w:rPr>
          <w:rFonts w:asciiTheme="minorHAnsi" w:hAnsiTheme="minorHAnsi" w:cstheme="minorHAnsi"/>
          <w:szCs w:val="22"/>
        </w:rPr>
        <w:fldChar w:fldCharType="end"/>
      </w:r>
      <w:r w:rsidR="009F454C">
        <w:rPr>
          <w:rFonts w:asciiTheme="minorHAnsi" w:hAnsiTheme="minorHAnsi" w:cstheme="minorHAnsi"/>
          <w:szCs w:val="22"/>
        </w:rPr>
        <w:t>.</w:t>
      </w:r>
      <w:r w:rsidR="00CC1729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odst</w:t>
      </w:r>
      <w:r w:rsidR="009F454C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9F454C">
        <w:rPr>
          <w:rFonts w:asciiTheme="minorHAnsi" w:hAnsiTheme="minorHAnsi" w:cstheme="minorHAnsi"/>
          <w:szCs w:val="22"/>
        </w:rPr>
        <w:fldChar w:fldCharType="begin"/>
      </w:r>
      <w:r w:rsidR="009F454C">
        <w:rPr>
          <w:rFonts w:asciiTheme="minorHAnsi" w:hAnsiTheme="minorHAnsi" w:cstheme="minorHAnsi"/>
          <w:szCs w:val="22"/>
        </w:rPr>
        <w:instrText xml:space="preserve"> REF _Ref192342949 \r \h </w:instrText>
      </w:r>
      <w:r w:rsidR="009F454C">
        <w:rPr>
          <w:rFonts w:asciiTheme="minorHAnsi" w:hAnsiTheme="minorHAnsi" w:cstheme="minorHAnsi"/>
          <w:szCs w:val="22"/>
        </w:rPr>
      </w:r>
      <w:r w:rsidR="009F454C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6</w:t>
      </w:r>
      <w:r w:rsidR="009F454C">
        <w:rPr>
          <w:rFonts w:asciiTheme="minorHAnsi" w:hAnsiTheme="minorHAnsi" w:cstheme="minorHAnsi"/>
          <w:szCs w:val="22"/>
        </w:rPr>
        <w:fldChar w:fldCharType="end"/>
      </w:r>
      <w:r w:rsidR="00ED4401" w:rsidRPr="00FD2E08">
        <w:rPr>
          <w:rFonts w:asciiTheme="minorHAnsi" w:hAnsiTheme="minorHAnsi" w:cstheme="minorHAnsi"/>
          <w:szCs w:val="22"/>
        </w:rPr>
        <w:t xml:space="preserve"> </w:t>
      </w:r>
      <w:r w:rsidR="007E0925">
        <w:rPr>
          <w:rFonts w:asciiTheme="minorHAnsi" w:hAnsiTheme="minorHAnsi" w:cstheme="minorHAnsi"/>
          <w:szCs w:val="22"/>
        </w:rPr>
        <w:t>Dohody</w:t>
      </w:r>
      <w:r w:rsidR="008E132D" w:rsidRPr="00FD2E08">
        <w:rPr>
          <w:rFonts w:asciiTheme="minorHAnsi" w:hAnsiTheme="minorHAnsi" w:cstheme="minorHAnsi"/>
          <w:szCs w:val="22"/>
        </w:rPr>
        <w:t>.</w:t>
      </w:r>
      <w:r w:rsidR="007F22C9" w:rsidRPr="00FD2E08">
        <w:rPr>
          <w:rFonts w:asciiTheme="minorHAnsi" w:hAnsiTheme="minorHAnsi" w:cstheme="minorHAnsi"/>
          <w:szCs w:val="22"/>
        </w:rPr>
        <w:t xml:space="preserve"> </w:t>
      </w:r>
      <w:r w:rsidR="008E132D" w:rsidRPr="00FD2E08">
        <w:rPr>
          <w:rFonts w:asciiTheme="minorHAnsi" w:hAnsiTheme="minorHAnsi" w:cstheme="minorHAnsi"/>
          <w:szCs w:val="22"/>
        </w:rPr>
        <w:t>U</w:t>
      </w:r>
      <w:r w:rsidR="006204A7" w:rsidRPr="00FD2E08">
        <w:rPr>
          <w:rFonts w:asciiTheme="minorHAnsi" w:hAnsiTheme="minorHAnsi" w:cstheme="minorHAnsi"/>
          <w:szCs w:val="22"/>
        </w:rPr>
        <w:t>jednáním</w:t>
      </w:r>
      <w:r w:rsidR="008E132D" w:rsidRPr="00FD2E08">
        <w:rPr>
          <w:rFonts w:asciiTheme="minorHAnsi" w:hAnsiTheme="minorHAnsi" w:cstheme="minorHAnsi"/>
          <w:szCs w:val="22"/>
        </w:rPr>
        <w:t xml:space="preserve"> tohoto odstavce </w:t>
      </w:r>
      <w:r w:rsidR="007F22C9" w:rsidRPr="00FD2E08">
        <w:rPr>
          <w:rFonts w:asciiTheme="minorHAnsi" w:hAnsiTheme="minorHAnsi" w:cstheme="minorHAnsi"/>
          <w:szCs w:val="22"/>
        </w:rPr>
        <w:t xml:space="preserve">není dotčeno právo Prodávajícího na případnou úhradu </w:t>
      </w:r>
      <w:r w:rsidR="00CC41BB" w:rsidRPr="00FD2E08">
        <w:rPr>
          <w:rFonts w:asciiTheme="minorHAnsi" w:hAnsiTheme="minorHAnsi" w:cstheme="minorHAnsi"/>
          <w:szCs w:val="22"/>
        </w:rPr>
        <w:lastRenderedPageBreak/>
        <w:t>úroků z prodlení</w:t>
      </w:r>
      <w:r w:rsidR="007F22C9" w:rsidRPr="00FD2E08">
        <w:rPr>
          <w:rFonts w:asciiTheme="minorHAnsi" w:hAnsiTheme="minorHAnsi" w:cstheme="minorHAnsi"/>
          <w:szCs w:val="22"/>
        </w:rPr>
        <w:t xml:space="preserve"> či jiných sankcí, a právo na náhradu škody </w:t>
      </w:r>
      <w:r w:rsidR="00CC41BB" w:rsidRPr="00FD2E0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FD2E08">
        <w:rPr>
          <w:rFonts w:asciiTheme="minorHAnsi" w:hAnsiTheme="minorHAnsi" w:cstheme="minorHAnsi"/>
          <w:szCs w:val="22"/>
        </w:rPr>
        <w:t>způsobené Kupujícím.</w:t>
      </w:r>
    </w:p>
    <w:p w14:paraId="47E11A53" w14:textId="5A0A3BA2" w:rsidR="00086736" w:rsidRPr="00477365" w:rsidRDefault="007F22C9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  <w:szCs w:val="22"/>
        </w:rPr>
        <w:t>Vyplývá-li z informací zveřejněných správcem daně ve smyslu ZoDPH, že Prodávající je nespolehlivým plátcem DPH, je Kupující</w:t>
      </w:r>
      <w:r w:rsidRPr="008C4F96">
        <w:rPr>
          <w:rFonts w:asciiTheme="minorHAnsi" w:hAnsiTheme="minorHAnsi" w:cstheme="minorHAnsi"/>
          <w:szCs w:val="22"/>
        </w:rPr>
        <w:t xml:space="preserve"> oprávněn příslušnou DPH uhradit přímo místně a věcně příslušnému správci daně Prodávajícího.</w:t>
      </w:r>
    </w:p>
    <w:p w14:paraId="38E5DF6E" w14:textId="5088D719" w:rsidR="00086736" w:rsidRPr="00477365" w:rsidRDefault="007710D6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23" w:name="_Ref380675481"/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 xml:space="preserve">enu </w:t>
      </w:r>
      <w:r w:rsidR="009F454C">
        <w:rPr>
          <w:rFonts w:asciiTheme="minorHAnsi" w:hAnsiTheme="minorHAnsi" w:cstheme="minorHAnsi"/>
          <w:szCs w:val="22"/>
        </w:rPr>
        <w:t xml:space="preserve">včetně </w:t>
      </w:r>
      <w:r w:rsidR="007F22C9" w:rsidRPr="008C4F96">
        <w:rPr>
          <w:rFonts w:asciiTheme="minorHAnsi" w:hAnsiTheme="minorHAnsi" w:cstheme="minorHAnsi"/>
          <w:szCs w:val="22"/>
        </w:rPr>
        <w:t>případn</w:t>
      </w:r>
      <w:r w:rsidR="009F454C">
        <w:rPr>
          <w:rFonts w:asciiTheme="minorHAnsi" w:hAnsiTheme="minorHAnsi" w:cstheme="minorHAnsi"/>
          <w:szCs w:val="22"/>
        </w:rPr>
        <w:t>é</w:t>
      </w:r>
      <w:r w:rsidR="007F22C9" w:rsidRPr="008C4F96">
        <w:rPr>
          <w:rFonts w:asciiTheme="minorHAnsi" w:hAnsiTheme="minorHAnsi" w:cstheme="minorHAnsi"/>
          <w:szCs w:val="22"/>
        </w:rPr>
        <w:t xml:space="preserve"> DPH</w:t>
      </w:r>
      <w:r w:rsidR="009F454C">
        <w:rPr>
          <w:rFonts w:asciiTheme="minorHAnsi" w:hAnsiTheme="minorHAnsi" w:cstheme="minorHAnsi"/>
          <w:szCs w:val="22"/>
        </w:rPr>
        <w:t xml:space="preserve"> a náklady na dopravu v souladu s článkem </w:t>
      </w:r>
      <w:r w:rsidR="009F454C">
        <w:rPr>
          <w:rFonts w:asciiTheme="minorHAnsi" w:hAnsiTheme="minorHAnsi" w:cstheme="minorHAnsi"/>
          <w:szCs w:val="22"/>
        </w:rPr>
        <w:fldChar w:fldCharType="begin"/>
      </w:r>
      <w:r w:rsidR="009F454C">
        <w:rPr>
          <w:rFonts w:asciiTheme="minorHAnsi" w:hAnsiTheme="minorHAnsi" w:cstheme="minorHAnsi"/>
          <w:szCs w:val="22"/>
        </w:rPr>
        <w:instrText xml:space="preserve"> REF _Ref181778846 \r \h </w:instrText>
      </w:r>
      <w:r w:rsidR="009F454C">
        <w:rPr>
          <w:rFonts w:asciiTheme="minorHAnsi" w:hAnsiTheme="minorHAnsi" w:cstheme="minorHAnsi"/>
          <w:szCs w:val="22"/>
        </w:rPr>
      </w:r>
      <w:r w:rsidR="009F454C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</w:t>
      </w:r>
      <w:r w:rsidR="009F454C">
        <w:rPr>
          <w:rFonts w:asciiTheme="minorHAnsi" w:hAnsiTheme="minorHAnsi" w:cstheme="minorHAnsi"/>
          <w:szCs w:val="22"/>
        </w:rPr>
        <w:fldChar w:fldCharType="end"/>
      </w:r>
      <w:r w:rsidR="009F454C">
        <w:rPr>
          <w:rFonts w:asciiTheme="minorHAnsi" w:hAnsiTheme="minorHAnsi" w:cstheme="minorHAnsi"/>
          <w:szCs w:val="22"/>
        </w:rPr>
        <w:t>. </w:t>
      </w:r>
      <w:r w:rsidR="009F454C" w:rsidRPr="00FD2E08">
        <w:rPr>
          <w:rFonts w:asciiTheme="minorHAnsi" w:hAnsiTheme="minorHAnsi" w:cstheme="minorHAnsi"/>
          <w:szCs w:val="22"/>
        </w:rPr>
        <w:t>odst</w:t>
      </w:r>
      <w:r w:rsidR="009F454C">
        <w:rPr>
          <w:rFonts w:asciiTheme="minorHAnsi" w:hAnsiTheme="minorHAnsi" w:cstheme="minorHAnsi"/>
          <w:szCs w:val="22"/>
        </w:rPr>
        <w:t>.</w:t>
      </w:r>
      <w:r w:rsidR="009F454C" w:rsidRPr="00FD2E08">
        <w:rPr>
          <w:rFonts w:asciiTheme="minorHAnsi" w:hAnsiTheme="minorHAnsi" w:cstheme="minorHAnsi"/>
          <w:szCs w:val="22"/>
        </w:rPr>
        <w:t xml:space="preserve"> </w:t>
      </w:r>
      <w:r w:rsidR="009F454C">
        <w:rPr>
          <w:rFonts w:asciiTheme="minorHAnsi" w:hAnsiTheme="minorHAnsi" w:cstheme="minorHAnsi"/>
          <w:szCs w:val="22"/>
        </w:rPr>
        <w:fldChar w:fldCharType="begin"/>
      </w:r>
      <w:r w:rsidR="009F454C">
        <w:rPr>
          <w:rFonts w:asciiTheme="minorHAnsi" w:hAnsiTheme="minorHAnsi" w:cstheme="minorHAnsi"/>
          <w:szCs w:val="22"/>
        </w:rPr>
        <w:instrText xml:space="preserve"> REF _Ref192342949 \r \h </w:instrText>
      </w:r>
      <w:r w:rsidR="009F454C">
        <w:rPr>
          <w:rFonts w:asciiTheme="minorHAnsi" w:hAnsiTheme="minorHAnsi" w:cstheme="minorHAnsi"/>
          <w:szCs w:val="22"/>
        </w:rPr>
      </w:r>
      <w:r w:rsidR="009F454C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6</w:t>
      </w:r>
      <w:r w:rsidR="009F454C">
        <w:rPr>
          <w:rFonts w:asciiTheme="minorHAnsi" w:hAnsiTheme="minorHAnsi" w:cstheme="minorHAnsi"/>
          <w:szCs w:val="22"/>
        </w:rPr>
        <w:fldChar w:fldCharType="end"/>
      </w:r>
      <w:r w:rsidR="009F454C" w:rsidRPr="00FD2E08">
        <w:rPr>
          <w:rFonts w:asciiTheme="minorHAnsi" w:hAnsiTheme="minorHAnsi" w:cstheme="minorHAnsi"/>
          <w:szCs w:val="22"/>
        </w:rPr>
        <w:t xml:space="preserve"> </w:t>
      </w:r>
      <w:r w:rsidR="009F454C">
        <w:rPr>
          <w:rFonts w:asciiTheme="minorHAnsi" w:hAnsiTheme="minorHAnsi" w:cstheme="minorHAnsi"/>
          <w:szCs w:val="22"/>
        </w:rPr>
        <w:t>Dohody</w:t>
      </w:r>
      <w:r w:rsidR="007F22C9" w:rsidRPr="008C4F96">
        <w:rPr>
          <w:rFonts w:asciiTheme="minorHAnsi" w:hAnsiTheme="minorHAnsi" w:cstheme="minorHAnsi"/>
          <w:szCs w:val="22"/>
        </w:rPr>
        <w:t xml:space="preserve"> je Kupující povinen uhradit Prodávajícímu do 30 dnů ode dne převzetí Předmětu koupě.</w:t>
      </w:r>
      <w:bookmarkEnd w:id="23"/>
    </w:p>
    <w:p w14:paraId="32B34962" w14:textId="5DCABB8A" w:rsidR="00107CB0" w:rsidRPr="004A5E05" w:rsidRDefault="00107CB0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4" w:name="_Ref74844369"/>
      <w:r w:rsidRPr="00FD2E08">
        <w:rPr>
          <w:rFonts w:asciiTheme="minorHAnsi" w:hAnsiTheme="minorHAnsi" w:cstheme="minorHAnsi"/>
          <w:szCs w:val="22"/>
        </w:rPr>
        <w:t xml:space="preserve">Prodávající je povinen zajistit stejnou dobu splatnosti faktur vůči svým poddodavatelům, jaká je stanovena v článku </w:t>
      </w:r>
      <w:r w:rsidR="00740B32">
        <w:rPr>
          <w:rFonts w:asciiTheme="minorHAnsi" w:hAnsiTheme="minorHAnsi" w:cstheme="minorHAnsi"/>
          <w:szCs w:val="22"/>
        </w:rPr>
        <w:fldChar w:fldCharType="begin"/>
      </w:r>
      <w:r w:rsidR="00740B32">
        <w:rPr>
          <w:rFonts w:asciiTheme="minorHAnsi" w:hAnsiTheme="minorHAnsi" w:cstheme="minorHAnsi"/>
          <w:szCs w:val="22"/>
        </w:rPr>
        <w:instrText xml:space="preserve"> REF _Ref181780485 \r \h </w:instrText>
      </w:r>
      <w:r w:rsidR="00740B32">
        <w:rPr>
          <w:rFonts w:asciiTheme="minorHAnsi" w:hAnsiTheme="minorHAnsi" w:cstheme="minorHAnsi"/>
          <w:szCs w:val="22"/>
        </w:rPr>
      </w:r>
      <w:r w:rsidR="00740B3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</w:t>
      </w:r>
      <w:r w:rsidR="00740B32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odst</w:t>
      </w:r>
      <w:r w:rsidR="00DB0792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</w:rPr>
        <w:fldChar w:fldCharType="begin"/>
      </w:r>
      <w:r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Pr="00FD2E08">
        <w:rPr>
          <w:rFonts w:asciiTheme="minorHAnsi" w:hAnsiTheme="minorHAnsi" w:cstheme="minorHAnsi"/>
        </w:rPr>
      </w:r>
      <w:r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</w:rPr>
        <w:t>6</w:t>
      </w:r>
      <w:r w:rsidRPr="00FD2E08">
        <w:rPr>
          <w:rFonts w:asciiTheme="minorHAnsi" w:hAnsiTheme="minorHAnsi" w:cstheme="minorHAnsi"/>
        </w:rPr>
        <w:fldChar w:fldCharType="end"/>
      </w:r>
      <w:r w:rsidR="007529F4">
        <w:rPr>
          <w:rFonts w:asciiTheme="minorHAnsi" w:hAnsiTheme="minorHAnsi" w:cstheme="minorHAnsi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740B32">
        <w:rPr>
          <w:rFonts w:asciiTheme="minorHAnsi" w:hAnsiTheme="minorHAnsi" w:cstheme="minorHAnsi"/>
          <w:szCs w:val="22"/>
        </w:rPr>
        <w:t>Dohody</w:t>
      </w:r>
      <w:r w:rsidRPr="00FD2E08">
        <w:rPr>
          <w:rFonts w:asciiTheme="minorHAnsi" w:hAnsiTheme="minorHAnsi" w:cstheme="minorHAnsi"/>
          <w:szCs w:val="22"/>
        </w:rPr>
        <w:t>. Prodávající je rovněž povinen provádět platby svým poddodavatelům řádně a včas. Ve stejném rozsahu je Prodávající povinen zavázat i své poddodavatele ve vztahu k dalším článkům</w:t>
      </w:r>
      <w:r w:rsidRPr="00107CB0">
        <w:rPr>
          <w:rFonts w:asciiTheme="minorHAnsi" w:hAnsiTheme="minorHAnsi" w:cstheme="minorHAnsi"/>
          <w:szCs w:val="22"/>
        </w:rPr>
        <w:t xml:space="preserve"> poddodavatelského řetězce. Centrální zadavatel je oprávněn kontrolovat splnění těchto povinností namátkově, a to formou vyžádání si relevantních podkladů od </w:t>
      </w:r>
      <w:r>
        <w:rPr>
          <w:rFonts w:asciiTheme="minorHAnsi" w:hAnsiTheme="minorHAnsi" w:cstheme="minorHAnsi"/>
          <w:szCs w:val="22"/>
        </w:rPr>
        <w:t xml:space="preserve">Prodávajícího </w:t>
      </w:r>
      <w:r w:rsidRPr="00107CB0">
        <w:rPr>
          <w:rFonts w:asciiTheme="minorHAnsi" w:hAnsiTheme="minorHAnsi" w:cstheme="minorHAnsi"/>
          <w:szCs w:val="22"/>
        </w:rPr>
        <w:t>či dalších subjektů v jeho poddodavatelském řetězci a </w:t>
      </w:r>
      <w:r>
        <w:rPr>
          <w:rFonts w:asciiTheme="minorHAnsi" w:hAnsiTheme="minorHAnsi" w:cstheme="minorHAnsi"/>
          <w:szCs w:val="22"/>
        </w:rPr>
        <w:t xml:space="preserve">Prodávající </w:t>
      </w:r>
      <w:r w:rsidRPr="00107CB0">
        <w:rPr>
          <w:rFonts w:asciiTheme="minorHAnsi" w:hAnsiTheme="minorHAnsi" w:cstheme="minorHAnsi"/>
          <w:szCs w:val="22"/>
        </w:rPr>
        <w:t>je povinen takové doklady Centrálnímu zadavateli poskytnout nejpozději do 10 pracovních dnů od výzvy. Za porušení tohoto odstavce se považuje jeden každý případ porušení zde uvedených povinností.</w:t>
      </w:r>
      <w:bookmarkEnd w:id="24"/>
    </w:p>
    <w:p w14:paraId="12AD40DB" w14:textId="4A1758CE" w:rsidR="00020C8E" w:rsidRPr="004A5E05" w:rsidRDefault="007710D6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>ena</w:t>
      </w:r>
      <w:r w:rsidR="009F454C">
        <w:rPr>
          <w:rFonts w:asciiTheme="minorHAnsi" w:hAnsiTheme="minorHAnsi" w:cstheme="minorHAnsi"/>
          <w:szCs w:val="22"/>
        </w:rPr>
        <w:t xml:space="preserve">, </w:t>
      </w:r>
      <w:r w:rsidR="007F22C9" w:rsidRPr="008C4F96">
        <w:rPr>
          <w:rFonts w:asciiTheme="minorHAnsi" w:hAnsiTheme="minorHAnsi" w:cstheme="minorHAnsi"/>
          <w:szCs w:val="22"/>
        </w:rPr>
        <w:t>případná DPH</w:t>
      </w:r>
      <w:r w:rsidR="009F454C">
        <w:rPr>
          <w:rFonts w:asciiTheme="minorHAnsi" w:hAnsiTheme="minorHAnsi" w:cstheme="minorHAnsi"/>
          <w:szCs w:val="22"/>
        </w:rPr>
        <w:t xml:space="preserve"> a náklady na dopravu</w:t>
      </w:r>
      <w:r w:rsidR="007F22C9" w:rsidRPr="008C4F96">
        <w:rPr>
          <w:rFonts w:asciiTheme="minorHAnsi" w:hAnsiTheme="minorHAnsi" w:cstheme="minorHAnsi"/>
          <w:szCs w:val="22"/>
        </w:rPr>
        <w:t xml:space="preserve"> j</w:t>
      </w:r>
      <w:r w:rsidR="009F454C">
        <w:rPr>
          <w:rFonts w:asciiTheme="minorHAnsi" w:hAnsiTheme="minorHAnsi" w:cstheme="minorHAnsi"/>
          <w:szCs w:val="22"/>
        </w:rPr>
        <w:t>sou</w:t>
      </w:r>
      <w:r w:rsidR="007F22C9" w:rsidRPr="008C4F96">
        <w:rPr>
          <w:rFonts w:asciiTheme="minorHAnsi" w:hAnsiTheme="minorHAnsi" w:cstheme="minorHAnsi"/>
          <w:szCs w:val="22"/>
        </w:rPr>
        <w:t xml:space="preserve"> uhrazen</w:t>
      </w:r>
      <w:r w:rsidR="009F454C">
        <w:rPr>
          <w:rFonts w:asciiTheme="minorHAnsi" w:hAnsiTheme="minorHAnsi" w:cstheme="minorHAnsi"/>
          <w:szCs w:val="22"/>
        </w:rPr>
        <w:t>y</w:t>
      </w:r>
      <w:r w:rsidR="007F22C9" w:rsidRPr="008C4F96">
        <w:rPr>
          <w:rFonts w:asciiTheme="minorHAnsi" w:hAnsiTheme="minorHAnsi" w:cstheme="minorHAnsi"/>
          <w:szCs w:val="22"/>
        </w:rPr>
        <w:t xml:space="preserve"> dnem jejich odepsání z bankovního účtu Kupujícího.</w:t>
      </w:r>
    </w:p>
    <w:p w14:paraId="0E1E41A3" w14:textId="7CB6BFA8" w:rsidR="008F34C0" w:rsidRPr="00477365" w:rsidRDefault="007F22C9" w:rsidP="00297D4F">
      <w:pPr>
        <w:numPr>
          <w:ilvl w:val="0"/>
          <w:numId w:val="54"/>
        </w:numPr>
        <w:tabs>
          <w:tab w:val="left" w:pos="0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Prodávající vyúčtuje </w:t>
      </w:r>
      <w:r w:rsidRPr="00FD2E08">
        <w:rPr>
          <w:rFonts w:asciiTheme="minorHAnsi" w:hAnsiTheme="minorHAnsi" w:cstheme="minorHAnsi"/>
          <w:szCs w:val="22"/>
        </w:rPr>
        <w:t xml:space="preserve">Kupujícímu </w:t>
      </w:r>
      <w:r w:rsidR="009E6775" w:rsidRPr="00FD2E08">
        <w:rPr>
          <w:rFonts w:asciiTheme="minorHAnsi" w:hAnsiTheme="minorHAnsi" w:cstheme="minorHAnsi"/>
          <w:szCs w:val="22"/>
        </w:rPr>
        <w:t>Ce</w:t>
      </w:r>
      <w:r w:rsidRPr="00FD2E08">
        <w:rPr>
          <w:rFonts w:asciiTheme="minorHAnsi" w:hAnsiTheme="minorHAnsi" w:cstheme="minorHAnsi"/>
          <w:szCs w:val="22"/>
        </w:rPr>
        <w:t xml:space="preserve">nu </w:t>
      </w:r>
      <w:r w:rsidR="008F34C0" w:rsidRPr="00FD2E08">
        <w:rPr>
          <w:rFonts w:asciiTheme="minorHAnsi" w:hAnsiTheme="minorHAnsi" w:cstheme="minorHAnsi"/>
          <w:szCs w:val="22"/>
        </w:rPr>
        <w:t>a případnou DPH fakturou</w:t>
      </w:r>
      <w:r w:rsidR="00B87986" w:rsidRPr="00FD2E08">
        <w:rPr>
          <w:rFonts w:asciiTheme="minorHAnsi" w:hAnsiTheme="minorHAnsi" w:cstheme="minorHAnsi"/>
          <w:szCs w:val="22"/>
        </w:rPr>
        <w:t xml:space="preserve"> (dále jen „</w:t>
      </w:r>
      <w:r w:rsidR="00B87986" w:rsidRPr="00FD2E08">
        <w:rPr>
          <w:rFonts w:asciiTheme="minorHAnsi" w:hAnsiTheme="minorHAnsi" w:cstheme="minorHAnsi"/>
          <w:b/>
          <w:i/>
          <w:szCs w:val="22"/>
        </w:rPr>
        <w:t>Faktura</w:t>
      </w:r>
      <w:r w:rsidR="00B87986" w:rsidRPr="00FD2E08">
        <w:rPr>
          <w:rFonts w:asciiTheme="minorHAnsi" w:hAnsiTheme="minorHAnsi" w:cstheme="minorHAnsi"/>
          <w:szCs w:val="22"/>
        </w:rPr>
        <w:t>“)</w:t>
      </w:r>
      <w:r w:rsidR="008F34C0" w:rsidRPr="00FD2E08">
        <w:rPr>
          <w:rFonts w:asciiTheme="minorHAnsi" w:hAnsiTheme="minorHAnsi" w:cstheme="minorHAnsi"/>
          <w:szCs w:val="22"/>
        </w:rPr>
        <w:t xml:space="preserve">. 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 w:rsidR="008F34C0" w:rsidRPr="00FD2E08">
        <w:rPr>
          <w:rFonts w:asciiTheme="minorHAnsi" w:hAnsiTheme="minorHAnsi" w:cstheme="minorHAnsi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rodávajícím musí splňovat náležitosti daňového dokladu </w:t>
      </w:r>
      <w:r w:rsidR="003F5D4A" w:rsidRPr="00FD2E0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FD2E08">
        <w:rPr>
          <w:rFonts w:asciiTheme="minorHAnsi" w:hAnsiTheme="minorHAnsi" w:cstheme="minorHAnsi"/>
          <w:szCs w:val="22"/>
        </w:rPr>
        <w:t>Z</w:t>
      </w:r>
      <w:r w:rsidR="00610E6E" w:rsidRPr="00FD2E08">
        <w:rPr>
          <w:rFonts w:asciiTheme="minorHAnsi" w:hAnsiTheme="minorHAnsi" w:cstheme="minorHAnsi"/>
          <w:color w:val="000000"/>
          <w:szCs w:val="22"/>
        </w:rPr>
        <w:t>oDPH. V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,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že</w:t>
      </w:r>
      <w:r w:rsidR="00AE07E5" w:rsidRPr="00FD2E08">
        <w:rPr>
          <w:rFonts w:asciiTheme="minorHAnsi" w:hAnsiTheme="minorHAnsi" w:cstheme="minorHAnsi"/>
          <w:color w:val="000000"/>
          <w:szCs w:val="22"/>
        </w:rPr>
        <w:t> </w:t>
      </w:r>
      <w:r w:rsidR="00B87986" w:rsidRPr="00FD2E08">
        <w:rPr>
          <w:rFonts w:asciiTheme="minorHAnsi" w:hAnsiTheme="minorHAnsi" w:cstheme="minorHAnsi"/>
          <w:color w:val="000000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rodávají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cí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B87986" w:rsidRPr="00FD2E08">
        <w:rPr>
          <w:rFonts w:asciiTheme="minorHAnsi" w:hAnsiTheme="minorHAnsi" w:cstheme="minorHAnsi"/>
          <w:color w:val="000000"/>
          <w:szCs w:val="22"/>
        </w:rPr>
        <w:t>F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FD2E0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FD2E08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 w:rsidR="008F34C0" w:rsidRPr="00FD2E08">
        <w:rPr>
          <w:rFonts w:asciiTheme="minorHAnsi" w:hAnsiTheme="minorHAnsi" w:cstheme="minorHAnsi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rodávajícím musí vždy splňovat náležitosti stanovené § 435 </w:t>
      </w:r>
      <w:r w:rsidR="00AF7D1D" w:rsidRPr="00FD2E08">
        <w:rPr>
          <w:rFonts w:asciiTheme="minorHAnsi" w:hAnsiTheme="minorHAnsi" w:cstheme="minorHAnsi"/>
          <w:color w:val="000000"/>
          <w:szCs w:val="22"/>
        </w:rPr>
        <w:t>O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637E53DA" w14:textId="60508E6D" w:rsidR="008F34C0" w:rsidRPr="00477365" w:rsidRDefault="008F34C0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  <w:szCs w:val="22"/>
        </w:rPr>
        <w:t xml:space="preserve">Fakturu </w:t>
      </w:r>
      <w:r w:rsidR="007F22C9" w:rsidRPr="00FD2E08">
        <w:rPr>
          <w:rFonts w:asciiTheme="minorHAnsi" w:hAnsiTheme="minorHAnsi" w:cstheme="minorHAnsi"/>
          <w:szCs w:val="22"/>
        </w:rPr>
        <w:t>je Prodávající povinen doručit Kupujícímu nejpozději 15 dnů před uplynutím doby uvedené v 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40B32">
        <w:rPr>
          <w:rFonts w:asciiTheme="minorHAnsi" w:hAnsiTheme="minorHAnsi" w:cstheme="minorHAnsi"/>
          <w:szCs w:val="22"/>
        </w:rPr>
        <w:fldChar w:fldCharType="begin"/>
      </w:r>
      <w:r w:rsidR="00740B32">
        <w:rPr>
          <w:rFonts w:asciiTheme="minorHAnsi" w:hAnsiTheme="minorHAnsi" w:cstheme="minorHAnsi"/>
          <w:szCs w:val="22"/>
        </w:rPr>
        <w:instrText xml:space="preserve"> REF _Ref181780485 \r \h </w:instrText>
      </w:r>
      <w:r w:rsidR="00740B32">
        <w:rPr>
          <w:rFonts w:asciiTheme="minorHAnsi" w:hAnsiTheme="minorHAnsi" w:cstheme="minorHAnsi"/>
          <w:szCs w:val="22"/>
        </w:rPr>
      </w:r>
      <w:r w:rsidR="00740B3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</w:t>
      </w:r>
      <w:r w:rsidR="00740B32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odstavci </w:t>
      </w:r>
      <w:r w:rsidR="00740B32">
        <w:rPr>
          <w:rFonts w:asciiTheme="minorHAnsi" w:hAnsiTheme="minorHAnsi" w:cstheme="minorHAnsi"/>
        </w:rPr>
        <w:fldChar w:fldCharType="begin"/>
      </w:r>
      <w:r w:rsidR="00740B32">
        <w:rPr>
          <w:rFonts w:asciiTheme="minorHAnsi" w:hAnsiTheme="minorHAnsi" w:cstheme="minorHAnsi"/>
          <w:szCs w:val="22"/>
        </w:rPr>
        <w:instrText xml:space="preserve"> REF _Ref380675481 \r \h </w:instrText>
      </w:r>
      <w:r w:rsidR="00740B32">
        <w:rPr>
          <w:rFonts w:asciiTheme="minorHAnsi" w:hAnsiTheme="minorHAnsi" w:cstheme="minorHAnsi"/>
        </w:rPr>
      </w:r>
      <w:r w:rsidR="00740B32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6</w:t>
      </w:r>
      <w:r w:rsidR="00740B32">
        <w:rPr>
          <w:rFonts w:asciiTheme="minorHAnsi" w:hAnsiTheme="minorHAnsi" w:cstheme="minorHAnsi"/>
        </w:rPr>
        <w:fldChar w:fldCharType="end"/>
      </w:r>
      <w:r w:rsidR="007529F4">
        <w:rPr>
          <w:rFonts w:asciiTheme="minorHAnsi" w:hAnsiTheme="minorHAnsi" w:cstheme="minorHAnsi"/>
        </w:rPr>
        <w:t>.</w:t>
      </w:r>
      <w:r w:rsidR="007F22C9" w:rsidRPr="00FD2E08">
        <w:rPr>
          <w:rFonts w:asciiTheme="minorHAnsi" w:hAnsiTheme="minorHAnsi" w:cstheme="minorHAnsi"/>
          <w:szCs w:val="22"/>
        </w:rPr>
        <w:t xml:space="preserve"> </w:t>
      </w:r>
      <w:r w:rsidR="00740B32">
        <w:rPr>
          <w:rFonts w:asciiTheme="minorHAnsi" w:hAnsiTheme="minorHAnsi" w:cstheme="minorHAnsi"/>
          <w:szCs w:val="22"/>
        </w:rPr>
        <w:t>Dohody</w:t>
      </w:r>
      <w:r w:rsidR="00180479" w:rsidRPr="00FD2E08">
        <w:rPr>
          <w:rFonts w:asciiTheme="minorHAnsi" w:hAnsiTheme="minorHAnsi" w:cstheme="minorHAnsi"/>
          <w:szCs w:val="22"/>
        </w:rPr>
        <w:t>.</w:t>
      </w:r>
    </w:p>
    <w:p w14:paraId="0EA87A75" w14:textId="4454359C" w:rsidR="008F34C0" w:rsidRPr="00477365" w:rsidRDefault="007F22C9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  <w:szCs w:val="22"/>
        </w:rPr>
        <w:t xml:space="preserve">Splatnost </w:t>
      </w:r>
      <w:r w:rsidR="00AF7D1D" w:rsidRPr="00FD2E08">
        <w:rPr>
          <w:rFonts w:asciiTheme="minorHAnsi" w:hAnsiTheme="minorHAnsi" w:cstheme="minorHAnsi"/>
          <w:szCs w:val="22"/>
        </w:rPr>
        <w:t>F</w:t>
      </w:r>
      <w:r w:rsidR="008F34C0" w:rsidRPr="00FD2E08">
        <w:rPr>
          <w:rFonts w:asciiTheme="minorHAnsi" w:hAnsiTheme="minorHAnsi" w:cstheme="minorHAnsi"/>
          <w:szCs w:val="22"/>
        </w:rPr>
        <w:t xml:space="preserve">aktury </w:t>
      </w:r>
      <w:r w:rsidRPr="00FD2E08">
        <w:rPr>
          <w:rFonts w:asciiTheme="minorHAnsi" w:hAnsiTheme="minorHAnsi" w:cstheme="minorHAnsi"/>
          <w:szCs w:val="22"/>
        </w:rPr>
        <w:t>musí být stanovena tak, aby nenastala dříve, než uplyne doba stanovená v 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40B32">
        <w:rPr>
          <w:rFonts w:asciiTheme="minorHAnsi" w:hAnsiTheme="minorHAnsi" w:cstheme="minorHAnsi"/>
          <w:szCs w:val="22"/>
        </w:rPr>
        <w:fldChar w:fldCharType="begin"/>
      </w:r>
      <w:r w:rsidR="00740B32">
        <w:rPr>
          <w:rFonts w:asciiTheme="minorHAnsi" w:hAnsiTheme="minorHAnsi" w:cstheme="minorHAnsi"/>
          <w:szCs w:val="22"/>
        </w:rPr>
        <w:instrText xml:space="preserve"> REF _Ref181780485 \r \h </w:instrText>
      </w:r>
      <w:r w:rsidR="00740B32">
        <w:rPr>
          <w:rFonts w:asciiTheme="minorHAnsi" w:hAnsiTheme="minorHAnsi" w:cstheme="minorHAnsi"/>
          <w:szCs w:val="22"/>
        </w:rPr>
      </w:r>
      <w:r w:rsidR="00740B3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</w:t>
      </w:r>
      <w:r w:rsidR="00740B32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odstavci </w:t>
      </w:r>
      <w:r w:rsidR="00740B32">
        <w:rPr>
          <w:rFonts w:asciiTheme="minorHAnsi" w:hAnsiTheme="minorHAnsi" w:cstheme="minorHAnsi"/>
          <w:szCs w:val="22"/>
        </w:rPr>
        <w:fldChar w:fldCharType="begin"/>
      </w:r>
      <w:r w:rsidR="00740B32">
        <w:rPr>
          <w:rFonts w:asciiTheme="minorHAnsi" w:hAnsiTheme="minorHAnsi" w:cstheme="minorHAnsi"/>
          <w:szCs w:val="22"/>
        </w:rPr>
        <w:instrText xml:space="preserve"> REF _Ref380675481 \r \h </w:instrText>
      </w:r>
      <w:r w:rsidR="00740B32">
        <w:rPr>
          <w:rFonts w:asciiTheme="minorHAnsi" w:hAnsiTheme="minorHAnsi" w:cstheme="minorHAnsi"/>
          <w:szCs w:val="22"/>
        </w:rPr>
      </w:r>
      <w:r w:rsidR="00740B3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6</w:t>
      </w:r>
      <w:r w:rsidR="00740B32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40B32">
        <w:rPr>
          <w:rFonts w:asciiTheme="minorHAnsi" w:hAnsiTheme="minorHAnsi" w:cstheme="minorHAnsi"/>
          <w:szCs w:val="22"/>
        </w:rPr>
        <w:t>Dohody</w:t>
      </w:r>
      <w:r w:rsidR="008F34C0" w:rsidRPr="00FD2E08">
        <w:rPr>
          <w:rFonts w:asciiTheme="minorHAnsi" w:hAnsiTheme="minorHAnsi" w:cstheme="minorHAnsi"/>
          <w:szCs w:val="22"/>
        </w:rPr>
        <w:t>.</w:t>
      </w:r>
    </w:p>
    <w:p w14:paraId="5C7D73E5" w14:textId="3E83A7E3" w:rsidR="008F34C0" w:rsidRPr="00477365" w:rsidRDefault="007F22C9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  <w:szCs w:val="22"/>
        </w:rPr>
        <w:t xml:space="preserve">Stanoví-li </w:t>
      </w:r>
      <w:r w:rsidR="00AF7D1D" w:rsidRPr="00FD2E08">
        <w:rPr>
          <w:rFonts w:asciiTheme="minorHAnsi" w:hAnsiTheme="minorHAnsi" w:cstheme="minorHAnsi"/>
          <w:szCs w:val="22"/>
        </w:rPr>
        <w:t>F</w:t>
      </w:r>
      <w:r w:rsidR="008F34C0" w:rsidRPr="00FD2E08">
        <w:rPr>
          <w:rFonts w:asciiTheme="minorHAnsi" w:hAnsiTheme="minorHAnsi" w:cstheme="minorHAnsi"/>
          <w:szCs w:val="22"/>
        </w:rPr>
        <w:t>aktura</w:t>
      </w:r>
      <w:r w:rsidRPr="00FD2E0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FD2E08">
        <w:rPr>
          <w:rFonts w:asciiTheme="minorHAnsi" w:hAnsiTheme="minorHAnsi" w:cstheme="minorHAnsi"/>
          <w:szCs w:val="22"/>
        </w:rPr>
        <w:t>,</w:t>
      </w:r>
      <w:r w:rsidRPr="00FD2E08">
        <w:rPr>
          <w:rFonts w:asciiTheme="minorHAnsi" w:hAnsiTheme="minorHAnsi" w:cstheme="minorHAnsi"/>
          <w:szCs w:val="22"/>
        </w:rPr>
        <w:t xml:space="preserve"> než je jako minimální stanovena v předchozím odstavci, je Kupující oprávněn uhradit 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enu a</w:t>
      </w:r>
      <w:r w:rsidRPr="008C4F96">
        <w:rPr>
          <w:rFonts w:asciiTheme="minorHAnsi" w:hAnsiTheme="minorHAnsi" w:cstheme="minorHAnsi"/>
          <w:szCs w:val="22"/>
        </w:rPr>
        <w:t xml:space="preserve"> případnou DPH ve lhůtě splatnosti určené ve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="008F34C0" w:rsidRPr="008C4F96">
        <w:rPr>
          <w:rFonts w:asciiTheme="minorHAnsi" w:hAnsiTheme="minorHAnsi" w:cstheme="minorHAnsi"/>
          <w:szCs w:val="22"/>
        </w:rPr>
        <w:t>aktuře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05C22587" w14:textId="5BCC7CCA" w:rsidR="008F34C0" w:rsidRPr="00477365" w:rsidRDefault="007F22C9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Bude-li </w:t>
      </w:r>
      <w:r w:rsidR="00AF7D1D" w:rsidRPr="008C4F96">
        <w:rPr>
          <w:rFonts w:asciiTheme="minorHAnsi" w:hAnsiTheme="minorHAnsi" w:cstheme="minorHAnsi"/>
          <w:szCs w:val="22"/>
        </w:rPr>
        <w:t>Faktura</w:t>
      </w:r>
      <w:r w:rsidRPr="008C4F96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</w:t>
      </w:r>
      <w:r w:rsidR="008F34C0" w:rsidRPr="008C4F96">
        <w:rPr>
          <w:rFonts w:asciiTheme="minorHAnsi" w:hAnsiTheme="minorHAnsi" w:cstheme="minorHAnsi"/>
          <w:szCs w:val="22"/>
        </w:rPr>
        <w:t xml:space="preserve"> a případné DPH</w:t>
      </w:r>
      <w:r w:rsidRPr="008C4F96">
        <w:rPr>
          <w:rFonts w:asciiTheme="minorHAnsi" w:hAnsiTheme="minorHAnsi" w:cstheme="minorHAnsi"/>
          <w:szCs w:val="22"/>
        </w:rPr>
        <w:t xml:space="preserve">, které není správcem daně ve smyslu ZoDPH zveřejněno jako číslo bankovního účtu, které je Prodávajícím používáno pro ekonomickou činnost, je Kupující oprávněn uhradit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 xml:space="preserve">enu </w:t>
      </w:r>
      <w:r w:rsidR="00486167" w:rsidRPr="008C4F96">
        <w:rPr>
          <w:rFonts w:asciiTheme="minorHAnsi" w:hAnsiTheme="minorHAnsi" w:cstheme="minorHAnsi"/>
          <w:szCs w:val="22"/>
        </w:rPr>
        <w:t>a </w:t>
      </w:r>
      <w:r w:rsidR="008F34C0" w:rsidRPr="008C4F96">
        <w:rPr>
          <w:rFonts w:asciiTheme="minorHAnsi" w:hAnsiTheme="minorHAnsi" w:cstheme="minorHAnsi"/>
          <w:szCs w:val="22"/>
        </w:rPr>
        <w:t xml:space="preserve">případnou DPH </w:t>
      </w:r>
      <w:r w:rsidRPr="008C4F96">
        <w:rPr>
          <w:rFonts w:asciiTheme="minorHAnsi" w:hAnsiTheme="minorHAnsi" w:cstheme="minorHAnsi"/>
          <w:szCs w:val="22"/>
        </w:rPr>
        <w:t>na bankovní účet zveřejněný správcem daně ve smyslu ZoDPH jako bankovní účet, který je Prodávajícím používán pro ekonomickou činnost.</w:t>
      </w:r>
    </w:p>
    <w:p w14:paraId="51DD23F3" w14:textId="7BB76B34" w:rsidR="00012BB3" w:rsidRPr="008D126D" w:rsidRDefault="008F34C0" w:rsidP="00297D4F">
      <w:pPr>
        <w:pStyle w:val="Odstavecseseznamem"/>
        <w:numPr>
          <w:ilvl w:val="0"/>
          <w:numId w:val="54"/>
        </w:numPr>
        <w:spacing w:after="120" w:line="276" w:lineRule="auto"/>
        <w:contextualSpacing w:val="0"/>
        <w:jc w:val="both"/>
        <w:rPr>
          <w:szCs w:val="22"/>
        </w:rPr>
      </w:pPr>
      <w:r w:rsidRPr="00477365">
        <w:rPr>
          <w:rFonts w:asciiTheme="minorHAnsi" w:hAnsiTheme="minorHAnsi" w:cstheme="minorHAnsi"/>
          <w:sz w:val="22"/>
          <w:szCs w:val="22"/>
        </w:rPr>
        <w:t xml:space="preserve">Nebude-li příslušná </w:t>
      </w:r>
      <w:r w:rsidR="00AF7D1D" w:rsidRPr="00477365">
        <w:rPr>
          <w:rFonts w:asciiTheme="minorHAnsi" w:hAnsiTheme="minorHAnsi" w:cstheme="minorHAnsi"/>
          <w:sz w:val="22"/>
          <w:szCs w:val="22"/>
        </w:rPr>
        <w:t>F</w:t>
      </w:r>
      <w:r w:rsidRPr="00477365">
        <w:rPr>
          <w:rFonts w:asciiTheme="minorHAnsi" w:hAnsiTheme="minorHAnsi" w:cstheme="minorHAnsi"/>
          <w:sz w:val="22"/>
          <w:szCs w:val="22"/>
        </w:rPr>
        <w:t xml:space="preserve">aktura obsahovat některou povinnou nebo dohodnutou náležitost nebo bude-li chybně stanovena </w:t>
      </w:r>
      <w:r w:rsidR="007710D6" w:rsidRPr="00477365">
        <w:rPr>
          <w:rFonts w:asciiTheme="minorHAnsi" w:hAnsiTheme="minorHAnsi" w:cstheme="minorHAnsi"/>
          <w:sz w:val="22"/>
          <w:szCs w:val="22"/>
        </w:rPr>
        <w:t>C</w:t>
      </w:r>
      <w:r w:rsidRPr="00477365">
        <w:rPr>
          <w:rFonts w:asciiTheme="minorHAnsi" w:hAnsiTheme="minorHAnsi" w:cstheme="minorHAnsi"/>
          <w:sz w:val="22"/>
          <w:szCs w:val="22"/>
        </w:rPr>
        <w:t xml:space="preserve">ena, DPH nebo jiná náležitost </w:t>
      </w:r>
      <w:r w:rsidR="00AF7D1D" w:rsidRPr="00477365">
        <w:rPr>
          <w:rFonts w:asciiTheme="minorHAnsi" w:hAnsiTheme="minorHAnsi" w:cstheme="minorHAnsi"/>
          <w:sz w:val="22"/>
          <w:szCs w:val="22"/>
        </w:rPr>
        <w:t>F</w:t>
      </w:r>
      <w:r w:rsidRPr="00477365">
        <w:rPr>
          <w:rFonts w:asciiTheme="minorHAnsi" w:hAnsiTheme="minorHAnsi" w:cstheme="minorHAnsi"/>
          <w:sz w:val="22"/>
          <w:szCs w:val="22"/>
        </w:rPr>
        <w:t xml:space="preserve">aktury, je Kupující oprávněn tuto </w:t>
      </w:r>
      <w:r w:rsidR="00AF7D1D" w:rsidRPr="00477365">
        <w:rPr>
          <w:rFonts w:asciiTheme="minorHAnsi" w:hAnsiTheme="minorHAnsi" w:cstheme="minorHAnsi"/>
          <w:sz w:val="22"/>
          <w:szCs w:val="22"/>
        </w:rPr>
        <w:t>F</w:t>
      </w:r>
      <w:r w:rsidRPr="00477365">
        <w:rPr>
          <w:rFonts w:asciiTheme="minorHAnsi" w:hAnsiTheme="minorHAnsi" w:cstheme="minorHAnsi"/>
          <w:sz w:val="22"/>
          <w:szCs w:val="22"/>
        </w:rPr>
        <w:t xml:space="preserve">akturu vrátit Prodávajícímu k provedení opravy s vyznačením důvodu vrácení. </w:t>
      </w:r>
      <w:r w:rsidR="009F454C" w:rsidRPr="00477365">
        <w:rPr>
          <w:rFonts w:asciiTheme="minorHAnsi" w:hAnsiTheme="minorHAnsi" w:cstheme="minorHAnsi"/>
          <w:sz w:val="22"/>
          <w:szCs w:val="22"/>
        </w:rPr>
        <w:t xml:space="preserve">V takovém případě se lhůta splatnosti přeruší. Nová lhůta splatnosti začne plynout ode dne doručení opravené faktury Kupujícímu. </w:t>
      </w:r>
      <w:r w:rsidRPr="00477365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DC487E" w:rsidRPr="00477365">
        <w:rPr>
          <w:rFonts w:asciiTheme="minorHAnsi" w:hAnsiTheme="minorHAnsi" w:cstheme="minorHAnsi"/>
          <w:sz w:val="22"/>
          <w:szCs w:val="22"/>
        </w:rPr>
        <w:t xml:space="preserve">je povinen opravit Fakturu </w:t>
      </w:r>
      <w:r w:rsidR="003F5D4A" w:rsidRPr="00477365">
        <w:rPr>
          <w:rFonts w:asciiTheme="minorHAnsi" w:hAnsiTheme="minorHAnsi" w:cstheme="minorHAnsi"/>
          <w:sz w:val="22"/>
          <w:szCs w:val="22"/>
        </w:rPr>
        <w:t>podle</w:t>
      </w:r>
      <w:r w:rsidR="00DC487E" w:rsidRPr="00477365">
        <w:rPr>
          <w:rFonts w:asciiTheme="minorHAnsi" w:hAnsiTheme="minorHAnsi" w:cstheme="minorHAnsi"/>
          <w:sz w:val="22"/>
          <w:szCs w:val="22"/>
        </w:rPr>
        <w:t xml:space="preserve"> pokynů Kupujícího</w:t>
      </w:r>
      <w:r w:rsidR="00871E7C" w:rsidRPr="00477365">
        <w:rPr>
          <w:rFonts w:asciiTheme="minorHAnsi" w:hAnsiTheme="minorHAnsi" w:cstheme="minorHAnsi"/>
          <w:sz w:val="22"/>
          <w:szCs w:val="22"/>
        </w:rPr>
        <w:t xml:space="preserve"> a</w:t>
      </w:r>
      <w:r w:rsidR="005D1DE9">
        <w:rPr>
          <w:rFonts w:asciiTheme="minorHAnsi" w:hAnsiTheme="minorHAnsi" w:cstheme="minorHAnsi"/>
          <w:sz w:val="22"/>
          <w:szCs w:val="22"/>
        </w:rPr>
        <w:t> </w:t>
      </w:r>
      <w:r w:rsidR="00871E7C" w:rsidRPr="00477365">
        <w:rPr>
          <w:rFonts w:asciiTheme="minorHAnsi" w:hAnsiTheme="minorHAnsi" w:cstheme="minorHAnsi"/>
          <w:sz w:val="22"/>
          <w:szCs w:val="22"/>
        </w:rPr>
        <w:t>opravenou Fakturu neprodleně doručit Kupujícímu</w:t>
      </w:r>
      <w:r w:rsidR="00871E7C" w:rsidRPr="00477365">
        <w:rPr>
          <w:rFonts w:asciiTheme="minorHAnsi" w:hAnsiTheme="minorHAnsi" w:cstheme="minorHAnsi"/>
          <w:szCs w:val="32"/>
        </w:rPr>
        <w:t>.</w:t>
      </w:r>
    </w:p>
    <w:p w14:paraId="5600B5D6" w14:textId="720DDD5F" w:rsidR="00020C8E" w:rsidRPr="00165371" w:rsidRDefault="00012BB3" w:rsidP="00297D4F">
      <w:pPr>
        <w:numPr>
          <w:ilvl w:val="0"/>
          <w:numId w:val="54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F454C">
        <w:rPr>
          <w:rFonts w:asciiTheme="minorHAnsi" w:hAnsiTheme="minorHAnsi" w:cstheme="minorHAnsi"/>
          <w:szCs w:val="22"/>
        </w:rPr>
        <w:t>Kupující neposkytuje</w:t>
      </w:r>
      <w:r w:rsidR="005E4D7E" w:rsidRPr="009F454C">
        <w:rPr>
          <w:rFonts w:asciiTheme="minorHAnsi" w:hAnsiTheme="minorHAnsi" w:cstheme="minorHAnsi"/>
          <w:szCs w:val="22"/>
        </w:rPr>
        <w:t xml:space="preserve"> Prodávajícímu</w:t>
      </w:r>
      <w:r w:rsidRPr="009F454C">
        <w:rPr>
          <w:rFonts w:asciiTheme="minorHAnsi" w:hAnsiTheme="minorHAnsi" w:cstheme="minorHAnsi"/>
          <w:szCs w:val="22"/>
        </w:rPr>
        <w:t xml:space="preserve"> žádné zálohy.</w:t>
      </w:r>
    </w:p>
    <w:p w14:paraId="40BE712D" w14:textId="03473C24" w:rsidR="00020C8E" w:rsidRPr="00477365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25" w:name="_Toc380671102"/>
      <w:bookmarkStart w:id="26" w:name="_Toc383117514"/>
      <w:bookmarkStart w:id="27" w:name="_Ref81294722"/>
      <w:r w:rsidRPr="008C4F96">
        <w:rPr>
          <w:rFonts w:asciiTheme="minorHAnsi" w:hAnsiTheme="minorHAnsi" w:cstheme="minorHAnsi"/>
          <w:szCs w:val="22"/>
        </w:rPr>
        <w:lastRenderedPageBreak/>
        <w:t xml:space="preserve">MÍSTO </w:t>
      </w:r>
      <w:bookmarkEnd w:id="25"/>
      <w:bookmarkEnd w:id="26"/>
      <w:r w:rsidR="00A13ABB" w:rsidRPr="008C4F96">
        <w:rPr>
          <w:rFonts w:asciiTheme="minorHAnsi" w:hAnsiTheme="minorHAnsi" w:cstheme="minorHAnsi"/>
          <w:szCs w:val="22"/>
        </w:rPr>
        <w:t>PLNĚNÍ</w:t>
      </w:r>
      <w:bookmarkEnd w:id="27"/>
    </w:p>
    <w:p w14:paraId="156B8E7F" w14:textId="25BF7CC9" w:rsidR="00012BB3" w:rsidRPr="00165371" w:rsidRDefault="007F22C9" w:rsidP="00297D4F">
      <w:pPr>
        <w:keepNext/>
        <w:numPr>
          <w:ilvl w:val="0"/>
          <w:numId w:val="55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28" w:name="_Ref383090236"/>
      <w:bookmarkStart w:id="29" w:name="_Ref74648470"/>
      <w:bookmarkStart w:id="30" w:name="_Hlk26264174"/>
      <w:r w:rsidRPr="008C4F96">
        <w:rPr>
          <w:rFonts w:asciiTheme="minorHAnsi" w:hAnsiTheme="minorHAnsi" w:cstheme="minorHAnsi"/>
          <w:szCs w:val="22"/>
        </w:rPr>
        <w:t xml:space="preserve">Prodávající je povinen </w:t>
      </w:r>
      <w:r w:rsidR="00A753FF" w:rsidRPr="008C4F96">
        <w:rPr>
          <w:rFonts w:asciiTheme="minorHAnsi" w:hAnsiTheme="minorHAnsi" w:cstheme="minorHAnsi"/>
          <w:szCs w:val="22"/>
        </w:rPr>
        <w:t xml:space="preserve">odevzdat </w:t>
      </w:r>
      <w:r w:rsidRPr="008C4F96">
        <w:rPr>
          <w:rFonts w:asciiTheme="minorHAnsi" w:hAnsiTheme="minorHAnsi" w:cstheme="minorHAnsi"/>
          <w:szCs w:val="22"/>
        </w:rPr>
        <w:t>Předmět koupě</w:t>
      </w:r>
      <w:r w:rsidR="00B637D4" w:rsidRPr="008C4F96">
        <w:rPr>
          <w:rFonts w:asciiTheme="minorHAnsi" w:hAnsiTheme="minorHAnsi" w:cstheme="minorHAnsi"/>
          <w:szCs w:val="22"/>
        </w:rPr>
        <w:t xml:space="preserve"> </w:t>
      </w:r>
      <w:bookmarkEnd w:id="28"/>
      <w:r w:rsidR="00740B32">
        <w:rPr>
          <w:rFonts w:asciiTheme="minorHAnsi" w:hAnsiTheme="minorHAnsi" w:cstheme="minorHAnsi"/>
          <w:szCs w:val="22"/>
        </w:rPr>
        <w:t xml:space="preserve">Kupujícímu </w:t>
      </w:r>
      <w:r w:rsidR="005D07F0" w:rsidRPr="008C4F96">
        <w:rPr>
          <w:rFonts w:asciiTheme="minorHAnsi" w:hAnsiTheme="minorHAnsi" w:cstheme="minorHAnsi"/>
          <w:szCs w:val="22"/>
        </w:rPr>
        <w:t>v sídle Kupujícího (</w:t>
      </w:r>
      <w:bookmarkStart w:id="31" w:name="_Hlk26169842"/>
      <w:r w:rsidR="00DE2AB6" w:rsidRPr="008C4F96">
        <w:rPr>
          <w:rFonts w:asciiTheme="minorHAnsi" w:hAnsiTheme="minorHAnsi" w:cstheme="minorHAnsi"/>
          <w:szCs w:val="22"/>
        </w:rPr>
        <w:fldChar w:fldCharType="begin"/>
      </w:r>
      <w:r w:rsidR="00DE2AB6" w:rsidRPr="008C4F96">
        <w:rPr>
          <w:rFonts w:asciiTheme="minorHAnsi" w:hAnsiTheme="minorHAnsi" w:cstheme="minorHAnsi"/>
          <w:szCs w:val="22"/>
        </w:rPr>
        <w:instrText xml:space="preserve"> REF _Ref12886107 \r \h </w:instrText>
      </w:r>
      <w:r w:rsidR="007969A5" w:rsidRPr="008C4F96">
        <w:rPr>
          <w:rFonts w:asciiTheme="minorHAnsi" w:hAnsiTheme="minorHAnsi" w:cstheme="minorHAnsi"/>
          <w:szCs w:val="22"/>
        </w:rPr>
        <w:instrText xml:space="preserve"> \* MERGEFORMAT </w:instrText>
      </w:r>
      <w:r w:rsidR="00DE2AB6" w:rsidRPr="008C4F96">
        <w:rPr>
          <w:rFonts w:asciiTheme="minorHAnsi" w:hAnsiTheme="minorHAnsi" w:cstheme="minorHAnsi"/>
          <w:szCs w:val="22"/>
        </w:rPr>
      </w:r>
      <w:r w:rsidR="00DE2AB6" w:rsidRPr="008C4F96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Příloha č. 1</w:t>
      </w:r>
      <w:r w:rsidR="00DE2AB6" w:rsidRPr="008C4F96">
        <w:rPr>
          <w:rFonts w:asciiTheme="minorHAnsi" w:hAnsiTheme="minorHAnsi" w:cstheme="minorHAnsi"/>
          <w:szCs w:val="22"/>
        </w:rPr>
        <w:fldChar w:fldCharType="end"/>
      </w:r>
      <w:r w:rsidR="005D07F0" w:rsidRPr="008C4F96">
        <w:rPr>
          <w:rFonts w:asciiTheme="minorHAnsi" w:hAnsiTheme="minorHAnsi" w:cstheme="minorHAnsi"/>
          <w:szCs w:val="22"/>
        </w:rPr>
        <w:t xml:space="preserve"> </w:t>
      </w:r>
      <w:bookmarkEnd w:id="31"/>
      <w:r w:rsidR="00740B32">
        <w:rPr>
          <w:rFonts w:asciiTheme="minorHAnsi" w:hAnsiTheme="minorHAnsi" w:cstheme="minorHAnsi"/>
          <w:szCs w:val="22"/>
        </w:rPr>
        <w:t>Dohody</w:t>
      </w:r>
      <w:r w:rsidR="005D07F0" w:rsidRPr="008C4F96">
        <w:rPr>
          <w:rFonts w:asciiTheme="minorHAnsi" w:hAnsiTheme="minorHAnsi" w:cstheme="minorHAnsi"/>
          <w:szCs w:val="22"/>
        </w:rPr>
        <w:t>)</w:t>
      </w:r>
      <w:r w:rsidR="00B637D4" w:rsidRPr="008C4F96">
        <w:rPr>
          <w:rFonts w:asciiTheme="minorHAnsi" w:hAnsiTheme="minorHAnsi" w:cstheme="minorHAnsi"/>
          <w:szCs w:val="22"/>
        </w:rPr>
        <w:t xml:space="preserve">, </w:t>
      </w:r>
      <w:r w:rsidR="00165371">
        <w:rPr>
          <w:rFonts w:asciiTheme="minorHAnsi" w:hAnsiTheme="minorHAnsi" w:cstheme="minorHAnsi"/>
          <w:szCs w:val="22"/>
        </w:rPr>
        <w:t>nestanoví-li Kupující</w:t>
      </w:r>
      <w:r w:rsidR="00B637D4" w:rsidRPr="008C4F96">
        <w:rPr>
          <w:rFonts w:asciiTheme="minorHAnsi" w:hAnsiTheme="minorHAnsi" w:cstheme="minorHAnsi"/>
          <w:szCs w:val="22"/>
        </w:rPr>
        <w:t xml:space="preserve"> jinak.</w:t>
      </w:r>
      <w:bookmarkEnd w:id="29"/>
      <w:bookmarkEnd w:id="30"/>
    </w:p>
    <w:p w14:paraId="77E05E64" w14:textId="3C247206" w:rsidR="00020C8E" w:rsidRPr="00165371" w:rsidRDefault="00012BB3" w:rsidP="00297D4F">
      <w:pPr>
        <w:numPr>
          <w:ilvl w:val="0"/>
          <w:numId w:val="5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</w:rPr>
        <w:t>Prodávající je povinen dodat Předmět koupě do sjednaného místa plnění vhodným způsobem vzhledem k dopravní dostupnosti daného místa.</w:t>
      </w:r>
    </w:p>
    <w:p w14:paraId="2BD23E6F" w14:textId="13CFF00F" w:rsidR="009C3E54" w:rsidRPr="00477365" w:rsidRDefault="009C3E54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32" w:name="_Ref81295625"/>
      <w:r w:rsidRPr="00FD2E08">
        <w:rPr>
          <w:rFonts w:asciiTheme="minorHAnsi" w:hAnsiTheme="minorHAnsi" w:cstheme="minorHAnsi"/>
          <w:szCs w:val="22"/>
        </w:rPr>
        <w:t>DOBA PLNĚNÍ</w:t>
      </w:r>
      <w:bookmarkStart w:id="33" w:name="_Ref192345751"/>
      <w:bookmarkEnd w:id="32"/>
    </w:p>
    <w:p w14:paraId="799FDA5C" w14:textId="36C65BA6" w:rsidR="009C3E54" w:rsidRPr="00165371" w:rsidRDefault="009C3E54" w:rsidP="00297D4F">
      <w:pPr>
        <w:numPr>
          <w:ilvl w:val="0"/>
          <w:numId w:val="5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4" w:name="_Ref74649173"/>
      <w:bookmarkStart w:id="35" w:name="_Ref26258218"/>
      <w:bookmarkStart w:id="36" w:name="_Hlk26264239"/>
      <w:bookmarkEnd w:id="33"/>
      <w:r w:rsidRPr="00FD2E08">
        <w:rPr>
          <w:rFonts w:asciiTheme="minorHAnsi" w:hAnsiTheme="minorHAnsi" w:cstheme="minorHAnsi"/>
          <w:szCs w:val="22"/>
        </w:rPr>
        <w:t>Prodávající je povinen splnit povinnost odevzdat Předmět koupě Kupujícímu postupem podle čl</w:t>
      </w:r>
      <w:r w:rsidR="00741AF3" w:rsidRPr="00FD2E08">
        <w:rPr>
          <w:rFonts w:asciiTheme="minorHAnsi" w:hAnsiTheme="minorHAnsi" w:cstheme="minorHAnsi"/>
          <w:szCs w:val="22"/>
        </w:rPr>
        <w:t>ánku</w:t>
      </w:r>
      <w:r w:rsidR="00C128B2">
        <w:rPr>
          <w:rFonts w:asciiTheme="minorHAnsi" w:hAnsiTheme="minorHAnsi" w:cstheme="minorHAnsi"/>
          <w:szCs w:val="22"/>
        </w:rPr>
        <w:t xml:space="preserve"> </w:t>
      </w:r>
      <w:r w:rsidR="00C128B2">
        <w:rPr>
          <w:rFonts w:asciiTheme="minorHAnsi" w:hAnsiTheme="minorHAnsi" w:cstheme="minorHAnsi"/>
          <w:szCs w:val="22"/>
        </w:rPr>
        <w:fldChar w:fldCharType="begin"/>
      </w:r>
      <w:r w:rsidR="00C128B2">
        <w:rPr>
          <w:rFonts w:asciiTheme="minorHAnsi" w:hAnsiTheme="minorHAnsi" w:cstheme="minorHAnsi"/>
          <w:szCs w:val="22"/>
        </w:rPr>
        <w:instrText xml:space="preserve"> REF _Ref181778846 \r \h </w:instrText>
      </w:r>
      <w:r w:rsidR="00C128B2">
        <w:rPr>
          <w:rFonts w:asciiTheme="minorHAnsi" w:hAnsiTheme="minorHAnsi" w:cstheme="minorHAnsi"/>
          <w:szCs w:val="22"/>
        </w:rPr>
      </w:r>
      <w:r w:rsidR="00C128B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</w:t>
      </w:r>
      <w:r w:rsidR="00C128B2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C128B2">
        <w:rPr>
          <w:rFonts w:asciiTheme="minorHAnsi" w:hAnsiTheme="minorHAnsi" w:cstheme="minorHAnsi"/>
          <w:szCs w:val="22"/>
        </w:rPr>
        <w:t xml:space="preserve"> </w:t>
      </w:r>
      <w:r w:rsidR="00F326FE">
        <w:rPr>
          <w:rFonts w:asciiTheme="minorHAnsi" w:hAnsiTheme="minorHAnsi" w:cstheme="minorHAnsi"/>
          <w:szCs w:val="22"/>
        </w:rPr>
        <w:t>odst</w:t>
      </w:r>
      <w:r w:rsidR="00165371">
        <w:rPr>
          <w:rFonts w:asciiTheme="minorHAnsi" w:hAnsiTheme="minorHAnsi" w:cstheme="minorHAnsi"/>
          <w:szCs w:val="22"/>
        </w:rPr>
        <w:t>.</w:t>
      </w:r>
      <w:r w:rsidR="00F326FE">
        <w:rPr>
          <w:rFonts w:asciiTheme="minorHAnsi" w:hAnsiTheme="minorHAnsi" w:cstheme="minorHAnsi"/>
          <w:szCs w:val="22"/>
        </w:rPr>
        <w:t xml:space="preserve"> </w:t>
      </w:r>
      <w:r w:rsidR="00165371">
        <w:rPr>
          <w:rFonts w:asciiTheme="minorHAnsi" w:hAnsiTheme="minorHAnsi" w:cstheme="minorHAnsi"/>
          <w:szCs w:val="22"/>
        </w:rPr>
        <w:fldChar w:fldCharType="begin"/>
      </w:r>
      <w:r w:rsidR="00165371">
        <w:rPr>
          <w:rFonts w:asciiTheme="minorHAnsi" w:hAnsiTheme="minorHAnsi" w:cstheme="minorHAnsi"/>
          <w:szCs w:val="22"/>
        </w:rPr>
        <w:instrText xml:space="preserve"> REF _Ref192336535 \r \h </w:instrText>
      </w:r>
      <w:r w:rsidR="00165371">
        <w:rPr>
          <w:rFonts w:asciiTheme="minorHAnsi" w:hAnsiTheme="minorHAnsi" w:cstheme="minorHAnsi"/>
          <w:szCs w:val="22"/>
        </w:rPr>
      </w:r>
      <w:r w:rsidR="00165371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5</w:t>
      </w:r>
      <w:r w:rsidR="00165371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740B32">
        <w:rPr>
          <w:rFonts w:asciiTheme="minorHAnsi" w:hAnsiTheme="minorHAnsi" w:cstheme="minorHAnsi"/>
          <w:szCs w:val="22"/>
        </w:rPr>
        <w:t>Dohody</w:t>
      </w:r>
      <w:bookmarkEnd w:id="34"/>
      <w:bookmarkEnd w:id="35"/>
      <w:r w:rsidR="00F326FE">
        <w:rPr>
          <w:rFonts w:asciiTheme="minorHAnsi" w:hAnsiTheme="minorHAnsi" w:cstheme="minorHAnsi"/>
          <w:szCs w:val="22"/>
        </w:rPr>
        <w:t>.</w:t>
      </w:r>
    </w:p>
    <w:p w14:paraId="17F5E62F" w14:textId="23C168EC" w:rsidR="009C3E54" w:rsidRPr="00477365" w:rsidRDefault="009C3E54" w:rsidP="00297D4F">
      <w:pPr>
        <w:numPr>
          <w:ilvl w:val="0"/>
          <w:numId w:val="57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37" w:name="_Ref26258321"/>
      <w:r w:rsidRPr="00FD2E08">
        <w:rPr>
          <w:rFonts w:asciiTheme="minorHAnsi" w:hAnsiTheme="minorHAnsi" w:cstheme="minorHAnsi"/>
        </w:rPr>
        <w:t>Prodávající je povinen odevzdat Předmět koupě v místě plnění v pracovní den v době od 8</w:t>
      </w:r>
      <w:r w:rsidR="00C84960" w:rsidRPr="00FD2E08">
        <w:rPr>
          <w:rFonts w:asciiTheme="minorHAnsi" w:hAnsiTheme="minorHAnsi" w:cstheme="minorHAnsi"/>
        </w:rPr>
        <w:t>.00</w:t>
      </w:r>
      <w:r w:rsidRPr="00FD2E08">
        <w:rPr>
          <w:rFonts w:asciiTheme="minorHAnsi" w:hAnsiTheme="minorHAnsi" w:cstheme="minorHAnsi"/>
        </w:rPr>
        <w:t xml:space="preserve"> do</w:t>
      </w:r>
      <w:r w:rsidR="00C84960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15</w:t>
      </w:r>
      <w:r w:rsidR="00C84960" w:rsidRPr="00FD2E08">
        <w:rPr>
          <w:rFonts w:asciiTheme="minorHAnsi" w:hAnsiTheme="minorHAnsi" w:cstheme="minorHAnsi"/>
        </w:rPr>
        <w:t>.00</w:t>
      </w:r>
      <w:r w:rsidRPr="00FD2E08">
        <w:rPr>
          <w:rFonts w:asciiTheme="minorHAnsi" w:hAnsiTheme="minorHAnsi" w:cstheme="minorHAnsi"/>
        </w:rPr>
        <w:t> hodin, pokud nebude s Kupujícím dohodnuto</w:t>
      </w:r>
      <w:r w:rsidRPr="008C4F96">
        <w:rPr>
          <w:rFonts w:asciiTheme="minorHAnsi" w:hAnsiTheme="minorHAnsi" w:cstheme="minorHAnsi"/>
        </w:rPr>
        <w:t xml:space="preserve"> jinak.</w:t>
      </w:r>
      <w:bookmarkStart w:id="38" w:name="_Ref192345764"/>
      <w:bookmarkEnd w:id="37"/>
      <w:bookmarkEnd w:id="36"/>
    </w:p>
    <w:p w14:paraId="75921B56" w14:textId="6BE67A93" w:rsidR="00020C8E" w:rsidRPr="00165371" w:rsidRDefault="009C3E54" w:rsidP="00297D4F">
      <w:pPr>
        <w:numPr>
          <w:ilvl w:val="0"/>
          <w:numId w:val="5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9" w:name="_Hlk26264247"/>
      <w:bookmarkEnd w:id="38"/>
      <w:r w:rsidRPr="008C4F96">
        <w:rPr>
          <w:rFonts w:asciiTheme="minorHAnsi" w:hAnsiTheme="minorHAnsi" w:cstheme="minorHAnsi"/>
        </w:rPr>
        <w:t xml:space="preserve">Připadne-li konec sjednané doby plnění na sobotu, neděli nebo svátek, není Prodávající v prodlení, </w:t>
      </w:r>
      <w:r w:rsidRPr="00FD2E08">
        <w:rPr>
          <w:rFonts w:asciiTheme="minorHAnsi" w:hAnsiTheme="minorHAnsi" w:cstheme="minorHAnsi"/>
        </w:rPr>
        <w:t xml:space="preserve">dodá-li Předmět koupě nejblíže následující pracovní den v časovém rozmezí podle </w:t>
      </w:r>
      <w:r w:rsidR="00741AF3" w:rsidRPr="00FD2E08">
        <w:rPr>
          <w:rFonts w:asciiTheme="minorHAnsi" w:hAnsiTheme="minorHAnsi" w:cstheme="minorHAnsi"/>
        </w:rPr>
        <w:t xml:space="preserve">článku </w:t>
      </w:r>
      <w:r w:rsidR="006D61F0" w:rsidRPr="00FD2E08">
        <w:rPr>
          <w:rFonts w:asciiTheme="minorHAnsi" w:hAnsiTheme="minorHAnsi" w:cstheme="minorHAnsi"/>
        </w:rPr>
        <w:fldChar w:fldCharType="begin"/>
      </w:r>
      <w:r w:rsidR="006D61F0" w:rsidRPr="00FD2E08">
        <w:rPr>
          <w:rFonts w:asciiTheme="minorHAnsi" w:hAnsiTheme="minorHAnsi" w:cstheme="minorHAnsi"/>
        </w:rPr>
        <w:instrText xml:space="preserve"> REF _Ref81295625 \r \h  \* MERGEFORMAT </w:instrText>
      </w:r>
      <w:r w:rsidR="006D61F0" w:rsidRPr="00FD2E08">
        <w:rPr>
          <w:rFonts w:asciiTheme="minorHAnsi" w:hAnsiTheme="minorHAnsi" w:cstheme="minorHAnsi"/>
        </w:rPr>
      </w:r>
      <w:r w:rsidR="006D61F0"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</w:rPr>
        <w:t>VIII</w:t>
      </w:r>
      <w:r w:rsidR="006D61F0" w:rsidRPr="00FD2E08">
        <w:rPr>
          <w:rFonts w:asciiTheme="minorHAnsi" w:hAnsiTheme="minorHAnsi" w:cstheme="minorHAnsi"/>
        </w:rPr>
        <w:fldChar w:fldCharType="end"/>
      </w:r>
      <w:r w:rsidR="007529F4">
        <w:rPr>
          <w:rFonts w:asciiTheme="minorHAnsi" w:hAnsiTheme="minorHAnsi" w:cstheme="minorHAnsi"/>
        </w:rPr>
        <w:t>.</w:t>
      </w:r>
      <w:r w:rsidR="00741AF3" w:rsidRPr="00FD2E08">
        <w:rPr>
          <w:rFonts w:asciiTheme="minorHAnsi" w:hAnsiTheme="minorHAnsi" w:cstheme="minorHAnsi"/>
        </w:rPr>
        <w:t xml:space="preserve"> </w:t>
      </w:r>
      <w:r w:rsidRPr="00FD2E08">
        <w:rPr>
          <w:rFonts w:asciiTheme="minorHAnsi" w:hAnsiTheme="minorHAnsi" w:cstheme="minorHAnsi"/>
        </w:rPr>
        <w:t>odst</w:t>
      </w:r>
      <w:r w:rsidR="00E34EDD">
        <w:rPr>
          <w:rFonts w:asciiTheme="minorHAnsi" w:hAnsiTheme="minorHAnsi" w:cstheme="minorHAnsi"/>
        </w:rPr>
        <w:t>.</w:t>
      </w:r>
      <w:r w:rsidR="00741AF3" w:rsidRPr="00FD2E08">
        <w:rPr>
          <w:rFonts w:asciiTheme="minorHAnsi" w:hAnsiTheme="minorHAnsi" w:cstheme="minorHAnsi"/>
        </w:rPr>
        <w:t xml:space="preserve"> </w:t>
      </w:r>
      <w:r w:rsidR="00741AF3" w:rsidRPr="00FD2E08">
        <w:rPr>
          <w:rFonts w:asciiTheme="minorHAnsi" w:hAnsiTheme="minorHAnsi" w:cstheme="minorHAnsi"/>
        </w:rPr>
        <w:fldChar w:fldCharType="begin"/>
      </w:r>
      <w:r w:rsidR="00741AF3" w:rsidRPr="00FD2E08">
        <w:rPr>
          <w:rFonts w:asciiTheme="minorHAnsi" w:hAnsiTheme="minorHAnsi" w:cstheme="minorHAnsi"/>
        </w:rPr>
        <w:instrText xml:space="preserve"> REF _Ref26258321 \r \h </w:instrText>
      </w:r>
      <w:r w:rsidR="00D3653E" w:rsidRPr="00FD2E08">
        <w:rPr>
          <w:rFonts w:asciiTheme="minorHAnsi" w:hAnsiTheme="minorHAnsi" w:cstheme="minorHAnsi"/>
        </w:rPr>
        <w:instrText xml:space="preserve"> \* MERGEFORMAT </w:instrText>
      </w:r>
      <w:r w:rsidR="00741AF3" w:rsidRPr="00FD2E08">
        <w:rPr>
          <w:rFonts w:asciiTheme="minorHAnsi" w:hAnsiTheme="minorHAnsi" w:cstheme="minorHAnsi"/>
        </w:rPr>
      </w:r>
      <w:r w:rsidR="00741AF3"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</w:rPr>
        <w:t>2</w:t>
      </w:r>
      <w:r w:rsidR="00741AF3" w:rsidRPr="00FD2E08">
        <w:rPr>
          <w:rFonts w:asciiTheme="minorHAnsi" w:hAnsiTheme="minorHAnsi" w:cstheme="minorHAnsi"/>
        </w:rPr>
        <w:fldChar w:fldCharType="end"/>
      </w:r>
      <w:r w:rsidR="007529F4">
        <w:rPr>
          <w:rFonts w:asciiTheme="minorHAnsi" w:hAnsiTheme="minorHAnsi" w:cstheme="minorHAnsi"/>
        </w:rPr>
        <w:t>.</w:t>
      </w:r>
      <w:r w:rsidRPr="00FD2E08">
        <w:rPr>
          <w:rFonts w:asciiTheme="minorHAnsi" w:hAnsiTheme="minorHAnsi" w:cstheme="minorHAnsi"/>
        </w:rPr>
        <w:t xml:space="preserve"> </w:t>
      </w:r>
      <w:r w:rsidR="00F326FE">
        <w:rPr>
          <w:rFonts w:asciiTheme="minorHAnsi" w:hAnsiTheme="minorHAnsi" w:cstheme="minorHAnsi"/>
        </w:rPr>
        <w:t>Dohody</w:t>
      </w:r>
      <w:r w:rsidRPr="00FD2E08">
        <w:rPr>
          <w:rFonts w:asciiTheme="minorHAnsi" w:hAnsiTheme="minorHAnsi" w:cstheme="minorHAnsi"/>
        </w:rPr>
        <w:t>.</w:t>
      </w:r>
      <w:bookmarkEnd w:id="39"/>
    </w:p>
    <w:p w14:paraId="1405843C" w14:textId="08900E40" w:rsidR="00976AD7" w:rsidRPr="00976AD7" w:rsidRDefault="007F0D72" w:rsidP="00297D4F">
      <w:pPr>
        <w:pStyle w:val="Nadpis1"/>
        <w:keepLines w:val="0"/>
        <w:spacing w:before="360" w:after="120" w:line="264" w:lineRule="auto"/>
        <w:ind w:left="709"/>
      </w:pPr>
      <w:bookmarkStart w:id="40" w:name="_Ref380600013"/>
      <w:bookmarkStart w:id="41" w:name="_Ref380654090"/>
      <w:bookmarkStart w:id="42" w:name="_Toc380671106"/>
      <w:bookmarkStart w:id="43" w:name="_Toc383117518"/>
      <w:r>
        <w:rPr>
          <w:rFonts w:asciiTheme="minorHAnsi" w:hAnsiTheme="minorHAnsi" w:cstheme="minorHAnsi"/>
          <w:szCs w:val="22"/>
        </w:rPr>
        <w:t>VYHRAZENÁ ZMĚNA</w:t>
      </w:r>
    </w:p>
    <w:p w14:paraId="2D17BFCE" w14:textId="6E3F2117" w:rsidR="007F0D72" w:rsidRPr="00165371" w:rsidRDefault="007F0D72" w:rsidP="00297D4F">
      <w:pPr>
        <w:numPr>
          <w:ilvl w:val="0"/>
          <w:numId w:val="7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165371">
        <w:rPr>
          <w:rFonts w:asciiTheme="minorHAnsi" w:hAnsiTheme="minorHAnsi" w:cstheme="minorHAnsi"/>
          <w:szCs w:val="22"/>
        </w:rPr>
        <w:t xml:space="preserve">Dojde-li v průběhu </w:t>
      </w:r>
      <w:r w:rsidR="00016B86" w:rsidRPr="00165371">
        <w:rPr>
          <w:rFonts w:asciiTheme="minorHAnsi" w:hAnsiTheme="minorHAnsi" w:cstheme="minorHAnsi"/>
          <w:szCs w:val="22"/>
        </w:rPr>
        <w:t>trvání</w:t>
      </w:r>
      <w:r w:rsidRPr="00165371">
        <w:rPr>
          <w:rFonts w:asciiTheme="minorHAnsi" w:hAnsiTheme="minorHAnsi" w:cstheme="minorHAnsi"/>
          <w:szCs w:val="22"/>
        </w:rPr>
        <w:t xml:space="preserve"> </w:t>
      </w:r>
      <w:r w:rsidR="00F326FE" w:rsidRPr="00165371">
        <w:rPr>
          <w:rFonts w:asciiTheme="minorHAnsi" w:hAnsiTheme="minorHAnsi" w:cstheme="minorHAnsi"/>
          <w:szCs w:val="22"/>
        </w:rPr>
        <w:t xml:space="preserve">Dohody </w:t>
      </w:r>
      <w:r w:rsidRPr="00165371">
        <w:rPr>
          <w:rFonts w:asciiTheme="minorHAnsi" w:hAnsiTheme="minorHAnsi" w:cstheme="minorHAnsi"/>
          <w:szCs w:val="22"/>
        </w:rPr>
        <w:t xml:space="preserve">k dočasnému výpadku v zásobování některé z položek Předmětu koupě specifikované v Příloze č. 2 </w:t>
      </w:r>
      <w:r w:rsidR="00F326FE" w:rsidRPr="00165371">
        <w:rPr>
          <w:rFonts w:asciiTheme="minorHAnsi" w:hAnsiTheme="minorHAnsi" w:cstheme="minorHAnsi"/>
          <w:szCs w:val="22"/>
        </w:rPr>
        <w:t>Dohody</w:t>
      </w:r>
      <w:r w:rsidRPr="00165371">
        <w:rPr>
          <w:rFonts w:asciiTheme="minorHAnsi" w:hAnsiTheme="minorHAnsi" w:cstheme="minorHAnsi"/>
          <w:szCs w:val="22"/>
        </w:rPr>
        <w:t>, a to tak, že Prodávající není schopen dodržet lhůtu uvedenou v čl</w:t>
      </w:r>
      <w:r w:rsidR="00F73406">
        <w:rPr>
          <w:rFonts w:asciiTheme="minorHAnsi" w:hAnsiTheme="minorHAnsi" w:cstheme="minorHAnsi"/>
          <w:szCs w:val="22"/>
        </w:rPr>
        <w:t>ánku</w:t>
      </w:r>
      <w:r w:rsidRPr="00165371">
        <w:rPr>
          <w:rFonts w:asciiTheme="minorHAnsi" w:hAnsiTheme="minorHAnsi" w:cstheme="minorHAnsi"/>
          <w:szCs w:val="22"/>
        </w:rPr>
        <w:t xml:space="preserve"> </w:t>
      </w:r>
      <w:r w:rsidR="00F73406">
        <w:rPr>
          <w:rFonts w:asciiTheme="minorHAnsi" w:hAnsiTheme="minorHAnsi" w:cstheme="minorHAnsi"/>
          <w:szCs w:val="22"/>
        </w:rPr>
        <w:fldChar w:fldCharType="begin"/>
      </w:r>
      <w:r w:rsidR="00F73406">
        <w:rPr>
          <w:rFonts w:asciiTheme="minorHAnsi" w:hAnsiTheme="minorHAnsi" w:cstheme="minorHAnsi"/>
          <w:szCs w:val="22"/>
        </w:rPr>
        <w:instrText xml:space="preserve"> REF _Ref181778846 \r \h </w:instrText>
      </w:r>
      <w:r w:rsidR="00F73406">
        <w:rPr>
          <w:rFonts w:asciiTheme="minorHAnsi" w:hAnsiTheme="minorHAnsi" w:cstheme="minorHAnsi"/>
          <w:szCs w:val="22"/>
        </w:rPr>
      </w:r>
      <w:r w:rsidR="00F73406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</w:t>
      </w:r>
      <w:r w:rsidR="00F73406">
        <w:rPr>
          <w:rFonts w:asciiTheme="minorHAnsi" w:hAnsiTheme="minorHAnsi" w:cstheme="minorHAnsi"/>
          <w:szCs w:val="22"/>
        </w:rPr>
        <w:fldChar w:fldCharType="end"/>
      </w:r>
      <w:r w:rsidR="00F73406">
        <w:rPr>
          <w:rFonts w:asciiTheme="minorHAnsi" w:hAnsiTheme="minorHAnsi" w:cstheme="minorHAnsi"/>
          <w:szCs w:val="22"/>
        </w:rPr>
        <w:t xml:space="preserve">. odst. </w:t>
      </w:r>
      <w:r w:rsidR="00F73406">
        <w:rPr>
          <w:rFonts w:asciiTheme="minorHAnsi" w:hAnsiTheme="minorHAnsi" w:cstheme="minorHAnsi"/>
          <w:szCs w:val="22"/>
        </w:rPr>
        <w:fldChar w:fldCharType="begin"/>
      </w:r>
      <w:r w:rsidR="00F73406">
        <w:rPr>
          <w:rFonts w:asciiTheme="minorHAnsi" w:hAnsiTheme="minorHAnsi" w:cstheme="minorHAnsi"/>
          <w:szCs w:val="22"/>
        </w:rPr>
        <w:instrText xml:space="preserve"> REF _Ref192336535 \r \h </w:instrText>
      </w:r>
      <w:r w:rsidR="00F73406">
        <w:rPr>
          <w:rFonts w:asciiTheme="minorHAnsi" w:hAnsiTheme="minorHAnsi" w:cstheme="minorHAnsi"/>
          <w:szCs w:val="22"/>
        </w:rPr>
      </w:r>
      <w:r w:rsidR="00F73406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5</w:t>
      </w:r>
      <w:r w:rsidR="00F73406">
        <w:rPr>
          <w:rFonts w:asciiTheme="minorHAnsi" w:hAnsiTheme="minorHAnsi" w:cstheme="minorHAnsi"/>
          <w:szCs w:val="22"/>
        </w:rPr>
        <w:fldChar w:fldCharType="end"/>
      </w:r>
      <w:r w:rsidR="00F73406">
        <w:rPr>
          <w:rFonts w:asciiTheme="minorHAnsi" w:hAnsiTheme="minorHAnsi" w:cstheme="minorHAnsi"/>
          <w:szCs w:val="22"/>
        </w:rPr>
        <w:t>.</w:t>
      </w:r>
      <w:r w:rsidR="00F73406" w:rsidRPr="00FD2E08">
        <w:rPr>
          <w:rFonts w:asciiTheme="minorHAnsi" w:hAnsiTheme="minorHAnsi" w:cstheme="minorHAnsi"/>
          <w:szCs w:val="22"/>
        </w:rPr>
        <w:t xml:space="preserve"> </w:t>
      </w:r>
      <w:r w:rsidR="00F73406">
        <w:rPr>
          <w:rFonts w:asciiTheme="minorHAnsi" w:hAnsiTheme="minorHAnsi" w:cstheme="minorHAnsi"/>
          <w:szCs w:val="22"/>
        </w:rPr>
        <w:t>Dohody</w:t>
      </w:r>
      <w:r w:rsidR="00F73406" w:rsidRPr="00165371" w:rsidDel="00F73406">
        <w:rPr>
          <w:rFonts w:asciiTheme="minorHAnsi" w:hAnsiTheme="minorHAnsi" w:cstheme="minorHAnsi"/>
          <w:szCs w:val="22"/>
        </w:rPr>
        <w:t xml:space="preserve"> </w:t>
      </w:r>
      <w:r w:rsidRPr="00165371">
        <w:rPr>
          <w:rFonts w:asciiTheme="minorHAnsi" w:hAnsiTheme="minorHAnsi" w:cstheme="minorHAnsi"/>
          <w:szCs w:val="22"/>
        </w:rPr>
        <w:t xml:space="preserve">, je Prodávající povinen Kupujícímu navrhnut pro takovouto položku Předmětu koupě adekvátní náhradu za cenu nikoliv vyšší, než je </w:t>
      </w:r>
      <w:r w:rsidR="00F73406">
        <w:rPr>
          <w:rFonts w:asciiTheme="minorHAnsi" w:hAnsiTheme="minorHAnsi" w:cstheme="minorHAnsi"/>
          <w:szCs w:val="22"/>
        </w:rPr>
        <w:br/>
      </w:r>
      <w:r w:rsidRPr="00165371">
        <w:rPr>
          <w:rFonts w:asciiTheme="minorHAnsi" w:hAnsiTheme="minorHAnsi" w:cstheme="minorHAnsi"/>
          <w:szCs w:val="22"/>
        </w:rPr>
        <w:t xml:space="preserve">u nahrazované položky Předmětu koupě uvedené v Příloze č. 3 </w:t>
      </w:r>
      <w:r w:rsidR="00F326FE" w:rsidRPr="00165371">
        <w:rPr>
          <w:rFonts w:asciiTheme="minorHAnsi" w:hAnsiTheme="minorHAnsi" w:cstheme="minorHAnsi"/>
          <w:szCs w:val="22"/>
        </w:rPr>
        <w:t xml:space="preserve">Dohody </w:t>
      </w:r>
      <w:r w:rsidRPr="00165371">
        <w:rPr>
          <w:rFonts w:asciiTheme="minorHAnsi" w:hAnsiTheme="minorHAnsi" w:cstheme="minorHAnsi"/>
          <w:szCs w:val="22"/>
        </w:rPr>
        <w:t>(dále jako „</w:t>
      </w:r>
      <w:r w:rsidRPr="00165371">
        <w:rPr>
          <w:rFonts w:asciiTheme="minorHAnsi" w:hAnsiTheme="minorHAnsi" w:cstheme="minorHAnsi"/>
          <w:b/>
          <w:bCs/>
          <w:i/>
          <w:iCs/>
          <w:szCs w:val="22"/>
        </w:rPr>
        <w:t>nabízená náhrada</w:t>
      </w:r>
      <w:r w:rsidRPr="00165371">
        <w:rPr>
          <w:rFonts w:asciiTheme="minorHAnsi" w:hAnsiTheme="minorHAnsi" w:cstheme="minorHAnsi"/>
          <w:szCs w:val="22"/>
        </w:rPr>
        <w:t>“). Kupující je oprávněn nabízenou náhradu bez uvedení důvodu odmítnout.</w:t>
      </w:r>
    </w:p>
    <w:p w14:paraId="64435895" w14:textId="2B08467B" w:rsidR="007F0D72" w:rsidRPr="00D067C0" w:rsidRDefault="007F0D72" w:rsidP="00297D4F">
      <w:pPr>
        <w:numPr>
          <w:ilvl w:val="0"/>
          <w:numId w:val="7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165371">
        <w:rPr>
          <w:rFonts w:asciiTheme="minorHAnsi" w:hAnsiTheme="minorHAnsi" w:cstheme="minorHAnsi"/>
          <w:szCs w:val="22"/>
        </w:rPr>
        <w:t xml:space="preserve">Nabízená náhrada musí splňovat minimální specifikaci uvedenou v Příloze č. 2 </w:t>
      </w:r>
      <w:r w:rsidR="00F326FE" w:rsidRPr="00165371">
        <w:rPr>
          <w:rFonts w:asciiTheme="minorHAnsi" w:hAnsiTheme="minorHAnsi" w:cstheme="minorHAnsi"/>
          <w:szCs w:val="22"/>
        </w:rPr>
        <w:t>Dohody</w:t>
      </w:r>
      <w:r w:rsidRPr="00165371">
        <w:rPr>
          <w:rFonts w:asciiTheme="minorHAnsi" w:hAnsiTheme="minorHAnsi" w:cstheme="minorHAnsi"/>
          <w:szCs w:val="22"/>
        </w:rPr>
        <w:t>. Prodávající je oprávněn Kupujícímu nabídnout kvalitativně lepší řešení, toto se netýká takové specifikace, která je navázána na případné vel</w:t>
      </w:r>
      <w:r w:rsidR="00F73406">
        <w:rPr>
          <w:rFonts w:asciiTheme="minorHAnsi" w:hAnsiTheme="minorHAnsi" w:cstheme="minorHAnsi"/>
          <w:szCs w:val="22"/>
        </w:rPr>
        <w:t>i</w:t>
      </w:r>
      <w:r w:rsidRPr="00165371">
        <w:rPr>
          <w:rFonts w:asciiTheme="minorHAnsi" w:hAnsiTheme="minorHAnsi" w:cstheme="minorHAnsi"/>
          <w:szCs w:val="22"/>
        </w:rPr>
        <w:t>kosti zásobníků, pro které je Předmět koupě určen.</w:t>
      </w:r>
    </w:p>
    <w:p w14:paraId="1A233C1A" w14:textId="322A3FBF" w:rsidR="00020C8E" w:rsidRPr="00477365" w:rsidRDefault="00AF2E6C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44" w:name="_Ref181781628"/>
      <w:r w:rsidRPr="00FD2E08">
        <w:rPr>
          <w:rFonts w:asciiTheme="minorHAnsi" w:hAnsiTheme="minorHAnsi" w:cstheme="minorHAnsi"/>
          <w:szCs w:val="22"/>
        </w:rPr>
        <w:t>ODEVZDÁNÍ</w:t>
      </w:r>
      <w:r w:rsidR="007F22C9" w:rsidRPr="00FD2E08">
        <w:rPr>
          <w:rFonts w:asciiTheme="minorHAnsi" w:hAnsiTheme="minorHAnsi" w:cstheme="minorHAnsi"/>
          <w:szCs w:val="22"/>
        </w:rPr>
        <w:t xml:space="preserve"> A PŘEVZETÍ PŘEDMĚTU KOUPĚ</w:t>
      </w:r>
      <w:bookmarkEnd w:id="40"/>
      <w:bookmarkEnd w:id="41"/>
      <w:bookmarkEnd w:id="42"/>
      <w:bookmarkEnd w:id="43"/>
      <w:bookmarkEnd w:id="44"/>
    </w:p>
    <w:p w14:paraId="54C55E8D" w14:textId="1F623501" w:rsidR="00AF2E6C" w:rsidRPr="00FD2E08" w:rsidRDefault="00AF2E6C" w:rsidP="00297D4F">
      <w:pPr>
        <w:numPr>
          <w:ilvl w:val="0"/>
          <w:numId w:val="5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45" w:name="_Ref383124412"/>
      <w:r w:rsidRPr="00FD2E08">
        <w:rPr>
          <w:rFonts w:asciiTheme="minorHAnsi" w:hAnsiTheme="minorHAnsi" w:cstheme="minorHAnsi"/>
          <w:szCs w:val="22"/>
        </w:rPr>
        <w:t>Prodávající splní povinnost odevzdat Předmět koupě:</w:t>
      </w:r>
      <w:bookmarkEnd w:id="45"/>
    </w:p>
    <w:p w14:paraId="32C939E7" w14:textId="77777777" w:rsidR="00AF2E6C" w:rsidRPr="00FD2E08" w:rsidRDefault="00AF2E6C" w:rsidP="00297D4F">
      <w:pPr>
        <w:numPr>
          <w:ilvl w:val="1"/>
          <w:numId w:val="5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převezme-li Kupující Předmět koupě, nebo</w:t>
      </w:r>
    </w:p>
    <w:p w14:paraId="7A47E120" w14:textId="51C41EAE" w:rsidR="00AF2E6C" w:rsidRPr="00D067C0" w:rsidRDefault="00AF2E6C" w:rsidP="00297D4F">
      <w:pPr>
        <w:numPr>
          <w:ilvl w:val="1"/>
          <w:numId w:val="5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umožní-li Kupujícímu nakládat s Předmětem koupě </w:t>
      </w:r>
      <w:r w:rsidR="00A13ABB" w:rsidRPr="00FD2E08">
        <w:rPr>
          <w:rFonts w:asciiTheme="minorHAnsi" w:hAnsiTheme="minorHAnsi" w:cstheme="minorHAnsi"/>
          <w:szCs w:val="22"/>
        </w:rPr>
        <w:t>v místě plnění uvedeném v</w:t>
      </w:r>
      <w:r w:rsidR="00A438D1" w:rsidRPr="00FD2E08">
        <w:rPr>
          <w:rFonts w:asciiTheme="minorHAnsi" w:hAnsiTheme="minorHAnsi" w:cstheme="minorHAnsi"/>
          <w:szCs w:val="22"/>
        </w:rPr>
        <w:t xml:space="preserve"> 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VII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A13ABB" w:rsidRPr="00FD2E08">
        <w:rPr>
          <w:rFonts w:asciiTheme="minorHAnsi" w:hAnsiTheme="minorHAnsi" w:cstheme="minorHAnsi"/>
          <w:szCs w:val="22"/>
        </w:rPr>
        <w:t>odst</w:t>
      </w:r>
      <w:r w:rsidR="002C78B4">
        <w:rPr>
          <w:rFonts w:asciiTheme="minorHAnsi" w:hAnsiTheme="minorHAnsi" w:cstheme="minorHAnsi"/>
          <w:szCs w:val="22"/>
        </w:rPr>
        <w:t>.</w:t>
      </w:r>
      <w:r w:rsidR="00A13ABB" w:rsidRPr="00FD2E08">
        <w:rPr>
          <w:rFonts w:asciiTheme="minorHAnsi" w:hAnsiTheme="minorHAnsi" w:cstheme="minorHAnsi"/>
          <w:szCs w:val="22"/>
        </w:rPr>
        <w:t xml:space="preserve"> </w:t>
      </w:r>
      <w:r w:rsidR="00A438D1" w:rsidRPr="00FD2E08">
        <w:rPr>
          <w:rFonts w:asciiTheme="minorHAnsi" w:hAnsiTheme="minorHAnsi" w:cstheme="minorHAnsi"/>
          <w:szCs w:val="22"/>
        </w:rPr>
        <w:fldChar w:fldCharType="begin"/>
      </w:r>
      <w:r w:rsidR="00A438D1" w:rsidRPr="00FD2E08">
        <w:rPr>
          <w:rFonts w:asciiTheme="minorHAnsi" w:hAnsiTheme="minorHAnsi" w:cstheme="minorHAnsi"/>
          <w:szCs w:val="22"/>
        </w:rPr>
        <w:instrText xml:space="preserve"> REF _Ref74648470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438D1" w:rsidRPr="00FD2E08">
        <w:rPr>
          <w:rFonts w:asciiTheme="minorHAnsi" w:hAnsiTheme="minorHAnsi" w:cstheme="minorHAnsi"/>
          <w:szCs w:val="22"/>
        </w:rPr>
      </w:r>
      <w:r w:rsidR="00A438D1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1</w:t>
      </w:r>
      <w:r w:rsidR="00A438D1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A13ABB" w:rsidRPr="00FD2E08">
        <w:rPr>
          <w:rFonts w:asciiTheme="minorHAnsi" w:hAnsiTheme="minorHAnsi" w:cstheme="minorHAnsi"/>
          <w:szCs w:val="22"/>
        </w:rPr>
        <w:t xml:space="preserve"> </w:t>
      </w:r>
      <w:r w:rsidR="00F326FE">
        <w:rPr>
          <w:rFonts w:asciiTheme="minorHAnsi" w:hAnsiTheme="minorHAnsi" w:cstheme="minorHAnsi"/>
          <w:szCs w:val="22"/>
        </w:rPr>
        <w:t xml:space="preserve">Dohody </w:t>
      </w:r>
      <w:r w:rsidR="00A13ABB" w:rsidRPr="00FD2E08">
        <w:rPr>
          <w:rFonts w:asciiTheme="minorHAnsi" w:hAnsiTheme="minorHAnsi" w:cstheme="minorHAnsi"/>
          <w:szCs w:val="22"/>
        </w:rPr>
        <w:t xml:space="preserve">a </w:t>
      </w:r>
      <w:r w:rsidR="002C78B4">
        <w:rPr>
          <w:rFonts w:asciiTheme="minorHAnsi" w:hAnsiTheme="minorHAnsi" w:cstheme="minorHAnsi"/>
          <w:szCs w:val="22"/>
        </w:rPr>
        <w:t xml:space="preserve">v době plnění dle článku </w:t>
      </w:r>
      <w:r w:rsidR="002C78B4">
        <w:rPr>
          <w:rFonts w:asciiTheme="minorHAnsi" w:hAnsiTheme="minorHAnsi" w:cstheme="minorHAnsi"/>
          <w:szCs w:val="22"/>
        </w:rPr>
        <w:fldChar w:fldCharType="begin"/>
      </w:r>
      <w:r w:rsidR="002C78B4">
        <w:rPr>
          <w:rFonts w:asciiTheme="minorHAnsi" w:hAnsiTheme="minorHAnsi" w:cstheme="minorHAnsi"/>
          <w:szCs w:val="22"/>
        </w:rPr>
        <w:instrText xml:space="preserve"> REF _Ref192345751 \r \h </w:instrText>
      </w:r>
      <w:r w:rsidR="002C78B4">
        <w:rPr>
          <w:rFonts w:asciiTheme="minorHAnsi" w:hAnsiTheme="minorHAnsi" w:cstheme="minorHAnsi"/>
          <w:szCs w:val="22"/>
        </w:rPr>
      </w:r>
      <w:r w:rsidR="002C78B4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VIII</w:t>
      </w:r>
      <w:r w:rsidR="002C78B4">
        <w:rPr>
          <w:rFonts w:asciiTheme="minorHAnsi" w:hAnsiTheme="minorHAnsi" w:cstheme="minorHAnsi"/>
          <w:szCs w:val="22"/>
        </w:rPr>
        <w:fldChar w:fldCharType="end"/>
      </w:r>
      <w:r w:rsidR="002C78B4">
        <w:rPr>
          <w:rFonts w:asciiTheme="minorHAnsi" w:hAnsiTheme="minorHAnsi" w:cstheme="minorHAnsi"/>
          <w:szCs w:val="22"/>
        </w:rPr>
        <w:t xml:space="preserve">. odst. </w:t>
      </w:r>
      <w:r w:rsidR="002C78B4">
        <w:rPr>
          <w:rFonts w:asciiTheme="minorHAnsi" w:hAnsiTheme="minorHAnsi" w:cstheme="minorHAnsi"/>
          <w:szCs w:val="22"/>
        </w:rPr>
        <w:fldChar w:fldCharType="begin"/>
      </w:r>
      <w:r w:rsidR="002C78B4">
        <w:rPr>
          <w:rFonts w:asciiTheme="minorHAnsi" w:hAnsiTheme="minorHAnsi" w:cstheme="minorHAnsi"/>
          <w:szCs w:val="22"/>
        </w:rPr>
        <w:instrText xml:space="preserve"> REF _Ref192345764 \r \h </w:instrText>
      </w:r>
      <w:r w:rsidR="002C78B4">
        <w:rPr>
          <w:rFonts w:asciiTheme="minorHAnsi" w:hAnsiTheme="minorHAnsi" w:cstheme="minorHAnsi"/>
          <w:szCs w:val="22"/>
        </w:rPr>
      </w:r>
      <w:r w:rsidR="002C78B4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2</w:t>
      </w:r>
      <w:r w:rsidR="002C78B4">
        <w:rPr>
          <w:rFonts w:asciiTheme="minorHAnsi" w:hAnsiTheme="minorHAnsi" w:cstheme="minorHAnsi"/>
          <w:szCs w:val="22"/>
        </w:rPr>
        <w:fldChar w:fldCharType="end"/>
      </w:r>
      <w:r w:rsidR="002C78B4">
        <w:rPr>
          <w:rFonts w:asciiTheme="minorHAnsi" w:hAnsiTheme="minorHAnsi" w:cstheme="minorHAnsi"/>
          <w:szCs w:val="22"/>
        </w:rPr>
        <w:t xml:space="preserve"> Dohody a </w:t>
      </w:r>
      <w:r w:rsidR="00A13ABB" w:rsidRPr="00FD2E08">
        <w:rPr>
          <w:rFonts w:asciiTheme="minorHAnsi" w:hAnsiTheme="minorHAnsi" w:cstheme="minorHAnsi"/>
          <w:szCs w:val="22"/>
        </w:rPr>
        <w:t xml:space="preserve">Kupující </w:t>
      </w:r>
      <w:r w:rsidR="002E373A" w:rsidRPr="00FD2E08">
        <w:rPr>
          <w:rFonts w:asciiTheme="minorHAnsi" w:hAnsiTheme="minorHAnsi" w:cstheme="minorHAnsi"/>
          <w:szCs w:val="22"/>
        </w:rPr>
        <w:t>v rozporu s</w:t>
      </w:r>
      <w:r w:rsidR="00A438D1" w:rsidRPr="00FD2E08">
        <w:rPr>
          <w:rFonts w:asciiTheme="minorHAnsi" w:hAnsiTheme="minorHAnsi" w:cstheme="minorHAnsi"/>
          <w:szCs w:val="22"/>
        </w:rPr>
        <w:t xml:space="preserve"> článkem </w:t>
      </w:r>
      <w:r w:rsidR="000970E1">
        <w:rPr>
          <w:rFonts w:asciiTheme="minorHAnsi" w:hAnsiTheme="minorHAnsi" w:cstheme="minorHAnsi"/>
          <w:szCs w:val="22"/>
        </w:rPr>
        <w:fldChar w:fldCharType="begin"/>
      </w:r>
      <w:r w:rsidR="000970E1">
        <w:rPr>
          <w:rFonts w:asciiTheme="minorHAnsi" w:hAnsiTheme="minorHAnsi" w:cstheme="minorHAnsi"/>
          <w:szCs w:val="22"/>
        </w:rPr>
        <w:instrText xml:space="preserve"> REF _Ref181781628 \r \h </w:instrText>
      </w:r>
      <w:r w:rsidR="000970E1">
        <w:rPr>
          <w:rFonts w:asciiTheme="minorHAnsi" w:hAnsiTheme="minorHAnsi" w:cstheme="minorHAnsi"/>
          <w:szCs w:val="22"/>
        </w:rPr>
      </w:r>
      <w:r w:rsidR="000970E1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</w:t>
      </w:r>
      <w:r w:rsidR="000970E1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2E373A" w:rsidRPr="00FD2E08">
        <w:rPr>
          <w:rFonts w:asciiTheme="minorHAnsi" w:hAnsiTheme="minorHAnsi" w:cstheme="minorHAnsi"/>
          <w:szCs w:val="22"/>
        </w:rPr>
        <w:t>ods</w:t>
      </w:r>
      <w:r w:rsidR="002C78B4">
        <w:rPr>
          <w:rFonts w:asciiTheme="minorHAnsi" w:hAnsiTheme="minorHAnsi" w:cstheme="minorHAnsi"/>
          <w:szCs w:val="22"/>
        </w:rPr>
        <w:t>t.</w:t>
      </w:r>
      <w:r w:rsidR="002E373A" w:rsidRPr="00FD2E08">
        <w:rPr>
          <w:rFonts w:asciiTheme="minorHAnsi" w:hAnsiTheme="minorHAnsi" w:cstheme="minorHAnsi"/>
          <w:szCs w:val="22"/>
        </w:rPr>
        <w:t xml:space="preserve"> </w:t>
      </w:r>
      <w:r w:rsidR="00A438D1" w:rsidRPr="00FD2E08">
        <w:rPr>
          <w:rFonts w:asciiTheme="minorHAnsi" w:hAnsiTheme="minorHAnsi" w:cstheme="minorHAnsi"/>
          <w:szCs w:val="22"/>
        </w:rPr>
        <w:fldChar w:fldCharType="begin"/>
      </w:r>
      <w:r w:rsidR="00A438D1" w:rsidRPr="00FD2E08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438D1" w:rsidRPr="00FD2E08">
        <w:rPr>
          <w:rFonts w:asciiTheme="minorHAnsi" w:hAnsiTheme="minorHAnsi" w:cstheme="minorHAnsi"/>
          <w:szCs w:val="22"/>
        </w:rPr>
      </w:r>
      <w:r w:rsidR="00A438D1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4</w:t>
      </w:r>
      <w:r w:rsidR="00A438D1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586E69" w:rsidRPr="00FD2E08">
        <w:rPr>
          <w:rFonts w:asciiTheme="minorHAnsi" w:hAnsiTheme="minorHAnsi" w:cstheme="minorHAnsi"/>
        </w:rPr>
        <w:t xml:space="preserve"> </w:t>
      </w:r>
      <w:r w:rsidR="000970E1">
        <w:rPr>
          <w:rFonts w:asciiTheme="minorHAnsi" w:hAnsiTheme="minorHAnsi" w:cstheme="minorHAnsi"/>
        </w:rPr>
        <w:t xml:space="preserve">Dohody </w:t>
      </w:r>
      <w:r w:rsidR="00AA309A" w:rsidRPr="00FD2E08">
        <w:rPr>
          <w:rFonts w:asciiTheme="minorHAnsi" w:hAnsiTheme="minorHAnsi" w:cstheme="minorHAnsi"/>
          <w:szCs w:val="22"/>
        </w:rPr>
        <w:t>odmítne Předmět koupě převzít</w:t>
      </w:r>
      <w:r w:rsidR="0076447C" w:rsidRPr="00FD2E08">
        <w:rPr>
          <w:rFonts w:asciiTheme="minorHAnsi" w:hAnsiTheme="minorHAnsi" w:cstheme="minorHAnsi"/>
          <w:szCs w:val="22"/>
        </w:rPr>
        <w:t xml:space="preserve"> nebo v rozporu s </w:t>
      </w:r>
      <w:r w:rsidR="00A438D1" w:rsidRPr="00FD2E08">
        <w:rPr>
          <w:rFonts w:asciiTheme="minorHAnsi" w:hAnsiTheme="minorHAnsi" w:cstheme="minorHAnsi"/>
          <w:szCs w:val="22"/>
        </w:rPr>
        <w:t xml:space="preserve">článkem </w:t>
      </w:r>
      <w:r w:rsidR="000970E1">
        <w:rPr>
          <w:rFonts w:asciiTheme="minorHAnsi" w:hAnsiTheme="minorHAnsi" w:cstheme="minorHAnsi"/>
          <w:szCs w:val="22"/>
        </w:rPr>
        <w:fldChar w:fldCharType="begin"/>
      </w:r>
      <w:r w:rsidR="000970E1">
        <w:rPr>
          <w:rFonts w:asciiTheme="minorHAnsi" w:hAnsiTheme="minorHAnsi" w:cstheme="minorHAnsi"/>
          <w:szCs w:val="22"/>
        </w:rPr>
        <w:instrText xml:space="preserve"> REF _Ref181781628 \r \h </w:instrText>
      </w:r>
      <w:r w:rsidR="000970E1">
        <w:rPr>
          <w:rFonts w:asciiTheme="minorHAnsi" w:hAnsiTheme="minorHAnsi" w:cstheme="minorHAnsi"/>
          <w:szCs w:val="22"/>
        </w:rPr>
      </w:r>
      <w:r w:rsidR="000970E1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</w:t>
      </w:r>
      <w:r w:rsidR="000970E1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A438D1" w:rsidRPr="00FD2E08">
        <w:rPr>
          <w:rFonts w:asciiTheme="minorHAnsi" w:hAnsiTheme="minorHAnsi" w:cstheme="minorHAnsi"/>
          <w:szCs w:val="22"/>
        </w:rPr>
        <w:t xml:space="preserve"> odst</w:t>
      </w:r>
      <w:r w:rsidR="002C78B4">
        <w:rPr>
          <w:rFonts w:asciiTheme="minorHAnsi" w:hAnsiTheme="minorHAnsi" w:cstheme="minorHAnsi"/>
          <w:szCs w:val="22"/>
        </w:rPr>
        <w:t>.</w:t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A438D1" w:rsidRPr="00FD2E08">
        <w:rPr>
          <w:rFonts w:asciiTheme="minorHAnsi" w:hAnsiTheme="minorHAnsi" w:cstheme="minorHAnsi"/>
          <w:szCs w:val="22"/>
        </w:rPr>
        <w:fldChar w:fldCharType="begin"/>
      </w:r>
      <w:r w:rsidR="00A438D1" w:rsidRPr="00FD2E08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438D1" w:rsidRPr="00FD2E08">
        <w:rPr>
          <w:rFonts w:asciiTheme="minorHAnsi" w:hAnsiTheme="minorHAnsi" w:cstheme="minorHAnsi"/>
          <w:szCs w:val="22"/>
        </w:rPr>
      </w:r>
      <w:r w:rsidR="00A438D1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4</w:t>
      </w:r>
      <w:r w:rsidR="00A438D1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586E69" w:rsidRPr="00FD2E08">
        <w:rPr>
          <w:rFonts w:asciiTheme="minorHAnsi" w:hAnsiTheme="minorHAnsi" w:cstheme="minorHAnsi"/>
        </w:rPr>
        <w:t xml:space="preserve"> </w:t>
      </w:r>
      <w:r w:rsidR="000970E1">
        <w:rPr>
          <w:rFonts w:asciiTheme="minorHAnsi" w:hAnsiTheme="minorHAnsi" w:cstheme="minorHAnsi"/>
        </w:rPr>
        <w:t xml:space="preserve">Dohody </w:t>
      </w:r>
      <w:r w:rsidR="0076447C" w:rsidRPr="00FD2E08">
        <w:rPr>
          <w:rFonts w:asciiTheme="minorHAnsi" w:hAnsiTheme="minorHAnsi" w:cstheme="minorHAnsi"/>
          <w:szCs w:val="22"/>
        </w:rPr>
        <w:t>neposkytne potřebnou součinnost</w:t>
      </w:r>
      <w:r w:rsidR="00A13ABB" w:rsidRPr="00FD2E08">
        <w:rPr>
          <w:rFonts w:asciiTheme="minorHAnsi" w:hAnsiTheme="minorHAnsi" w:cstheme="minorHAnsi"/>
          <w:szCs w:val="22"/>
        </w:rPr>
        <w:t>.</w:t>
      </w:r>
    </w:p>
    <w:p w14:paraId="03C5A7A2" w14:textId="03BE7693" w:rsidR="00B83F1D" w:rsidRPr="00D067C0" w:rsidRDefault="00B83F1D" w:rsidP="00297D4F">
      <w:pPr>
        <w:numPr>
          <w:ilvl w:val="0"/>
          <w:numId w:val="58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provést před samotným převzetím Předmětu koupě kontrolu, zda Předmět koupě </w:t>
      </w:r>
      <w:r w:rsidR="00B6368C" w:rsidRPr="00FD2E08">
        <w:rPr>
          <w:rFonts w:asciiTheme="minorHAnsi" w:hAnsiTheme="minorHAnsi" w:cstheme="minorHAnsi"/>
          <w:szCs w:val="22"/>
        </w:rPr>
        <w:t>má</w:t>
      </w:r>
      <w:r w:rsidRPr="00FD2E0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FD2E08">
        <w:rPr>
          <w:rFonts w:asciiTheme="minorHAnsi" w:hAnsiTheme="minorHAnsi" w:cstheme="minorHAnsi"/>
          <w:szCs w:val="22"/>
        </w:rPr>
        <w:t>splňuje</w:t>
      </w:r>
      <w:r w:rsidR="00B6368C" w:rsidRPr="008C4F96">
        <w:rPr>
          <w:rFonts w:asciiTheme="minorHAnsi" w:hAnsiTheme="minorHAnsi" w:cstheme="minorHAnsi"/>
          <w:szCs w:val="22"/>
        </w:rPr>
        <w:t xml:space="preserve"> veškeré </w:t>
      </w:r>
      <w:r w:rsidRPr="008C4F96">
        <w:rPr>
          <w:rFonts w:asciiTheme="minorHAnsi" w:hAnsiTheme="minorHAnsi" w:cstheme="minorHAnsi"/>
          <w:szCs w:val="22"/>
        </w:rPr>
        <w:t xml:space="preserve">požadavky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platných </w:t>
      </w:r>
      <w:r w:rsidR="00B6368C" w:rsidRPr="008C4F96">
        <w:rPr>
          <w:rFonts w:asciiTheme="minorHAnsi" w:hAnsiTheme="minorHAnsi" w:cstheme="minorHAnsi"/>
          <w:szCs w:val="22"/>
        </w:rPr>
        <w:t xml:space="preserve">a účinných </w:t>
      </w:r>
      <w:r w:rsidRPr="008C4F96">
        <w:rPr>
          <w:rFonts w:asciiTheme="minorHAnsi" w:hAnsiTheme="minorHAnsi" w:cstheme="minorHAnsi"/>
          <w:szCs w:val="22"/>
        </w:rPr>
        <w:t xml:space="preserve">právních předpisů a </w:t>
      </w:r>
      <w:r w:rsidR="000970E1">
        <w:rPr>
          <w:rFonts w:asciiTheme="minorHAnsi" w:hAnsiTheme="minorHAnsi" w:cstheme="minorHAnsi"/>
          <w:szCs w:val="22"/>
        </w:rPr>
        <w:t>Dohody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70C8F18E" w14:textId="44270CE6" w:rsidR="00AA309A" w:rsidRPr="00477365" w:rsidRDefault="008D02AF" w:rsidP="00297D4F">
      <w:pPr>
        <w:numPr>
          <w:ilvl w:val="0"/>
          <w:numId w:val="5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O předání </w:t>
      </w:r>
      <w:r w:rsidR="00BB7A9F">
        <w:rPr>
          <w:rFonts w:asciiTheme="minorHAnsi" w:hAnsiTheme="minorHAnsi" w:cstheme="minorHAnsi"/>
          <w:szCs w:val="22"/>
        </w:rPr>
        <w:t xml:space="preserve">a převzetí </w:t>
      </w:r>
      <w:r w:rsidRPr="008C4F96">
        <w:rPr>
          <w:rFonts w:asciiTheme="minorHAnsi" w:hAnsiTheme="minorHAnsi" w:cstheme="minorHAnsi"/>
          <w:szCs w:val="22"/>
        </w:rPr>
        <w:t xml:space="preserve">Předmětu koupě je Prodávající povinen sepsat </w:t>
      </w:r>
      <w:r w:rsidR="00AA309A" w:rsidRPr="008C4F96">
        <w:rPr>
          <w:rFonts w:asciiTheme="minorHAnsi" w:hAnsiTheme="minorHAnsi" w:cstheme="minorHAnsi"/>
          <w:szCs w:val="22"/>
        </w:rPr>
        <w:t>písemný doklad</w:t>
      </w:r>
      <w:r w:rsidR="00BB7A9F">
        <w:rPr>
          <w:rFonts w:asciiTheme="minorHAnsi" w:hAnsiTheme="minorHAnsi" w:cstheme="minorHAnsi"/>
          <w:szCs w:val="22"/>
        </w:rPr>
        <w:t>.</w:t>
      </w:r>
    </w:p>
    <w:p w14:paraId="67E7C760" w14:textId="77777777" w:rsidR="00284869" w:rsidRPr="00FD2E08" w:rsidRDefault="001D0F7C" w:rsidP="00297D4F">
      <w:pPr>
        <w:pStyle w:val="Odstavecseseznamem"/>
        <w:numPr>
          <w:ilvl w:val="0"/>
          <w:numId w:val="58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</w:rPr>
      </w:pPr>
      <w:bookmarkStart w:id="46" w:name="_Ref383175914"/>
      <w:r w:rsidRPr="00FD2E08">
        <w:rPr>
          <w:rFonts w:asciiTheme="minorHAnsi" w:hAnsiTheme="minorHAnsi" w:cstheme="minorHAnsi"/>
          <w:sz w:val="22"/>
        </w:rPr>
        <w:t xml:space="preserve">Kupující </w:t>
      </w:r>
      <w:r w:rsidR="00A13ABB" w:rsidRPr="00FD2E08">
        <w:rPr>
          <w:rFonts w:asciiTheme="minorHAnsi" w:hAnsiTheme="minorHAnsi" w:cstheme="minorHAnsi"/>
          <w:sz w:val="22"/>
        </w:rPr>
        <w:t xml:space="preserve">je oprávněn odmítnout </w:t>
      </w:r>
      <w:r w:rsidRPr="00FD2E08">
        <w:rPr>
          <w:rFonts w:asciiTheme="minorHAnsi" w:hAnsiTheme="minorHAnsi" w:cstheme="minorHAnsi"/>
          <w:sz w:val="22"/>
        </w:rPr>
        <w:t xml:space="preserve">převzít </w:t>
      </w:r>
      <w:r w:rsidR="00A13ABB" w:rsidRPr="00FD2E08">
        <w:rPr>
          <w:rFonts w:asciiTheme="minorHAnsi" w:hAnsiTheme="minorHAnsi" w:cstheme="minorHAnsi"/>
          <w:sz w:val="22"/>
        </w:rPr>
        <w:t>P</w:t>
      </w:r>
      <w:r w:rsidRPr="00FD2E08">
        <w:rPr>
          <w:rFonts w:asciiTheme="minorHAnsi" w:hAnsiTheme="minorHAnsi" w:cstheme="minorHAnsi"/>
          <w:sz w:val="22"/>
        </w:rPr>
        <w:t xml:space="preserve">ředmět koupě </w:t>
      </w:r>
      <w:r w:rsidR="0076447C" w:rsidRPr="00FD2E08">
        <w:rPr>
          <w:rFonts w:asciiTheme="minorHAnsi" w:hAnsiTheme="minorHAnsi" w:cstheme="minorHAnsi"/>
          <w:sz w:val="22"/>
        </w:rPr>
        <w:t xml:space="preserve">nebo </w:t>
      </w:r>
      <w:r w:rsidR="00A30146" w:rsidRPr="00FD2E08">
        <w:rPr>
          <w:rFonts w:asciiTheme="minorHAnsi" w:hAnsiTheme="minorHAnsi" w:cstheme="minorHAnsi"/>
          <w:sz w:val="22"/>
        </w:rPr>
        <w:t xml:space="preserve">neposkytnout </w:t>
      </w:r>
      <w:r w:rsidR="0076447C" w:rsidRPr="00FD2E08">
        <w:rPr>
          <w:rFonts w:asciiTheme="minorHAnsi" w:hAnsiTheme="minorHAnsi" w:cstheme="minorHAnsi"/>
          <w:sz w:val="22"/>
        </w:rPr>
        <w:t xml:space="preserve">součinnost </w:t>
      </w:r>
      <w:r w:rsidR="00E305F2" w:rsidRPr="00FD2E08">
        <w:rPr>
          <w:rFonts w:asciiTheme="minorHAnsi" w:hAnsiTheme="minorHAnsi" w:cstheme="minorHAnsi"/>
          <w:sz w:val="22"/>
        </w:rPr>
        <w:t xml:space="preserve">k jeho převzetí </w:t>
      </w:r>
      <w:r w:rsidR="00B83F1D" w:rsidRPr="00FD2E08">
        <w:rPr>
          <w:rFonts w:asciiTheme="minorHAnsi" w:hAnsiTheme="minorHAnsi" w:cstheme="minorHAnsi"/>
          <w:sz w:val="22"/>
        </w:rPr>
        <w:t xml:space="preserve">zejména </w:t>
      </w:r>
      <w:r w:rsidRPr="00FD2E08">
        <w:rPr>
          <w:rFonts w:asciiTheme="minorHAnsi" w:hAnsiTheme="minorHAnsi" w:cstheme="minorHAnsi"/>
          <w:sz w:val="22"/>
        </w:rPr>
        <w:t>v následujících případech:</w:t>
      </w:r>
      <w:bookmarkEnd w:id="46"/>
    </w:p>
    <w:p w14:paraId="41D89234" w14:textId="31168B75" w:rsidR="00284869" w:rsidRPr="00FD2E08" w:rsidRDefault="00284869" w:rsidP="00297D4F">
      <w:pPr>
        <w:pStyle w:val="Odstavecseseznamem"/>
        <w:numPr>
          <w:ilvl w:val="1"/>
          <w:numId w:val="58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lastRenderedPageBreak/>
        <w:t>P</w:t>
      </w:r>
      <w:r w:rsidR="001D0F7C" w:rsidRPr="00FD2E08">
        <w:rPr>
          <w:rFonts w:asciiTheme="minorHAnsi" w:hAnsiTheme="minorHAnsi" w:cstheme="minorHAnsi"/>
          <w:sz w:val="22"/>
        </w:rPr>
        <w:t>ředmět koupě ne</w:t>
      </w:r>
      <w:r w:rsidR="00AA309A" w:rsidRPr="00FD2E08">
        <w:rPr>
          <w:rFonts w:asciiTheme="minorHAnsi" w:hAnsiTheme="minorHAnsi" w:cstheme="minorHAnsi"/>
          <w:sz w:val="22"/>
        </w:rPr>
        <w:t>bude mít</w:t>
      </w:r>
      <w:r w:rsidR="001D0F7C" w:rsidRPr="00FD2E08">
        <w:rPr>
          <w:rFonts w:asciiTheme="minorHAnsi" w:hAnsiTheme="minorHAnsi" w:cstheme="minorHAnsi"/>
          <w:sz w:val="22"/>
        </w:rPr>
        <w:t xml:space="preserve"> vlastnosti </w:t>
      </w:r>
      <w:r w:rsidR="00A13ABB" w:rsidRPr="00FD2E08">
        <w:rPr>
          <w:rFonts w:asciiTheme="minorHAnsi" w:hAnsiTheme="minorHAnsi" w:cstheme="minorHAnsi"/>
          <w:sz w:val="22"/>
        </w:rPr>
        <w:t xml:space="preserve">požadované </w:t>
      </w:r>
      <w:r w:rsidR="000970E1">
        <w:rPr>
          <w:rFonts w:asciiTheme="minorHAnsi" w:hAnsiTheme="minorHAnsi" w:cstheme="minorHAnsi"/>
          <w:sz w:val="22"/>
        </w:rPr>
        <w:t xml:space="preserve">Dohodou </w:t>
      </w:r>
      <w:r w:rsidR="00E7710D" w:rsidRPr="00FD2E08">
        <w:rPr>
          <w:rFonts w:asciiTheme="minorHAnsi" w:hAnsiTheme="minorHAnsi" w:cstheme="minorHAnsi"/>
          <w:sz w:val="22"/>
        </w:rPr>
        <w:t>nebo</w:t>
      </w:r>
    </w:p>
    <w:p w14:paraId="2C6DB70C" w14:textId="64EB6DC9" w:rsidR="00AA309A" w:rsidRPr="00FD2E08" w:rsidRDefault="00AA309A" w:rsidP="00297D4F">
      <w:pPr>
        <w:pStyle w:val="Odstavecseseznamem"/>
        <w:numPr>
          <w:ilvl w:val="1"/>
          <w:numId w:val="58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Předmět koupě bude vykazovat znaky zjevného poškození</w:t>
      </w:r>
      <w:r w:rsidR="00403099" w:rsidRPr="00FD2E08">
        <w:rPr>
          <w:rFonts w:asciiTheme="minorHAnsi" w:hAnsiTheme="minorHAnsi" w:cstheme="minorHAnsi"/>
          <w:sz w:val="22"/>
        </w:rPr>
        <w:t xml:space="preserve"> </w:t>
      </w:r>
      <w:r w:rsidR="00403099" w:rsidRPr="00FD2E08">
        <w:rPr>
          <w:rFonts w:asciiTheme="minorHAnsi" w:hAnsiTheme="minorHAnsi" w:cstheme="minorHAnsi"/>
          <w:sz w:val="22"/>
          <w:szCs w:val="22"/>
        </w:rPr>
        <w:t>či znečištění</w:t>
      </w:r>
      <w:r w:rsidR="00E7710D" w:rsidRPr="00FD2E08">
        <w:rPr>
          <w:rFonts w:asciiTheme="minorHAnsi" w:hAnsiTheme="minorHAnsi" w:cstheme="minorHAnsi"/>
          <w:sz w:val="22"/>
          <w:szCs w:val="22"/>
        </w:rPr>
        <w:t xml:space="preserve"> </w:t>
      </w:r>
      <w:r w:rsidR="00E7710D" w:rsidRPr="00FD2E08">
        <w:rPr>
          <w:rFonts w:asciiTheme="minorHAnsi" w:hAnsiTheme="minorHAnsi" w:cstheme="minorHAnsi"/>
          <w:sz w:val="22"/>
        </w:rPr>
        <w:t>nebo</w:t>
      </w:r>
    </w:p>
    <w:p w14:paraId="08141F41" w14:textId="1CEF79AD" w:rsidR="00284869" w:rsidRPr="00FD2E08" w:rsidRDefault="00284869" w:rsidP="00297D4F">
      <w:pPr>
        <w:pStyle w:val="Odstavecseseznamem"/>
        <w:numPr>
          <w:ilvl w:val="1"/>
          <w:numId w:val="58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rodávající dod</w:t>
      </w:r>
      <w:r w:rsidR="00AA309A" w:rsidRPr="00FD2E08">
        <w:rPr>
          <w:rFonts w:asciiTheme="minorHAnsi" w:hAnsiTheme="minorHAnsi" w:cstheme="minorHAnsi"/>
          <w:sz w:val="22"/>
        </w:rPr>
        <w:t>á</w:t>
      </w:r>
      <w:r w:rsidR="001D0F7C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ředmět koupě do jiného místa, než jak je sjednáno v</w:t>
      </w:r>
      <w:r w:rsidR="004A1751" w:rsidRPr="00FD2E08">
        <w:rPr>
          <w:rFonts w:asciiTheme="minorHAnsi" w:hAnsiTheme="minorHAnsi" w:cstheme="minorHAnsi"/>
          <w:sz w:val="22"/>
        </w:rPr>
        <w:t xml:space="preserve"> článku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_Ref81294722 \r \h 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010762">
        <w:rPr>
          <w:rFonts w:asciiTheme="minorHAnsi" w:hAnsiTheme="minorHAnsi" w:cstheme="minorHAnsi"/>
          <w:sz w:val="22"/>
        </w:rPr>
        <w:t>VII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7529F4">
        <w:rPr>
          <w:rFonts w:asciiTheme="minorHAnsi" w:hAnsiTheme="minorHAnsi" w:cstheme="minorHAnsi"/>
          <w:sz w:val="22"/>
        </w:rPr>
        <w:t>.</w:t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="00AA309A" w:rsidRPr="00FD2E08">
        <w:rPr>
          <w:rFonts w:asciiTheme="minorHAnsi" w:hAnsiTheme="minorHAnsi" w:cstheme="minorHAnsi"/>
          <w:sz w:val="22"/>
        </w:rPr>
        <w:t>ods</w:t>
      </w:r>
      <w:r w:rsidR="00920CF2">
        <w:rPr>
          <w:rFonts w:asciiTheme="minorHAnsi" w:hAnsiTheme="minorHAnsi" w:cstheme="minorHAnsi"/>
          <w:sz w:val="22"/>
        </w:rPr>
        <w:t xml:space="preserve">t.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_Ref74648470 \r \h </w:instrText>
      </w:r>
      <w:r w:rsidR="006D61F0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010762">
        <w:rPr>
          <w:rFonts w:asciiTheme="minorHAnsi" w:hAnsiTheme="minorHAnsi" w:cstheme="minorHAnsi"/>
          <w:sz w:val="22"/>
        </w:rPr>
        <w:t>1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="007529F4">
        <w:rPr>
          <w:rFonts w:asciiTheme="minorHAnsi" w:hAnsiTheme="minorHAnsi" w:cstheme="minorHAnsi"/>
          <w:sz w:val="22"/>
        </w:rPr>
        <w:t>.</w:t>
      </w:r>
      <w:r w:rsidR="00AA309A" w:rsidRPr="00FD2E08">
        <w:rPr>
          <w:rFonts w:asciiTheme="minorHAnsi" w:hAnsiTheme="minorHAnsi" w:cstheme="minorHAnsi"/>
          <w:sz w:val="22"/>
        </w:rPr>
        <w:t xml:space="preserve"> </w:t>
      </w:r>
      <w:r w:rsidR="000970E1">
        <w:rPr>
          <w:rFonts w:asciiTheme="minorHAnsi" w:hAnsiTheme="minorHAnsi" w:cstheme="minorHAnsi"/>
          <w:sz w:val="22"/>
        </w:rPr>
        <w:t xml:space="preserve">Dohody </w:t>
      </w:r>
      <w:r w:rsidR="00E7710D" w:rsidRPr="00FD2E08">
        <w:rPr>
          <w:rFonts w:asciiTheme="minorHAnsi" w:hAnsiTheme="minorHAnsi" w:cstheme="minorHAnsi"/>
          <w:sz w:val="22"/>
        </w:rPr>
        <w:t>nebo</w:t>
      </w:r>
    </w:p>
    <w:p w14:paraId="06FFB691" w14:textId="308A4DAC" w:rsidR="00AA309A" w:rsidRPr="00FD2E08" w:rsidRDefault="00AA309A" w:rsidP="00297D4F">
      <w:pPr>
        <w:pStyle w:val="Odstavecseseznamem"/>
        <w:numPr>
          <w:ilvl w:val="1"/>
          <w:numId w:val="58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Prodávající dodá Předmět koupě mimo dobu sjednanou v</w:t>
      </w:r>
      <w:r w:rsidR="004A1751" w:rsidRPr="00FD2E08">
        <w:rPr>
          <w:rFonts w:asciiTheme="minorHAnsi" w:hAnsiTheme="minorHAnsi" w:cstheme="minorHAnsi"/>
          <w:sz w:val="22"/>
        </w:rPr>
        <w:t xml:space="preserve"> článku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_Ref81295625 \r \h </w:instrText>
      </w:r>
      <w:r w:rsidR="0072772C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010762">
        <w:rPr>
          <w:rFonts w:asciiTheme="minorHAnsi" w:hAnsiTheme="minorHAnsi" w:cstheme="minorHAnsi"/>
          <w:sz w:val="22"/>
        </w:rPr>
        <w:t>VIII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7529F4">
        <w:rPr>
          <w:rFonts w:asciiTheme="minorHAnsi" w:hAnsiTheme="minorHAnsi" w:cstheme="minorHAnsi"/>
          <w:sz w:val="22"/>
        </w:rPr>
        <w:t>.</w:t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ods</w:t>
      </w:r>
      <w:r w:rsidR="00BB7A9F">
        <w:rPr>
          <w:rFonts w:asciiTheme="minorHAnsi" w:hAnsiTheme="minorHAnsi" w:cstheme="minorHAnsi"/>
          <w:sz w:val="22"/>
        </w:rPr>
        <w:t>t.</w:t>
      </w:r>
      <w:r w:rsidRPr="00FD2E08">
        <w:rPr>
          <w:rFonts w:asciiTheme="minorHAnsi" w:hAnsiTheme="minorHAnsi" w:cstheme="minorHAnsi"/>
          <w:sz w:val="22"/>
        </w:rPr>
        <w:t xml:space="preserve">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_Ref26258321 \r \h </w:instrText>
      </w:r>
      <w:r w:rsidR="0072772C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010762">
        <w:rPr>
          <w:rFonts w:asciiTheme="minorHAnsi" w:hAnsiTheme="minorHAnsi" w:cstheme="minorHAnsi"/>
          <w:sz w:val="22"/>
        </w:rPr>
        <w:t>2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="007529F4">
        <w:rPr>
          <w:rFonts w:asciiTheme="minorHAnsi" w:hAnsiTheme="minorHAnsi" w:cstheme="minorHAnsi"/>
          <w:sz w:val="22"/>
        </w:rPr>
        <w:t>.</w:t>
      </w:r>
      <w:r w:rsidRPr="00FD2E08">
        <w:rPr>
          <w:rFonts w:asciiTheme="minorHAnsi" w:hAnsiTheme="minorHAnsi" w:cstheme="minorHAnsi"/>
          <w:sz w:val="22"/>
        </w:rPr>
        <w:t xml:space="preserve"> </w:t>
      </w:r>
      <w:r w:rsidR="000970E1">
        <w:rPr>
          <w:rFonts w:asciiTheme="minorHAnsi" w:hAnsiTheme="minorHAnsi" w:cstheme="minorHAnsi"/>
          <w:sz w:val="22"/>
        </w:rPr>
        <w:t xml:space="preserve">Dohody </w:t>
      </w:r>
      <w:r w:rsidR="00E7710D" w:rsidRPr="00FD2E08">
        <w:rPr>
          <w:rFonts w:asciiTheme="minorHAnsi" w:hAnsiTheme="minorHAnsi" w:cstheme="minorHAnsi"/>
          <w:sz w:val="22"/>
        </w:rPr>
        <w:t>nebo</w:t>
      </w:r>
    </w:p>
    <w:p w14:paraId="1B0B83C3" w14:textId="4C24C486" w:rsidR="00403099" w:rsidRPr="00FD2E08" w:rsidRDefault="00403099" w:rsidP="00297D4F">
      <w:pPr>
        <w:pStyle w:val="Odstavecseseznamem"/>
        <w:numPr>
          <w:ilvl w:val="1"/>
          <w:numId w:val="58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Předmět koupě nebude mít vlastnosti požadované platnými a účinnými právními předpisy nebo</w:t>
      </w:r>
    </w:p>
    <w:p w14:paraId="49A759A7" w14:textId="56A04878" w:rsidR="001D0F7C" w:rsidRPr="00477365" w:rsidRDefault="00284869" w:rsidP="00297D4F">
      <w:pPr>
        <w:pStyle w:val="Odstavecseseznamem"/>
        <w:numPr>
          <w:ilvl w:val="1"/>
          <w:numId w:val="58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7" w:name="_Ref383438877"/>
      <w:r w:rsidRPr="00FD2E08">
        <w:rPr>
          <w:rFonts w:asciiTheme="minorHAnsi" w:hAnsiTheme="minorHAnsi" w:cstheme="minorHAnsi"/>
          <w:sz w:val="22"/>
        </w:rPr>
        <w:t>P</w:t>
      </w:r>
      <w:r w:rsidR="008A1865" w:rsidRPr="00FD2E08">
        <w:rPr>
          <w:rFonts w:asciiTheme="minorHAnsi" w:hAnsiTheme="minorHAnsi" w:cstheme="minorHAnsi"/>
          <w:sz w:val="22"/>
        </w:rPr>
        <w:t>rodávající nesplní</w:t>
      </w:r>
      <w:r w:rsidR="001D0F7C" w:rsidRPr="00FD2E08">
        <w:rPr>
          <w:rFonts w:asciiTheme="minorHAnsi" w:hAnsiTheme="minorHAnsi" w:cstheme="minorHAnsi"/>
          <w:sz w:val="22"/>
        </w:rPr>
        <w:t xml:space="preserve"> některou ze svých povinností </w:t>
      </w:r>
      <w:r w:rsidR="003F5D4A" w:rsidRPr="00FD2E08">
        <w:rPr>
          <w:rFonts w:asciiTheme="minorHAnsi" w:hAnsiTheme="minorHAnsi" w:cstheme="minorHAnsi"/>
          <w:sz w:val="22"/>
        </w:rPr>
        <w:t>podle</w:t>
      </w:r>
      <w:r w:rsidR="004A1751" w:rsidRPr="00FD2E08">
        <w:rPr>
          <w:rFonts w:asciiTheme="minorHAnsi" w:hAnsiTheme="minorHAnsi" w:cstheme="minorHAnsi"/>
          <w:sz w:val="22"/>
        </w:rPr>
        <w:t xml:space="preserve"> článku </w:t>
      </w:r>
      <w:r w:rsidR="006D61F0" w:rsidRPr="00FD2E08">
        <w:rPr>
          <w:rFonts w:asciiTheme="minorHAnsi" w:hAnsiTheme="minorHAnsi" w:cstheme="minorHAnsi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_Ref81295999 \r \h  \* MERGEFORMAT </w:instrText>
      </w:r>
      <w:r w:rsidR="006D61F0" w:rsidRPr="00FD2E08">
        <w:rPr>
          <w:rFonts w:asciiTheme="minorHAnsi" w:hAnsiTheme="minorHAnsi" w:cstheme="minorHAnsi"/>
        </w:rPr>
      </w:r>
      <w:r w:rsidR="006D61F0"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  <w:sz w:val="22"/>
        </w:rPr>
        <w:t>IV</w:t>
      </w:r>
      <w:r w:rsidR="006D61F0" w:rsidRPr="00FD2E08">
        <w:rPr>
          <w:rFonts w:asciiTheme="minorHAnsi" w:hAnsiTheme="minorHAnsi" w:cstheme="minorHAnsi"/>
        </w:rPr>
        <w:fldChar w:fldCharType="end"/>
      </w:r>
      <w:r w:rsidR="007529F4">
        <w:rPr>
          <w:rFonts w:asciiTheme="minorHAnsi" w:hAnsiTheme="minorHAnsi" w:cstheme="minorHAnsi"/>
          <w:sz w:val="22"/>
        </w:rPr>
        <w:t>.</w:t>
      </w:r>
      <w:r w:rsidR="001D0F7C" w:rsidRPr="00FD2E08">
        <w:rPr>
          <w:rFonts w:asciiTheme="minorHAnsi" w:hAnsiTheme="minorHAnsi" w:cstheme="minorHAnsi"/>
          <w:sz w:val="22"/>
        </w:rPr>
        <w:t xml:space="preserve"> odst</w:t>
      </w:r>
      <w:r w:rsidR="00BB7A9F">
        <w:rPr>
          <w:rFonts w:asciiTheme="minorHAnsi" w:hAnsiTheme="minorHAnsi" w:cstheme="minorHAnsi"/>
          <w:sz w:val="22"/>
        </w:rPr>
        <w:t>.</w:t>
      </w:r>
      <w:r w:rsidR="001D0F7C" w:rsidRPr="00FD2E08">
        <w:rPr>
          <w:rFonts w:asciiTheme="minorHAnsi" w:hAnsiTheme="minorHAnsi" w:cstheme="minorHAnsi"/>
          <w:sz w:val="22"/>
        </w:rPr>
        <w:t xml:space="preserve"> </w:t>
      </w:r>
      <w:r w:rsidR="004A1751" w:rsidRPr="00FD2E08">
        <w:rPr>
          <w:rFonts w:asciiTheme="minorHAnsi" w:hAnsiTheme="minorHAnsi" w:cstheme="minorHAnsi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_Ref383091528 \r \h </w:instrText>
      </w:r>
      <w:r w:rsidR="006D61F0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</w:rPr>
      </w:r>
      <w:r w:rsidR="004A1751"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  <w:sz w:val="22"/>
        </w:rPr>
        <w:t>3</w:t>
      </w:r>
      <w:r w:rsidR="004A1751" w:rsidRPr="00FD2E08">
        <w:rPr>
          <w:rFonts w:asciiTheme="minorHAnsi" w:hAnsiTheme="minorHAnsi" w:cstheme="minorHAnsi"/>
        </w:rPr>
        <w:fldChar w:fldCharType="end"/>
      </w:r>
      <w:r w:rsidR="007529F4">
        <w:rPr>
          <w:rFonts w:asciiTheme="minorHAnsi" w:hAnsiTheme="minorHAnsi" w:cstheme="minorHAnsi"/>
          <w:sz w:val="22"/>
        </w:rPr>
        <w:t>.</w:t>
      </w:r>
      <w:r w:rsidRPr="00FD2E08">
        <w:rPr>
          <w:rFonts w:asciiTheme="minorHAnsi" w:hAnsiTheme="minorHAnsi" w:cstheme="minorHAnsi"/>
          <w:sz w:val="24"/>
        </w:rPr>
        <w:t xml:space="preserve"> </w:t>
      </w:r>
      <w:r w:rsidR="000970E1">
        <w:rPr>
          <w:rFonts w:asciiTheme="minorHAnsi" w:hAnsiTheme="minorHAnsi" w:cstheme="minorHAnsi"/>
          <w:sz w:val="22"/>
        </w:rPr>
        <w:t>Dohody</w:t>
      </w:r>
      <w:r w:rsidR="001D0F7C" w:rsidRPr="00FD2E08">
        <w:rPr>
          <w:rFonts w:asciiTheme="minorHAnsi" w:hAnsiTheme="minorHAnsi" w:cstheme="minorHAnsi"/>
          <w:sz w:val="22"/>
        </w:rPr>
        <w:t>.</w:t>
      </w:r>
      <w:bookmarkEnd w:id="47"/>
      <w:r w:rsidR="00A63577" w:rsidRPr="00477365">
        <w:rPr>
          <w:rFonts w:asciiTheme="minorHAnsi" w:hAnsiTheme="minorHAnsi" w:cstheme="minorHAnsi"/>
          <w:szCs w:val="22"/>
        </w:rPr>
        <w:tab/>
      </w:r>
    </w:p>
    <w:p w14:paraId="3D0256C1" w14:textId="3B7A1A2A" w:rsidR="001D0F7C" w:rsidRPr="00D067C0" w:rsidRDefault="001D0F7C" w:rsidP="00297D4F">
      <w:pPr>
        <w:numPr>
          <w:ilvl w:val="0"/>
          <w:numId w:val="5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V případě, že </w:t>
      </w:r>
      <w:r w:rsidR="00284869" w:rsidRPr="00FD2E08">
        <w:rPr>
          <w:rFonts w:asciiTheme="minorHAnsi" w:hAnsiTheme="minorHAnsi" w:cstheme="minorHAnsi"/>
          <w:szCs w:val="22"/>
        </w:rPr>
        <w:t>K</w:t>
      </w:r>
      <w:r w:rsidRPr="00FD2E08">
        <w:rPr>
          <w:rFonts w:asciiTheme="minorHAnsi" w:hAnsiTheme="minorHAnsi" w:cstheme="minorHAnsi"/>
          <w:szCs w:val="22"/>
        </w:rPr>
        <w:t xml:space="preserve">upující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 koupě odmítne převzít, bude mezi Smluvními stranami sepsán záznam s uvedením důvodu nepřevzetí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284869" w:rsidRPr="00FD2E08">
        <w:rPr>
          <w:rFonts w:asciiTheme="minorHAnsi" w:hAnsiTheme="minorHAnsi" w:cstheme="minorHAnsi"/>
          <w:szCs w:val="22"/>
        </w:rPr>
        <w:t>S</w:t>
      </w:r>
      <w:r w:rsidRPr="00FD2E08">
        <w:rPr>
          <w:rFonts w:asciiTheme="minorHAnsi" w:hAnsiTheme="minorHAnsi" w:cstheme="minorHAnsi"/>
          <w:szCs w:val="22"/>
        </w:rPr>
        <w:t xml:space="preserve">mluvních stran. Zpracování záznamu zajistí </w:t>
      </w:r>
      <w:r w:rsidR="00284869" w:rsidRPr="00FD2E08">
        <w:rPr>
          <w:rFonts w:asciiTheme="minorHAnsi" w:hAnsiTheme="minorHAnsi" w:cstheme="minorHAnsi"/>
          <w:szCs w:val="22"/>
        </w:rPr>
        <w:t>Prodávajíc</w:t>
      </w:r>
      <w:r w:rsidR="00541DFE" w:rsidRPr="00FD2E08">
        <w:rPr>
          <w:rFonts w:asciiTheme="minorHAnsi" w:hAnsiTheme="minorHAnsi" w:cstheme="minorHAnsi"/>
          <w:szCs w:val="22"/>
        </w:rPr>
        <w:t>í</w:t>
      </w:r>
      <w:r w:rsidRPr="00FD2E08">
        <w:rPr>
          <w:rFonts w:asciiTheme="minorHAnsi" w:hAnsiTheme="minorHAnsi" w:cstheme="minorHAnsi"/>
          <w:szCs w:val="22"/>
        </w:rPr>
        <w:t xml:space="preserve">. </w:t>
      </w:r>
      <w:r w:rsidR="00541DFE" w:rsidRPr="00FD2E0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541DFE" w:rsidRPr="00FD2E08">
        <w:rPr>
          <w:rFonts w:asciiTheme="minorHAnsi" w:hAnsiTheme="minorHAnsi" w:cstheme="minorHAnsi"/>
          <w:szCs w:val="22"/>
        </w:rPr>
        <w:t xml:space="preserve"> tohoto odstavce sepsán, sdělí Kupující důvody pro odmítnutí převzetí Předmětu koupě Prodávajícímu na jeho žádost. </w:t>
      </w:r>
      <w:r w:rsidRPr="00FD2E08">
        <w:rPr>
          <w:rFonts w:asciiTheme="minorHAnsi" w:hAnsiTheme="minorHAnsi" w:cstheme="minorHAnsi"/>
          <w:szCs w:val="22"/>
        </w:rPr>
        <w:t xml:space="preserve">Poté, co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rodávající odstraní </w:t>
      </w:r>
      <w:r w:rsidR="00284869" w:rsidRPr="00FD2E08">
        <w:rPr>
          <w:rFonts w:asciiTheme="minorHAnsi" w:hAnsiTheme="minorHAnsi" w:cstheme="minorHAnsi"/>
          <w:szCs w:val="22"/>
        </w:rPr>
        <w:t xml:space="preserve">vytknuté vady, </w:t>
      </w:r>
      <w:r w:rsidRPr="00FD2E08">
        <w:rPr>
          <w:rFonts w:asciiTheme="minorHAnsi" w:hAnsiTheme="minorHAnsi" w:cstheme="minorHAnsi"/>
          <w:szCs w:val="22"/>
        </w:rPr>
        <w:t xml:space="preserve">dohodnou </w:t>
      </w:r>
      <w:r w:rsidR="00284869" w:rsidRPr="00FD2E08">
        <w:rPr>
          <w:rFonts w:asciiTheme="minorHAnsi" w:hAnsiTheme="minorHAnsi" w:cstheme="minorHAnsi"/>
          <w:szCs w:val="22"/>
        </w:rPr>
        <w:t xml:space="preserve">se Smluvní strany </w:t>
      </w:r>
      <w:r w:rsidRPr="00FD2E08">
        <w:rPr>
          <w:rFonts w:asciiTheme="minorHAnsi" w:hAnsiTheme="minorHAnsi" w:cstheme="minorHAnsi"/>
          <w:szCs w:val="22"/>
        </w:rPr>
        <w:t xml:space="preserve">na opětovném termínu odevzdání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ředmětu koupě. </w:t>
      </w:r>
      <w:bookmarkStart w:id="48" w:name="_Toc380671107"/>
    </w:p>
    <w:p w14:paraId="78794797" w14:textId="02782A89" w:rsidR="002248D0" w:rsidRPr="00477365" w:rsidRDefault="00E070C1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49" w:name="_Toc383117519"/>
      <w:r w:rsidRPr="002E2A45">
        <w:rPr>
          <w:rFonts w:asciiTheme="minorHAnsi" w:hAnsiTheme="minorHAnsi" w:cstheme="minorHAnsi"/>
          <w:szCs w:val="22"/>
        </w:rPr>
        <w:t>PŘECHOD</w:t>
      </w:r>
      <w:r w:rsidR="007F22C9" w:rsidRPr="00FD2E08">
        <w:rPr>
          <w:rFonts w:asciiTheme="minorHAnsi" w:hAnsiTheme="minorHAnsi" w:cstheme="minorHAnsi"/>
          <w:szCs w:val="22"/>
        </w:rPr>
        <w:t xml:space="preserve"> NEBEZPEČÍ ŠKODY</w:t>
      </w:r>
      <w:bookmarkEnd w:id="48"/>
      <w:bookmarkEnd w:id="49"/>
    </w:p>
    <w:p w14:paraId="19E1A0FF" w14:textId="344094FB" w:rsidR="002248D0" w:rsidRPr="00D067C0" w:rsidRDefault="007F22C9" w:rsidP="00297D4F">
      <w:pPr>
        <w:numPr>
          <w:ilvl w:val="0"/>
          <w:numId w:val="59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Nebezpečí škody na Předmětu koupě</w:t>
      </w:r>
      <w:r w:rsidR="004268D6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přechází na Kupujícího okamžikem, kdy </w:t>
      </w:r>
      <w:r w:rsidR="008D02AF" w:rsidRPr="00FD2E08">
        <w:rPr>
          <w:rFonts w:asciiTheme="minorHAnsi" w:hAnsiTheme="minorHAnsi" w:cstheme="minorHAnsi"/>
          <w:szCs w:val="22"/>
        </w:rPr>
        <w:t xml:space="preserve">Prodávající splní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8D02AF" w:rsidRPr="00FD2E08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 xml:space="preserve">článku </w:t>
      </w:r>
      <w:r w:rsidR="000970E1">
        <w:rPr>
          <w:rFonts w:asciiTheme="minorHAnsi" w:hAnsiTheme="minorHAnsi" w:cstheme="minorHAnsi"/>
          <w:szCs w:val="22"/>
        </w:rPr>
        <w:fldChar w:fldCharType="begin"/>
      </w:r>
      <w:r w:rsidR="000970E1">
        <w:rPr>
          <w:rFonts w:asciiTheme="minorHAnsi" w:hAnsiTheme="minorHAnsi" w:cstheme="minorHAnsi"/>
          <w:szCs w:val="22"/>
        </w:rPr>
        <w:instrText xml:space="preserve"> REF _Ref181781628 \r \h </w:instrText>
      </w:r>
      <w:r w:rsidR="000970E1">
        <w:rPr>
          <w:rFonts w:asciiTheme="minorHAnsi" w:hAnsiTheme="minorHAnsi" w:cstheme="minorHAnsi"/>
          <w:szCs w:val="22"/>
        </w:rPr>
      </w:r>
      <w:r w:rsidR="000970E1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</w:t>
      </w:r>
      <w:r w:rsidR="000970E1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0970E1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>odst</w:t>
      </w:r>
      <w:r w:rsidR="00BB7A9F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fldChar w:fldCharType="begin"/>
      </w:r>
      <w:r w:rsidR="00FE5351" w:rsidRPr="00FD2E08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FE5351" w:rsidRPr="00FD2E08">
        <w:rPr>
          <w:rFonts w:asciiTheme="minorHAnsi" w:hAnsiTheme="minorHAnsi" w:cstheme="minorHAnsi"/>
          <w:szCs w:val="22"/>
        </w:rPr>
      </w:r>
      <w:r w:rsidR="00FE5351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1</w:t>
      </w:r>
      <w:r w:rsidR="00FE5351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0970E1">
        <w:rPr>
          <w:rFonts w:asciiTheme="minorHAnsi" w:hAnsiTheme="minorHAnsi" w:cstheme="minorHAnsi"/>
          <w:szCs w:val="22"/>
        </w:rPr>
        <w:t xml:space="preserve">Dohody </w:t>
      </w:r>
      <w:r w:rsidR="008D02AF" w:rsidRPr="00FD2E08">
        <w:rPr>
          <w:rFonts w:asciiTheme="minorHAnsi" w:hAnsiTheme="minorHAnsi" w:cstheme="minorHAnsi"/>
          <w:szCs w:val="22"/>
        </w:rPr>
        <w:t>povinnost odevzdat Předmět koupě</w:t>
      </w:r>
      <w:r w:rsidR="004268D6" w:rsidRPr="00FD2E08">
        <w:rPr>
          <w:rFonts w:asciiTheme="minorHAnsi" w:hAnsiTheme="minorHAnsi" w:cstheme="minorHAnsi"/>
          <w:szCs w:val="22"/>
        </w:rPr>
        <w:t xml:space="preserve"> </w:t>
      </w:r>
      <w:r w:rsidR="000970E1">
        <w:rPr>
          <w:rFonts w:asciiTheme="minorHAnsi" w:hAnsiTheme="minorHAnsi" w:cstheme="minorHAnsi"/>
          <w:szCs w:val="22"/>
        </w:rPr>
        <w:t>Kupujícímu</w:t>
      </w:r>
      <w:r w:rsidR="008D02AF" w:rsidRPr="00FD2E08">
        <w:rPr>
          <w:rFonts w:asciiTheme="minorHAnsi" w:hAnsiTheme="minorHAnsi" w:cstheme="minorHAnsi"/>
          <w:szCs w:val="22"/>
        </w:rPr>
        <w:t>.</w:t>
      </w:r>
      <w:bookmarkStart w:id="50" w:name="_Toc380671108"/>
    </w:p>
    <w:p w14:paraId="51844158" w14:textId="77CC7E21" w:rsidR="002248D0" w:rsidRPr="00477365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51" w:name="_Toc383117520"/>
      <w:r w:rsidRPr="008C4F96">
        <w:rPr>
          <w:rFonts w:asciiTheme="minorHAnsi" w:hAnsiTheme="minorHAnsi" w:cstheme="minorHAnsi"/>
          <w:szCs w:val="22"/>
        </w:rPr>
        <w:t>VADY PLNĚNÍ A ZÁRUKA</w:t>
      </w:r>
      <w:bookmarkEnd w:id="50"/>
      <w:bookmarkEnd w:id="51"/>
    </w:p>
    <w:p w14:paraId="749D26F0" w14:textId="2387744F" w:rsidR="00483D68" w:rsidRPr="00D067C0" w:rsidRDefault="007F22C9" w:rsidP="00297D4F">
      <w:pPr>
        <w:keepNext/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49"/>
      <w:r w:rsidRPr="008C4F96">
        <w:rPr>
          <w:rFonts w:asciiTheme="minorHAnsi" w:hAnsiTheme="minorHAnsi" w:cstheme="minorHAnsi"/>
          <w:szCs w:val="22"/>
        </w:rPr>
        <w:t>Předmět koupě</w:t>
      </w:r>
      <w:r w:rsidR="00483D68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musí být prost</w:t>
      </w:r>
      <w:r w:rsidR="00A8118C" w:rsidRPr="008C4F96">
        <w:rPr>
          <w:rFonts w:asciiTheme="minorHAnsi" w:hAnsiTheme="minorHAnsi" w:cstheme="minorHAnsi"/>
          <w:szCs w:val="22"/>
        </w:rPr>
        <w:t>ý</w:t>
      </w:r>
      <w:r w:rsidRPr="008C4F96">
        <w:rPr>
          <w:rFonts w:asciiTheme="minorHAnsi" w:hAnsiTheme="minorHAnsi" w:cstheme="minorHAnsi"/>
          <w:szCs w:val="22"/>
        </w:rPr>
        <w:t xml:space="preserve"> všech faktických a právních vad a Prodávající je povinen zajistit, aby dodáním a užíváním Předmětu koupě nebyla porušena práva Prodávajícího nebo třetích osob vyplývající z práv duševního vlastnictví.</w:t>
      </w:r>
      <w:bookmarkEnd w:id="52"/>
      <w:r w:rsidRPr="008C4F96">
        <w:rPr>
          <w:rFonts w:asciiTheme="minorHAnsi" w:hAnsiTheme="minorHAnsi" w:cstheme="minorHAnsi"/>
          <w:szCs w:val="22"/>
        </w:rPr>
        <w:t xml:space="preserve"> </w:t>
      </w:r>
      <w:r w:rsidR="008834C9" w:rsidRPr="008C4F96">
        <w:rPr>
          <w:rFonts w:asciiTheme="minorHAnsi" w:hAnsiTheme="minorHAnsi" w:cstheme="minorHAnsi"/>
          <w:szCs w:val="22"/>
        </w:rPr>
        <w:t xml:space="preserve">Předmět </w:t>
      </w:r>
      <w:r w:rsidR="006332C8" w:rsidRPr="008C4F96">
        <w:rPr>
          <w:rFonts w:asciiTheme="minorHAnsi" w:hAnsiTheme="minorHAnsi" w:cstheme="minorHAnsi"/>
          <w:szCs w:val="22"/>
        </w:rPr>
        <w:t xml:space="preserve">koupě </w:t>
      </w:r>
      <w:r w:rsidRPr="008C4F96">
        <w:rPr>
          <w:rFonts w:asciiTheme="minorHAnsi" w:hAnsiTheme="minorHAnsi" w:cstheme="minorHAnsi"/>
          <w:szCs w:val="22"/>
        </w:rPr>
        <w:t>má právní vadu, pokud k němu uplatňuje právo třetí osoba.</w:t>
      </w:r>
    </w:p>
    <w:p w14:paraId="2D51327A" w14:textId="0581DE0F" w:rsidR="00CE3E03" w:rsidRPr="00477365" w:rsidRDefault="00CE3E03" w:rsidP="00297D4F">
      <w:pPr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53" w:name="_Ref380659994"/>
      <w:bookmarkStart w:id="54" w:name="_Ref480366780"/>
      <w:r w:rsidRPr="008C4F96">
        <w:rPr>
          <w:rFonts w:asciiTheme="minorHAnsi" w:hAnsiTheme="minorHAnsi" w:cstheme="minorHAnsi"/>
          <w:szCs w:val="22"/>
        </w:rPr>
        <w:t>P</w:t>
      </w:r>
      <w:r w:rsidR="007F22C9" w:rsidRPr="008C4F96">
        <w:rPr>
          <w:rFonts w:asciiTheme="minorHAnsi" w:hAnsiTheme="minorHAnsi" w:cstheme="minorHAnsi"/>
          <w:szCs w:val="22"/>
        </w:rPr>
        <w:t>rodávající poskytuje Kupujícímu záruku</w:t>
      </w:r>
      <w:r w:rsidRPr="008C4F96">
        <w:rPr>
          <w:rFonts w:asciiTheme="minorHAnsi" w:hAnsiTheme="minorHAnsi" w:cstheme="minorHAnsi"/>
          <w:szCs w:val="22"/>
        </w:rPr>
        <w:t xml:space="preserve"> za </w:t>
      </w:r>
      <w:r w:rsidR="007F4F3B" w:rsidRPr="008C4F96">
        <w:rPr>
          <w:rFonts w:asciiTheme="minorHAnsi" w:hAnsiTheme="minorHAnsi" w:cstheme="minorHAnsi"/>
          <w:szCs w:val="22"/>
        </w:rPr>
        <w:t>jakost</w:t>
      </w:r>
      <w:r w:rsidR="00CA1884" w:rsidRPr="008C4F96">
        <w:rPr>
          <w:rFonts w:asciiTheme="minorHAnsi" w:hAnsiTheme="minorHAnsi" w:cstheme="minorHAnsi"/>
          <w:szCs w:val="22"/>
        </w:rPr>
        <w:t xml:space="preserve"> Předmětu koupě</w:t>
      </w:r>
      <w:r w:rsidR="007F4F3B" w:rsidRPr="008C4F96">
        <w:rPr>
          <w:rFonts w:asciiTheme="minorHAnsi" w:hAnsiTheme="minorHAnsi" w:cstheme="minorHAnsi"/>
          <w:szCs w:val="22"/>
        </w:rPr>
        <w:t xml:space="preserve">, jíž se Prodávající </w:t>
      </w:r>
      <w:r w:rsidR="00CD4D23" w:rsidRPr="008C4F96">
        <w:rPr>
          <w:rFonts w:asciiTheme="minorHAnsi" w:hAnsiTheme="minorHAnsi" w:cstheme="minorHAnsi"/>
          <w:szCs w:val="22"/>
        </w:rPr>
        <w:t>zaručuje</w:t>
      </w:r>
      <w:r w:rsidR="007F4F3B" w:rsidRPr="008C4F96">
        <w:rPr>
          <w:rFonts w:asciiTheme="minorHAnsi" w:hAnsiTheme="minorHAnsi" w:cstheme="minorHAnsi"/>
          <w:szCs w:val="22"/>
        </w:rPr>
        <w:t>, že Předmět koupě bud</w:t>
      </w:r>
      <w:r w:rsidR="00A8118C" w:rsidRPr="008C4F96">
        <w:rPr>
          <w:rFonts w:asciiTheme="minorHAnsi" w:hAnsiTheme="minorHAnsi" w:cstheme="minorHAnsi"/>
          <w:szCs w:val="22"/>
        </w:rPr>
        <w:t>e</w:t>
      </w:r>
      <w:r w:rsidR="007F4F3B" w:rsidRPr="008C4F96">
        <w:rPr>
          <w:rFonts w:asciiTheme="minorHAnsi" w:hAnsiTheme="minorHAnsi" w:cstheme="minorHAnsi"/>
          <w:szCs w:val="22"/>
        </w:rPr>
        <w:t xml:space="preserve"> po </w:t>
      </w:r>
      <w:r w:rsidR="007F4F3B" w:rsidRPr="00FD2E08">
        <w:rPr>
          <w:rFonts w:asciiTheme="minorHAnsi" w:hAnsiTheme="minorHAnsi" w:cstheme="minorHAnsi"/>
          <w:szCs w:val="22"/>
        </w:rPr>
        <w:t>záruční dobu způsobil</w:t>
      </w:r>
      <w:r w:rsidR="00A8118C" w:rsidRPr="00FD2E08">
        <w:rPr>
          <w:rFonts w:asciiTheme="minorHAnsi" w:hAnsiTheme="minorHAnsi" w:cstheme="minorHAnsi"/>
          <w:szCs w:val="22"/>
        </w:rPr>
        <w:t>ý</w:t>
      </w:r>
      <w:r w:rsidR="007F4F3B" w:rsidRPr="00FD2E0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0925">
        <w:rPr>
          <w:rFonts w:asciiTheme="minorHAnsi" w:hAnsiTheme="minorHAnsi" w:cstheme="minorHAnsi"/>
          <w:szCs w:val="22"/>
        </w:rPr>
        <w:t>Dohodou</w:t>
      </w:r>
      <w:r w:rsidR="007F4F3B" w:rsidRPr="00FD2E08">
        <w:rPr>
          <w:rFonts w:asciiTheme="minorHAnsi" w:hAnsiTheme="minorHAnsi" w:cstheme="minorHAnsi"/>
          <w:szCs w:val="22"/>
        </w:rPr>
        <w:t xml:space="preserve"> </w:t>
      </w:r>
      <w:r w:rsidR="00BB7A9F">
        <w:rPr>
          <w:rFonts w:asciiTheme="minorHAnsi" w:hAnsiTheme="minorHAnsi" w:cstheme="minorHAnsi"/>
          <w:szCs w:val="22"/>
        </w:rPr>
        <w:br/>
      </w:r>
      <w:r w:rsidR="007F4F3B" w:rsidRPr="00FD2E08">
        <w:rPr>
          <w:rFonts w:asciiTheme="minorHAnsi" w:hAnsiTheme="minorHAnsi" w:cstheme="minorHAnsi"/>
          <w:szCs w:val="22"/>
        </w:rPr>
        <w:t>a že si zachov</w:t>
      </w:r>
      <w:r w:rsidR="00A8118C" w:rsidRPr="00FD2E08">
        <w:rPr>
          <w:rFonts w:asciiTheme="minorHAnsi" w:hAnsiTheme="minorHAnsi" w:cstheme="minorHAnsi"/>
          <w:szCs w:val="22"/>
        </w:rPr>
        <w:t>á</w:t>
      </w:r>
      <w:r w:rsidR="007F4F3B" w:rsidRPr="00FD2E0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FD2E08">
        <w:rPr>
          <w:rFonts w:asciiTheme="minorHAnsi" w:hAnsiTheme="minorHAnsi" w:cstheme="minorHAnsi"/>
          <w:szCs w:val="22"/>
        </w:rPr>
        <w:t>v</w:t>
      </w:r>
      <w:r w:rsidR="00E75909" w:rsidRPr="00FD2E08">
        <w:rPr>
          <w:rFonts w:asciiTheme="minorHAnsi" w:hAnsiTheme="minorHAnsi" w:cstheme="minorHAnsi"/>
          <w:szCs w:val="22"/>
        </w:rPr>
        <w:t>e Specifikaci Předmětu koupě</w:t>
      </w:r>
      <w:r w:rsidR="00EB0402" w:rsidRPr="00FD2E08">
        <w:rPr>
          <w:rFonts w:asciiTheme="minorHAnsi" w:hAnsiTheme="minorHAnsi" w:cstheme="minorHAnsi"/>
          <w:szCs w:val="22"/>
        </w:rPr>
        <w:t xml:space="preserve"> a nebud</w:t>
      </w:r>
      <w:r w:rsidR="00A8118C" w:rsidRPr="00FD2E08">
        <w:rPr>
          <w:rFonts w:asciiTheme="minorHAnsi" w:hAnsiTheme="minorHAnsi" w:cstheme="minorHAnsi"/>
          <w:szCs w:val="22"/>
        </w:rPr>
        <w:t>e</w:t>
      </w:r>
      <w:r w:rsidR="00EB0402" w:rsidRPr="00FD2E0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FD2E08">
        <w:rPr>
          <w:rFonts w:asciiTheme="minorHAnsi" w:hAnsiTheme="minorHAnsi" w:cstheme="minorHAnsi"/>
          <w:szCs w:val="22"/>
        </w:rPr>
        <w:t xml:space="preserve">. </w:t>
      </w:r>
      <w:bookmarkEnd w:id="53"/>
      <w:r w:rsidR="002D6E26" w:rsidRPr="00FD2E08">
        <w:rPr>
          <w:rFonts w:asciiTheme="minorHAnsi" w:hAnsiTheme="minorHAnsi" w:cstheme="minorHAnsi"/>
          <w:szCs w:val="22"/>
        </w:rPr>
        <w:t xml:space="preserve">Záruční doba činí </w:t>
      </w:r>
      <w:r w:rsidR="00A10D38" w:rsidRPr="00FD2E08">
        <w:rPr>
          <w:rFonts w:asciiTheme="minorHAnsi" w:hAnsiTheme="minorHAnsi" w:cstheme="minorHAnsi"/>
          <w:szCs w:val="22"/>
          <w:lang w:eastAsia="en-US" w:bidi="en-US"/>
        </w:rPr>
        <w:t>24</w:t>
      </w:r>
      <w:r w:rsidR="002D6E26" w:rsidRPr="00FD2E08">
        <w:rPr>
          <w:rFonts w:asciiTheme="minorHAnsi" w:hAnsiTheme="minorHAnsi" w:cstheme="minorHAnsi"/>
          <w:szCs w:val="22"/>
        </w:rPr>
        <w:t xml:space="preserve"> měsíců</w:t>
      </w:r>
      <w:r w:rsidRPr="00FD2E08">
        <w:rPr>
          <w:rFonts w:asciiTheme="minorHAnsi" w:hAnsiTheme="minorHAnsi" w:cstheme="minorHAnsi"/>
          <w:szCs w:val="22"/>
        </w:rPr>
        <w:t xml:space="preserve"> (dále jen „</w:t>
      </w:r>
      <w:r w:rsidRPr="00FD2E08">
        <w:rPr>
          <w:rFonts w:asciiTheme="minorHAnsi" w:hAnsiTheme="minorHAnsi" w:cstheme="minorHAnsi"/>
          <w:b/>
          <w:i/>
          <w:szCs w:val="22"/>
        </w:rPr>
        <w:t>Záruční doba</w:t>
      </w:r>
      <w:r w:rsidRPr="00FD2E08">
        <w:rPr>
          <w:rFonts w:asciiTheme="minorHAnsi" w:hAnsiTheme="minorHAnsi" w:cstheme="minorHAnsi"/>
          <w:szCs w:val="22"/>
        </w:rPr>
        <w:t>“)</w:t>
      </w:r>
      <w:r w:rsidR="002D6E26" w:rsidRPr="00FD2E08">
        <w:rPr>
          <w:rFonts w:asciiTheme="minorHAnsi" w:hAnsiTheme="minorHAnsi" w:cstheme="minorHAnsi"/>
          <w:szCs w:val="22"/>
        </w:rPr>
        <w:t>.</w:t>
      </w:r>
      <w:r w:rsidR="00EB0402" w:rsidRPr="00FD2E08">
        <w:rPr>
          <w:rFonts w:asciiTheme="minorHAnsi" w:hAnsiTheme="minorHAnsi" w:cstheme="minorHAnsi"/>
          <w:szCs w:val="22"/>
        </w:rPr>
        <w:t xml:space="preserve"> </w:t>
      </w:r>
      <w:r w:rsidR="005D141D" w:rsidRPr="00FD2E08">
        <w:rPr>
          <w:rFonts w:asciiTheme="minorHAnsi" w:hAnsiTheme="minorHAnsi" w:cstheme="minorHAnsi"/>
          <w:szCs w:val="22"/>
        </w:rPr>
        <w:t xml:space="preserve">Záruční doba začíná běžet dnem, kdy Prodávající splní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5D141D" w:rsidRPr="00FD2E08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 xml:space="preserve">článku </w:t>
      </w:r>
      <w:r w:rsidR="000970E1">
        <w:rPr>
          <w:rFonts w:asciiTheme="minorHAnsi" w:hAnsiTheme="minorHAnsi" w:cstheme="minorHAnsi"/>
          <w:szCs w:val="22"/>
        </w:rPr>
        <w:fldChar w:fldCharType="begin"/>
      </w:r>
      <w:r w:rsidR="000970E1">
        <w:rPr>
          <w:rFonts w:asciiTheme="minorHAnsi" w:hAnsiTheme="minorHAnsi" w:cstheme="minorHAnsi"/>
          <w:szCs w:val="22"/>
        </w:rPr>
        <w:instrText xml:space="preserve"> REF _Ref181781628 \r \h </w:instrText>
      </w:r>
      <w:r w:rsidR="000970E1">
        <w:rPr>
          <w:rFonts w:asciiTheme="minorHAnsi" w:hAnsiTheme="minorHAnsi" w:cstheme="minorHAnsi"/>
          <w:szCs w:val="22"/>
        </w:rPr>
      </w:r>
      <w:r w:rsidR="000970E1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</w:t>
      </w:r>
      <w:r w:rsidR="000970E1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0970E1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>odst</w:t>
      </w:r>
      <w:r w:rsidR="00BB7A9F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fldChar w:fldCharType="begin"/>
      </w:r>
      <w:r w:rsidR="00FE5351" w:rsidRPr="00FD2E08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FE5351" w:rsidRPr="00FD2E08">
        <w:rPr>
          <w:rFonts w:asciiTheme="minorHAnsi" w:hAnsiTheme="minorHAnsi" w:cstheme="minorHAnsi"/>
          <w:szCs w:val="22"/>
        </w:rPr>
      </w:r>
      <w:r w:rsidR="00FE5351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1</w:t>
      </w:r>
      <w:r w:rsidR="00FE5351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0970E1">
        <w:rPr>
          <w:rFonts w:asciiTheme="minorHAnsi" w:hAnsiTheme="minorHAnsi" w:cstheme="minorHAnsi"/>
          <w:szCs w:val="22"/>
        </w:rPr>
        <w:t xml:space="preserve">Dohody </w:t>
      </w:r>
      <w:r w:rsidR="005D141D" w:rsidRPr="00FD2E08">
        <w:rPr>
          <w:rFonts w:asciiTheme="minorHAnsi" w:hAnsiTheme="minorHAnsi" w:cstheme="minorHAnsi"/>
          <w:szCs w:val="22"/>
        </w:rPr>
        <w:t>povinnost odevzdat Předmět koupě.</w:t>
      </w:r>
      <w:bookmarkEnd w:id="54"/>
    </w:p>
    <w:p w14:paraId="1F0A30AA" w14:textId="77777777" w:rsidR="00EB0402" w:rsidRPr="00FD2E08" w:rsidRDefault="0043528D" w:rsidP="00297D4F">
      <w:pPr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FD2E08">
        <w:rPr>
          <w:rFonts w:asciiTheme="minorHAnsi" w:hAnsiTheme="minorHAnsi" w:cstheme="minorHAnsi"/>
          <w:szCs w:val="22"/>
        </w:rPr>
        <w:t xml:space="preserve">vadný, </w:t>
      </w:r>
      <w:r w:rsidRPr="00FD2E08">
        <w:rPr>
          <w:rFonts w:asciiTheme="minorHAnsi" w:hAnsiTheme="minorHAnsi" w:cstheme="minorHAnsi"/>
          <w:szCs w:val="22"/>
        </w:rPr>
        <w:t>nebude-li:</w:t>
      </w:r>
    </w:p>
    <w:p w14:paraId="64F9A207" w14:textId="4DE0608B" w:rsidR="00301B3F" w:rsidRPr="008C4F96" w:rsidRDefault="0043528D" w:rsidP="00297D4F">
      <w:pPr>
        <w:numPr>
          <w:ilvl w:val="1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při převzetí Kupujícím</w:t>
      </w:r>
      <w:r w:rsidR="006E09CE" w:rsidRPr="00FD2E08">
        <w:rPr>
          <w:rFonts w:asciiTheme="minorHAnsi" w:hAnsiTheme="minorHAnsi" w:cstheme="minorHAnsi"/>
          <w:szCs w:val="22"/>
        </w:rPr>
        <w:t xml:space="preserve"> </w:t>
      </w:r>
      <w:r w:rsidR="009712FA" w:rsidRPr="00FD2E08">
        <w:rPr>
          <w:rFonts w:asciiTheme="minorHAnsi" w:hAnsiTheme="minorHAnsi" w:cstheme="minorHAnsi"/>
          <w:szCs w:val="22"/>
        </w:rPr>
        <w:t>nebo kdykoli v průběhu Záruční</w:t>
      </w:r>
      <w:r w:rsidR="009712FA" w:rsidRPr="008C4F96">
        <w:rPr>
          <w:rFonts w:asciiTheme="minorHAnsi" w:hAnsiTheme="minorHAnsi" w:cstheme="minorHAnsi"/>
          <w:szCs w:val="22"/>
        </w:rPr>
        <w:t xml:space="preserve"> doby </w:t>
      </w:r>
      <w:r w:rsidR="00301B3F" w:rsidRPr="008C4F96">
        <w:rPr>
          <w:rFonts w:asciiTheme="minorHAnsi" w:hAnsiTheme="minorHAnsi" w:cstheme="minorHAnsi"/>
          <w:szCs w:val="22"/>
        </w:rPr>
        <w:t xml:space="preserve">mít vlastnosti </w:t>
      </w:r>
      <w:r w:rsidR="009712FA" w:rsidRPr="008C4F96">
        <w:rPr>
          <w:rFonts w:asciiTheme="minorHAnsi" w:hAnsiTheme="minorHAnsi" w:cstheme="minorHAnsi"/>
          <w:szCs w:val="22"/>
        </w:rPr>
        <w:t>sjednané</w:t>
      </w:r>
      <w:r w:rsidR="00301B3F" w:rsidRPr="008C4F96">
        <w:rPr>
          <w:rFonts w:asciiTheme="minorHAnsi" w:hAnsiTheme="minorHAnsi" w:cstheme="minorHAnsi"/>
          <w:szCs w:val="22"/>
        </w:rPr>
        <w:t xml:space="preserve"> </w:t>
      </w:r>
      <w:r w:rsidR="000970E1">
        <w:rPr>
          <w:rFonts w:asciiTheme="minorHAnsi" w:hAnsiTheme="minorHAnsi" w:cstheme="minorHAnsi"/>
          <w:szCs w:val="22"/>
        </w:rPr>
        <w:t xml:space="preserve">Dohodou </w:t>
      </w:r>
      <w:r w:rsidR="006E09CE" w:rsidRPr="008C4F96">
        <w:rPr>
          <w:rFonts w:asciiTheme="minorHAnsi" w:hAnsiTheme="minorHAnsi" w:cstheme="minorHAnsi"/>
          <w:szCs w:val="22"/>
        </w:rPr>
        <w:t>nebo</w:t>
      </w:r>
    </w:p>
    <w:p w14:paraId="57C9D031" w14:textId="33E4A2DE" w:rsidR="00301B3F" w:rsidRPr="008C4F96" w:rsidRDefault="009712FA" w:rsidP="00297D4F">
      <w:pPr>
        <w:numPr>
          <w:ilvl w:val="1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při převzetí Kupujícím nebo kdykoli v průběhu Záruční doby </w:t>
      </w:r>
      <w:r w:rsidR="00301B3F" w:rsidRPr="008C4F96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0970E1">
        <w:rPr>
          <w:rFonts w:asciiTheme="minorHAnsi" w:hAnsiTheme="minorHAnsi" w:cstheme="minorHAnsi"/>
          <w:szCs w:val="22"/>
        </w:rPr>
        <w:t xml:space="preserve">Dohodou </w:t>
      </w:r>
      <w:r w:rsidR="00301B3F" w:rsidRPr="008C4F96">
        <w:rPr>
          <w:rFonts w:asciiTheme="minorHAnsi" w:hAnsiTheme="minorHAnsi" w:cstheme="minorHAnsi"/>
          <w:szCs w:val="22"/>
        </w:rPr>
        <w:t>nebo</w:t>
      </w:r>
    </w:p>
    <w:p w14:paraId="0D6C3AC1" w14:textId="66699389" w:rsidR="0043528D" w:rsidRPr="00D067C0" w:rsidRDefault="009712FA" w:rsidP="00297D4F">
      <w:pPr>
        <w:numPr>
          <w:ilvl w:val="1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při převzetí Kupujícím nebo kdykoli v průběhu Záruční doby prostý právních vad</w:t>
      </w:r>
      <w:r w:rsidR="0043528D" w:rsidRPr="008C4F96">
        <w:rPr>
          <w:rFonts w:asciiTheme="minorHAnsi" w:hAnsiTheme="minorHAnsi" w:cstheme="minorHAnsi"/>
          <w:szCs w:val="22"/>
        </w:rPr>
        <w:t>.</w:t>
      </w:r>
    </w:p>
    <w:p w14:paraId="27DAD268" w14:textId="184091F3" w:rsidR="00CE3E03" w:rsidRPr="00477365" w:rsidRDefault="007F22C9" w:rsidP="00297D4F">
      <w:pPr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55" w:name="_Ref383156074"/>
      <w:r w:rsidRPr="008C4F96">
        <w:rPr>
          <w:rFonts w:asciiTheme="minorHAnsi" w:hAnsiTheme="minorHAnsi" w:cstheme="minorHAnsi"/>
          <w:szCs w:val="22"/>
        </w:rPr>
        <w:t xml:space="preserve">Kupující má práva z vadného plnění i v případě, jedná-li se o vadu, kterou musel s vynaložením obvyklé pozornosti poznat již při uzavření </w:t>
      </w:r>
      <w:r w:rsidR="000970E1">
        <w:rPr>
          <w:rFonts w:asciiTheme="minorHAnsi" w:hAnsiTheme="minorHAnsi" w:cstheme="minorHAnsi"/>
          <w:szCs w:val="22"/>
        </w:rPr>
        <w:t xml:space="preserve">Dohody </w:t>
      </w:r>
      <w:r w:rsidR="003F35EE" w:rsidRPr="008C4F96">
        <w:rPr>
          <w:rFonts w:asciiTheme="minorHAnsi" w:hAnsiTheme="minorHAnsi" w:cstheme="minorHAnsi"/>
        </w:rPr>
        <w:t>nebo při převzetí Předmětu koupě</w:t>
      </w:r>
      <w:r w:rsidRPr="008C4F96">
        <w:rPr>
          <w:rFonts w:asciiTheme="minorHAnsi" w:hAnsiTheme="minorHAnsi" w:cstheme="minorHAnsi"/>
          <w:szCs w:val="22"/>
        </w:rPr>
        <w:t>.</w:t>
      </w:r>
      <w:bookmarkEnd w:id="55"/>
    </w:p>
    <w:p w14:paraId="32E2D966" w14:textId="002BC79C" w:rsidR="00CE3E03" w:rsidRPr="00477365" w:rsidRDefault="007F22C9" w:rsidP="00297D4F">
      <w:pPr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lastRenderedPageBreak/>
        <w:t>Prodávající nenese odpovědnost za vady způsobené Kupujícím nebo třetími osobami, ledaže Kupující nebo takové osoby postupovaly v souladu s </w:t>
      </w:r>
      <w:r w:rsidR="00CE3E03" w:rsidRPr="008C4F96">
        <w:rPr>
          <w:rFonts w:asciiTheme="minorHAnsi" w:hAnsiTheme="minorHAnsi" w:cstheme="minorHAnsi"/>
          <w:szCs w:val="22"/>
        </w:rPr>
        <w:t>dokumenty</w:t>
      </w:r>
      <w:r w:rsidRPr="008C4F96">
        <w:rPr>
          <w:rFonts w:asciiTheme="minorHAnsi" w:hAnsiTheme="minorHAnsi" w:cstheme="minorHAnsi"/>
          <w:szCs w:val="22"/>
        </w:rPr>
        <w:t xml:space="preserve"> nebo pokyny, k</w:t>
      </w:r>
      <w:r w:rsidR="00CE3E03" w:rsidRPr="008C4F96">
        <w:rPr>
          <w:rFonts w:asciiTheme="minorHAnsi" w:hAnsiTheme="minorHAnsi" w:cstheme="minorHAnsi"/>
          <w:szCs w:val="22"/>
        </w:rPr>
        <w:t>teré obdržel</w:t>
      </w:r>
      <w:r w:rsidR="00877953" w:rsidRPr="008C4F96">
        <w:rPr>
          <w:rFonts w:asciiTheme="minorHAnsi" w:hAnsiTheme="minorHAnsi" w:cstheme="minorHAnsi"/>
          <w:szCs w:val="22"/>
        </w:rPr>
        <w:t>y</w:t>
      </w:r>
      <w:r w:rsidR="00CE3E03" w:rsidRPr="008C4F96">
        <w:rPr>
          <w:rFonts w:asciiTheme="minorHAnsi" w:hAnsiTheme="minorHAnsi" w:cstheme="minorHAnsi"/>
          <w:szCs w:val="22"/>
        </w:rPr>
        <w:t xml:space="preserve"> od</w:t>
      </w:r>
      <w:r w:rsidR="00055672">
        <w:rPr>
          <w:rFonts w:asciiTheme="minorHAnsi" w:hAnsiTheme="minorHAnsi" w:cstheme="minorHAnsi"/>
          <w:szCs w:val="22"/>
        </w:rPr>
        <w:t> </w:t>
      </w:r>
      <w:r w:rsidR="00CE3E03" w:rsidRPr="008C4F96">
        <w:rPr>
          <w:rFonts w:asciiTheme="minorHAnsi" w:hAnsiTheme="minorHAnsi" w:cstheme="minorHAnsi"/>
          <w:szCs w:val="22"/>
        </w:rPr>
        <w:t>Prodávajícího.</w:t>
      </w:r>
    </w:p>
    <w:p w14:paraId="77829553" w14:textId="2A956538" w:rsidR="00CE3E03" w:rsidRPr="00D067C0" w:rsidRDefault="007F22C9" w:rsidP="00297D4F">
      <w:pPr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nemá práva z vadného plnění, způsobila-li vadu po přechodu nebezpečí škody na věci na Kupujícího vnější událost. To neplatí, způsobil-li vadu Prodávající nebo jakákoliv třetí osoba, jejímž prostřednictvím plnil své povinnosti vyplývající z </w:t>
      </w:r>
      <w:r w:rsidR="000970E1">
        <w:rPr>
          <w:rFonts w:asciiTheme="minorHAnsi" w:hAnsiTheme="minorHAnsi" w:cstheme="minorHAnsi"/>
          <w:szCs w:val="22"/>
        </w:rPr>
        <w:t>Dohody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151600E6" w14:textId="4058DC01" w:rsidR="005D07F0" w:rsidRPr="00477365" w:rsidRDefault="007F22C9" w:rsidP="00297D4F">
      <w:pPr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neodpovídá za vady spočívající v opotřebení Předmětu koupě, které je obvyklé u věcí stejného nebo obdobného druhu jako Předmět koupě.</w:t>
      </w:r>
    </w:p>
    <w:p w14:paraId="371E2802" w14:textId="52A88650" w:rsidR="002248D0" w:rsidRPr="00D067C0" w:rsidRDefault="00C8035A" w:rsidP="00297D4F">
      <w:pPr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6" w:name="_Ref12532078"/>
      <w:r w:rsidRPr="008C4F96">
        <w:rPr>
          <w:rFonts w:asciiTheme="minorHAnsi" w:hAnsiTheme="minorHAnsi" w:cstheme="minorHAnsi"/>
          <w:szCs w:val="22"/>
        </w:rPr>
        <w:t xml:space="preserve">Prodávající odpovídá za vady spočívající v opotřebení Předmětu koupě, ke kterému do konce Záruční doby vzhledem k požadavkům </w:t>
      </w:r>
      <w:r w:rsidR="00A03D62">
        <w:rPr>
          <w:rFonts w:asciiTheme="minorHAnsi" w:hAnsiTheme="minorHAnsi" w:cstheme="minorHAnsi"/>
          <w:szCs w:val="22"/>
        </w:rPr>
        <w:t xml:space="preserve">Dohody </w:t>
      </w:r>
      <w:r w:rsidRPr="008C4F96">
        <w:rPr>
          <w:rFonts w:asciiTheme="minorHAnsi" w:hAnsiTheme="minorHAnsi" w:cstheme="minorHAnsi"/>
          <w:szCs w:val="22"/>
        </w:rPr>
        <w:t>na jakost a provedení Předmětu koupě nemělo dojít.</w:t>
      </w:r>
      <w:bookmarkStart w:id="57" w:name="_Toc380671109"/>
      <w:bookmarkEnd w:id="56"/>
    </w:p>
    <w:p w14:paraId="41C06502" w14:textId="7A923BB0" w:rsidR="002248D0" w:rsidRPr="00477365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58" w:name="_Toc383117521"/>
      <w:r w:rsidRPr="008C4F96">
        <w:rPr>
          <w:rFonts w:asciiTheme="minorHAnsi" w:hAnsiTheme="minorHAnsi" w:cstheme="minorHAnsi"/>
          <w:szCs w:val="22"/>
        </w:rPr>
        <w:t>UPLATNĚNÍ PRÁV Z VADNÉHO PLNĚNÍ</w:t>
      </w:r>
      <w:bookmarkEnd w:id="57"/>
      <w:bookmarkEnd w:id="58"/>
    </w:p>
    <w:p w14:paraId="66E5F617" w14:textId="37044CFA" w:rsidR="00CE3E03" w:rsidRPr="00D067C0" w:rsidRDefault="003D3828" w:rsidP="00297D4F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9" w:name="_Ref380414033"/>
      <w:r w:rsidRPr="008C4F96">
        <w:rPr>
          <w:rFonts w:asciiTheme="minorHAnsi" w:hAnsiTheme="minorHAnsi" w:cstheme="minorHAnsi"/>
          <w:szCs w:val="22"/>
        </w:rPr>
        <w:t>Má-li Předmět koupě vad</w:t>
      </w:r>
      <w:r w:rsidR="00894E39" w:rsidRPr="008C4F96">
        <w:rPr>
          <w:rFonts w:asciiTheme="minorHAnsi" w:hAnsiTheme="minorHAnsi" w:cstheme="minorHAnsi"/>
          <w:szCs w:val="22"/>
        </w:rPr>
        <w:t>u</w:t>
      </w:r>
      <w:r w:rsidRPr="008C4F96">
        <w:rPr>
          <w:rFonts w:asciiTheme="minorHAnsi" w:hAnsiTheme="minorHAnsi" w:cstheme="minorHAnsi"/>
          <w:szCs w:val="22"/>
        </w:rPr>
        <w:t xml:space="preserve"> a o</w:t>
      </w:r>
      <w:r w:rsidR="007F22C9" w:rsidRPr="008C4F96">
        <w:rPr>
          <w:rFonts w:asciiTheme="minorHAnsi" w:hAnsiTheme="minorHAnsi" w:cstheme="minorHAnsi"/>
          <w:szCs w:val="22"/>
        </w:rPr>
        <w:t>dpovídá-li Prodávající za</w:t>
      </w:r>
      <w:r w:rsidRPr="008C4F96">
        <w:rPr>
          <w:rFonts w:asciiTheme="minorHAnsi" w:hAnsiTheme="minorHAnsi" w:cstheme="minorHAnsi"/>
          <w:szCs w:val="22"/>
        </w:rPr>
        <w:t xml:space="preserve"> tyto</w:t>
      </w:r>
      <w:r w:rsidR="007F22C9" w:rsidRPr="008C4F96">
        <w:rPr>
          <w:rFonts w:asciiTheme="minorHAnsi" w:hAnsiTheme="minorHAnsi" w:cstheme="minorHAnsi"/>
          <w:szCs w:val="22"/>
        </w:rPr>
        <w:t xml:space="preserve"> vady Předmětu koupě, má Kupující práva z vadného plnění.</w:t>
      </w:r>
      <w:bookmarkEnd w:id="59"/>
    </w:p>
    <w:p w14:paraId="77CD0250" w14:textId="3B09EF35" w:rsidR="00CE3E03" w:rsidRPr="00477365" w:rsidRDefault="007F22C9" w:rsidP="00297D4F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Kupující je oprávněn vady reklamovat u Prodávajícího jakýmkoliv způsobem. Prodávající je povinen přijetí reklamace bez zbytečného odkladu </w:t>
      </w:r>
      <w:r w:rsidR="00C73A89" w:rsidRPr="008C4F96">
        <w:rPr>
          <w:rFonts w:asciiTheme="minorHAnsi" w:hAnsiTheme="minorHAnsi" w:cstheme="minorHAnsi"/>
          <w:szCs w:val="22"/>
        </w:rPr>
        <w:t xml:space="preserve">písemně </w:t>
      </w:r>
      <w:r w:rsidRPr="008C4F96">
        <w:rPr>
          <w:rFonts w:asciiTheme="minorHAnsi" w:hAnsiTheme="minorHAnsi" w:cstheme="minorHAnsi"/>
          <w:szCs w:val="22"/>
        </w:rPr>
        <w:t>potvrdit. V reklamaci Kupující uvede popis vady nebo uvede, jak se vada projevuje.</w:t>
      </w:r>
    </w:p>
    <w:p w14:paraId="11B936FD" w14:textId="072A9CAC" w:rsidR="00CE3E03" w:rsidRPr="00477365" w:rsidRDefault="007F22C9" w:rsidP="00297D4F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>Vada je uplatněna včas, je-li písemná forma reklamace odeslána Prodávajícímu nejpozději v poslední den Záruční doby</w:t>
      </w:r>
      <w:r w:rsidR="003D3828" w:rsidRPr="008C4F96">
        <w:rPr>
          <w:rFonts w:asciiTheme="minorHAnsi" w:hAnsiTheme="minorHAnsi" w:cstheme="minorHAnsi"/>
          <w:szCs w:val="22"/>
        </w:rPr>
        <w:t xml:space="preserve"> nebo je-li mu reklamace sdělena jakoukoli jinou formou v poslední den Záruční doby</w:t>
      </w:r>
      <w:r w:rsidRPr="008C4F96">
        <w:rPr>
          <w:rFonts w:asciiTheme="minorHAnsi" w:hAnsiTheme="minorHAnsi" w:cstheme="minorHAnsi"/>
          <w:szCs w:val="22"/>
        </w:rPr>
        <w:t>. Připadne-li konec Záruční doby na sobotu, neděli nebo svátek, je vada včas uplatněna, je-li písemná forma reklamace odeslána Prodávajícímu nejblíže následující pracovní den</w:t>
      </w:r>
      <w:r w:rsidR="00C73A89" w:rsidRPr="008C4F96">
        <w:rPr>
          <w:rFonts w:asciiTheme="minorHAnsi" w:hAnsiTheme="minorHAnsi" w:cstheme="minorHAnsi"/>
          <w:szCs w:val="22"/>
        </w:rPr>
        <w:t>,</w:t>
      </w:r>
      <w:r w:rsidR="003D3828" w:rsidRPr="008C4F96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097F33AC" w14:textId="77777777" w:rsidR="007F22C9" w:rsidRPr="008C4F96" w:rsidRDefault="007F22C9" w:rsidP="00297D4F">
      <w:pPr>
        <w:keepNext/>
        <w:keepLines/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0" w:name="_Ref380667242"/>
      <w:r w:rsidRPr="008C4F96">
        <w:rPr>
          <w:rFonts w:asciiTheme="minorHAnsi" w:hAnsiTheme="minorHAnsi" w:cstheme="minorHAnsi"/>
          <w:szCs w:val="22"/>
        </w:rPr>
        <w:t>Má-li Předmět koupě vady, za které Prodávající odpovídá, má Kupující právo</w:t>
      </w:r>
      <w:bookmarkEnd w:id="60"/>
    </w:p>
    <w:p w14:paraId="6FEE03F4" w14:textId="1F5DB5A8" w:rsidR="00867B5F" w:rsidRPr="008C4F96" w:rsidRDefault="00867B5F" w:rsidP="00297D4F">
      <w:pPr>
        <w:keepNext/>
        <w:keepLines/>
        <w:numPr>
          <w:ilvl w:val="1"/>
          <w:numId w:val="6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na dodání nového Předmětu koupě bez vad, pokud to není vzhledem k povaze vady zcela zřejmě nepřiměřené, ale pokud se vada týká pouze části Předmětu koupě, může Kupující požadovat jen výměnu takové části; není-li to možné, může odstoupit od </w:t>
      </w:r>
      <w:r w:rsidR="002C55FC">
        <w:rPr>
          <w:rFonts w:asciiTheme="minorHAnsi" w:hAnsiTheme="minorHAnsi" w:cstheme="minorHAnsi"/>
          <w:szCs w:val="22"/>
        </w:rPr>
        <w:t>Objednávky</w:t>
      </w:r>
      <w:r w:rsidRPr="008C4F96">
        <w:rPr>
          <w:rFonts w:asciiTheme="minorHAnsi" w:hAnsiTheme="minorHAnsi" w:cstheme="minorHAnsi"/>
          <w:szCs w:val="22"/>
        </w:rPr>
        <w:t>,</w:t>
      </w:r>
      <w:r w:rsidR="0030394F" w:rsidRPr="008C4F96">
        <w:rPr>
          <w:rFonts w:asciiTheme="minorHAnsi" w:hAnsiTheme="minorHAnsi" w:cstheme="minorHAnsi"/>
          <w:szCs w:val="22"/>
        </w:rPr>
        <w:t xml:space="preserve"> nebo</w:t>
      </w:r>
    </w:p>
    <w:p w14:paraId="191AA9DE" w14:textId="4CF31011" w:rsidR="00867B5F" w:rsidRPr="008C4F96" w:rsidRDefault="00867B5F" w:rsidP="00297D4F">
      <w:pPr>
        <w:numPr>
          <w:ilvl w:val="1"/>
          <w:numId w:val="6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>na dodání chybějící části Předmětu koupě,</w:t>
      </w:r>
      <w:r w:rsidR="0030394F" w:rsidRPr="008C4F96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23BC2C5A" w:rsidR="007F22C9" w:rsidRPr="008C4F96" w:rsidRDefault="007F22C9" w:rsidP="00297D4F">
      <w:pPr>
        <w:numPr>
          <w:ilvl w:val="1"/>
          <w:numId w:val="6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na odstranění v</w:t>
      </w:r>
      <w:r w:rsidR="006A760C" w:rsidRPr="008C4F96">
        <w:rPr>
          <w:rFonts w:asciiTheme="minorHAnsi" w:hAnsiTheme="minorHAnsi" w:cstheme="minorHAnsi"/>
          <w:szCs w:val="22"/>
        </w:rPr>
        <w:t>ady</w:t>
      </w:r>
      <w:r w:rsidR="00867B5F" w:rsidRPr="008C4F96">
        <w:rPr>
          <w:rFonts w:asciiTheme="minorHAnsi" w:hAnsiTheme="minorHAnsi" w:cstheme="minorHAnsi"/>
          <w:szCs w:val="22"/>
        </w:rPr>
        <w:t xml:space="preserve"> bezplatnou</w:t>
      </w:r>
      <w:r w:rsidR="006A760C" w:rsidRPr="008C4F96">
        <w:rPr>
          <w:rFonts w:asciiTheme="minorHAnsi" w:hAnsiTheme="minorHAnsi" w:cstheme="minorHAnsi"/>
          <w:szCs w:val="22"/>
        </w:rPr>
        <w:t xml:space="preserve"> opravou Předmětu koupě</w:t>
      </w:r>
      <w:r w:rsidRPr="008C4F96">
        <w:rPr>
          <w:rFonts w:asciiTheme="minorHAnsi" w:hAnsiTheme="minorHAnsi" w:cstheme="minorHAnsi"/>
          <w:szCs w:val="22"/>
        </w:rPr>
        <w:t>,</w:t>
      </w:r>
      <w:r w:rsidR="0030394F" w:rsidRPr="008C4F96">
        <w:rPr>
          <w:rFonts w:asciiTheme="minorHAnsi" w:hAnsiTheme="minorHAnsi" w:cstheme="minorHAnsi"/>
          <w:szCs w:val="22"/>
        </w:rPr>
        <w:t xml:space="preserve"> nebo</w:t>
      </w:r>
    </w:p>
    <w:p w14:paraId="4D47B842" w14:textId="77777777" w:rsidR="007F22C9" w:rsidRPr="008C4F96" w:rsidRDefault="007F22C9" w:rsidP="00297D4F">
      <w:pPr>
        <w:numPr>
          <w:ilvl w:val="1"/>
          <w:numId w:val="6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na přiměřenou slevu z </w:t>
      </w:r>
      <w:r w:rsidR="009E6775" w:rsidRPr="008C4F96">
        <w:rPr>
          <w:rFonts w:asciiTheme="minorHAnsi" w:hAnsiTheme="minorHAnsi" w:cstheme="minorHAnsi"/>
          <w:szCs w:val="22"/>
        </w:rPr>
        <w:t>Ceny</w:t>
      </w:r>
      <w:r w:rsidRPr="008C4F96">
        <w:rPr>
          <w:rFonts w:asciiTheme="minorHAnsi" w:hAnsiTheme="minorHAnsi" w:cstheme="minorHAnsi"/>
          <w:szCs w:val="22"/>
        </w:rPr>
        <w:t>, nebo</w:t>
      </w:r>
    </w:p>
    <w:p w14:paraId="392E9569" w14:textId="49452643" w:rsidR="00CE3E03" w:rsidRPr="00D067C0" w:rsidRDefault="007F22C9" w:rsidP="00297D4F">
      <w:pPr>
        <w:numPr>
          <w:ilvl w:val="1"/>
          <w:numId w:val="6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odstoupit od </w:t>
      </w:r>
      <w:r w:rsidR="001F31A0">
        <w:rPr>
          <w:rFonts w:asciiTheme="minorHAnsi" w:hAnsiTheme="minorHAnsi" w:cstheme="minorHAnsi"/>
          <w:szCs w:val="22"/>
        </w:rPr>
        <w:t>Objednávky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2701B653" w14:textId="74B52319" w:rsidR="00CE3E03" w:rsidRPr="00477365" w:rsidRDefault="007F22C9" w:rsidP="00297D4F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875B94" w:rsidRPr="008C4F96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vady dodáním nového Předmětu koupě nebo </w:t>
      </w:r>
      <w:r w:rsidR="006A760C" w:rsidRPr="008C4F96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8C4F96">
        <w:rPr>
          <w:rFonts w:asciiTheme="minorHAnsi" w:hAnsiTheme="minorHAnsi" w:cstheme="minorHAnsi"/>
          <w:color w:val="000000"/>
          <w:szCs w:val="22"/>
        </w:rPr>
        <w:t xml:space="preserve">první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8C4F96">
        <w:rPr>
          <w:rFonts w:asciiTheme="minorHAnsi" w:hAnsiTheme="minorHAnsi" w:cstheme="minorHAnsi"/>
          <w:color w:val="000000"/>
          <w:szCs w:val="22"/>
        </w:rPr>
        <w:t>znovu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 nebo nemůže-li Kupující řádně užívat Předmět koupě pro větší počet vad.</w:t>
      </w:r>
    </w:p>
    <w:p w14:paraId="5F7029A7" w14:textId="5E095D00" w:rsidR="00CE3E03" w:rsidRPr="00477365" w:rsidRDefault="007F22C9" w:rsidP="00297D4F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>Kupující sdělí Prodávajícímu volbu nároku z vady v reklamaci, nebo bez zbytečného odkladu po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reklamaci. Provedenou volbu nemůže Kupující změnit bez souhlasu Prodávajícího; to neplatí, žádal-li Kupující opravu vady, která se ukáže jako </w:t>
      </w:r>
      <w:r w:rsidR="001F31A0" w:rsidRPr="008C4F96">
        <w:rPr>
          <w:rFonts w:asciiTheme="minorHAnsi" w:hAnsiTheme="minorHAnsi" w:cstheme="minorHAnsi"/>
          <w:szCs w:val="22"/>
        </w:rPr>
        <w:t>neo</w:t>
      </w:r>
      <w:r w:rsidR="001F31A0">
        <w:rPr>
          <w:rFonts w:asciiTheme="minorHAnsi" w:hAnsiTheme="minorHAnsi" w:cstheme="minorHAnsi"/>
          <w:szCs w:val="22"/>
        </w:rPr>
        <w:t>dstranitelná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7046268B" w14:textId="6537F00B" w:rsidR="00CE3E03" w:rsidRPr="00477365" w:rsidRDefault="007F22C9" w:rsidP="00297D4F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lastRenderedPageBreak/>
        <w:t xml:space="preserve">Nesdělí-li Kupující Prodávajícímu, jaké právo si zvolil ani bez zbytečného odkladu poté, co jej k tomu Prodávající vyzval, </w:t>
      </w:r>
      <w:r w:rsidR="009C31D6" w:rsidRPr="008C4F96">
        <w:rPr>
          <w:rFonts w:asciiTheme="minorHAnsi" w:hAnsiTheme="minorHAnsi" w:cstheme="minorHAnsi"/>
          <w:szCs w:val="22"/>
        </w:rPr>
        <w:t>musí</w:t>
      </w:r>
      <w:r w:rsidRPr="008C4F96">
        <w:rPr>
          <w:rFonts w:asciiTheme="minorHAnsi" w:hAnsiTheme="minorHAnsi" w:cstheme="minorHAnsi"/>
          <w:szCs w:val="22"/>
        </w:rPr>
        <w:t xml:space="preserve"> Prodávající odstranit vady</w:t>
      </w:r>
      <w:r w:rsidR="009C31D6" w:rsidRPr="008C4F96">
        <w:rPr>
          <w:rFonts w:asciiTheme="minorHAnsi" w:hAnsiTheme="minorHAnsi" w:cstheme="minorHAnsi"/>
          <w:szCs w:val="22"/>
        </w:rPr>
        <w:t>, a to</w:t>
      </w:r>
      <w:r w:rsidRPr="008C4F96">
        <w:rPr>
          <w:rFonts w:asciiTheme="minorHAnsi" w:hAnsiTheme="minorHAnsi" w:cstheme="minorHAnsi"/>
          <w:szCs w:val="22"/>
        </w:rPr>
        <w:t xml:space="preserve"> podle své volby opravou nebo dodáním nového Předmětu koupě nebo jeho části; volba nesmí Kupujícímu způsobit nepřiměřené náklady.</w:t>
      </w:r>
    </w:p>
    <w:p w14:paraId="113EA16A" w14:textId="2E00BA67" w:rsidR="002248D0" w:rsidRPr="00D067C0" w:rsidRDefault="007F22C9" w:rsidP="00297D4F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Kupující má </w:t>
      </w:r>
      <w:r w:rsidR="002B2D24" w:rsidRPr="008C4F96">
        <w:rPr>
          <w:rFonts w:asciiTheme="minorHAnsi" w:hAnsiTheme="minorHAnsi" w:cstheme="minorHAnsi"/>
          <w:szCs w:val="22"/>
        </w:rPr>
        <w:t>právo</w:t>
      </w:r>
      <w:r w:rsidRPr="008C4F96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Prodávajícímu.</w:t>
      </w:r>
      <w:bookmarkStart w:id="61" w:name="_Toc380671110"/>
    </w:p>
    <w:p w14:paraId="1C9332FE" w14:textId="0B7393B7" w:rsidR="002248D0" w:rsidRPr="00477365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62" w:name="_Toc383117522"/>
      <w:bookmarkStart w:id="63" w:name="_Ref81296180"/>
      <w:bookmarkStart w:id="64" w:name="_Ref81296197"/>
      <w:bookmarkStart w:id="65" w:name="_Ref81296230"/>
      <w:bookmarkStart w:id="66" w:name="_Ref81298237"/>
      <w:r w:rsidRPr="008C4F96">
        <w:rPr>
          <w:rFonts w:asciiTheme="minorHAnsi" w:hAnsiTheme="minorHAnsi" w:cstheme="minorHAnsi"/>
          <w:szCs w:val="22"/>
        </w:rPr>
        <w:t>PODMÍNKY ODSTRANĚNÍ VAD</w:t>
      </w:r>
      <w:bookmarkEnd w:id="61"/>
      <w:bookmarkEnd w:id="62"/>
      <w:bookmarkEnd w:id="63"/>
      <w:bookmarkEnd w:id="64"/>
      <w:bookmarkEnd w:id="65"/>
      <w:bookmarkEnd w:id="66"/>
    </w:p>
    <w:p w14:paraId="70789FDE" w14:textId="5E943528" w:rsidR="002B2D24" w:rsidRPr="00477365" w:rsidRDefault="007F22C9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67" w:name="_Ref474502467"/>
      <w:r w:rsidRPr="008C4F96">
        <w:rPr>
          <w:rFonts w:asciiTheme="minorHAnsi" w:hAnsiTheme="minorHAnsi" w:cstheme="minorHAnsi"/>
          <w:szCs w:val="22"/>
        </w:rPr>
        <w:t xml:space="preserve">Prodávající je povinen odstranit Kupujícím reklamovanou vadu nejpozději do </w:t>
      </w:r>
      <w:r w:rsidR="00997D34" w:rsidRPr="008C4F96">
        <w:rPr>
          <w:rFonts w:asciiTheme="minorHAnsi" w:hAnsiTheme="minorHAnsi" w:cstheme="minorHAnsi"/>
          <w:szCs w:val="22"/>
          <w:lang w:eastAsia="en-US" w:bidi="en-US"/>
        </w:rPr>
        <w:t>15</w:t>
      </w:r>
      <w:r w:rsidR="00780D9E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dnů ode dne oznámení vady Prodávajícímu.</w:t>
      </w:r>
      <w:bookmarkEnd w:id="67"/>
    </w:p>
    <w:p w14:paraId="5E99EAA1" w14:textId="5BB0F02C" w:rsidR="007F22C9" w:rsidRPr="008C4F96" w:rsidRDefault="00E7710D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8" w:name="_Ref396897615"/>
      <w:r w:rsidRPr="008C4F96">
        <w:rPr>
          <w:rFonts w:asciiTheme="minorHAnsi" w:hAnsiTheme="minorHAnsi" w:cstheme="minorHAnsi"/>
          <w:szCs w:val="22"/>
        </w:rPr>
        <w:t>N</w:t>
      </w:r>
      <w:r w:rsidR="007F22C9" w:rsidRPr="008C4F96">
        <w:rPr>
          <w:rFonts w:asciiTheme="minorHAnsi" w:hAnsiTheme="minorHAnsi" w:cstheme="minorHAnsi"/>
          <w:szCs w:val="22"/>
        </w:rPr>
        <w:t xml:space="preserve">ebude-li vada odstraněna ve lhůtě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7F22C9" w:rsidRPr="008C4F96">
        <w:rPr>
          <w:rFonts w:asciiTheme="minorHAnsi" w:hAnsiTheme="minorHAnsi" w:cstheme="minorHAnsi"/>
          <w:szCs w:val="22"/>
        </w:rPr>
        <w:t xml:space="preserve"> předch</w:t>
      </w:r>
      <w:r w:rsidR="00DD17F4" w:rsidRPr="008C4F96">
        <w:rPr>
          <w:rFonts w:asciiTheme="minorHAnsi" w:hAnsiTheme="minorHAnsi" w:cstheme="minorHAnsi"/>
          <w:szCs w:val="22"/>
        </w:rPr>
        <w:t>ozího</w:t>
      </w:r>
      <w:r w:rsidR="007F22C9" w:rsidRPr="008C4F96">
        <w:rPr>
          <w:rFonts w:asciiTheme="minorHAnsi" w:hAnsiTheme="minorHAnsi" w:cstheme="minorHAnsi"/>
          <w:szCs w:val="22"/>
        </w:rPr>
        <w:t xml:space="preserve"> odstavce, je Kupující oprávněn</w:t>
      </w:r>
      <w:bookmarkEnd w:id="68"/>
      <w:r w:rsidR="007F22C9" w:rsidRPr="008C4F96">
        <w:rPr>
          <w:rFonts w:asciiTheme="minorHAnsi" w:hAnsiTheme="minorHAnsi" w:cstheme="minorHAnsi"/>
          <w:szCs w:val="22"/>
        </w:rPr>
        <w:t xml:space="preserve"> </w:t>
      </w:r>
    </w:p>
    <w:p w14:paraId="51CAFA61" w14:textId="77777777" w:rsidR="007F22C9" w:rsidRPr="008C4F96" w:rsidRDefault="007F22C9" w:rsidP="00297D4F">
      <w:pPr>
        <w:numPr>
          <w:ilvl w:val="1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383441781"/>
      <w:bookmarkStart w:id="70" w:name="_Ref74651094"/>
      <w:r w:rsidRPr="008C4F96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9"/>
      <w:r w:rsidR="00433E0B" w:rsidRPr="008C4F96">
        <w:rPr>
          <w:rFonts w:asciiTheme="minorHAnsi" w:hAnsiTheme="minorHAnsi" w:cstheme="minorHAnsi"/>
          <w:szCs w:val="22"/>
        </w:rPr>
        <w:t xml:space="preserve"> nebo</w:t>
      </w:r>
      <w:bookmarkEnd w:id="70"/>
    </w:p>
    <w:p w14:paraId="72F4378C" w14:textId="77777777" w:rsidR="00433E0B" w:rsidRPr="008C4F96" w:rsidRDefault="00433E0B" w:rsidP="00297D4F">
      <w:pPr>
        <w:numPr>
          <w:ilvl w:val="1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446599584"/>
      <w:r w:rsidRPr="008C4F96">
        <w:rPr>
          <w:rFonts w:asciiTheme="minorHAnsi" w:hAnsiTheme="minorHAnsi" w:cstheme="minorHAnsi"/>
          <w:szCs w:val="22"/>
        </w:rPr>
        <w:t>zajistit obstarání náhradního plnění</w:t>
      </w:r>
      <w:r w:rsidR="00A23493" w:rsidRPr="008C4F96">
        <w:rPr>
          <w:rFonts w:asciiTheme="minorHAnsi" w:hAnsiTheme="minorHAnsi" w:cstheme="minorHAnsi"/>
          <w:szCs w:val="22"/>
        </w:rPr>
        <w:t xml:space="preserve"> jinou odborně způsobilou osobou</w:t>
      </w:r>
      <w:r w:rsidRPr="008C4F96">
        <w:rPr>
          <w:rFonts w:asciiTheme="minorHAnsi" w:hAnsiTheme="minorHAnsi" w:cstheme="minorHAnsi"/>
          <w:szCs w:val="22"/>
        </w:rPr>
        <w:t>, nebo</w:t>
      </w:r>
      <w:bookmarkEnd w:id="71"/>
    </w:p>
    <w:p w14:paraId="1E03EDAC" w14:textId="77777777" w:rsidR="007F22C9" w:rsidRPr="00FD2E08" w:rsidRDefault="007F22C9" w:rsidP="00297D4F">
      <w:pPr>
        <w:numPr>
          <w:ilvl w:val="1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požadovat </w:t>
      </w:r>
      <w:r w:rsidRPr="00FD2E08">
        <w:rPr>
          <w:rFonts w:asciiTheme="minorHAnsi" w:hAnsiTheme="minorHAnsi" w:cstheme="minorHAnsi"/>
          <w:szCs w:val="22"/>
        </w:rPr>
        <w:t>slevu z 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eny, nebo</w:t>
      </w:r>
    </w:p>
    <w:p w14:paraId="7ABF1B8D" w14:textId="3E6222C6" w:rsidR="002B2D24" w:rsidRPr="00D067C0" w:rsidRDefault="007F22C9" w:rsidP="00297D4F">
      <w:pPr>
        <w:numPr>
          <w:ilvl w:val="1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od </w:t>
      </w:r>
      <w:r w:rsidR="001F31A0">
        <w:rPr>
          <w:rFonts w:asciiTheme="minorHAnsi" w:hAnsiTheme="minorHAnsi" w:cstheme="minorHAnsi"/>
          <w:szCs w:val="22"/>
        </w:rPr>
        <w:t xml:space="preserve">Objednávky </w:t>
      </w:r>
      <w:r w:rsidRPr="00FD2E08">
        <w:rPr>
          <w:rFonts w:asciiTheme="minorHAnsi" w:hAnsiTheme="minorHAnsi" w:cstheme="minorHAnsi"/>
          <w:szCs w:val="22"/>
        </w:rPr>
        <w:t>odstoupit.</w:t>
      </w:r>
    </w:p>
    <w:p w14:paraId="207EB8B6" w14:textId="76DA0DA8" w:rsidR="002B2D24" w:rsidRPr="00D067C0" w:rsidRDefault="007F22C9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Veškeré náklady vzniklé Kupujícímu v souvislosti s odstranění</w:t>
      </w:r>
      <w:r w:rsidR="009F1DE9" w:rsidRPr="00FD2E08">
        <w:rPr>
          <w:rFonts w:asciiTheme="minorHAnsi" w:hAnsiTheme="minorHAnsi" w:cstheme="minorHAnsi"/>
          <w:szCs w:val="22"/>
        </w:rPr>
        <w:t>m</w:t>
      </w:r>
      <w:r w:rsidRPr="00FD2E08">
        <w:rPr>
          <w:rFonts w:asciiTheme="minorHAnsi" w:hAnsiTheme="minorHAnsi" w:cstheme="minorHAnsi"/>
          <w:szCs w:val="22"/>
        </w:rPr>
        <w:t xml:space="preserve"> vady způsobem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předchozího odstavce je Prodávající povinen Kupujícímu uhradit</w:t>
      </w:r>
      <w:r w:rsidR="00E7710D" w:rsidRPr="00FD2E08">
        <w:rPr>
          <w:rFonts w:asciiTheme="minorHAnsi" w:hAnsiTheme="minorHAnsi" w:cstheme="minorHAnsi"/>
          <w:szCs w:val="22"/>
        </w:rPr>
        <w:t xml:space="preserve">. Prodávající se tak zejména zavazuje uhradit cenu účtovanou </w:t>
      </w:r>
      <w:r w:rsidR="00C87238" w:rsidRPr="00FD2E08">
        <w:rPr>
          <w:rFonts w:asciiTheme="minorHAnsi" w:hAnsiTheme="minorHAnsi" w:cstheme="minorHAnsi"/>
          <w:szCs w:val="22"/>
        </w:rPr>
        <w:t xml:space="preserve">Kupujícímu </w:t>
      </w:r>
      <w:r w:rsidR="00E7710D" w:rsidRPr="00FD2E08">
        <w:rPr>
          <w:rFonts w:asciiTheme="minorHAnsi" w:hAnsiTheme="minorHAnsi" w:cstheme="minorHAnsi"/>
          <w:szCs w:val="22"/>
        </w:rPr>
        <w:t xml:space="preserve">jinou odborně způsobilou osobou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C87238" w:rsidRPr="00FD2E08">
        <w:rPr>
          <w:rFonts w:asciiTheme="minorHAnsi" w:hAnsiTheme="minorHAnsi" w:cstheme="minorHAnsi"/>
          <w:szCs w:val="22"/>
        </w:rPr>
        <w:t xml:space="preserve"> </w:t>
      </w:r>
      <w:r w:rsidR="006A4308" w:rsidRPr="00FD2E08">
        <w:rPr>
          <w:rFonts w:asciiTheme="minorHAnsi" w:hAnsiTheme="minorHAnsi" w:cstheme="minorHAnsi"/>
          <w:szCs w:val="22"/>
        </w:rPr>
        <w:t xml:space="preserve">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_Ref81296180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XIV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6A4308" w:rsidRPr="00FD2E08">
        <w:rPr>
          <w:rFonts w:asciiTheme="minorHAnsi" w:hAnsiTheme="minorHAnsi" w:cstheme="minorHAnsi"/>
          <w:szCs w:val="22"/>
        </w:rPr>
        <w:t xml:space="preserve"> </w:t>
      </w:r>
      <w:r w:rsidR="00C87238" w:rsidRPr="00FD2E08">
        <w:rPr>
          <w:rFonts w:asciiTheme="minorHAnsi" w:hAnsiTheme="minorHAnsi" w:cstheme="minorHAnsi"/>
          <w:szCs w:val="22"/>
        </w:rPr>
        <w:t>odstavce</w:t>
      </w:r>
      <w:r w:rsidR="006A4308" w:rsidRPr="00FD2E08">
        <w:rPr>
          <w:rFonts w:asciiTheme="minorHAnsi" w:hAnsiTheme="minorHAnsi" w:cstheme="minorHAnsi"/>
          <w:szCs w:val="22"/>
        </w:rPr>
        <w:t xml:space="preserve"> </w:t>
      </w:r>
      <w:r w:rsidR="006A4308" w:rsidRPr="00FD2E08">
        <w:rPr>
          <w:rFonts w:asciiTheme="minorHAnsi" w:hAnsiTheme="minorHAnsi" w:cstheme="minorHAnsi"/>
          <w:szCs w:val="22"/>
        </w:rPr>
        <w:fldChar w:fldCharType="begin"/>
      </w:r>
      <w:r w:rsidR="006A4308" w:rsidRPr="00FD2E08">
        <w:rPr>
          <w:rFonts w:asciiTheme="minorHAnsi" w:hAnsiTheme="minorHAnsi" w:cstheme="minorHAnsi"/>
          <w:szCs w:val="22"/>
        </w:rPr>
        <w:instrText xml:space="preserve"> REF _Ref74651094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6A4308" w:rsidRPr="00FD2E08">
        <w:rPr>
          <w:rFonts w:asciiTheme="minorHAnsi" w:hAnsiTheme="minorHAnsi" w:cstheme="minorHAnsi"/>
          <w:szCs w:val="22"/>
        </w:rPr>
      </w:r>
      <w:r w:rsidR="006A4308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2.1</w:t>
      </w:r>
      <w:r w:rsidR="006A4308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C87238" w:rsidRPr="00FD2E08">
        <w:rPr>
          <w:rFonts w:asciiTheme="minorHAnsi" w:hAnsiTheme="minorHAnsi" w:cstheme="minorHAnsi"/>
          <w:szCs w:val="22"/>
        </w:rPr>
        <w:t xml:space="preserve"> </w:t>
      </w:r>
      <w:r w:rsidR="00A03D62">
        <w:rPr>
          <w:rFonts w:asciiTheme="minorHAnsi" w:hAnsiTheme="minorHAnsi" w:cstheme="minorHAnsi"/>
          <w:szCs w:val="22"/>
        </w:rPr>
        <w:t>Dohody</w:t>
      </w:r>
      <w:r w:rsidR="00433E0B" w:rsidRPr="00FD2E08">
        <w:rPr>
          <w:rFonts w:asciiTheme="minorHAnsi" w:hAnsiTheme="minorHAnsi" w:cstheme="minorHAnsi"/>
          <w:szCs w:val="22"/>
        </w:rPr>
        <w:t xml:space="preserve"> nebo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433E0B" w:rsidRPr="00FD2E08">
        <w:rPr>
          <w:rFonts w:asciiTheme="minorHAnsi" w:hAnsiTheme="minorHAnsi" w:cstheme="minorHAnsi"/>
          <w:szCs w:val="22"/>
        </w:rPr>
        <w:t xml:space="preserve"> </w:t>
      </w:r>
      <w:r w:rsidR="006A4308" w:rsidRPr="00FD2E08">
        <w:rPr>
          <w:rFonts w:asciiTheme="minorHAnsi" w:hAnsiTheme="minorHAnsi" w:cstheme="minorHAnsi"/>
          <w:szCs w:val="22"/>
        </w:rPr>
        <w:t xml:space="preserve">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_Ref81296197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XIV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6A4308" w:rsidRPr="00FD2E08">
        <w:rPr>
          <w:rFonts w:asciiTheme="minorHAnsi" w:hAnsiTheme="minorHAnsi" w:cstheme="minorHAnsi"/>
          <w:szCs w:val="22"/>
        </w:rPr>
        <w:t xml:space="preserve"> </w:t>
      </w:r>
      <w:r w:rsidR="00433E0B" w:rsidRPr="00FD2E08">
        <w:rPr>
          <w:rFonts w:asciiTheme="minorHAnsi" w:hAnsiTheme="minorHAnsi" w:cstheme="minorHAnsi"/>
          <w:szCs w:val="22"/>
        </w:rPr>
        <w:t xml:space="preserve">odstavce </w:t>
      </w:r>
      <w:r w:rsidR="006A4308" w:rsidRPr="00FD2E08">
        <w:rPr>
          <w:rFonts w:asciiTheme="minorHAnsi" w:hAnsiTheme="minorHAnsi" w:cstheme="minorHAnsi"/>
          <w:szCs w:val="22"/>
        </w:rPr>
        <w:fldChar w:fldCharType="begin"/>
      </w:r>
      <w:r w:rsidR="006A4308" w:rsidRPr="00FD2E08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6A4308" w:rsidRPr="00FD2E08">
        <w:rPr>
          <w:rFonts w:asciiTheme="minorHAnsi" w:hAnsiTheme="minorHAnsi" w:cstheme="minorHAnsi"/>
          <w:szCs w:val="22"/>
        </w:rPr>
      </w:r>
      <w:r w:rsidR="006A4308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2.2</w:t>
      </w:r>
      <w:r w:rsidR="006A4308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433E0B" w:rsidRPr="00FD2E08">
        <w:rPr>
          <w:rFonts w:asciiTheme="minorHAnsi" w:hAnsiTheme="minorHAnsi" w:cstheme="minorHAnsi"/>
          <w:szCs w:val="22"/>
        </w:rPr>
        <w:t xml:space="preserve"> </w:t>
      </w:r>
      <w:r w:rsidR="00A03D62">
        <w:rPr>
          <w:rFonts w:asciiTheme="minorHAnsi" w:hAnsiTheme="minorHAnsi" w:cstheme="minorHAnsi"/>
          <w:szCs w:val="22"/>
        </w:rPr>
        <w:t>Dohody</w:t>
      </w:r>
      <w:r w:rsidR="00C87238" w:rsidRPr="00FD2E08">
        <w:rPr>
          <w:rFonts w:asciiTheme="minorHAnsi" w:hAnsiTheme="minorHAnsi" w:cstheme="minorHAnsi"/>
          <w:szCs w:val="22"/>
        </w:rPr>
        <w:t>.</w:t>
      </w:r>
    </w:p>
    <w:p w14:paraId="460BAB4E" w14:textId="260C05F5" w:rsidR="002B2D24" w:rsidRPr="00477365" w:rsidRDefault="007F22C9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Prodávající je povinen odstranit vadu bez ohledu na to, zda je uplatnění vady oprávněné či nikoli. Prokáže-li se však kdykoli později, že uplatnění vady Kupujícím nebylo oprávněné, </w:t>
      </w:r>
      <w:r w:rsidR="00055672">
        <w:rPr>
          <w:rFonts w:asciiTheme="minorHAnsi" w:hAnsiTheme="minorHAnsi" w:cstheme="minorHAnsi"/>
          <w:szCs w:val="22"/>
        </w:rPr>
        <w:br/>
      </w:r>
      <w:r w:rsidRPr="008C4F96">
        <w:rPr>
          <w:rFonts w:asciiTheme="minorHAnsi" w:hAnsiTheme="minorHAnsi" w:cstheme="minorHAnsi"/>
          <w:szCs w:val="22"/>
        </w:rPr>
        <w:t>tj. že Prodávající za vadu neodpovídal, je Kupující povinen uhradit Prodávajícímu veškeré jím účelně vynaložené náklady v souvislosti s odstraněním vady.</w:t>
      </w:r>
    </w:p>
    <w:p w14:paraId="4AC1FF6C" w14:textId="364D4106" w:rsidR="002B2D24" w:rsidRPr="00477365" w:rsidRDefault="007F22C9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>Kupující je povinen poskytnout Prodávajícímu součinnost nezbytnou k odstranění vady.</w:t>
      </w:r>
    </w:p>
    <w:p w14:paraId="70CE0357" w14:textId="4CC465C9" w:rsidR="00CA1884" w:rsidRPr="00D067C0" w:rsidRDefault="007F22C9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Do odstranění vady nemusí Kupující platit dosud nezaplacenou část </w:t>
      </w:r>
      <w:r w:rsidR="009E6775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 a případnou příslušnou DPH odhadem přiměřeně odpovídající jeho právu na slevu.</w:t>
      </w:r>
      <w:bookmarkStart w:id="72" w:name="_Ref380669256"/>
    </w:p>
    <w:p w14:paraId="33EC4531" w14:textId="389B328F" w:rsidR="008F1066" w:rsidRPr="00477365" w:rsidRDefault="007F22C9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>Při dodání nového Předmětu koupě nebo jeho části vrátí Kupující Prodávajícímu na náklady Prodávajícího Předmět koupě nebo jeho část původně dodanou.</w:t>
      </w:r>
      <w:bookmarkEnd w:id="72"/>
    </w:p>
    <w:p w14:paraId="1D7C930A" w14:textId="70FD9EC2" w:rsidR="00CA1884" w:rsidRPr="00477365" w:rsidRDefault="008F1066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73" w:name="_Ref383156095"/>
      <w:r w:rsidRPr="008C4F96">
        <w:rPr>
          <w:rFonts w:asciiTheme="minorHAnsi" w:hAnsiTheme="minorHAnsi" w:cstheme="minorHAnsi"/>
          <w:szCs w:val="22"/>
        </w:rPr>
        <w:t xml:space="preserve">Prodávající je po </w:t>
      </w:r>
      <w:r w:rsidRPr="00FD2E08">
        <w:rPr>
          <w:rFonts w:asciiTheme="minorHAnsi" w:hAnsiTheme="minorHAnsi" w:cstheme="minorHAnsi"/>
          <w:szCs w:val="22"/>
        </w:rPr>
        <w:t xml:space="preserve">odstranění vady povinen </w:t>
      </w:r>
      <w:r w:rsidR="00331AA0" w:rsidRPr="00FD2E08">
        <w:rPr>
          <w:rFonts w:asciiTheme="minorHAnsi" w:hAnsiTheme="minorHAnsi" w:cstheme="minorHAnsi"/>
          <w:szCs w:val="22"/>
        </w:rPr>
        <w:t xml:space="preserve">Kupujícímu </w:t>
      </w:r>
      <w:r w:rsidRPr="00FD2E0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3"/>
    </w:p>
    <w:p w14:paraId="5991B9C7" w14:textId="0CFAF76C" w:rsidR="00CE483E" w:rsidRPr="00477365" w:rsidRDefault="00CE483E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Záruční doba neběží od okamžiku sdělení reklamace Prodávajícímu do okamžiku odstranění vady. Odstraněním vady se rozumí </w:t>
      </w:r>
      <w:r w:rsidR="001A5482" w:rsidRPr="00FD2E08">
        <w:rPr>
          <w:rFonts w:asciiTheme="minorHAnsi" w:hAnsiTheme="minorHAnsi" w:cstheme="minorHAnsi"/>
          <w:szCs w:val="22"/>
        </w:rPr>
        <w:t xml:space="preserve">zjednání nápravy Prodávajícím nebo </w:t>
      </w:r>
      <w:r w:rsidR="008F5BFF" w:rsidRPr="00FD2E0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374B99" w:rsidRPr="00FD2E08">
        <w:rPr>
          <w:rFonts w:asciiTheme="minorHAnsi" w:hAnsiTheme="minorHAnsi" w:cstheme="minorHAnsi"/>
          <w:szCs w:val="22"/>
        </w:rPr>
        <w:t xml:space="preserve">článku </w:t>
      </w:r>
      <w:r w:rsidR="0072772C" w:rsidRPr="00FD2E08">
        <w:rPr>
          <w:rFonts w:asciiTheme="minorHAnsi" w:hAnsiTheme="minorHAnsi" w:cstheme="minorHAnsi"/>
          <w:szCs w:val="22"/>
        </w:rPr>
        <w:fldChar w:fldCharType="begin"/>
      </w:r>
      <w:r w:rsidR="0072772C" w:rsidRPr="00FD2E08">
        <w:rPr>
          <w:rFonts w:asciiTheme="minorHAnsi" w:hAnsiTheme="minorHAnsi" w:cstheme="minorHAnsi"/>
          <w:szCs w:val="22"/>
        </w:rPr>
        <w:instrText xml:space="preserve"> REF _Ref81298237 \r \h </w:instrText>
      </w:r>
      <w:r w:rsid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2772C" w:rsidRPr="00FD2E08">
        <w:rPr>
          <w:rFonts w:asciiTheme="minorHAnsi" w:hAnsiTheme="minorHAnsi" w:cstheme="minorHAnsi"/>
          <w:szCs w:val="22"/>
        </w:rPr>
      </w:r>
      <w:r w:rsidR="0072772C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XIV</w:t>
      </w:r>
      <w:r w:rsidR="0072772C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374B99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odst</w:t>
      </w:r>
      <w:r w:rsidR="00DE33C7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374B99" w:rsidRPr="00FD2E08">
        <w:rPr>
          <w:rFonts w:asciiTheme="minorHAnsi" w:hAnsiTheme="minorHAnsi" w:cstheme="minorHAnsi"/>
          <w:szCs w:val="22"/>
        </w:rPr>
        <w:fldChar w:fldCharType="begin"/>
      </w:r>
      <w:r w:rsidR="00374B99" w:rsidRPr="00FD2E0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2772C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374B99" w:rsidRPr="00FD2E08">
        <w:rPr>
          <w:rFonts w:asciiTheme="minorHAnsi" w:hAnsiTheme="minorHAnsi" w:cstheme="minorHAnsi"/>
          <w:szCs w:val="22"/>
        </w:rPr>
      </w:r>
      <w:r w:rsidR="00374B99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2</w:t>
      </w:r>
      <w:r w:rsidR="00374B99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A03D62">
        <w:rPr>
          <w:rFonts w:asciiTheme="minorHAnsi" w:hAnsiTheme="minorHAnsi" w:cstheme="minorHAnsi"/>
          <w:szCs w:val="22"/>
        </w:rPr>
        <w:t xml:space="preserve">Dohody </w:t>
      </w:r>
      <w:r w:rsidR="008F5BFF" w:rsidRPr="00FD2E08">
        <w:rPr>
          <w:rFonts w:asciiTheme="minorHAnsi" w:hAnsiTheme="minorHAnsi" w:cstheme="minorHAnsi"/>
          <w:szCs w:val="22"/>
        </w:rPr>
        <w:t>Kupujícím</w:t>
      </w:r>
      <w:r w:rsidRPr="00FD2E08">
        <w:rPr>
          <w:rFonts w:asciiTheme="minorHAnsi" w:hAnsiTheme="minorHAnsi" w:cstheme="minorHAnsi"/>
          <w:szCs w:val="22"/>
        </w:rPr>
        <w:t>.</w:t>
      </w:r>
    </w:p>
    <w:p w14:paraId="0ADB6F53" w14:textId="2A1AA506" w:rsidR="00E17D85" w:rsidRPr="00D067C0" w:rsidRDefault="004A7C11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  <w:szCs w:val="22"/>
        </w:rPr>
        <w:t>Prodávající je povinen převzít a odvézt Předmět koupě dodaný v rozporu s podmínkami stanovenými v </w:t>
      </w:r>
      <w:r w:rsidR="00A03D62">
        <w:rPr>
          <w:rFonts w:asciiTheme="minorHAnsi" w:hAnsiTheme="minorHAnsi" w:cstheme="minorHAnsi"/>
          <w:szCs w:val="22"/>
        </w:rPr>
        <w:t>Dohodě</w:t>
      </w:r>
      <w:r w:rsidRPr="00FD2E08">
        <w:rPr>
          <w:rFonts w:asciiTheme="minorHAnsi" w:hAnsiTheme="minorHAnsi" w:cstheme="minorHAnsi"/>
          <w:szCs w:val="22"/>
        </w:rPr>
        <w:t>.</w:t>
      </w:r>
      <w:bookmarkStart w:id="74" w:name="_Toc380671111"/>
      <w:bookmarkStart w:id="75" w:name="_Toc383117523"/>
    </w:p>
    <w:p w14:paraId="2AAF1A2A" w14:textId="240C02E9" w:rsidR="002248D0" w:rsidRPr="00477365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76" w:name="_Ref81296364"/>
      <w:r w:rsidRPr="008C4F96">
        <w:rPr>
          <w:rFonts w:asciiTheme="minorHAnsi" w:hAnsiTheme="minorHAnsi" w:cstheme="minorHAnsi"/>
          <w:szCs w:val="22"/>
        </w:rPr>
        <w:t>SANKCE</w:t>
      </w:r>
      <w:bookmarkEnd w:id="74"/>
      <w:bookmarkEnd w:id="75"/>
      <w:bookmarkEnd w:id="76"/>
    </w:p>
    <w:p w14:paraId="75DA86A7" w14:textId="3EBD924A" w:rsidR="004F7C62" w:rsidRPr="00D067C0" w:rsidRDefault="007F22C9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Poruší-li Prodávající povinnost </w:t>
      </w:r>
      <w:r w:rsidR="004E5ABA" w:rsidRPr="008C4F96">
        <w:rPr>
          <w:rFonts w:asciiTheme="minorHAnsi" w:hAnsiTheme="minorHAnsi" w:cstheme="minorHAnsi"/>
          <w:szCs w:val="22"/>
        </w:rPr>
        <w:t>odevzdat</w:t>
      </w:r>
      <w:r w:rsidRPr="008C4F96">
        <w:rPr>
          <w:rFonts w:asciiTheme="minorHAnsi" w:hAnsiTheme="minorHAnsi" w:cstheme="minorHAnsi"/>
          <w:szCs w:val="22"/>
        </w:rPr>
        <w:t xml:space="preserve"> Předmět koupě </w:t>
      </w:r>
      <w:r w:rsidR="00F405E7">
        <w:rPr>
          <w:rFonts w:asciiTheme="minorHAnsi" w:hAnsiTheme="minorHAnsi" w:cstheme="minorHAnsi"/>
          <w:szCs w:val="22"/>
        </w:rPr>
        <w:t xml:space="preserve">Kupujícímu </w:t>
      </w:r>
      <w:r w:rsidRPr="008C4F96">
        <w:rPr>
          <w:rFonts w:asciiTheme="minorHAnsi" w:hAnsiTheme="minorHAnsi" w:cstheme="minorHAnsi"/>
          <w:szCs w:val="22"/>
        </w:rPr>
        <w:t xml:space="preserve">ve sjednané době, je Prodávající povinen uhradit Kupujícímu smluvní pokutu ve výši </w:t>
      </w:r>
      <w:r w:rsidR="00997D34" w:rsidRPr="008C4F96">
        <w:rPr>
          <w:rFonts w:asciiTheme="minorHAnsi" w:hAnsiTheme="minorHAnsi" w:cstheme="minorHAnsi"/>
          <w:szCs w:val="22"/>
          <w:lang w:eastAsia="en-US" w:bidi="en-US"/>
        </w:rPr>
        <w:t>0,2</w:t>
      </w:r>
      <w:r w:rsidR="00665837" w:rsidRPr="008C4F96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% z</w:t>
      </w:r>
      <w:r w:rsidR="00F405E7">
        <w:rPr>
          <w:rFonts w:asciiTheme="minorHAnsi" w:hAnsiTheme="minorHAnsi" w:cstheme="minorHAnsi"/>
          <w:szCs w:val="22"/>
        </w:rPr>
        <w:t> </w:t>
      </w:r>
      <w:r w:rsidR="009E6775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</w:t>
      </w:r>
      <w:r w:rsidR="00F405E7">
        <w:rPr>
          <w:rFonts w:asciiTheme="minorHAnsi" w:hAnsiTheme="minorHAnsi" w:cstheme="minorHAnsi"/>
          <w:szCs w:val="22"/>
        </w:rPr>
        <w:t xml:space="preserve"> Předmětu koupě, se </w:t>
      </w:r>
      <w:r w:rsidR="00F405E7">
        <w:rPr>
          <w:rFonts w:asciiTheme="minorHAnsi" w:hAnsiTheme="minorHAnsi" w:cstheme="minorHAnsi"/>
          <w:szCs w:val="22"/>
        </w:rPr>
        <w:lastRenderedPageBreak/>
        <w:t>kterým je Prodávající v prodlení dle dílčí Objednávky, a to za každý započatý den prodlení až do řádného splnění.</w:t>
      </w:r>
    </w:p>
    <w:p w14:paraId="1ABB4081" w14:textId="652241A9" w:rsidR="004E5ABA" w:rsidRPr="00D067C0" w:rsidRDefault="007F22C9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Poruší-li Prodávající povinnost </w:t>
      </w:r>
      <w:r w:rsidR="00EF22E5" w:rsidRPr="008C4F96">
        <w:rPr>
          <w:rFonts w:asciiTheme="minorHAnsi" w:hAnsiTheme="minorHAnsi" w:cstheme="minorHAnsi"/>
          <w:szCs w:val="22"/>
        </w:rPr>
        <w:t xml:space="preserve">odstranit ve stanovené lhůtě vady </w:t>
      </w:r>
      <w:r w:rsidRPr="008C4F96">
        <w:rPr>
          <w:rFonts w:asciiTheme="minorHAnsi" w:hAnsiTheme="minorHAnsi" w:cstheme="minorHAnsi"/>
          <w:szCs w:val="22"/>
        </w:rPr>
        <w:t>Předmět</w:t>
      </w:r>
      <w:r w:rsidR="00EF22E5" w:rsidRPr="008C4F96">
        <w:rPr>
          <w:rFonts w:asciiTheme="minorHAnsi" w:hAnsiTheme="minorHAnsi" w:cstheme="minorHAnsi"/>
          <w:szCs w:val="22"/>
        </w:rPr>
        <w:t>u</w:t>
      </w:r>
      <w:r w:rsidRPr="008C4F96">
        <w:rPr>
          <w:rFonts w:asciiTheme="minorHAnsi" w:hAnsiTheme="minorHAnsi" w:cstheme="minorHAnsi"/>
          <w:szCs w:val="22"/>
        </w:rPr>
        <w:t xml:space="preserve"> koupě, je povinen uhradit Kupujícímu smluvní pokutu ve </w:t>
      </w:r>
      <w:r w:rsidRPr="00FD2E08">
        <w:rPr>
          <w:rFonts w:asciiTheme="minorHAnsi" w:hAnsiTheme="minorHAnsi" w:cstheme="minorHAnsi"/>
          <w:szCs w:val="22"/>
        </w:rPr>
        <w:t xml:space="preserve">výši </w:t>
      </w:r>
      <w:r w:rsidR="00997D34" w:rsidRPr="00FD2E08">
        <w:rPr>
          <w:rFonts w:asciiTheme="minorHAnsi" w:hAnsiTheme="minorHAnsi" w:cstheme="minorHAnsi"/>
          <w:szCs w:val="22"/>
          <w:lang w:eastAsia="en-US" w:bidi="en-US"/>
        </w:rPr>
        <w:t>0,</w:t>
      </w:r>
      <w:r w:rsidR="004268D6" w:rsidRPr="00FD2E08">
        <w:rPr>
          <w:rFonts w:asciiTheme="minorHAnsi" w:hAnsiTheme="minorHAnsi" w:cstheme="minorHAnsi"/>
          <w:szCs w:val="22"/>
          <w:lang w:eastAsia="en-US" w:bidi="en-US"/>
        </w:rPr>
        <w:t>2</w:t>
      </w:r>
      <w:r w:rsidR="00665837" w:rsidRPr="00FD2E0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% z</w:t>
      </w:r>
      <w:r w:rsidR="00F405E7">
        <w:rPr>
          <w:rFonts w:asciiTheme="minorHAnsi" w:hAnsiTheme="minorHAnsi" w:cstheme="minorHAnsi"/>
          <w:szCs w:val="22"/>
        </w:rPr>
        <w:t> 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eny</w:t>
      </w:r>
      <w:r w:rsidR="00F405E7">
        <w:rPr>
          <w:rFonts w:asciiTheme="minorHAnsi" w:hAnsiTheme="minorHAnsi" w:cstheme="minorHAnsi"/>
          <w:szCs w:val="22"/>
        </w:rPr>
        <w:t xml:space="preserve"> Předmětu koupě dle dílčí Objednávky, </w:t>
      </w:r>
      <w:r w:rsidR="00827373">
        <w:rPr>
          <w:rFonts w:asciiTheme="minorHAnsi" w:hAnsiTheme="minorHAnsi" w:cstheme="minorHAnsi"/>
          <w:szCs w:val="22"/>
        </w:rPr>
        <w:br/>
      </w:r>
      <w:r w:rsidR="00F405E7">
        <w:rPr>
          <w:rFonts w:asciiTheme="minorHAnsi" w:hAnsiTheme="minorHAnsi" w:cstheme="minorHAnsi"/>
          <w:szCs w:val="22"/>
        </w:rPr>
        <w:t>u kterého tuto povinnost porušil</w:t>
      </w:r>
      <w:r w:rsidR="00443593" w:rsidRPr="00FD2E08">
        <w:rPr>
          <w:rFonts w:asciiTheme="minorHAnsi" w:hAnsiTheme="minorHAnsi" w:cstheme="minorHAnsi"/>
          <w:szCs w:val="22"/>
        </w:rPr>
        <w:t>, a to</w:t>
      </w:r>
      <w:r w:rsidR="00E77887" w:rsidRPr="00FD2E08">
        <w:rPr>
          <w:rFonts w:asciiTheme="minorHAnsi" w:hAnsiTheme="minorHAnsi" w:cstheme="minorHAnsi"/>
          <w:szCs w:val="22"/>
        </w:rPr>
        <w:t xml:space="preserve"> za každý den prodlení</w:t>
      </w:r>
      <w:r w:rsidRPr="00FD2E08">
        <w:rPr>
          <w:rFonts w:asciiTheme="minorHAnsi" w:hAnsiTheme="minorHAnsi" w:cstheme="minorHAnsi"/>
          <w:szCs w:val="22"/>
        </w:rPr>
        <w:t xml:space="preserve">. </w:t>
      </w:r>
      <w:r w:rsidR="00D62BEC" w:rsidRPr="00FD2E08">
        <w:rPr>
          <w:rFonts w:asciiTheme="minorHAnsi" w:hAnsiTheme="minorHAnsi" w:cstheme="minorHAnsi"/>
          <w:szCs w:val="22"/>
        </w:rPr>
        <w:t xml:space="preserve">Prodlení s plněním povinnosti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D62BEC" w:rsidRPr="00FD2E08">
        <w:rPr>
          <w:rFonts w:asciiTheme="minorHAnsi" w:hAnsiTheme="minorHAnsi" w:cstheme="minorHAnsi"/>
          <w:szCs w:val="22"/>
        </w:rPr>
        <w:t xml:space="preserve"> předchozí věty je ukončeno dnem, kdy bude</w:t>
      </w:r>
      <w:r w:rsidR="00251134" w:rsidRPr="00FD2E08">
        <w:rPr>
          <w:rFonts w:asciiTheme="minorHAnsi" w:hAnsiTheme="minorHAnsi" w:cstheme="minorHAnsi"/>
          <w:szCs w:val="22"/>
        </w:rPr>
        <w:t xml:space="preserve"> zjednána náprava Prodávajícím nebo </w:t>
      </w:r>
      <w:r w:rsidR="008F5BFF" w:rsidRPr="00FD2E08">
        <w:rPr>
          <w:rFonts w:asciiTheme="minorHAnsi" w:hAnsiTheme="minorHAnsi" w:cstheme="minorHAnsi"/>
          <w:szCs w:val="22"/>
        </w:rPr>
        <w:t xml:space="preserve">uplatněno některé z práv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8F5BFF"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t xml:space="preserve">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_Ref81296230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XIV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C365A5" w:rsidRPr="00FD2E08">
        <w:rPr>
          <w:rFonts w:asciiTheme="minorHAnsi" w:hAnsiTheme="minorHAnsi" w:cstheme="minorHAnsi"/>
          <w:szCs w:val="22"/>
        </w:rPr>
        <w:t xml:space="preserve"> </w:t>
      </w:r>
      <w:r w:rsidR="008F5BFF" w:rsidRPr="00FD2E08">
        <w:rPr>
          <w:rFonts w:asciiTheme="minorHAnsi" w:hAnsiTheme="minorHAnsi" w:cstheme="minorHAnsi"/>
          <w:szCs w:val="22"/>
        </w:rPr>
        <w:t>odst</w:t>
      </w:r>
      <w:r w:rsidR="006061E1">
        <w:rPr>
          <w:rFonts w:asciiTheme="minorHAnsi" w:hAnsiTheme="minorHAnsi" w:cstheme="minorHAnsi"/>
          <w:szCs w:val="22"/>
        </w:rPr>
        <w:t>.</w:t>
      </w:r>
      <w:r w:rsidR="008F5BFF"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fldChar w:fldCharType="begin"/>
      </w:r>
      <w:r w:rsidR="00C365A5" w:rsidRPr="00FD2E0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C365A5" w:rsidRPr="00FD2E08">
        <w:rPr>
          <w:rFonts w:asciiTheme="minorHAnsi" w:hAnsiTheme="minorHAnsi" w:cstheme="minorHAnsi"/>
          <w:szCs w:val="22"/>
        </w:rPr>
      </w:r>
      <w:r w:rsidR="00C365A5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2</w:t>
      </w:r>
      <w:r w:rsidR="00C365A5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8F5BFF" w:rsidRPr="00FD2E08">
        <w:rPr>
          <w:rFonts w:asciiTheme="minorHAnsi" w:hAnsiTheme="minorHAnsi" w:cstheme="minorHAnsi"/>
          <w:szCs w:val="22"/>
        </w:rPr>
        <w:t xml:space="preserve"> </w:t>
      </w:r>
      <w:r w:rsidR="00A03D62">
        <w:rPr>
          <w:rFonts w:asciiTheme="minorHAnsi" w:hAnsiTheme="minorHAnsi" w:cstheme="minorHAnsi"/>
          <w:szCs w:val="22"/>
        </w:rPr>
        <w:t xml:space="preserve">Dohody </w:t>
      </w:r>
      <w:r w:rsidR="008F5BFF" w:rsidRPr="00FD2E08">
        <w:rPr>
          <w:rFonts w:asciiTheme="minorHAnsi" w:hAnsiTheme="minorHAnsi" w:cstheme="minorHAnsi"/>
          <w:szCs w:val="22"/>
        </w:rPr>
        <w:t>Kupujícím</w:t>
      </w:r>
      <w:r w:rsidR="00D62BEC" w:rsidRPr="00FD2E08">
        <w:rPr>
          <w:rFonts w:asciiTheme="minorHAnsi" w:hAnsiTheme="minorHAnsi" w:cstheme="minorHAnsi"/>
          <w:szCs w:val="22"/>
        </w:rPr>
        <w:t xml:space="preserve">. </w:t>
      </w:r>
      <w:r w:rsidRPr="00FD2E08">
        <w:rPr>
          <w:rFonts w:asciiTheme="minorHAnsi" w:hAnsiTheme="minorHAnsi" w:cstheme="minorHAnsi"/>
          <w:szCs w:val="22"/>
        </w:rPr>
        <w:t>Úhradou smluvní pokuty nejsou dotčena práva Kupujícího z vadného plnění Prodávajícího.</w:t>
      </w:r>
    </w:p>
    <w:p w14:paraId="6403ABC3" w14:textId="6CF8447F" w:rsidR="002D3382" w:rsidRPr="00D067C0" w:rsidRDefault="002D3382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 případě porušení povinnosti Prodávajícího, zajistit stejnou dobu splatnosti faktur vůči svým poddodavatelům podle článku</w:t>
      </w:r>
      <w:r w:rsidR="006D61F0" w:rsidRPr="00FD2E08">
        <w:rPr>
          <w:rFonts w:asciiTheme="minorHAnsi" w:hAnsiTheme="minorHAnsi" w:cstheme="minorHAnsi"/>
          <w:szCs w:val="22"/>
        </w:rPr>
        <w:t xml:space="preserve"> </w:t>
      </w:r>
      <w:r w:rsidR="00EE684A">
        <w:rPr>
          <w:rFonts w:asciiTheme="minorHAnsi" w:hAnsiTheme="minorHAnsi" w:cstheme="minorHAnsi"/>
          <w:szCs w:val="22"/>
        </w:rPr>
        <w:fldChar w:fldCharType="begin"/>
      </w:r>
      <w:r w:rsidR="00EE684A">
        <w:rPr>
          <w:rFonts w:asciiTheme="minorHAnsi" w:hAnsiTheme="minorHAnsi" w:cstheme="minorHAnsi"/>
          <w:szCs w:val="22"/>
        </w:rPr>
        <w:instrText xml:space="preserve"> REF _Ref181780485 \r \h </w:instrText>
      </w:r>
      <w:r w:rsidR="00EE684A">
        <w:rPr>
          <w:rFonts w:asciiTheme="minorHAnsi" w:hAnsiTheme="minorHAnsi" w:cstheme="minorHAnsi"/>
          <w:szCs w:val="22"/>
        </w:rPr>
      </w:r>
      <w:r w:rsidR="00EE684A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</w:t>
      </w:r>
      <w:r w:rsidR="00EE684A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odst</w:t>
      </w:r>
      <w:r w:rsidR="006061E1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EE684A">
        <w:rPr>
          <w:rFonts w:asciiTheme="minorHAnsi" w:hAnsiTheme="minorHAnsi" w:cstheme="minorHAnsi"/>
          <w:szCs w:val="22"/>
        </w:rPr>
        <w:t>Dohody</w:t>
      </w:r>
      <w:r w:rsidRPr="00FD2E08">
        <w:rPr>
          <w:rFonts w:asciiTheme="minorHAnsi" w:hAnsiTheme="minorHAnsi" w:cstheme="minorHAnsi"/>
          <w:szCs w:val="22"/>
        </w:rPr>
        <w:t xml:space="preserve"> a/nebo povinnosti provádět platby svým poddodavatelům, kteří se podílejí na plnění povinností </w:t>
      </w:r>
      <w:r w:rsidR="00CD07E6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dle </w:t>
      </w:r>
      <w:r w:rsidR="007E0925">
        <w:rPr>
          <w:rFonts w:asciiTheme="minorHAnsi" w:hAnsiTheme="minorHAnsi" w:cstheme="minorHAnsi"/>
          <w:szCs w:val="22"/>
        </w:rPr>
        <w:t>Dohody</w:t>
      </w:r>
      <w:r w:rsidRPr="00FD2E08">
        <w:rPr>
          <w:rFonts w:asciiTheme="minorHAnsi" w:hAnsiTheme="minorHAnsi" w:cstheme="minorHAnsi"/>
          <w:szCs w:val="22"/>
        </w:rPr>
        <w:t>, a</w:t>
      </w:r>
      <w:r w:rsidR="00DB03A6" w:rsidRPr="00FD2E08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to řádně</w:t>
      </w:r>
      <w:r w:rsidR="006061E1">
        <w:rPr>
          <w:rFonts w:asciiTheme="minorHAnsi" w:hAnsiTheme="minorHAnsi" w:cstheme="minorHAnsi"/>
          <w:szCs w:val="22"/>
        </w:rPr>
        <w:br/>
      </w:r>
      <w:r w:rsidRPr="00FD2E08">
        <w:rPr>
          <w:rFonts w:asciiTheme="minorHAnsi" w:hAnsiTheme="minorHAnsi" w:cstheme="minorHAnsi"/>
          <w:szCs w:val="22"/>
        </w:rPr>
        <w:t xml:space="preserve"> a včas, je </w:t>
      </w:r>
      <w:r w:rsidR="00CD07E6" w:rsidRPr="00FD2E08">
        <w:rPr>
          <w:rFonts w:asciiTheme="minorHAnsi" w:hAnsiTheme="minorHAnsi" w:cstheme="minorHAnsi"/>
          <w:szCs w:val="22"/>
        </w:rPr>
        <w:t>Prodávající</w:t>
      </w:r>
      <w:r w:rsidRPr="00FD2E08">
        <w:rPr>
          <w:rFonts w:asciiTheme="minorHAnsi" w:hAnsiTheme="minorHAnsi" w:cstheme="minorHAnsi"/>
          <w:szCs w:val="22"/>
        </w:rPr>
        <w:t xml:space="preserve"> povinen zaplatit </w:t>
      </w:r>
      <w:r w:rsidR="002C1D41">
        <w:rPr>
          <w:rFonts w:asciiTheme="minorHAnsi" w:hAnsiTheme="minorHAnsi" w:cstheme="minorHAnsi"/>
          <w:szCs w:val="22"/>
        </w:rPr>
        <w:t>Centrálnímu zadavateli</w:t>
      </w:r>
      <w:r w:rsidR="002C1D41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smluvní pokutu ve výši 5 000,- Kč, a to za každý jednotlivý případ porušení povinnosti </w:t>
      </w:r>
      <w:r w:rsidR="00CD07E6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dle článku </w:t>
      </w:r>
      <w:r w:rsidR="00EE684A">
        <w:rPr>
          <w:rFonts w:asciiTheme="minorHAnsi" w:hAnsiTheme="minorHAnsi" w:cstheme="minorHAnsi"/>
          <w:szCs w:val="22"/>
        </w:rPr>
        <w:fldChar w:fldCharType="begin"/>
      </w:r>
      <w:r w:rsidR="00EE684A">
        <w:rPr>
          <w:rFonts w:asciiTheme="minorHAnsi" w:hAnsiTheme="minorHAnsi" w:cstheme="minorHAnsi"/>
          <w:szCs w:val="22"/>
        </w:rPr>
        <w:instrText xml:space="preserve"> REF _Ref181780485 \r \h </w:instrText>
      </w:r>
      <w:r w:rsidR="00EE684A">
        <w:rPr>
          <w:rFonts w:asciiTheme="minorHAnsi" w:hAnsiTheme="minorHAnsi" w:cstheme="minorHAnsi"/>
          <w:szCs w:val="22"/>
        </w:rPr>
      </w:r>
      <w:r w:rsidR="00EE684A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</w:t>
      </w:r>
      <w:r w:rsidR="00EE684A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ods</w:t>
      </w:r>
      <w:r w:rsidR="006061E1">
        <w:rPr>
          <w:rFonts w:asciiTheme="minorHAnsi" w:hAnsiTheme="minorHAnsi" w:cstheme="minorHAnsi"/>
          <w:szCs w:val="22"/>
        </w:rPr>
        <w:t>t.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EE684A">
        <w:rPr>
          <w:rFonts w:asciiTheme="minorHAnsi" w:hAnsiTheme="minorHAnsi" w:cstheme="minorHAnsi"/>
          <w:szCs w:val="22"/>
        </w:rPr>
        <w:t>Dohody</w:t>
      </w:r>
      <w:r w:rsidRPr="00FD2E08">
        <w:rPr>
          <w:rFonts w:asciiTheme="minorHAnsi" w:hAnsiTheme="minorHAnsi" w:cstheme="minorHAnsi"/>
          <w:szCs w:val="22"/>
        </w:rPr>
        <w:t xml:space="preserve">, </w:t>
      </w:r>
      <w:r w:rsidR="00EE684A">
        <w:rPr>
          <w:rFonts w:asciiTheme="minorHAnsi" w:hAnsiTheme="minorHAnsi" w:cstheme="minorHAnsi"/>
          <w:szCs w:val="22"/>
        </w:rPr>
        <w:br/>
      </w:r>
      <w:r w:rsidRPr="00FD2E08">
        <w:rPr>
          <w:rFonts w:asciiTheme="minorHAnsi" w:hAnsiTheme="minorHAnsi" w:cstheme="minorHAnsi"/>
          <w:szCs w:val="22"/>
        </w:rPr>
        <w:t>a to i opakovaně.</w:t>
      </w:r>
    </w:p>
    <w:p w14:paraId="480BB889" w14:textId="2845574C" w:rsidR="003C108B" w:rsidRPr="00477365" w:rsidRDefault="002D3382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2D3382">
        <w:rPr>
          <w:rFonts w:asciiTheme="minorHAnsi" w:hAnsiTheme="minorHAnsi" w:cstheme="minorHAnsi"/>
          <w:szCs w:val="22"/>
        </w:rPr>
        <w:t>V </w:t>
      </w:r>
      <w:r w:rsidRPr="00FD2E08">
        <w:rPr>
          <w:rFonts w:asciiTheme="minorHAnsi" w:hAnsiTheme="minorHAnsi" w:cstheme="minorHAnsi"/>
          <w:szCs w:val="22"/>
        </w:rPr>
        <w:t xml:space="preserve">případě porušení povinnosti </w:t>
      </w:r>
      <w:r w:rsidR="005A693F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poskytnout </w:t>
      </w:r>
      <w:r w:rsidR="005A693F" w:rsidRPr="00FD2E08">
        <w:rPr>
          <w:rFonts w:asciiTheme="minorHAnsi" w:hAnsiTheme="minorHAnsi" w:cstheme="minorHAnsi"/>
          <w:szCs w:val="22"/>
        </w:rPr>
        <w:t>Centrálnímu zadavateli</w:t>
      </w:r>
      <w:r w:rsidRPr="00FD2E08">
        <w:rPr>
          <w:rFonts w:asciiTheme="minorHAnsi" w:hAnsiTheme="minorHAnsi" w:cstheme="minorHAnsi"/>
          <w:szCs w:val="22"/>
        </w:rPr>
        <w:t xml:space="preserve"> součinnost s vydáním požadovaných dokladů ve lhůtě 10 pracovních dnů od výzvy </w:t>
      </w:r>
      <w:r w:rsidR="005A693F" w:rsidRPr="00FD2E08">
        <w:rPr>
          <w:rFonts w:asciiTheme="minorHAnsi" w:hAnsiTheme="minorHAnsi" w:cstheme="minorHAnsi"/>
          <w:szCs w:val="22"/>
        </w:rPr>
        <w:t>Centrálního zadavatele</w:t>
      </w:r>
      <w:r w:rsidRPr="00FD2E08">
        <w:rPr>
          <w:rFonts w:asciiTheme="minorHAnsi" w:hAnsiTheme="minorHAnsi" w:cstheme="minorHAnsi"/>
          <w:szCs w:val="22"/>
        </w:rPr>
        <w:t xml:space="preserve"> dle článku </w:t>
      </w:r>
      <w:r w:rsidR="00EE684A">
        <w:rPr>
          <w:rFonts w:asciiTheme="minorHAnsi" w:hAnsiTheme="minorHAnsi" w:cstheme="minorHAnsi"/>
          <w:szCs w:val="22"/>
        </w:rPr>
        <w:fldChar w:fldCharType="begin"/>
      </w:r>
      <w:r w:rsidR="00EE684A">
        <w:rPr>
          <w:rFonts w:asciiTheme="minorHAnsi" w:hAnsiTheme="minorHAnsi" w:cstheme="minorHAnsi"/>
          <w:szCs w:val="22"/>
        </w:rPr>
        <w:instrText xml:space="preserve"> REF _Ref181780485 \r \h </w:instrText>
      </w:r>
      <w:r w:rsidR="00EE684A">
        <w:rPr>
          <w:rFonts w:asciiTheme="minorHAnsi" w:hAnsiTheme="minorHAnsi" w:cstheme="minorHAnsi"/>
          <w:szCs w:val="22"/>
        </w:rPr>
      </w:r>
      <w:r w:rsidR="00EE684A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</w:t>
      </w:r>
      <w:r w:rsidR="00EE684A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odst</w:t>
      </w:r>
      <w:r w:rsidR="00EB3D75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EE684A">
        <w:rPr>
          <w:rFonts w:asciiTheme="minorHAnsi" w:hAnsiTheme="minorHAnsi" w:cstheme="minorHAnsi"/>
          <w:szCs w:val="22"/>
        </w:rPr>
        <w:t>Dohody</w:t>
      </w:r>
      <w:r w:rsidRPr="00FD2E08">
        <w:rPr>
          <w:rFonts w:asciiTheme="minorHAnsi" w:hAnsiTheme="minorHAnsi" w:cstheme="minorHAnsi"/>
          <w:szCs w:val="22"/>
        </w:rPr>
        <w:t xml:space="preserve">, je </w:t>
      </w:r>
      <w:r w:rsidR="005A693F" w:rsidRPr="00FD2E08">
        <w:rPr>
          <w:rFonts w:asciiTheme="minorHAnsi" w:hAnsiTheme="minorHAnsi" w:cstheme="minorHAnsi"/>
          <w:szCs w:val="22"/>
        </w:rPr>
        <w:t xml:space="preserve">Prodávající </w:t>
      </w:r>
      <w:r w:rsidRPr="00FD2E08">
        <w:rPr>
          <w:rFonts w:asciiTheme="minorHAnsi" w:hAnsiTheme="minorHAnsi" w:cstheme="minorHAnsi"/>
          <w:szCs w:val="22"/>
        </w:rPr>
        <w:t xml:space="preserve">povinen zaplatit </w:t>
      </w:r>
      <w:r w:rsidR="005A693F" w:rsidRPr="00FD2E08">
        <w:rPr>
          <w:rFonts w:asciiTheme="minorHAnsi" w:hAnsiTheme="minorHAnsi" w:cstheme="minorHAnsi"/>
          <w:szCs w:val="22"/>
        </w:rPr>
        <w:t>Centrálnímu zadavateli</w:t>
      </w:r>
      <w:r w:rsidRPr="00FD2E08">
        <w:rPr>
          <w:rFonts w:asciiTheme="minorHAnsi" w:hAnsiTheme="minorHAnsi" w:cstheme="minorHAnsi"/>
          <w:szCs w:val="22"/>
        </w:rPr>
        <w:t xml:space="preserve"> smluvní pokutu ve výši 1 000,- Kč za každý jednotlivý případ porušení povinnosti </w:t>
      </w:r>
      <w:r w:rsidR="005A693F" w:rsidRPr="00FD2E08">
        <w:rPr>
          <w:rFonts w:asciiTheme="minorHAnsi" w:hAnsiTheme="minorHAnsi" w:cstheme="minorHAnsi"/>
          <w:szCs w:val="22"/>
        </w:rPr>
        <w:t xml:space="preserve">Prodávajícího </w:t>
      </w:r>
      <w:r w:rsidRPr="00FD2E08">
        <w:rPr>
          <w:rFonts w:asciiTheme="minorHAnsi" w:hAnsiTheme="minorHAnsi" w:cstheme="minorHAnsi"/>
          <w:szCs w:val="22"/>
        </w:rPr>
        <w:t xml:space="preserve">dle </w:t>
      </w:r>
      <w:r w:rsidR="005A693F" w:rsidRPr="00FD2E08">
        <w:rPr>
          <w:rFonts w:asciiTheme="minorHAnsi" w:hAnsiTheme="minorHAnsi" w:cstheme="minorHAnsi"/>
          <w:szCs w:val="22"/>
        </w:rPr>
        <w:t xml:space="preserve">článku </w:t>
      </w:r>
      <w:r w:rsidR="00EE684A">
        <w:rPr>
          <w:rFonts w:asciiTheme="minorHAnsi" w:hAnsiTheme="minorHAnsi" w:cstheme="minorHAnsi"/>
          <w:szCs w:val="22"/>
        </w:rPr>
        <w:fldChar w:fldCharType="begin"/>
      </w:r>
      <w:r w:rsidR="00EE684A">
        <w:rPr>
          <w:rFonts w:asciiTheme="minorHAnsi" w:hAnsiTheme="minorHAnsi" w:cstheme="minorHAnsi"/>
          <w:szCs w:val="22"/>
        </w:rPr>
        <w:instrText xml:space="preserve"> REF _Ref181780485 \r \h </w:instrText>
      </w:r>
      <w:r w:rsidR="00EE684A">
        <w:rPr>
          <w:rFonts w:asciiTheme="minorHAnsi" w:hAnsiTheme="minorHAnsi" w:cstheme="minorHAnsi"/>
          <w:szCs w:val="22"/>
        </w:rPr>
      </w:r>
      <w:r w:rsidR="00EE684A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</w:t>
      </w:r>
      <w:r w:rsidR="00EE684A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="005A693F" w:rsidRPr="00FD2E08">
        <w:rPr>
          <w:rFonts w:asciiTheme="minorHAnsi" w:hAnsiTheme="minorHAnsi" w:cstheme="minorHAnsi"/>
          <w:szCs w:val="22"/>
        </w:rPr>
        <w:t xml:space="preserve"> odst</w:t>
      </w:r>
      <w:r w:rsidR="00EB3D75">
        <w:rPr>
          <w:rFonts w:asciiTheme="minorHAnsi" w:hAnsiTheme="minorHAnsi" w:cstheme="minorHAnsi"/>
          <w:szCs w:val="22"/>
        </w:rPr>
        <w:t>.</w:t>
      </w:r>
      <w:r w:rsidR="005A693F" w:rsidRPr="00FD2E08">
        <w:rPr>
          <w:rFonts w:asciiTheme="minorHAnsi" w:hAnsiTheme="minorHAnsi" w:cstheme="minorHAnsi"/>
          <w:szCs w:val="22"/>
        </w:rPr>
        <w:t xml:space="preserve"> </w:t>
      </w:r>
      <w:r w:rsidR="005A693F" w:rsidRPr="00FD2E08">
        <w:rPr>
          <w:rFonts w:asciiTheme="minorHAnsi" w:hAnsiTheme="minorHAnsi" w:cstheme="minorHAnsi"/>
          <w:szCs w:val="22"/>
        </w:rPr>
        <w:fldChar w:fldCharType="begin"/>
      </w:r>
      <w:r w:rsidR="005A693F"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5A693F" w:rsidRPr="00FD2E08">
        <w:rPr>
          <w:rFonts w:asciiTheme="minorHAnsi" w:hAnsiTheme="minorHAnsi" w:cstheme="minorHAnsi"/>
          <w:szCs w:val="22"/>
        </w:rPr>
      </w:r>
      <w:r w:rsidR="005A693F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7</w:t>
      </w:r>
      <w:r w:rsidR="005A693F" w:rsidRPr="00FD2E08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="005A693F" w:rsidRPr="00FD2E08">
        <w:rPr>
          <w:rFonts w:asciiTheme="minorHAnsi" w:hAnsiTheme="minorHAnsi" w:cstheme="minorHAnsi"/>
          <w:szCs w:val="22"/>
        </w:rPr>
        <w:t xml:space="preserve"> </w:t>
      </w:r>
      <w:r w:rsidR="00EE684A">
        <w:rPr>
          <w:rFonts w:asciiTheme="minorHAnsi" w:hAnsiTheme="minorHAnsi" w:cstheme="minorHAnsi"/>
          <w:szCs w:val="22"/>
        </w:rPr>
        <w:t>Dohody</w:t>
      </w:r>
      <w:r w:rsidRPr="00FD2E08">
        <w:rPr>
          <w:rFonts w:asciiTheme="minorHAnsi" w:hAnsiTheme="minorHAnsi" w:cstheme="minorHAnsi"/>
          <w:szCs w:val="22"/>
        </w:rPr>
        <w:t>, a to i opakovaně.</w:t>
      </w:r>
    </w:p>
    <w:p w14:paraId="09BD0C11" w14:textId="1A17B985" w:rsidR="002D3382" w:rsidRPr="00D067C0" w:rsidRDefault="003C108B" w:rsidP="00297D4F">
      <w:pPr>
        <w:numPr>
          <w:ilvl w:val="0"/>
          <w:numId w:val="63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421106">
        <w:rPr>
          <w:rFonts w:asciiTheme="minorHAnsi" w:hAnsiTheme="minorHAnsi" w:cstheme="minorHAnsi"/>
          <w:szCs w:val="22"/>
        </w:rPr>
        <w:t xml:space="preserve">Přestane-li Prodávající splňovat povinnost </w:t>
      </w:r>
      <w:r>
        <w:rPr>
          <w:rFonts w:asciiTheme="minorHAnsi" w:hAnsiTheme="minorHAnsi" w:cstheme="minorHAnsi"/>
          <w:szCs w:val="22"/>
        </w:rPr>
        <w:t xml:space="preserve">dle článku </w:t>
      </w:r>
      <w:r w:rsidR="00A03D62">
        <w:rPr>
          <w:rFonts w:asciiTheme="minorHAnsi" w:hAnsiTheme="minorHAnsi" w:cstheme="minorHAnsi"/>
          <w:szCs w:val="22"/>
        </w:rPr>
        <w:fldChar w:fldCharType="begin"/>
      </w:r>
      <w:r w:rsidR="00A03D62">
        <w:rPr>
          <w:rFonts w:asciiTheme="minorHAnsi" w:hAnsiTheme="minorHAnsi" w:cstheme="minorHAnsi"/>
          <w:szCs w:val="22"/>
        </w:rPr>
        <w:instrText xml:space="preserve"> REF _Ref181782494 \r \h </w:instrText>
      </w:r>
      <w:r w:rsidR="00A03D62">
        <w:rPr>
          <w:rFonts w:asciiTheme="minorHAnsi" w:hAnsiTheme="minorHAnsi" w:cstheme="minorHAnsi"/>
          <w:szCs w:val="22"/>
        </w:rPr>
      </w:r>
      <w:r w:rsidR="00A03D6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XX</w:t>
      </w:r>
      <w:r w:rsidR="00A03D62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  <w:r w:rsidR="001B301F">
        <w:rPr>
          <w:rFonts w:asciiTheme="minorHAnsi" w:hAnsiTheme="minorHAnsi" w:cstheme="minorHAnsi"/>
          <w:szCs w:val="22"/>
        </w:rPr>
        <w:t>o</w:t>
      </w:r>
      <w:r>
        <w:rPr>
          <w:rFonts w:asciiTheme="minorHAnsi" w:hAnsiTheme="minorHAnsi" w:cstheme="minorHAnsi"/>
          <w:szCs w:val="22"/>
        </w:rPr>
        <w:t>dst</w:t>
      </w:r>
      <w:r w:rsidR="00EB3D75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  <w:r w:rsidR="00A03D62">
        <w:rPr>
          <w:rFonts w:asciiTheme="minorHAnsi" w:hAnsiTheme="minorHAnsi" w:cstheme="minorHAnsi"/>
          <w:szCs w:val="22"/>
        </w:rPr>
        <w:fldChar w:fldCharType="begin"/>
      </w:r>
      <w:r w:rsidR="00A03D62">
        <w:rPr>
          <w:rFonts w:asciiTheme="minorHAnsi" w:hAnsiTheme="minorHAnsi" w:cstheme="minorHAnsi"/>
          <w:szCs w:val="22"/>
        </w:rPr>
        <w:instrText xml:space="preserve"> REF _Hlk102424366 \r \h </w:instrText>
      </w:r>
      <w:r w:rsidR="00A03D62">
        <w:rPr>
          <w:rFonts w:asciiTheme="minorHAnsi" w:hAnsiTheme="minorHAnsi" w:cstheme="minorHAnsi"/>
          <w:szCs w:val="22"/>
        </w:rPr>
      </w:r>
      <w:r w:rsidR="00A03D6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7</w:t>
      </w:r>
      <w:r w:rsidR="00A03D62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Pr="00421106">
        <w:rPr>
          <w:rFonts w:asciiTheme="minorHAnsi" w:hAnsiTheme="minorHAnsi" w:cstheme="minorHAnsi"/>
          <w:szCs w:val="22"/>
        </w:rPr>
        <w:t xml:space="preserve"> </w:t>
      </w:r>
      <w:r w:rsidR="00EE684A">
        <w:rPr>
          <w:rFonts w:asciiTheme="minorHAnsi" w:hAnsiTheme="minorHAnsi" w:cstheme="minorHAnsi"/>
          <w:szCs w:val="22"/>
        </w:rPr>
        <w:t>Dohody</w:t>
      </w:r>
      <w:r w:rsidRPr="00421106">
        <w:rPr>
          <w:rFonts w:asciiTheme="minorHAnsi" w:hAnsiTheme="minorHAnsi" w:cstheme="minorHAnsi"/>
          <w:szCs w:val="22"/>
        </w:rPr>
        <w:t xml:space="preserve">, je povinen uhradit </w:t>
      </w:r>
      <w:r w:rsidR="002C1D41">
        <w:rPr>
          <w:rFonts w:asciiTheme="minorHAnsi" w:hAnsiTheme="minorHAnsi" w:cstheme="minorHAnsi"/>
          <w:szCs w:val="22"/>
        </w:rPr>
        <w:t>Centrálnímu zadavateli</w:t>
      </w:r>
      <w:r w:rsidR="002C1D41" w:rsidRPr="00421106">
        <w:rPr>
          <w:rFonts w:asciiTheme="minorHAnsi" w:hAnsiTheme="minorHAnsi" w:cstheme="minorHAnsi"/>
          <w:szCs w:val="22"/>
        </w:rPr>
        <w:t xml:space="preserve"> </w:t>
      </w:r>
      <w:r w:rsidRPr="00421106">
        <w:rPr>
          <w:rFonts w:asciiTheme="minorHAnsi" w:hAnsiTheme="minorHAnsi" w:cstheme="minorHAnsi"/>
          <w:szCs w:val="22"/>
        </w:rPr>
        <w:t xml:space="preserve">jednorázovou smluvní pokutu ve výši </w:t>
      </w:r>
      <w:r>
        <w:rPr>
          <w:rFonts w:asciiTheme="minorHAnsi" w:hAnsiTheme="minorHAnsi" w:cstheme="minorHAnsi"/>
          <w:szCs w:val="22"/>
        </w:rPr>
        <w:t>1</w:t>
      </w:r>
      <w:r w:rsidRPr="00421106">
        <w:rPr>
          <w:rFonts w:asciiTheme="minorHAnsi" w:hAnsiTheme="minorHAnsi" w:cstheme="minorHAnsi"/>
          <w:szCs w:val="22"/>
        </w:rPr>
        <w:t>00</w:t>
      </w:r>
      <w:r w:rsidR="00EE684A">
        <w:rPr>
          <w:rFonts w:asciiTheme="minorHAnsi" w:hAnsiTheme="minorHAnsi" w:cstheme="minorHAnsi"/>
          <w:szCs w:val="22"/>
        </w:rPr>
        <w:t> </w:t>
      </w:r>
      <w:r w:rsidRPr="00421106">
        <w:rPr>
          <w:rFonts w:asciiTheme="minorHAnsi" w:hAnsiTheme="minorHAnsi" w:cstheme="minorHAnsi"/>
          <w:szCs w:val="22"/>
        </w:rPr>
        <w:t>000,- Kč.</w:t>
      </w:r>
    </w:p>
    <w:p w14:paraId="3268A0D2" w14:textId="6FCFFB77" w:rsidR="004E5ABA" w:rsidRPr="00477365" w:rsidRDefault="007F22C9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  <w:szCs w:val="22"/>
        </w:rPr>
        <w:t>Zaplacení smluvní pokuty nezbavuje Prodávajícího povinnosti splnit dluh smluvní pokutou utvrzený.</w:t>
      </w:r>
    </w:p>
    <w:p w14:paraId="404F9127" w14:textId="18EEF4A0" w:rsidR="00665837" w:rsidRPr="00D067C0" w:rsidRDefault="007F22C9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Kupující je oprávněn požadovat náhradu škody a nemajetkové újmy způsobené porušením povinnosti, na kterou se vztahuje smluvní pokuta, v plné výši.</w:t>
      </w:r>
    </w:p>
    <w:p w14:paraId="2228A8A5" w14:textId="222B6349" w:rsidR="00665837" w:rsidRPr="00D067C0" w:rsidRDefault="00665837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EE684A">
        <w:rPr>
          <w:rFonts w:asciiTheme="minorHAnsi" w:hAnsiTheme="minorHAnsi" w:cstheme="minorHAnsi"/>
          <w:szCs w:val="22"/>
        </w:rPr>
        <w:t xml:space="preserve">Dohody </w:t>
      </w:r>
      <w:r w:rsidRPr="00FD2E08">
        <w:rPr>
          <w:rFonts w:asciiTheme="minorHAnsi" w:hAnsiTheme="minorHAnsi" w:cstheme="minorHAnsi"/>
          <w:szCs w:val="22"/>
        </w:rPr>
        <w:t>bude 15 dnů od doručení písemné výzvy k zaplacení smluvní pokuty straně povinné.</w:t>
      </w:r>
    </w:p>
    <w:p w14:paraId="446C90AB" w14:textId="758CB418" w:rsidR="002248D0" w:rsidRPr="00D067C0" w:rsidRDefault="00665837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Poruší-li Kupující povinnost zaplatit Cenu ve sjednané době, je povinen uhradit Prodávajícímu zákonný úrok z prodlení ve výši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právních předpisů.</w:t>
      </w:r>
      <w:bookmarkStart w:id="77" w:name="_Toc380671112"/>
    </w:p>
    <w:p w14:paraId="63302DEB" w14:textId="31E5EEFC" w:rsidR="00EE684A" w:rsidRDefault="00EE684A" w:rsidP="00297D4F">
      <w:pPr>
        <w:pStyle w:val="Nadpis1"/>
        <w:keepLines w:val="0"/>
        <w:spacing w:before="360" w:after="120" w:line="264" w:lineRule="auto"/>
        <w:ind w:left="709"/>
      </w:pPr>
      <w:bookmarkStart w:id="78" w:name="_Toc383117524"/>
      <w:r>
        <w:rPr>
          <w:rFonts w:asciiTheme="minorHAnsi" w:hAnsiTheme="minorHAnsi" w:cstheme="minorHAnsi"/>
          <w:szCs w:val="22"/>
        </w:rPr>
        <w:t>DOBA TRVÁNÍ DOHODY</w:t>
      </w:r>
    </w:p>
    <w:p w14:paraId="42410DBE" w14:textId="74CE8F35" w:rsidR="002E2A45" w:rsidRPr="00D067C0" w:rsidRDefault="00EE684A" w:rsidP="00297D4F">
      <w:pPr>
        <w:numPr>
          <w:ilvl w:val="0"/>
          <w:numId w:val="6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Dohoda se sjednává na dobu určitou, a to od nabytí účinnosti Dohody do </w:t>
      </w:r>
      <w:r w:rsidR="00382261">
        <w:rPr>
          <w:rFonts w:asciiTheme="minorHAnsi" w:hAnsiTheme="minorHAnsi" w:cstheme="minorHAnsi"/>
          <w:b/>
          <w:bCs/>
          <w:szCs w:val="22"/>
        </w:rPr>
        <w:t>30</w:t>
      </w:r>
      <w:r>
        <w:rPr>
          <w:rFonts w:asciiTheme="minorHAnsi" w:hAnsiTheme="minorHAnsi" w:cstheme="minorHAnsi"/>
          <w:b/>
          <w:bCs/>
          <w:szCs w:val="22"/>
        </w:rPr>
        <w:t xml:space="preserve">. </w:t>
      </w:r>
      <w:r w:rsidR="00382261">
        <w:rPr>
          <w:rFonts w:asciiTheme="minorHAnsi" w:hAnsiTheme="minorHAnsi" w:cstheme="minorHAnsi"/>
          <w:b/>
          <w:bCs/>
          <w:szCs w:val="22"/>
        </w:rPr>
        <w:t>11</w:t>
      </w:r>
      <w:r>
        <w:rPr>
          <w:rFonts w:asciiTheme="minorHAnsi" w:hAnsiTheme="minorHAnsi" w:cstheme="minorHAnsi"/>
          <w:b/>
          <w:bCs/>
          <w:szCs w:val="22"/>
        </w:rPr>
        <w:t>. 2025</w:t>
      </w:r>
      <w:r>
        <w:rPr>
          <w:rFonts w:asciiTheme="minorHAnsi" w:hAnsiTheme="minorHAnsi" w:cstheme="minorHAnsi"/>
          <w:szCs w:val="22"/>
        </w:rPr>
        <w:t xml:space="preserve"> nebo do </w:t>
      </w:r>
      <w:r w:rsidRPr="00C128B2">
        <w:rPr>
          <w:rFonts w:asciiTheme="minorHAnsi" w:hAnsiTheme="minorHAnsi" w:cstheme="minorHAnsi"/>
          <w:b/>
          <w:bCs/>
          <w:szCs w:val="22"/>
        </w:rPr>
        <w:t>vyčerpání</w:t>
      </w:r>
      <w:r>
        <w:rPr>
          <w:rFonts w:asciiTheme="minorHAnsi" w:hAnsiTheme="minorHAnsi" w:cstheme="minorHAnsi"/>
          <w:szCs w:val="22"/>
        </w:rPr>
        <w:t xml:space="preserve"> </w:t>
      </w:r>
      <w:r w:rsidRPr="00C128B2">
        <w:rPr>
          <w:rFonts w:asciiTheme="minorHAnsi" w:hAnsiTheme="minorHAnsi" w:cstheme="minorHAnsi"/>
          <w:b/>
          <w:bCs/>
          <w:szCs w:val="22"/>
        </w:rPr>
        <w:t>finan</w:t>
      </w:r>
      <w:r>
        <w:rPr>
          <w:rFonts w:asciiTheme="minorHAnsi" w:hAnsiTheme="minorHAnsi" w:cstheme="minorHAnsi"/>
          <w:b/>
          <w:bCs/>
          <w:szCs w:val="22"/>
        </w:rPr>
        <w:t xml:space="preserve">čního rámce limitu </w:t>
      </w:r>
      <w:r w:rsidR="00072E76">
        <w:rPr>
          <w:rFonts w:asciiTheme="minorHAnsi" w:hAnsiTheme="minorHAnsi" w:cstheme="minorHAnsi"/>
          <w:b/>
          <w:bCs/>
          <w:szCs w:val="22"/>
        </w:rPr>
        <w:t>2</w:t>
      </w:r>
      <w:r>
        <w:rPr>
          <w:rFonts w:asciiTheme="minorHAnsi" w:hAnsiTheme="minorHAnsi" w:cstheme="minorHAnsi"/>
          <w:b/>
          <w:bCs/>
          <w:szCs w:val="22"/>
        </w:rPr>
        <w:t> 000 00</w:t>
      </w:r>
      <w:r w:rsidR="00B5369D">
        <w:rPr>
          <w:rFonts w:asciiTheme="minorHAnsi" w:hAnsiTheme="minorHAnsi" w:cstheme="minorHAnsi"/>
          <w:b/>
          <w:bCs/>
          <w:szCs w:val="22"/>
        </w:rPr>
        <w:t>0</w:t>
      </w:r>
      <w:r>
        <w:rPr>
          <w:rFonts w:asciiTheme="minorHAnsi" w:hAnsiTheme="minorHAnsi" w:cstheme="minorHAnsi"/>
          <w:b/>
          <w:bCs/>
          <w:szCs w:val="22"/>
        </w:rPr>
        <w:t>,- Kč bez DPH</w:t>
      </w:r>
      <w:r>
        <w:rPr>
          <w:rFonts w:asciiTheme="minorHAnsi" w:hAnsiTheme="minorHAnsi" w:cstheme="minorHAnsi"/>
          <w:szCs w:val="22"/>
        </w:rPr>
        <w:t xml:space="preserve">, </w:t>
      </w:r>
      <w:r w:rsidRPr="009A4E0D">
        <w:rPr>
          <w:rFonts w:asciiTheme="minorHAnsi" w:hAnsiTheme="minorHAnsi" w:cstheme="minorHAnsi"/>
          <w:szCs w:val="22"/>
        </w:rPr>
        <w:t>podle toho, která ze skutečností nastane dříve. Dohoda nabývá účinnosti dnem jejího uveřejnění v registru smluv podle zákona č. 340/2015 Sb., o zvláštních podmínkách účinnosti některých smluv, uveřejňování těchto smluv a o registru smluv (dále jen „</w:t>
      </w:r>
      <w:r w:rsidRPr="009A4E0D">
        <w:rPr>
          <w:rFonts w:asciiTheme="minorHAnsi" w:hAnsiTheme="minorHAnsi" w:cstheme="minorHAnsi"/>
          <w:b/>
          <w:bCs/>
          <w:i/>
          <w:iCs/>
          <w:szCs w:val="22"/>
        </w:rPr>
        <w:t>Zákon o registru smluv</w:t>
      </w:r>
      <w:r w:rsidRPr="009A4E0D">
        <w:rPr>
          <w:rFonts w:asciiTheme="minorHAnsi" w:hAnsiTheme="minorHAnsi" w:cstheme="minorHAnsi"/>
          <w:szCs w:val="22"/>
        </w:rPr>
        <w:t>“). Během doby trvání Dohody nelze Dohodu vypovědět.</w:t>
      </w:r>
    </w:p>
    <w:p w14:paraId="6C2073EE" w14:textId="0C9BB064" w:rsidR="002E2A45" w:rsidRPr="00477365" w:rsidRDefault="002E2A45" w:rsidP="00297D4F">
      <w:pPr>
        <w:numPr>
          <w:ilvl w:val="0"/>
          <w:numId w:val="6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A4E0D">
        <w:rPr>
          <w:rFonts w:asciiTheme="minorHAnsi" w:hAnsiTheme="minorHAnsi" w:cstheme="minorHAnsi"/>
          <w:szCs w:val="22"/>
        </w:rPr>
        <w:t>Uplynutím doby sjednané v předchozím odstavci Dohody zaniká závazek vzniklý z Dohody.</w:t>
      </w:r>
    </w:p>
    <w:p w14:paraId="0E29613E" w14:textId="4BCA94F1" w:rsidR="002E2A45" w:rsidRPr="00477365" w:rsidRDefault="002E2A45" w:rsidP="00297D4F">
      <w:pPr>
        <w:numPr>
          <w:ilvl w:val="0"/>
          <w:numId w:val="6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A4E0D">
        <w:rPr>
          <w:rFonts w:asciiTheme="minorHAnsi" w:hAnsiTheme="minorHAnsi" w:cstheme="minorHAnsi"/>
          <w:szCs w:val="22"/>
        </w:rPr>
        <w:t>Zánikem závazku vzniklého z Dohody nejsou dotčena práva a povinnosti Smluvních stran z jednotlivých Dodávek vzniklých na základě Dohody</w:t>
      </w:r>
      <w:r>
        <w:rPr>
          <w:rFonts w:asciiTheme="minorHAnsi" w:hAnsiTheme="minorHAnsi" w:cstheme="minorHAnsi"/>
          <w:szCs w:val="22"/>
        </w:rPr>
        <w:t>.</w:t>
      </w:r>
    </w:p>
    <w:p w14:paraId="7C0DE6CA" w14:textId="34DE18D3" w:rsidR="002248D0" w:rsidRPr="00477365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lastRenderedPageBreak/>
        <w:t xml:space="preserve">ODSTOUPENÍ OD </w:t>
      </w:r>
      <w:bookmarkEnd w:id="77"/>
      <w:bookmarkEnd w:id="78"/>
      <w:r w:rsidR="00EE684A">
        <w:rPr>
          <w:rFonts w:asciiTheme="minorHAnsi" w:hAnsiTheme="minorHAnsi" w:cstheme="minorHAnsi"/>
          <w:szCs w:val="22"/>
        </w:rPr>
        <w:t>DOHODY</w:t>
      </w:r>
    </w:p>
    <w:p w14:paraId="274FF001" w14:textId="476B24E1" w:rsidR="00797133" w:rsidRPr="00D067C0" w:rsidRDefault="007F22C9" w:rsidP="00297D4F">
      <w:pPr>
        <w:numPr>
          <w:ilvl w:val="0"/>
          <w:numId w:val="7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od </w:t>
      </w:r>
      <w:r w:rsidR="007E0925">
        <w:rPr>
          <w:rFonts w:asciiTheme="minorHAnsi" w:hAnsiTheme="minorHAnsi" w:cstheme="minorHAnsi"/>
          <w:szCs w:val="22"/>
        </w:rPr>
        <w:t>Dohody</w:t>
      </w:r>
      <w:r w:rsidRPr="00FD2E08">
        <w:rPr>
          <w:rFonts w:asciiTheme="minorHAnsi" w:hAnsiTheme="minorHAnsi" w:cstheme="minorHAnsi"/>
          <w:szCs w:val="22"/>
        </w:rPr>
        <w:t xml:space="preserve"> odstoupit z důvodů </w:t>
      </w:r>
      <w:r w:rsidR="00797133" w:rsidRPr="00FD2E08">
        <w:rPr>
          <w:rFonts w:asciiTheme="minorHAnsi" w:hAnsiTheme="minorHAnsi" w:cstheme="minorHAnsi"/>
          <w:szCs w:val="22"/>
        </w:rPr>
        <w:t xml:space="preserve">stanovených právními předpisy nebo </w:t>
      </w:r>
      <w:r w:rsidR="003B2DAE">
        <w:rPr>
          <w:rFonts w:asciiTheme="minorHAnsi" w:hAnsiTheme="minorHAnsi" w:cstheme="minorHAnsi"/>
          <w:szCs w:val="22"/>
        </w:rPr>
        <w:t xml:space="preserve">sjednaných </w:t>
      </w:r>
      <w:r w:rsidR="002E2A45">
        <w:rPr>
          <w:rFonts w:asciiTheme="minorHAnsi" w:hAnsiTheme="minorHAnsi" w:cstheme="minorHAnsi"/>
          <w:szCs w:val="22"/>
        </w:rPr>
        <w:t>Dohodou</w:t>
      </w:r>
      <w:r w:rsidRPr="00FD2E08">
        <w:rPr>
          <w:rFonts w:asciiTheme="minorHAnsi" w:hAnsiTheme="minorHAnsi" w:cstheme="minorHAnsi"/>
          <w:szCs w:val="22"/>
        </w:rPr>
        <w:t>.</w:t>
      </w:r>
    </w:p>
    <w:p w14:paraId="40B72E08" w14:textId="585A3925" w:rsidR="00666D0C" w:rsidRPr="00FD2E08" w:rsidRDefault="00666D0C" w:rsidP="00297D4F">
      <w:pPr>
        <w:numPr>
          <w:ilvl w:val="0"/>
          <w:numId w:val="7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odstoupit od </w:t>
      </w:r>
      <w:r w:rsidR="002E2A45">
        <w:rPr>
          <w:rFonts w:asciiTheme="minorHAnsi" w:hAnsiTheme="minorHAnsi" w:cstheme="minorHAnsi"/>
          <w:szCs w:val="22"/>
        </w:rPr>
        <w:t xml:space="preserve">Dohody </w:t>
      </w:r>
      <w:r w:rsidR="00797133" w:rsidRPr="00FD2E08">
        <w:rPr>
          <w:rFonts w:asciiTheme="minorHAnsi" w:hAnsiTheme="minorHAnsi" w:cstheme="minorHAnsi"/>
          <w:szCs w:val="22"/>
        </w:rPr>
        <w:t>zejména:</w:t>
      </w:r>
    </w:p>
    <w:p w14:paraId="4E6DB050" w14:textId="7472977D" w:rsidR="00666D0C" w:rsidRPr="00FD2E08" w:rsidRDefault="00143271" w:rsidP="00297D4F">
      <w:pPr>
        <w:numPr>
          <w:ilvl w:val="1"/>
          <w:numId w:val="7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bude</w:t>
      </w:r>
      <w:r w:rsidR="00666D0C" w:rsidRPr="00FD2E08">
        <w:rPr>
          <w:rFonts w:asciiTheme="minorHAnsi" w:hAnsiTheme="minorHAnsi" w:cstheme="minorHAnsi"/>
          <w:szCs w:val="22"/>
        </w:rPr>
        <w:t xml:space="preserve">-li Prodávající v prodlení s dodáním Předmětu koupě o více než </w:t>
      </w:r>
      <w:r w:rsidR="00997D34" w:rsidRPr="00FD2E08">
        <w:rPr>
          <w:rFonts w:asciiTheme="minorHAnsi" w:hAnsiTheme="minorHAnsi" w:cstheme="minorHAnsi"/>
          <w:szCs w:val="22"/>
          <w:lang w:eastAsia="en-US" w:bidi="en-US"/>
        </w:rPr>
        <w:t>15</w:t>
      </w:r>
      <w:r w:rsidR="00D70155" w:rsidRPr="00FD2E08">
        <w:rPr>
          <w:rFonts w:asciiTheme="minorHAnsi" w:hAnsiTheme="minorHAnsi" w:cstheme="minorHAnsi"/>
          <w:color w:val="2E74B5"/>
          <w:szCs w:val="22"/>
          <w:lang w:eastAsia="en-US" w:bidi="en-US"/>
        </w:rPr>
        <w:t xml:space="preserve"> </w:t>
      </w:r>
      <w:r w:rsidR="00666D0C" w:rsidRPr="00FD2E08">
        <w:rPr>
          <w:rFonts w:asciiTheme="minorHAnsi" w:hAnsiTheme="minorHAnsi" w:cstheme="minorHAnsi"/>
          <w:szCs w:val="22"/>
        </w:rPr>
        <w:t>dn</w:t>
      </w:r>
      <w:r w:rsidR="00641C4C" w:rsidRPr="00FD2E08">
        <w:rPr>
          <w:rFonts w:asciiTheme="minorHAnsi" w:hAnsiTheme="minorHAnsi" w:cstheme="minorHAnsi"/>
          <w:szCs w:val="22"/>
        </w:rPr>
        <w:t>ů</w:t>
      </w:r>
      <w:r w:rsidR="006E2499">
        <w:rPr>
          <w:rFonts w:asciiTheme="minorHAnsi" w:hAnsiTheme="minorHAnsi" w:cstheme="minorHAnsi"/>
          <w:szCs w:val="22"/>
        </w:rPr>
        <w:t>;</w:t>
      </w:r>
    </w:p>
    <w:p w14:paraId="02A0B6BD" w14:textId="14124EA2" w:rsidR="007F22C9" w:rsidRDefault="007F22C9" w:rsidP="00297D4F">
      <w:pPr>
        <w:numPr>
          <w:ilvl w:val="1"/>
          <w:numId w:val="7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ukáže-li se jako nepravdivé jakékoliv prohlášení Prodávajícího uvedené v</w:t>
      </w:r>
      <w:r w:rsidR="00C365A5" w:rsidRPr="00FD2E08">
        <w:rPr>
          <w:rFonts w:asciiTheme="minorHAnsi" w:hAnsiTheme="minorHAnsi" w:cstheme="minorHAnsi"/>
          <w:szCs w:val="22"/>
        </w:rPr>
        <w:t xml:space="preserve"> článku </w:t>
      </w:r>
      <w:r w:rsidR="00AC5E97" w:rsidRPr="00FD2E08">
        <w:rPr>
          <w:rFonts w:asciiTheme="minorHAnsi" w:hAnsiTheme="minorHAnsi" w:cstheme="minorHAnsi"/>
          <w:szCs w:val="22"/>
        </w:rPr>
        <w:fldChar w:fldCharType="begin"/>
      </w:r>
      <w:r w:rsidR="00AC5E97" w:rsidRPr="00FD2E08">
        <w:rPr>
          <w:rFonts w:asciiTheme="minorHAnsi" w:hAnsiTheme="minorHAnsi" w:cstheme="minorHAnsi"/>
          <w:szCs w:val="22"/>
        </w:rPr>
        <w:instrText xml:space="preserve"> REF _Ref81296398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C5E97" w:rsidRPr="00FD2E08">
        <w:rPr>
          <w:rFonts w:asciiTheme="minorHAnsi" w:hAnsiTheme="minorHAnsi" w:cstheme="minorHAnsi"/>
          <w:szCs w:val="22"/>
        </w:rPr>
      </w:r>
      <w:r w:rsidR="00AC5E97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XVIII</w:t>
      </w:r>
      <w:r w:rsidR="00AC5E97" w:rsidRPr="00FD2E08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="00AC5E97" w:rsidRPr="00FD2E08">
        <w:rPr>
          <w:rFonts w:asciiTheme="minorHAnsi" w:hAnsiTheme="minorHAnsi" w:cstheme="minorHAnsi"/>
          <w:szCs w:val="22"/>
        </w:rPr>
        <w:t xml:space="preserve"> </w:t>
      </w:r>
      <w:r w:rsidR="003B2DAE">
        <w:rPr>
          <w:rFonts w:asciiTheme="minorHAnsi" w:hAnsiTheme="minorHAnsi" w:cstheme="minorHAnsi"/>
          <w:szCs w:val="22"/>
        </w:rPr>
        <w:t>o</w:t>
      </w:r>
      <w:r w:rsidRPr="00FD2E08">
        <w:rPr>
          <w:rFonts w:asciiTheme="minorHAnsi" w:hAnsiTheme="minorHAnsi" w:cstheme="minorHAnsi"/>
          <w:szCs w:val="22"/>
        </w:rPr>
        <w:t>dst</w:t>
      </w:r>
      <w:r w:rsidR="003B2DAE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fldChar w:fldCharType="begin"/>
      </w:r>
      <w:r w:rsidR="00C365A5" w:rsidRPr="00FD2E08">
        <w:rPr>
          <w:rFonts w:asciiTheme="minorHAnsi" w:hAnsiTheme="minorHAnsi" w:cstheme="minorHAnsi"/>
          <w:szCs w:val="22"/>
        </w:rPr>
        <w:instrText xml:space="preserve"> REF _Ref380406284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C365A5" w:rsidRPr="00FD2E08">
        <w:rPr>
          <w:rFonts w:asciiTheme="minorHAnsi" w:hAnsiTheme="minorHAnsi" w:cstheme="minorHAnsi"/>
          <w:szCs w:val="22"/>
        </w:rPr>
      </w:r>
      <w:r w:rsidR="00C365A5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1</w:t>
      </w:r>
      <w:r w:rsidR="00C365A5" w:rsidRPr="00FD2E08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="00143271" w:rsidRPr="00FD2E08">
        <w:rPr>
          <w:rFonts w:asciiTheme="minorHAnsi" w:hAnsiTheme="minorHAnsi" w:cstheme="minorHAnsi"/>
          <w:szCs w:val="22"/>
        </w:rPr>
        <w:t xml:space="preserve"> </w:t>
      </w:r>
      <w:r w:rsidR="002E2A45">
        <w:rPr>
          <w:rFonts w:asciiTheme="minorHAnsi" w:hAnsiTheme="minorHAnsi" w:cstheme="minorHAnsi"/>
          <w:szCs w:val="22"/>
        </w:rPr>
        <w:t xml:space="preserve">Dohody </w:t>
      </w:r>
      <w:r w:rsidRPr="00FD2E08">
        <w:rPr>
          <w:rFonts w:asciiTheme="minorHAnsi" w:hAnsiTheme="minorHAnsi" w:cstheme="minorHAnsi"/>
          <w:szCs w:val="22"/>
        </w:rPr>
        <w:t>nebo ocitne-li se Prodávající ve stavu úpadku nebo hrozícího úpadku</w:t>
      </w:r>
      <w:r w:rsidR="006E2499">
        <w:rPr>
          <w:rFonts w:asciiTheme="minorHAnsi" w:hAnsiTheme="minorHAnsi" w:cstheme="minorHAnsi"/>
          <w:szCs w:val="22"/>
        </w:rPr>
        <w:t>;</w:t>
      </w:r>
    </w:p>
    <w:p w14:paraId="6D85A168" w14:textId="54C2559A" w:rsidR="003B2DAE" w:rsidRPr="00477365" w:rsidRDefault="00BD78A6" w:rsidP="00297D4F">
      <w:pPr>
        <w:numPr>
          <w:ilvl w:val="1"/>
          <w:numId w:val="7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9" w:name="_Hlk101439772"/>
      <w:bookmarkStart w:id="80" w:name="_Hlk102424302"/>
      <w:r w:rsidRPr="00421106">
        <w:rPr>
          <w:rFonts w:asciiTheme="minorHAnsi" w:hAnsiTheme="minorHAnsi" w:cstheme="minorHAnsi"/>
          <w:szCs w:val="22"/>
        </w:rPr>
        <w:t>přestane-li Prodávající nebo Poddodavatel, který se na plnění z</w:t>
      </w:r>
      <w:r w:rsidR="002E2A45">
        <w:rPr>
          <w:rFonts w:asciiTheme="minorHAnsi" w:hAnsiTheme="minorHAnsi" w:cstheme="minorHAnsi"/>
          <w:szCs w:val="22"/>
        </w:rPr>
        <w:t xml:space="preserve"> Dohody </w:t>
      </w:r>
      <w:r w:rsidRPr="00421106">
        <w:rPr>
          <w:rFonts w:asciiTheme="minorHAnsi" w:hAnsiTheme="minorHAnsi" w:cstheme="minorHAnsi"/>
          <w:szCs w:val="22"/>
        </w:rPr>
        <w:t xml:space="preserve">podílí z více než 10 %, splňovat podmínky dle </w:t>
      </w:r>
      <w:r w:rsidRPr="00421106">
        <w:t>Nařízení Rady (EU) 2022/576 ze dne 8. dubna 2022, kterým se mění nařízení (EU) č. 833/2014 o omezujících opatřeních vzhledem k činnostem Ruska destabilizujícím situaci na Ukrajině</w:t>
      </w:r>
      <w:bookmarkEnd w:id="79"/>
      <w:r w:rsidR="003B2DAE">
        <w:t>;</w:t>
      </w:r>
      <w:bookmarkStart w:id="81" w:name="_Toc383117525"/>
      <w:bookmarkEnd w:id="80"/>
    </w:p>
    <w:p w14:paraId="69AD5541" w14:textId="13170871" w:rsidR="00AB1353" w:rsidRPr="00477365" w:rsidRDefault="003B2DAE" w:rsidP="00297D4F">
      <w:pPr>
        <w:numPr>
          <w:ilvl w:val="1"/>
          <w:numId w:val="7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B2DAE">
        <w:rPr>
          <w:szCs w:val="22"/>
        </w:rPr>
        <w:t>ukáže-li se, že Prodávající byl v době uzavření Dohody obchodní společností podle § 4b zákona č. 159/2006 Sb., o střetu zájmů, ve znění pozdějších předpisů</w:t>
      </w:r>
      <w:r w:rsidR="00372507">
        <w:rPr>
          <w:szCs w:val="22"/>
        </w:rPr>
        <w:t>.</w:t>
      </w:r>
    </w:p>
    <w:p w14:paraId="2B280E33" w14:textId="724344D7" w:rsidR="002248D0" w:rsidRPr="00477365" w:rsidRDefault="00D37B14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82" w:name="_Ref81296398"/>
      <w:r w:rsidRPr="008C4F96">
        <w:rPr>
          <w:rFonts w:asciiTheme="minorHAnsi" w:hAnsiTheme="minorHAnsi" w:cstheme="minorHAnsi"/>
          <w:szCs w:val="22"/>
        </w:rPr>
        <w:t>PROHLÁŠENÍ SMLUVNÍCH STRAN</w:t>
      </w:r>
      <w:bookmarkEnd w:id="81"/>
      <w:bookmarkEnd w:id="82"/>
    </w:p>
    <w:p w14:paraId="5F85F44C" w14:textId="2D59E16D" w:rsidR="004E5ABA" w:rsidRPr="00D067C0" w:rsidRDefault="007F22C9" w:rsidP="00297D4F">
      <w:pPr>
        <w:numPr>
          <w:ilvl w:val="0"/>
          <w:numId w:val="6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83" w:name="_Ref380406284"/>
      <w:r w:rsidRPr="008C4F96">
        <w:rPr>
          <w:rFonts w:asciiTheme="minorHAnsi" w:hAnsiTheme="minorHAnsi" w:cstheme="minorHAnsi"/>
          <w:szCs w:val="22"/>
        </w:rPr>
        <w:t>Prodávající prohlašuje, že není v úpadku ani ve stavu hrozícího úpadku, a že mu není známo, že</w:t>
      </w:r>
      <w:r w:rsidR="00AE07E5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by vůči němu bylo zahájeno insolvenční řízení. </w:t>
      </w:r>
      <w:r w:rsidR="005C12FF" w:rsidRPr="008C4F96">
        <w:rPr>
          <w:rFonts w:asciiTheme="minorHAnsi" w:hAnsiTheme="minorHAnsi" w:cstheme="minorHAnsi"/>
          <w:szCs w:val="22"/>
        </w:rPr>
        <w:t>Prodávající dále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486167" w:rsidRPr="008C4F96">
        <w:rPr>
          <w:rFonts w:asciiTheme="minorHAnsi" w:hAnsiTheme="minorHAnsi" w:cstheme="minorHAnsi"/>
          <w:szCs w:val="22"/>
        </w:rPr>
        <w:t>prohlašuje, že vůči němu není v </w:t>
      </w:r>
      <w:r w:rsidRPr="008C4F96">
        <w:rPr>
          <w:rFonts w:asciiTheme="minorHAnsi" w:hAnsiTheme="minorHAnsi" w:cstheme="minorHAnsi"/>
          <w:szCs w:val="22"/>
        </w:rPr>
        <w:t>právní moci žádné soudní rozhodnutí, případně rozhodnutí správního, daňového či jiného orgánu na plnění, které by mohlo být důvodem zahájení exekučního řízení na majetek Prodávajícího a že mu není známo, že by vůči němu takové řízení bylo zahájeno.</w:t>
      </w:r>
      <w:bookmarkEnd w:id="83"/>
    </w:p>
    <w:p w14:paraId="00CE81F9" w14:textId="6C29CCF7" w:rsidR="004E5ABA" w:rsidRPr="00477365" w:rsidRDefault="00BA1851" w:rsidP="00297D4F">
      <w:pPr>
        <w:numPr>
          <w:ilvl w:val="0"/>
          <w:numId w:val="65"/>
        </w:numPr>
        <w:spacing w:after="120"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Prodávající prohlašuje, že se v dostatečném rozsahu seznámil s veškerými požadavky Kupujícího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2E2A45">
        <w:rPr>
          <w:rFonts w:asciiTheme="minorHAnsi" w:hAnsiTheme="minorHAnsi" w:cstheme="minorHAnsi"/>
          <w:szCs w:val="22"/>
        </w:rPr>
        <w:t>Dohody</w:t>
      </w:r>
      <w:r w:rsidRPr="008C4F96">
        <w:rPr>
          <w:rFonts w:asciiTheme="minorHAnsi" w:hAnsiTheme="minorHAnsi" w:cstheme="minorHAnsi"/>
          <w:szCs w:val="22"/>
        </w:rPr>
        <w:t>, přičemž si není vědom žádný</w:t>
      </w:r>
      <w:r w:rsidR="00AF7B20" w:rsidRPr="008C4F96">
        <w:rPr>
          <w:rFonts w:asciiTheme="minorHAnsi" w:hAnsiTheme="minorHAnsi" w:cstheme="minorHAnsi"/>
          <w:szCs w:val="22"/>
        </w:rPr>
        <w:t>ch</w:t>
      </w:r>
      <w:r w:rsidRPr="008C4F96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2E2A45">
        <w:rPr>
          <w:rFonts w:asciiTheme="minorHAnsi" w:hAnsiTheme="minorHAnsi" w:cstheme="minorHAnsi"/>
          <w:szCs w:val="22"/>
        </w:rPr>
        <w:t>Dohodou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7C618EA9" w14:textId="1AA90CAE" w:rsidR="00413E3B" w:rsidRPr="008C4F96" w:rsidRDefault="007F22C9" w:rsidP="00297D4F">
      <w:pPr>
        <w:numPr>
          <w:ilvl w:val="0"/>
          <w:numId w:val="6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na sebe přebírá nebezpečí změny okolností ve smyslu §</w:t>
      </w:r>
      <w:r w:rsidR="00433E0B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1765 Občanského zákoníku.</w:t>
      </w:r>
    </w:p>
    <w:p w14:paraId="68D137B0" w14:textId="016F6CED" w:rsidR="004E5ABA" w:rsidRPr="00477365" w:rsidRDefault="00E64753" w:rsidP="00297D4F">
      <w:pPr>
        <w:numPr>
          <w:ilvl w:val="0"/>
          <w:numId w:val="65"/>
        </w:numPr>
        <w:spacing w:after="120"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Prodávající si je vědom, že je ve smyslu §</w:t>
      </w:r>
      <w:r w:rsidR="00433E0B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</w:rPr>
        <w:t xml:space="preserve">2 písm. e) zákona č. 320/2001 Sb., o finanční kontrole ve veřejné správě a o změně některých zákonů, ve znění pozdějších předpisů, </w:t>
      </w:r>
      <w:r w:rsidRPr="00FD2E08">
        <w:rPr>
          <w:rFonts w:asciiTheme="minorHAnsi" w:hAnsiTheme="minorHAnsi" w:cstheme="minorHAnsi"/>
        </w:rPr>
        <w:t>povinen spolupůsobit při výkonu finanční kontroly.</w:t>
      </w:r>
      <w:r w:rsidR="006168EC" w:rsidRPr="00FD2E08">
        <w:rPr>
          <w:rFonts w:asciiTheme="minorHAnsi" w:hAnsiTheme="minorHAnsi" w:cstheme="minorHAnsi"/>
        </w:rPr>
        <w:t xml:space="preserve"> </w:t>
      </w:r>
    </w:p>
    <w:p w14:paraId="1B85057E" w14:textId="6C20BD9E" w:rsidR="004E5ABA" w:rsidRPr="00D067C0" w:rsidRDefault="00D37B14" w:rsidP="00515A33">
      <w:pPr>
        <w:pStyle w:val="Odstavec"/>
        <w:keepLines/>
        <w:widowControl/>
        <w:numPr>
          <w:ilvl w:val="0"/>
          <w:numId w:val="65"/>
        </w:num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FD2E08">
        <w:rPr>
          <w:rFonts w:asciiTheme="minorHAnsi" w:hAnsiTheme="minorHAnsi" w:cstheme="minorHAnsi"/>
          <w:sz w:val="22"/>
          <w:szCs w:val="22"/>
        </w:rPr>
        <w:t xml:space="preserve">Smluvní strany prohlašují, že identifikační údaje uvedené v článku </w:t>
      </w:r>
      <w:r w:rsidR="001E0417" w:rsidRPr="00FD2E08">
        <w:rPr>
          <w:rFonts w:asciiTheme="minorHAnsi" w:hAnsiTheme="minorHAnsi" w:cstheme="minorHAnsi"/>
          <w:szCs w:val="22"/>
        </w:rPr>
        <w:fldChar w:fldCharType="begin"/>
      </w:r>
      <w:r w:rsidR="001E0417" w:rsidRPr="00FD2E08">
        <w:rPr>
          <w:rFonts w:asciiTheme="minorHAnsi" w:hAnsiTheme="minorHAnsi" w:cstheme="minorHAnsi"/>
          <w:sz w:val="22"/>
          <w:szCs w:val="22"/>
        </w:rPr>
        <w:instrText xml:space="preserve"> REF _Ref12276252 \r \h </w:instrText>
      </w:r>
      <w:r w:rsidR="00E059AE" w:rsidRPr="00FD2E0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1E0417" w:rsidRPr="00FD2E08">
        <w:rPr>
          <w:rFonts w:asciiTheme="minorHAnsi" w:hAnsiTheme="minorHAnsi" w:cstheme="minorHAnsi"/>
          <w:szCs w:val="22"/>
        </w:rPr>
      </w:r>
      <w:r w:rsidR="001E0417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 w:val="22"/>
          <w:szCs w:val="22"/>
        </w:rPr>
        <w:t>I</w:t>
      </w:r>
      <w:r w:rsidR="001E0417" w:rsidRPr="00FD2E08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 w:val="22"/>
          <w:szCs w:val="22"/>
        </w:rPr>
        <w:t>.</w:t>
      </w:r>
      <w:r w:rsidRPr="00FD2E08">
        <w:rPr>
          <w:rFonts w:asciiTheme="minorHAnsi" w:hAnsiTheme="minorHAnsi" w:cstheme="minorHAnsi"/>
          <w:sz w:val="22"/>
          <w:szCs w:val="22"/>
        </w:rPr>
        <w:t xml:space="preserve"> </w:t>
      </w:r>
      <w:r w:rsidR="001273D6">
        <w:rPr>
          <w:rFonts w:asciiTheme="minorHAnsi" w:hAnsiTheme="minorHAnsi" w:cstheme="minorHAnsi"/>
          <w:sz w:val="22"/>
          <w:szCs w:val="22"/>
        </w:rPr>
        <w:t xml:space="preserve">Dohody </w:t>
      </w:r>
      <w:r w:rsidRPr="00FD2E08">
        <w:rPr>
          <w:rFonts w:asciiTheme="minorHAnsi" w:hAnsiTheme="minorHAnsi" w:cstheme="minorHAnsi"/>
          <w:sz w:val="22"/>
          <w:szCs w:val="22"/>
        </w:rPr>
        <w:t xml:space="preserve">odpovídají aktuálnímu stavu a že osobami jednajícími při uzavření </w:t>
      </w:r>
      <w:r w:rsidR="001273D6">
        <w:rPr>
          <w:rFonts w:asciiTheme="minorHAnsi" w:hAnsiTheme="minorHAnsi" w:cstheme="minorHAnsi"/>
          <w:sz w:val="22"/>
          <w:szCs w:val="22"/>
        </w:rPr>
        <w:t xml:space="preserve">Dohody </w:t>
      </w:r>
      <w:r w:rsidRPr="00FD2E08">
        <w:rPr>
          <w:rFonts w:asciiTheme="minorHAnsi" w:hAnsiTheme="minorHAnsi" w:cstheme="minorHAnsi"/>
          <w:sz w:val="22"/>
          <w:szCs w:val="22"/>
        </w:rPr>
        <w:t>jsou osoby oprávněné k jednání za Smluvní strany bez jakéhokoliv omezení vnit</w:t>
      </w:r>
      <w:r w:rsidR="004E5ABA" w:rsidRPr="00FD2E08">
        <w:rPr>
          <w:rFonts w:asciiTheme="minorHAnsi" w:hAnsiTheme="minorHAnsi" w:cstheme="minorHAnsi"/>
          <w:sz w:val="22"/>
          <w:szCs w:val="22"/>
        </w:rPr>
        <w:t>řními předpisy Smluvních stran.</w:t>
      </w:r>
    </w:p>
    <w:p w14:paraId="3541C3B6" w14:textId="7A8244CC" w:rsidR="004E5ABA" w:rsidRPr="00477365" w:rsidRDefault="00D37B14" w:rsidP="00515A33">
      <w:pPr>
        <w:pStyle w:val="Odstavec"/>
        <w:keepLines/>
        <w:widowControl/>
        <w:numPr>
          <w:ilvl w:val="0"/>
          <w:numId w:val="65"/>
        </w:numPr>
        <w:spacing w:after="120" w:line="264" w:lineRule="auto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  <w:sz w:val="22"/>
          <w:szCs w:val="22"/>
        </w:rPr>
        <w:t xml:space="preserve">Jakékoliv změny údajů uvedených v článku </w:t>
      </w:r>
      <w:r w:rsidR="00674696" w:rsidRPr="00FD2E08">
        <w:rPr>
          <w:rFonts w:asciiTheme="minorHAnsi" w:hAnsiTheme="minorHAnsi" w:cstheme="minorHAnsi"/>
          <w:szCs w:val="22"/>
        </w:rPr>
        <w:fldChar w:fldCharType="begin"/>
      </w:r>
      <w:r w:rsidR="00674696" w:rsidRPr="00FD2E08">
        <w:rPr>
          <w:rFonts w:asciiTheme="minorHAnsi" w:hAnsiTheme="minorHAnsi" w:cstheme="minorHAnsi"/>
          <w:sz w:val="22"/>
          <w:szCs w:val="22"/>
        </w:rPr>
        <w:instrText xml:space="preserve"> REF _Ref12276252 \r \h  \* MERGEFORMAT </w:instrText>
      </w:r>
      <w:r w:rsidR="00674696" w:rsidRPr="00FD2E08">
        <w:rPr>
          <w:rFonts w:asciiTheme="minorHAnsi" w:hAnsiTheme="minorHAnsi" w:cstheme="minorHAnsi"/>
          <w:szCs w:val="22"/>
        </w:rPr>
      </w:r>
      <w:r w:rsidR="00674696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 w:val="22"/>
          <w:szCs w:val="22"/>
        </w:rPr>
        <w:t>I</w:t>
      </w:r>
      <w:r w:rsidR="00674696" w:rsidRPr="00FD2E08">
        <w:rPr>
          <w:rFonts w:asciiTheme="minorHAnsi" w:hAnsiTheme="minorHAnsi" w:cstheme="minorHAnsi"/>
          <w:szCs w:val="22"/>
        </w:rPr>
        <w:fldChar w:fldCharType="end"/>
      </w:r>
      <w:r w:rsidR="005462ED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 w:val="22"/>
          <w:szCs w:val="22"/>
        </w:rPr>
        <w:t xml:space="preserve"> </w:t>
      </w:r>
      <w:r w:rsidR="001273D6">
        <w:rPr>
          <w:rFonts w:asciiTheme="minorHAnsi" w:hAnsiTheme="minorHAnsi" w:cstheme="minorHAnsi"/>
          <w:sz w:val="22"/>
          <w:szCs w:val="22"/>
        </w:rPr>
        <w:t>Dohody</w:t>
      </w:r>
      <w:r w:rsidRPr="00FD2E0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1273D6">
        <w:rPr>
          <w:rFonts w:asciiTheme="minorHAnsi" w:hAnsiTheme="minorHAnsi" w:cstheme="minorHAnsi"/>
          <w:sz w:val="22"/>
          <w:szCs w:val="22"/>
        </w:rPr>
        <w:t>Dohody</w:t>
      </w:r>
      <w:r w:rsidRPr="00FD2E08">
        <w:rPr>
          <w:rFonts w:asciiTheme="minorHAnsi" w:hAnsiTheme="minorHAnsi" w:cstheme="minorHAnsi"/>
          <w:sz w:val="22"/>
          <w:szCs w:val="22"/>
        </w:rPr>
        <w:t>, jsou Smluvní strany povinny bez zbytečného odkladu písemně sdělit druhé Smluvní straně.</w:t>
      </w:r>
    </w:p>
    <w:p w14:paraId="12C8AF13" w14:textId="17EE0C69" w:rsidR="00A90E1D" w:rsidRPr="00477365" w:rsidRDefault="00D37B14" w:rsidP="00515A33">
      <w:pPr>
        <w:pStyle w:val="Odstavec"/>
        <w:keepLines/>
        <w:widowControl/>
        <w:numPr>
          <w:ilvl w:val="0"/>
          <w:numId w:val="65"/>
        </w:numPr>
        <w:spacing w:after="120" w:line="264" w:lineRule="auto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 w:val="22"/>
          <w:szCs w:val="22"/>
        </w:rPr>
        <w:t>V případě, že se kterékoliv prohlášení některé ze Smluvních stran uvedené v</w:t>
      </w:r>
      <w:r w:rsidR="001273D6">
        <w:rPr>
          <w:rFonts w:asciiTheme="minorHAnsi" w:hAnsiTheme="minorHAnsi" w:cstheme="minorHAnsi"/>
          <w:sz w:val="22"/>
          <w:szCs w:val="22"/>
        </w:rPr>
        <w:t xml:space="preserve"> Dohodě </w:t>
      </w:r>
      <w:r w:rsidRPr="008C4F96">
        <w:rPr>
          <w:rFonts w:asciiTheme="minorHAnsi" w:hAnsiTheme="minorHAnsi" w:cstheme="minorHAnsi"/>
          <w:sz w:val="22"/>
          <w:szCs w:val="22"/>
        </w:rPr>
        <w:t>ukáže býti nepravdivým, odpovídá tato Smluvní strana za škodu a nemajetkovou újmu, která nepravdivostí prohlášení nebo v souvislosti s ní druhé Smluvní straně vznikla.</w:t>
      </w:r>
    </w:p>
    <w:p w14:paraId="22F74E9A" w14:textId="225ED8D9" w:rsidR="00AF5803" w:rsidRPr="00D067C0" w:rsidRDefault="00AF5803" w:rsidP="00297D4F">
      <w:pPr>
        <w:pStyle w:val="Nadpis1"/>
        <w:keepLines w:val="0"/>
        <w:spacing w:before="360" w:after="120" w:line="264" w:lineRule="auto"/>
        <w:ind w:left="709"/>
        <w:rPr>
          <w:rFonts w:cs="Calibri"/>
          <w:bCs/>
          <w:szCs w:val="22"/>
        </w:rPr>
      </w:pPr>
      <w:bookmarkStart w:id="84" w:name="_Toc383117526"/>
      <w:r w:rsidRPr="00D17D54">
        <w:rPr>
          <w:rFonts w:asciiTheme="minorHAnsi" w:hAnsiTheme="minorHAnsi" w:cstheme="minorHAnsi"/>
          <w:szCs w:val="22"/>
        </w:rPr>
        <w:t>CENTRÁLNÍ ZADAVATEL</w:t>
      </w:r>
    </w:p>
    <w:p w14:paraId="032EB57A" w14:textId="2BB1BD9C" w:rsidR="00AF5803" w:rsidRPr="00D067C0" w:rsidRDefault="00AF5803" w:rsidP="00297D4F">
      <w:pPr>
        <w:numPr>
          <w:ilvl w:val="0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bCs/>
          <w:szCs w:val="22"/>
        </w:rPr>
        <w:t>Práva Kupujícího spojená s kontrolou plnění poskytovaného P</w:t>
      </w:r>
      <w:r w:rsidRPr="00D17D54">
        <w:rPr>
          <w:rFonts w:cs="Calibri"/>
          <w:szCs w:val="22"/>
        </w:rPr>
        <w:t xml:space="preserve">rodávajícím na základě </w:t>
      </w:r>
      <w:r w:rsidR="001273D6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 xml:space="preserve">, jakož i jiná oprávnění náležející dle </w:t>
      </w:r>
      <w:r w:rsidR="001273D6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 xml:space="preserve"> Kupujícímu, je oprávněn vykonávat kromě Kupujícího i Centrální zadavatel, který prováděl </w:t>
      </w:r>
      <w:r w:rsidR="001273D6">
        <w:rPr>
          <w:rFonts w:cs="Calibri"/>
          <w:szCs w:val="22"/>
        </w:rPr>
        <w:t xml:space="preserve">řízení k uzavření RD v DNS </w:t>
      </w:r>
      <w:r w:rsidRPr="00D17D54">
        <w:rPr>
          <w:rFonts w:cs="Calibri"/>
          <w:szCs w:val="22"/>
        </w:rPr>
        <w:t xml:space="preserve">směřující k uzavření </w:t>
      </w:r>
      <w:r w:rsidR="001273D6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 xml:space="preserve">, </w:t>
      </w:r>
      <w:r w:rsidR="001273D6">
        <w:rPr>
          <w:rFonts w:cs="Calibri"/>
          <w:szCs w:val="22"/>
        </w:rPr>
        <w:br/>
      </w:r>
      <w:r w:rsidRPr="00D17D54">
        <w:rPr>
          <w:rFonts w:cs="Calibri"/>
          <w:szCs w:val="22"/>
        </w:rPr>
        <w:lastRenderedPageBreak/>
        <w:t xml:space="preserve">a to z titulu pověření k této činnosti Kupujícím. Jednání Centrálního zadavatele vůči Prodávajícímu i ve vztahu k plnění </w:t>
      </w:r>
      <w:r w:rsidR="007E0925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>, jsou považována za jednání Kupujícího.</w:t>
      </w:r>
    </w:p>
    <w:p w14:paraId="31F4BD66" w14:textId="0EEB2E58" w:rsidR="00AF5803" w:rsidRPr="00D17D54" w:rsidRDefault="00AF5803" w:rsidP="00297D4F">
      <w:pPr>
        <w:numPr>
          <w:ilvl w:val="0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Centrální zadavatel je oprávněn kontrolovat plnění poskytnuté Prodávajícím Kupujícímu dle </w:t>
      </w:r>
      <w:r w:rsidR="001273D6">
        <w:rPr>
          <w:rFonts w:cs="Calibri"/>
          <w:szCs w:val="22"/>
        </w:rPr>
        <w:t xml:space="preserve">Dohody </w:t>
      </w:r>
      <w:r w:rsidRPr="00D17D54">
        <w:rPr>
          <w:rFonts w:cs="Calibri"/>
          <w:szCs w:val="22"/>
        </w:rPr>
        <w:t>zejména v následujícím rozsahu:</w:t>
      </w:r>
    </w:p>
    <w:p w14:paraId="1512AEC0" w14:textId="6F5D9ACA" w:rsidR="00AF5803" w:rsidRPr="00D17D54" w:rsidRDefault="00AF5803" w:rsidP="00297D4F">
      <w:pPr>
        <w:numPr>
          <w:ilvl w:val="1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(s)plnění smluvních podmínek </w:t>
      </w:r>
      <w:r w:rsidRPr="00D17D54">
        <w:rPr>
          <w:rFonts w:cs="Calibri"/>
          <w:bCs/>
          <w:szCs w:val="22"/>
        </w:rPr>
        <w:t xml:space="preserve">sjednaných </w:t>
      </w:r>
      <w:r w:rsidR="001273D6">
        <w:rPr>
          <w:rFonts w:cs="Calibri"/>
          <w:bCs/>
          <w:szCs w:val="22"/>
        </w:rPr>
        <w:t xml:space="preserve">Dohodou </w:t>
      </w:r>
      <w:r w:rsidRPr="00D17D54">
        <w:rPr>
          <w:rFonts w:cs="Calibri"/>
          <w:bCs/>
          <w:szCs w:val="22"/>
        </w:rPr>
        <w:t>Prodávajícím</w:t>
      </w:r>
      <w:r w:rsidRPr="00D17D54">
        <w:rPr>
          <w:rFonts w:cs="Calibri"/>
          <w:szCs w:val="22"/>
        </w:rPr>
        <w:t>;</w:t>
      </w:r>
    </w:p>
    <w:p w14:paraId="08C6CB2D" w14:textId="750839C1" w:rsidR="00AF5803" w:rsidRPr="00D17D54" w:rsidRDefault="00AF5803" w:rsidP="00297D4F">
      <w:pPr>
        <w:numPr>
          <w:ilvl w:val="1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plnění Prodávajícího z hlediska sjednaného předmětu a účelu </w:t>
      </w:r>
      <w:r w:rsidR="001273D6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>;</w:t>
      </w:r>
    </w:p>
    <w:p w14:paraId="4D6D4581" w14:textId="579CA36A" w:rsidR="00AF5803" w:rsidRPr="00D17D54" w:rsidRDefault="00AF5803" w:rsidP="00297D4F">
      <w:pPr>
        <w:numPr>
          <w:ilvl w:val="1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vyúčtování plnění poskytnutého Prodávajícím z titulu </w:t>
      </w:r>
      <w:r w:rsidR="001273D6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>;</w:t>
      </w:r>
    </w:p>
    <w:p w14:paraId="74103CA1" w14:textId="5CC3D16A" w:rsidR="00AF5803" w:rsidRPr="00D17D54" w:rsidRDefault="00AF5803" w:rsidP="00297D4F">
      <w:pPr>
        <w:numPr>
          <w:ilvl w:val="1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vlastností dodaného Předmětu koupě z hlediska jeho souladu s</w:t>
      </w:r>
      <w:r w:rsidR="00413E3B">
        <w:rPr>
          <w:rFonts w:cs="Calibri"/>
          <w:szCs w:val="22"/>
        </w:rPr>
        <w:t> </w:t>
      </w:r>
      <w:r w:rsidR="001273D6">
        <w:rPr>
          <w:rFonts w:cs="Calibri"/>
          <w:szCs w:val="22"/>
        </w:rPr>
        <w:t>Dohodou</w:t>
      </w:r>
      <w:r w:rsidR="00413E3B">
        <w:rPr>
          <w:rFonts w:cs="Calibri"/>
          <w:szCs w:val="22"/>
        </w:rPr>
        <w:t xml:space="preserve"> </w:t>
      </w:r>
      <w:r w:rsidR="00413E3B">
        <w:rPr>
          <w:rFonts w:cs="Calibri"/>
          <w:szCs w:val="22"/>
        </w:rPr>
        <w:br/>
        <w:t>a právními předpisy</w:t>
      </w:r>
      <w:r w:rsidRPr="00D17D54">
        <w:rPr>
          <w:rFonts w:cs="Calibri"/>
          <w:szCs w:val="22"/>
        </w:rPr>
        <w:t>;</w:t>
      </w:r>
    </w:p>
    <w:p w14:paraId="57A37FC2" w14:textId="5F45B97E" w:rsidR="00AF5803" w:rsidRPr="00D067C0" w:rsidRDefault="00AF5803" w:rsidP="00297D4F">
      <w:pPr>
        <w:numPr>
          <w:ilvl w:val="1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odstranění případných vad </w:t>
      </w:r>
      <w:r w:rsidRPr="00D17D54">
        <w:rPr>
          <w:rFonts w:cs="Calibri"/>
          <w:bCs/>
          <w:szCs w:val="22"/>
        </w:rPr>
        <w:t>dodaného Předmětu koupě</w:t>
      </w:r>
      <w:r w:rsidRPr="00D17D54">
        <w:rPr>
          <w:rFonts w:cs="Calibri"/>
          <w:szCs w:val="22"/>
        </w:rPr>
        <w:t xml:space="preserve"> uplatněných Kupujícím v souladu s podmínkami </w:t>
      </w:r>
      <w:r w:rsidR="001273D6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>.</w:t>
      </w:r>
    </w:p>
    <w:p w14:paraId="7A3DA869" w14:textId="10EA012D" w:rsidR="00AF5803" w:rsidRPr="00D067C0" w:rsidRDefault="00AF5803" w:rsidP="00297D4F">
      <w:pPr>
        <w:numPr>
          <w:ilvl w:val="0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Prodávající a Kupující se zavazují poskytnout Centrálnímu zadavateli veškerou nezbytnou součinnost pro provedení kontroly v rozsahu sjednaném v tomto článku </w:t>
      </w:r>
      <w:r w:rsidR="001273D6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>.</w:t>
      </w:r>
    </w:p>
    <w:p w14:paraId="2CFDBA1D" w14:textId="650DAE49" w:rsidR="00AF5803" w:rsidRPr="00010762" w:rsidRDefault="00AF5803" w:rsidP="00010762">
      <w:pPr>
        <w:numPr>
          <w:ilvl w:val="0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bookmarkStart w:id="85" w:name="_Ref77770265"/>
      <w:r w:rsidRPr="00010762">
        <w:rPr>
          <w:rFonts w:cs="Calibri"/>
          <w:szCs w:val="22"/>
        </w:rPr>
        <w:t>Prodávající se zavazuje předat Centrálnímu zadavateli pravdivé údaje nezbytné pro splnění povinnosti dle § 219 odst</w:t>
      </w:r>
      <w:r w:rsidR="00413E3B" w:rsidRPr="00010762">
        <w:rPr>
          <w:rFonts w:cs="Calibri"/>
          <w:szCs w:val="22"/>
        </w:rPr>
        <w:t>.</w:t>
      </w:r>
      <w:r w:rsidRPr="00010762">
        <w:rPr>
          <w:rFonts w:cs="Calibri"/>
          <w:szCs w:val="22"/>
        </w:rPr>
        <w:t xml:space="preserve"> 3 </w:t>
      </w:r>
      <w:r w:rsidR="00413E3B" w:rsidRPr="00010762">
        <w:rPr>
          <w:rFonts w:cs="Calibri"/>
          <w:szCs w:val="22"/>
        </w:rPr>
        <w:t>ZZVZ</w:t>
      </w:r>
      <w:r w:rsidRPr="00010762">
        <w:rPr>
          <w:rFonts w:cs="Calibri"/>
          <w:szCs w:val="22"/>
        </w:rPr>
        <w:t xml:space="preserve">, a to nejpozději 15 dnů před uplynutím lhůty, v níž je Centrální zadavatel povinen uveřejnit údaje o výši skutečně uhrazené ceny podle § 219 </w:t>
      </w:r>
      <w:r w:rsidR="00413E3B" w:rsidRPr="00010762">
        <w:rPr>
          <w:rFonts w:cs="Calibri"/>
          <w:szCs w:val="22"/>
        </w:rPr>
        <w:t>ZZVZ</w:t>
      </w:r>
      <w:r w:rsidRPr="00010762">
        <w:rPr>
          <w:rFonts w:cs="Calibri"/>
          <w:szCs w:val="22"/>
        </w:rPr>
        <w:t>.</w:t>
      </w:r>
      <w:bookmarkEnd w:id="85"/>
    </w:p>
    <w:p w14:paraId="37FA41A9" w14:textId="092B73D2" w:rsidR="002248D0" w:rsidRPr="00477365" w:rsidRDefault="00D37B14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86" w:name="_Ref181782494"/>
      <w:r w:rsidRPr="008C4F96">
        <w:rPr>
          <w:rFonts w:asciiTheme="minorHAnsi" w:hAnsiTheme="minorHAnsi" w:cstheme="minorHAnsi"/>
          <w:szCs w:val="22"/>
        </w:rPr>
        <w:t>OSTATNÍ UJEDNÁNÍ</w:t>
      </w:r>
      <w:bookmarkEnd w:id="84"/>
      <w:bookmarkEnd w:id="86"/>
    </w:p>
    <w:p w14:paraId="43E422B0" w14:textId="73C1396F" w:rsidR="00997964" w:rsidRPr="008C4F96" w:rsidRDefault="00997964" w:rsidP="00297D4F">
      <w:pPr>
        <w:keepNext/>
        <w:numPr>
          <w:ilvl w:val="0"/>
          <w:numId w:val="66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Tvoří-li Prodávajícího více osob, platí následující:</w:t>
      </w:r>
    </w:p>
    <w:p w14:paraId="2213925B" w14:textId="7359D856" w:rsidR="00997964" w:rsidRPr="008C4F96" w:rsidRDefault="00997964" w:rsidP="00297D4F">
      <w:pPr>
        <w:numPr>
          <w:ilvl w:val="1"/>
          <w:numId w:val="66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všechny osoby tvořící Prodávajícího jsou z</w:t>
      </w:r>
      <w:r w:rsidR="001273D6">
        <w:rPr>
          <w:rFonts w:asciiTheme="minorHAnsi" w:hAnsiTheme="minorHAnsi" w:cstheme="minorHAnsi"/>
          <w:szCs w:val="22"/>
        </w:rPr>
        <w:t xml:space="preserve"> Dohody </w:t>
      </w:r>
      <w:r w:rsidRPr="008C4F96">
        <w:rPr>
          <w:rFonts w:asciiTheme="minorHAnsi" w:hAnsiTheme="minorHAnsi" w:cstheme="minorHAnsi"/>
          <w:szCs w:val="22"/>
        </w:rPr>
        <w:t>zavázány společně a nerozdílně,</w:t>
      </w:r>
    </w:p>
    <w:p w14:paraId="3C21A38C" w14:textId="7632EEF9" w:rsidR="00997964" w:rsidRPr="008C4F96" w:rsidRDefault="00997964" w:rsidP="00297D4F">
      <w:pPr>
        <w:numPr>
          <w:ilvl w:val="1"/>
          <w:numId w:val="66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jednání kterékoli z osob tvořících Prodávajícího je přičítáno Prodávajícímu bez ohledu na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vnitřní vztahy mezi jednotlivými osobami tvořícími Prodávajícího,</w:t>
      </w:r>
    </w:p>
    <w:p w14:paraId="21601FEF" w14:textId="6307062B" w:rsidR="00997964" w:rsidRPr="00D067C0" w:rsidRDefault="00997964" w:rsidP="00297D4F">
      <w:pPr>
        <w:numPr>
          <w:ilvl w:val="1"/>
          <w:numId w:val="66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za Prodávajícího může jednat kterákoli z osob tvořících Prodávajícího.</w:t>
      </w:r>
    </w:p>
    <w:p w14:paraId="57B48A9D" w14:textId="1F849962" w:rsidR="005C7067" w:rsidRPr="00D067C0" w:rsidRDefault="00D873E6" w:rsidP="00297D4F">
      <w:pPr>
        <w:numPr>
          <w:ilvl w:val="0"/>
          <w:numId w:val="66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</w:t>
      </w:r>
      <w:r w:rsidR="00E2385B" w:rsidRPr="008C4F96">
        <w:rPr>
          <w:rFonts w:asciiTheme="minorHAnsi" w:hAnsiTheme="minorHAnsi" w:cstheme="minorHAnsi"/>
          <w:szCs w:val="22"/>
        </w:rPr>
        <w:t>je povinen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2B6AB7" w:rsidRPr="008C4F96">
        <w:rPr>
          <w:rFonts w:asciiTheme="minorHAnsi" w:hAnsiTheme="minorHAnsi" w:cstheme="minorHAnsi"/>
          <w:szCs w:val="22"/>
        </w:rPr>
        <w:t xml:space="preserve">neprodleně </w:t>
      </w:r>
      <w:r w:rsidRPr="008C4F96">
        <w:rPr>
          <w:rFonts w:asciiTheme="minorHAnsi" w:hAnsiTheme="minorHAnsi" w:cstheme="minorHAnsi"/>
          <w:szCs w:val="22"/>
        </w:rPr>
        <w:t>písemně informovat Kupují</w:t>
      </w:r>
      <w:r w:rsidR="00486167" w:rsidRPr="008C4F96">
        <w:rPr>
          <w:rFonts w:asciiTheme="minorHAnsi" w:hAnsiTheme="minorHAnsi" w:cstheme="minorHAnsi"/>
          <w:szCs w:val="22"/>
        </w:rPr>
        <w:t>cího o skutečnostech majících i </w:t>
      </w:r>
      <w:r w:rsidRPr="008C4F96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8C4F96">
        <w:rPr>
          <w:rFonts w:asciiTheme="minorHAnsi" w:hAnsiTheme="minorHAnsi" w:cstheme="minorHAnsi"/>
          <w:szCs w:val="22"/>
        </w:rPr>
        <w:t xml:space="preserve">jeho </w:t>
      </w:r>
      <w:r w:rsidR="00787C0B" w:rsidRPr="008C4F96">
        <w:rPr>
          <w:rFonts w:asciiTheme="minorHAnsi" w:hAnsiTheme="minorHAnsi" w:cstheme="minorHAnsi"/>
          <w:szCs w:val="22"/>
        </w:rPr>
        <w:t>povinností</w:t>
      </w:r>
      <w:r w:rsidRPr="008C4F96">
        <w:rPr>
          <w:rFonts w:asciiTheme="minorHAnsi" w:hAnsiTheme="minorHAnsi" w:cstheme="minorHAnsi"/>
          <w:szCs w:val="22"/>
        </w:rPr>
        <w:t xml:space="preserve"> vyplývajících z </w:t>
      </w:r>
      <w:r w:rsidR="001273D6">
        <w:rPr>
          <w:rFonts w:asciiTheme="minorHAnsi" w:hAnsiTheme="minorHAnsi" w:cstheme="minorHAnsi"/>
          <w:szCs w:val="22"/>
        </w:rPr>
        <w:t>Dohody</w:t>
      </w:r>
      <w:r w:rsidRPr="008C4F96">
        <w:rPr>
          <w:rFonts w:asciiTheme="minorHAnsi" w:hAnsiTheme="minorHAnsi" w:cstheme="minorHAnsi"/>
          <w:szCs w:val="22"/>
        </w:rPr>
        <w:t>, a není-li to možné</w:t>
      </w:r>
      <w:r w:rsidR="002B6AB7" w:rsidRPr="008C4F96">
        <w:rPr>
          <w:rFonts w:asciiTheme="minorHAnsi" w:hAnsiTheme="minorHAnsi" w:cstheme="minorHAnsi"/>
          <w:szCs w:val="22"/>
        </w:rPr>
        <w:t>,</w:t>
      </w:r>
      <w:r w:rsidRPr="008C4F96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 w:rsidR="00331AA0" w:rsidRPr="008C4F96">
        <w:rPr>
          <w:rFonts w:asciiTheme="minorHAnsi" w:hAnsiTheme="minorHAnsi" w:cstheme="minorHAnsi"/>
          <w:szCs w:val="22"/>
        </w:rPr>
        <w:t xml:space="preserve">Prodávající </w:t>
      </w:r>
      <w:r w:rsidRPr="008C4F96">
        <w:rPr>
          <w:rFonts w:asciiTheme="minorHAnsi" w:hAnsiTheme="minorHAnsi" w:cstheme="minorHAnsi"/>
          <w:szCs w:val="22"/>
        </w:rPr>
        <w:t>zjistí, že by nastat mohla.</w:t>
      </w:r>
      <w:r w:rsidR="007E624B" w:rsidRPr="008C4F96">
        <w:rPr>
          <w:rFonts w:asciiTheme="minorHAnsi" w:hAnsiTheme="minorHAnsi" w:cstheme="minorHAnsi"/>
          <w:szCs w:val="22"/>
        </w:rPr>
        <w:t xml:space="preserve"> Současně je Prodávající povinen učinit veškeré nezbytné kroky vedoucí k eliminaci případné škody hrozící Kupujícímu, a to zejména obstarat neprodleně náhradní plnění, přičemž je povinen nést případný rozdíl ceny.</w:t>
      </w:r>
    </w:p>
    <w:p w14:paraId="7BF9A984" w14:textId="3CFCFE72" w:rsidR="003E2803" w:rsidRPr="00477365" w:rsidRDefault="003E2803" w:rsidP="00297D4F">
      <w:pPr>
        <w:pStyle w:val="Zkladntext"/>
        <w:widowControl/>
        <w:numPr>
          <w:ilvl w:val="0"/>
          <w:numId w:val="66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color w:val="auto"/>
          <w:sz w:val="22"/>
        </w:rPr>
        <w:t xml:space="preserve">Prodávající je povinen při dodání Předmětu koupě dodržovat v </w:t>
      </w:r>
      <w:r w:rsidR="00711A71" w:rsidRPr="008C4F96">
        <w:rPr>
          <w:rFonts w:asciiTheme="minorHAnsi" w:hAnsiTheme="minorHAnsi" w:cstheme="minorHAnsi"/>
          <w:color w:val="auto"/>
          <w:sz w:val="22"/>
        </w:rPr>
        <w:t xml:space="preserve">prostorách 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Kupujícího veškeré zásady platné pro pohyb osob, vozidel a manipulaci s věcmi v tomto areálu, jakož i respektovat zavedená bezpečnostní opatření. Jakákoliv manipulace s dodávaným Předmětem koupě </w:t>
      </w:r>
      <w:r w:rsidR="00711A71" w:rsidRPr="008C4F96">
        <w:rPr>
          <w:rFonts w:asciiTheme="minorHAnsi" w:hAnsiTheme="minorHAnsi" w:cstheme="minorHAnsi"/>
          <w:color w:val="auto"/>
          <w:sz w:val="22"/>
        </w:rPr>
        <w:t>v</w:t>
      </w:r>
      <w:r w:rsidR="009C1B71" w:rsidRPr="008C4F96">
        <w:rPr>
          <w:rFonts w:asciiTheme="minorHAnsi" w:hAnsiTheme="minorHAnsi" w:cstheme="minorHAnsi"/>
          <w:color w:val="auto"/>
          <w:sz w:val="22"/>
        </w:rPr>
        <w:t> </w:t>
      </w:r>
      <w:r w:rsidR="00711A71" w:rsidRPr="008C4F96">
        <w:rPr>
          <w:rFonts w:asciiTheme="minorHAnsi" w:hAnsiTheme="minorHAnsi" w:cstheme="minorHAnsi"/>
          <w:color w:val="auto"/>
          <w:sz w:val="22"/>
        </w:rPr>
        <w:t>prostorách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 Kupujícího je možná pouze za přítomnosti odpovědné osoby pověřené Kupujícím. Za areál Kupujícího se pro účely </w:t>
      </w:r>
      <w:r w:rsidR="007E0925">
        <w:rPr>
          <w:rFonts w:asciiTheme="minorHAnsi" w:hAnsiTheme="minorHAnsi" w:cstheme="minorHAnsi"/>
          <w:color w:val="auto"/>
          <w:sz w:val="22"/>
        </w:rPr>
        <w:t>Dohody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 považují </w:t>
      </w:r>
      <w:r w:rsidR="00186CDF" w:rsidRPr="008C4F96">
        <w:rPr>
          <w:rFonts w:asciiTheme="minorHAnsi" w:hAnsiTheme="minorHAnsi" w:cstheme="minorHAnsi"/>
          <w:color w:val="auto"/>
          <w:sz w:val="22"/>
        </w:rPr>
        <w:t>veškeré prostory sídla Kupujícího</w:t>
      </w:r>
      <w:r w:rsidRPr="008C4F96">
        <w:rPr>
          <w:rFonts w:asciiTheme="minorHAnsi" w:hAnsiTheme="minorHAnsi" w:cstheme="minorHAnsi"/>
          <w:color w:val="auto"/>
          <w:sz w:val="22"/>
        </w:rPr>
        <w:t>.</w:t>
      </w:r>
    </w:p>
    <w:p w14:paraId="12201899" w14:textId="50BA3DF2" w:rsidR="000B073C" w:rsidRPr="00477365" w:rsidRDefault="000B073C" w:rsidP="00297D4F">
      <w:pPr>
        <w:numPr>
          <w:ilvl w:val="0"/>
          <w:numId w:val="66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Prodávající bere na vědomí, že Kupující je povinným subjektem </w:t>
      </w:r>
      <w:r w:rsidR="00486167" w:rsidRPr="008C4F96">
        <w:rPr>
          <w:rFonts w:asciiTheme="minorHAnsi" w:hAnsiTheme="minorHAnsi" w:cstheme="minorHAnsi"/>
          <w:szCs w:val="22"/>
        </w:rPr>
        <w:t>podle zákona č. 106/1999 Sb., o </w:t>
      </w:r>
      <w:r w:rsidRPr="008C4F96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21BD23DB" w14:textId="5E9A132E" w:rsidR="001124D3" w:rsidRPr="00477365" w:rsidRDefault="000B073C" w:rsidP="00297D4F">
      <w:pPr>
        <w:numPr>
          <w:ilvl w:val="0"/>
          <w:numId w:val="66"/>
        </w:num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8C4F96">
        <w:rPr>
          <w:rFonts w:asciiTheme="minorHAnsi" w:hAnsiTheme="minorHAnsi" w:cstheme="minorHAnsi"/>
        </w:rPr>
        <w:t xml:space="preserve">Prodávající souhlasí se zveřejněním </w:t>
      </w:r>
      <w:r w:rsidR="001273D6">
        <w:rPr>
          <w:rFonts w:asciiTheme="minorHAnsi" w:hAnsiTheme="minorHAnsi" w:cstheme="minorHAnsi"/>
        </w:rPr>
        <w:t>Dohody</w:t>
      </w:r>
      <w:r w:rsidRPr="008C4F96">
        <w:rPr>
          <w:rFonts w:asciiTheme="minorHAnsi" w:hAnsiTheme="minorHAnsi" w:cstheme="minorHAnsi"/>
        </w:rPr>
        <w:t xml:space="preserve"> v</w:t>
      </w:r>
      <w:r w:rsidR="00F73989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</w:rPr>
        <w:t>souladu s</w:t>
      </w:r>
      <w:r w:rsidR="00F73989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</w:rPr>
        <w:t>povinnostmi Kupujícího za</w:t>
      </w:r>
      <w:r w:rsidR="00D9704D" w:rsidRPr="008C4F96">
        <w:rPr>
          <w:rFonts w:asciiTheme="minorHAnsi" w:hAnsiTheme="minorHAnsi" w:cstheme="minorHAnsi"/>
        </w:rPr>
        <w:t> </w:t>
      </w:r>
      <w:r w:rsidRPr="008C4F96">
        <w:rPr>
          <w:rFonts w:asciiTheme="minorHAnsi" w:hAnsiTheme="minorHAnsi" w:cstheme="minorHAnsi"/>
        </w:rPr>
        <w:t xml:space="preserve">podmínek vyplývajících z příslušných právních předpisů, zejména souhlasí se uveřejněním </w:t>
      </w:r>
      <w:r w:rsidR="001273D6">
        <w:rPr>
          <w:rFonts w:asciiTheme="minorHAnsi" w:hAnsiTheme="minorHAnsi" w:cstheme="minorHAnsi"/>
        </w:rPr>
        <w:t>Dohody</w:t>
      </w:r>
      <w:r w:rsidR="00307D3C" w:rsidRPr="008C4F96">
        <w:rPr>
          <w:rFonts w:asciiTheme="minorHAnsi" w:hAnsiTheme="minorHAnsi" w:cstheme="minorHAnsi"/>
          <w:szCs w:val="22"/>
        </w:rPr>
        <w:t>,</w:t>
      </w:r>
      <w:r w:rsidRPr="008C4F96">
        <w:rPr>
          <w:rFonts w:asciiTheme="minorHAnsi" w:hAnsiTheme="minorHAnsi" w:cstheme="minorHAnsi"/>
        </w:rPr>
        <w:t xml:space="preserve"> včetně všech </w:t>
      </w:r>
      <w:r w:rsidR="002A6A39" w:rsidRPr="008C4F96">
        <w:rPr>
          <w:rFonts w:asciiTheme="minorHAnsi" w:hAnsiTheme="minorHAnsi" w:cstheme="minorHAnsi"/>
          <w:szCs w:val="22"/>
        </w:rPr>
        <w:t>jejích změn a</w:t>
      </w:r>
      <w:r w:rsidRPr="008C4F96">
        <w:rPr>
          <w:rFonts w:asciiTheme="minorHAnsi" w:hAnsiTheme="minorHAnsi" w:cstheme="minorHAnsi"/>
        </w:rPr>
        <w:t xml:space="preserve"> dodatků, výše skutečně uhrazené ceny na základě </w:t>
      </w:r>
      <w:r w:rsidR="001273D6">
        <w:rPr>
          <w:rFonts w:asciiTheme="minorHAnsi" w:hAnsiTheme="minorHAnsi" w:cstheme="minorHAnsi"/>
        </w:rPr>
        <w:t xml:space="preserve">Dohody </w:t>
      </w:r>
      <w:r w:rsidRPr="008C4F96">
        <w:rPr>
          <w:rFonts w:asciiTheme="minorHAnsi" w:hAnsiTheme="minorHAnsi" w:cstheme="minorHAnsi"/>
        </w:rPr>
        <w:t xml:space="preserve">a dalších údajů </w:t>
      </w:r>
      <w:r w:rsidRPr="008C4F96">
        <w:rPr>
          <w:rFonts w:asciiTheme="minorHAnsi" w:hAnsiTheme="minorHAnsi" w:cstheme="minorHAnsi"/>
        </w:rPr>
        <w:lastRenderedPageBreak/>
        <w:t xml:space="preserve">na profilu </w:t>
      </w:r>
      <w:r w:rsidR="00C95C6B" w:rsidRPr="008C4F96">
        <w:rPr>
          <w:rFonts w:asciiTheme="minorHAnsi" w:hAnsiTheme="minorHAnsi" w:cstheme="minorHAnsi"/>
          <w:szCs w:val="22"/>
        </w:rPr>
        <w:t xml:space="preserve">zadavatele </w:t>
      </w:r>
      <w:r w:rsidRPr="008C4F96">
        <w:rPr>
          <w:rFonts w:asciiTheme="minorHAnsi" w:hAnsiTheme="minorHAnsi" w:cstheme="minorHAnsi"/>
        </w:rPr>
        <w:t>Kupujícího podle §</w:t>
      </w:r>
      <w:r w:rsidR="00F73989" w:rsidRPr="008C4F96">
        <w:rPr>
          <w:rFonts w:asciiTheme="minorHAnsi" w:hAnsiTheme="minorHAnsi" w:cstheme="minorHAnsi"/>
          <w:szCs w:val="22"/>
        </w:rPr>
        <w:t> </w:t>
      </w:r>
      <w:r w:rsidR="00307D3C" w:rsidRPr="008C4F96">
        <w:rPr>
          <w:rFonts w:asciiTheme="minorHAnsi" w:hAnsiTheme="minorHAnsi" w:cstheme="minorHAnsi"/>
          <w:szCs w:val="22"/>
        </w:rPr>
        <w:t>219</w:t>
      </w:r>
      <w:r w:rsidRPr="008C4F96">
        <w:rPr>
          <w:rFonts w:asciiTheme="minorHAnsi" w:hAnsiTheme="minorHAnsi" w:cstheme="minorHAnsi"/>
        </w:rPr>
        <w:t xml:space="preserve"> </w:t>
      </w:r>
      <w:r w:rsidR="00413E3B">
        <w:rPr>
          <w:rFonts w:asciiTheme="minorHAnsi" w:hAnsiTheme="minorHAnsi" w:cstheme="minorHAnsi"/>
        </w:rPr>
        <w:t>ZZVZ</w:t>
      </w:r>
      <w:r w:rsidRPr="008C4F96">
        <w:rPr>
          <w:rFonts w:asciiTheme="minorHAnsi" w:hAnsiTheme="minorHAnsi" w:cstheme="minorHAnsi"/>
        </w:rPr>
        <w:t xml:space="preserve"> </w:t>
      </w:r>
      <w:r w:rsidR="00307D3C" w:rsidRPr="008C4F96">
        <w:rPr>
          <w:rFonts w:asciiTheme="minorHAnsi" w:hAnsiTheme="minorHAnsi" w:cstheme="minorHAnsi"/>
          <w:szCs w:val="22"/>
        </w:rPr>
        <w:t xml:space="preserve">a v registru smluv podle </w:t>
      </w:r>
      <w:r w:rsidR="009717D4">
        <w:rPr>
          <w:rFonts w:asciiTheme="minorHAnsi" w:hAnsiTheme="minorHAnsi" w:cstheme="minorHAnsi"/>
          <w:szCs w:val="22"/>
        </w:rPr>
        <w:t>Zákona o registru smluv</w:t>
      </w:r>
      <w:r w:rsidR="00F82B44" w:rsidRPr="008C4F96">
        <w:rPr>
          <w:rFonts w:asciiTheme="minorHAnsi" w:hAnsiTheme="minorHAnsi" w:cstheme="minorHAnsi"/>
          <w:szCs w:val="22"/>
        </w:rPr>
        <w:t>.</w:t>
      </w:r>
    </w:p>
    <w:p w14:paraId="1FC0028D" w14:textId="57DEBA9B" w:rsidR="00BD78A6" w:rsidRPr="00477365" w:rsidRDefault="007F0D72" w:rsidP="00297D4F">
      <w:pPr>
        <w:numPr>
          <w:ilvl w:val="0"/>
          <w:numId w:val="66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Pr="00D7760C">
        <w:rPr>
          <w:rFonts w:asciiTheme="minorHAnsi" w:hAnsiTheme="minorHAnsi" w:cstheme="minorHAnsi"/>
          <w:szCs w:val="22"/>
        </w:rPr>
        <w:t xml:space="preserve"> je povinen chránit osobní údaje a při jejich ochraně postupovat v souladu s příslušnými právními předpisy, zejména 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p w14:paraId="14811541" w14:textId="03243541" w:rsidR="000B073C" w:rsidRPr="00D067C0" w:rsidRDefault="00BD78A6" w:rsidP="00297D4F">
      <w:pPr>
        <w:numPr>
          <w:ilvl w:val="0"/>
          <w:numId w:val="66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</w:rPr>
      </w:pPr>
      <w:bookmarkStart w:id="87" w:name="_Hlk101439977"/>
      <w:bookmarkStart w:id="88" w:name="_Hlk102424366"/>
      <w:r w:rsidRPr="00421106">
        <w:rPr>
          <w:rFonts w:asciiTheme="minorHAnsi" w:hAnsiTheme="minorHAnsi" w:cstheme="minorHAnsi"/>
          <w:szCs w:val="22"/>
        </w:rPr>
        <w:t xml:space="preserve">Prodávající </w:t>
      </w:r>
      <w:bookmarkStart w:id="89" w:name="_Hlk101439715"/>
      <w:r w:rsidRPr="00421106">
        <w:rPr>
          <w:rFonts w:asciiTheme="minorHAnsi" w:hAnsiTheme="minorHAnsi" w:cstheme="minorHAnsi"/>
          <w:szCs w:val="22"/>
        </w:rPr>
        <w:t xml:space="preserve">je povinen po celou dobu trvání smluvního vztahu naplňovat podmínky dle Nařízení Rady (EU) </w:t>
      </w:r>
      <w:r w:rsidRPr="00421106">
        <w:t xml:space="preserve">2022/576 ze dne 8. dubna 2022, kterým se mění nařízení (EU) č. 833/2014 </w:t>
      </w:r>
      <w:r w:rsidRPr="00421106">
        <w:br/>
        <w:t>o omezujících opatřeních vzhledem k činnostem Ruska destabilizujícím situaci na Ukrajině</w:t>
      </w:r>
      <w:r w:rsidRPr="00421106">
        <w:rPr>
          <w:rFonts w:asciiTheme="minorHAnsi" w:hAnsiTheme="minorHAnsi" w:cstheme="minorHAnsi"/>
          <w:szCs w:val="22"/>
        </w:rPr>
        <w:t>.</w:t>
      </w:r>
      <w:bookmarkEnd w:id="87"/>
      <w:bookmarkEnd w:id="89"/>
      <w:r w:rsidRPr="00421106">
        <w:rPr>
          <w:rFonts w:asciiTheme="minorHAnsi" w:hAnsiTheme="minorHAnsi" w:cstheme="minorHAnsi"/>
          <w:szCs w:val="22"/>
        </w:rPr>
        <w:t xml:space="preserve"> Prodávající se zavazuje, že podmínky uvedené v předchozí větě splňuje také Poddodavatel, který se na plnění z Rámcové dohody podílí z více než 10 %.</w:t>
      </w:r>
      <w:bookmarkEnd w:id="88"/>
    </w:p>
    <w:p w14:paraId="2C03280B" w14:textId="1F1BAE6B" w:rsidR="004E5ABA" w:rsidRPr="00D067C0" w:rsidRDefault="007F22C9" w:rsidP="00297D4F">
      <w:pPr>
        <w:numPr>
          <w:ilvl w:val="0"/>
          <w:numId w:val="6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není oprávněn postoupit žádnou svou pohledávku za Kupujícím vyplývající z</w:t>
      </w:r>
      <w:r w:rsidR="00F657D5">
        <w:rPr>
          <w:rFonts w:asciiTheme="minorHAnsi" w:hAnsiTheme="minorHAnsi" w:cstheme="minorHAnsi"/>
          <w:szCs w:val="22"/>
        </w:rPr>
        <w:t xml:space="preserve"> Dohody </w:t>
      </w:r>
      <w:r w:rsidRPr="008C4F96">
        <w:rPr>
          <w:rFonts w:asciiTheme="minorHAnsi" w:hAnsiTheme="minorHAnsi" w:cstheme="minorHAnsi"/>
          <w:szCs w:val="22"/>
        </w:rPr>
        <w:t>nebo vzniklou v souvislosti s </w:t>
      </w:r>
      <w:r w:rsidR="00F657D5">
        <w:rPr>
          <w:rFonts w:asciiTheme="minorHAnsi" w:hAnsiTheme="minorHAnsi" w:cstheme="minorHAnsi"/>
          <w:szCs w:val="22"/>
        </w:rPr>
        <w:t>Dohodou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4DBB578A" w14:textId="03FF145F" w:rsidR="004E5ABA" w:rsidRPr="00477365" w:rsidRDefault="007F22C9" w:rsidP="00297D4F">
      <w:pPr>
        <w:numPr>
          <w:ilvl w:val="0"/>
          <w:numId w:val="66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>Prodávající není oprávněn provést jednostranné započtení žádné své pohledávky za Kupujícím vyplývající z</w:t>
      </w:r>
      <w:r w:rsidR="00F657D5">
        <w:rPr>
          <w:rFonts w:asciiTheme="minorHAnsi" w:hAnsiTheme="minorHAnsi" w:cstheme="minorHAnsi"/>
          <w:szCs w:val="22"/>
        </w:rPr>
        <w:t xml:space="preserve"> Dohody </w:t>
      </w:r>
      <w:r w:rsidRPr="008C4F96">
        <w:rPr>
          <w:rFonts w:asciiTheme="minorHAnsi" w:hAnsiTheme="minorHAnsi" w:cstheme="minorHAnsi"/>
          <w:szCs w:val="22"/>
        </w:rPr>
        <w:t>nebo vzniklé v souvislosti s</w:t>
      </w:r>
      <w:r w:rsidR="00F657D5">
        <w:rPr>
          <w:rFonts w:asciiTheme="minorHAnsi" w:hAnsiTheme="minorHAnsi" w:cstheme="minorHAnsi"/>
          <w:szCs w:val="22"/>
        </w:rPr>
        <w:t xml:space="preserve"> Dohodou </w:t>
      </w:r>
      <w:r w:rsidRPr="008C4F96">
        <w:rPr>
          <w:rFonts w:asciiTheme="minorHAnsi" w:hAnsiTheme="minorHAnsi" w:cstheme="minorHAnsi"/>
          <w:szCs w:val="22"/>
        </w:rPr>
        <w:t>na jakoukoliv pohledávku Kupujícího za Prodávajícím.</w:t>
      </w:r>
    </w:p>
    <w:p w14:paraId="3196F24D" w14:textId="6BBD2E4A" w:rsidR="00F9686C" w:rsidRPr="00D067C0" w:rsidRDefault="007F22C9" w:rsidP="00297D4F">
      <w:pPr>
        <w:numPr>
          <w:ilvl w:val="0"/>
          <w:numId w:val="6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je oprávněn provést jednostranné započtení jakékoliv své splatné pohledávky za</w:t>
      </w:r>
      <w:r w:rsidR="009C1B71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Prodávajícím vyplývající z</w:t>
      </w:r>
      <w:r w:rsidR="00F657D5">
        <w:rPr>
          <w:rFonts w:asciiTheme="minorHAnsi" w:hAnsiTheme="minorHAnsi" w:cstheme="minorHAnsi"/>
          <w:szCs w:val="22"/>
        </w:rPr>
        <w:t xml:space="preserve"> Dohody </w:t>
      </w:r>
      <w:r w:rsidRPr="008C4F96">
        <w:rPr>
          <w:rFonts w:asciiTheme="minorHAnsi" w:hAnsiTheme="minorHAnsi" w:cstheme="minorHAnsi"/>
          <w:szCs w:val="22"/>
        </w:rPr>
        <w:t>nebo vzniklé v souvislosti s</w:t>
      </w:r>
      <w:r w:rsidR="00F657D5">
        <w:rPr>
          <w:rFonts w:asciiTheme="minorHAnsi" w:hAnsiTheme="minorHAnsi" w:cstheme="minorHAnsi"/>
          <w:szCs w:val="22"/>
        </w:rPr>
        <w:t xml:space="preserve"> Dohodou </w:t>
      </w:r>
      <w:r w:rsidRPr="008C4F96">
        <w:rPr>
          <w:rFonts w:asciiTheme="minorHAnsi" w:hAnsiTheme="minorHAnsi" w:cstheme="minorHAnsi"/>
          <w:szCs w:val="22"/>
        </w:rPr>
        <w:t xml:space="preserve">(zejm. smluvní pokutu) na </w:t>
      </w:r>
      <w:r w:rsidR="002B6AB7" w:rsidRPr="008C4F96">
        <w:rPr>
          <w:rFonts w:asciiTheme="minorHAnsi" w:hAnsiTheme="minorHAnsi" w:cstheme="minorHAnsi"/>
          <w:szCs w:val="22"/>
        </w:rPr>
        <w:t xml:space="preserve">splatné </w:t>
      </w:r>
      <w:r w:rsidRPr="008C4F96">
        <w:rPr>
          <w:rFonts w:asciiTheme="minorHAnsi" w:hAnsiTheme="minorHAnsi" w:cstheme="minorHAnsi"/>
          <w:szCs w:val="22"/>
        </w:rPr>
        <w:t>pohledávky Prodávajícího za Kupujícím.</w:t>
      </w:r>
    </w:p>
    <w:p w14:paraId="7EE541DF" w14:textId="53A5CC69" w:rsidR="004E5ABA" w:rsidRPr="00477365" w:rsidRDefault="007F22C9" w:rsidP="00297D4F">
      <w:pPr>
        <w:numPr>
          <w:ilvl w:val="0"/>
          <w:numId w:val="66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>Poruší-li Prodávající v </w:t>
      </w:r>
      <w:r w:rsidR="00F04A2B" w:rsidRPr="008C4F96">
        <w:rPr>
          <w:rFonts w:asciiTheme="minorHAnsi" w:hAnsiTheme="minorHAnsi" w:cstheme="minorHAnsi"/>
          <w:szCs w:val="22"/>
        </w:rPr>
        <w:t>souvislosti s</w:t>
      </w:r>
      <w:r w:rsidR="00F657D5">
        <w:rPr>
          <w:rFonts w:asciiTheme="minorHAnsi" w:hAnsiTheme="minorHAnsi" w:cstheme="minorHAnsi"/>
          <w:szCs w:val="22"/>
        </w:rPr>
        <w:t xml:space="preserve"> Dohodou </w:t>
      </w:r>
      <w:r w:rsidR="00F04A2B" w:rsidRPr="008C4F96">
        <w:rPr>
          <w:rFonts w:asciiTheme="minorHAnsi" w:hAnsiTheme="minorHAnsi" w:cstheme="minorHAnsi"/>
          <w:szCs w:val="22"/>
        </w:rPr>
        <w:t>jakoukoli</w:t>
      </w:r>
      <w:r w:rsidRPr="008C4F96">
        <w:rPr>
          <w:rFonts w:asciiTheme="minorHAnsi" w:hAnsiTheme="minorHAnsi" w:cstheme="minorHAnsi"/>
          <w:szCs w:val="22"/>
        </w:rPr>
        <w:t xml:space="preserve"> sv</w:t>
      </w:r>
      <w:r w:rsidR="00F04A2B" w:rsidRPr="008C4F96">
        <w:rPr>
          <w:rFonts w:asciiTheme="minorHAnsi" w:hAnsiTheme="minorHAnsi" w:cstheme="minorHAnsi"/>
          <w:szCs w:val="22"/>
        </w:rPr>
        <w:t>oji</w:t>
      </w:r>
      <w:r w:rsidRPr="008C4F96">
        <w:rPr>
          <w:rFonts w:asciiTheme="minorHAnsi" w:hAnsiTheme="minorHAnsi" w:cstheme="minorHAnsi"/>
          <w:szCs w:val="22"/>
        </w:rPr>
        <w:t xml:space="preserve"> povinnost,</w:t>
      </w:r>
      <w:r w:rsidR="00F04A2B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nahradí Kupujícímu škodu a nemajetkovou újmu z toho vzniklou. Povinnosti k náhradě se Prodávající zprostí, prokáže-li, že mu ve splnění povinnosti zabránila mimořádná nepředvídatelná a nepřekonatelná překážka vzniklá nezávisle na jeho vůli. Překážka vzniklá z osobních poměrů Prodávajícího nebo vzniklá až v době, kdy byl Prodávající s plněním povinnosti v prodlení, ani překážka, kterou byl Prodávající povinen překonat, jej však povinnosti k náhradě nezprostí.</w:t>
      </w:r>
    </w:p>
    <w:p w14:paraId="5B53AE2C" w14:textId="1E17FC3E" w:rsidR="004A7E0A" w:rsidRPr="00D067C0" w:rsidRDefault="007F22C9" w:rsidP="00297D4F">
      <w:pPr>
        <w:numPr>
          <w:ilvl w:val="0"/>
          <w:numId w:val="6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Písemnou formou (podobou) se rozumí listina podepsaná oprávněnou osobou Smluvní strany</w:t>
      </w:r>
      <w:r w:rsidR="001F31A0">
        <w:rPr>
          <w:rFonts w:asciiTheme="minorHAnsi" w:hAnsiTheme="minorHAnsi" w:cstheme="minorHAnsi"/>
          <w:szCs w:val="22"/>
        </w:rPr>
        <w:t xml:space="preserve">, </w:t>
      </w:r>
      <w:r w:rsidRPr="008C4F96">
        <w:rPr>
          <w:rFonts w:asciiTheme="minorHAnsi" w:hAnsiTheme="minorHAnsi" w:cstheme="minorHAnsi"/>
          <w:szCs w:val="22"/>
        </w:rPr>
        <w:t>e</w:t>
      </w:r>
      <w:r w:rsidR="008707C1" w:rsidRPr="008C4F96">
        <w:rPr>
          <w:rFonts w:asciiTheme="minorHAnsi" w:hAnsiTheme="minorHAnsi" w:cstheme="minorHAnsi"/>
          <w:szCs w:val="22"/>
        </w:rPr>
        <w:t>-</w:t>
      </w:r>
      <w:r w:rsidRPr="008C4F96">
        <w:rPr>
          <w:rFonts w:asciiTheme="minorHAnsi" w:hAnsiTheme="minorHAnsi" w:cstheme="minorHAnsi"/>
          <w:szCs w:val="22"/>
        </w:rPr>
        <w:t>mail podepsaný zaručeným elektronickým podpisem oprávněné osoby Smluvní strany</w:t>
      </w:r>
      <w:r w:rsidR="001F31A0">
        <w:rPr>
          <w:rFonts w:asciiTheme="minorHAnsi" w:hAnsiTheme="minorHAnsi" w:cstheme="minorHAnsi"/>
          <w:szCs w:val="22"/>
        </w:rPr>
        <w:t>, nebo prostřednictvím datové schránky Smluvní strany</w:t>
      </w:r>
      <w:r w:rsidRPr="008C4F96">
        <w:rPr>
          <w:rFonts w:asciiTheme="minorHAnsi" w:hAnsiTheme="minorHAnsi" w:cstheme="minorHAnsi"/>
          <w:szCs w:val="22"/>
        </w:rPr>
        <w:t>.</w:t>
      </w:r>
      <w:bookmarkStart w:id="90" w:name="_Toc383117527"/>
      <w:bookmarkStart w:id="91" w:name="_Toc380671114"/>
    </w:p>
    <w:p w14:paraId="30AA7A63" w14:textId="4D6C1DB5" w:rsidR="002248D0" w:rsidRPr="00477365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92" w:name="_Toc383117528"/>
      <w:bookmarkEnd w:id="90"/>
      <w:r w:rsidRPr="008C4F96">
        <w:rPr>
          <w:rFonts w:asciiTheme="minorHAnsi" w:hAnsiTheme="minorHAnsi" w:cstheme="minorHAnsi"/>
          <w:szCs w:val="22"/>
        </w:rPr>
        <w:t>ZÁVĚREČNÁ UJEDNÁNÍ</w:t>
      </w:r>
      <w:bookmarkEnd w:id="91"/>
      <w:bookmarkEnd w:id="92"/>
    </w:p>
    <w:p w14:paraId="2396C1C2" w14:textId="47BC866A" w:rsidR="004E5ABA" w:rsidRPr="00D067C0" w:rsidRDefault="00E6223B" w:rsidP="00297D4F">
      <w:pPr>
        <w:keepNext/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Veškerá práva a povinnosti Smluvních stran vyplývající z</w:t>
      </w:r>
      <w:r w:rsidR="00F657D5">
        <w:rPr>
          <w:rFonts w:asciiTheme="minorHAnsi" w:hAnsiTheme="minorHAnsi" w:cstheme="minorHAnsi"/>
          <w:szCs w:val="22"/>
        </w:rPr>
        <w:t xml:space="preserve"> Dohody </w:t>
      </w:r>
      <w:r w:rsidR="007F1DFE" w:rsidRPr="008C4F96">
        <w:rPr>
          <w:rFonts w:asciiTheme="minorHAnsi" w:hAnsiTheme="minorHAnsi" w:cstheme="minorHAnsi"/>
          <w:szCs w:val="22"/>
        </w:rPr>
        <w:t xml:space="preserve">se řídí českým právním řádem. Smluvní strany se dohodly, že ustanovení právních předpisů, která nemají donucující účinky, mají přednost před obchodními zvyklostmi, pokud </w:t>
      </w:r>
      <w:r w:rsidR="007E0925">
        <w:rPr>
          <w:rFonts w:asciiTheme="minorHAnsi" w:hAnsiTheme="minorHAnsi" w:cstheme="minorHAnsi"/>
          <w:szCs w:val="22"/>
        </w:rPr>
        <w:t>Dohoda</w:t>
      </w:r>
      <w:r w:rsidR="007F1DFE" w:rsidRPr="008C4F96">
        <w:rPr>
          <w:rFonts w:asciiTheme="minorHAnsi" w:hAnsiTheme="minorHAnsi" w:cstheme="minorHAnsi"/>
          <w:szCs w:val="22"/>
        </w:rPr>
        <w:t xml:space="preserve"> nestanoví jinak. </w:t>
      </w:r>
      <w:r w:rsidRPr="008C4F96">
        <w:rPr>
          <w:rFonts w:asciiTheme="minorHAnsi" w:hAnsiTheme="minorHAnsi" w:cstheme="minorHAnsi"/>
          <w:szCs w:val="22"/>
        </w:rPr>
        <w:t>Smluvní strany vylučují použití Úmluvy OSN o smlouvách o mezinárodní koupi zboží.</w:t>
      </w:r>
    </w:p>
    <w:p w14:paraId="6BAFA2B4" w14:textId="557750B5" w:rsidR="004E5ABA" w:rsidRPr="00477365" w:rsidRDefault="009E62B9" w:rsidP="00297D4F">
      <w:pPr>
        <w:pStyle w:val="Odstavecseseznamem"/>
        <w:numPr>
          <w:ilvl w:val="0"/>
          <w:numId w:val="67"/>
        </w:numPr>
        <w:spacing w:after="120" w:line="276" w:lineRule="auto"/>
        <w:contextualSpacing w:val="0"/>
        <w:jc w:val="both"/>
        <w:rPr>
          <w:sz w:val="22"/>
        </w:rPr>
      </w:pPr>
      <w:r w:rsidRPr="00477365">
        <w:rPr>
          <w:rFonts w:asciiTheme="minorHAnsi" w:hAnsiTheme="minorHAnsi" w:cstheme="minorHAnsi"/>
          <w:sz w:val="22"/>
          <w:szCs w:val="22"/>
        </w:rPr>
        <w:t xml:space="preserve">Veškeré případné spory z Dohody budou v prvé řadě řešeny smírem. Pokud smíru nebude dosaženo během 30 dnů, všechny spory z Dohody a v souvislosti s ní budou řešeny věcně </w:t>
      </w:r>
      <w:r w:rsidRPr="00477365">
        <w:rPr>
          <w:rFonts w:asciiTheme="minorHAnsi" w:hAnsiTheme="minorHAnsi" w:cstheme="minorHAnsi"/>
          <w:sz w:val="22"/>
          <w:szCs w:val="22"/>
        </w:rPr>
        <w:br/>
        <w:t>a místně příslušným soudem v České republice</w:t>
      </w:r>
      <w:r w:rsidRPr="00477365">
        <w:rPr>
          <w:rFonts w:asciiTheme="minorHAnsi" w:hAnsiTheme="minorHAnsi" w:cstheme="minorHAnsi"/>
          <w:szCs w:val="28"/>
        </w:rPr>
        <w:t>.</w:t>
      </w:r>
    </w:p>
    <w:p w14:paraId="5A338484" w14:textId="16ED2FBC" w:rsidR="009E62B9" w:rsidRPr="008C4F96" w:rsidRDefault="009E62B9" w:rsidP="00297D4F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E62B9">
        <w:rPr>
          <w:rFonts w:asciiTheme="minorHAnsi" w:hAnsiTheme="minorHAnsi" w:cstheme="minorHAnsi"/>
          <w:szCs w:val="22"/>
        </w:rPr>
        <w:t>Dohodu je možno měnit pouze na základě dohody Smluvních stran formou písemných číslovaných dodatků podepsaných oprávněnými zástupci obou Smluvních stran.</w:t>
      </w:r>
    </w:p>
    <w:p w14:paraId="59266A69" w14:textId="23489BB8" w:rsidR="004E5ABA" w:rsidRPr="00477365" w:rsidRDefault="00F657D5" w:rsidP="00297D4F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lastRenderedPageBreak/>
        <w:t xml:space="preserve">V případě uzavření Dohody v listinné podobě je Dohoda vyhotovena ve dvou stejnopisech s platností originálu podepsaných oprávněnými zástupci Smluvních stran, přičemž </w:t>
      </w:r>
      <w:r w:rsidR="00010762">
        <w:rPr>
          <w:rFonts w:asciiTheme="minorHAnsi" w:hAnsiTheme="minorHAnsi" w:cstheme="minorHAnsi"/>
          <w:szCs w:val="22"/>
        </w:rPr>
        <w:t>Kupující a Prodávající obdrží po jednom vyhotovení</w:t>
      </w:r>
      <w:r w:rsidR="00EA0D8D" w:rsidRPr="008C4F96">
        <w:rPr>
          <w:rFonts w:asciiTheme="minorHAnsi" w:hAnsiTheme="minorHAnsi" w:cstheme="minorHAnsi"/>
          <w:szCs w:val="22"/>
        </w:rPr>
        <w:t>.</w:t>
      </w:r>
    </w:p>
    <w:p w14:paraId="024AB5BD" w14:textId="72B69849" w:rsidR="00413E3B" w:rsidRPr="008C4F96" w:rsidRDefault="00F657D5" w:rsidP="00297D4F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Dohoda</w:t>
      </w:r>
      <w:r w:rsidR="007F22C9" w:rsidRPr="008C4F96">
        <w:rPr>
          <w:rFonts w:asciiTheme="minorHAnsi" w:hAnsiTheme="minorHAnsi" w:cstheme="minorHAnsi"/>
          <w:szCs w:val="22"/>
        </w:rPr>
        <w:t xml:space="preserve"> nabývá platnosti dnem jejího uzavření</w:t>
      </w:r>
      <w:r w:rsidR="00477365">
        <w:rPr>
          <w:rFonts w:asciiTheme="minorHAnsi" w:hAnsiTheme="minorHAnsi" w:cstheme="minorHAnsi"/>
          <w:szCs w:val="22"/>
        </w:rPr>
        <w:t xml:space="preserve"> a účinnosti dnem zveřejnění v registru smluv</w:t>
      </w:r>
      <w:r w:rsidR="006B3D29" w:rsidRPr="008C4F96">
        <w:rPr>
          <w:rFonts w:asciiTheme="minorHAnsi" w:hAnsiTheme="minorHAnsi" w:cstheme="minorHAnsi"/>
          <w:szCs w:val="22"/>
        </w:rPr>
        <w:t>, nestanoví-li právní předpisy</w:t>
      </w:r>
      <w:r w:rsidR="009E62B9">
        <w:rPr>
          <w:rFonts w:asciiTheme="minorHAnsi" w:hAnsiTheme="minorHAnsi" w:cstheme="minorHAnsi"/>
          <w:szCs w:val="22"/>
        </w:rPr>
        <w:t>, zejména Zákon o registru smluv,</w:t>
      </w:r>
      <w:r w:rsidR="006B3D29" w:rsidRPr="008C4F96">
        <w:rPr>
          <w:rFonts w:asciiTheme="minorHAnsi" w:hAnsiTheme="minorHAnsi" w:cstheme="minorHAnsi"/>
          <w:szCs w:val="22"/>
        </w:rPr>
        <w:t xml:space="preserve"> datum pozdější</w:t>
      </w:r>
      <w:r w:rsidR="007F22C9" w:rsidRPr="008C4F96">
        <w:rPr>
          <w:rFonts w:asciiTheme="minorHAnsi" w:hAnsiTheme="minorHAnsi" w:cstheme="minorHAnsi"/>
          <w:szCs w:val="22"/>
        </w:rPr>
        <w:t>.</w:t>
      </w:r>
    </w:p>
    <w:bookmarkEnd w:id="7"/>
    <w:p w14:paraId="586FBC48" w14:textId="77777777" w:rsidR="00413E3B" w:rsidRDefault="00413E3B" w:rsidP="00297D4F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413E3B">
        <w:rPr>
          <w:rFonts w:asciiTheme="minorHAnsi" w:hAnsiTheme="minorHAnsi" w:cstheme="minorHAnsi"/>
          <w:szCs w:val="22"/>
        </w:rPr>
        <w:t>Prodávající prohlašuje, že Dohoda ani žádná její část nejsou obchodním tajemstvím Prodávajícího ve smyslu § 504 Občanského zákoníku.</w:t>
      </w:r>
    </w:p>
    <w:p w14:paraId="79FCF175" w14:textId="0FBCC8CB" w:rsidR="00413E3B" w:rsidRPr="00477365" w:rsidRDefault="00413E3B" w:rsidP="00297D4F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413E3B">
        <w:rPr>
          <w:szCs w:val="22"/>
        </w:rPr>
        <w:t xml:space="preserve">V případě, že některé ustanovení Dohody je nebo se stane neúčinné, zůstávají ostatní ustanovení Dohody účinná. Strany se zavazují nahradit neúčinné ustanovení Dohody ustanovením jiným, účinným, které svým obsahem a smyslem odpovídá nejlépe obsahu a smyslu ustanovení původního, neúčinného. </w:t>
      </w:r>
    </w:p>
    <w:p w14:paraId="50BE5422" w14:textId="57B23CCB" w:rsidR="00D067C0" w:rsidRDefault="00413E3B" w:rsidP="00297D4F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413E3B">
        <w:rPr>
          <w:szCs w:val="22"/>
        </w:rPr>
        <w:t xml:space="preserve">Smluvní strany shodně prohlašují, že si Dohodu před jejím podpisem přečetly a dohodly se </w:t>
      </w:r>
      <w:r w:rsidR="006F2146">
        <w:rPr>
          <w:szCs w:val="22"/>
        </w:rPr>
        <w:br/>
      </w:r>
      <w:r w:rsidRPr="00413E3B">
        <w:rPr>
          <w:szCs w:val="22"/>
        </w:rPr>
        <w:t xml:space="preserve">o celém jejím obsahu, což stvrzují svými podpisy. Smluvní strany svými podpisy současně potvrzují, že Dohodu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stran, a že vzájemná protiplnění, k nimž se strany Dohodou zavázaly, nejsou v hrubém nepoměru. </w:t>
      </w:r>
    </w:p>
    <w:p w14:paraId="37F83E5A" w14:textId="77777777" w:rsidR="00413E3B" w:rsidRDefault="00413E3B" w:rsidP="00297D4F">
      <w:pPr>
        <w:spacing w:after="120" w:line="264" w:lineRule="auto"/>
        <w:jc w:val="both"/>
        <w:rPr>
          <w:rFonts w:asciiTheme="minorHAnsi" w:hAnsiTheme="minorHAnsi" w:cstheme="minorHAnsi"/>
          <w:b/>
          <w:bCs/>
          <w:szCs w:val="22"/>
        </w:rPr>
      </w:pPr>
    </w:p>
    <w:p w14:paraId="25688159" w14:textId="54FE39B2" w:rsidR="007F22C9" w:rsidRPr="00477365" w:rsidRDefault="00D067C0" w:rsidP="00297D4F">
      <w:pPr>
        <w:spacing w:after="120" w:line="264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477365">
        <w:rPr>
          <w:rFonts w:asciiTheme="minorHAnsi" w:hAnsiTheme="minorHAnsi" w:cstheme="minorHAnsi"/>
          <w:b/>
          <w:bCs/>
          <w:szCs w:val="22"/>
        </w:rPr>
        <w:t>Přílohy:</w:t>
      </w:r>
    </w:p>
    <w:p w14:paraId="6510478A" w14:textId="3DFC8E36" w:rsidR="007F22C9" w:rsidRPr="00A41256" w:rsidRDefault="00D1561E" w:rsidP="00297D4F">
      <w:pPr>
        <w:pStyle w:val="Odstavecseseznamem"/>
        <w:numPr>
          <w:ilvl w:val="0"/>
          <w:numId w:val="46"/>
        </w:numPr>
        <w:spacing w:after="120" w:line="264" w:lineRule="auto"/>
        <w:ind w:left="1418" w:hanging="14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93" w:name="_Ref12886107"/>
      <w:bookmarkStart w:id="94" w:name="_Hlk26264309"/>
      <w:r w:rsidRPr="008C4F96">
        <w:rPr>
          <w:rFonts w:asciiTheme="minorHAnsi" w:hAnsiTheme="minorHAnsi" w:cstheme="minorHAnsi"/>
          <w:sz w:val="22"/>
        </w:rPr>
        <w:t>Seznam pověřujících zadavatelů</w:t>
      </w:r>
      <w:bookmarkEnd w:id="93"/>
    </w:p>
    <w:p w14:paraId="7E64C07F" w14:textId="3D77B135" w:rsidR="00A41256" w:rsidRPr="00477365" w:rsidRDefault="00A41256" w:rsidP="00297D4F">
      <w:pPr>
        <w:pStyle w:val="Odstavecseseznamem"/>
        <w:spacing w:after="120" w:line="264" w:lineRule="auto"/>
        <w:ind w:left="1418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77365">
        <w:rPr>
          <w:rFonts w:asciiTheme="minorHAnsi" w:hAnsiTheme="minorHAnsi" w:cstheme="minorHAnsi"/>
          <w:color w:val="FF0000"/>
          <w:sz w:val="22"/>
          <w:szCs w:val="22"/>
        </w:rPr>
        <w:t xml:space="preserve">(POKYN PRO ÚČASTNÍKA: </w:t>
      </w:r>
      <w:r>
        <w:rPr>
          <w:rFonts w:asciiTheme="minorHAnsi" w:hAnsiTheme="minorHAnsi" w:cstheme="minorHAnsi"/>
          <w:color w:val="FF0000"/>
          <w:sz w:val="22"/>
          <w:szCs w:val="22"/>
        </w:rPr>
        <w:t>Seznam pověřujících zadavatelů bude doplněn</w:t>
      </w:r>
      <w:r w:rsidRPr="0047736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477365">
        <w:rPr>
          <w:rFonts w:asciiTheme="minorHAnsi" w:hAnsiTheme="minorHAnsi" w:cstheme="minorHAnsi"/>
          <w:color w:val="FF0000"/>
          <w:sz w:val="22"/>
          <w:szCs w:val="22"/>
          <w:u w:val="single"/>
        </w:rPr>
        <w:t>před uzavřením Dohody</w:t>
      </w:r>
      <w:r w:rsidRPr="00477365">
        <w:rPr>
          <w:rFonts w:asciiTheme="minorHAnsi" w:hAnsiTheme="minorHAnsi" w:cstheme="minorHAnsi"/>
          <w:color w:val="FF0000"/>
          <w:sz w:val="22"/>
          <w:szCs w:val="22"/>
        </w:rPr>
        <w:t xml:space="preserve"> s</w:t>
      </w:r>
      <w:r w:rsidR="00D35ED6">
        <w:rPr>
          <w:rFonts w:asciiTheme="minorHAnsi" w:hAnsiTheme="minorHAnsi" w:cstheme="minorHAnsi"/>
          <w:color w:val="FF0000"/>
          <w:sz w:val="22"/>
          <w:szCs w:val="22"/>
        </w:rPr>
        <w:t> </w:t>
      </w:r>
      <w:r w:rsidRPr="00477365">
        <w:rPr>
          <w:rFonts w:asciiTheme="minorHAnsi" w:hAnsiTheme="minorHAnsi" w:cstheme="minorHAnsi"/>
          <w:color w:val="FF0000"/>
          <w:sz w:val="22"/>
          <w:szCs w:val="22"/>
        </w:rPr>
        <w:t>vybraným</w:t>
      </w:r>
      <w:r w:rsidR="00D35ED6">
        <w:rPr>
          <w:rFonts w:asciiTheme="minorHAnsi" w:hAnsiTheme="minorHAnsi" w:cstheme="minorHAnsi"/>
          <w:color w:val="FF0000"/>
          <w:sz w:val="22"/>
          <w:szCs w:val="22"/>
        </w:rPr>
        <w:t xml:space="preserve"> dodavatelem</w:t>
      </w:r>
      <w:r w:rsidRPr="00477365">
        <w:rPr>
          <w:rFonts w:asciiTheme="minorHAnsi" w:hAnsiTheme="minorHAnsi" w:cstheme="minorHAnsi"/>
          <w:color w:val="FF0000"/>
          <w:sz w:val="22"/>
          <w:szCs w:val="22"/>
        </w:rPr>
        <w:t>)</w:t>
      </w:r>
    </w:p>
    <w:p w14:paraId="39EB28C0" w14:textId="24A1E4EA" w:rsidR="00D1561E" w:rsidRPr="00A41256" w:rsidRDefault="00D1561E" w:rsidP="00297D4F">
      <w:pPr>
        <w:pStyle w:val="Odstavecseseznamem"/>
        <w:numPr>
          <w:ilvl w:val="0"/>
          <w:numId w:val="46"/>
        </w:numPr>
        <w:spacing w:after="120" w:line="264" w:lineRule="auto"/>
        <w:ind w:left="1418" w:hanging="14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95" w:name="_Ref12886090"/>
      <w:bookmarkEnd w:id="94"/>
      <w:r w:rsidRPr="00794FA9">
        <w:rPr>
          <w:rFonts w:asciiTheme="minorHAnsi" w:hAnsiTheme="minorHAnsi" w:cstheme="minorHAnsi"/>
          <w:sz w:val="22"/>
        </w:rPr>
        <w:t>Specifikace Předmětu koupě</w:t>
      </w:r>
      <w:bookmarkEnd w:id="95"/>
    </w:p>
    <w:p w14:paraId="631EA5B4" w14:textId="0A961CC0" w:rsidR="00A41256" w:rsidRPr="00477365" w:rsidRDefault="00A41256" w:rsidP="00297D4F">
      <w:pPr>
        <w:ind w:left="1416"/>
        <w:jc w:val="both"/>
        <w:rPr>
          <w:rFonts w:asciiTheme="minorHAnsi" w:hAnsiTheme="minorHAnsi" w:cstheme="minorHAnsi"/>
          <w:szCs w:val="22"/>
        </w:rPr>
      </w:pPr>
      <w:r w:rsidRPr="00477365">
        <w:rPr>
          <w:rFonts w:asciiTheme="minorHAnsi" w:hAnsiTheme="minorHAnsi" w:cstheme="minorHAnsi"/>
          <w:color w:val="FF0000"/>
          <w:szCs w:val="22"/>
        </w:rPr>
        <w:t xml:space="preserve">(POKYN PRO ÚČASTNÍKA: </w:t>
      </w:r>
      <w:r>
        <w:rPr>
          <w:rFonts w:asciiTheme="minorHAnsi" w:hAnsiTheme="minorHAnsi" w:cstheme="minorHAnsi"/>
          <w:color w:val="FF0000"/>
          <w:szCs w:val="22"/>
        </w:rPr>
        <w:t xml:space="preserve">Specifikace </w:t>
      </w:r>
      <w:r w:rsidR="00D35ED6">
        <w:rPr>
          <w:rFonts w:asciiTheme="minorHAnsi" w:hAnsiTheme="minorHAnsi" w:cstheme="minorHAnsi"/>
          <w:color w:val="FF0000"/>
          <w:szCs w:val="22"/>
        </w:rPr>
        <w:t>P</w:t>
      </w:r>
      <w:r>
        <w:rPr>
          <w:rFonts w:asciiTheme="minorHAnsi" w:hAnsiTheme="minorHAnsi" w:cstheme="minorHAnsi"/>
          <w:color w:val="FF0000"/>
          <w:szCs w:val="22"/>
        </w:rPr>
        <w:t>ředmětu koupě</w:t>
      </w:r>
      <w:r w:rsidRPr="00477365">
        <w:rPr>
          <w:rFonts w:asciiTheme="minorHAnsi" w:hAnsiTheme="minorHAnsi" w:cstheme="minorHAnsi"/>
          <w:color w:val="FF0000"/>
          <w:szCs w:val="22"/>
        </w:rPr>
        <w:t xml:space="preserve"> bude doplněna </w:t>
      </w:r>
      <w:r w:rsidRPr="00477365">
        <w:rPr>
          <w:rFonts w:asciiTheme="minorHAnsi" w:hAnsiTheme="minorHAnsi" w:cstheme="minorHAnsi"/>
          <w:color w:val="FF0000"/>
          <w:szCs w:val="22"/>
          <w:u w:val="single"/>
        </w:rPr>
        <w:t>před uzavřením Dohody</w:t>
      </w:r>
      <w:r w:rsidRPr="00477365">
        <w:rPr>
          <w:rFonts w:asciiTheme="minorHAnsi" w:hAnsiTheme="minorHAnsi" w:cstheme="minorHAnsi"/>
          <w:color w:val="FF0000"/>
          <w:szCs w:val="22"/>
        </w:rPr>
        <w:t xml:space="preserve"> s vybraným dodavatel</w:t>
      </w:r>
      <w:r>
        <w:rPr>
          <w:rFonts w:asciiTheme="minorHAnsi" w:hAnsiTheme="minorHAnsi" w:cstheme="minorHAnsi"/>
          <w:color w:val="FF0000"/>
          <w:szCs w:val="22"/>
        </w:rPr>
        <w:t>em</w:t>
      </w:r>
      <w:r w:rsidRPr="00477365">
        <w:rPr>
          <w:rFonts w:asciiTheme="minorHAnsi" w:hAnsiTheme="minorHAnsi" w:cstheme="minorHAnsi"/>
          <w:color w:val="FF0000"/>
          <w:szCs w:val="22"/>
        </w:rPr>
        <w:t xml:space="preserve"> v souladu s</w:t>
      </w:r>
      <w:r>
        <w:rPr>
          <w:rFonts w:asciiTheme="minorHAnsi" w:hAnsiTheme="minorHAnsi" w:cstheme="minorHAnsi"/>
          <w:color w:val="FF0000"/>
          <w:szCs w:val="22"/>
        </w:rPr>
        <w:t> jeho nabídkou</w:t>
      </w:r>
      <w:r w:rsidRPr="00477365">
        <w:rPr>
          <w:rFonts w:asciiTheme="minorHAnsi" w:hAnsiTheme="minorHAnsi" w:cstheme="minorHAnsi"/>
          <w:color w:val="FF0000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Cs w:val="22"/>
        </w:rPr>
        <w:t>v řízení k uzavření RD v DNS)</w:t>
      </w:r>
    </w:p>
    <w:p w14:paraId="273CF0E6" w14:textId="2F87ED76" w:rsidR="00A41256" w:rsidRPr="00A41256" w:rsidRDefault="00DE2AB6" w:rsidP="00297D4F">
      <w:pPr>
        <w:pStyle w:val="Odstavecseseznamem"/>
        <w:numPr>
          <w:ilvl w:val="0"/>
          <w:numId w:val="46"/>
        </w:numPr>
        <w:spacing w:after="120" w:line="264" w:lineRule="auto"/>
        <w:ind w:left="1418" w:hanging="14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96" w:name="_Ref26169649"/>
      <w:r w:rsidRPr="00794FA9">
        <w:rPr>
          <w:rFonts w:asciiTheme="minorHAnsi" w:hAnsiTheme="minorHAnsi" w:cstheme="minorHAnsi"/>
          <w:sz w:val="22"/>
        </w:rPr>
        <w:t>Cena plnění</w:t>
      </w:r>
      <w:bookmarkEnd w:id="96"/>
    </w:p>
    <w:p w14:paraId="23AE7D83" w14:textId="57552E51" w:rsidR="00A41256" w:rsidRPr="00477365" w:rsidRDefault="00A41256" w:rsidP="00297D4F">
      <w:pPr>
        <w:pStyle w:val="Odstavecseseznamem"/>
        <w:spacing w:line="264" w:lineRule="auto"/>
        <w:ind w:left="1418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77365">
        <w:rPr>
          <w:rFonts w:asciiTheme="minorHAnsi" w:hAnsiTheme="minorHAnsi" w:cstheme="minorHAnsi"/>
          <w:color w:val="FF0000"/>
          <w:sz w:val="22"/>
          <w:szCs w:val="22"/>
        </w:rPr>
        <w:t xml:space="preserve">(POKYN PRO ÚČASTNÍKA: </w:t>
      </w:r>
      <w:r>
        <w:rPr>
          <w:rFonts w:asciiTheme="minorHAnsi" w:hAnsiTheme="minorHAnsi" w:cstheme="minorHAnsi"/>
          <w:color w:val="FF0000"/>
          <w:sz w:val="22"/>
          <w:szCs w:val="22"/>
        </w:rPr>
        <w:t>Cena plnění</w:t>
      </w:r>
      <w:r w:rsidRPr="00477365">
        <w:rPr>
          <w:rFonts w:asciiTheme="minorHAnsi" w:hAnsiTheme="minorHAnsi" w:cstheme="minorHAnsi"/>
          <w:color w:val="FF0000"/>
          <w:sz w:val="22"/>
          <w:szCs w:val="22"/>
        </w:rPr>
        <w:t xml:space="preserve"> bude doplněna </w:t>
      </w:r>
      <w:r w:rsidRPr="00477365">
        <w:rPr>
          <w:rFonts w:asciiTheme="minorHAnsi" w:hAnsiTheme="minorHAnsi" w:cstheme="minorHAnsi"/>
          <w:color w:val="FF0000"/>
          <w:sz w:val="22"/>
          <w:szCs w:val="22"/>
          <w:u w:val="single"/>
        </w:rPr>
        <w:t>před uzavřením Dohody</w:t>
      </w:r>
      <w:r w:rsidRPr="0047736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br/>
      </w:r>
      <w:r w:rsidRPr="00477365">
        <w:rPr>
          <w:rFonts w:asciiTheme="minorHAnsi" w:hAnsiTheme="minorHAnsi" w:cstheme="minorHAnsi"/>
          <w:color w:val="FF0000"/>
          <w:sz w:val="22"/>
          <w:szCs w:val="22"/>
        </w:rPr>
        <w:t>s vybraným dodavatelem v souladu s jeho nabídkou v řízení k uzavření RD v DNS)</w:t>
      </w:r>
    </w:p>
    <w:p w14:paraId="02118566" w14:textId="77777777" w:rsidR="00B950AD" w:rsidRPr="008C4F96" w:rsidRDefault="00B950AD" w:rsidP="00297D4F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169B7DA7" w14:textId="77777777" w:rsidR="00D067C0" w:rsidRDefault="00D067C0" w:rsidP="00297D4F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384A5115" w14:textId="77777777" w:rsidR="00413E3B" w:rsidRDefault="00413E3B" w:rsidP="00297D4F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76779F04" w14:textId="77777777" w:rsidR="00C8769D" w:rsidRDefault="00C8769D" w:rsidP="00297D4F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5C8ABE12" w14:textId="77777777" w:rsidR="00413E3B" w:rsidRDefault="00413E3B" w:rsidP="00297D4F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753750E6" w14:textId="29AAC02E" w:rsidR="007F22C9" w:rsidRPr="008C4F96" w:rsidRDefault="007F22C9" w:rsidP="00297D4F">
      <w:p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 ________________ dne ____________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  <w:t>V ________________ dne ____________</w:t>
      </w:r>
    </w:p>
    <w:p w14:paraId="66278642" w14:textId="77777777" w:rsidR="007F22C9" w:rsidRDefault="007F22C9" w:rsidP="00297D4F">
      <w:pPr>
        <w:spacing w:line="264" w:lineRule="auto"/>
        <w:rPr>
          <w:rFonts w:asciiTheme="minorHAnsi" w:hAnsiTheme="minorHAnsi" w:cstheme="minorHAnsi"/>
          <w:b/>
        </w:rPr>
      </w:pPr>
    </w:p>
    <w:p w14:paraId="254CED2C" w14:textId="77777777" w:rsidR="00413E3B" w:rsidRPr="008C4F96" w:rsidRDefault="00413E3B" w:rsidP="00297D4F">
      <w:pPr>
        <w:spacing w:line="264" w:lineRule="auto"/>
        <w:rPr>
          <w:rFonts w:asciiTheme="minorHAnsi" w:hAnsiTheme="minorHAnsi" w:cstheme="minorHAnsi"/>
          <w:b/>
        </w:rPr>
      </w:pPr>
    </w:p>
    <w:p w14:paraId="676C8CF3" w14:textId="77777777" w:rsidR="00E0208E" w:rsidRPr="008C4F96" w:rsidRDefault="00E0208E" w:rsidP="00297D4F">
      <w:pPr>
        <w:spacing w:line="264" w:lineRule="auto"/>
        <w:rPr>
          <w:rFonts w:asciiTheme="minorHAnsi" w:hAnsiTheme="minorHAnsi" w:cstheme="minorHAnsi"/>
          <w:b/>
          <w:szCs w:val="22"/>
        </w:rPr>
      </w:pPr>
    </w:p>
    <w:p w14:paraId="4A6827C2" w14:textId="77777777" w:rsidR="007F22C9" w:rsidRPr="008C4F96" w:rsidRDefault="007F22C9" w:rsidP="00297D4F">
      <w:pPr>
        <w:spacing w:line="264" w:lineRule="auto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_______</w:t>
      </w:r>
      <w:r w:rsidR="004E5ABA" w:rsidRPr="008C4F96">
        <w:rPr>
          <w:rFonts w:asciiTheme="minorHAnsi" w:hAnsiTheme="minorHAnsi" w:cstheme="minorHAnsi"/>
          <w:szCs w:val="22"/>
        </w:rPr>
        <w:t>______________________________</w:t>
      </w:r>
      <w:r w:rsidRPr="008C4F96">
        <w:rPr>
          <w:rFonts w:asciiTheme="minorHAnsi" w:hAnsiTheme="minorHAnsi" w:cstheme="minorHAnsi"/>
          <w:szCs w:val="22"/>
        </w:rPr>
        <w:tab/>
      </w:r>
      <w:r w:rsidR="004E5ABA"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>_____________________________________</w:t>
      </w:r>
    </w:p>
    <w:p w14:paraId="718B78C6" w14:textId="45B1746B" w:rsidR="00A41256" w:rsidRPr="00E1190B" w:rsidRDefault="00A41256" w:rsidP="00297D4F">
      <w:pPr>
        <w:jc w:val="center"/>
        <w:rPr>
          <w:rFonts w:asciiTheme="minorHAnsi" w:hAnsiTheme="minorHAnsi" w:cstheme="minorHAnsi"/>
          <w:b/>
          <w:szCs w:val="22"/>
        </w:rPr>
      </w:pPr>
      <w:r w:rsidRPr="00E1190B">
        <w:rPr>
          <w:rFonts w:asciiTheme="minorHAnsi" w:hAnsiTheme="minorHAnsi" w:cstheme="minorHAnsi"/>
          <w:b/>
          <w:szCs w:val="22"/>
        </w:rPr>
        <w:t>Kupující</w:t>
      </w:r>
      <w:r w:rsidRPr="00E1190B">
        <w:rPr>
          <w:rFonts w:asciiTheme="minorHAnsi" w:hAnsiTheme="minorHAnsi" w:cstheme="minorHAnsi"/>
          <w:b/>
          <w:szCs w:val="22"/>
        </w:rPr>
        <w:tab/>
      </w:r>
      <w:r w:rsidRPr="00E1190B">
        <w:rPr>
          <w:rFonts w:asciiTheme="minorHAnsi" w:hAnsiTheme="minorHAnsi" w:cstheme="minorHAnsi"/>
          <w:b/>
          <w:szCs w:val="22"/>
        </w:rPr>
        <w:tab/>
      </w:r>
      <w:r w:rsidRPr="00E1190B">
        <w:rPr>
          <w:rFonts w:asciiTheme="minorHAnsi" w:hAnsiTheme="minorHAnsi" w:cstheme="minorHAnsi"/>
          <w:b/>
          <w:szCs w:val="22"/>
        </w:rPr>
        <w:tab/>
      </w:r>
      <w:r w:rsidRPr="00E1190B">
        <w:rPr>
          <w:rFonts w:asciiTheme="minorHAnsi" w:hAnsiTheme="minorHAnsi" w:cstheme="minorHAnsi"/>
          <w:b/>
          <w:szCs w:val="22"/>
        </w:rPr>
        <w:tab/>
      </w:r>
      <w:r w:rsidRPr="00E1190B">
        <w:rPr>
          <w:rFonts w:asciiTheme="minorHAnsi" w:hAnsiTheme="minorHAnsi" w:cstheme="minorHAnsi"/>
          <w:b/>
          <w:szCs w:val="22"/>
        </w:rPr>
        <w:tab/>
      </w:r>
      <w:r w:rsidRPr="00E1190B">
        <w:rPr>
          <w:rFonts w:asciiTheme="minorHAnsi" w:hAnsiTheme="minorHAnsi" w:cstheme="minorHAnsi"/>
          <w:b/>
          <w:szCs w:val="22"/>
        </w:rPr>
        <w:tab/>
        <w:t>Prodávající</w:t>
      </w:r>
    </w:p>
    <w:p w14:paraId="330445F0" w14:textId="40828DDB" w:rsidR="00D1561E" w:rsidRPr="008C4F96" w:rsidRDefault="00D1561E" w:rsidP="00297D4F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b/>
          <w:i/>
          <w:szCs w:val="22"/>
        </w:rPr>
      </w:pPr>
    </w:p>
    <w:p w14:paraId="658D3DFF" w14:textId="71CA4063" w:rsidR="00A63577" w:rsidRPr="008C4F96" w:rsidRDefault="00A63577" w:rsidP="00297D4F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b/>
          <w:i/>
          <w:szCs w:val="22"/>
        </w:rPr>
      </w:pPr>
    </w:p>
    <w:sectPr w:rsidR="00A63577" w:rsidRPr="008C4F96" w:rsidSect="00D30A72">
      <w:headerReference w:type="even" r:id="rId9"/>
      <w:footerReference w:type="even" r:id="rId10"/>
      <w:footerReference w:type="default" r:id="rId11"/>
      <w:pgSz w:w="11907" w:h="16840"/>
      <w:pgMar w:top="1418" w:right="1418" w:bottom="1418" w:left="1418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61B81" w14:textId="77777777" w:rsidR="00F314E6" w:rsidRDefault="00F314E6" w:rsidP="006C058C">
      <w:r>
        <w:separator/>
      </w:r>
    </w:p>
  </w:endnote>
  <w:endnote w:type="continuationSeparator" w:id="0">
    <w:p w14:paraId="0B8D00BD" w14:textId="77777777" w:rsidR="00F314E6" w:rsidRDefault="00F314E6" w:rsidP="006C058C">
      <w:r>
        <w:continuationSeparator/>
      </w:r>
    </w:p>
  </w:endnote>
  <w:endnote w:type="continuationNotice" w:id="1">
    <w:p w14:paraId="3D891C3F" w14:textId="77777777" w:rsidR="00F314E6" w:rsidRDefault="00F31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EE0236" w:rsidRDefault="00EE0236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EE0236" w:rsidRDefault="00EE0236">
    <w:pPr>
      <w:pStyle w:val="Zpat"/>
    </w:pPr>
  </w:p>
  <w:p w14:paraId="0971238C" w14:textId="77777777" w:rsidR="00EE0236" w:rsidRDefault="00EE02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60B0" w14:textId="4A1CE4C8" w:rsidR="00EE0236" w:rsidRPr="00DB03A6" w:rsidRDefault="00EE0236" w:rsidP="00D30A72">
    <w:pPr>
      <w:pStyle w:val="Zpat"/>
      <w:rPr>
        <w:rFonts w:ascii="Calibri" w:hAnsi="Calibri"/>
        <w:sz w:val="22"/>
        <w:szCs w:val="22"/>
      </w:rPr>
    </w:pPr>
    <w:r w:rsidRPr="00DB03A6">
      <w:rPr>
        <w:rFonts w:ascii="Calibri" w:hAnsi="Calibri"/>
        <w:sz w:val="22"/>
        <w:szCs w:val="22"/>
      </w:rPr>
      <w:tab/>
    </w:r>
    <w:r w:rsidRPr="00DB03A6">
      <w:rPr>
        <w:rFonts w:ascii="Calibri" w:hAnsi="Calibri"/>
        <w:b/>
        <w:sz w:val="22"/>
        <w:szCs w:val="22"/>
      </w:rPr>
      <w:tab/>
    </w:r>
    <w:r w:rsidRPr="00DB03A6">
      <w:rPr>
        <w:rFonts w:ascii="Calibri" w:hAnsi="Calibri"/>
        <w:sz w:val="22"/>
        <w:szCs w:val="22"/>
      </w:rPr>
      <w:t xml:space="preserve">Stránka </w:t>
    </w:r>
    <w:r w:rsidRPr="00DB03A6">
      <w:rPr>
        <w:rFonts w:ascii="Calibri" w:hAnsi="Calibri"/>
        <w:b/>
        <w:bCs/>
        <w:sz w:val="22"/>
        <w:szCs w:val="22"/>
      </w:rPr>
      <w:fldChar w:fldCharType="begin"/>
    </w:r>
    <w:r w:rsidRPr="00DB03A6">
      <w:rPr>
        <w:rFonts w:ascii="Calibri" w:hAnsi="Calibri"/>
        <w:b/>
        <w:bCs/>
        <w:sz w:val="22"/>
        <w:szCs w:val="22"/>
      </w:rPr>
      <w:instrText>PAGE</w:instrText>
    </w:r>
    <w:r w:rsidRPr="00DB03A6">
      <w:rPr>
        <w:rFonts w:ascii="Calibri" w:hAnsi="Calibri"/>
        <w:b/>
        <w:bCs/>
        <w:sz w:val="22"/>
        <w:szCs w:val="22"/>
      </w:rPr>
      <w:fldChar w:fldCharType="separate"/>
    </w:r>
    <w:r w:rsidRPr="00DB03A6">
      <w:rPr>
        <w:rFonts w:ascii="Calibri" w:hAnsi="Calibri"/>
        <w:b/>
        <w:bCs/>
        <w:noProof/>
        <w:sz w:val="22"/>
        <w:szCs w:val="22"/>
      </w:rPr>
      <w:t>15</w:t>
    </w:r>
    <w:r w:rsidRPr="00DB03A6">
      <w:rPr>
        <w:rFonts w:ascii="Calibri" w:hAnsi="Calibri"/>
        <w:b/>
        <w:bCs/>
        <w:sz w:val="22"/>
        <w:szCs w:val="22"/>
      </w:rPr>
      <w:fldChar w:fldCharType="end"/>
    </w:r>
    <w:r w:rsidRPr="00DB03A6">
      <w:rPr>
        <w:rFonts w:ascii="Calibri" w:hAnsi="Calibri"/>
        <w:sz w:val="22"/>
        <w:szCs w:val="22"/>
      </w:rPr>
      <w:t xml:space="preserve"> z </w:t>
    </w:r>
    <w:r w:rsidRPr="00DB03A6">
      <w:rPr>
        <w:rFonts w:ascii="Calibri" w:hAnsi="Calibri"/>
        <w:b/>
        <w:bCs/>
        <w:sz w:val="22"/>
        <w:szCs w:val="22"/>
      </w:rPr>
      <w:fldChar w:fldCharType="begin"/>
    </w:r>
    <w:r w:rsidRPr="00DB03A6">
      <w:rPr>
        <w:rFonts w:ascii="Calibri" w:hAnsi="Calibri"/>
        <w:b/>
        <w:bCs/>
        <w:sz w:val="22"/>
        <w:szCs w:val="22"/>
      </w:rPr>
      <w:instrText>NUMPAGES</w:instrText>
    </w:r>
    <w:r w:rsidRPr="00DB03A6">
      <w:rPr>
        <w:rFonts w:ascii="Calibri" w:hAnsi="Calibri"/>
        <w:b/>
        <w:bCs/>
        <w:sz w:val="22"/>
        <w:szCs w:val="22"/>
      </w:rPr>
      <w:fldChar w:fldCharType="separate"/>
    </w:r>
    <w:r w:rsidRPr="00DB03A6">
      <w:rPr>
        <w:rFonts w:ascii="Calibri" w:hAnsi="Calibri"/>
        <w:b/>
        <w:bCs/>
        <w:noProof/>
        <w:sz w:val="22"/>
        <w:szCs w:val="22"/>
      </w:rPr>
      <w:t>15</w:t>
    </w:r>
    <w:r w:rsidRPr="00DB03A6">
      <w:rPr>
        <w:rFonts w:ascii="Calibri" w:hAnsi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BED95" w14:textId="77777777" w:rsidR="00F314E6" w:rsidRDefault="00F314E6" w:rsidP="006C058C">
      <w:r>
        <w:separator/>
      </w:r>
    </w:p>
  </w:footnote>
  <w:footnote w:type="continuationSeparator" w:id="0">
    <w:p w14:paraId="5CC7E443" w14:textId="77777777" w:rsidR="00F314E6" w:rsidRDefault="00F314E6" w:rsidP="006C058C">
      <w:r>
        <w:continuationSeparator/>
      </w:r>
    </w:p>
  </w:footnote>
  <w:footnote w:type="continuationNotice" w:id="1">
    <w:p w14:paraId="62AD556C" w14:textId="77777777" w:rsidR="00F314E6" w:rsidRDefault="00F314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EE0236" w:rsidRDefault="00EE023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EE0236" w:rsidRDefault="00EE0236">
    <w:pPr>
      <w:pStyle w:val="Zhlav"/>
    </w:pPr>
  </w:p>
  <w:p w14:paraId="7B060EFC" w14:textId="77777777" w:rsidR="00EE0236" w:rsidRDefault="00EE02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484840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1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D3DA7"/>
    <w:multiLevelType w:val="multilevel"/>
    <w:tmpl w:val="5BE2866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77302ED"/>
    <w:multiLevelType w:val="hybridMultilevel"/>
    <w:tmpl w:val="B712B20C"/>
    <w:lvl w:ilvl="0" w:tplc="C8E6C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A7903"/>
    <w:multiLevelType w:val="multilevel"/>
    <w:tmpl w:val="509858A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0C234E14"/>
    <w:multiLevelType w:val="multilevel"/>
    <w:tmpl w:val="E824673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0C6F2963"/>
    <w:multiLevelType w:val="hybridMultilevel"/>
    <w:tmpl w:val="51EE8F1E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11483F"/>
    <w:multiLevelType w:val="multilevel"/>
    <w:tmpl w:val="D7D8FF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9" w15:restartNumberingAfterBreak="0">
    <w:nsid w:val="103C7A1B"/>
    <w:multiLevelType w:val="multilevel"/>
    <w:tmpl w:val="5F1E82F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0" w15:restartNumberingAfterBreak="0">
    <w:nsid w:val="104A17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085E10"/>
    <w:multiLevelType w:val="multilevel"/>
    <w:tmpl w:val="F31E8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B80D83"/>
    <w:multiLevelType w:val="hybridMultilevel"/>
    <w:tmpl w:val="284A13F6"/>
    <w:lvl w:ilvl="0" w:tplc="E5A234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A375D"/>
    <w:multiLevelType w:val="multilevel"/>
    <w:tmpl w:val="4AE235A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19352A43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3C3D94"/>
    <w:multiLevelType w:val="multilevel"/>
    <w:tmpl w:val="2010516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1B9F47FA"/>
    <w:multiLevelType w:val="hybridMultilevel"/>
    <w:tmpl w:val="9710C2C8"/>
    <w:lvl w:ilvl="0" w:tplc="FF60CDA2">
      <w:start w:val="1"/>
      <w:numFmt w:val="decimal"/>
      <w:suff w:val="space"/>
      <w:lvlText w:val="%1."/>
      <w:lvlJc w:val="left"/>
      <w:pPr>
        <w:ind w:left="397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54F3C"/>
    <w:multiLevelType w:val="hybridMultilevel"/>
    <w:tmpl w:val="E99C9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E1668A"/>
    <w:multiLevelType w:val="hybridMultilevel"/>
    <w:tmpl w:val="228821B4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6B0AAA"/>
    <w:multiLevelType w:val="hybridMultilevel"/>
    <w:tmpl w:val="99DE76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1626DEE"/>
    <w:multiLevelType w:val="hybridMultilevel"/>
    <w:tmpl w:val="4B521F74"/>
    <w:lvl w:ilvl="0" w:tplc="E8327102">
      <w:start w:val="1"/>
      <w:numFmt w:val="bullet"/>
      <w:lvlText w:val="-"/>
      <w:lvlJc w:val="left"/>
      <w:pPr>
        <w:ind w:left="1077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45B795E"/>
    <w:multiLevelType w:val="hybridMultilevel"/>
    <w:tmpl w:val="7C16BC0E"/>
    <w:lvl w:ilvl="0" w:tplc="12C42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8E0AB4"/>
    <w:multiLevelType w:val="multilevel"/>
    <w:tmpl w:val="D96CC02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255A243F"/>
    <w:multiLevelType w:val="multilevel"/>
    <w:tmpl w:val="F5B6F1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257376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AC86D50"/>
    <w:multiLevelType w:val="multilevel"/>
    <w:tmpl w:val="B1BC08F4"/>
    <w:lvl w:ilvl="0">
      <w:start w:val="1"/>
      <w:numFmt w:val="decimal"/>
      <w:pStyle w:val="Heading11"/>
      <w:lvlText w:val="%1."/>
      <w:lvlJc w:val="left"/>
      <w:pPr>
        <w:tabs>
          <w:tab w:val="num" w:pos="567"/>
        </w:tabs>
        <w:ind w:left="425" w:firstLine="1"/>
      </w:pPr>
      <w:rPr>
        <w:rFonts w:hint="default"/>
      </w:r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Calibri" w:hAnsi="Calibri" w:cs="Times New Roman" w:hint="default"/>
      </w:rPr>
    </w:lvl>
    <w:lvl w:ilvl="2">
      <w:start w:val="1"/>
      <w:numFmt w:val="lowerLetter"/>
      <w:lvlText w:val="%3)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26" w15:restartNumberingAfterBreak="0">
    <w:nsid w:val="2F156EE2"/>
    <w:multiLevelType w:val="multilevel"/>
    <w:tmpl w:val="4B16F8B8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8" w15:restartNumberingAfterBreak="0">
    <w:nsid w:val="30B37FAC"/>
    <w:multiLevelType w:val="hybridMultilevel"/>
    <w:tmpl w:val="ECD2F764"/>
    <w:lvl w:ilvl="0" w:tplc="EB048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14E6E8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2B5622"/>
    <w:multiLevelType w:val="multilevel"/>
    <w:tmpl w:val="5510E11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0" w15:restartNumberingAfterBreak="0">
    <w:nsid w:val="36DD763B"/>
    <w:multiLevelType w:val="multilevel"/>
    <w:tmpl w:val="5B8C9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Calibri" w:hAnsi="Calibri" w:cs="Calibr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1" w15:restartNumberingAfterBreak="0">
    <w:nsid w:val="37794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8B77437"/>
    <w:multiLevelType w:val="multilevel"/>
    <w:tmpl w:val="76286B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955668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E212C7D"/>
    <w:multiLevelType w:val="multilevel"/>
    <w:tmpl w:val="30F8FC5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5" w15:restartNumberingAfterBreak="0">
    <w:nsid w:val="3F0A1C7B"/>
    <w:multiLevelType w:val="hybridMultilevel"/>
    <w:tmpl w:val="0DF4B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4C4BE5"/>
    <w:multiLevelType w:val="multilevel"/>
    <w:tmpl w:val="E8FA562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7" w15:restartNumberingAfterBreak="0">
    <w:nsid w:val="48DC5171"/>
    <w:multiLevelType w:val="hybridMultilevel"/>
    <w:tmpl w:val="580C385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49B558AF"/>
    <w:multiLevelType w:val="multilevel"/>
    <w:tmpl w:val="F5B6F1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9" w15:restartNumberingAfterBreak="0">
    <w:nsid w:val="4D6D2015"/>
    <w:multiLevelType w:val="multilevel"/>
    <w:tmpl w:val="5F1E82F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0" w15:restartNumberingAfterBreak="0">
    <w:nsid w:val="4F8F628D"/>
    <w:multiLevelType w:val="multilevel"/>
    <w:tmpl w:val="3324524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1" w15:restartNumberingAfterBreak="0">
    <w:nsid w:val="54237E8F"/>
    <w:multiLevelType w:val="hybridMultilevel"/>
    <w:tmpl w:val="70945D3C"/>
    <w:lvl w:ilvl="0" w:tplc="792E7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796EBE"/>
    <w:multiLevelType w:val="hybridMultilevel"/>
    <w:tmpl w:val="2F424E3A"/>
    <w:lvl w:ilvl="0" w:tplc="9906EC9C">
      <w:start w:val="1"/>
      <w:numFmt w:val="upperRoman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5C3CD4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4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0DB72BB"/>
    <w:multiLevelType w:val="multilevel"/>
    <w:tmpl w:val="D7E6499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6" w15:restartNumberingAfterBreak="0">
    <w:nsid w:val="664A6C5D"/>
    <w:multiLevelType w:val="hybridMultilevel"/>
    <w:tmpl w:val="FE48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B45B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6BE55A7"/>
    <w:multiLevelType w:val="hybridMultilevel"/>
    <w:tmpl w:val="8634F050"/>
    <w:lvl w:ilvl="0" w:tplc="BF8A9B54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9" w15:restartNumberingAfterBreak="0">
    <w:nsid w:val="69F933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F8E7C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FD93878"/>
    <w:multiLevelType w:val="multilevel"/>
    <w:tmpl w:val="5F1E82F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2" w15:restartNumberingAfterBreak="0">
    <w:nsid w:val="717849CE"/>
    <w:multiLevelType w:val="multilevel"/>
    <w:tmpl w:val="8542D02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3" w15:restartNumberingAfterBreak="0">
    <w:nsid w:val="723E7A81"/>
    <w:multiLevelType w:val="hybridMultilevel"/>
    <w:tmpl w:val="2C9E1612"/>
    <w:lvl w:ilvl="0" w:tplc="2028E72C">
      <w:start w:val="1"/>
      <w:numFmt w:val="decimal"/>
      <w:suff w:val="nothing"/>
      <w:lvlText w:val="ČÁST %1 - 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560CCE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5F3A46"/>
    <w:multiLevelType w:val="multilevel"/>
    <w:tmpl w:val="154E99C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6" w15:restartNumberingAfterBreak="0">
    <w:nsid w:val="75896773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7" w15:restartNumberingAfterBreak="0">
    <w:nsid w:val="75D94498"/>
    <w:multiLevelType w:val="hybridMultilevel"/>
    <w:tmpl w:val="5C8E0ECE"/>
    <w:lvl w:ilvl="0" w:tplc="E8327102">
      <w:start w:val="1"/>
      <w:numFmt w:val="bullet"/>
      <w:lvlText w:val="-"/>
      <w:lvlJc w:val="left"/>
      <w:pPr>
        <w:ind w:left="1074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773325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775158C"/>
    <w:multiLevelType w:val="multilevel"/>
    <w:tmpl w:val="9B1CF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79090DA4"/>
    <w:multiLevelType w:val="multilevel"/>
    <w:tmpl w:val="154E99C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61" w15:restartNumberingAfterBreak="0">
    <w:nsid w:val="791E3504"/>
    <w:multiLevelType w:val="hybridMultilevel"/>
    <w:tmpl w:val="2940D8EE"/>
    <w:lvl w:ilvl="0" w:tplc="505A0564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30050A"/>
    <w:multiLevelType w:val="hybridMultilevel"/>
    <w:tmpl w:val="7534C6EA"/>
    <w:lvl w:ilvl="0" w:tplc="00A4ED62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CDBAEA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1E7E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13EE2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5081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960D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EEBE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7054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EAFE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7BA360C7"/>
    <w:multiLevelType w:val="hybridMultilevel"/>
    <w:tmpl w:val="E5EC532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CDB3F3E"/>
    <w:multiLevelType w:val="hybridMultilevel"/>
    <w:tmpl w:val="D08AD356"/>
    <w:lvl w:ilvl="0" w:tplc="E8327102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7F3A396B"/>
    <w:multiLevelType w:val="hybridMultilevel"/>
    <w:tmpl w:val="50B00762"/>
    <w:lvl w:ilvl="0" w:tplc="55425A6C">
      <w:start w:val="1"/>
      <w:numFmt w:val="upperRoman"/>
      <w:lvlText w:val="%1."/>
      <w:lvlJc w:val="center"/>
      <w:pPr>
        <w:ind w:left="1080" w:hanging="720"/>
      </w:pPr>
      <w:rPr>
        <w:rFonts w:hint="default"/>
      </w:rPr>
    </w:lvl>
    <w:lvl w:ilvl="1" w:tplc="6FC8E56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814F79"/>
    <w:multiLevelType w:val="hybridMultilevel"/>
    <w:tmpl w:val="23B43BAC"/>
    <w:lvl w:ilvl="0" w:tplc="E8327102">
      <w:start w:val="1"/>
      <w:numFmt w:val="bullet"/>
      <w:lvlText w:val="-"/>
      <w:lvlJc w:val="left"/>
      <w:pPr>
        <w:ind w:left="1036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num w:numId="1" w16cid:durableId="1742750155">
    <w:abstractNumId w:val="56"/>
  </w:num>
  <w:num w:numId="2" w16cid:durableId="258568153">
    <w:abstractNumId w:val="53"/>
  </w:num>
  <w:num w:numId="3" w16cid:durableId="1795636826">
    <w:abstractNumId w:val="43"/>
  </w:num>
  <w:num w:numId="4" w16cid:durableId="1779251488">
    <w:abstractNumId w:val="10"/>
  </w:num>
  <w:num w:numId="5" w16cid:durableId="1260335611">
    <w:abstractNumId w:val="50"/>
  </w:num>
  <w:num w:numId="6" w16cid:durableId="187912676">
    <w:abstractNumId w:val="49"/>
  </w:num>
  <w:num w:numId="7" w16cid:durableId="825779330">
    <w:abstractNumId w:val="31"/>
  </w:num>
  <w:num w:numId="8" w16cid:durableId="1997417549">
    <w:abstractNumId w:val="44"/>
  </w:num>
  <w:num w:numId="9" w16cid:durableId="923684766">
    <w:abstractNumId w:val="58"/>
  </w:num>
  <w:num w:numId="10" w16cid:durableId="575944199">
    <w:abstractNumId w:val="24"/>
  </w:num>
  <w:num w:numId="11" w16cid:durableId="1344429578">
    <w:abstractNumId w:val="47"/>
  </w:num>
  <w:num w:numId="12" w16cid:durableId="2032679054">
    <w:abstractNumId w:val="42"/>
  </w:num>
  <w:num w:numId="13" w16cid:durableId="575240892">
    <w:abstractNumId w:val="38"/>
  </w:num>
  <w:num w:numId="14" w16cid:durableId="868034988">
    <w:abstractNumId w:val="19"/>
  </w:num>
  <w:num w:numId="15" w16cid:durableId="552888271">
    <w:abstractNumId w:val="17"/>
  </w:num>
  <w:num w:numId="16" w16cid:durableId="698505338">
    <w:abstractNumId w:val="65"/>
  </w:num>
  <w:num w:numId="17" w16cid:durableId="757364666">
    <w:abstractNumId w:val="41"/>
  </w:num>
  <w:num w:numId="18" w16cid:durableId="1711997135">
    <w:abstractNumId w:val="1"/>
  </w:num>
  <w:num w:numId="19" w16cid:durableId="800196275">
    <w:abstractNumId w:val="16"/>
  </w:num>
  <w:num w:numId="20" w16cid:durableId="996764497">
    <w:abstractNumId w:val="32"/>
  </w:num>
  <w:num w:numId="21" w16cid:durableId="1528521598">
    <w:abstractNumId w:val="0"/>
  </w:num>
  <w:num w:numId="22" w16cid:durableId="658388419">
    <w:abstractNumId w:val="64"/>
  </w:num>
  <w:num w:numId="23" w16cid:durableId="329069251">
    <w:abstractNumId w:val="63"/>
  </w:num>
  <w:num w:numId="24" w16cid:durableId="887491967">
    <w:abstractNumId w:val="11"/>
  </w:num>
  <w:num w:numId="25" w16cid:durableId="373388441">
    <w:abstractNumId w:val="57"/>
  </w:num>
  <w:num w:numId="26" w16cid:durableId="1870681978">
    <w:abstractNumId w:val="20"/>
  </w:num>
  <w:num w:numId="27" w16cid:durableId="335350737">
    <w:abstractNumId w:val="7"/>
  </w:num>
  <w:num w:numId="28" w16cid:durableId="1637183182">
    <w:abstractNumId w:val="12"/>
  </w:num>
  <w:num w:numId="29" w16cid:durableId="41446546">
    <w:abstractNumId w:val="66"/>
  </w:num>
  <w:num w:numId="30" w16cid:durableId="1948534955">
    <w:abstractNumId w:val="14"/>
  </w:num>
  <w:num w:numId="31" w16cid:durableId="756514431">
    <w:abstractNumId w:val="54"/>
  </w:num>
  <w:num w:numId="32" w16cid:durableId="1200319936">
    <w:abstractNumId w:val="46"/>
  </w:num>
  <w:num w:numId="33" w16cid:durableId="82381799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73182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7368812">
    <w:abstractNumId w:val="37"/>
  </w:num>
  <w:num w:numId="36" w16cid:durableId="655573525">
    <w:abstractNumId w:val="28"/>
  </w:num>
  <w:num w:numId="37" w16cid:durableId="1522010602">
    <w:abstractNumId w:val="48"/>
  </w:num>
  <w:num w:numId="38" w16cid:durableId="846098723">
    <w:abstractNumId w:val="59"/>
  </w:num>
  <w:num w:numId="39" w16cid:durableId="10222462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3746266">
    <w:abstractNumId w:val="21"/>
  </w:num>
  <w:num w:numId="41" w16cid:durableId="167596478">
    <w:abstractNumId w:val="62"/>
  </w:num>
  <w:num w:numId="42" w16cid:durableId="1860118202">
    <w:abstractNumId w:val="61"/>
  </w:num>
  <w:num w:numId="43" w16cid:durableId="742527709">
    <w:abstractNumId w:val="3"/>
  </w:num>
  <w:num w:numId="44" w16cid:durableId="1802268323">
    <w:abstractNumId w:val="16"/>
    <w:lvlOverride w:ilvl="0">
      <w:startOverride w:val="5"/>
    </w:lvlOverride>
  </w:num>
  <w:num w:numId="45" w16cid:durableId="1906573795">
    <w:abstractNumId w:val="27"/>
  </w:num>
  <w:num w:numId="46" w16cid:durableId="1973441696">
    <w:abstractNumId w:val="4"/>
  </w:num>
  <w:num w:numId="47" w16cid:durableId="1686246248">
    <w:abstractNumId w:val="18"/>
  </w:num>
  <w:num w:numId="48" w16cid:durableId="56133197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823691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32284469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0195999">
    <w:abstractNumId w:val="30"/>
  </w:num>
  <w:num w:numId="52" w16cid:durableId="1732121747">
    <w:abstractNumId w:val="29"/>
  </w:num>
  <w:num w:numId="53" w16cid:durableId="1871413109">
    <w:abstractNumId w:val="22"/>
  </w:num>
  <w:num w:numId="54" w16cid:durableId="104354367">
    <w:abstractNumId w:val="40"/>
  </w:num>
  <w:num w:numId="55" w16cid:durableId="2115973086">
    <w:abstractNumId w:val="36"/>
  </w:num>
  <w:num w:numId="56" w16cid:durableId="2111468621">
    <w:abstractNumId w:val="8"/>
  </w:num>
  <w:num w:numId="57" w16cid:durableId="1990868149">
    <w:abstractNumId w:val="9"/>
  </w:num>
  <w:num w:numId="58" w16cid:durableId="402995289">
    <w:abstractNumId w:val="45"/>
  </w:num>
  <w:num w:numId="59" w16cid:durableId="173958761">
    <w:abstractNumId w:val="15"/>
  </w:num>
  <w:num w:numId="60" w16cid:durableId="416635183">
    <w:abstractNumId w:val="52"/>
  </w:num>
  <w:num w:numId="61" w16cid:durableId="1112869577">
    <w:abstractNumId w:val="13"/>
  </w:num>
  <w:num w:numId="62" w16cid:durableId="175771054">
    <w:abstractNumId w:val="34"/>
  </w:num>
  <w:num w:numId="63" w16cid:durableId="707880245">
    <w:abstractNumId w:val="2"/>
  </w:num>
  <w:num w:numId="64" w16cid:durableId="89398778">
    <w:abstractNumId w:val="55"/>
  </w:num>
  <w:num w:numId="65" w16cid:durableId="339697350">
    <w:abstractNumId w:val="6"/>
  </w:num>
  <w:num w:numId="66" w16cid:durableId="69349797">
    <w:abstractNumId w:val="5"/>
  </w:num>
  <w:num w:numId="67" w16cid:durableId="1005860804">
    <w:abstractNumId w:val="26"/>
  </w:num>
  <w:num w:numId="68" w16cid:durableId="2070884104">
    <w:abstractNumId w:val="25"/>
  </w:num>
  <w:num w:numId="69" w16cid:durableId="1948585814">
    <w:abstractNumId w:val="23"/>
  </w:num>
  <w:num w:numId="70" w16cid:durableId="552548248">
    <w:abstractNumId w:val="51"/>
  </w:num>
  <w:num w:numId="71" w16cid:durableId="2087796998">
    <w:abstractNumId w:val="39"/>
  </w:num>
  <w:num w:numId="72" w16cid:durableId="1697078103">
    <w:abstractNumId w:val="27"/>
  </w:num>
  <w:num w:numId="73" w16cid:durableId="1953130049">
    <w:abstractNumId w:val="35"/>
  </w:num>
  <w:num w:numId="74" w16cid:durableId="1966037481">
    <w:abstractNumId w:val="60"/>
  </w:num>
  <w:num w:numId="75" w16cid:durableId="1691881403">
    <w:abstractNumId w:val="27"/>
  </w:num>
  <w:num w:numId="76" w16cid:durableId="828641038">
    <w:abstractNumId w:val="27"/>
  </w:num>
  <w:num w:numId="77" w16cid:durableId="1309358892">
    <w:abstractNumId w:val="27"/>
  </w:num>
  <w:num w:numId="78" w16cid:durableId="269707219">
    <w:abstractNumId w:val="27"/>
  </w:num>
  <w:num w:numId="79" w16cid:durableId="436754738">
    <w:abstractNumId w:val="27"/>
  </w:num>
  <w:num w:numId="80" w16cid:durableId="1537348109">
    <w:abstractNumId w:val="27"/>
  </w:num>
  <w:num w:numId="81" w16cid:durableId="412748394">
    <w:abstractNumId w:val="27"/>
  </w:num>
  <w:num w:numId="82" w16cid:durableId="1728071454">
    <w:abstractNumId w:val="27"/>
  </w:num>
  <w:num w:numId="83" w16cid:durableId="1097561662">
    <w:abstractNumId w:val="27"/>
  </w:num>
  <w:num w:numId="84" w16cid:durableId="102268312">
    <w:abstractNumId w:val="27"/>
  </w:num>
  <w:num w:numId="85" w16cid:durableId="363676261">
    <w:abstractNumId w:val="27"/>
  </w:num>
  <w:num w:numId="86" w16cid:durableId="901715792">
    <w:abstractNumId w:val="27"/>
  </w:num>
  <w:num w:numId="87" w16cid:durableId="678891407">
    <w:abstractNumId w:val="27"/>
  </w:num>
  <w:num w:numId="88" w16cid:durableId="1824154486">
    <w:abstractNumId w:val="27"/>
  </w:num>
  <w:num w:numId="89" w16cid:durableId="614143137">
    <w:abstractNumId w:val="27"/>
  </w:num>
  <w:num w:numId="90" w16cid:durableId="1907718611">
    <w:abstractNumId w:val="27"/>
  </w:num>
  <w:num w:numId="91" w16cid:durableId="1769539198">
    <w:abstractNumId w:val="27"/>
  </w:num>
  <w:num w:numId="92" w16cid:durableId="1150711727">
    <w:abstractNumId w:val="27"/>
  </w:num>
  <w:num w:numId="93" w16cid:durableId="1970936533">
    <w:abstractNumId w:val="27"/>
  </w:num>
  <w:num w:numId="94" w16cid:durableId="1857883142">
    <w:abstractNumId w:val="2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5055"/>
    <w:rsid w:val="00006853"/>
    <w:rsid w:val="000073F6"/>
    <w:rsid w:val="00010762"/>
    <w:rsid w:val="0001137A"/>
    <w:rsid w:val="00012A03"/>
    <w:rsid w:val="00012BB3"/>
    <w:rsid w:val="00014670"/>
    <w:rsid w:val="00016B86"/>
    <w:rsid w:val="0001736E"/>
    <w:rsid w:val="00020C8E"/>
    <w:rsid w:val="000226A5"/>
    <w:rsid w:val="00024680"/>
    <w:rsid w:val="0003007E"/>
    <w:rsid w:val="00054FB9"/>
    <w:rsid w:val="00055672"/>
    <w:rsid w:val="000573CD"/>
    <w:rsid w:val="00061603"/>
    <w:rsid w:val="00062101"/>
    <w:rsid w:val="0006258F"/>
    <w:rsid w:val="00064DDA"/>
    <w:rsid w:val="00072E76"/>
    <w:rsid w:val="0007371A"/>
    <w:rsid w:val="000752D8"/>
    <w:rsid w:val="000774B8"/>
    <w:rsid w:val="00077D78"/>
    <w:rsid w:val="00086736"/>
    <w:rsid w:val="000910C1"/>
    <w:rsid w:val="00091124"/>
    <w:rsid w:val="000970E1"/>
    <w:rsid w:val="00097430"/>
    <w:rsid w:val="000A1811"/>
    <w:rsid w:val="000A1C13"/>
    <w:rsid w:val="000A31A5"/>
    <w:rsid w:val="000A7E90"/>
    <w:rsid w:val="000B073C"/>
    <w:rsid w:val="000B0AD1"/>
    <w:rsid w:val="000B0EEE"/>
    <w:rsid w:val="000B3969"/>
    <w:rsid w:val="000B64A0"/>
    <w:rsid w:val="000C096A"/>
    <w:rsid w:val="000C7E88"/>
    <w:rsid w:val="000D0A72"/>
    <w:rsid w:val="000D0D1E"/>
    <w:rsid w:val="000D35BB"/>
    <w:rsid w:val="000E5856"/>
    <w:rsid w:val="000F07E9"/>
    <w:rsid w:val="000F0D53"/>
    <w:rsid w:val="000F19D7"/>
    <w:rsid w:val="000F26BD"/>
    <w:rsid w:val="000F350E"/>
    <w:rsid w:val="000F514D"/>
    <w:rsid w:val="000F75E4"/>
    <w:rsid w:val="0010135B"/>
    <w:rsid w:val="00104183"/>
    <w:rsid w:val="001063B3"/>
    <w:rsid w:val="00107611"/>
    <w:rsid w:val="00107CB0"/>
    <w:rsid w:val="0011068E"/>
    <w:rsid w:val="001114F0"/>
    <w:rsid w:val="001124D3"/>
    <w:rsid w:val="00115317"/>
    <w:rsid w:val="00115C6E"/>
    <w:rsid w:val="00123473"/>
    <w:rsid w:val="00125E61"/>
    <w:rsid w:val="00126F9E"/>
    <w:rsid w:val="001270A9"/>
    <w:rsid w:val="001273D6"/>
    <w:rsid w:val="001417AF"/>
    <w:rsid w:val="00143271"/>
    <w:rsid w:val="00150A67"/>
    <w:rsid w:val="00150C41"/>
    <w:rsid w:val="00155D13"/>
    <w:rsid w:val="00164FCB"/>
    <w:rsid w:val="00165371"/>
    <w:rsid w:val="001660CA"/>
    <w:rsid w:val="00172D17"/>
    <w:rsid w:val="00173609"/>
    <w:rsid w:val="001759E6"/>
    <w:rsid w:val="00177C19"/>
    <w:rsid w:val="00180479"/>
    <w:rsid w:val="00180778"/>
    <w:rsid w:val="001814AC"/>
    <w:rsid w:val="001840B9"/>
    <w:rsid w:val="001854F0"/>
    <w:rsid w:val="00186B9B"/>
    <w:rsid w:val="00186CDF"/>
    <w:rsid w:val="0019028D"/>
    <w:rsid w:val="00191666"/>
    <w:rsid w:val="00192160"/>
    <w:rsid w:val="001974CB"/>
    <w:rsid w:val="001A0FD2"/>
    <w:rsid w:val="001A4BC1"/>
    <w:rsid w:val="001A5482"/>
    <w:rsid w:val="001A57A4"/>
    <w:rsid w:val="001B1549"/>
    <w:rsid w:val="001B2B65"/>
    <w:rsid w:val="001B301F"/>
    <w:rsid w:val="001B451E"/>
    <w:rsid w:val="001B75F0"/>
    <w:rsid w:val="001B76FE"/>
    <w:rsid w:val="001C0756"/>
    <w:rsid w:val="001C3EFA"/>
    <w:rsid w:val="001C4EB1"/>
    <w:rsid w:val="001C5DFE"/>
    <w:rsid w:val="001D0F7C"/>
    <w:rsid w:val="001D14F0"/>
    <w:rsid w:val="001D4DF1"/>
    <w:rsid w:val="001D7343"/>
    <w:rsid w:val="001D755F"/>
    <w:rsid w:val="001E0417"/>
    <w:rsid w:val="001E2419"/>
    <w:rsid w:val="001E2737"/>
    <w:rsid w:val="001E6820"/>
    <w:rsid w:val="001F31A0"/>
    <w:rsid w:val="001F405B"/>
    <w:rsid w:val="001F6176"/>
    <w:rsid w:val="00201516"/>
    <w:rsid w:val="002017CB"/>
    <w:rsid w:val="00206204"/>
    <w:rsid w:val="00210967"/>
    <w:rsid w:val="002110B5"/>
    <w:rsid w:val="0021115A"/>
    <w:rsid w:val="0021447B"/>
    <w:rsid w:val="00216432"/>
    <w:rsid w:val="0021697D"/>
    <w:rsid w:val="00217421"/>
    <w:rsid w:val="00221296"/>
    <w:rsid w:val="002240FA"/>
    <w:rsid w:val="002248D0"/>
    <w:rsid w:val="002258A8"/>
    <w:rsid w:val="002331D6"/>
    <w:rsid w:val="0023427D"/>
    <w:rsid w:val="0023711D"/>
    <w:rsid w:val="00237C25"/>
    <w:rsid w:val="00240221"/>
    <w:rsid w:val="00240BE3"/>
    <w:rsid w:val="002418A4"/>
    <w:rsid w:val="00241D00"/>
    <w:rsid w:val="00245103"/>
    <w:rsid w:val="00251134"/>
    <w:rsid w:val="00254B51"/>
    <w:rsid w:val="002574C9"/>
    <w:rsid w:val="00257EE7"/>
    <w:rsid w:val="00261C6A"/>
    <w:rsid w:val="0026756C"/>
    <w:rsid w:val="00267ADD"/>
    <w:rsid w:val="00270EFD"/>
    <w:rsid w:val="00271773"/>
    <w:rsid w:val="0027386F"/>
    <w:rsid w:val="00281163"/>
    <w:rsid w:val="00282ABE"/>
    <w:rsid w:val="00284869"/>
    <w:rsid w:val="00285C57"/>
    <w:rsid w:val="0029278A"/>
    <w:rsid w:val="00297D4F"/>
    <w:rsid w:val="002A4F99"/>
    <w:rsid w:val="002A5444"/>
    <w:rsid w:val="002A6A39"/>
    <w:rsid w:val="002B179A"/>
    <w:rsid w:val="002B1F7D"/>
    <w:rsid w:val="002B2D24"/>
    <w:rsid w:val="002B6AB7"/>
    <w:rsid w:val="002C0F7F"/>
    <w:rsid w:val="002C1A06"/>
    <w:rsid w:val="002C1D41"/>
    <w:rsid w:val="002C229E"/>
    <w:rsid w:val="002C55FC"/>
    <w:rsid w:val="002C6B9F"/>
    <w:rsid w:val="002C6C05"/>
    <w:rsid w:val="002C78B4"/>
    <w:rsid w:val="002C7D61"/>
    <w:rsid w:val="002D0E59"/>
    <w:rsid w:val="002D3382"/>
    <w:rsid w:val="002D3F34"/>
    <w:rsid w:val="002D6E26"/>
    <w:rsid w:val="002E0A05"/>
    <w:rsid w:val="002E2A45"/>
    <w:rsid w:val="002E373A"/>
    <w:rsid w:val="002E3B15"/>
    <w:rsid w:val="002E7535"/>
    <w:rsid w:val="002F006C"/>
    <w:rsid w:val="002F71E2"/>
    <w:rsid w:val="002F7DD4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3D7E"/>
    <w:rsid w:val="00317FF1"/>
    <w:rsid w:val="00327A40"/>
    <w:rsid w:val="00330AC3"/>
    <w:rsid w:val="00331AA0"/>
    <w:rsid w:val="00334C25"/>
    <w:rsid w:val="0033783C"/>
    <w:rsid w:val="00340A3B"/>
    <w:rsid w:val="003429DA"/>
    <w:rsid w:val="00345131"/>
    <w:rsid w:val="003504B4"/>
    <w:rsid w:val="00354F05"/>
    <w:rsid w:val="0035655D"/>
    <w:rsid w:val="003575A2"/>
    <w:rsid w:val="003579D1"/>
    <w:rsid w:val="00361285"/>
    <w:rsid w:val="00362236"/>
    <w:rsid w:val="00365BA5"/>
    <w:rsid w:val="00367D90"/>
    <w:rsid w:val="00367FD3"/>
    <w:rsid w:val="00372507"/>
    <w:rsid w:val="00374B99"/>
    <w:rsid w:val="00382261"/>
    <w:rsid w:val="00382EF0"/>
    <w:rsid w:val="00386760"/>
    <w:rsid w:val="00387815"/>
    <w:rsid w:val="00391E6E"/>
    <w:rsid w:val="00392708"/>
    <w:rsid w:val="0039590F"/>
    <w:rsid w:val="003A2F4C"/>
    <w:rsid w:val="003B2DAE"/>
    <w:rsid w:val="003B2E70"/>
    <w:rsid w:val="003B39D8"/>
    <w:rsid w:val="003B4A6A"/>
    <w:rsid w:val="003B5A06"/>
    <w:rsid w:val="003C0ED2"/>
    <w:rsid w:val="003C108B"/>
    <w:rsid w:val="003C5B47"/>
    <w:rsid w:val="003D3828"/>
    <w:rsid w:val="003D4D08"/>
    <w:rsid w:val="003D64E7"/>
    <w:rsid w:val="003D683C"/>
    <w:rsid w:val="003E01DE"/>
    <w:rsid w:val="003E1841"/>
    <w:rsid w:val="003E2803"/>
    <w:rsid w:val="003E283D"/>
    <w:rsid w:val="003E3190"/>
    <w:rsid w:val="003E5179"/>
    <w:rsid w:val="003E53CA"/>
    <w:rsid w:val="003F0613"/>
    <w:rsid w:val="003F302E"/>
    <w:rsid w:val="003F35EE"/>
    <w:rsid w:val="003F5744"/>
    <w:rsid w:val="003F5D4A"/>
    <w:rsid w:val="00400250"/>
    <w:rsid w:val="004028CE"/>
    <w:rsid w:val="00403099"/>
    <w:rsid w:val="00405659"/>
    <w:rsid w:val="00412F31"/>
    <w:rsid w:val="00413E3B"/>
    <w:rsid w:val="004150CB"/>
    <w:rsid w:val="00422283"/>
    <w:rsid w:val="004268D6"/>
    <w:rsid w:val="0043247A"/>
    <w:rsid w:val="00432B47"/>
    <w:rsid w:val="004335A3"/>
    <w:rsid w:val="00433CE4"/>
    <w:rsid w:val="00433E0B"/>
    <w:rsid w:val="0043528D"/>
    <w:rsid w:val="00443593"/>
    <w:rsid w:val="004469A3"/>
    <w:rsid w:val="00447553"/>
    <w:rsid w:val="00451FC2"/>
    <w:rsid w:val="00455DAC"/>
    <w:rsid w:val="004664CB"/>
    <w:rsid w:val="004678BD"/>
    <w:rsid w:val="00470F11"/>
    <w:rsid w:val="00471D23"/>
    <w:rsid w:val="00473702"/>
    <w:rsid w:val="004745EC"/>
    <w:rsid w:val="00475F91"/>
    <w:rsid w:val="00476D22"/>
    <w:rsid w:val="00477365"/>
    <w:rsid w:val="00483D68"/>
    <w:rsid w:val="00485CBA"/>
    <w:rsid w:val="00486167"/>
    <w:rsid w:val="004878D2"/>
    <w:rsid w:val="004919E2"/>
    <w:rsid w:val="00493955"/>
    <w:rsid w:val="00493C26"/>
    <w:rsid w:val="00495A76"/>
    <w:rsid w:val="00496A0A"/>
    <w:rsid w:val="004A030C"/>
    <w:rsid w:val="004A06BA"/>
    <w:rsid w:val="004A1751"/>
    <w:rsid w:val="004A254A"/>
    <w:rsid w:val="004A5E05"/>
    <w:rsid w:val="004A5E3A"/>
    <w:rsid w:val="004A70FB"/>
    <w:rsid w:val="004A7C11"/>
    <w:rsid w:val="004A7E0A"/>
    <w:rsid w:val="004A7F3C"/>
    <w:rsid w:val="004B04CE"/>
    <w:rsid w:val="004D5C30"/>
    <w:rsid w:val="004D6DBF"/>
    <w:rsid w:val="004E589C"/>
    <w:rsid w:val="004E5ABA"/>
    <w:rsid w:val="004F0BA1"/>
    <w:rsid w:val="004F7C62"/>
    <w:rsid w:val="005025DD"/>
    <w:rsid w:val="00504711"/>
    <w:rsid w:val="00505B29"/>
    <w:rsid w:val="00505D01"/>
    <w:rsid w:val="00510BA0"/>
    <w:rsid w:val="00513B96"/>
    <w:rsid w:val="005151D2"/>
    <w:rsid w:val="00515A33"/>
    <w:rsid w:val="00517AE0"/>
    <w:rsid w:val="0052288C"/>
    <w:rsid w:val="0052363B"/>
    <w:rsid w:val="00523BE5"/>
    <w:rsid w:val="00524194"/>
    <w:rsid w:val="00524C14"/>
    <w:rsid w:val="00527C0E"/>
    <w:rsid w:val="00533B64"/>
    <w:rsid w:val="00533CC1"/>
    <w:rsid w:val="00536B86"/>
    <w:rsid w:val="00536BF6"/>
    <w:rsid w:val="005370D8"/>
    <w:rsid w:val="005406FD"/>
    <w:rsid w:val="00541DFE"/>
    <w:rsid w:val="005434D9"/>
    <w:rsid w:val="00543649"/>
    <w:rsid w:val="00544912"/>
    <w:rsid w:val="00544C5D"/>
    <w:rsid w:val="005462ED"/>
    <w:rsid w:val="0054728E"/>
    <w:rsid w:val="005513E9"/>
    <w:rsid w:val="00551895"/>
    <w:rsid w:val="00554640"/>
    <w:rsid w:val="00554732"/>
    <w:rsid w:val="00557DD0"/>
    <w:rsid w:val="00560C92"/>
    <w:rsid w:val="00572D7E"/>
    <w:rsid w:val="0057497B"/>
    <w:rsid w:val="0057625E"/>
    <w:rsid w:val="00577220"/>
    <w:rsid w:val="005824BE"/>
    <w:rsid w:val="00583066"/>
    <w:rsid w:val="00583E0C"/>
    <w:rsid w:val="00586E69"/>
    <w:rsid w:val="00592715"/>
    <w:rsid w:val="00596542"/>
    <w:rsid w:val="005A3086"/>
    <w:rsid w:val="005A4463"/>
    <w:rsid w:val="005A693F"/>
    <w:rsid w:val="005B0B37"/>
    <w:rsid w:val="005B5548"/>
    <w:rsid w:val="005B6F3C"/>
    <w:rsid w:val="005C0F0C"/>
    <w:rsid w:val="005C12FF"/>
    <w:rsid w:val="005C7067"/>
    <w:rsid w:val="005D00B0"/>
    <w:rsid w:val="005D07F0"/>
    <w:rsid w:val="005D141D"/>
    <w:rsid w:val="005D1DE9"/>
    <w:rsid w:val="005D3756"/>
    <w:rsid w:val="005E0437"/>
    <w:rsid w:val="005E4D7E"/>
    <w:rsid w:val="005E5F82"/>
    <w:rsid w:val="005E69D4"/>
    <w:rsid w:val="005F0F42"/>
    <w:rsid w:val="005F233D"/>
    <w:rsid w:val="005F2D80"/>
    <w:rsid w:val="005F3534"/>
    <w:rsid w:val="005F69E7"/>
    <w:rsid w:val="005F6CBD"/>
    <w:rsid w:val="00604AEA"/>
    <w:rsid w:val="006061E1"/>
    <w:rsid w:val="00607828"/>
    <w:rsid w:val="00610E6E"/>
    <w:rsid w:val="006168EC"/>
    <w:rsid w:val="006174F4"/>
    <w:rsid w:val="006204A7"/>
    <w:rsid w:val="00620BDF"/>
    <w:rsid w:val="00622EB5"/>
    <w:rsid w:val="006258C5"/>
    <w:rsid w:val="0062741D"/>
    <w:rsid w:val="0063002F"/>
    <w:rsid w:val="0063093B"/>
    <w:rsid w:val="00631380"/>
    <w:rsid w:val="006332C8"/>
    <w:rsid w:val="00634236"/>
    <w:rsid w:val="00636934"/>
    <w:rsid w:val="00636CD9"/>
    <w:rsid w:val="00641C4C"/>
    <w:rsid w:val="0064322B"/>
    <w:rsid w:val="0064549D"/>
    <w:rsid w:val="00651B69"/>
    <w:rsid w:val="00657873"/>
    <w:rsid w:val="0066146C"/>
    <w:rsid w:val="00663BA8"/>
    <w:rsid w:val="00664156"/>
    <w:rsid w:val="00665837"/>
    <w:rsid w:val="00666D0C"/>
    <w:rsid w:val="0067073D"/>
    <w:rsid w:val="00674696"/>
    <w:rsid w:val="00675479"/>
    <w:rsid w:val="00682D4F"/>
    <w:rsid w:val="00686214"/>
    <w:rsid w:val="0068649B"/>
    <w:rsid w:val="00686A52"/>
    <w:rsid w:val="00687934"/>
    <w:rsid w:val="006938B6"/>
    <w:rsid w:val="00696B9E"/>
    <w:rsid w:val="006A1EDF"/>
    <w:rsid w:val="006A2AED"/>
    <w:rsid w:val="006A3B00"/>
    <w:rsid w:val="006A3CBD"/>
    <w:rsid w:val="006A4308"/>
    <w:rsid w:val="006A535E"/>
    <w:rsid w:val="006A760C"/>
    <w:rsid w:val="006B1EEB"/>
    <w:rsid w:val="006B3D29"/>
    <w:rsid w:val="006B6606"/>
    <w:rsid w:val="006C058C"/>
    <w:rsid w:val="006C1A18"/>
    <w:rsid w:val="006C26FA"/>
    <w:rsid w:val="006C2990"/>
    <w:rsid w:val="006C3A17"/>
    <w:rsid w:val="006D0247"/>
    <w:rsid w:val="006D0AC8"/>
    <w:rsid w:val="006D227A"/>
    <w:rsid w:val="006D3D70"/>
    <w:rsid w:val="006D4F2D"/>
    <w:rsid w:val="006D54CF"/>
    <w:rsid w:val="006D5816"/>
    <w:rsid w:val="006D61F0"/>
    <w:rsid w:val="006D7464"/>
    <w:rsid w:val="006E09CE"/>
    <w:rsid w:val="006E0F34"/>
    <w:rsid w:val="006E2499"/>
    <w:rsid w:val="006E5F71"/>
    <w:rsid w:val="006E7AC8"/>
    <w:rsid w:val="006F119B"/>
    <w:rsid w:val="006F2146"/>
    <w:rsid w:val="006F3AC0"/>
    <w:rsid w:val="006F5603"/>
    <w:rsid w:val="006F621E"/>
    <w:rsid w:val="006F6FE1"/>
    <w:rsid w:val="00701D23"/>
    <w:rsid w:val="00704243"/>
    <w:rsid w:val="00705B71"/>
    <w:rsid w:val="00711A71"/>
    <w:rsid w:val="00713659"/>
    <w:rsid w:val="00716398"/>
    <w:rsid w:val="007163DA"/>
    <w:rsid w:val="007164FF"/>
    <w:rsid w:val="00716778"/>
    <w:rsid w:val="00716834"/>
    <w:rsid w:val="00722E15"/>
    <w:rsid w:val="00724425"/>
    <w:rsid w:val="00725424"/>
    <w:rsid w:val="00725C15"/>
    <w:rsid w:val="0072706A"/>
    <w:rsid w:val="0072772C"/>
    <w:rsid w:val="00735617"/>
    <w:rsid w:val="007358FB"/>
    <w:rsid w:val="00735D6A"/>
    <w:rsid w:val="00736A0E"/>
    <w:rsid w:val="00736D96"/>
    <w:rsid w:val="00740B32"/>
    <w:rsid w:val="00741AF3"/>
    <w:rsid w:val="00742898"/>
    <w:rsid w:val="007429CF"/>
    <w:rsid w:val="00743850"/>
    <w:rsid w:val="007529F4"/>
    <w:rsid w:val="00752C75"/>
    <w:rsid w:val="007540F6"/>
    <w:rsid w:val="00754476"/>
    <w:rsid w:val="00757DB5"/>
    <w:rsid w:val="007609C5"/>
    <w:rsid w:val="00762B0E"/>
    <w:rsid w:val="00763D21"/>
    <w:rsid w:val="0076447C"/>
    <w:rsid w:val="00766805"/>
    <w:rsid w:val="00767445"/>
    <w:rsid w:val="00770482"/>
    <w:rsid w:val="007710D6"/>
    <w:rsid w:val="0077119F"/>
    <w:rsid w:val="0077202A"/>
    <w:rsid w:val="00776C79"/>
    <w:rsid w:val="00780D9E"/>
    <w:rsid w:val="00781F23"/>
    <w:rsid w:val="00782DFF"/>
    <w:rsid w:val="007871D1"/>
    <w:rsid w:val="00787C0B"/>
    <w:rsid w:val="0079074D"/>
    <w:rsid w:val="007942F5"/>
    <w:rsid w:val="007944E9"/>
    <w:rsid w:val="00794694"/>
    <w:rsid w:val="00794921"/>
    <w:rsid w:val="00794FA9"/>
    <w:rsid w:val="007968C1"/>
    <w:rsid w:val="007969A5"/>
    <w:rsid w:val="00796D04"/>
    <w:rsid w:val="00797133"/>
    <w:rsid w:val="007A35F8"/>
    <w:rsid w:val="007A3922"/>
    <w:rsid w:val="007A484A"/>
    <w:rsid w:val="007B3A43"/>
    <w:rsid w:val="007B7560"/>
    <w:rsid w:val="007C1AB3"/>
    <w:rsid w:val="007C60EA"/>
    <w:rsid w:val="007C65ED"/>
    <w:rsid w:val="007C78C0"/>
    <w:rsid w:val="007D1BE4"/>
    <w:rsid w:val="007D609F"/>
    <w:rsid w:val="007D715F"/>
    <w:rsid w:val="007E0925"/>
    <w:rsid w:val="007E1FDB"/>
    <w:rsid w:val="007E43AA"/>
    <w:rsid w:val="007E51F8"/>
    <w:rsid w:val="007E624B"/>
    <w:rsid w:val="007F0D72"/>
    <w:rsid w:val="007F1DFE"/>
    <w:rsid w:val="007F22C9"/>
    <w:rsid w:val="007F4F3B"/>
    <w:rsid w:val="007F625B"/>
    <w:rsid w:val="00804FAB"/>
    <w:rsid w:val="0080568E"/>
    <w:rsid w:val="00807B57"/>
    <w:rsid w:val="00807F22"/>
    <w:rsid w:val="0081415E"/>
    <w:rsid w:val="00816274"/>
    <w:rsid w:val="00817C0E"/>
    <w:rsid w:val="00820F0E"/>
    <w:rsid w:val="008217F4"/>
    <w:rsid w:val="008224C4"/>
    <w:rsid w:val="00827373"/>
    <w:rsid w:val="00830198"/>
    <w:rsid w:val="008324C4"/>
    <w:rsid w:val="00834084"/>
    <w:rsid w:val="00840503"/>
    <w:rsid w:val="00842916"/>
    <w:rsid w:val="00846B49"/>
    <w:rsid w:val="008507CB"/>
    <w:rsid w:val="00853FD1"/>
    <w:rsid w:val="008542D0"/>
    <w:rsid w:val="00854357"/>
    <w:rsid w:val="0085622F"/>
    <w:rsid w:val="00860559"/>
    <w:rsid w:val="008611DC"/>
    <w:rsid w:val="008620FA"/>
    <w:rsid w:val="00866029"/>
    <w:rsid w:val="0086709E"/>
    <w:rsid w:val="00867B5F"/>
    <w:rsid w:val="008707C1"/>
    <w:rsid w:val="00871E7C"/>
    <w:rsid w:val="008737AC"/>
    <w:rsid w:val="00875B94"/>
    <w:rsid w:val="008771F2"/>
    <w:rsid w:val="00877953"/>
    <w:rsid w:val="008834C9"/>
    <w:rsid w:val="00885E82"/>
    <w:rsid w:val="00886EB2"/>
    <w:rsid w:val="00892611"/>
    <w:rsid w:val="00894E39"/>
    <w:rsid w:val="0089565A"/>
    <w:rsid w:val="008A0147"/>
    <w:rsid w:val="008A0EF9"/>
    <w:rsid w:val="008A1865"/>
    <w:rsid w:val="008A4CA9"/>
    <w:rsid w:val="008B1069"/>
    <w:rsid w:val="008B135E"/>
    <w:rsid w:val="008B4530"/>
    <w:rsid w:val="008B469E"/>
    <w:rsid w:val="008B6F6A"/>
    <w:rsid w:val="008C2046"/>
    <w:rsid w:val="008C2314"/>
    <w:rsid w:val="008C3658"/>
    <w:rsid w:val="008C4F96"/>
    <w:rsid w:val="008C6FB8"/>
    <w:rsid w:val="008D02AF"/>
    <w:rsid w:val="008D126D"/>
    <w:rsid w:val="008D2A19"/>
    <w:rsid w:val="008D52F1"/>
    <w:rsid w:val="008D5999"/>
    <w:rsid w:val="008D67B2"/>
    <w:rsid w:val="008E132D"/>
    <w:rsid w:val="008E378E"/>
    <w:rsid w:val="008E44EE"/>
    <w:rsid w:val="008E6CC6"/>
    <w:rsid w:val="008F1066"/>
    <w:rsid w:val="008F34C0"/>
    <w:rsid w:val="008F5BFF"/>
    <w:rsid w:val="009010A7"/>
    <w:rsid w:val="0090185B"/>
    <w:rsid w:val="00902A9E"/>
    <w:rsid w:val="009032F4"/>
    <w:rsid w:val="009035BB"/>
    <w:rsid w:val="00904C63"/>
    <w:rsid w:val="00907415"/>
    <w:rsid w:val="0091241A"/>
    <w:rsid w:val="00920CF2"/>
    <w:rsid w:val="00922373"/>
    <w:rsid w:val="009271F4"/>
    <w:rsid w:val="00930D83"/>
    <w:rsid w:val="0093534D"/>
    <w:rsid w:val="00940C59"/>
    <w:rsid w:val="00945FE4"/>
    <w:rsid w:val="00951CDF"/>
    <w:rsid w:val="009537FD"/>
    <w:rsid w:val="00954A88"/>
    <w:rsid w:val="00955566"/>
    <w:rsid w:val="0095688C"/>
    <w:rsid w:val="0096268E"/>
    <w:rsid w:val="00964059"/>
    <w:rsid w:val="00970E17"/>
    <w:rsid w:val="009712FA"/>
    <w:rsid w:val="009717D4"/>
    <w:rsid w:val="0097695E"/>
    <w:rsid w:val="00976AD7"/>
    <w:rsid w:val="0098449E"/>
    <w:rsid w:val="009850B1"/>
    <w:rsid w:val="00991BF8"/>
    <w:rsid w:val="009945C8"/>
    <w:rsid w:val="00996703"/>
    <w:rsid w:val="00997964"/>
    <w:rsid w:val="00997D34"/>
    <w:rsid w:val="009A3A34"/>
    <w:rsid w:val="009A53DD"/>
    <w:rsid w:val="009B0C10"/>
    <w:rsid w:val="009B1B97"/>
    <w:rsid w:val="009B3E40"/>
    <w:rsid w:val="009C1B71"/>
    <w:rsid w:val="009C2519"/>
    <w:rsid w:val="009C31D6"/>
    <w:rsid w:val="009C3E54"/>
    <w:rsid w:val="009C5F85"/>
    <w:rsid w:val="009C5FB1"/>
    <w:rsid w:val="009D08A4"/>
    <w:rsid w:val="009D2790"/>
    <w:rsid w:val="009D4210"/>
    <w:rsid w:val="009D4A18"/>
    <w:rsid w:val="009D4BCF"/>
    <w:rsid w:val="009D5359"/>
    <w:rsid w:val="009E62B9"/>
    <w:rsid w:val="009E6775"/>
    <w:rsid w:val="009E6A31"/>
    <w:rsid w:val="009F02EA"/>
    <w:rsid w:val="009F1DE9"/>
    <w:rsid w:val="009F42EB"/>
    <w:rsid w:val="009F454C"/>
    <w:rsid w:val="00A03D62"/>
    <w:rsid w:val="00A05742"/>
    <w:rsid w:val="00A1097B"/>
    <w:rsid w:val="00A10D38"/>
    <w:rsid w:val="00A11041"/>
    <w:rsid w:val="00A11467"/>
    <w:rsid w:val="00A12CD9"/>
    <w:rsid w:val="00A13836"/>
    <w:rsid w:val="00A139B9"/>
    <w:rsid w:val="00A13ABB"/>
    <w:rsid w:val="00A14EA9"/>
    <w:rsid w:val="00A20083"/>
    <w:rsid w:val="00A22081"/>
    <w:rsid w:val="00A23493"/>
    <w:rsid w:val="00A269AE"/>
    <w:rsid w:val="00A27AF8"/>
    <w:rsid w:val="00A30146"/>
    <w:rsid w:val="00A3156E"/>
    <w:rsid w:val="00A31AA2"/>
    <w:rsid w:val="00A32FC3"/>
    <w:rsid w:val="00A33ACC"/>
    <w:rsid w:val="00A3518A"/>
    <w:rsid w:val="00A41256"/>
    <w:rsid w:val="00A41845"/>
    <w:rsid w:val="00A427ED"/>
    <w:rsid w:val="00A438D1"/>
    <w:rsid w:val="00A442FE"/>
    <w:rsid w:val="00A444D0"/>
    <w:rsid w:val="00A44FD8"/>
    <w:rsid w:val="00A4664E"/>
    <w:rsid w:val="00A50594"/>
    <w:rsid w:val="00A564FC"/>
    <w:rsid w:val="00A5773F"/>
    <w:rsid w:val="00A57DE2"/>
    <w:rsid w:val="00A63577"/>
    <w:rsid w:val="00A64FD5"/>
    <w:rsid w:val="00A66D2E"/>
    <w:rsid w:val="00A7069F"/>
    <w:rsid w:val="00A753FF"/>
    <w:rsid w:val="00A76DEA"/>
    <w:rsid w:val="00A76E8E"/>
    <w:rsid w:val="00A806B8"/>
    <w:rsid w:val="00A808A1"/>
    <w:rsid w:val="00A8118C"/>
    <w:rsid w:val="00A81BCF"/>
    <w:rsid w:val="00A832DA"/>
    <w:rsid w:val="00A8789F"/>
    <w:rsid w:val="00A90E1D"/>
    <w:rsid w:val="00A92166"/>
    <w:rsid w:val="00A94964"/>
    <w:rsid w:val="00A97B97"/>
    <w:rsid w:val="00AA2917"/>
    <w:rsid w:val="00AA309A"/>
    <w:rsid w:val="00AB0957"/>
    <w:rsid w:val="00AB12B8"/>
    <w:rsid w:val="00AB1353"/>
    <w:rsid w:val="00AB4C1B"/>
    <w:rsid w:val="00AC3A68"/>
    <w:rsid w:val="00AC5E97"/>
    <w:rsid w:val="00AC662B"/>
    <w:rsid w:val="00AC739E"/>
    <w:rsid w:val="00AD30B8"/>
    <w:rsid w:val="00AD7CF8"/>
    <w:rsid w:val="00AE07E5"/>
    <w:rsid w:val="00AE3E99"/>
    <w:rsid w:val="00AE5A79"/>
    <w:rsid w:val="00AE7C6D"/>
    <w:rsid w:val="00AF2E6C"/>
    <w:rsid w:val="00AF5803"/>
    <w:rsid w:val="00AF6227"/>
    <w:rsid w:val="00AF7B20"/>
    <w:rsid w:val="00AF7D1D"/>
    <w:rsid w:val="00B002A2"/>
    <w:rsid w:val="00B060E8"/>
    <w:rsid w:val="00B14B23"/>
    <w:rsid w:val="00B14B24"/>
    <w:rsid w:val="00B160D3"/>
    <w:rsid w:val="00B2266F"/>
    <w:rsid w:val="00B26CBB"/>
    <w:rsid w:val="00B26CC0"/>
    <w:rsid w:val="00B30D92"/>
    <w:rsid w:val="00B32770"/>
    <w:rsid w:val="00B348AA"/>
    <w:rsid w:val="00B365AB"/>
    <w:rsid w:val="00B40F05"/>
    <w:rsid w:val="00B41EA0"/>
    <w:rsid w:val="00B448E9"/>
    <w:rsid w:val="00B50012"/>
    <w:rsid w:val="00B520D7"/>
    <w:rsid w:val="00B52D50"/>
    <w:rsid w:val="00B5369D"/>
    <w:rsid w:val="00B53E9C"/>
    <w:rsid w:val="00B54AC7"/>
    <w:rsid w:val="00B54CD8"/>
    <w:rsid w:val="00B55FF9"/>
    <w:rsid w:val="00B5756F"/>
    <w:rsid w:val="00B63108"/>
    <w:rsid w:val="00B6368C"/>
    <w:rsid w:val="00B637D4"/>
    <w:rsid w:val="00B6529D"/>
    <w:rsid w:val="00B67482"/>
    <w:rsid w:val="00B678DB"/>
    <w:rsid w:val="00B70B58"/>
    <w:rsid w:val="00B72B21"/>
    <w:rsid w:val="00B74CA6"/>
    <w:rsid w:val="00B80728"/>
    <w:rsid w:val="00B83F1D"/>
    <w:rsid w:val="00B870CF"/>
    <w:rsid w:val="00B87956"/>
    <w:rsid w:val="00B87986"/>
    <w:rsid w:val="00B950AD"/>
    <w:rsid w:val="00B95E35"/>
    <w:rsid w:val="00B970FA"/>
    <w:rsid w:val="00BA1851"/>
    <w:rsid w:val="00BA3590"/>
    <w:rsid w:val="00BA6248"/>
    <w:rsid w:val="00BB4066"/>
    <w:rsid w:val="00BB4105"/>
    <w:rsid w:val="00BB7A9F"/>
    <w:rsid w:val="00BC578A"/>
    <w:rsid w:val="00BC5C4D"/>
    <w:rsid w:val="00BD4E2A"/>
    <w:rsid w:val="00BD4F14"/>
    <w:rsid w:val="00BD78A6"/>
    <w:rsid w:val="00BD796B"/>
    <w:rsid w:val="00BE0209"/>
    <w:rsid w:val="00BE0A7E"/>
    <w:rsid w:val="00BE5ADF"/>
    <w:rsid w:val="00BE786E"/>
    <w:rsid w:val="00BF2D5E"/>
    <w:rsid w:val="00BF4C0F"/>
    <w:rsid w:val="00C070DF"/>
    <w:rsid w:val="00C1098D"/>
    <w:rsid w:val="00C10DC7"/>
    <w:rsid w:val="00C11CD3"/>
    <w:rsid w:val="00C128B2"/>
    <w:rsid w:val="00C1313D"/>
    <w:rsid w:val="00C133F5"/>
    <w:rsid w:val="00C14D23"/>
    <w:rsid w:val="00C20BE8"/>
    <w:rsid w:val="00C20D44"/>
    <w:rsid w:val="00C238BB"/>
    <w:rsid w:val="00C24CB5"/>
    <w:rsid w:val="00C27BDF"/>
    <w:rsid w:val="00C331B6"/>
    <w:rsid w:val="00C33F6F"/>
    <w:rsid w:val="00C365A5"/>
    <w:rsid w:val="00C50BFE"/>
    <w:rsid w:val="00C51310"/>
    <w:rsid w:val="00C52AC7"/>
    <w:rsid w:val="00C52E53"/>
    <w:rsid w:val="00C53C1C"/>
    <w:rsid w:val="00C5450A"/>
    <w:rsid w:val="00C54629"/>
    <w:rsid w:val="00C57485"/>
    <w:rsid w:val="00C609CB"/>
    <w:rsid w:val="00C638CA"/>
    <w:rsid w:val="00C66E08"/>
    <w:rsid w:val="00C73A89"/>
    <w:rsid w:val="00C76EA7"/>
    <w:rsid w:val="00C8035A"/>
    <w:rsid w:val="00C82992"/>
    <w:rsid w:val="00C839C6"/>
    <w:rsid w:val="00C83CD5"/>
    <w:rsid w:val="00C84960"/>
    <w:rsid w:val="00C84E33"/>
    <w:rsid w:val="00C87238"/>
    <w:rsid w:val="00C8769D"/>
    <w:rsid w:val="00C87A1A"/>
    <w:rsid w:val="00C87F63"/>
    <w:rsid w:val="00C90C6F"/>
    <w:rsid w:val="00C95C6B"/>
    <w:rsid w:val="00CA0BEB"/>
    <w:rsid w:val="00CA1884"/>
    <w:rsid w:val="00CA2000"/>
    <w:rsid w:val="00CA438D"/>
    <w:rsid w:val="00CA52C2"/>
    <w:rsid w:val="00CA7042"/>
    <w:rsid w:val="00CB0495"/>
    <w:rsid w:val="00CB2144"/>
    <w:rsid w:val="00CC0C57"/>
    <w:rsid w:val="00CC1729"/>
    <w:rsid w:val="00CC28A5"/>
    <w:rsid w:val="00CC4010"/>
    <w:rsid w:val="00CC41BB"/>
    <w:rsid w:val="00CC4FFA"/>
    <w:rsid w:val="00CD07E6"/>
    <w:rsid w:val="00CD3B44"/>
    <w:rsid w:val="00CD475D"/>
    <w:rsid w:val="00CD4D23"/>
    <w:rsid w:val="00CD4F31"/>
    <w:rsid w:val="00CD5BD1"/>
    <w:rsid w:val="00CD771A"/>
    <w:rsid w:val="00CD7A1C"/>
    <w:rsid w:val="00CE3E03"/>
    <w:rsid w:val="00CE483E"/>
    <w:rsid w:val="00CE48A2"/>
    <w:rsid w:val="00CE6C8C"/>
    <w:rsid w:val="00CF001A"/>
    <w:rsid w:val="00CF2066"/>
    <w:rsid w:val="00CF3A9D"/>
    <w:rsid w:val="00D000E2"/>
    <w:rsid w:val="00D067C0"/>
    <w:rsid w:val="00D077BC"/>
    <w:rsid w:val="00D14764"/>
    <w:rsid w:val="00D1561E"/>
    <w:rsid w:val="00D1779D"/>
    <w:rsid w:val="00D2039F"/>
    <w:rsid w:val="00D2352D"/>
    <w:rsid w:val="00D276D6"/>
    <w:rsid w:val="00D30A72"/>
    <w:rsid w:val="00D31B3B"/>
    <w:rsid w:val="00D35ED6"/>
    <w:rsid w:val="00D3653E"/>
    <w:rsid w:val="00D37B14"/>
    <w:rsid w:val="00D40282"/>
    <w:rsid w:val="00D4472B"/>
    <w:rsid w:val="00D46DB3"/>
    <w:rsid w:val="00D47CBF"/>
    <w:rsid w:val="00D505E4"/>
    <w:rsid w:val="00D50D82"/>
    <w:rsid w:val="00D52961"/>
    <w:rsid w:val="00D5354F"/>
    <w:rsid w:val="00D5651F"/>
    <w:rsid w:val="00D57AEB"/>
    <w:rsid w:val="00D60707"/>
    <w:rsid w:val="00D6095B"/>
    <w:rsid w:val="00D61A87"/>
    <w:rsid w:val="00D626B2"/>
    <w:rsid w:val="00D62BEC"/>
    <w:rsid w:val="00D64AF6"/>
    <w:rsid w:val="00D67D19"/>
    <w:rsid w:val="00D70155"/>
    <w:rsid w:val="00D70768"/>
    <w:rsid w:val="00D7227E"/>
    <w:rsid w:val="00D72F2F"/>
    <w:rsid w:val="00D756DB"/>
    <w:rsid w:val="00D807A2"/>
    <w:rsid w:val="00D80BDD"/>
    <w:rsid w:val="00D84B45"/>
    <w:rsid w:val="00D85FF1"/>
    <w:rsid w:val="00D8644A"/>
    <w:rsid w:val="00D8665D"/>
    <w:rsid w:val="00D873E6"/>
    <w:rsid w:val="00D913A8"/>
    <w:rsid w:val="00D927B9"/>
    <w:rsid w:val="00D94539"/>
    <w:rsid w:val="00D94567"/>
    <w:rsid w:val="00D95323"/>
    <w:rsid w:val="00D9629F"/>
    <w:rsid w:val="00D967B8"/>
    <w:rsid w:val="00D9704D"/>
    <w:rsid w:val="00D972C7"/>
    <w:rsid w:val="00DA03B3"/>
    <w:rsid w:val="00DA1530"/>
    <w:rsid w:val="00DA34B6"/>
    <w:rsid w:val="00DA3C03"/>
    <w:rsid w:val="00DA415E"/>
    <w:rsid w:val="00DA497A"/>
    <w:rsid w:val="00DA6C81"/>
    <w:rsid w:val="00DB03A6"/>
    <w:rsid w:val="00DB0792"/>
    <w:rsid w:val="00DB1756"/>
    <w:rsid w:val="00DB258D"/>
    <w:rsid w:val="00DB2FC5"/>
    <w:rsid w:val="00DB5AB3"/>
    <w:rsid w:val="00DB63A0"/>
    <w:rsid w:val="00DB7142"/>
    <w:rsid w:val="00DC3744"/>
    <w:rsid w:val="00DC400F"/>
    <w:rsid w:val="00DC487E"/>
    <w:rsid w:val="00DC4B90"/>
    <w:rsid w:val="00DC7D58"/>
    <w:rsid w:val="00DD1687"/>
    <w:rsid w:val="00DD17E0"/>
    <w:rsid w:val="00DD17F4"/>
    <w:rsid w:val="00DD4596"/>
    <w:rsid w:val="00DE2AB6"/>
    <w:rsid w:val="00DE33C7"/>
    <w:rsid w:val="00DE34BB"/>
    <w:rsid w:val="00DF0C3C"/>
    <w:rsid w:val="00DF20CB"/>
    <w:rsid w:val="00DF4D32"/>
    <w:rsid w:val="00E00545"/>
    <w:rsid w:val="00E01E03"/>
    <w:rsid w:val="00E0208E"/>
    <w:rsid w:val="00E040EB"/>
    <w:rsid w:val="00E059AE"/>
    <w:rsid w:val="00E059F3"/>
    <w:rsid w:val="00E070C1"/>
    <w:rsid w:val="00E1139E"/>
    <w:rsid w:val="00E14904"/>
    <w:rsid w:val="00E17D85"/>
    <w:rsid w:val="00E2385B"/>
    <w:rsid w:val="00E24E69"/>
    <w:rsid w:val="00E266A4"/>
    <w:rsid w:val="00E30420"/>
    <w:rsid w:val="00E305F2"/>
    <w:rsid w:val="00E3396D"/>
    <w:rsid w:val="00E34EDD"/>
    <w:rsid w:val="00E37186"/>
    <w:rsid w:val="00E37594"/>
    <w:rsid w:val="00E43565"/>
    <w:rsid w:val="00E43C4A"/>
    <w:rsid w:val="00E44CB5"/>
    <w:rsid w:val="00E45C89"/>
    <w:rsid w:val="00E56326"/>
    <w:rsid w:val="00E56CB0"/>
    <w:rsid w:val="00E61701"/>
    <w:rsid w:val="00E6223B"/>
    <w:rsid w:val="00E64753"/>
    <w:rsid w:val="00E64BA6"/>
    <w:rsid w:val="00E66F21"/>
    <w:rsid w:val="00E67C4B"/>
    <w:rsid w:val="00E71DE9"/>
    <w:rsid w:val="00E72A63"/>
    <w:rsid w:val="00E75909"/>
    <w:rsid w:val="00E7710D"/>
    <w:rsid w:val="00E776C9"/>
    <w:rsid w:val="00E77887"/>
    <w:rsid w:val="00E822C2"/>
    <w:rsid w:val="00E8376C"/>
    <w:rsid w:val="00E91585"/>
    <w:rsid w:val="00E95D72"/>
    <w:rsid w:val="00E95D94"/>
    <w:rsid w:val="00E97DD0"/>
    <w:rsid w:val="00EA0D8D"/>
    <w:rsid w:val="00EB0402"/>
    <w:rsid w:val="00EB12E9"/>
    <w:rsid w:val="00EB213F"/>
    <w:rsid w:val="00EB3D75"/>
    <w:rsid w:val="00EB497B"/>
    <w:rsid w:val="00EB4A0B"/>
    <w:rsid w:val="00EB5501"/>
    <w:rsid w:val="00EB5E09"/>
    <w:rsid w:val="00EC0136"/>
    <w:rsid w:val="00EC165E"/>
    <w:rsid w:val="00EC438F"/>
    <w:rsid w:val="00EC6531"/>
    <w:rsid w:val="00ED18B1"/>
    <w:rsid w:val="00ED1B38"/>
    <w:rsid w:val="00ED4401"/>
    <w:rsid w:val="00ED6E7F"/>
    <w:rsid w:val="00ED751F"/>
    <w:rsid w:val="00EE0236"/>
    <w:rsid w:val="00EE3840"/>
    <w:rsid w:val="00EE684A"/>
    <w:rsid w:val="00EE78B3"/>
    <w:rsid w:val="00EF04C1"/>
    <w:rsid w:val="00EF22E5"/>
    <w:rsid w:val="00EF27B6"/>
    <w:rsid w:val="00EF54FE"/>
    <w:rsid w:val="00EF7E03"/>
    <w:rsid w:val="00F0425B"/>
    <w:rsid w:val="00F04A2B"/>
    <w:rsid w:val="00F06F28"/>
    <w:rsid w:val="00F07B56"/>
    <w:rsid w:val="00F12D00"/>
    <w:rsid w:val="00F1399E"/>
    <w:rsid w:val="00F155CC"/>
    <w:rsid w:val="00F15709"/>
    <w:rsid w:val="00F162C0"/>
    <w:rsid w:val="00F205F3"/>
    <w:rsid w:val="00F314E6"/>
    <w:rsid w:val="00F326FE"/>
    <w:rsid w:val="00F340DC"/>
    <w:rsid w:val="00F401AC"/>
    <w:rsid w:val="00F405E7"/>
    <w:rsid w:val="00F41A54"/>
    <w:rsid w:val="00F45AF3"/>
    <w:rsid w:val="00F4715A"/>
    <w:rsid w:val="00F47E53"/>
    <w:rsid w:val="00F56C0F"/>
    <w:rsid w:val="00F571CF"/>
    <w:rsid w:val="00F623E4"/>
    <w:rsid w:val="00F62BDB"/>
    <w:rsid w:val="00F634F5"/>
    <w:rsid w:val="00F648B1"/>
    <w:rsid w:val="00F657D5"/>
    <w:rsid w:val="00F6693B"/>
    <w:rsid w:val="00F709D3"/>
    <w:rsid w:val="00F73406"/>
    <w:rsid w:val="00F73989"/>
    <w:rsid w:val="00F768EE"/>
    <w:rsid w:val="00F80CBE"/>
    <w:rsid w:val="00F817AC"/>
    <w:rsid w:val="00F82B44"/>
    <w:rsid w:val="00F857CD"/>
    <w:rsid w:val="00F86400"/>
    <w:rsid w:val="00F91832"/>
    <w:rsid w:val="00F91E39"/>
    <w:rsid w:val="00F9398A"/>
    <w:rsid w:val="00F9686C"/>
    <w:rsid w:val="00F97A38"/>
    <w:rsid w:val="00FA02A8"/>
    <w:rsid w:val="00FB0936"/>
    <w:rsid w:val="00FB155B"/>
    <w:rsid w:val="00FB25D4"/>
    <w:rsid w:val="00FB279C"/>
    <w:rsid w:val="00FB6F8D"/>
    <w:rsid w:val="00FB7823"/>
    <w:rsid w:val="00FC06D3"/>
    <w:rsid w:val="00FC3CB9"/>
    <w:rsid w:val="00FC4FEB"/>
    <w:rsid w:val="00FD05BF"/>
    <w:rsid w:val="00FD0D3E"/>
    <w:rsid w:val="00FD2E08"/>
    <w:rsid w:val="00FD72F4"/>
    <w:rsid w:val="00FE0ADE"/>
    <w:rsid w:val="00FE5351"/>
    <w:rsid w:val="00FF4EAE"/>
    <w:rsid w:val="00FF5763"/>
    <w:rsid w:val="00FF5BD2"/>
    <w:rsid w:val="00FF641E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45"/>
      </w:numPr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7C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Heading11">
    <w:name w:val="Heading11"/>
    <w:basedOn w:val="Normln"/>
    <w:autoRedefine/>
    <w:qFormat/>
    <w:rsid w:val="00107CB0"/>
    <w:pPr>
      <w:keepNext/>
      <w:numPr>
        <w:numId w:val="68"/>
      </w:numPr>
      <w:spacing w:before="360" w:after="240"/>
      <w:jc w:val="center"/>
    </w:pPr>
    <w:rPr>
      <w:rFonts w:asciiTheme="minorHAnsi" w:eastAsia="Calibri" w:hAnsiTheme="minorHAnsi"/>
      <w:b/>
      <w:caps/>
      <w:snapToGrid w:val="0"/>
      <w:szCs w:val="22"/>
    </w:rPr>
  </w:style>
  <w:style w:type="paragraph" w:customStyle="1" w:styleId="Heading21">
    <w:name w:val="Heading21"/>
    <w:basedOn w:val="Nadpis2"/>
    <w:qFormat/>
    <w:rsid w:val="00107CB0"/>
    <w:pPr>
      <w:keepNext w:val="0"/>
      <w:keepLines w:val="0"/>
      <w:numPr>
        <w:ilvl w:val="1"/>
        <w:numId w:val="68"/>
      </w:numPr>
      <w:tabs>
        <w:tab w:val="num" w:pos="851"/>
      </w:tabs>
      <w:spacing w:before="120" w:after="240"/>
      <w:ind w:left="1134" w:hanging="567"/>
      <w:jc w:val="both"/>
    </w:pPr>
    <w:rPr>
      <w:rFonts w:ascii="Times New Roman" w:eastAsia="Times New Roman" w:hAnsi="Times New Roman" w:cs="Times New Roman"/>
      <w:snapToGrid w:val="0"/>
      <w:color w:val="auto"/>
      <w:sz w:val="22"/>
      <w:szCs w:val="2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7C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C87F63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7F0D72"/>
  </w:style>
  <w:style w:type="paragraph" w:customStyle="1" w:styleId="Default">
    <w:name w:val="Default"/>
    <w:rsid w:val="000F75E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jiz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06882-1103-4B49-B6CA-1B918887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5667</Words>
  <Characters>33439</Characters>
  <Application>Microsoft Office Word</Application>
  <DocSecurity>0</DocSecurity>
  <Lines>278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cp:lastModifiedBy>Monika Málková</cp:lastModifiedBy>
  <cp:revision>4</cp:revision>
  <cp:lastPrinted>2019-12-03T14:34:00Z</cp:lastPrinted>
  <dcterms:created xsi:type="dcterms:W3CDTF">2025-03-12T08:25:00Z</dcterms:created>
  <dcterms:modified xsi:type="dcterms:W3CDTF">2025-07-07T09:54:00Z</dcterms:modified>
</cp:coreProperties>
</file>