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CDBC" w14:textId="73959A65" w:rsidR="0056105C" w:rsidRPr="0056105C" w:rsidRDefault="0056105C" w:rsidP="0056105C">
      <w:pPr>
        <w:spacing w:after="0" w:line="266" w:lineRule="auto"/>
        <w:rPr>
          <w:bCs/>
          <w:szCs w:val="22"/>
        </w:rPr>
      </w:pPr>
      <w:r w:rsidRPr="0056105C">
        <w:rPr>
          <w:bCs/>
          <w:szCs w:val="22"/>
        </w:rPr>
        <w:t>Příloha č. 2 ZD (Technická specifikace)</w:t>
      </w:r>
    </w:p>
    <w:p w14:paraId="377F2AD6" w14:textId="7DC058C2" w:rsidR="0056105C" w:rsidRDefault="0056105C" w:rsidP="0056105C">
      <w:pPr>
        <w:spacing w:after="0" w:line="266" w:lineRule="auto"/>
        <w:rPr>
          <w:bCs/>
          <w:szCs w:val="22"/>
        </w:rPr>
      </w:pPr>
      <w:r w:rsidRPr="0056105C">
        <w:rPr>
          <w:bCs/>
          <w:szCs w:val="22"/>
        </w:rPr>
        <w:t>Příloha č. 1 kupní smlouvy</w:t>
      </w:r>
    </w:p>
    <w:p w14:paraId="34625F54" w14:textId="77777777" w:rsidR="00D21FF6" w:rsidRPr="0056105C" w:rsidRDefault="00D21FF6" w:rsidP="0056105C">
      <w:pPr>
        <w:spacing w:after="0" w:line="266" w:lineRule="auto"/>
        <w:rPr>
          <w:bCs/>
          <w:szCs w:val="22"/>
        </w:rPr>
      </w:pPr>
    </w:p>
    <w:p w14:paraId="30CD80CE" w14:textId="77777777" w:rsidR="00D21FF6" w:rsidRDefault="00D21FF6" w:rsidP="00D21FF6">
      <w:pPr>
        <w:tabs>
          <w:tab w:val="center" w:pos="12032"/>
          <w:tab w:val="right" w:pos="14503"/>
        </w:tabs>
        <w:spacing w:after="0"/>
        <w:ind w:right="-8"/>
        <w:rPr>
          <w:i/>
        </w:rPr>
      </w:pPr>
      <w:r>
        <w:rPr>
          <w:i/>
        </w:rPr>
        <w:t>V posledním sloupci tabulky, s označením „</w:t>
      </w:r>
      <w:r w:rsidRPr="00A82D93">
        <w:rPr>
          <w:highlight w:val="yellow"/>
        </w:rPr>
        <w:t>ano</w:t>
      </w:r>
      <w:r>
        <w:t xml:space="preserve">“ bude obsaženo vyjádření dodavatele, zda jím navrhované zboží splňuje závazné požadavky vymezené v prvním a druhém sloupci tabulky zadavatelem. Pokud dodavatelem navrhované plnění nesplňuje zadavatelem vymezený požadavek, nahradí dodavatel předvyplněné „ano“ slovíčkem </w:t>
      </w:r>
      <w:r w:rsidRPr="00C53A96">
        <w:rPr>
          <w:highlight w:val="yellow"/>
        </w:rPr>
        <w:t>„ne“.</w:t>
      </w:r>
      <w:r>
        <w:t xml:space="preserve"> </w:t>
      </w:r>
    </w:p>
    <w:p w14:paraId="56D33215" w14:textId="77777777" w:rsidR="00D21FF6" w:rsidRDefault="00D21FF6" w:rsidP="00D21FF6">
      <w:pPr>
        <w:tabs>
          <w:tab w:val="center" w:pos="12032"/>
          <w:tab w:val="right" w:pos="14503"/>
        </w:tabs>
        <w:spacing w:after="0"/>
        <w:ind w:right="-8"/>
        <w:rPr>
          <w:i/>
        </w:rPr>
      </w:pPr>
      <w:r>
        <w:rPr>
          <w:i/>
        </w:rPr>
        <w:t xml:space="preserve">Místa s označením </w:t>
      </w:r>
      <w:r w:rsidRPr="0056105C">
        <w:rPr>
          <w:highlight w:val="yellow"/>
        </w:rPr>
        <w:t>Doplní účastník</w:t>
      </w:r>
      <w:r>
        <w:t xml:space="preserve"> budou účastníkem přímo doplněna. </w:t>
      </w:r>
    </w:p>
    <w:p w14:paraId="0A7321CD" w14:textId="77777777" w:rsidR="0056105C" w:rsidRDefault="0056105C" w:rsidP="00334B6D">
      <w:pPr>
        <w:spacing w:after="0" w:line="266" w:lineRule="auto"/>
        <w:jc w:val="center"/>
        <w:rPr>
          <w:b/>
          <w:sz w:val="32"/>
        </w:rPr>
      </w:pPr>
    </w:p>
    <w:p w14:paraId="3A8C1314" w14:textId="77777777" w:rsidR="00D21FF6" w:rsidRDefault="00D21FF6" w:rsidP="00334B6D">
      <w:pPr>
        <w:spacing w:after="0" w:line="266" w:lineRule="auto"/>
        <w:jc w:val="center"/>
        <w:rPr>
          <w:b/>
          <w:sz w:val="32"/>
        </w:rPr>
      </w:pPr>
    </w:p>
    <w:p w14:paraId="580AC8FD" w14:textId="77777777" w:rsidR="00D21FF6" w:rsidRDefault="00D21FF6" w:rsidP="00334B6D">
      <w:pPr>
        <w:spacing w:after="0" w:line="266" w:lineRule="auto"/>
        <w:jc w:val="center"/>
        <w:rPr>
          <w:b/>
          <w:sz w:val="32"/>
        </w:rPr>
      </w:pPr>
    </w:p>
    <w:p w14:paraId="097B8F5E" w14:textId="34FA8954" w:rsidR="00F95145" w:rsidRDefault="00000000" w:rsidP="00334B6D">
      <w:pPr>
        <w:spacing w:after="0" w:line="266" w:lineRule="auto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F95145">
        <w:rPr>
          <w:b/>
          <w:sz w:val="32"/>
        </w:rPr>
        <w:t>V</w:t>
      </w:r>
      <w:r>
        <w:rPr>
          <w:b/>
          <w:sz w:val="32"/>
        </w:rPr>
        <w:t xml:space="preserve">ýměna nefunkčního systému FERMAX, rozšíření přístupového systému (Vranovská), </w:t>
      </w:r>
    </w:p>
    <w:p w14:paraId="2E787D5D" w14:textId="7CFCCE19" w:rsidR="002B49F5" w:rsidRDefault="00000000" w:rsidP="00334B6D">
      <w:pPr>
        <w:spacing w:after="0" w:line="266" w:lineRule="auto"/>
        <w:jc w:val="center"/>
        <w:rPr>
          <w:b/>
        </w:rPr>
      </w:pPr>
      <w:r>
        <w:rPr>
          <w:b/>
          <w:sz w:val="32"/>
        </w:rPr>
        <w:t>výměna docházkového systému</w:t>
      </w:r>
    </w:p>
    <w:p w14:paraId="321A9033" w14:textId="401AD4A9" w:rsidR="00334B6D" w:rsidRDefault="00334B6D" w:rsidP="00334B6D">
      <w:pPr>
        <w:spacing w:after="0" w:line="266" w:lineRule="auto"/>
        <w:jc w:val="center"/>
      </w:pPr>
      <w:r>
        <w:rPr>
          <w:b/>
          <w:sz w:val="24"/>
        </w:rPr>
        <w:t>Komunikační jednotky (náhrada nefunkčního systému FERMAX Vranovská)</w:t>
      </w:r>
    </w:p>
    <w:tbl>
      <w:tblPr>
        <w:tblStyle w:val="TableGrid"/>
        <w:tblW w:w="13097" w:type="dxa"/>
        <w:tblInd w:w="-38" w:type="dxa"/>
        <w:tblCellMar>
          <w:left w:w="38" w:type="dxa"/>
          <w:bottom w:w="15" w:type="dxa"/>
          <w:right w:w="39" w:type="dxa"/>
        </w:tblCellMar>
        <w:tblLook w:val="04A0" w:firstRow="1" w:lastRow="0" w:firstColumn="1" w:lastColumn="0" w:noHBand="0" w:noVBand="1"/>
      </w:tblPr>
      <w:tblGrid>
        <w:gridCol w:w="2619"/>
        <w:gridCol w:w="9050"/>
        <w:gridCol w:w="1428"/>
      </w:tblGrid>
      <w:tr w:rsidR="0056105C" w14:paraId="266D70C2" w14:textId="77777777" w:rsidTr="0056105C">
        <w:trPr>
          <w:trHeight w:val="305"/>
        </w:trPr>
        <w:tc>
          <w:tcPr>
            <w:tcW w:w="261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F6E2D3A" w14:textId="77777777" w:rsidR="0056105C" w:rsidRDefault="0056105C">
            <w:r>
              <w:t>Vstupní branka (Vranovská)</w:t>
            </w:r>
          </w:p>
        </w:tc>
        <w:tc>
          <w:tcPr>
            <w:tcW w:w="905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9FF1C" w14:textId="77777777" w:rsidR="0056105C" w:rsidRDefault="0056105C">
            <w:proofErr w:type="gramStart"/>
            <w:r>
              <w:t>2N</w:t>
            </w:r>
            <w:proofErr w:type="gramEnd"/>
            <w:r>
              <w:t xml:space="preserve"> IP </w:t>
            </w:r>
            <w:proofErr w:type="spellStart"/>
            <w:r>
              <w:t>Verso</w:t>
            </w:r>
            <w:proofErr w:type="spellEnd"/>
            <w:r>
              <w:t xml:space="preserve"> s rozšířením o 5 tlačítek, RFID/BT čtečku, povrchová montáž (3 moduly se stříškou)</w:t>
            </w:r>
          </w:p>
        </w:tc>
        <w:tc>
          <w:tcPr>
            <w:tcW w:w="142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CA460" w14:textId="32ECF77E" w:rsidR="0056105C" w:rsidRDefault="0056105C" w:rsidP="0056105C">
            <w:pPr>
              <w:jc w:val="center"/>
            </w:pPr>
            <w:r w:rsidRPr="0056105C">
              <w:rPr>
                <w:highlight w:val="yellow"/>
              </w:rPr>
              <w:t>ano</w:t>
            </w:r>
          </w:p>
        </w:tc>
      </w:tr>
      <w:tr w:rsidR="0056105C" w14:paraId="3BD6EFA1" w14:textId="77777777" w:rsidTr="0056105C">
        <w:trPr>
          <w:trHeight w:val="610"/>
        </w:trPr>
        <w:tc>
          <w:tcPr>
            <w:tcW w:w="2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8B903C" w14:textId="77777777" w:rsidR="0056105C" w:rsidRDefault="0056105C" w:rsidP="0056105C">
            <w:r>
              <w:t>Hlavní vstup (Vranovská)</w:t>
            </w:r>
          </w:p>
        </w:tc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91DF9" w14:textId="6EE92060" w:rsidR="0056105C" w:rsidRDefault="0056105C" w:rsidP="0056105C">
            <w:proofErr w:type="gramStart"/>
            <w:r>
              <w:t>2N</w:t>
            </w:r>
            <w:proofErr w:type="gramEnd"/>
            <w:r>
              <w:t xml:space="preserve"> IP </w:t>
            </w:r>
            <w:proofErr w:type="spellStart"/>
            <w:r>
              <w:t>Verso</w:t>
            </w:r>
            <w:proofErr w:type="spellEnd"/>
            <w:r>
              <w:t xml:space="preserve"> s kamerou s rozšířením o 5 tlačítek, RFID/BT čtečku, pod omítková montáž (3 moduly), bezpečnostní relé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F9A92" w14:textId="30C956CB" w:rsidR="0056105C" w:rsidRDefault="0056105C" w:rsidP="0056105C">
            <w:pPr>
              <w:jc w:val="center"/>
            </w:pPr>
            <w:r w:rsidRPr="00A82D93">
              <w:rPr>
                <w:highlight w:val="yellow"/>
              </w:rPr>
              <w:t>ano</w:t>
            </w:r>
          </w:p>
        </w:tc>
      </w:tr>
      <w:tr w:rsidR="0056105C" w14:paraId="2FD83CE9" w14:textId="77777777" w:rsidTr="0056105C">
        <w:trPr>
          <w:trHeight w:val="610"/>
        </w:trPr>
        <w:tc>
          <w:tcPr>
            <w:tcW w:w="2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B3B92C" w14:textId="77777777" w:rsidR="0056105C" w:rsidRDefault="0056105C" w:rsidP="0056105C">
            <w:r>
              <w:t>Vstup ze dvora</w:t>
            </w:r>
          </w:p>
        </w:tc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3AF70" w14:textId="48532A27" w:rsidR="0056105C" w:rsidRDefault="0056105C" w:rsidP="0056105C">
            <w:proofErr w:type="gramStart"/>
            <w:r>
              <w:t>2N</w:t>
            </w:r>
            <w:proofErr w:type="gramEnd"/>
            <w:r>
              <w:t xml:space="preserve"> IP </w:t>
            </w:r>
            <w:proofErr w:type="spellStart"/>
            <w:r>
              <w:t>Verso</w:t>
            </w:r>
            <w:proofErr w:type="spellEnd"/>
            <w:r>
              <w:t xml:space="preserve"> s rozšířením o 5 tlačítek, RFID/BT čtečku, pod omítková montáž (3 moduly</w:t>
            </w:r>
            <w:proofErr w:type="gramStart"/>
            <w:r>
              <w:t>) ,</w:t>
            </w:r>
            <w:proofErr w:type="gramEnd"/>
            <w:r>
              <w:t xml:space="preserve"> bezpečnostní relé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E4F74" w14:textId="37137DBE" w:rsidR="0056105C" w:rsidRDefault="0056105C" w:rsidP="0056105C">
            <w:pPr>
              <w:jc w:val="center"/>
            </w:pPr>
            <w:r w:rsidRPr="00A82D93">
              <w:rPr>
                <w:highlight w:val="yellow"/>
              </w:rPr>
              <w:t>ano</w:t>
            </w:r>
          </w:p>
        </w:tc>
      </w:tr>
      <w:tr w:rsidR="0056105C" w14:paraId="6D13B207" w14:textId="77777777" w:rsidTr="0056105C">
        <w:trPr>
          <w:trHeight w:val="610"/>
        </w:trPr>
        <w:tc>
          <w:tcPr>
            <w:tcW w:w="2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A58F4A" w14:textId="77777777" w:rsidR="0056105C" w:rsidRDefault="0056105C" w:rsidP="0056105C">
            <w:r>
              <w:t>Vstup Motivační centrum</w:t>
            </w:r>
          </w:p>
        </w:tc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6B8CB" w14:textId="2D0CEFEA" w:rsidR="0056105C" w:rsidRDefault="0056105C" w:rsidP="0056105C">
            <w:proofErr w:type="gramStart"/>
            <w:r>
              <w:t>2N</w:t>
            </w:r>
            <w:proofErr w:type="gramEnd"/>
            <w:r>
              <w:t xml:space="preserve"> IP </w:t>
            </w:r>
            <w:proofErr w:type="spellStart"/>
            <w:r>
              <w:t>Verso</w:t>
            </w:r>
            <w:proofErr w:type="spellEnd"/>
            <w:r>
              <w:t xml:space="preserve"> s rozšířením o 5 tlačítek, RFID/BT čtečku, povrchová montáž (3 moduly</w:t>
            </w:r>
            <w:proofErr w:type="gramStart"/>
            <w:r>
              <w:t>) ,</w:t>
            </w:r>
            <w:proofErr w:type="gramEnd"/>
            <w:r>
              <w:t xml:space="preserve"> bezpečnostní relé, instalační deska pro 3 moduly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BEBFB" w14:textId="01CBAD41" w:rsidR="0056105C" w:rsidRDefault="0056105C" w:rsidP="0056105C">
            <w:pPr>
              <w:jc w:val="center"/>
            </w:pPr>
            <w:r w:rsidRPr="00A82D93">
              <w:rPr>
                <w:highlight w:val="yellow"/>
              </w:rPr>
              <w:t>ano</w:t>
            </w:r>
          </w:p>
        </w:tc>
      </w:tr>
      <w:tr w:rsidR="0056105C" w14:paraId="04F519C4" w14:textId="77777777" w:rsidTr="0056105C">
        <w:trPr>
          <w:trHeight w:val="278"/>
        </w:trPr>
        <w:tc>
          <w:tcPr>
            <w:tcW w:w="2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7A1994D" w14:textId="77777777" w:rsidR="0056105C" w:rsidRDefault="0056105C" w:rsidP="0056105C">
            <w:r>
              <w:t>Brána (Rotalova)</w:t>
            </w:r>
          </w:p>
        </w:tc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2E208" w14:textId="761F5E6E" w:rsidR="0056105C" w:rsidRDefault="0056105C" w:rsidP="0056105C">
            <w:proofErr w:type="gramStart"/>
            <w:r>
              <w:t>2N</w:t>
            </w:r>
            <w:proofErr w:type="gramEnd"/>
            <w:r>
              <w:t xml:space="preserve"> IP </w:t>
            </w:r>
            <w:proofErr w:type="spellStart"/>
            <w:r>
              <w:t>Verso</w:t>
            </w:r>
            <w:proofErr w:type="spellEnd"/>
            <w:r>
              <w:t xml:space="preserve"> s kamerou s rozšířením o 5 tlačítek, RFID/BT čtečku, pod omítková montáž (3 moduly)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63C8D" w14:textId="7DC2582C" w:rsidR="0056105C" w:rsidRDefault="0056105C" w:rsidP="0056105C">
            <w:pPr>
              <w:jc w:val="center"/>
            </w:pPr>
            <w:r w:rsidRPr="00A82D93">
              <w:rPr>
                <w:highlight w:val="yellow"/>
              </w:rPr>
              <w:t>ano</w:t>
            </w:r>
          </w:p>
        </w:tc>
      </w:tr>
      <w:tr w:rsidR="0056105C" w14:paraId="17815D02" w14:textId="77777777" w:rsidTr="0056105C">
        <w:trPr>
          <w:trHeight w:val="610"/>
        </w:trPr>
        <w:tc>
          <w:tcPr>
            <w:tcW w:w="2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EA341E" w14:textId="77777777" w:rsidR="0056105C" w:rsidRDefault="0056105C" w:rsidP="0056105C">
            <w:r>
              <w:t>Boční vstup (Jilemnického)</w:t>
            </w:r>
          </w:p>
        </w:tc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E3A6A" w14:textId="77777777" w:rsidR="0056105C" w:rsidRDefault="0056105C" w:rsidP="0056105C">
            <w:proofErr w:type="gramStart"/>
            <w:r>
              <w:t>2N</w:t>
            </w:r>
            <w:proofErr w:type="gramEnd"/>
            <w:r>
              <w:t xml:space="preserve"> IP </w:t>
            </w:r>
            <w:proofErr w:type="spellStart"/>
            <w:r>
              <w:t>Verso</w:t>
            </w:r>
            <w:proofErr w:type="spellEnd"/>
            <w:r>
              <w:t xml:space="preserve"> se </w:t>
            </w:r>
            <w:proofErr w:type="spellStart"/>
            <w:r>
              <w:t>dvěmi</w:t>
            </w:r>
            <w:proofErr w:type="spellEnd"/>
            <w:r>
              <w:t xml:space="preserve"> záslepkami, povrchová montáž včetně okapové stříšky a montážní desky (3 moduly)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3D457" w14:textId="23BD8DB8" w:rsidR="0056105C" w:rsidRDefault="0056105C" w:rsidP="0056105C">
            <w:pPr>
              <w:jc w:val="center"/>
            </w:pPr>
            <w:r w:rsidRPr="00A82D93">
              <w:rPr>
                <w:highlight w:val="yellow"/>
              </w:rPr>
              <w:t>ano</w:t>
            </w:r>
          </w:p>
        </w:tc>
      </w:tr>
      <w:tr w:rsidR="0056105C" w14:paraId="42839B8E" w14:textId="77777777" w:rsidTr="0056105C">
        <w:trPr>
          <w:trHeight w:val="329"/>
        </w:trPr>
        <w:tc>
          <w:tcPr>
            <w:tcW w:w="261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8D9DB8F" w14:textId="77777777" w:rsidR="0056105C" w:rsidRDefault="0056105C" w:rsidP="0056105C">
            <w:pPr>
              <w:jc w:val="both"/>
            </w:pPr>
            <w:r>
              <w:t>Napojení na kabelový rozvod</w:t>
            </w:r>
          </w:p>
        </w:tc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8C8E1E1" w14:textId="5B6C3748" w:rsidR="0056105C" w:rsidRDefault="0056105C" w:rsidP="0056105C">
            <w:r>
              <w:t>Napojení na stávající kabeláže, případně její úprava, demontáž a likvidace stávající technologie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D8E41EB" w14:textId="39F28E75" w:rsidR="0056105C" w:rsidRDefault="0056105C" w:rsidP="0056105C">
            <w:pPr>
              <w:jc w:val="center"/>
            </w:pPr>
            <w:r w:rsidRPr="00A82D93">
              <w:rPr>
                <w:highlight w:val="yellow"/>
              </w:rPr>
              <w:t>ano</w:t>
            </w:r>
          </w:p>
        </w:tc>
      </w:tr>
    </w:tbl>
    <w:p w14:paraId="4DF37239" w14:textId="63241588" w:rsidR="002B49F5" w:rsidRDefault="00000000">
      <w:pPr>
        <w:spacing w:after="392"/>
        <w:ind w:left="28"/>
        <w:jc w:val="center"/>
      </w:pPr>
      <w:r>
        <w:rPr>
          <w:sz w:val="18"/>
        </w:rPr>
        <w:t xml:space="preserve">Veškerá zařízení disponují v ceně GOLD </w:t>
      </w:r>
      <w:r w:rsidR="00E765F3">
        <w:rPr>
          <w:sz w:val="18"/>
        </w:rPr>
        <w:t>licencí</w:t>
      </w:r>
      <w:r>
        <w:rPr>
          <w:sz w:val="18"/>
        </w:rPr>
        <w:t xml:space="preserve"> (umožňuje prvky automatizace a integrace s jinými systémy) a bezpečnostním </w:t>
      </w:r>
      <w:proofErr w:type="spellStart"/>
      <w:r>
        <w:rPr>
          <w:sz w:val="18"/>
        </w:rPr>
        <w:t>tamper</w:t>
      </w:r>
      <w:proofErr w:type="spellEnd"/>
      <w:r>
        <w:rPr>
          <w:sz w:val="18"/>
        </w:rPr>
        <w:t xml:space="preserve"> kontaktem. Povrchový design je česaný chrom.</w:t>
      </w:r>
    </w:p>
    <w:p w14:paraId="3FDCFD0E" w14:textId="77777777" w:rsidR="0084550F" w:rsidRDefault="0084550F">
      <w:pPr>
        <w:spacing w:after="0"/>
        <w:ind w:left="48"/>
        <w:jc w:val="center"/>
        <w:rPr>
          <w:b/>
          <w:sz w:val="24"/>
        </w:rPr>
      </w:pPr>
    </w:p>
    <w:p w14:paraId="354BEAFA" w14:textId="77777777" w:rsidR="0084550F" w:rsidRDefault="0084550F">
      <w:pPr>
        <w:spacing w:after="0"/>
        <w:ind w:left="48"/>
        <w:jc w:val="center"/>
        <w:rPr>
          <w:b/>
          <w:sz w:val="24"/>
        </w:rPr>
      </w:pPr>
    </w:p>
    <w:p w14:paraId="0F71D42B" w14:textId="1BE4D855" w:rsidR="002B49F5" w:rsidRDefault="00000000">
      <w:pPr>
        <w:spacing w:after="0"/>
        <w:ind w:left="48"/>
        <w:jc w:val="center"/>
      </w:pPr>
      <w:r>
        <w:rPr>
          <w:b/>
          <w:sz w:val="24"/>
        </w:rPr>
        <w:lastRenderedPageBreak/>
        <w:t>Výměna čteček v turniketech (Vranovská)</w:t>
      </w:r>
    </w:p>
    <w:tbl>
      <w:tblPr>
        <w:tblStyle w:val="TableGrid"/>
        <w:tblW w:w="14478" w:type="dxa"/>
        <w:tblInd w:w="-38" w:type="dxa"/>
        <w:tblCellMar>
          <w:bottom w:w="15" w:type="dxa"/>
          <w:right w:w="39" w:type="dxa"/>
        </w:tblCellMar>
        <w:tblLook w:val="04A0" w:firstRow="1" w:lastRow="0" w:firstColumn="1" w:lastColumn="0" w:noHBand="0" w:noVBand="1"/>
      </w:tblPr>
      <w:tblGrid>
        <w:gridCol w:w="2615"/>
        <w:gridCol w:w="6193"/>
        <w:gridCol w:w="1417"/>
        <w:gridCol w:w="3877"/>
        <w:gridCol w:w="376"/>
      </w:tblGrid>
      <w:tr w:rsidR="0056105C" w14:paraId="13923F81" w14:textId="77777777" w:rsidTr="00D21FF6">
        <w:trPr>
          <w:trHeight w:val="305"/>
        </w:trPr>
        <w:tc>
          <w:tcPr>
            <w:tcW w:w="26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CE538D6" w14:textId="77777777" w:rsidR="0056105C" w:rsidRDefault="0056105C" w:rsidP="0056105C">
            <w:pPr>
              <w:ind w:left="38"/>
            </w:pPr>
            <w:r>
              <w:t>Turnikety</w:t>
            </w:r>
          </w:p>
        </w:tc>
        <w:tc>
          <w:tcPr>
            <w:tcW w:w="619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21A99" w14:textId="06D4BE84" w:rsidR="0056105C" w:rsidRDefault="0056105C" w:rsidP="0056105C">
            <w:pPr>
              <w:ind w:left="38"/>
            </w:pPr>
            <w:proofErr w:type="gramStart"/>
            <w:r>
              <w:t>2N</w:t>
            </w:r>
            <w:proofErr w:type="gramEnd"/>
            <w:r>
              <w:t xml:space="preserve"> </w:t>
            </w:r>
            <w:proofErr w:type="spellStart"/>
            <w:r>
              <w:t>Acces</w:t>
            </w:r>
            <w:proofErr w:type="spellEnd"/>
            <w:r>
              <w:t xml:space="preserve"> unit včetně rozšiřujících 3 čteček, kabeláže a beznapěťových kontaktů</w:t>
            </w:r>
          </w:p>
        </w:tc>
        <w:tc>
          <w:tcPr>
            <w:tcW w:w="5670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2849698" w14:textId="08585E43" w:rsidR="0056105C" w:rsidRDefault="0056105C" w:rsidP="0056105C">
            <w:pPr>
              <w:jc w:val="both"/>
            </w:pPr>
            <w:r w:rsidRPr="00F97895">
              <w:rPr>
                <w:highlight w:val="yellow"/>
              </w:rPr>
              <w:t>ano</w:t>
            </w:r>
          </w:p>
        </w:tc>
      </w:tr>
      <w:tr w:rsidR="0056105C" w14:paraId="19D0E413" w14:textId="77777777" w:rsidTr="00D21FF6">
        <w:trPr>
          <w:trHeight w:val="317"/>
        </w:trPr>
        <w:tc>
          <w:tcPr>
            <w:tcW w:w="26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C9AFC1F" w14:textId="77777777" w:rsidR="0056105C" w:rsidRDefault="0056105C" w:rsidP="0056105C">
            <w:pPr>
              <w:ind w:left="38"/>
              <w:jc w:val="both"/>
            </w:pPr>
            <w:r>
              <w:t>Napojení na kabelový rozvod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0C71D50" w14:textId="2464C59A" w:rsidR="0056105C" w:rsidRDefault="0056105C" w:rsidP="0056105C">
            <w:pPr>
              <w:ind w:left="38"/>
            </w:pPr>
            <w:r>
              <w:t>Napojení na stávající kabeláže, případně její úprava, demontáž a likvidace stávající nefunkční technologie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0727B82A" w14:textId="3162C5FA" w:rsidR="0056105C" w:rsidRDefault="0056105C" w:rsidP="0056105C">
            <w:pPr>
              <w:jc w:val="both"/>
            </w:pPr>
            <w:r w:rsidRPr="00F97895">
              <w:rPr>
                <w:highlight w:val="yellow"/>
              </w:rPr>
              <w:t>ano</w:t>
            </w:r>
          </w:p>
        </w:tc>
      </w:tr>
      <w:tr w:rsidR="002B49F5" w14:paraId="2B91E1BC" w14:textId="77777777" w:rsidTr="00D21FF6">
        <w:trPr>
          <w:trHeight w:val="1219"/>
        </w:trPr>
        <w:tc>
          <w:tcPr>
            <w:tcW w:w="14102" w:type="dxa"/>
            <w:gridSpan w:val="4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vAlign w:val="bottom"/>
          </w:tcPr>
          <w:p w14:paraId="7DCA64F2" w14:textId="5D1A766C" w:rsidR="002B49F5" w:rsidRDefault="00000000">
            <w:pPr>
              <w:spacing w:after="391"/>
              <w:ind w:left="845"/>
            </w:pPr>
            <w:r>
              <w:rPr>
                <w:sz w:val="18"/>
              </w:rPr>
              <w:t>Celkem se jedná o 4 čtecí místa (umístěno v turniketu) včetně</w:t>
            </w:r>
            <w:r w:rsidR="00E765F3">
              <w:rPr>
                <w:sz w:val="18"/>
              </w:rPr>
              <w:t xml:space="preserve"> rozšiřujících</w:t>
            </w:r>
            <w:r>
              <w:rPr>
                <w:sz w:val="18"/>
              </w:rPr>
              <w:t xml:space="preserve"> modulů pro ovládání 2 turniketů v chodu pro příchod a odchod), v ceně již obsažena licence pro automatizaci</w:t>
            </w:r>
          </w:p>
          <w:p w14:paraId="3D1ED8E0" w14:textId="77777777" w:rsidR="00A653F7" w:rsidRDefault="00A653F7">
            <w:pPr>
              <w:ind w:left="540"/>
              <w:jc w:val="center"/>
              <w:rPr>
                <w:b/>
                <w:sz w:val="24"/>
              </w:rPr>
            </w:pPr>
          </w:p>
          <w:p w14:paraId="4A949A5E" w14:textId="77777777" w:rsidR="00A653F7" w:rsidRDefault="00A653F7">
            <w:pPr>
              <w:ind w:left="540"/>
              <w:jc w:val="center"/>
              <w:rPr>
                <w:b/>
                <w:sz w:val="24"/>
              </w:rPr>
            </w:pPr>
          </w:p>
          <w:p w14:paraId="588F9305" w14:textId="6372EA55" w:rsidR="002B49F5" w:rsidRDefault="00000000">
            <w:pPr>
              <w:ind w:left="540"/>
              <w:jc w:val="center"/>
            </w:pPr>
            <w:r>
              <w:rPr>
                <w:b/>
                <w:sz w:val="24"/>
              </w:rPr>
              <w:t>Rozšíření přístupového systému o vstup do tělocvičny (Vranovská)</w:t>
            </w:r>
          </w:p>
        </w:tc>
        <w:tc>
          <w:tcPr>
            <w:tcW w:w="37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17081171" w14:textId="36D1FFC3" w:rsidR="002B49F5" w:rsidRDefault="0056105C">
            <w:r w:rsidRPr="00A82D93">
              <w:rPr>
                <w:highlight w:val="yellow"/>
              </w:rPr>
              <w:t>ano</w:t>
            </w:r>
          </w:p>
        </w:tc>
      </w:tr>
      <w:tr w:rsidR="0056105C" w14:paraId="1F8361F7" w14:textId="77777777" w:rsidTr="00D21FF6">
        <w:trPr>
          <w:trHeight w:val="278"/>
        </w:trPr>
        <w:tc>
          <w:tcPr>
            <w:tcW w:w="26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68DC04B" w14:textId="77777777" w:rsidR="0056105C" w:rsidRDefault="0056105C" w:rsidP="0056105C">
            <w:pPr>
              <w:ind w:left="38"/>
            </w:pPr>
            <w:r>
              <w:t>Tělocvična</w:t>
            </w:r>
          </w:p>
        </w:tc>
        <w:tc>
          <w:tcPr>
            <w:tcW w:w="619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6AC4D" w14:textId="23D6347A" w:rsidR="0056105C" w:rsidRDefault="0056105C" w:rsidP="0056105C">
            <w:pPr>
              <w:ind w:left="38"/>
            </w:pPr>
            <w:proofErr w:type="gramStart"/>
            <w:r>
              <w:t>2N</w:t>
            </w:r>
            <w:proofErr w:type="gramEnd"/>
            <w:r>
              <w:t xml:space="preserve"> </w:t>
            </w:r>
            <w:proofErr w:type="spellStart"/>
            <w:r>
              <w:t>Acces</w:t>
            </w:r>
            <w:proofErr w:type="spellEnd"/>
            <w:r>
              <w:t xml:space="preserve"> unit včetně bezpečnostního relé, pod omítková montáž a odchodové tlačítko</w:t>
            </w:r>
          </w:p>
        </w:tc>
        <w:tc>
          <w:tcPr>
            <w:tcW w:w="5670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593BB40" w14:textId="1D36A4E8" w:rsidR="0056105C" w:rsidRDefault="0056105C" w:rsidP="0056105C">
            <w:pPr>
              <w:jc w:val="both"/>
            </w:pPr>
            <w:r w:rsidRPr="00884A7B">
              <w:rPr>
                <w:highlight w:val="yellow"/>
              </w:rPr>
              <w:t>ano</w:t>
            </w:r>
          </w:p>
        </w:tc>
      </w:tr>
      <w:tr w:rsidR="0056105C" w14:paraId="3D2E36D4" w14:textId="77777777" w:rsidTr="00D21FF6">
        <w:trPr>
          <w:trHeight w:val="317"/>
        </w:trPr>
        <w:tc>
          <w:tcPr>
            <w:tcW w:w="26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5200CC" w14:textId="77777777" w:rsidR="0056105C" w:rsidRDefault="0056105C" w:rsidP="0056105C">
            <w:pPr>
              <w:ind w:left="38"/>
              <w:jc w:val="both"/>
            </w:pPr>
            <w:r>
              <w:t>Napojení na kabelový rozvod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AF55132" w14:textId="77777777" w:rsidR="0056105C" w:rsidRDefault="0056105C" w:rsidP="0056105C">
            <w:pPr>
              <w:ind w:left="38"/>
            </w:pPr>
            <w:r>
              <w:t>Napojení na stávající kabeláže, případně její úprava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12540AC7" w14:textId="5EA9430F" w:rsidR="0056105C" w:rsidRDefault="0056105C" w:rsidP="0056105C">
            <w:r w:rsidRPr="00884A7B">
              <w:rPr>
                <w:highlight w:val="yellow"/>
              </w:rPr>
              <w:t>ano</w:t>
            </w:r>
          </w:p>
        </w:tc>
      </w:tr>
      <w:tr w:rsidR="002B49F5" w14:paraId="6E48D987" w14:textId="77777777" w:rsidTr="00D21FF6">
        <w:trPr>
          <w:trHeight w:val="1270"/>
        </w:trPr>
        <w:tc>
          <w:tcPr>
            <w:tcW w:w="2615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30FA483F" w14:textId="1F0ABCE2" w:rsidR="002B49F5" w:rsidRDefault="002B49F5">
            <w:pPr>
              <w:ind w:right="40"/>
              <w:jc w:val="right"/>
            </w:pPr>
          </w:p>
        </w:tc>
        <w:tc>
          <w:tcPr>
            <w:tcW w:w="6193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vAlign w:val="bottom"/>
          </w:tcPr>
          <w:p w14:paraId="0CB25B94" w14:textId="658177D6" w:rsidR="002B49F5" w:rsidRDefault="002B49F5">
            <w:pPr>
              <w:spacing w:after="391"/>
              <w:ind w:left="-79"/>
            </w:pPr>
          </w:p>
          <w:p w14:paraId="316FE334" w14:textId="77777777" w:rsidR="002B49F5" w:rsidRDefault="00000000">
            <w:pPr>
              <w:ind w:left="614"/>
            </w:pPr>
            <w:r>
              <w:rPr>
                <w:b/>
                <w:sz w:val="24"/>
              </w:rPr>
              <w:t>Rozšíření přístupového systému o autonomní sklápění ramen turniketů (Pionýrská)</w:t>
            </w:r>
          </w:p>
        </w:tc>
        <w:tc>
          <w:tcPr>
            <w:tcW w:w="1417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2C6C22B3" w14:textId="4380C8E9" w:rsidR="002B49F5" w:rsidRDefault="002B49F5" w:rsidP="00E765F3"/>
        </w:tc>
        <w:tc>
          <w:tcPr>
            <w:tcW w:w="4253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4B7BFA94" w14:textId="77777777" w:rsidR="002B49F5" w:rsidRDefault="002B49F5"/>
        </w:tc>
      </w:tr>
      <w:tr w:rsidR="0056105C" w14:paraId="6221B4B0" w14:textId="77777777" w:rsidTr="00D21FF6">
        <w:trPr>
          <w:trHeight w:val="622"/>
        </w:trPr>
        <w:tc>
          <w:tcPr>
            <w:tcW w:w="26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7BCE011B" w14:textId="77777777" w:rsidR="0056105C" w:rsidRDefault="0056105C">
            <w:pPr>
              <w:ind w:left="38"/>
            </w:pPr>
            <w:r>
              <w:t>Turnikety (Pionýrská)</w:t>
            </w:r>
          </w:p>
        </w:tc>
        <w:tc>
          <w:tcPr>
            <w:tcW w:w="61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90D6CC2" w14:textId="5EA0BF4E" w:rsidR="0056105C" w:rsidRDefault="0056105C">
            <w:pPr>
              <w:ind w:left="38"/>
            </w:pPr>
            <w:r>
              <w:t>set beznapěťových kontaktů včetně vazby na stávající technologii (rozšíření čteček v turniketech), včetně napojení na ovládací telefon, integrace s automatizací budovy</w:t>
            </w:r>
          </w:p>
        </w:tc>
        <w:tc>
          <w:tcPr>
            <w:tcW w:w="5670" w:type="dxa"/>
            <w:gridSpan w:val="3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69E3C5A2" w14:textId="731E9261" w:rsidR="0056105C" w:rsidRDefault="0056105C" w:rsidP="0056105C">
            <w:pPr>
              <w:jc w:val="center"/>
            </w:pPr>
            <w:r w:rsidRPr="00A82D93">
              <w:rPr>
                <w:highlight w:val="yellow"/>
              </w:rPr>
              <w:t>ano</w:t>
            </w:r>
          </w:p>
        </w:tc>
      </w:tr>
      <w:tr w:rsidR="002B49F5" w14:paraId="6F362C68" w14:textId="77777777" w:rsidTr="00D21FF6">
        <w:trPr>
          <w:trHeight w:val="649"/>
        </w:trPr>
        <w:tc>
          <w:tcPr>
            <w:tcW w:w="2615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421DB6CE" w14:textId="77777777" w:rsidR="002B49F5" w:rsidRDefault="002B49F5"/>
        </w:tc>
        <w:tc>
          <w:tcPr>
            <w:tcW w:w="6193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vAlign w:val="bottom"/>
          </w:tcPr>
          <w:p w14:paraId="08FAC1C6" w14:textId="77777777" w:rsidR="002B49F5" w:rsidRDefault="00000000">
            <w:pPr>
              <w:ind w:left="1579"/>
            </w:pPr>
            <w:r>
              <w:rPr>
                <w:b/>
                <w:sz w:val="24"/>
              </w:rPr>
              <w:t xml:space="preserve">Rozšíření pracoviště </w:t>
            </w:r>
            <w:proofErr w:type="spellStart"/>
            <w:r>
              <w:rPr>
                <w:b/>
                <w:sz w:val="24"/>
              </w:rPr>
              <w:t>Vranovksá</w:t>
            </w:r>
            <w:proofErr w:type="spellEnd"/>
            <w:r>
              <w:rPr>
                <w:b/>
                <w:sz w:val="24"/>
              </w:rPr>
              <w:t xml:space="preserve"> a Pionýrská </w:t>
            </w:r>
            <w:proofErr w:type="gramStart"/>
            <w:r>
              <w:rPr>
                <w:b/>
                <w:sz w:val="24"/>
              </w:rPr>
              <w:t xml:space="preserve">o  </w:t>
            </w:r>
            <w:proofErr w:type="spellStart"/>
            <w:r>
              <w:rPr>
                <w:b/>
                <w:sz w:val="24"/>
              </w:rPr>
              <w:t>multičtečky</w:t>
            </w:r>
            <w:proofErr w:type="spellEnd"/>
            <w:proofErr w:type="gramEnd"/>
            <w:r>
              <w:rPr>
                <w:b/>
                <w:sz w:val="24"/>
              </w:rPr>
              <w:t xml:space="preserve"> RFID</w:t>
            </w:r>
          </w:p>
        </w:tc>
        <w:tc>
          <w:tcPr>
            <w:tcW w:w="1417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16E8809B" w14:textId="77777777" w:rsidR="002B49F5" w:rsidRDefault="002B49F5"/>
        </w:tc>
        <w:tc>
          <w:tcPr>
            <w:tcW w:w="4253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709A6C35" w14:textId="77777777" w:rsidR="002B49F5" w:rsidRDefault="002B49F5"/>
        </w:tc>
      </w:tr>
      <w:tr w:rsidR="0056105C" w14:paraId="4AC17534" w14:textId="77777777" w:rsidTr="00D21FF6">
        <w:trPr>
          <w:trHeight w:val="317"/>
        </w:trPr>
        <w:tc>
          <w:tcPr>
            <w:tcW w:w="26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C527511" w14:textId="77777777" w:rsidR="0056105C" w:rsidRDefault="0056105C">
            <w:pPr>
              <w:ind w:left="38"/>
            </w:pPr>
            <w:r>
              <w:t>čtečka RFID</w:t>
            </w:r>
          </w:p>
        </w:tc>
        <w:tc>
          <w:tcPr>
            <w:tcW w:w="619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261B436" w14:textId="77777777" w:rsidR="0056105C" w:rsidRDefault="0056105C">
            <w:pPr>
              <w:ind w:left="38"/>
            </w:pPr>
            <w:r>
              <w:t xml:space="preserve">2ks </w:t>
            </w:r>
            <w:proofErr w:type="gramStart"/>
            <w:r>
              <w:t>2N</w:t>
            </w:r>
            <w:proofErr w:type="gramEnd"/>
            <w:r>
              <w:t xml:space="preserve"> Externí RFID čtečka 13.56 MHz </w:t>
            </w:r>
            <w:proofErr w:type="spellStart"/>
            <w:r>
              <w:t>secure</w:t>
            </w:r>
            <w:proofErr w:type="spellEnd"/>
            <w:r>
              <w:t xml:space="preserve"> +125 </w:t>
            </w:r>
            <w:proofErr w:type="gramStart"/>
            <w:r>
              <w:t>kHz - USB</w:t>
            </w:r>
            <w:proofErr w:type="gramEnd"/>
          </w:p>
        </w:tc>
        <w:tc>
          <w:tcPr>
            <w:tcW w:w="5670" w:type="dxa"/>
            <w:gridSpan w:val="3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DC07125" w14:textId="058EF421" w:rsidR="0056105C" w:rsidRDefault="0056105C" w:rsidP="0056105C">
            <w:pPr>
              <w:jc w:val="center"/>
            </w:pPr>
            <w:r w:rsidRPr="00A82D93">
              <w:rPr>
                <w:highlight w:val="yellow"/>
              </w:rPr>
              <w:t>ano</w:t>
            </w:r>
          </w:p>
        </w:tc>
      </w:tr>
    </w:tbl>
    <w:p w14:paraId="7ABA20C8" w14:textId="302E5E0F" w:rsidR="002B49F5" w:rsidRDefault="00000000">
      <w:pPr>
        <w:tabs>
          <w:tab w:val="center" w:pos="12032"/>
          <w:tab w:val="right" w:pos="14503"/>
        </w:tabs>
        <w:spacing w:after="0"/>
        <w:ind w:right="-8"/>
      </w:pPr>
      <w:r>
        <w:rPr>
          <w:i/>
        </w:rPr>
        <w:tab/>
      </w:r>
    </w:p>
    <w:p w14:paraId="51889124" w14:textId="7B08D034" w:rsidR="002B49F5" w:rsidRDefault="00000000">
      <w:pPr>
        <w:tabs>
          <w:tab w:val="center" w:pos="12638"/>
          <w:tab w:val="right" w:pos="14503"/>
        </w:tabs>
        <w:spacing w:after="338"/>
      </w:pPr>
      <w:r>
        <w:rPr>
          <w:b/>
          <w:i/>
        </w:rPr>
        <w:tab/>
      </w:r>
      <w:r>
        <w:rPr>
          <w:b/>
          <w:i/>
        </w:rPr>
        <w:tab/>
      </w:r>
    </w:p>
    <w:p w14:paraId="7F34EEE9" w14:textId="77777777" w:rsidR="002B49F5" w:rsidRDefault="00000000">
      <w:pPr>
        <w:pStyle w:val="Nadpis1"/>
        <w:ind w:left="62" w:right="6"/>
      </w:pPr>
      <w:r>
        <w:t>Integrace a napojení na stávající systémy</w:t>
      </w:r>
    </w:p>
    <w:tbl>
      <w:tblPr>
        <w:tblStyle w:val="TableGrid"/>
        <w:tblW w:w="13080" w:type="dxa"/>
        <w:tblInd w:w="-19" w:type="dxa"/>
        <w:tblCellMar>
          <w:top w:w="13" w:type="dxa"/>
          <w:left w:w="38" w:type="dxa"/>
          <w:bottom w:w="15" w:type="dxa"/>
          <w:right w:w="39" w:type="dxa"/>
        </w:tblCellMar>
        <w:tblLook w:val="04A0" w:firstRow="1" w:lastRow="0" w:firstColumn="1" w:lastColumn="0" w:noHBand="0" w:noVBand="1"/>
      </w:tblPr>
      <w:tblGrid>
        <w:gridCol w:w="11654"/>
        <w:gridCol w:w="1426"/>
      </w:tblGrid>
      <w:tr w:rsidR="0056105C" w14:paraId="2602F119" w14:textId="77777777" w:rsidTr="0056105C">
        <w:trPr>
          <w:trHeight w:val="305"/>
        </w:trPr>
        <w:tc>
          <w:tcPr>
            <w:tcW w:w="11654" w:type="dxa"/>
            <w:tcBorders>
              <w:top w:val="single" w:sz="16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CBE62DF" w14:textId="77777777" w:rsidR="0056105C" w:rsidRDefault="0056105C" w:rsidP="0056105C">
            <w:r>
              <w:t>Integrace do prostředí MS AD</w:t>
            </w:r>
          </w:p>
        </w:tc>
        <w:tc>
          <w:tcPr>
            <w:tcW w:w="142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3D32A" w14:textId="12A6A292" w:rsidR="0056105C" w:rsidRDefault="0056105C" w:rsidP="0056105C">
            <w:pPr>
              <w:jc w:val="center"/>
            </w:pPr>
            <w:r w:rsidRPr="00AB3111">
              <w:rPr>
                <w:highlight w:val="yellow"/>
              </w:rPr>
              <w:t>ano</w:t>
            </w:r>
          </w:p>
        </w:tc>
      </w:tr>
      <w:tr w:rsidR="0056105C" w14:paraId="53C1D370" w14:textId="77777777" w:rsidTr="0056105C">
        <w:trPr>
          <w:trHeight w:val="305"/>
        </w:trPr>
        <w:tc>
          <w:tcPr>
            <w:tcW w:w="116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9E8063A" w14:textId="77777777" w:rsidR="0056105C" w:rsidRDefault="0056105C" w:rsidP="0056105C">
            <w:r>
              <w:lastRenderedPageBreak/>
              <w:t xml:space="preserve">Rekonfigurace 2N Access </w:t>
            </w:r>
            <w:proofErr w:type="spellStart"/>
            <w:r>
              <w:t>Commander</w:t>
            </w:r>
            <w:proofErr w:type="spellEnd"/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3B71D" w14:textId="1DB77051" w:rsidR="0056105C" w:rsidRDefault="0056105C" w:rsidP="0056105C">
            <w:pPr>
              <w:jc w:val="center"/>
            </w:pPr>
            <w:r w:rsidRPr="00AB3111">
              <w:rPr>
                <w:highlight w:val="yellow"/>
              </w:rPr>
              <w:t>ano</w:t>
            </w:r>
          </w:p>
        </w:tc>
      </w:tr>
      <w:tr w:rsidR="0056105C" w14:paraId="57395FBA" w14:textId="77777777" w:rsidTr="0056105C">
        <w:trPr>
          <w:trHeight w:val="305"/>
        </w:trPr>
        <w:tc>
          <w:tcPr>
            <w:tcW w:w="116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DD95B49" w14:textId="77777777" w:rsidR="0056105C" w:rsidRDefault="0056105C" w:rsidP="0056105C">
            <w:r>
              <w:t xml:space="preserve">Rozšíření 2N Access </w:t>
            </w:r>
            <w:proofErr w:type="spellStart"/>
            <w:r>
              <w:t>Commander</w:t>
            </w:r>
            <w:proofErr w:type="spellEnd"/>
            <w:r>
              <w:t xml:space="preserve"> o licenci docházka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FEA12" w14:textId="215C8C86" w:rsidR="0056105C" w:rsidRDefault="0056105C" w:rsidP="0056105C">
            <w:pPr>
              <w:jc w:val="center"/>
            </w:pPr>
            <w:r w:rsidRPr="00AB3111">
              <w:rPr>
                <w:highlight w:val="yellow"/>
              </w:rPr>
              <w:t>ano</w:t>
            </w:r>
          </w:p>
        </w:tc>
      </w:tr>
      <w:tr w:rsidR="0056105C" w14:paraId="445964AD" w14:textId="77777777" w:rsidTr="0056105C">
        <w:trPr>
          <w:trHeight w:val="610"/>
        </w:trPr>
        <w:tc>
          <w:tcPr>
            <w:tcW w:w="116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F1A379D" w14:textId="77777777" w:rsidR="0056105C" w:rsidRDefault="0056105C" w:rsidP="0056105C">
            <w:r>
              <w:t xml:space="preserve">Konfigurace přístupového systému (rozšíření o lokalitu Vranovská s vazbou na stávající systém, integrace s technologií </w:t>
            </w:r>
            <w:proofErr w:type="spellStart"/>
            <w:r>
              <w:t>VoIP</w:t>
            </w:r>
            <w:proofErr w:type="spellEnd"/>
            <w:r>
              <w:t>, automatizace)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6218" w14:textId="7687B3E3" w:rsidR="0056105C" w:rsidRDefault="0056105C" w:rsidP="0056105C">
            <w:pPr>
              <w:jc w:val="center"/>
            </w:pPr>
            <w:r w:rsidRPr="00AB3111">
              <w:rPr>
                <w:highlight w:val="yellow"/>
              </w:rPr>
              <w:t>ano</w:t>
            </w:r>
          </w:p>
        </w:tc>
      </w:tr>
      <w:tr w:rsidR="0056105C" w14:paraId="31504E04" w14:textId="77777777" w:rsidTr="0056105C">
        <w:trPr>
          <w:trHeight w:val="305"/>
        </w:trPr>
        <w:tc>
          <w:tcPr>
            <w:tcW w:w="116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47807CE" w14:textId="77777777" w:rsidR="0056105C" w:rsidRDefault="0056105C" w:rsidP="0056105C">
            <w:r>
              <w:t>Zaškolení obsluhy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04432" w14:textId="4F0D090B" w:rsidR="0056105C" w:rsidRDefault="0056105C" w:rsidP="0056105C">
            <w:pPr>
              <w:jc w:val="center"/>
            </w:pPr>
            <w:r w:rsidRPr="00AB3111">
              <w:rPr>
                <w:highlight w:val="yellow"/>
              </w:rPr>
              <w:t>ano</w:t>
            </w:r>
          </w:p>
        </w:tc>
      </w:tr>
      <w:tr w:rsidR="0056105C" w14:paraId="66859CCB" w14:textId="77777777" w:rsidTr="0056105C">
        <w:trPr>
          <w:trHeight w:val="305"/>
        </w:trPr>
        <w:tc>
          <w:tcPr>
            <w:tcW w:w="116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0CDC757" w14:textId="77777777" w:rsidR="0056105C" w:rsidRDefault="0056105C" w:rsidP="0056105C">
            <w:r>
              <w:t xml:space="preserve">Dokumentace skutečného provedení (3 </w:t>
            </w:r>
            <w:proofErr w:type="spellStart"/>
            <w:r>
              <w:t>paré</w:t>
            </w:r>
            <w:proofErr w:type="spellEnd"/>
            <w:r>
              <w:t>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55748" w14:textId="4220D552" w:rsidR="0056105C" w:rsidRDefault="0056105C" w:rsidP="0056105C">
            <w:pPr>
              <w:jc w:val="center"/>
            </w:pPr>
            <w:r w:rsidRPr="00AB3111">
              <w:rPr>
                <w:highlight w:val="yellow"/>
              </w:rPr>
              <w:t>ano</w:t>
            </w:r>
          </w:p>
        </w:tc>
      </w:tr>
      <w:tr w:rsidR="0056105C" w14:paraId="24D845A2" w14:textId="77777777" w:rsidTr="0056105C">
        <w:trPr>
          <w:trHeight w:val="317"/>
        </w:trPr>
        <w:tc>
          <w:tcPr>
            <w:tcW w:w="11654" w:type="dxa"/>
            <w:tcBorders>
              <w:top w:val="single" w:sz="8" w:space="0" w:color="000000"/>
              <w:left w:val="single" w:sz="15" w:space="0" w:color="000000"/>
              <w:bottom w:val="single" w:sz="16" w:space="0" w:color="000000"/>
              <w:right w:val="single" w:sz="8" w:space="0" w:color="000000"/>
            </w:tcBorders>
          </w:tcPr>
          <w:p w14:paraId="2EDCF256" w14:textId="77777777" w:rsidR="0056105C" w:rsidRDefault="0056105C" w:rsidP="0056105C">
            <w:r>
              <w:t>Doprava materiálu a osob, likvidace demontované nefunkční technologie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D4997DE" w14:textId="00A47AF7" w:rsidR="0056105C" w:rsidRDefault="0056105C" w:rsidP="0056105C">
            <w:pPr>
              <w:jc w:val="center"/>
            </w:pPr>
            <w:r w:rsidRPr="00AB3111">
              <w:rPr>
                <w:highlight w:val="yellow"/>
              </w:rPr>
              <w:t>ano</w:t>
            </w:r>
          </w:p>
        </w:tc>
      </w:tr>
    </w:tbl>
    <w:p w14:paraId="4CB4EA58" w14:textId="2F25DB2C" w:rsidR="002B49F5" w:rsidRDefault="002B49F5">
      <w:pPr>
        <w:spacing w:after="16"/>
        <w:ind w:left="-5" w:hanging="10"/>
      </w:pPr>
    </w:p>
    <w:p w14:paraId="538F1300" w14:textId="54143D8B" w:rsidR="002B49F5" w:rsidRDefault="00000000">
      <w:pPr>
        <w:tabs>
          <w:tab w:val="center" w:pos="12032"/>
          <w:tab w:val="right" w:pos="14503"/>
        </w:tabs>
        <w:spacing w:after="33"/>
        <w:ind w:right="-8"/>
      </w:pPr>
      <w:r>
        <w:tab/>
      </w:r>
      <w:r>
        <w:rPr>
          <w:i/>
        </w:rPr>
        <w:tab/>
      </w:r>
    </w:p>
    <w:p w14:paraId="32D8C975" w14:textId="77777777" w:rsidR="002B49F5" w:rsidRDefault="00000000">
      <w:pPr>
        <w:pStyle w:val="Nadpis1"/>
        <w:ind w:left="62"/>
      </w:pPr>
      <w:r>
        <w:t>Docházka</w:t>
      </w:r>
    </w:p>
    <w:tbl>
      <w:tblPr>
        <w:tblStyle w:val="TableGrid"/>
        <w:tblW w:w="13097" w:type="dxa"/>
        <w:tblInd w:w="-38" w:type="dxa"/>
        <w:tblCellMar>
          <w:top w:w="14" w:type="dxa"/>
          <w:left w:w="38" w:type="dxa"/>
          <w:bottom w:w="15" w:type="dxa"/>
        </w:tblCellMar>
        <w:tblLook w:val="04A0" w:firstRow="1" w:lastRow="0" w:firstColumn="1" w:lastColumn="0" w:noHBand="0" w:noVBand="1"/>
      </w:tblPr>
      <w:tblGrid>
        <w:gridCol w:w="2619"/>
        <w:gridCol w:w="9166"/>
        <w:gridCol w:w="1312"/>
      </w:tblGrid>
      <w:tr w:rsidR="0056105C" w14:paraId="4CB66E4A" w14:textId="77777777" w:rsidTr="00CA0AC7">
        <w:trPr>
          <w:trHeight w:val="914"/>
        </w:trPr>
        <w:tc>
          <w:tcPr>
            <w:tcW w:w="261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B55AE8" w14:textId="77777777" w:rsidR="0056105C" w:rsidRDefault="0056105C" w:rsidP="0056105C">
            <w:r>
              <w:t xml:space="preserve">Docházkový terminál AWT10 včetně </w:t>
            </w:r>
            <w:proofErr w:type="spellStart"/>
            <w:r>
              <w:t>PoE</w:t>
            </w:r>
            <w:proofErr w:type="spellEnd"/>
            <w:r>
              <w:t xml:space="preserve"> (</w:t>
            </w:r>
            <w:proofErr w:type="gramStart"/>
            <w:r>
              <w:t>Vranovská - 3ks</w:t>
            </w:r>
            <w:proofErr w:type="gramEnd"/>
            <w:r>
              <w:t>)</w:t>
            </w:r>
          </w:p>
        </w:tc>
        <w:tc>
          <w:tcPr>
            <w:tcW w:w="91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6D421B" w14:textId="77777777" w:rsidR="0056105C" w:rsidRDefault="0056105C" w:rsidP="0056105C">
            <w:r>
              <w:t xml:space="preserve">3ks Terminál s obrazovkou 10,1", CPU </w:t>
            </w:r>
            <w:proofErr w:type="spellStart"/>
            <w:r>
              <w:t>iCeleron</w:t>
            </w:r>
            <w:proofErr w:type="spellEnd"/>
            <w:r>
              <w:t xml:space="preserve"> J6412, SSD </w:t>
            </w:r>
            <w:proofErr w:type="gramStart"/>
            <w:r>
              <w:t>128GB</w:t>
            </w:r>
            <w:proofErr w:type="gramEnd"/>
            <w:r>
              <w:t xml:space="preserve">, </w:t>
            </w:r>
            <w:proofErr w:type="gramStart"/>
            <w:r>
              <w:t>4GB</w:t>
            </w:r>
            <w:proofErr w:type="gramEnd"/>
            <w:r>
              <w:t xml:space="preserve"> RAM, 1G LAN, čtečka </w:t>
            </w:r>
            <w:proofErr w:type="spellStart"/>
            <w:r>
              <w:t>Multi</w:t>
            </w:r>
            <w:proofErr w:type="spellEnd"/>
            <w:r>
              <w:t xml:space="preserve"> RFID, napájení </w:t>
            </w:r>
            <w:proofErr w:type="gramStart"/>
            <w:r>
              <w:t>12V</w:t>
            </w:r>
            <w:proofErr w:type="gramEnd"/>
            <w:r>
              <w:t>/</w:t>
            </w:r>
            <w:proofErr w:type="gramStart"/>
            <w:r>
              <w:t>40W</w:t>
            </w:r>
            <w:proofErr w:type="gramEnd"/>
            <w:r>
              <w:t xml:space="preserve"> přes </w:t>
            </w:r>
            <w:proofErr w:type="spellStart"/>
            <w:r>
              <w:t>PoE</w:t>
            </w:r>
            <w:proofErr w:type="spellEnd"/>
            <w:r>
              <w:t xml:space="preserve"> </w:t>
            </w:r>
            <w:proofErr w:type="spellStart"/>
            <w:r>
              <w:t>spliter</w:t>
            </w:r>
            <w:proofErr w:type="spellEnd"/>
          </w:p>
        </w:tc>
        <w:tc>
          <w:tcPr>
            <w:tcW w:w="13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DFF1E" w14:textId="169448E6" w:rsidR="0056105C" w:rsidRDefault="0056105C" w:rsidP="0056105C">
            <w:pPr>
              <w:ind w:right="40"/>
              <w:jc w:val="center"/>
            </w:pPr>
            <w:r w:rsidRPr="00E2195A">
              <w:rPr>
                <w:highlight w:val="yellow"/>
              </w:rPr>
              <w:t>ano</w:t>
            </w:r>
          </w:p>
        </w:tc>
      </w:tr>
      <w:tr w:rsidR="0056105C" w14:paraId="3BEE429F" w14:textId="77777777" w:rsidTr="00CA0AC7">
        <w:trPr>
          <w:trHeight w:val="915"/>
        </w:trPr>
        <w:tc>
          <w:tcPr>
            <w:tcW w:w="2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B1DF02" w14:textId="77777777" w:rsidR="0056105C" w:rsidRDefault="0056105C" w:rsidP="0056105C">
            <w:r>
              <w:t xml:space="preserve">Docházkový terminál AWT10 včetně </w:t>
            </w:r>
            <w:proofErr w:type="spellStart"/>
            <w:r>
              <w:t>PoE</w:t>
            </w:r>
            <w:proofErr w:type="spellEnd"/>
            <w:r>
              <w:t xml:space="preserve"> (</w:t>
            </w:r>
            <w:proofErr w:type="gramStart"/>
            <w:r>
              <w:t>Pionýrská - 1ks</w:t>
            </w:r>
            <w:proofErr w:type="gramEnd"/>
            <w:r>
              <w:t>)</w:t>
            </w:r>
          </w:p>
        </w:tc>
        <w:tc>
          <w:tcPr>
            <w:tcW w:w="9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C511A9" w14:textId="77777777" w:rsidR="0056105C" w:rsidRDefault="0056105C" w:rsidP="0056105C">
            <w:r>
              <w:t xml:space="preserve">3ks Terminál s obrazovkou 10,1", CPU </w:t>
            </w:r>
            <w:proofErr w:type="spellStart"/>
            <w:r>
              <w:t>iCeleron</w:t>
            </w:r>
            <w:proofErr w:type="spellEnd"/>
            <w:r>
              <w:t xml:space="preserve"> J6412, SSD </w:t>
            </w:r>
            <w:proofErr w:type="gramStart"/>
            <w:r>
              <w:t>128GB</w:t>
            </w:r>
            <w:proofErr w:type="gramEnd"/>
            <w:r>
              <w:t xml:space="preserve">, </w:t>
            </w:r>
            <w:proofErr w:type="gramStart"/>
            <w:r>
              <w:t>4GB</w:t>
            </w:r>
            <w:proofErr w:type="gramEnd"/>
            <w:r>
              <w:t xml:space="preserve"> RAM, 1G LAN, čtečka </w:t>
            </w:r>
            <w:proofErr w:type="spellStart"/>
            <w:r>
              <w:t>Multi</w:t>
            </w:r>
            <w:proofErr w:type="spellEnd"/>
            <w:r>
              <w:t xml:space="preserve"> RFID, napájení </w:t>
            </w:r>
            <w:proofErr w:type="gramStart"/>
            <w:r>
              <w:t>12V</w:t>
            </w:r>
            <w:proofErr w:type="gramEnd"/>
            <w:r>
              <w:t>/</w:t>
            </w:r>
            <w:proofErr w:type="gramStart"/>
            <w:r>
              <w:t>40W</w:t>
            </w:r>
            <w:proofErr w:type="gramEnd"/>
            <w:r>
              <w:t xml:space="preserve"> přes </w:t>
            </w:r>
            <w:proofErr w:type="spellStart"/>
            <w:r>
              <w:t>PoE</w:t>
            </w:r>
            <w:proofErr w:type="spellEnd"/>
            <w:r>
              <w:t xml:space="preserve"> </w:t>
            </w:r>
            <w:proofErr w:type="spellStart"/>
            <w:r>
              <w:t>spliter</w:t>
            </w:r>
            <w:proofErr w:type="spell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37A9A" w14:textId="51BD5401" w:rsidR="0056105C" w:rsidRDefault="0056105C" w:rsidP="0056105C">
            <w:pPr>
              <w:ind w:right="40"/>
              <w:jc w:val="center"/>
            </w:pPr>
            <w:r w:rsidRPr="00E2195A">
              <w:rPr>
                <w:highlight w:val="yellow"/>
              </w:rPr>
              <w:t>ano</w:t>
            </w:r>
          </w:p>
        </w:tc>
      </w:tr>
      <w:tr w:rsidR="0056105C" w14:paraId="365BD583" w14:textId="77777777" w:rsidTr="00CA0AC7">
        <w:trPr>
          <w:trHeight w:val="610"/>
        </w:trPr>
        <w:tc>
          <w:tcPr>
            <w:tcW w:w="2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E7EA043" w14:textId="77777777" w:rsidR="0056105C" w:rsidRDefault="0056105C" w:rsidP="0056105C">
            <w:r>
              <w:t>Úprava a napojení kabeláže (Vranovská)</w:t>
            </w:r>
          </w:p>
        </w:tc>
        <w:tc>
          <w:tcPr>
            <w:tcW w:w="9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D6F44C" w14:textId="0C6385E6" w:rsidR="0056105C" w:rsidRDefault="0056105C" w:rsidP="0056105C">
            <w:r>
              <w:t>Napojení na stávající kabeláže, případně její úprava, demontáž a likvidace stávající technologie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C5CD" w14:textId="674C89E5" w:rsidR="0056105C" w:rsidRDefault="0056105C" w:rsidP="0056105C">
            <w:pPr>
              <w:ind w:right="40"/>
              <w:jc w:val="center"/>
            </w:pPr>
            <w:r w:rsidRPr="00E2195A">
              <w:rPr>
                <w:highlight w:val="yellow"/>
              </w:rPr>
              <w:t>ano</w:t>
            </w:r>
          </w:p>
        </w:tc>
      </w:tr>
      <w:tr w:rsidR="0056105C" w14:paraId="7067BBFE" w14:textId="77777777" w:rsidTr="0056105C">
        <w:trPr>
          <w:trHeight w:val="305"/>
        </w:trPr>
        <w:tc>
          <w:tcPr>
            <w:tcW w:w="2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C1AE006" w14:textId="77777777" w:rsidR="0056105C" w:rsidRDefault="0056105C" w:rsidP="0056105C">
            <w:r>
              <w:t xml:space="preserve">SW </w:t>
            </w:r>
            <w:proofErr w:type="spellStart"/>
            <w:r>
              <w:t>PowerKey</w:t>
            </w:r>
            <w:proofErr w:type="spellEnd"/>
          </w:p>
        </w:tc>
        <w:tc>
          <w:tcPr>
            <w:tcW w:w="9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1336D" w14:textId="1E605C67" w:rsidR="0056105C" w:rsidRDefault="0056105C" w:rsidP="0056105C">
            <w:pPr>
              <w:ind w:right="-12"/>
              <w:jc w:val="both"/>
            </w:pPr>
            <w:r>
              <w:t xml:space="preserve">Docházka pro 200 osob (zaměstnanci), včetně integračního rozhrání pro 2N Access </w:t>
            </w:r>
            <w:proofErr w:type="spellStart"/>
            <w:r>
              <w:t>Commander</w:t>
            </w:r>
            <w:proofErr w:type="spellEnd"/>
            <w:r>
              <w:t>, lic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EB024" w14:textId="7E5306BB" w:rsidR="0056105C" w:rsidRDefault="0056105C" w:rsidP="0056105C">
            <w:pPr>
              <w:ind w:right="40"/>
              <w:jc w:val="center"/>
            </w:pPr>
            <w:r w:rsidRPr="00E2195A">
              <w:rPr>
                <w:highlight w:val="yellow"/>
              </w:rPr>
              <w:t>ano</w:t>
            </w:r>
          </w:p>
        </w:tc>
      </w:tr>
      <w:tr w:rsidR="0056105C" w14:paraId="52B2B6CB" w14:textId="77777777" w:rsidTr="0056105C">
        <w:trPr>
          <w:trHeight w:val="622"/>
        </w:trPr>
        <w:tc>
          <w:tcPr>
            <w:tcW w:w="2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6A3FAC1" w14:textId="12776E47" w:rsidR="0056105C" w:rsidRDefault="0056105C" w:rsidP="0056105C">
            <w:r>
              <w:t>Integrace se systémem matriky školy, systémem pro mzdy.</w:t>
            </w:r>
          </w:p>
        </w:tc>
        <w:tc>
          <w:tcPr>
            <w:tcW w:w="9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D7A523" w14:textId="30F8B189" w:rsidR="0056105C" w:rsidRDefault="0056105C" w:rsidP="0056105C">
            <w:r>
              <w:t xml:space="preserve">Integrace se systémem Bakaláři / </w:t>
            </w:r>
            <w:proofErr w:type="spellStart"/>
            <w:r>
              <w:t>EdooKit</w:t>
            </w:r>
            <w:proofErr w:type="spellEnd"/>
            <w:r>
              <w:t>, PERM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268D" w14:textId="52362D64" w:rsidR="0056105C" w:rsidRDefault="0056105C" w:rsidP="0056105C">
            <w:pPr>
              <w:jc w:val="center"/>
            </w:pPr>
            <w:r w:rsidRPr="00E2195A">
              <w:rPr>
                <w:highlight w:val="yellow"/>
              </w:rPr>
              <w:t>ano</w:t>
            </w:r>
          </w:p>
        </w:tc>
      </w:tr>
      <w:tr w:rsidR="0056105C" w14:paraId="530EF4BA" w14:textId="77777777" w:rsidTr="0056105C">
        <w:trPr>
          <w:trHeight w:val="622"/>
        </w:trPr>
        <w:tc>
          <w:tcPr>
            <w:tcW w:w="2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8AAB512" w14:textId="0ECEAD33" w:rsidR="0056105C" w:rsidRDefault="0056105C" w:rsidP="0056105C">
            <w:r>
              <w:t>Instalace a konfigurace</w:t>
            </w:r>
          </w:p>
        </w:tc>
        <w:tc>
          <w:tcPr>
            <w:tcW w:w="9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F146C9" w14:textId="1C9566F1" w:rsidR="0056105C" w:rsidRDefault="0056105C" w:rsidP="0056105C">
            <w:r w:rsidRPr="0010737C">
              <w:t xml:space="preserve">Součástí dodávky požadujeme instalaci a konfiguraci dle specifikace </w:t>
            </w:r>
            <w:r>
              <w:t>z</w:t>
            </w:r>
            <w:r w:rsidRPr="0010737C">
              <w:t>adavatele, požadujeme realizaci vazby mezi docházkovým SW a přístupovým systémem pomocí API</w:t>
            </w:r>
            <w:r>
              <w:t>.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55F4A" w14:textId="0378401B" w:rsidR="0056105C" w:rsidRDefault="0056105C" w:rsidP="0056105C">
            <w:pPr>
              <w:jc w:val="center"/>
            </w:pPr>
            <w:r w:rsidRPr="00E2195A">
              <w:rPr>
                <w:highlight w:val="yellow"/>
              </w:rPr>
              <w:t>ano</w:t>
            </w:r>
          </w:p>
        </w:tc>
      </w:tr>
      <w:tr w:rsidR="0056105C" w14:paraId="3A54D2D8" w14:textId="77777777" w:rsidTr="0056105C">
        <w:trPr>
          <w:trHeight w:val="622"/>
        </w:trPr>
        <w:tc>
          <w:tcPr>
            <w:tcW w:w="2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396148E" w14:textId="23E0E709" w:rsidR="0056105C" w:rsidRDefault="0056105C" w:rsidP="0056105C">
            <w:r>
              <w:t>Vyhodnocení docházky</w:t>
            </w:r>
          </w:p>
        </w:tc>
        <w:tc>
          <w:tcPr>
            <w:tcW w:w="9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9F8A5E" w14:textId="45B28474" w:rsidR="0056105C" w:rsidRPr="0010737C" w:rsidRDefault="0056105C" w:rsidP="0056105C">
            <w:r w:rsidRPr="002E3325">
              <w:t>Požadujeme vyhodnocení docházky na základě automaticky získávaných přístupu z docházkového systému, časové saldo, evidenci pracovní doby a přesčasů, plány pro různé typy fondů pracovního času.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BF882" w14:textId="373FF911" w:rsidR="0056105C" w:rsidRDefault="0056105C" w:rsidP="0056105C">
            <w:pPr>
              <w:jc w:val="center"/>
            </w:pPr>
            <w:r w:rsidRPr="00E2195A">
              <w:rPr>
                <w:highlight w:val="yellow"/>
              </w:rPr>
              <w:t>ano</w:t>
            </w:r>
          </w:p>
        </w:tc>
      </w:tr>
      <w:tr w:rsidR="0056105C" w14:paraId="2F7087C7" w14:textId="77777777" w:rsidTr="0056105C">
        <w:trPr>
          <w:trHeight w:val="622"/>
        </w:trPr>
        <w:tc>
          <w:tcPr>
            <w:tcW w:w="2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8187A74" w14:textId="32A8FD43" w:rsidR="0056105C" w:rsidRDefault="0056105C" w:rsidP="0056105C">
            <w:r>
              <w:lastRenderedPageBreak/>
              <w:t>Důvody odchodů, příhodu, absence. Podpora webové a mobilní aplikace</w:t>
            </w:r>
          </w:p>
          <w:p w14:paraId="449CFB2B" w14:textId="4134861C" w:rsidR="0056105C" w:rsidRDefault="0056105C" w:rsidP="0056105C"/>
        </w:tc>
        <w:tc>
          <w:tcPr>
            <w:tcW w:w="9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5C718B" w14:textId="7B5D6052" w:rsidR="0056105C" w:rsidRPr="002E3325" w:rsidRDefault="0056105C" w:rsidP="0056105C">
            <w:r w:rsidRPr="006F4626">
              <w:t>Požadujeme vazbu na docházkové terminály (záznam mimořádných událostí – lékař, služební pochůzka, dovolená, …). Požadujeme podporu klasického terminálu (HW terminál), terminálu formou „mobilní terminál“ s podporou Android a IOS, terminálu formou webové aplikace</w:t>
            </w:r>
            <w:r>
              <w:t>.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CC1EE" w14:textId="2C42CFED" w:rsidR="0056105C" w:rsidRDefault="0056105C" w:rsidP="0056105C">
            <w:pPr>
              <w:jc w:val="center"/>
            </w:pPr>
            <w:r w:rsidRPr="00E2195A">
              <w:rPr>
                <w:highlight w:val="yellow"/>
              </w:rPr>
              <w:t>ano</w:t>
            </w:r>
          </w:p>
        </w:tc>
      </w:tr>
      <w:tr w:rsidR="0056105C" w14:paraId="741758B3" w14:textId="77777777" w:rsidTr="0056105C">
        <w:trPr>
          <w:trHeight w:val="305"/>
        </w:trPr>
        <w:tc>
          <w:tcPr>
            <w:tcW w:w="1178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D1B6DA1" w14:textId="77777777" w:rsidR="0056105C" w:rsidRDefault="0056105C" w:rsidP="0056105C">
            <w:r>
              <w:t>Zaškolení obsluhy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971D6" w14:textId="1A2F8D45" w:rsidR="0056105C" w:rsidRDefault="0056105C" w:rsidP="0056105C">
            <w:pPr>
              <w:jc w:val="center"/>
            </w:pPr>
            <w:r w:rsidRPr="00A82D93">
              <w:rPr>
                <w:highlight w:val="yellow"/>
              </w:rPr>
              <w:t>ano</w:t>
            </w:r>
          </w:p>
        </w:tc>
      </w:tr>
      <w:tr w:rsidR="0056105C" w14:paraId="10FE30B5" w14:textId="77777777" w:rsidTr="0056105C">
        <w:trPr>
          <w:trHeight w:val="305"/>
        </w:trPr>
        <w:tc>
          <w:tcPr>
            <w:tcW w:w="1178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EB2B1C1" w14:textId="77777777" w:rsidR="0056105C" w:rsidRDefault="0056105C" w:rsidP="0056105C">
            <w:r>
              <w:t xml:space="preserve">Dokumentace skutečného provedení (3 </w:t>
            </w:r>
            <w:proofErr w:type="spellStart"/>
            <w:r>
              <w:t>paré</w:t>
            </w:r>
            <w:proofErr w:type="spellEnd"/>
            <w:r>
              <w:t>)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A1426" w14:textId="2D4B3F33" w:rsidR="0056105C" w:rsidRDefault="0056105C" w:rsidP="0056105C">
            <w:pPr>
              <w:jc w:val="center"/>
            </w:pPr>
            <w:r w:rsidRPr="00A82D93">
              <w:rPr>
                <w:highlight w:val="yellow"/>
              </w:rPr>
              <w:t>ano</w:t>
            </w:r>
          </w:p>
        </w:tc>
      </w:tr>
      <w:tr w:rsidR="0056105C" w14:paraId="06153B8D" w14:textId="77777777" w:rsidTr="0056105C">
        <w:trPr>
          <w:trHeight w:val="317"/>
        </w:trPr>
        <w:tc>
          <w:tcPr>
            <w:tcW w:w="1178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29F3D9D" w14:textId="77777777" w:rsidR="0056105C" w:rsidRDefault="0056105C" w:rsidP="0056105C">
            <w:r>
              <w:t>Doprava materiálu a osob, likvidace demontované nefunkční technologie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20B69CE" w14:textId="3AC444AB" w:rsidR="0056105C" w:rsidRDefault="0056105C" w:rsidP="0056105C">
            <w:pPr>
              <w:jc w:val="center"/>
            </w:pPr>
            <w:r w:rsidRPr="00A82D93">
              <w:rPr>
                <w:highlight w:val="yellow"/>
              </w:rPr>
              <w:t>ano</w:t>
            </w:r>
          </w:p>
        </w:tc>
      </w:tr>
    </w:tbl>
    <w:p w14:paraId="028C0967" w14:textId="77777777" w:rsidR="0056105C" w:rsidRDefault="00000000">
      <w:pPr>
        <w:tabs>
          <w:tab w:val="center" w:pos="12032"/>
          <w:tab w:val="right" w:pos="14503"/>
        </w:tabs>
        <w:spacing w:after="0"/>
        <w:ind w:right="-8"/>
      </w:pPr>
      <w:r>
        <w:tab/>
      </w:r>
    </w:p>
    <w:p w14:paraId="3BDA848E" w14:textId="77777777" w:rsidR="0056105C" w:rsidRDefault="0056105C">
      <w:pPr>
        <w:tabs>
          <w:tab w:val="center" w:pos="12032"/>
          <w:tab w:val="right" w:pos="14503"/>
        </w:tabs>
        <w:spacing w:after="0"/>
        <w:ind w:right="-8"/>
        <w:rPr>
          <w:i/>
        </w:rPr>
      </w:pPr>
    </w:p>
    <w:p w14:paraId="431BC97E" w14:textId="77777777" w:rsidR="0056105C" w:rsidRDefault="0056105C">
      <w:pPr>
        <w:tabs>
          <w:tab w:val="center" w:pos="12032"/>
          <w:tab w:val="right" w:pos="14503"/>
        </w:tabs>
        <w:spacing w:after="0"/>
        <w:ind w:right="-8"/>
        <w:rPr>
          <w:i/>
        </w:rPr>
      </w:pPr>
    </w:p>
    <w:p w14:paraId="564CDC96" w14:textId="77777777" w:rsidR="0056105C" w:rsidRDefault="0056105C">
      <w:pPr>
        <w:tabs>
          <w:tab w:val="center" w:pos="12032"/>
          <w:tab w:val="right" w:pos="14503"/>
        </w:tabs>
        <w:spacing w:after="0"/>
        <w:ind w:right="-8"/>
        <w:rPr>
          <w:i/>
        </w:rPr>
      </w:pPr>
    </w:p>
    <w:p w14:paraId="779A4E7C" w14:textId="1C0DBE5E" w:rsidR="002B49F5" w:rsidRDefault="00000000">
      <w:pPr>
        <w:tabs>
          <w:tab w:val="center" w:pos="12032"/>
          <w:tab w:val="right" w:pos="14503"/>
        </w:tabs>
        <w:spacing w:after="0"/>
        <w:ind w:right="-8"/>
      </w:pPr>
      <w:r>
        <w:rPr>
          <w:i/>
        </w:rPr>
        <w:tab/>
      </w:r>
    </w:p>
    <w:tbl>
      <w:tblPr>
        <w:tblStyle w:val="TableGrid"/>
        <w:tblW w:w="13625" w:type="dxa"/>
        <w:tblInd w:w="0" w:type="dxa"/>
        <w:tblLook w:val="04A0" w:firstRow="1" w:lastRow="0" w:firstColumn="1" w:lastColumn="0" w:noHBand="0" w:noVBand="1"/>
      </w:tblPr>
      <w:tblGrid>
        <w:gridCol w:w="11669"/>
        <w:gridCol w:w="1956"/>
      </w:tblGrid>
      <w:tr w:rsidR="00BE5FB1" w14:paraId="4BE7713A" w14:textId="77777777" w:rsidTr="001101F0">
        <w:trPr>
          <w:trHeight w:val="738"/>
        </w:trPr>
        <w:tc>
          <w:tcPr>
            <w:tcW w:w="13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7A20F" w14:textId="77777777" w:rsidR="00BE5FB1" w:rsidRPr="00BE5FB1" w:rsidRDefault="00BE5FB1" w:rsidP="00BE5FB1">
            <w:pPr>
              <w:ind w:left="7"/>
              <w:jc w:val="center"/>
              <w:rPr>
                <w:b/>
                <w:iCs/>
                <w:sz w:val="28"/>
              </w:rPr>
            </w:pPr>
            <w:r w:rsidRPr="00BE5FB1">
              <w:rPr>
                <w:b/>
                <w:iCs/>
                <w:sz w:val="28"/>
              </w:rPr>
              <w:t>Celkem za docházkový a přístupový systém (materiál montáž, implementace)</w:t>
            </w:r>
          </w:p>
          <w:p w14:paraId="56CCE2F1" w14:textId="77777777" w:rsidR="00BE5FB1" w:rsidRPr="00BE5FB1" w:rsidRDefault="00BE5FB1" w:rsidP="00BE5FB1">
            <w:pPr>
              <w:jc w:val="center"/>
              <w:rPr>
                <w:iCs/>
                <w:highlight w:val="yellow"/>
              </w:rPr>
            </w:pPr>
          </w:p>
        </w:tc>
      </w:tr>
      <w:tr w:rsidR="0056105C" w14:paraId="783A6619" w14:textId="77777777" w:rsidTr="0056105C">
        <w:trPr>
          <w:trHeight w:val="738"/>
        </w:trPr>
        <w:tc>
          <w:tcPr>
            <w:tcW w:w="11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A9704" w14:textId="77777777" w:rsidR="0056105C" w:rsidRPr="00BE5FB1" w:rsidRDefault="0056105C">
            <w:pPr>
              <w:ind w:left="7"/>
              <w:rPr>
                <w:b/>
                <w:iCs/>
                <w:sz w:val="28"/>
              </w:rPr>
            </w:pPr>
          </w:p>
          <w:p w14:paraId="092CC5DB" w14:textId="7712DE47" w:rsidR="0056105C" w:rsidRPr="00BE5FB1" w:rsidRDefault="0056105C">
            <w:pPr>
              <w:ind w:left="7"/>
              <w:rPr>
                <w:b/>
                <w:iCs/>
                <w:sz w:val="28"/>
              </w:rPr>
            </w:pPr>
            <w:r w:rsidRPr="00BE5FB1">
              <w:rPr>
                <w:b/>
                <w:iCs/>
                <w:sz w:val="28"/>
              </w:rPr>
              <w:t>Cena s DPH</w:t>
            </w:r>
          </w:p>
          <w:p w14:paraId="05F2C28C" w14:textId="70F6715C" w:rsidR="0056105C" w:rsidRPr="00BE5FB1" w:rsidRDefault="0056105C">
            <w:pPr>
              <w:ind w:left="7"/>
              <w:rPr>
                <w:b/>
                <w:iCs/>
              </w:rPr>
            </w:pP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</w:tcPr>
          <w:p w14:paraId="4D1E29E8" w14:textId="66A4CBAD" w:rsidR="0056105C" w:rsidRPr="00BE5FB1" w:rsidRDefault="0056105C">
            <w:pPr>
              <w:rPr>
                <w:b/>
                <w:iCs/>
              </w:rPr>
            </w:pPr>
            <w:r w:rsidRPr="00BE5FB1">
              <w:rPr>
                <w:b/>
                <w:iCs/>
                <w:highlight w:val="yellow"/>
              </w:rPr>
              <w:t>Doplní účastník</w:t>
            </w:r>
          </w:p>
        </w:tc>
      </w:tr>
      <w:tr w:rsidR="00BE5FB1" w14:paraId="706D98D2" w14:textId="77777777" w:rsidTr="0056105C">
        <w:trPr>
          <w:trHeight w:val="738"/>
        </w:trPr>
        <w:tc>
          <w:tcPr>
            <w:tcW w:w="11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4772E" w14:textId="49F4AD04" w:rsidR="00BE5FB1" w:rsidRPr="00BE5FB1" w:rsidRDefault="00BE5FB1">
            <w:pPr>
              <w:ind w:left="7"/>
              <w:rPr>
                <w:bCs/>
                <w:iCs/>
                <w:sz w:val="28"/>
              </w:rPr>
            </w:pPr>
            <w:r w:rsidRPr="00BE5FB1">
              <w:rPr>
                <w:bCs/>
                <w:iCs/>
                <w:sz w:val="28"/>
              </w:rPr>
              <w:t>DPH samostatně</w:t>
            </w: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</w:tcPr>
          <w:p w14:paraId="03CD2769" w14:textId="2773EC5B" w:rsidR="00BE5FB1" w:rsidRPr="00BE5FB1" w:rsidRDefault="00BE5FB1">
            <w:pPr>
              <w:rPr>
                <w:iCs/>
                <w:highlight w:val="yellow"/>
              </w:rPr>
            </w:pPr>
            <w:r w:rsidRPr="00BE5FB1">
              <w:rPr>
                <w:iCs/>
                <w:highlight w:val="yellow"/>
              </w:rPr>
              <w:t>Doplní účastník</w:t>
            </w:r>
          </w:p>
        </w:tc>
      </w:tr>
      <w:tr w:rsidR="0056105C" w14:paraId="39F0C6C6" w14:textId="77777777" w:rsidTr="0056105C">
        <w:trPr>
          <w:trHeight w:val="738"/>
        </w:trPr>
        <w:tc>
          <w:tcPr>
            <w:tcW w:w="11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26830" w14:textId="3967D32E" w:rsidR="0056105C" w:rsidRPr="00BE5FB1" w:rsidRDefault="0056105C">
            <w:pPr>
              <w:ind w:left="7"/>
              <w:rPr>
                <w:b/>
                <w:iCs/>
                <w:sz w:val="28"/>
              </w:rPr>
            </w:pPr>
            <w:r w:rsidRPr="00BE5FB1">
              <w:rPr>
                <w:iCs/>
                <w:sz w:val="28"/>
              </w:rPr>
              <w:t>Cena bez DPH</w:t>
            </w:r>
          </w:p>
        </w:tc>
        <w:tc>
          <w:tcPr>
            <w:tcW w:w="1956" w:type="dxa"/>
            <w:tcBorders>
              <w:left w:val="nil"/>
              <w:bottom w:val="nil"/>
              <w:right w:val="nil"/>
            </w:tcBorders>
          </w:tcPr>
          <w:p w14:paraId="3793E7BC" w14:textId="4FEC7986" w:rsidR="0056105C" w:rsidRPr="00BE5FB1" w:rsidRDefault="0056105C">
            <w:pPr>
              <w:rPr>
                <w:iCs/>
                <w:highlight w:val="yellow"/>
              </w:rPr>
            </w:pPr>
            <w:r w:rsidRPr="00BE5FB1">
              <w:rPr>
                <w:iCs/>
                <w:highlight w:val="yellow"/>
              </w:rPr>
              <w:t>Doplní účastník</w:t>
            </w:r>
          </w:p>
        </w:tc>
      </w:tr>
    </w:tbl>
    <w:p w14:paraId="288BE9B4" w14:textId="1373FC0E" w:rsidR="00E765F3" w:rsidRDefault="00E765F3" w:rsidP="00E765F3">
      <w:pPr>
        <w:spacing w:after="16"/>
        <w:ind w:left="-5" w:hanging="10"/>
      </w:pPr>
    </w:p>
    <w:p w14:paraId="2A8FE6BA" w14:textId="776CEB4D" w:rsidR="00E765F3" w:rsidRDefault="00E765F3" w:rsidP="00E765F3">
      <w:pPr>
        <w:spacing w:after="16"/>
      </w:pPr>
    </w:p>
    <w:p w14:paraId="736BC989" w14:textId="5B3DF396" w:rsidR="002B49F5" w:rsidRDefault="002B49F5" w:rsidP="00E765F3">
      <w:pPr>
        <w:spacing w:after="16"/>
      </w:pPr>
    </w:p>
    <w:sectPr w:rsidR="002B49F5">
      <w:pgSz w:w="16838" w:h="11906" w:orient="landscape"/>
      <w:pgMar w:top="1143" w:right="1279" w:bottom="1308" w:left="10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94BDE" w14:textId="77777777" w:rsidR="00CE26CB" w:rsidRDefault="00CE26CB" w:rsidP="00C25826">
      <w:pPr>
        <w:spacing w:after="0" w:line="240" w:lineRule="auto"/>
      </w:pPr>
      <w:r>
        <w:separator/>
      </w:r>
    </w:p>
  </w:endnote>
  <w:endnote w:type="continuationSeparator" w:id="0">
    <w:p w14:paraId="0008A3BD" w14:textId="77777777" w:rsidR="00CE26CB" w:rsidRDefault="00CE26CB" w:rsidP="00C2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108A7" w14:textId="77777777" w:rsidR="00CE26CB" w:rsidRDefault="00CE26CB" w:rsidP="00C25826">
      <w:pPr>
        <w:spacing w:after="0" w:line="240" w:lineRule="auto"/>
      </w:pPr>
      <w:r>
        <w:separator/>
      </w:r>
    </w:p>
  </w:footnote>
  <w:footnote w:type="continuationSeparator" w:id="0">
    <w:p w14:paraId="65CD049A" w14:textId="77777777" w:rsidR="00CE26CB" w:rsidRDefault="00CE26CB" w:rsidP="00C25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F5"/>
    <w:rsid w:val="00070FE5"/>
    <w:rsid w:val="000D5791"/>
    <w:rsid w:val="0010737C"/>
    <w:rsid w:val="001F1777"/>
    <w:rsid w:val="00241311"/>
    <w:rsid w:val="002416EC"/>
    <w:rsid w:val="002B49F5"/>
    <w:rsid w:val="002E3325"/>
    <w:rsid w:val="00334B6D"/>
    <w:rsid w:val="003C6A28"/>
    <w:rsid w:val="004A09F6"/>
    <w:rsid w:val="0056105C"/>
    <w:rsid w:val="006F4626"/>
    <w:rsid w:val="007F086A"/>
    <w:rsid w:val="0084550F"/>
    <w:rsid w:val="00933FFC"/>
    <w:rsid w:val="00A45FCB"/>
    <w:rsid w:val="00A653F7"/>
    <w:rsid w:val="00BE5FB1"/>
    <w:rsid w:val="00C25826"/>
    <w:rsid w:val="00C53A96"/>
    <w:rsid w:val="00CE26CB"/>
    <w:rsid w:val="00D21FF6"/>
    <w:rsid w:val="00DD60F7"/>
    <w:rsid w:val="00E0450A"/>
    <w:rsid w:val="00E61FDC"/>
    <w:rsid w:val="00E765F3"/>
    <w:rsid w:val="00E829B8"/>
    <w:rsid w:val="00EB0CAC"/>
    <w:rsid w:val="00EB0F43"/>
    <w:rsid w:val="00F858FB"/>
    <w:rsid w:val="00F95145"/>
    <w:rsid w:val="00FD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7EFF1"/>
  <w15:docId w15:val="{D86BAA9F-42B9-4AE6-A145-98A7D9E2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55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2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826"/>
    <w:rPr>
      <w:rFonts w:ascii="Calibri" w:eastAsia="Calibri" w:hAnsi="Calibri" w:cs="Calibri"/>
      <w:color w:val="000000"/>
      <w:sz w:val="22"/>
    </w:rPr>
  </w:style>
  <w:style w:type="paragraph" w:styleId="Zpat">
    <w:name w:val="footer"/>
    <w:basedOn w:val="Normln"/>
    <w:link w:val="ZpatChar"/>
    <w:uiPriority w:val="99"/>
    <w:unhideWhenUsed/>
    <w:rsid w:val="00C2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82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F47A-823A-4CEA-B9B0-0AF3DDAD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751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Dejmal Pavel</dc:creator>
  <cp:keywords/>
  <cp:lastModifiedBy>Helena Rozehnalová</cp:lastModifiedBy>
  <cp:revision>7</cp:revision>
  <dcterms:created xsi:type="dcterms:W3CDTF">2025-07-11T06:26:00Z</dcterms:created>
  <dcterms:modified xsi:type="dcterms:W3CDTF">2025-07-11T08:08:00Z</dcterms:modified>
</cp:coreProperties>
</file>