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A55B0DC" w:rsidR="00EE4EFB" w:rsidRPr="00125B9D"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Příloha č.</w:t>
      </w:r>
      <w:r w:rsidRPr="00125B9D">
        <w:rPr>
          <w:rFonts w:asciiTheme="minorHAnsi" w:hAnsiTheme="minorHAnsi" w:cstheme="minorHAnsi"/>
          <w:sz w:val="22"/>
          <w:szCs w:val="22"/>
          <w:lang w:eastAsia="en-US" w:bidi="en-US"/>
        </w:rPr>
        <w:t xml:space="preserve"> </w:t>
      </w:r>
      <w:r w:rsidR="00461C40">
        <w:rPr>
          <w:rFonts w:asciiTheme="minorHAnsi" w:hAnsiTheme="minorHAnsi" w:cstheme="minorHAnsi"/>
          <w:b/>
          <w:bCs/>
          <w:sz w:val="22"/>
          <w:szCs w:val="22"/>
          <w:lang w:eastAsia="en-US" w:bidi="en-US"/>
        </w:rPr>
        <w:t>3</w:t>
      </w:r>
      <w:r w:rsidR="002277D3">
        <w:rPr>
          <w:rFonts w:asciiTheme="minorHAnsi" w:hAnsiTheme="minorHAnsi" w:cstheme="minorHAnsi"/>
          <w:b/>
          <w:bCs/>
          <w:sz w:val="22"/>
          <w:szCs w:val="22"/>
          <w:lang w:eastAsia="en-US" w:bidi="en-US"/>
        </w:rPr>
        <w:t xml:space="preserve"> Výzvy k podání nabídky</w:t>
      </w:r>
    </w:p>
    <w:p w14:paraId="1D5E71D4" w14:textId="77777777" w:rsidR="00EE4EFB" w:rsidRPr="00125B9D" w:rsidRDefault="00EE4EFB" w:rsidP="009164C4">
      <w:pPr>
        <w:suppressAutoHyphens w:val="0"/>
        <w:spacing w:after="120"/>
        <w:jc w:val="center"/>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w:t>
      </w:r>
    </w:p>
    <w:p w14:paraId="4B41930E" w14:textId="055905A6" w:rsidR="00EE4EFB"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Předloha smlouv</w:t>
      </w:r>
      <w:bookmarkStart w:id="0" w:name="fddfs"/>
      <w:bookmarkEnd w:id="0"/>
      <w:r w:rsidRPr="00125B9D">
        <w:rPr>
          <w:rFonts w:asciiTheme="minorHAnsi" w:hAnsiTheme="minorHAnsi" w:cstheme="minorHAnsi"/>
          <w:b/>
          <w:sz w:val="22"/>
          <w:szCs w:val="22"/>
          <w:lang w:eastAsia="cs-CZ"/>
        </w:rPr>
        <w:t>y</w:t>
      </w:r>
    </w:p>
    <w:p w14:paraId="78683791" w14:textId="77777777" w:rsidR="009164C4" w:rsidRPr="00125B9D" w:rsidRDefault="009164C4" w:rsidP="009164C4">
      <w:pPr>
        <w:suppressAutoHyphens w:val="0"/>
        <w:spacing w:after="120"/>
        <w:jc w:val="center"/>
        <w:rPr>
          <w:rFonts w:asciiTheme="minorHAnsi" w:hAnsiTheme="minorHAnsi" w:cstheme="minorHAnsi"/>
          <w:b/>
          <w:sz w:val="22"/>
          <w:szCs w:val="22"/>
          <w:lang w:eastAsia="cs-CZ"/>
        </w:rPr>
      </w:pPr>
    </w:p>
    <w:p w14:paraId="2DB34D0A" w14:textId="77777777" w:rsidR="00EE4EFB" w:rsidRPr="00D061A1" w:rsidRDefault="00EE4EFB" w:rsidP="009164C4">
      <w:pPr>
        <w:keepNext/>
        <w:suppressAutoHyphens w:val="0"/>
        <w:spacing w:after="120"/>
        <w:jc w:val="center"/>
        <w:rPr>
          <w:rFonts w:asciiTheme="minorHAnsi" w:hAnsiTheme="minorHAnsi" w:cstheme="minorHAnsi"/>
          <w:b/>
          <w:sz w:val="28"/>
          <w:szCs w:val="28"/>
          <w:lang w:eastAsia="en-US" w:bidi="en-US"/>
        </w:rPr>
      </w:pPr>
      <w:r w:rsidRPr="00D061A1">
        <w:rPr>
          <w:rFonts w:asciiTheme="minorHAnsi" w:hAnsiTheme="minorHAnsi" w:cstheme="minorHAnsi"/>
          <w:b/>
          <w:bCs/>
          <w:color w:val="000000"/>
          <w:sz w:val="28"/>
          <w:szCs w:val="28"/>
          <w:lang w:eastAsia="cs-CZ"/>
        </w:rPr>
        <w:t xml:space="preserve">Smlouva </w:t>
      </w:r>
      <w:r w:rsidRPr="00D061A1">
        <w:rPr>
          <w:rFonts w:asciiTheme="minorHAnsi" w:hAnsiTheme="minorHAnsi" w:cstheme="minorHAnsi"/>
          <w:b/>
          <w:sz w:val="28"/>
          <w:szCs w:val="28"/>
          <w:lang w:eastAsia="cs-CZ"/>
        </w:rPr>
        <w:t>o dílo</w:t>
      </w:r>
    </w:p>
    <w:p w14:paraId="529F4103" w14:textId="77777777" w:rsidR="00EE4EFB" w:rsidRPr="00125B9D" w:rsidRDefault="00EE4EFB" w:rsidP="009164C4">
      <w:pPr>
        <w:pStyle w:val="Nadpis1"/>
        <w:spacing w:after="120"/>
        <w:rPr>
          <w:rFonts w:cstheme="minorHAnsi"/>
          <w:szCs w:val="22"/>
        </w:rPr>
      </w:pPr>
      <w:bookmarkStart w:id="1" w:name="_Ref448914002"/>
      <w:bookmarkStart w:id="2" w:name="_Toc383117509"/>
      <w:r w:rsidRPr="00125B9D">
        <w:rPr>
          <w:rFonts w:cstheme="minorHAnsi"/>
          <w:szCs w:val="22"/>
        </w:rPr>
        <w:t>SMLUVNÍ STRANY</w:t>
      </w:r>
      <w:bookmarkEnd w:id="1"/>
      <w:bookmarkEnd w:id="2"/>
    </w:p>
    <w:p w14:paraId="5C00425A" w14:textId="77777777" w:rsidR="00EE4EFB" w:rsidRPr="00125B9D" w:rsidRDefault="00EE4EFB" w:rsidP="009164C4">
      <w:pPr>
        <w:keepNext/>
        <w:numPr>
          <w:ilvl w:val="0"/>
          <w:numId w:val="16"/>
        </w:numPr>
        <w:suppressAutoHyphens w:val="0"/>
        <w:spacing w:after="120"/>
        <w:ind w:left="426" w:hanging="426"/>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Objednatel</w:t>
      </w:r>
    </w:p>
    <w:p w14:paraId="364FA373" w14:textId="5FC58BE2" w:rsidR="00A56239" w:rsidRDefault="000C542C" w:rsidP="009164C4">
      <w:pPr>
        <w:spacing w:after="120"/>
        <w:ind w:left="425"/>
        <w:rPr>
          <w:rFonts w:asciiTheme="minorHAnsi" w:hAnsiTheme="minorHAnsi" w:cstheme="minorHAnsi"/>
          <w:b/>
          <w:bCs/>
          <w:sz w:val="22"/>
          <w:szCs w:val="22"/>
        </w:rPr>
      </w:pPr>
      <w:r w:rsidRPr="000C542C">
        <w:rPr>
          <w:rFonts w:asciiTheme="minorHAnsi" w:hAnsiTheme="minorHAnsi" w:cstheme="minorHAnsi"/>
          <w:b/>
          <w:bCs/>
          <w:sz w:val="22"/>
          <w:szCs w:val="22"/>
        </w:rPr>
        <w:t>Domov pro seniory Bažantnice, příspěvková organizace</w:t>
      </w:r>
      <w:r w:rsidR="00A56239" w:rsidRPr="00A56239">
        <w:rPr>
          <w:rFonts w:asciiTheme="minorHAnsi" w:hAnsiTheme="minorHAnsi" w:cstheme="minorHAnsi"/>
          <w:b/>
          <w:bCs/>
          <w:sz w:val="22"/>
          <w:szCs w:val="22"/>
        </w:rPr>
        <w:t xml:space="preserve"> </w:t>
      </w:r>
    </w:p>
    <w:p w14:paraId="6EA6E35A" w14:textId="52F7AC83" w:rsidR="00D17849" w:rsidRDefault="00D17849"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Se sídlem:</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0C542C" w:rsidRPr="000C542C">
        <w:rPr>
          <w:rFonts w:asciiTheme="minorHAnsi" w:hAnsiTheme="minorHAnsi" w:cstheme="minorHAnsi"/>
          <w:sz w:val="22"/>
          <w:szCs w:val="22"/>
        </w:rPr>
        <w:t>třída Bří Čapků 3273/1, 695 01 Hodonín</w:t>
      </w:r>
    </w:p>
    <w:p w14:paraId="771F1486" w14:textId="2CBE4EB3" w:rsidR="002277D3"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Zastoupená:</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0C542C" w:rsidRPr="00A72811">
        <w:rPr>
          <w:rFonts w:asciiTheme="minorHAnsi" w:hAnsiTheme="minorHAnsi" w:cstheme="minorHAnsi"/>
          <w:sz w:val="22"/>
          <w:szCs w:val="22"/>
        </w:rPr>
        <w:t>Ing. Vladimírou Křížkovou, ředitelkou</w:t>
      </w:r>
    </w:p>
    <w:p w14:paraId="6184D68A" w14:textId="63ABF01C" w:rsidR="005A4463" w:rsidRDefault="005A4463" w:rsidP="009164C4">
      <w:pPr>
        <w:spacing w:after="120"/>
        <w:ind w:left="425"/>
        <w:rPr>
          <w:rFonts w:asciiTheme="minorHAnsi" w:hAnsiTheme="minorHAnsi" w:cstheme="minorHAnsi"/>
          <w:color w:val="000000"/>
          <w:sz w:val="22"/>
          <w:szCs w:val="22"/>
          <w:lang w:eastAsia="cs-CZ"/>
        </w:rPr>
      </w:pPr>
      <w:r w:rsidRPr="00125B9D">
        <w:rPr>
          <w:rFonts w:asciiTheme="minorHAnsi" w:hAnsiTheme="minorHAnsi" w:cstheme="minorHAnsi"/>
          <w:sz w:val="22"/>
          <w:szCs w:val="22"/>
        </w:rPr>
        <w:t>IČO:</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0C542C" w:rsidRPr="00A72811">
        <w:rPr>
          <w:rFonts w:asciiTheme="minorHAnsi" w:hAnsiTheme="minorHAnsi" w:cstheme="minorHAnsi"/>
          <w:sz w:val="22"/>
          <w:szCs w:val="22"/>
        </w:rPr>
        <w:t>46937081</w:t>
      </w:r>
    </w:p>
    <w:p w14:paraId="402761FF" w14:textId="78B91567" w:rsidR="005A4463" w:rsidRPr="00125B9D"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Plátce DPH:</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0C542C">
        <w:rPr>
          <w:rFonts w:asciiTheme="minorHAnsi" w:hAnsiTheme="minorHAnsi" w:cstheme="minorHAnsi"/>
          <w:sz w:val="22"/>
          <w:szCs w:val="22"/>
        </w:rPr>
        <w:t>není plátce DPH</w:t>
      </w:r>
    </w:p>
    <w:p w14:paraId="41E74E3A" w14:textId="6829972D" w:rsidR="005A4463" w:rsidRDefault="005A4463" w:rsidP="009164C4">
      <w:pPr>
        <w:spacing w:after="120"/>
        <w:ind w:left="425"/>
        <w:jc w:val="both"/>
        <w:rPr>
          <w:rFonts w:asciiTheme="minorHAnsi" w:hAnsiTheme="minorHAnsi" w:cstheme="minorHAnsi"/>
          <w:sz w:val="22"/>
          <w:szCs w:val="22"/>
          <w:lang w:eastAsia="en-US" w:bidi="en-US"/>
        </w:rPr>
      </w:pPr>
      <w:r w:rsidRPr="00125B9D">
        <w:rPr>
          <w:rFonts w:asciiTheme="minorHAnsi" w:hAnsiTheme="minorHAnsi" w:cstheme="minorHAnsi"/>
          <w:sz w:val="22"/>
          <w:szCs w:val="22"/>
        </w:rPr>
        <w:t>Bankovní spojení:</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E474E9">
        <w:rPr>
          <w:rFonts w:asciiTheme="minorHAnsi" w:hAnsiTheme="minorHAnsi" w:cstheme="minorHAnsi"/>
          <w:sz w:val="22"/>
          <w:szCs w:val="22"/>
        </w:rPr>
        <w:tab/>
      </w:r>
      <w:r w:rsidR="00C55B17" w:rsidRPr="00125B9D">
        <w:rPr>
          <w:rFonts w:asciiTheme="minorHAnsi" w:hAnsiTheme="minorHAnsi" w:cstheme="minorHAnsi"/>
          <w:sz w:val="22"/>
          <w:szCs w:val="22"/>
          <w:highlight w:val="cyan"/>
          <w:lang w:eastAsia="en-US" w:bidi="en-US"/>
        </w:rPr>
        <w:fldChar w:fldCharType="begin"/>
      </w:r>
      <w:r w:rsidR="00C55B17"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C55B17" w:rsidRPr="00125B9D">
        <w:rPr>
          <w:rFonts w:asciiTheme="minorHAnsi" w:hAnsiTheme="minorHAnsi" w:cstheme="minorHAnsi"/>
          <w:sz w:val="22"/>
          <w:szCs w:val="22"/>
          <w:highlight w:val="cyan"/>
          <w:lang w:eastAsia="en-US" w:bidi="en-US"/>
        </w:rPr>
        <w:fldChar w:fldCharType="end"/>
      </w:r>
    </w:p>
    <w:p w14:paraId="76CB83DD" w14:textId="76F5CF90" w:rsidR="002277D3" w:rsidRDefault="002277D3" w:rsidP="009164C4">
      <w:pPr>
        <w:spacing w:after="120"/>
        <w:ind w:left="425"/>
        <w:jc w:val="both"/>
        <w:rPr>
          <w:rFonts w:asciiTheme="minorHAnsi" w:hAnsiTheme="minorHAnsi" w:cstheme="minorHAnsi"/>
          <w:sz w:val="22"/>
          <w:szCs w:val="22"/>
          <w:lang w:eastAsia="en-US" w:bidi="en-US"/>
        </w:rPr>
      </w:pPr>
      <w:r>
        <w:rPr>
          <w:rFonts w:asciiTheme="minorHAnsi" w:hAnsiTheme="minorHAnsi" w:cstheme="minorHAnsi"/>
          <w:sz w:val="22"/>
          <w:szCs w:val="22"/>
        </w:rPr>
        <w:t>Kontaktní osoba</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6650749A" w14:textId="58A2AF02" w:rsidR="002277D3" w:rsidRPr="002277D3" w:rsidRDefault="002277D3" w:rsidP="009164C4">
      <w:pPr>
        <w:spacing w:after="120"/>
        <w:ind w:left="425"/>
        <w:rPr>
          <w:rFonts w:asciiTheme="minorHAnsi" w:hAnsiTheme="minorHAnsi" w:cstheme="minorHAnsi"/>
          <w:color w:val="000000"/>
          <w:sz w:val="22"/>
          <w:szCs w:val="22"/>
          <w:lang w:eastAsia="cs-CZ"/>
        </w:rPr>
      </w:pPr>
      <w:r>
        <w:rPr>
          <w:rFonts w:asciiTheme="minorHAnsi" w:hAnsiTheme="minorHAnsi" w:cstheme="minorHAnsi"/>
          <w:sz w:val="22"/>
          <w:szCs w:val="22"/>
        </w:rPr>
        <w:t>E-mail</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4B5616A6" w14:textId="2A94F225" w:rsidR="002277D3" w:rsidRPr="002277D3" w:rsidRDefault="002277D3" w:rsidP="009164C4">
      <w:pPr>
        <w:spacing w:after="120"/>
        <w:ind w:left="425"/>
        <w:rPr>
          <w:rFonts w:asciiTheme="minorHAnsi" w:hAnsiTheme="minorHAnsi" w:cstheme="minorHAnsi"/>
          <w:color w:val="000000"/>
          <w:sz w:val="22"/>
          <w:szCs w:val="22"/>
          <w:lang w:eastAsia="cs-CZ"/>
        </w:rPr>
      </w:pPr>
      <w:r>
        <w:rPr>
          <w:rFonts w:asciiTheme="minorHAnsi" w:hAnsiTheme="minorHAnsi" w:cstheme="minorHAnsi"/>
          <w:sz w:val="22"/>
          <w:szCs w:val="22"/>
        </w:rPr>
        <w:t>Telefon</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5E0E5AAA" w14:textId="77777777" w:rsidR="00EE4EFB" w:rsidRPr="00125B9D" w:rsidRDefault="00EE4EFB" w:rsidP="009164C4">
      <w:pPr>
        <w:suppressAutoHyphens w:val="0"/>
        <w:spacing w:after="120"/>
        <w:ind w:left="425"/>
        <w:rPr>
          <w:rFonts w:asciiTheme="minorHAnsi" w:hAnsiTheme="minorHAnsi" w:cstheme="minorHAnsi"/>
          <w:i/>
          <w:color w:val="000000"/>
          <w:sz w:val="22"/>
          <w:szCs w:val="22"/>
          <w:lang w:eastAsia="cs-CZ"/>
        </w:rPr>
      </w:pPr>
      <w:r w:rsidRPr="00125B9D">
        <w:rPr>
          <w:rFonts w:asciiTheme="minorHAnsi" w:hAnsiTheme="minorHAnsi" w:cstheme="minorHAnsi"/>
          <w:color w:val="000000"/>
          <w:sz w:val="22"/>
          <w:szCs w:val="22"/>
          <w:lang w:eastAsia="cs-CZ"/>
        </w:rPr>
        <w:t>(dále jen „</w:t>
      </w:r>
      <w:r w:rsidRPr="00125B9D">
        <w:rPr>
          <w:rFonts w:asciiTheme="minorHAnsi" w:hAnsiTheme="minorHAnsi" w:cstheme="minorHAnsi"/>
          <w:b/>
          <w:i/>
          <w:color w:val="000000"/>
          <w:sz w:val="22"/>
          <w:szCs w:val="22"/>
          <w:lang w:eastAsia="cs-CZ"/>
        </w:rPr>
        <w:t>Objednatel</w:t>
      </w:r>
      <w:r w:rsidRPr="00125B9D">
        <w:rPr>
          <w:rFonts w:asciiTheme="minorHAnsi" w:hAnsiTheme="minorHAnsi" w:cstheme="minorHAnsi"/>
          <w:color w:val="000000"/>
          <w:sz w:val="22"/>
          <w:szCs w:val="22"/>
          <w:lang w:eastAsia="cs-CZ"/>
        </w:rPr>
        <w:t>“)</w:t>
      </w:r>
    </w:p>
    <w:p w14:paraId="43B066DF" w14:textId="77777777" w:rsidR="00EE4EFB" w:rsidRPr="00125B9D" w:rsidRDefault="00EE4EFB" w:rsidP="009164C4">
      <w:pPr>
        <w:suppressAutoHyphens w:val="0"/>
        <w:spacing w:after="120"/>
        <w:ind w:left="284" w:hanging="284"/>
        <w:rPr>
          <w:rFonts w:asciiTheme="minorHAnsi" w:hAnsiTheme="minorHAnsi" w:cstheme="minorHAnsi"/>
          <w:b/>
          <w:bCs/>
          <w:color w:val="000000"/>
          <w:sz w:val="22"/>
          <w:szCs w:val="22"/>
          <w:lang w:eastAsia="cs-CZ"/>
        </w:rPr>
      </w:pPr>
      <w:r w:rsidRPr="00125B9D">
        <w:rPr>
          <w:rFonts w:asciiTheme="minorHAnsi" w:hAnsiTheme="minorHAnsi" w:cstheme="minorHAnsi"/>
          <w:b/>
          <w:bCs/>
          <w:color w:val="000000"/>
          <w:sz w:val="22"/>
          <w:szCs w:val="22"/>
          <w:lang w:eastAsia="cs-CZ"/>
        </w:rPr>
        <w:t>a</w:t>
      </w:r>
    </w:p>
    <w:p w14:paraId="51A92079" w14:textId="77777777" w:rsidR="00EE4EFB" w:rsidRPr="00125B9D" w:rsidRDefault="00EE4EFB" w:rsidP="009164C4">
      <w:pPr>
        <w:numPr>
          <w:ilvl w:val="0"/>
          <w:numId w:val="16"/>
        </w:numPr>
        <w:suppressAutoHyphens w:val="0"/>
        <w:spacing w:after="120"/>
        <w:ind w:left="426" w:hanging="426"/>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Zhotovitel</w:t>
      </w:r>
    </w:p>
    <w:p w14:paraId="6A9421B5" w14:textId="77777777" w:rsidR="00EE4EFB" w:rsidRPr="00125B9D" w:rsidRDefault="00EE4EFB" w:rsidP="009164C4">
      <w:pPr>
        <w:suppressAutoHyphens w:val="0"/>
        <w:spacing w:after="120"/>
        <w:ind w:left="425"/>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highlight w:val="cyan"/>
          <w:lang w:eastAsia="cs-CZ"/>
        </w:rPr>
        <w:fldChar w:fldCharType="begin"/>
      </w:r>
      <w:r w:rsidRPr="00125B9D">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125B9D">
        <w:rPr>
          <w:rFonts w:asciiTheme="minorHAnsi" w:hAnsiTheme="minorHAnsi" w:cstheme="minorHAnsi"/>
          <w:b/>
          <w:color w:val="000000"/>
          <w:sz w:val="22"/>
          <w:szCs w:val="22"/>
          <w:highlight w:val="cyan"/>
          <w:lang w:eastAsia="cs-CZ"/>
        </w:rPr>
        <w:fldChar w:fldCharType="end"/>
      </w:r>
    </w:p>
    <w:p w14:paraId="46E136BB" w14:textId="4041E16E" w:rsidR="00D17849" w:rsidRPr="00D17849"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S</w:t>
      </w:r>
      <w:r w:rsidRPr="00125B9D">
        <w:rPr>
          <w:rFonts w:asciiTheme="minorHAnsi" w:hAnsiTheme="minorHAnsi" w:cstheme="minorHAnsi"/>
          <w:sz w:val="22"/>
          <w:szCs w:val="22"/>
          <w:lang w:eastAsia="cs-CZ"/>
        </w:rPr>
        <w:t>e sídlem:</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4FDE159D" w14:textId="4E3AF54C" w:rsidR="00EE4EFB" w:rsidRPr="00125B9D"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Z</w:t>
      </w:r>
      <w:r w:rsidR="00EE4EFB" w:rsidRPr="00125B9D">
        <w:rPr>
          <w:rFonts w:asciiTheme="minorHAnsi" w:hAnsiTheme="minorHAnsi" w:cstheme="minorHAnsi"/>
          <w:sz w:val="22"/>
          <w:szCs w:val="22"/>
          <w:lang w:eastAsia="cs-CZ"/>
        </w:rPr>
        <w:t xml:space="preserve">astoupená: </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3370A0F4" w14:textId="2C58BBD5"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IČO: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02DB8085" w14:textId="632A9BDD"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DIČ: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DE138E" w14:textId="4AE5E2C7" w:rsidR="00EE4EFB" w:rsidRPr="00125B9D" w:rsidRDefault="00D17849" w:rsidP="009164C4">
      <w:pPr>
        <w:suppressAutoHyphens w:val="0"/>
        <w:spacing w:after="120"/>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P</w:t>
      </w:r>
      <w:r w:rsidR="00EE4EFB" w:rsidRPr="00125B9D">
        <w:rPr>
          <w:rFonts w:asciiTheme="minorHAnsi" w:hAnsiTheme="minorHAnsi" w:cstheme="minorHAnsi"/>
          <w:sz w:val="22"/>
          <w:szCs w:val="22"/>
          <w:lang w:eastAsia="cs-CZ"/>
        </w:rPr>
        <w:t>látce DPH:</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17A112FF" w14:textId="77777777"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i/>
          <w:sz w:val="22"/>
          <w:szCs w:val="22"/>
          <w:lang w:eastAsia="cs-CZ"/>
        </w:rPr>
        <w:t xml:space="preserve">(dodavatel doplní </w:t>
      </w:r>
      <w:r w:rsidRPr="00125B9D">
        <w:rPr>
          <w:rFonts w:asciiTheme="minorHAnsi" w:hAnsiTheme="minorHAnsi" w:cstheme="minorHAnsi"/>
          <w:i/>
          <w:sz w:val="22"/>
          <w:szCs w:val="22"/>
          <w:highlight w:val="cyan"/>
          <w:lang w:eastAsia="cs-CZ"/>
        </w:rPr>
        <w:t>„ANO“</w:t>
      </w:r>
      <w:r w:rsidRPr="00125B9D">
        <w:rPr>
          <w:rFonts w:asciiTheme="minorHAnsi" w:hAnsiTheme="minorHAnsi" w:cstheme="minorHAnsi"/>
          <w:i/>
          <w:sz w:val="22"/>
          <w:szCs w:val="22"/>
          <w:lang w:eastAsia="cs-CZ"/>
        </w:rPr>
        <w:t xml:space="preserve">, pokud je plátcem DPH, v opačném případě doplní </w:t>
      </w:r>
      <w:r w:rsidRPr="00125B9D">
        <w:rPr>
          <w:rFonts w:asciiTheme="minorHAnsi" w:hAnsiTheme="minorHAnsi" w:cstheme="minorHAnsi"/>
          <w:i/>
          <w:sz w:val="22"/>
          <w:szCs w:val="22"/>
          <w:highlight w:val="cyan"/>
          <w:lang w:eastAsia="cs-CZ"/>
        </w:rPr>
        <w:t>„NE“)</w:t>
      </w:r>
    </w:p>
    <w:p w14:paraId="1962740A" w14:textId="48DE2624"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zapsána v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v obchodním rejstříku)</w:t>
      </w:r>
      <w:r w:rsidRPr="00125B9D">
        <w:rPr>
          <w:rFonts w:asciiTheme="minorHAnsi" w:hAnsiTheme="minorHAnsi" w:cstheme="minorHAnsi"/>
          <w:sz w:val="22"/>
          <w:szCs w:val="22"/>
          <w:lang w:eastAsia="cs-CZ"/>
        </w:rPr>
        <w:t xml:space="preserve"> vedeném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Krajským soudem v</w:t>
      </w:r>
      <w:r w:rsidR="009E37F5" w:rsidRPr="00125B9D">
        <w:rPr>
          <w:rFonts w:asciiTheme="minorHAnsi" w:hAnsiTheme="minorHAnsi" w:cstheme="minorHAnsi"/>
          <w:sz w:val="22"/>
          <w:szCs w:val="22"/>
          <w:lang w:eastAsia="cs-CZ"/>
        </w:rPr>
        <w:t>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i/>
          <w:sz w:val="22"/>
          <w:szCs w:val="22"/>
          <w:lang w:eastAsia="cs-CZ"/>
        </w:rPr>
        <w:t>)</w:t>
      </w:r>
      <w:r w:rsidRPr="00125B9D">
        <w:rPr>
          <w:rFonts w:asciiTheme="minorHAnsi" w:hAnsiTheme="minorHAnsi" w:cstheme="minorHAnsi"/>
          <w:sz w:val="22"/>
          <w:szCs w:val="22"/>
          <w:lang w:eastAsia="cs-CZ"/>
        </w:rPr>
        <w:t xml:space="preserve"> pod sp. zn.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70611DD5" w14:textId="1E4FB444" w:rsidR="00D17849" w:rsidRDefault="00D17849" w:rsidP="009164C4">
      <w:pPr>
        <w:suppressAutoHyphens w:val="0"/>
        <w:spacing w:after="120"/>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Bankovní spojení</w:t>
      </w:r>
      <w:r w:rsidRPr="00125B9D">
        <w:rPr>
          <w:rFonts w:asciiTheme="minorHAnsi" w:hAnsiTheme="minorHAnsi" w:cstheme="minorHAnsi"/>
          <w:sz w:val="22"/>
          <w:szCs w:val="22"/>
          <w:lang w:eastAsia="cs-CZ"/>
        </w:rPr>
        <w:t>:</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52B59257" w14:textId="39F51908" w:rsidR="00DC62A7" w:rsidRPr="00125B9D" w:rsidRDefault="00DC62A7" w:rsidP="009164C4">
      <w:pPr>
        <w:spacing w:after="120"/>
        <w:ind w:left="425"/>
        <w:jc w:val="both"/>
        <w:rPr>
          <w:rFonts w:asciiTheme="minorHAnsi" w:hAnsiTheme="minorHAnsi" w:cstheme="minorHAnsi"/>
          <w:sz w:val="22"/>
          <w:szCs w:val="22"/>
          <w:lang w:eastAsia="en-US" w:bidi="en-US"/>
        </w:rPr>
      </w:pPr>
      <w:r>
        <w:rPr>
          <w:rFonts w:asciiTheme="minorHAnsi" w:hAnsiTheme="minorHAnsi" w:cstheme="minorHAnsi"/>
          <w:sz w:val="22"/>
          <w:szCs w:val="22"/>
        </w:rPr>
        <w:t>Kontaktní osoba</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837B6C1" w14:textId="72C36446" w:rsidR="00EE4EFB" w:rsidRDefault="00D17849" w:rsidP="009164C4">
      <w:pPr>
        <w:suppressAutoHyphens w:val="0"/>
        <w:spacing w:after="120"/>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E</w:t>
      </w:r>
      <w:r w:rsidR="00EE4EFB" w:rsidRPr="00125B9D">
        <w:rPr>
          <w:rFonts w:asciiTheme="minorHAnsi" w:hAnsiTheme="minorHAnsi" w:cstheme="minorHAnsi"/>
          <w:sz w:val="22"/>
          <w:szCs w:val="22"/>
          <w:lang w:eastAsia="cs-CZ"/>
        </w:rPr>
        <w:t>-mail:</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7C477E84" w14:textId="77777777" w:rsidR="006E446D" w:rsidRDefault="00D17849" w:rsidP="009164C4">
      <w:pPr>
        <w:suppressAutoHyphens w:val="0"/>
        <w:spacing w:after="120"/>
        <w:ind w:left="425"/>
        <w:rPr>
          <w:rFonts w:asciiTheme="minorHAnsi" w:hAnsiTheme="minorHAnsi" w:cstheme="minorHAnsi"/>
          <w:sz w:val="22"/>
          <w:szCs w:val="22"/>
          <w:lang w:eastAsia="cs-CZ"/>
        </w:rPr>
      </w:pPr>
      <w:r w:rsidRPr="00D17849">
        <w:rPr>
          <w:rFonts w:asciiTheme="minorHAnsi" w:hAnsiTheme="minorHAnsi" w:cstheme="minorHAnsi"/>
          <w:sz w:val="22"/>
          <w:szCs w:val="22"/>
          <w:lang w:eastAsia="cs-CZ"/>
        </w:rPr>
        <w:t>Telefon:</w:t>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EBEE01" w14:textId="11F4ED7D" w:rsidR="00EE4EFB" w:rsidRPr="006E446D" w:rsidRDefault="00EE4EFB" w:rsidP="009164C4">
      <w:pPr>
        <w:suppressAutoHyphens w:val="0"/>
        <w:spacing w:after="120"/>
        <w:ind w:left="425"/>
        <w:rPr>
          <w:rFonts w:asciiTheme="minorHAnsi" w:hAnsiTheme="minorHAnsi" w:cstheme="minorHAnsi"/>
          <w:sz w:val="22"/>
          <w:szCs w:val="22"/>
          <w:lang w:eastAsia="cs-CZ"/>
        </w:rPr>
      </w:pPr>
      <w:r w:rsidRPr="00125B9D">
        <w:rPr>
          <w:rFonts w:asciiTheme="minorHAnsi" w:hAnsiTheme="minorHAnsi" w:cstheme="minorHAnsi"/>
          <w:bCs/>
          <w:color w:val="000000"/>
          <w:sz w:val="22"/>
          <w:szCs w:val="22"/>
          <w:lang w:eastAsia="cs-CZ"/>
        </w:rPr>
        <w:t>(dále jen „</w:t>
      </w:r>
      <w:r w:rsidRPr="00125B9D">
        <w:rPr>
          <w:rFonts w:asciiTheme="minorHAnsi" w:hAnsiTheme="minorHAnsi" w:cstheme="minorHAnsi"/>
          <w:b/>
          <w:bCs/>
          <w:i/>
          <w:color w:val="000000"/>
          <w:sz w:val="22"/>
          <w:szCs w:val="22"/>
          <w:lang w:eastAsia="cs-CZ"/>
        </w:rPr>
        <w:t>Zhotovitel</w:t>
      </w:r>
      <w:r w:rsidRPr="00125B9D">
        <w:rPr>
          <w:rFonts w:asciiTheme="minorHAnsi" w:hAnsiTheme="minorHAnsi" w:cstheme="minorHAnsi"/>
          <w:bCs/>
          <w:color w:val="000000"/>
          <w:sz w:val="22"/>
          <w:szCs w:val="22"/>
          <w:lang w:eastAsia="cs-CZ"/>
        </w:rPr>
        <w:t>“)</w:t>
      </w:r>
    </w:p>
    <w:p w14:paraId="3948F9DD" w14:textId="3E928485" w:rsidR="00EE4EFB" w:rsidRPr="006E446D" w:rsidRDefault="00EE4EFB" w:rsidP="009164C4">
      <w:pPr>
        <w:suppressAutoHyphens w:val="0"/>
        <w:spacing w:after="120"/>
        <w:rPr>
          <w:rFonts w:asciiTheme="minorHAnsi" w:hAnsiTheme="minorHAnsi" w:cstheme="minorHAnsi"/>
          <w:color w:val="000000"/>
          <w:sz w:val="22"/>
          <w:szCs w:val="22"/>
          <w:lang w:eastAsia="cs-CZ"/>
        </w:rPr>
      </w:pPr>
      <w:r w:rsidRPr="00125B9D">
        <w:rPr>
          <w:rFonts w:asciiTheme="minorHAnsi" w:hAnsiTheme="minorHAnsi" w:cstheme="minorHAnsi"/>
          <w:color w:val="000000"/>
          <w:sz w:val="22"/>
          <w:szCs w:val="22"/>
          <w:lang w:eastAsia="cs-CZ"/>
        </w:rPr>
        <w:t>(Objednatel a Zhotovitel společně dále také jako „</w:t>
      </w:r>
      <w:r w:rsidRPr="00125B9D">
        <w:rPr>
          <w:rFonts w:asciiTheme="minorHAnsi" w:hAnsiTheme="minorHAnsi" w:cstheme="minorHAnsi"/>
          <w:b/>
          <w:i/>
          <w:color w:val="000000"/>
          <w:sz w:val="22"/>
          <w:szCs w:val="22"/>
          <w:lang w:eastAsia="cs-CZ"/>
        </w:rPr>
        <w:t>Smluvní strany</w:t>
      </w:r>
      <w:r w:rsidRPr="00125B9D">
        <w:rPr>
          <w:rFonts w:asciiTheme="minorHAnsi" w:hAnsiTheme="minorHAnsi" w:cstheme="minorHAnsi"/>
          <w:color w:val="000000"/>
          <w:sz w:val="22"/>
          <w:szCs w:val="22"/>
          <w:lang w:eastAsia="cs-CZ"/>
        </w:rPr>
        <w:t>“)</w:t>
      </w:r>
    </w:p>
    <w:p w14:paraId="5C449F1F" w14:textId="14272630" w:rsidR="00422646" w:rsidRPr="00125B9D" w:rsidRDefault="00EE4EFB" w:rsidP="00933490">
      <w:pPr>
        <w:spacing w:after="120" w:line="245" w:lineRule="auto"/>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lastRenderedPageBreak/>
        <w:t xml:space="preserve">uzavřeli </w:t>
      </w:r>
      <w:r w:rsidRPr="00125B9D">
        <w:rPr>
          <w:rFonts w:asciiTheme="minorHAnsi" w:hAnsiTheme="minorHAnsi" w:cstheme="minorHAnsi"/>
          <w:iCs/>
          <w:sz w:val="22"/>
          <w:szCs w:val="22"/>
          <w:lang w:eastAsia="cs-CZ"/>
        </w:rPr>
        <w:t>v souladu s</w:t>
      </w:r>
      <w:r w:rsidR="00F46A1C">
        <w:rPr>
          <w:rFonts w:asciiTheme="minorHAnsi" w:hAnsiTheme="minorHAnsi" w:cstheme="minorHAnsi"/>
          <w:iCs/>
          <w:sz w:val="22"/>
          <w:szCs w:val="22"/>
          <w:lang w:eastAsia="cs-CZ"/>
        </w:rPr>
        <w:t xml:space="preserve"> § </w:t>
      </w:r>
      <w:r w:rsidRPr="00125B9D">
        <w:rPr>
          <w:rFonts w:asciiTheme="minorHAnsi" w:hAnsiTheme="minorHAnsi" w:cstheme="minorHAnsi"/>
          <w:iCs/>
          <w:sz w:val="22"/>
          <w:szCs w:val="22"/>
          <w:lang w:eastAsia="cs-CZ"/>
        </w:rPr>
        <w:t>2586 a násl. zákona č. 89/2012 Sb.,</w:t>
      </w:r>
      <w:r w:rsidR="006E446D">
        <w:rPr>
          <w:rFonts w:asciiTheme="minorHAnsi" w:hAnsiTheme="minorHAnsi" w:cstheme="minorHAnsi"/>
          <w:iCs/>
          <w:sz w:val="22"/>
          <w:szCs w:val="22"/>
          <w:lang w:eastAsia="cs-CZ"/>
        </w:rPr>
        <w:t xml:space="preserve"> občanský zákoník</w:t>
      </w:r>
      <w:r w:rsidRPr="00125B9D">
        <w:rPr>
          <w:rFonts w:asciiTheme="minorHAnsi" w:hAnsiTheme="minorHAnsi" w:cstheme="minorHAnsi"/>
          <w:iCs/>
          <w:sz w:val="22"/>
          <w:szCs w:val="22"/>
          <w:lang w:eastAsia="cs-CZ"/>
        </w:rPr>
        <w:t>, ve znění pozdějších předpisů (dále jen „</w:t>
      </w:r>
      <w:r w:rsidRPr="00125B9D">
        <w:rPr>
          <w:rFonts w:asciiTheme="minorHAnsi" w:hAnsiTheme="minorHAnsi" w:cstheme="minorHAnsi"/>
          <w:b/>
          <w:i/>
          <w:iCs/>
          <w:sz w:val="22"/>
          <w:szCs w:val="22"/>
          <w:lang w:eastAsia="cs-CZ"/>
        </w:rPr>
        <w:t>Občanský zákoník</w:t>
      </w:r>
      <w:r w:rsidRPr="00125B9D">
        <w:rPr>
          <w:rFonts w:asciiTheme="minorHAnsi" w:hAnsiTheme="minorHAnsi" w:cstheme="minorHAnsi"/>
          <w:iCs/>
          <w:sz w:val="22"/>
          <w:szCs w:val="22"/>
          <w:lang w:eastAsia="cs-CZ"/>
        </w:rPr>
        <w:t xml:space="preserve">“) </w:t>
      </w:r>
      <w:r w:rsidRPr="00125B9D">
        <w:rPr>
          <w:rFonts w:asciiTheme="minorHAnsi" w:hAnsiTheme="minorHAnsi" w:cstheme="minorHAnsi"/>
          <w:sz w:val="22"/>
          <w:szCs w:val="22"/>
          <w:lang w:eastAsia="cs-CZ"/>
        </w:rPr>
        <w:t>tuto smlouvu o dílo (dále jen „</w:t>
      </w:r>
      <w:r w:rsidRPr="00125B9D">
        <w:rPr>
          <w:rFonts w:asciiTheme="minorHAnsi" w:hAnsiTheme="minorHAnsi" w:cstheme="minorHAnsi"/>
          <w:b/>
          <w:i/>
          <w:sz w:val="22"/>
          <w:szCs w:val="22"/>
          <w:lang w:eastAsia="cs-CZ"/>
        </w:rPr>
        <w:t>Smlouva</w:t>
      </w:r>
      <w:r w:rsidRPr="00125B9D">
        <w:rPr>
          <w:rFonts w:asciiTheme="minorHAnsi" w:hAnsiTheme="minorHAnsi" w:cstheme="minorHAnsi"/>
          <w:sz w:val="22"/>
          <w:szCs w:val="22"/>
          <w:lang w:eastAsia="cs-CZ"/>
        </w:rPr>
        <w:t>“).</w:t>
      </w:r>
    </w:p>
    <w:p w14:paraId="4EF867C1" w14:textId="28DCA1F8" w:rsidR="00FF4B54" w:rsidRPr="00125B9D" w:rsidRDefault="00EE4EFB" w:rsidP="009164C4">
      <w:pPr>
        <w:pStyle w:val="Nadpis1"/>
        <w:spacing w:after="120"/>
        <w:rPr>
          <w:rFonts w:cstheme="minorHAnsi"/>
          <w:szCs w:val="22"/>
        </w:rPr>
      </w:pPr>
      <w:r w:rsidRPr="00125B9D">
        <w:rPr>
          <w:rFonts w:cstheme="minorHAnsi"/>
          <w:szCs w:val="22"/>
        </w:rPr>
        <w:t>ZÁKLADNÍ USTANOVENÍ SMLOUVY</w:t>
      </w:r>
    </w:p>
    <w:p w14:paraId="0790F9ED" w14:textId="63A66E1C" w:rsidR="005A4463" w:rsidRPr="009402F9" w:rsidRDefault="007B7FA7" w:rsidP="00933490">
      <w:pPr>
        <w:pStyle w:val="OdstavecSmlouvy"/>
        <w:keepLines w:val="0"/>
        <w:numPr>
          <w:ilvl w:val="0"/>
          <w:numId w:val="3"/>
        </w:numPr>
        <w:tabs>
          <w:tab w:val="clear" w:pos="426"/>
          <w:tab w:val="clear" w:pos="1701"/>
        </w:tabs>
        <w:spacing w:line="245" w:lineRule="auto"/>
        <w:ind w:left="357" w:hanging="357"/>
        <w:rPr>
          <w:rFonts w:asciiTheme="minorHAnsi" w:hAnsiTheme="minorHAnsi" w:cstheme="minorHAnsi"/>
          <w:bCs/>
          <w:sz w:val="22"/>
          <w:szCs w:val="22"/>
        </w:rPr>
      </w:pPr>
      <w:r w:rsidRPr="00125B9D">
        <w:rPr>
          <w:rFonts w:asciiTheme="minorHAnsi" w:hAnsiTheme="minorHAnsi" w:cstheme="minorHAnsi"/>
          <w:bCs/>
          <w:sz w:val="22"/>
          <w:szCs w:val="22"/>
        </w:rPr>
        <w:t>Smlouva je uzavřena</w:t>
      </w:r>
      <w:r w:rsidR="008E1CD9">
        <w:rPr>
          <w:rFonts w:asciiTheme="minorHAnsi" w:hAnsiTheme="minorHAnsi" w:cstheme="minorHAnsi"/>
          <w:bCs/>
          <w:sz w:val="22"/>
          <w:szCs w:val="22"/>
        </w:rPr>
        <w:t xml:space="preserve"> Smluvními stranami </w:t>
      </w:r>
      <w:r w:rsidRPr="00125B9D">
        <w:rPr>
          <w:rFonts w:asciiTheme="minorHAnsi" w:hAnsiTheme="minorHAnsi" w:cstheme="minorHAnsi"/>
          <w:bCs/>
          <w:sz w:val="22"/>
          <w:szCs w:val="22"/>
        </w:rPr>
        <w:t xml:space="preserve">na základě výsledků </w:t>
      </w:r>
      <w:r w:rsidR="008E1CD9">
        <w:rPr>
          <w:rFonts w:asciiTheme="minorHAnsi" w:hAnsiTheme="minorHAnsi" w:cstheme="minorHAnsi"/>
          <w:bCs/>
          <w:sz w:val="22"/>
          <w:szCs w:val="22"/>
        </w:rPr>
        <w:t xml:space="preserve">výběrového řízení veřejné zakázky </w:t>
      </w:r>
      <w:r w:rsidRPr="00125B9D">
        <w:rPr>
          <w:rFonts w:asciiTheme="minorHAnsi" w:hAnsiTheme="minorHAnsi" w:cstheme="minorHAnsi"/>
          <w:bCs/>
          <w:sz w:val="22"/>
          <w:szCs w:val="22"/>
        </w:rPr>
        <w:t>s</w:t>
      </w:r>
      <w:r w:rsidR="00D20B7A" w:rsidRPr="00125B9D">
        <w:rPr>
          <w:rFonts w:asciiTheme="minorHAnsi" w:hAnsiTheme="minorHAnsi" w:cstheme="minorHAnsi"/>
          <w:bCs/>
          <w:sz w:val="22"/>
          <w:szCs w:val="22"/>
        </w:rPr>
        <w:t> </w:t>
      </w:r>
      <w:r w:rsidRPr="00125B9D">
        <w:rPr>
          <w:rFonts w:asciiTheme="minorHAnsi" w:hAnsiTheme="minorHAnsi" w:cstheme="minorHAnsi"/>
          <w:bCs/>
          <w:sz w:val="22"/>
          <w:szCs w:val="22"/>
        </w:rPr>
        <w:t xml:space="preserve">názvem </w:t>
      </w:r>
      <w:bookmarkStart w:id="3" w:name="_Hlk193791517"/>
      <w:r w:rsidRPr="00F87740">
        <w:rPr>
          <w:rFonts w:asciiTheme="minorHAnsi" w:hAnsiTheme="minorHAnsi" w:cstheme="minorHAnsi"/>
          <w:bCs/>
          <w:sz w:val="22"/>
          <w:szCs w:val="22"/>
        </w:rPr>
        <w:t>„</w:t>
      </w:r>
      <w:bookmarkStart w:id="4" w:name="_Hlk75794497"/>
      <w:r w:rsidR="000C542C" w:rsidRPr="000C542C">
        <w:rPr>
          <w:rFonts w:asciiTheme="minorHAnsi" w:hAnsiTheme="minorHAnsi" w:cstheme="minorHAnsi"/>
          <w:b/>
          <w:sz w:val="22"/>
          <w:szCs w:val="22"/>
        </w:rPr>
        <w:t>Rekonstrukce páteřních napájecích rozvodů nízkého napětí – budova A</w:t>
      </w:r>
      <w:r w:rsidR="005A4463" w:rsidRPr="00F87740">
        <w:rPr>
          <w:rFonts w:asciiTheme="minorHAnsi" w:hAnsiTheme="minorHAnsi" w:cstheme="minorHAnsi"/>
          <w:bCs/>
          <w:color w:val="000000"/>
          <w:sz w:val="22"/>
          <w:szCs w:val="22"/>
        </w:rPr>
        <w:t>“</w:t>
      </w:r>
      <w:bookmarkEnd w:id="3"/>
      <w:bookmarkEnd w:id="4"/>
      <w:r w:rsidR="0040019E" w:rsidRPr="00125B9D">
        <w:rPr>
          <w:rFonts w:asciiTheme="minorHAnsi" w:hAnsiTheme="minorHAnsi" w:cstheme="minorHAnsi"/>
          <w:bCs/>
          <w:sz w:val="22"/>
          <w:szCs w:val="22"/>
        </w:rPr>
        <w:t xml:space="preserve"> (dále jen</w:t>
      </w:r>
      <w:r w:rsidR="00CC77C4">
        <w:rPr>
          <w:rFonts w:asciiTheme="minorHAnsi" w:hAnsiTheme="minorHAnsi" w:cstheme="minorHAnsi"/>
          <w:bCs/>
          <w:sz w:val="22"/>
          <w:szCs w:val="22"/>
        </w:rPr>
        <w:t xml:space="preserve"> „</w:t>
      </w:r>
      <w:r w:rsidR="00CC77C4" w:rsidRPr="00761DE7">
        <w:rPr>
          <w:rFonts w:asciiTheme="minorHAnsi" w:hAnsiTheme="minorHAnsi" w:cstheme="minorHAnsi"/>
          <w:b/>
          <w:i/>
          <w:iCs/>
          <w:sz w:val="22"/>
          <w:szCs w:val="22"/>
        </w:rPr>
        <w:t>Veřejná zakázka</w:t>
      </w:r>
      <w:r w:rsidR="00CC77C4">
        <w:rPr>
          <w:rFonts w:asciiTheme="minorHAnsi" w:hAnsiTheme="minorHAnsi" w:cstheme="minorHAnsi"/>
          <w:bCs/>
          <w:sz w:val="22"/>
          <w:szCs w:val="22"/>
        </w:rPr>
        <w:t>“ nebo</w:t>
      </w:r>
      <w:r w:rsidR="0040019E" w:rsidRPr="00125B9D">
        <w:rPr>
          <w:rFonts w:asciiTheme="minorHAnsi" w:hAnsiTheme="minorHAnsi" w:cstheme="minorHAnsi"/>
          <w:bCs/>
          <w:sz w:val="22"/>
          <w:szCs w:val="22"/>
        </w:rPr>
        <w:t xml:space="preserve"> „</w:t>
      </w:r>
      <w:r w:rsidR="008E1CD9">
        <w:rPr>
          <w:rFonts w:asciiTheme="minorHAnsi" w:hAnsiTheme="minorHAnsi" w:cstheme="minorHAnsi"/>
          <w:b/>
          <w:i/>
          <w:iCs/>
          <w:sz w:val="22"/>
          <w:szCs w:val="22"/>
        </w:rPr>
        <w:t>Výběrové řízení</w:t>
      </w:r>
      <w:r w:rsidR="0040019E" w:rsidRPr="00125B9D">
        <w:rPr>
          <w:rFonts w:asciiTheme="minorHAnsi" w:hAnsiTheme="minorHAnsi" w:cstheme="minorHAnsi"/>
          <w:bCs/>
          <w:sz w:val="22"/>
          <w:szCs w:val="22"/>
        </w:rPr>
        <w:t>“)</w:t>
      </w:r>
      <w:r w:rsidR="00F87740">
        <w:rPr>
          <w:rFonts w:asciiTheme="minorHAnsi" w:hAnsiTheme="minorHAnsi" w:cstheme="minorHAnsi"/>
          <w:bCs/>
          <w:sz w:val="22"/>
          <w:szCs w:val="22"/>
        </w:rPr>
        <w:t xml:space="preserve">, </w:t>
      </w:r>
      <w:r w:rsidR="008E1CD9">
        <w:rPr>
          <w:rFonts w:asciiTheme="minorHAnsi" w:hAnsiTheme="minorHAnsi" w:cstheme="minorHAnsi"/>
          <w:bCs/>
          <w:sz w:val="22"/>
          <w:szCs w:val="22"/>
        </w:rPr>
        <w:t>která byla Objednatelem zadávaná mimo režim zákona č. 134/2016 Sb., o zadávání veřejných zakázek, ve znění pozdějších předpisů (dále jen „</w:t>
      </w:r>
      <w:r w:rsidR="008E1CD9" w:rsidRPr="003C1437">
        <w:rPr>
          <w:rFonts w:asciiTheme="minorHAnsi" w:hAnsiTheme="minorHAnsi" w:cstheme="minorHAnsi"/>
          <w:b/>
          <w:i/>
          <w:iCs/>
          <w:sz w:val="22"/>
          <w:szCs w:val="22"/>
        </w:rPr>
        <w:t>ZZVZ</w:t>
      </w:r>
      <w:r w:rsidR="008E1CD9">
        <w:rPr>
          <w:rFonts w:asciiTheme="minorHAnsi" w:hAnsiTheme="minorHAnsi" w:cstheme="minorHAnsi"/>
          <w:bCs/>
          <w:sz w:val="22"/>
          <w:szCs w:val="22"/>
        </w:rPr>
        <w:t>“). Jednotlivá ujednání Smlouvy tak budou vykládána v souladu s podmínkami Výběrového řízení a v souladu s nabídkou Zhotovitele ve</w:t>
      </w:r>
      <w:r w:rsidR="00C55B17">
        <w:rPr>
          <w:rFonts w:asciiTheme="minorHAnsi" w:hAnsiTheme="minorHAnsi" w:cstheme="minorHAnsi"/>
          <w:bCs/>
          <w:sz w:val="22"/>
          <w:szCs w:val="22"/>
        </w:rPr>
        <w:t> </w:t>
      </w:r>
      <w:r w:rsidR="008E1CD9">
        <w:rPr>
          <w:rFonts w:asciiTheme="minorHAnsi" w:hAnsiTheme="minorHAnsi" w:cstheme="minorHAnsi"/>
          <w:bCs/>
          <w:sz w:val="22"/>
          <w:szCs w:val="22"/>
        </w:rPr>
        <w:t>Výběrovém řízení.</w:t>
      </w:r>
    </w:p>
    <w:p w14:paraId="5F395495" w14:textId="1A105821" w:rsidR="007F2A9C" w:rsidRPr="00125B9D" w:rsidRDefault="009A4432" w:rsidP="00933490">
      <w:pPr>
        <w:pStyle w:val="OdstavecSmlouvy"/>
        <w:keepLines w:val="0"/>
        <w:numPr>
          <w:ilvl w:val="0"/>
          <w:numId w:val="3"/>
        </w:numPr>
        <w:tabs>
          <w:tab w:val="clear" w:pos="426"/>
          <w:tab w:val="clear" w:pos="1701"/>
        </w:tabs>
        <w:spacing w:line="245" w:lineRule="auto"/>
        <w:ind w:left="357" w:hanging="357"/>
        <w:rPr>
          <w:rFonts w:asciiTheme="minorHAnsi" w:hAnsiTheme="minorHAnsi" w:cstheme="minorHAnsi"/>
          <w:sz w:val="22"/>
          <w:szCs w:val="22"/>
        </w:rPr>
      </w:pPr>
      <w:r w:rsidRPr="00125B9D">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5AAD347" w14:textId="4316A888" w:rsidR="0040019E" w:rsidRPr="00125B9D" w:rsidRDefault="0040019E" w:rsidP="00933490">
      <w:pPr>
        <w:pStyle w:val="OdstavecSmlouvy"/>
        <w:keepLines w:val="0"/>
        <w:numPr>
          <w:ilvl w:val="0"/>
          <w:numId w:val="3"/>
        </w:numPr>
        <w:tabs>
          <w:tab w:val="clear" w:pos="426"/>
          <w:tab w:val="clear" w:pos="1701"/>
        </w:tabs>
        <w:spacing w:line="245" w:lineRule="auto"/>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Pojmy s velkými počátečními písmeny definované </w:t>
      </w:r>
      <w:r w:rsidR="007F5DF3">
        <w:rPr>
          <w:rFonts w:asciiTheme="minorHAnsi" w:hAnsiTheme="minorHAnsi" w:cstheme="minorHAnsi"/>
          <w:sz w:val="22"/>
          <w:szCs w:val="22"/>
        </w:rPr>
        <w:t xml:space="preserve">ve </w:t>
      </w:r>
      <w:r w:rsidR="009C47A1">
        <w:rPr>
          <w:rFonts w:asciiTheme="minorHAnsi" w:hAnsiTheme="minorHAnsi" w:cstheme="minorHAnsi"/>
          <w:sz w:val="22"/>
          <w:szCs w:val="22"/>
        </w:rPr>
        <w:t>S</w:t>
      </w:r>
      <w:r w:rsidRPr="00125B9D">
        <w:rPr>
          <w:rFonts w:asciiTheme="minorHAnsi" w:hAnsiTheme="minorHAnsi" w:cstheme="minorHAnsi"/>
          <w:sz w:val="22"/>
          <w:szCs w:val="22"/>
        </w:rPr>
        <w:t>mlouvě mají význam, jenž je jim ve</w:t>
      </w:r>
      <w:r w:rsidR="00D20B7A" w:rsidRPr="00125B9D">
        <w:rPr>
          <w:rFonts w:asciiTheme="minorHAnsi" w:hAnsiTheme="minorHAnsi" w:cstheme="minorHAnsi"/>
          <w:sz w:val="22"/>
          <w:szCs w:val="22"/>
        </w:rPr>
        <w:t> </w:t>
      </w:r>
      <w:r w:rsidR="007A28D3">
        <w:rPr>
          <w:rFonts w:asciiTheme="minorHAnsi" w:hAnsiTheme="minorHAnsi" w:cstheme="minorHAnsi"/>
          <w:sz w:val="22"/>
          <w:szCs w:val="22"/>
        </w:rPr>
        <w:t>S</w:t>
      </w:r>
      <w:r w:rsidRPr="00125B9D">
        <w:rPr>
          <w:rFonts w:asciiTheme="minorHAnsi" w:hAnsiTheme="minorHAnsi" w:cstheme="minorHAnsi"/>
          <w:sz w:val="22"/>
          <w:szCs w:val="22"/>
        </w:rPr>
        <w:t>mlouvě připisován. Pro vyloučení jakýchkoliv pochybností se </w:t>
      </w:r>
      <w:r w:rsidR="00376B8B">
        <w:rPr>
          <w:rFonts w:asciiTheme="minorHAnsi" w:hAnsiTheme="minorHAnsi" w:cstheme="minorHAnsi"/>
          <w:sz w:val="22"/>
          <w:szCs w:val="22"/>
        </w:rPr>
        <w:t>S</w:t>
      </w:r>
      <w:r w:rsidRPr="00125B9D">
        <w:rPr>
          <w:rFonts w:asciiTheme="minorHAnsi" w:hAnsiTheme="minorHAnsi" w:cstheme="minorHAnsi"/>
          <w:sz w:val="22"/>
          <w:szCs w:val="22"/>
        </w:rPr>
        <w:t>mluvní strany dále dohodly, že:</w:t>
      </w:r>
    </w:p>
    <w:p w14:paraId="0577FD86" w14:textId="1EC00C25" w:rsidR="0040019E" w:rsidRPr="00F1558A" w:rsidRDefault="0040019E" w:rsidP="00933490">
      <w:pPr>
        <w:numPr>
          <w:ilvl w:val="0"/>
          <w:numId w:val="27"/>
        </w:numPr>
        <w:suppressAutoHyphens w:val="0"/>
        <w:spacing w:after="120" w:line="245" w:lineRule="auto"/>
        <w:jc w:val="both"/>
        <w:rPr>
          <w:rFonts w:asciiTheme="minorHAnsi" w:hAnsiTheme="minorHAnsi" w:cstheme="minorHAnsi"/>
          <w:bCs/>
          <w:color w:val="000000"/>
          <w:sz w:val="22"/>
          <w:szCs w:val="22"/>
        </w:rPr>
      </w:pPr>
      <w:bookmarkStart w:id="5" w:name="_Toc335318128"/>
      <w:bookmarkStart w:id="6" w:name="_Toc335318211"/>
      <w:r w:rsidRPr="00F1558A">
        <w:rPr>
          <w:rFonts w:asciiTheme="minorHAnsi" w:hAnsiTheme="minorHAnsi" w:cstheme="minorHAnsi"/>
          <w:bCs/>
          <w:color w:val="000000"/>
          <w:sz w:val="22"/>
          <w:szCs w:val="22"/>
        </w:rPr>
        <w:t xml:space="preserve">v případě jakékoliv nejistoty ohledně výkladu ustanovení </w:t>
      </w:r>
      <w:r w:rsidR="00376B8B" w:rsidRPr="00F1558A">
        <w:rPr>
          <w:rFonts w:asciiTheme="minorHAnsi" w:hAnsiTheme="minorHAnsi" w:cstheme="minorHAnsi"/>
          <w:bCs/>
          <w:color w:val="000000"/>
          <w:sz w:val="22"/>
          <w:szCs w:val="22"/>
        </w:rPr>
        <w:t>S</w:t>
      </w:r>
      <w:r w:rsidRPr="00F1558A">
        <w:rPr>
          <w:rFonts w:asciiTheme="minorHAnsi" w:hAnsiTheme="minorHAnsi" w:cstheme="minorHAnsi"/>
          <w:bCs/>
          <w:color w:val="000000"/>
          <w:sz w:val="22"/>
          <w:szCs w:val="22"/>
        </w:rPr>
        <w:t xml:space="preserve">mlouvy budou tato ustanovení vykládána tak, aby v co nejširší míře zohledňovala účel Veřejné zakázky vyjádřený </w:t>
      </w:r>
      <w:r w:rsidR="007F5DF3">
        <w:rPr>
          <w:rFonts w:asciiTheme="minorHAnsi" w:hAnsiTheme="minorHAnsi" w:cstheme="minorHAnsi"/>
          <w:bCs/>
          <w:color w:val="000000"/>
          <w:sz w:val="22"/>
          <w:szCs w:val="22"/>
        </w:rPr>
        <w:br/>
      </w:r>
      <w:r w:rsidRPr="00F1558A">
        <w:rPr>
          <w:rFonts w:asciiTheme="minorHAnsi" w:hAnsiTheme="minorHAnsi" w:cstheme="minorHAnsi"/>
          <w:bCs/>
          <w:color w:val="000000"/>
          <w:sz w:val="22"/>
          <w:szCs w:val="22"/>
        </w:rPr>
        <w:t xml:space="preserve">v </w:t>
      </w:r>
      <w:bookmarkEnd w:id="5"/>
      <w:bookmarkEnd w:id="6"/>
      <w:r w:rsidR="007F5DF3" w:rsidRPr="008A1866">
        <w:rPr>
          <w:rFonts w:asciiTheme="minorHAnsi" w:hAnsiTheme="minorHAnsi" w:cstheme="minorHAnsi"/>
          <w:bCs/>
          <w:color w:val="000000"/>
          <w:sz w:val="22"/>
          <w:szCs w:val="22"/>
        </w:rPr>
        <w:t>dokumentaci Výběrového řízení a Smlouvě</w:t>
      </w:r>
      <w:r w:rsidR="007F5DF3">
        <w:rPr>
          <w:rFonts w:asciiTheme="minorHAnsi" w:hAnsiTheme="minorHAnsi" w:cstheme="minorHAnsi"/>
          <w:bCs/>
          <w:color w:val="000000"/>
          <w:sz w:val="22"/>
          <w:szCs w:val="22"/>
        </w:rPr>
        <w:t>;</w:t>
      </w:r>
    </w:p>
    <w:p w14:paraId="1200A6FD" w14:textId="5B7D5FEF" w:rsidR="00422646" w:rsidRPr="007F5DF3" w:rsidRDefault="0040019E" w:rsidP="00933490">
      <w:pPr>
        <w:numPr>
          <w:ilvl w:val="0"/>
          <w:numId w:val="27"/>
        </w:numPr>
        <w:suppressAutoHyphens w:val="0"/>
        <w:spacing w:after="120" w:line="245" w:lineRule="auto"/>
        <w:jc w:val="both"/>
        <w:rPr>
          <w:rFonts w:asciiTheme="minorHAnsi" w:hAnsiTheme="minorHAnsi" w:cstheme="minorHAnsi"/>
          <w:color w:val="000000"/>
          <w:sz w:val="22"/>
          <w:szCs w:val="22"/>
        </w:rPr>
      </w:pPr>
      <w:bookmarkStart w:id="7" w:name="_Toc335318130"/>
      <w:bookmarkStart w:id="8" w:name="_Toc335318213"/>
      <w:r w:rsidRPr="00125B9D">
        <w:rPr>
          <w:rFonts w:asciiTheme="minorHAnsi" w:hAnsiTheme="minorHAnsi" w:cstheme="minorHAnsi"/>
          <w:bCs/>
          <w:color w:val="000000"/>
          <w:sz w:val="22"/>
          <w:szCs w:val="22"/>
        </w:rPr>
        <w:t>Zhotovitel je vázán svou nabídkou předloženou Objednateli v</w:t>
      </w:r>
      <w:r w:rsidR="007F5DF3">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rámci</w:t>
      </w:r>
      <w:r w:rsidR="007F5DF3">
        <w:rPr>
          <w:rFonts w:asciiTheme="minorHAnsi" w:hAnsiTheme="minorHAnsi" w:cstheme="minorHAnsi"/>
          <w:bCs/>
          <w:color w:val="000000"/>
          <w:sz w:val="22"/>
          <w:szCs w:val="22"/>
        </w:rPr>
        <w:t xml:space="preserve"> Výběrového</w:t>
      </w:r>
      <w:r w:rsidR="00376B8B">
        <w:rPr>
          <w:rFonts w:asciiTheme="minorHAnsi" w:hAnsiTheme="minorHAnsi" w:cstheme="minorHAnsi"/>
          <w:bCs/>
          <w:color w:val="000000"/>
          <w:sz w:val="22"/>
          <w:szCs w:val="22"/>
        </w:rPr>
        <w:t xml:space="preserve"> </w:t>
      </w:r>
      <w:r w:rsidRPr="00125B9D">
        <w:rPr>
          <w:rFonts w:asciiTheme="minorHAnsi" w:hAnsiTheme="minorHAnsi" w:cstheme="minorHAnsi"/>
          <w:bCs/>
          <w:color w:val="000000"/>
          <w:sz w:val="22"/>
          <w:szCs w:val="22"/>
        </w:rPr>
        <w:t>řízení, která</w:t>
      </w:r>
      <w:r w:rsidR="00AA3E7A" w:rsidRPr="00125B9D">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 xml:space="preserve">se pro úpravu vzájemných vztahů vyplývajících ze </w:t>
      </w:r>
      <w:r w:rsidR="00376B8B">
        <w:rPr>
          <w:rFonts w:asciiTheme="minorHAnsi" w:hAnsiTheme="minorHAnsi" w:cstheme="minorHAnsi"/>
          <w:bCs/>
          <w:color w:val="000000"/>
          <w:sz w:val="22"/>
          <w:szCs w:val="22"/>
        </w:rPr>
        <w:t>S</w:t>
      </w:r>
      <w:r w:rsidRPr="00125B9D">
        <w:rPr>
          <w:rFonts w:asciiTheme="minorHAnsi" w:hAnsiTheme="minorHAnsi" w:cstheme="minorHAnsi"/>
          <w:bCs/>
          <w:color w:val="000000"/>
          <w:sz w:val="22"/>
          <w:szCs w:val="22"/>
        </w:rPr>
        <w:t>mlouvy použije subsidiárně</w:t>
      </w:r>
      <w:bookmarkEnd w:id="7"/>
      <w:bookmarkEnd w:id="8"/>
      <w:r w:rsidRPr="00125B9D">
        <w:rPr>
          <w:rFonts w:asciiTheme="minorHAnsi" w:hAnsiTheme="minorHAnsi" w:cstheme="minorHAnsi"/>
          <w:color w:val="000000"/>
          <w:sz w:val="22"/>
          <w:szCs w:val="22"/>
        </w:rPr>
        <w:t>.</w:t>
      </w:r>
    </w:p>
    <w:p w14:paraId="5B339ED7" w14:textId="550C900B" w:rsidR="00F66123" w:rsidRPr="00125B9D" w:rsidRDefault="007B7FA7" w:rsidP="009164C4">
      <w:pPr>
        <w:pStyle w:val="Nadpis1"/>
        <w:spacing w:after="120"/>
        <w:rPr>
          <w:rFonts w:cstheme="minorHAnsi"/>
          <w:szCs w:val="22"/>
        </w:rPr>
      </w:pPr>
      <w:bookmarkStart w:id="9" w:name="_Ref20918676"/>
      <w:r w:rsidRPr="00125B9D">
        <w:rPr>
          <w:rFonts w:cstheme="minorHAnsi"/>
          <w:szCs w:val="22"/>
        </w:rPr>
        <w:t xml:space="preserve">PŘEDMĚT </w:t>
      </w:r>
      <w:bookmarkEnd w:id="9"/>
      <w:r w:rsidRPr="00125B9D">
        <w:rPr>
          <w:rFonts w:cstheme="minorHAnsi"/>
          <w:szCs w:val="22"/>
        </w:rPr>
        <w:t xml:space="preserve">DÍLA </w:t>
      </w:r>
    </w:p>
    <w:p w14:paraId="34555AC1" w14:textId="285E63AF" w:rsidR="005B3925" w:rsidRPr="00B67566" w:rsidRDefault="00897FEE" w:rsidP="000076B6">
      <w:pPr>
        <w:pStyle w:val="Odstavecseseznamem"/>
        <w:numPr>
          <w:ilvl w:val="0"/>
          <w:numId w:val="20"/>
        </w:numPr>
        <w:spacing w:after="120" w:line="245" w:lineRule="auto"/>
        <w:ind w:left="357" w:hanging="357"/>
        <w:jc w:val="both"/>
        <w:rPr>
          <w:rFonts w:asciiTheme="minorHAnsi" w:hAnsiTheme="minorHAnsi" w:cstheme="minorHAnsi"/>
          <w:bCs/>
          <w:sz w:val="22"/>
          <w:szCs w:val="22"/>
        </w:rPr>
      </w:pPr>
      <w:bookmarkStart w:id="10" w:name="_Ref20918682"/>
      <w:r w:rsidRPr="00B67566">
        <w:rPr>
          <w:rFonts w:asciiTheme="minorHAnsi" w:hAnsiTheme="minorHAnsi" w:cstheme="minorHAnsi"/>
          <w:sz w:val="22"/>
          <w:szCs w:val="22"/>
        </w:rPr>
        <w:t>Zhotovitel</w:t>
      </w:r>
      <w:r w:rsidR="00192FE5" w:rsidRPr="00B67566">
        <w:rPr>
          <w:rFonts w:asciiTheme="minorHAnsi" w:hAnsiTheme="minorHAnsi" w:cstheme="minorHAnsi"/>
          <w:sz w:val="22"/>
          <w:szCs w:val="22"/>
        </w:rPr>
        <w:t xml:space="preserve"> se zavazuje </w:t>
      </w:r>
      <w:r w:rsidR="0064243B" w:rsidRPr="00B67566">
        <w:rPr>
          <w:rFonts w:asciiTheme="minorHAnsi" w:hAnsiTheme="minorHAnsi" w:cstheme="minorHAnsi"/>
          <w:sz w:val="22"/>
          <w:szCs w:val="22"/>
        </w:rPr>
        <w:t xml:space="preserve">pro </w:t>
      </w:r>
      <w:r w:rsidRPr="00B67566">
        <w:rPr>
          <w:rFonts w:asciiTheme="minorHAnsi" w:hAnsiTheme="minorHAnsi" w:cstheme="minorHAnsi"/>
          <w:sz w:val="22"/>
          <w:szCs w:val="22"/>
        </w:rPr>
        <w:t>Objednatel</w:t>
      </w:r>
      <w:r w:rsidR="0064243B" w:rsidRPr="00B67566">
        <w:rPr>
          <w:rFonts w:asciiTheme="minorHAnsi" w:hAnsiTheme="minorHAnsi" w:cstheme="minorHAnsi"/>
          <w:sz w:val="22"/>
          <w:szCs w:val="22"/>
        </w:rPr>
        <w:t>e</w:t>
      </w:r>
      <w:r w:rsidR="007B7FA7" w:rsidRPr="00B67566">
        <w:rPr>
          <w:rFonts w:asciiTheme="minorHAnsi" w:hAnsiTheme="minorHAnsi" w:cstheme="minorHAnsi"/>
          <w:sz w:val="22"/>
          <w:szCs w:val="22"/>
        </w:rPr>
        <w:t xml:space="preserve"> řádně a včas</w:t>
      </w:r>
      <w:r w:rsidR="0064243B" w:rsidRPr="00B67566">
        <w:rPr>
          <w:rFonts w:asciiTheme="minorHAnsi" w:hAnsiTheme="minorHAnsi" w:cstheme="minorHAnsi"/>
          <w:sz w:val="22"/>
          <w:szCs w:val="22"/>
        </w:rPr>
        <w:t xml:space="preserve"> </w:t>
      </w:r>
      <w:r w:rsidR="00E17E53" w:rsidRPr="00B67566">
        <w:rPr>
          <w:rFonts w:asciiTheme="minorHAnsi" w:hAnsiTheme="minorHAnsi" w:cstheme="minorHAnsi"/>
          <w:sz w:val="22"/>
          <w:szCs w:val="22"/>
        </w:rPr>
        <w:t>realizovat</w:t>
      </w:r>
      <w:r w:rsidR="001E7A08" w:rsidRPr="00B67566">
        <w:rPr>
          <w:rFonts w:asciiTheme="minorHAnsi" w:hAnsiTheme="minorHAnsi" w:cstheme="minorHAnsi"/>
          <w:sz w:val="22"/>
          <w:szCs w:val="22"/>
        </w:rPr>
        <w:t xml:space="preserve"> </w:t>
      </w:r>
      <w:r w:rsidR="00E17E53" w:rsidRPr="00B67566">
        <w:rPr>
          <w:rFonts w:asciiTheme="minorHAnsi" w:hAnsiTheme="minorHAnsi" w:cstheme="minorHAnsi"/>
          <w:sz w:val="22"/>
          <w:szCs w:val="22"/>
        </w:rPr>
        <w:t>d</w:t>
      </w:r>
      <w:r w:rsidR="001E7A08" w:rsidRPr="00B67566">
        <w:rPr>
          <w:rFonts w:asciiTheme="minorHAnsi" w:hAnsiTheme="minorHAnsi" w:cstheme="minorHAnsi"/>
          <w:sz w:val="22"/>
          <w:szCs w:val="22"/>
        </w:rPr>
        <w:t>íl</w:t>
      </w:r>
      <w:r w:rsidR="00E17E53" w:rsidRPr="00B67566">
        <w:rPr>
          <w:rFonts w:asciiTheme="minorHAnsi" w:hAnsiTheme="minorHAnsi" w:cstheme="minorHAnsi"/>
          <w:sz w:val="22"/>
          <w:szCs w:val="22"/>
        </w:rPr>
        <w:t>o</w:t>
      </w:r>
      <w:bookmarkEnd w:id="10"/>
      <w:r w:rsidR="001A7440" w:rsidRPr="00B67566">
        <w:rPr>
          <w:rFonts w:asciiTheme="minorHAnsi" w:hAnsiTheme="minorHAnsi" w:cstheme="minorHAnsi"/>
          <w:sz w:val="22"/>
          <w:szCs w:val="22"/>
        </w:rPr>
        <w:t xml:space="preserve"> </w:t>
      </w:r>
      <w:r w:rsidR="004F5A16" w:rsidRPr="00B67566">
        <w:rPr>
          <w:rFonts w:asciiTheme="minorHAnsi" w:hAnsiTheme="minorHAnsi" w:cstheme="minorHAnsi"/>
          <w:sz w:val="22"/>
          <w:szCs w:val="22"/>
        </w:rPr>
        <w:t xml:space="preserve">spočívající </w:t>
      </w:r>
      <w:r w:rsidR="009402F9" w:rsidRPr="00F92B5C">
        <w:rPr>
          <w:rFonts w:asciiTheme="minorHAnsi" w:hAnsiTheme="minorHAnsi" w:cstheme="minorBidi"/>
          <w:sz w:val="22"/>
          <w:szCs w:val="22"/>
        </w:rPr>
        <w:t>v</w:t>
      </w:r>
      <w:r w:rsidR="000C542C">
        <w:rPr>
          <w:rFonts w:asciiTheme="minorHAnsi" w:hAnsiTheme="minorHAnsi" w:cstheme="minorBidi"/>
          <w:sz w:val="22"/>
          <w:szCs w:val="22"/>
        </w:rPr>
        <w:t xml:space="preserve"> opravě havarijního stavu páteřních silových napájecích rozvodů ubytovací části </w:t>
      </w:r>
      <w:r w:rsidR="009402F9" w:rsidRPr="00F92B5C">
        <w:rPr>
          <w:rFonts w:asciiTheme="minorHAnsi" w:hAnsiTheme="minorHAnsi" w:cstheme="minorBidi"/>
          <w:sz w:val="22"/>
          <w:szCs w:val="22"/>
        </w:rPr>
        <w:t>v</w:t>
      </w:r>
      <w:r w:rsidR="009402F9">
        <w:rPr>
          <w:rFonts w:asciiTheme="minorHAnsi" w:hAnsiTheme="minorHAnsi" w:cstheme="minorBidi"/>
          <w:sz w:val="22"/>
          <w:szCs w:val="22"/>
        </w:rPr>
        <w:t xml:space="preserve"> sídle Objednatele </w:t>
      </w:r>
      <w:r w:rsidR="00667339" w:rsidRPr="00B67566">
        <w:rPr>
          <w:rFonts w:asciiTheme="minorHAnsi" w:hAnsiTheme="minorHAnsi" w:cstheme="minorHAnsi"/>
          <w:sz w:val="22"/>
          <w:szCs w:val="22"/>
        </w:rPr>
        <w:t xml:space="preserve">(dále jen </w:t>
      </w:r>
      <w:r w:rsidR="00D10B25" w:rsidRPr="00B67566">
        <w:rPr>
          <w:rFonts w:asciiTheme="minorHAnsi" w:hAnsiTheme="minorHAnsi" w:cstheme="minorHAnsi"/>
          <w:sz w:val="22"/>
          <w:szCs w:val="22"/>
        </w:rPr>
        <w:t>„</w:t>
      </w:r>
      <w:r w:rsidR="00D10B25" w:rsidRPr="00B67566">
        <w:rPr>
          <w:rFonts w:asciiTheme="minorHAnsi" w:hAnsiTheme="minorHAnsi" w:cstheme="minorHAnsi"/>
          <w:b/>
          <w:bCs/>
          <w:i/>
          <w:iCs/>
          <w:sz w:val="22"/>
          <w:szCs w:val="22"/>
        </w:rPr>
        <w:t>Dílo</w:t>
      </w:r>
      <w:r w:rsidR="00667339" w:rsidRPr="00B67566">
        <w:rPr>
          <w:rFonts w:asciiTheme="minorHAnsi" w:hAnsiTheme="minorHAnsi" w:cstheme="minorHAnsi"/>
          <w:sz w:val="22"/>
          <w:szCs w:val="22"/>
        </w:rPr>
        <w:t>“</w:t>
      </w:r>
      <w:r w:rsidR="00D448EE" w:rsidRPr="00B67566">
        <w:rPr>
          <w:rFonts w:asciiTheme="minorHAnsi" w:hAnsiTheme="minorHAnsi" w:cstheme="minorHAnsi"/>
          <w:sz w:val="22"/>
          <w:szCs w:val="22"/>
        </w:rPr>
        <w:t xml:space="preserve"> nebo „</w:t>
      </w:r>
      <w:r w:rsidR="00D448EE" w:rsidRPr="00B67566">
        <w:rPr>
          <w:rFonts w:asciiTheme="minorHAnsi" w:hAnsiTheme="minorHAnsi" w:cstheme="minorHAnsi"/>
          <w:b/>
          <w:bCs/>
          <w:i/>
          <w:iCs/>
          <w:sz w:val="22"/>
          <w:szCs w:val="22"/>
        </w:rPr>
        <w:t>Stavba</w:t>
      </w:r>
      <w:r w:rsidR="00D448EE" w:rsidRPr="00B67566">
        <w:rPr>
          <w:rFonts w:asciiTheme="minorHAnsi" w:hAnsiTheme="minorHAnsi" w:cstheme="minorHAnsi"/>
          <w:sz w:val="22"/>
          <w:szCs w:val="22"/>
        </w:rPr>
        <w:t>“</w:t>
      </w:r>
      <w:r w:rsidR="00667339" w:rsidRPr="00B67566">
        <w:rPr>
          <w:rFonts w:asciiTheme="minorHAnsi" w:hAnsiTheme="minorHAnsi" w:cstheme="minorHAnsi"/>
          <w:sz w:val="22"/>
          <w:szCs w:val="22"/>
        </w:rPr>
        <w:t>)</w:t>
      </w:r>
      <w:r w:rsidR="007F7015">
        <w:rPr>
          <w:rFonts w:asciiTheme="minorHAnsi" w:hAnsiTheme="minorHAnsi" w:cstheme="minorHAnsi"/>
          <w:sz w:val="22"/>
          <w:szCs w:val="22"/>
        </w:rPr>
        <w:t xml:space="preserve">, včetně </w:t>
      </w:r>
      <w:r w:rsidR="007F7015" w:rsidRPr="0089381F">
        <w:rPr>
          <w:rFonts w:asciiTheme="minorHAnsi" w:hAnsiTheme="minorHAnsi" w:cstheme="minorHAnsi"/>
          <w:sz w:val="22"/>
          <w:szCs w:val="22"/>
        </w:rPr>
        <w:t>poskytování záručního plnění k </w:t>
      </w:r>
      <w:r w:rsidR="007F7015">
        <w:rPr>
          <w:rFonts w:asciiTheme="minorHAnsi" w:hAnsiTheme="minorHAnsi" w:cstheme="minorHAnsi"/>
          <w:sz w:val="22"/>
          <w:szCs w:val="22"/>
        </w:rPr>
        <w:t>D</w:t>
      </w:r>
      <w:r w:rsidR="007F7015" w:rsidRPr="0089381F">
        <w:rPr>
          <w:rFonts w:asciiTheme="minorHAnsi" w:hAnsiTheme="minorHAnsi" w:cstheme="minorHAnsi"/>
          <w:sz w:val="22"/>
          <w:szCs w:val="22"/>
        </w:rPr>
        <w:t>ílu</w:t>
      </w:r>
      <w:r w:rsidR="00667339" w:rsidRPr="00B67566">
        <w:rPr>
          <w:rFonts w:asciiTheme="minorHAnsi" w:hAnsiTheme="minorHAnsi" w:cstheme="minorHAnsi"/>
          <w:sz w:val="22"/>
          <w:szCs w:val="22"/>
        </w:rPr>
        <w:t>.</w:t>
      </w:r>
    </w:p>
    <w:p w14:paraId="56DC2703" w14:textId="77777777" w:rsidR="00422646" w:rsidRPr="008C5987" w:rsidRDefault="00422646" w:rsidP="000076B6">
      <w:pPr>
        <w:pStyle w:val="Odstavecseseznamem"/>
        <w:numPr>
          <w:ilvl w:val="0"/>
          <w:numId w:val="20"/>
        </w:numPr>
        <w:spacing w:after="120" w:line="245" w:lineRule="auto"/>
        <w:ind w:left="357" w:hanging="357"/>
        <w:jc w:val="both"/>
        <w:rPr>
          <w:rFonts w:asciiTheme="minorHAnsi" w:hAnsiTheme="minorHAnsi" w:cstheme="minorHAnsi"/>
          <w:sz w:val="22"/>
          <w:szCs w:val="22"/>
        </w:rPr>
      </w:pPr>
      <w:r w:rsidRPr="008C5987">
        <w:rPr>
          <w:rFonts w:asciiTheme="minorHAnsi" w:hAnsiTheme="minorHAnsi" w:cstheme="minorHAnsi"/>
          <w:sz w:val="22"/>
          <w:szCs w:val="22"/>
        </w:rPr>
        <w:t>Zhotovitel se zavazuje, že provede Dílo podle:</w:t>
      </w:r>
    </w:p>
    <w:p w14:paraId="1514B887" w14:textId="76A9F3D5" w:rsidR="00E9445E" w:rsidRDefault="00DD6C44" w:rsidP="000076B6">
      <w:pPr>
        <w:pStyle w:val="Odstavecseseznamem"/>
        <w:numPr>
          <w:ilvl w:val="0"/>
          <w:numId w:val="19"/>
        </w:numPr>
        <w:suppressAutoHyphens w:val="0"/>
        <w:autoSpaceDE w:val="0"/>
        <w:autoSpaceDN w:val="0"/>
        <w:adjustRightInd w:val="0"/>
        <w:spacing w:after="120" w:line="245" w:lineRule="auto"/>
        <w:ind w:left="709"/>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00422646" w:rsidRPr="008C5987">
        <w:rPr>
          <w:rFonts w:asciiTheme="minorHAnsi" w:hAnsiTheme="minorHAnsi" w:cstheme="minorHAnsi"/>
          <w:sz w:val="22"/>
          <w:szCs w:val="22"/>
          <w:lang w:eastAsia="en-US"/>
        </w:rPr>
        <w:t xml:space="preserve">ceněného </w:t>
      </w:r>
      <w:r w:rsidR="00BE276B" w:rsidRPr="008C5987">
        <w:rPr>
          <w:rFonts w:asciiTheme="minorHAnsi" w:hAnsiTheme="minorHAnsi" w:cstheme="minorHAnsi"/>
          <w:sz w:val="22"/>
          <w:szCs w:val="22"/>
          <w:lang w:eastAsia="en-US"/>
        </w:rPr>
        <w:t>Soupisu stavebních prací, dodávek a služeb</w:t>
      </w:r>
      <w:r w:rsidR="000A26C6" w:rsidRPr="008C5987">
        <w:rPr>
          <w:rFonts w:asciiTheme="minorHAnsi" w:hAnsiTheme="minorHAnsi" w:cstheme="minorHAnsi"/>
          <w:sz w:val="22"/>
          <w:szCs w:val="22"/>
          <w:lang w:eastAsia="en-US"/>
        </w:rPr>
        <w:t xml:space="preserve"> (dále jen </w:t>
      </w:r>
      <w:r w:rsidR="000A26C6" w:rsidRPr="008C5987">
        <w:rPr>
          <w:rFonts w:asciiTheme="minorHAnsi" w:hAnsiTheme="minorHAnsi" w:cstheme="minorHAnsi"/>
          <w:b/>
          <w:bCs/>
          <w:i/>
          <w:iCs/>
          <w:sz w:val="22"/>
          <w:szCs w:val="22"/>
          <w:lang w:eastAsia="en-US"/>
        </w:rPr>
        <w:t>„Položkový rozpočet“</w:t>
      </w:r>
      <w:r w:rsidR="000A26C6" w:rsidRPr="008C5987">
        <w:rPr>
          <w:rFonts w:asciiTheme="minorHAnsi" w:hAnsiTheme="minorHAnsi" w:cstheme="minorHAnsi"/>
          <w:sz w:val="22"/>
          <w:szCs w:val="22"/>
          <w:lang w:eastAsia="en-US"/>
        </w:rPr>
        <w:t>),</w:t>
      </w:r>
      <w:r w:rsidR="00422646" w:rsidRPr="008C5987">
        <w:rPr>
          <w:rFonts w:asciiTheme="minorHAnsi" w:hAnsiTheme="minorHAnsi" w:cstheme="minorHAnsi"/>
          <w:sz w:val="22"/>
          <w:szCs w:val="22"/>
          <w:lang w:eastAsia="en-US"/>
        </w:rPr>
        <w:t xml:space="preserve"> (</w:t>
      </w:r>
      <w:r w:rsidR="00552C82">
        <w:rPr>
          <w:rFonts w:asciiTheme="minorHAnsi" w:hAnsiTheme="minorHAnsi" w:cstheme="minorHAnsi"/>
          <w:sz w:val="22"/>
          <w:szCs w:val="22"/>
          <w:lang w:eastAsia="en-US"/>
        </w:rPr>
        <w:fldChar w:fldCharType="begin"/>
      </w:r>
      <w:r w:rsidR="00552C82">
        <w:rPr>
          <w:rFonts w:asciiTheme="minorHAnsi" w:hAnsiTheme="minorHAnsi" w:cstheme="minorHAnsi"/>
          <w:sz w:val="22"/>
          <w:szCs w:val="22"/>
          <w:lang w:eastAsia="en-US"/>
        </w:rPr>
        <w:instrText xml:space="preserve"> REF _Ref11066620 \r \h </w:instrText>
      </w:r>
      <w:r w:rsidR="00552C82">
        <w:rPr>
          <w:rFonts w:asciiTheme="minorHAnsi" w:hAnsiTheme="minorHAnsi" w:cstheme="minorHAnsi"/>
          <w:sz w:val="22"/>
          <w:szCs w:val="22"/>
          <w:lang w:eastAsia="en-US"/>
        </w:rPr>
      </w:r>
      <w:r w:rsidR="00552C82">
        <w:rPr>
          <w:rFonts w:asciiTheme="minorHAnsi" w:hAnsiTheme="minorHAnsi" w:cstheme="minorHAnsi"/>
          <w:sz w:val="22"/>
          <w:szCs w:val="22"/>
          <w:lang w:eastAsia="en-US"/>
        </w:rPr>
        <w:fldChar w:fldCharType="separate"/>
      </w:r>
      <w:r w:rsidR="009402D3">
        <w:rPr>
          <w:rFonts w:asciiTheme="minorHAnsi" w:hAnsiTheme="minorHAnsi" w:cstheme="minorHAnsi"/>
          <w:sz w:val="22"/>
          <w:szCs w:val="22"/>
          <w:lang w:eastAsia="en-US"/>
        </w:rPr>
        <w:t>Příloha č. 1</w:t>
      </w:r>
      <w:r w:rsidR="00552C82">
        <w:rPr>
          <w:rFonts w:asciiTheme="minorHAnsi" w:hAnsiTheme="minorHAnsi" w:cstheme="minorHAnsi"/>
          <w:sz w:val="22"/>
          <w:szCs w:val="22"/>
          <w:lang w:eastAsia="en-US"/>
        </w:rPr>
        <w:fldChar w:fldCharType="end"/>
      </w:r>
      <w:r w:rsidR="0063777A">
        <w:rPr>
          <w:rFonts w:asciiTheme="minorHAnsi" w:hAnsiTheme="minorHAnsi" w:cstheme="minorHAnsi"/>
          <w:sz w:val="22"/>
          <w:szCs w:val="22"/>
          <w:lang w:eastAsia="en-US"/>
        </w:rPr>
        <w:t xml:space="preserve"> </w:t>
      </w:r>
      <w:r w:rsidR="007A28D3" w:rsidRPr="008C5987">
        <w:rPr>
          <w:rFonts w:asciiTheme="minorHAnsi" w:hAnsiTheme="minorHAnsi" w:cstheme="minorHAnsi"/>
          <w:sz w:val="22"/>
          <w:szCs w:val="22"/>
          <w:lang w:eastAsia="en-US"/>
        </w:rPr>
        <w:t>S</w:t>
      </w:r>
      <w:r w:rsidR="00422646" w:rsidRPr="008C5987">
        <w:rPr>
          <w:rFonts w:asciiTheme="minorHAnsi" w:hAnsiTheme="minorHAnsi" w:cstheme="minorHAnsi"/>
          <w:sz w:val="22"/>
          <w:szCs w:val="22"/>
          <w:lang w:eastAsia="en-US"/>
        </w:rPr>
        <w:t>mlouvy)</w:t>
      </w:r>
      <w:r w:rsidR="000A26C6" w:rsidRPr="008C5987">
        <w:rPr>
          <w:rFonts w:asciiTheme="minorHAnsi" w:hAnsiTheme="minorHAnsi" w:cstheme="minorHAnsi"/>
          <w:sz w:val="22"/>
          <w:szCs w:val="22"/>
          <w:lang w:eastAsia="en-US"/>
        </w:rPr>
        <w:t>,</w:t>
      </w:r>
    </w:p>
    <w:p w14:paraId="1B81F070" w14:textId="2D5A80DE" w:rsidR="00E9445E" w:rsidRPr="00E7392F" w:rsidRDefault="00422646" w:rsidP="000076B6">
      <w:pPr>
        <w:pStyle w:val="Odstavecseseznamem"/>
        <w:numPr>
          <w:ilvl w:val="0"/>
          <w:numId w:val="19"/>
        </w:numPr>
        <w:suppressAutoHyphens w:val="0"/>
        <w:autoSpaceDE w:val="0"/>
        <w:autoSpaceDN w:val="0"/>
        <w:adjustRightInd w:val="0"/>
        <w:spacing w:after="120" w:line="245" w:lineRule="auto"/>
        <w:ind w:left="709"/>
        <w:jc w:val="both"/>
        <w:rPr>
          <w:rFonts w:asciiTheme="minorHAnsi" w:hAnsiTheme="minorHAnsi" w:cstheme="minorHAnsi"/>
          <w:sz w:val="22"/>
          <w:szCs w:val="22"/>
          <w:lang w:eastAsia="en-US"/>
        </w:rPr>
      </w:pPr>
      <w:r w:rsidRPr="00E7392F">
        <w:rPr>
          <w:rFonts w:asciiTheme="minorHAnsi" w:hAnsiTheme="minorHAnsi" w:cstheme="minorHAnsi"/>
          <w:sz w:val="22"/>
          <w:szCs w:val="22"/>
          <w:lang w:eastAsia="en-US"/>
        </w:rPr>
        <w:t>Technické specifikace předmětu plnění, která sestává</w:t>
      </w:r>
      <w:r w:rsidR="007029DA" w:rsidRPr="00E7392F">
        <w:rPr>
          <w:rFonts w:asciiTheme="minorHAnsi" w:hAnsiTheme="minorHAnsi" w:cstheme="minorHAnsi"/>
          <w:sz w:val="22"/>
          <w:szCs w:val="22"/>
          <w:lang w:eastAsia="en-US"/>
        </w:rPr>
        <w:t xml:space="preserve"> z</w:t>
      </w:r>
      <w:r w:rsidR="000F00E3" w:rsidRPr="00E7392F">
        <w:rPr>
          <w:rFonts w:asciiTheme="minorHAnsi" w:hAnsiTheme="minorHAnsi" w:cstheme="minorHAnsi"/>
          <w:sz w:val="22"/>
          <w:szCs w:val="22"/>
          <w:lang w:eastAsia="en-US"/>
        </w:rPr>
        <w:t xml:space="preserve"> projektové dokumentace </w:t>
      </w:r>
      <w:r w:rsidR="004F30FC" w:rsidRPr="00E7392F">
        <w:rPr>
          <w:rFonts w:asciiTheme="minorHAnsi" w:hAnsiTheme="minorHAnsi" w:cstheme="minorHAnsi"/>
          <w:sz w:val="22"/>
          <w:szCs w:val="22"/>
          <w:lang w:eastAsia="en-US"/>
        </w:rPr>
        <w:t>pro </w:t>
      </w:r>
      <w:r w:rsidR="001234E0">
        <w:rPr>
          <w:rFonts w:asciiTheme="minorHAnsi" w:hAnsiTheme="minorHAnsi" w:cstheme="minorHAnsi"/>
          <w:sz w:val="22"/>
          <w:szCs w:val="22"/>
          <w:lang w:eastAsia="en-US"/>
        </w:rPr>
        <w:t>provádění</w:t>
      </w:r>
      <w:r w:rsidR="001234E0" w:rsidRPr="00E7392F">
        <w:rPr>
          <w:rFonts w:asciiTheme="minorHAnsi" w:hAnsiTheme="minorHAnsi" w:cstheme="minorHAnsi"/>
          <w:sz w:val="22"/>
          <w:szCs w:val="22"/>
          <w:lang w:eastAsia="en-US"/>
        </w:rPr>
        <w:t xml:space="preserve"> </w:t>
      </w:r>
      <w:r w:rsidR="004F30FC" w:rsidRPr="00E7392F">
        <w:rPr>
          <w:rFonts w:asciiTheme="minorHAnsi" w:hAnsiTheme="minorHAnsi" w:cstheme="minorHAnsi"/>
          <w:sz w:val="22"/>
          <w:szCs w:val="22"/>
          <w:lang w:eastAsia="en-US"/>
        </w:rPr>
        <w:t>Stavby</w:t>
      </w:r>
      <w:r w:rsidR="00CB5232" w:rsidRPr="00E7392F">
        <w:rPr>
          <w:rFonts w:asciiTheme="minorHAnsi" w:hAnsiTheme="minorHAnsi" w:cstheme="minorHAnsi"/>
          <w:sz w:val="22"/>
          <w:szCs w:val="22"/>
          <w:lang w:eastAsia="en-US"/>
        </w:rPr>
        <w:t xml:space="preserve"> </w:t>
      </w:r>
      <w:r w:rsidR="004F30FC" w:rsidRPr="00E7392F">
        <w:rPr>
          <w:rFonts w:asciiTheme="minorHAnsi" w:hAnsiTheme="minorHAnsi" w:cstheme="minorHAnsi"/>
          <w:sz w:val="22"/>
          <w:szCs w:val="22"/>
          <w:lang w:eastAsia="en-US"/>
        </w:rPr>
        <w:t>zpracovanou</w:t>
      </w:r>
      <w:r w:rsidR="00E7392F" w:rsidRPr="00E7392F">
        <w:rPr>
          <w:rFonts w:asciiTheme="minorHAnsi" w:hAnsiTheme="minorHAnsi" w:cstheme="minorHAnsi"/>
          <w:sz w:val="22"/>
          <w:szCs w:val="22"/>
          <w:lang w:eastAsia="en-US"/>
        </w:rPr>
        <w:t xml:space="preserve"> </w:t>
      </w:r>
      <w:r w:rsidR="00A679D7">
        <w:rPr>
          <w:rFonts w:asciiTheme="minorHAnsi" w:hAnsiTheme="minorHAnsi" w:cstheme="minorHAnsi"/>
          <w:sz w:val="22"/>
          <w:szCs w:val="22"/>
          <w:lang w:eastAsia="en-US"/>
        </w:rPr>
        <w:t xml:space="preserve">Ing. Miroslavem Kozumplíkem, IČO </w:t>
      </w:r>
      <w:r w:rsidR="00A679D7" w:rsidRPr="00A679D7">
        <w:rPr>
          <w:rFonts w:asciiTheme="minorHAnsi" w:hAnsiTheme="minorHAnsi" w:cstheme="minorHAnsi"/>
          <w:sz w:val="22"/>
          <w:szCs w:val="22"/>
          <w:lang w:eastAsia="en-US"/>
        </w:rPr>
        <w:t>01851802</w:t>
      </w:r>
      <w:r w:rsidR="00A679D7">
        <w:rPr>
          <w:rFonts w:asciiTheme="minorHAnsi" w:hAnsiTheme="minorHAnsi" w:cstheme="minorHAnsi"/>
          <w:sz w:val="22"/>
          <w:szCs w:val="22"/>
          <w:lang w:eastAsia="en-US"/>
        </w:rPr>
        <w:t>, se sídlem</w:t>
      </w:r>
      <w:r w:rsidR="005A6CE9">
        <w:rPr>
          <w:rFonts w:asciiTheme="minorHAnsi" w:hAnsiTheme="minorHAnsi" w:cstheme="minorHAnsi"/>
          <w:sz w:val="22"/>
          <w:szCs w:val="22"/>
          <w:lang w:eastAsia="en-US"/>
        </w:rPr>
        <w:t xml:space="preserve"> č.p. 356, </w:t>
      </w:r>
      <w:r w:rsidR="00A679D7" w:rsidRPr="00A679D7">
        <w:rPr>
          <w:rFonts w:asciiTheme="minorHAnsi" w:hAnsiTheme="minorHAnsi" w:cstheme="minorHAnsi"/>
          <w:sz w:val="22"/>
          <w:szCs w:val="22"/>
          <w:lang w:eastAsia="en-US"/>
        </w:rPr>
        <w:t xml:space="preserve">696 47 Žeravice </w:t>
      </w:r>
      <w:r w:rsidR="00A679D7">
        <w:rPr>
          <w:rFonts w:asciiTheme="minorHAnsi" w:hAnsiTheme="minorHAnsi" w:cstheme="minorHAnsi"/>
          <w:sz w:val="22"/>
          <w:szCs w:val="22"/>
          <w:lang w:eastAsia="en-US"/>
        </w:rPr>
        <w:t xml:space="preserve">a Miroslavem Kozumplíkem, IČO: </w:t>
      </w:r>
      <w:r w:rsidR="00A679D7" w:rsidRPr="00A679D7">
        <w:rPr>
          <w:rFonts w:asciiTheme="minorHAnsi" w:hAnsiTheme="minorHAnsi" w:cstheme="minorHAnsi"/>
          <w:sz w:val="22"/>
          <w:szCs w:val="22"/>
          <w:lang w:eastAsia="en-US"/>
        </w:rPr>
        <w:t>16345410</w:t>
      </w:r>
      <w:r w:rsidR="00A679D7">
        <w:rPr>
          <w:rFonts w:asciiTheme="minorHAnsi" w:hAnsiTheme="minorHAnsi" w:cstheme="minorHAnsi"/>
          <w:sz w:val="22"/>
          <w:szCs w:val="22"/>
          <w:lang w:eastAsia="en-US"/>
        </w:rPr>
        <w:t xml:space="preserve">, se sídlem </w:t>
      </w:r>
      <w:r w:rsidR="005A6CE9" w:rsidRPr="005A6CE9">
        <w:rPr>
          <w:rFonts w:asciiTheme="minorHAnsi" w:hAnsiTheme="minorHAnsi" w:cstheme="minorHAnsi"/>
          <w:sz w:val="22"/>
          <w:szCs w:val="22"/>
          <w:lang w:eastAsia="en-US"/>
        </w:rPr>
        <w:t>č.p. 198</w:t>
      </w:r>
      <w:r w:rsidR="005A6CE9">
        <w:rPr>
          <w:rFonts w:asciiTheme="minorHAnsi" w:hAnsiTheme="minorHAnsi" w:cstheme="minorHAnsi"/>
          <w:sz w:val="22"/>
          <w:szCs w:val="22"/>
          <w:lang w:eastAsia="en-US"/>
        </w:rPr>
        <w:t xml:space="preserve">, </w:t>
      </w:r>
      <w:r w:rsidR="005A6CE9">
        <w:rPr>
          <w:rFonts w:asciiTheme="minorHAnsi" w:hAnsiTheme="minorHAnsi" w:cstheme="minorHAnsi"/>
          <w:sz w:val="22"/>
          <w:szCs w:val="22"/>
          <w:lang w:eastAsia="en-US"/>
        </w:rPr>
        <w:br/>
      </w:r>
      <w:r w:rsidR="00A679D7" w:rsidRPr="00A679D7">
        <w:rPr>
          <w:rFonts w:asciiTheme="minorHAnsi" w:hAnsiTheme="minorHAnsi" w:cstheme="minorHAnsi"/>
          <w:sz w:val="22"/>
          <w:szCs w:val="22"/>
          <w:lang w:eastAsia="en-US"/>
        </w:rPr>
        <w:t>696 47 Žeravice</w:t>
      </w:r>
      <w:r w:rsidR="00A679D7">
        <w:rPr>
          <w:rFonts w:asciiTheme="minorHAnsi" w:hAnsiTheme="minorHAnsi" w:cstheme="minorHAnsi"/>
          <w:sz w:val="22"/>
          <w:szCs w:val="22"/>
          <w:lang w:eastAsia="en-US"/>
        </w:rPr>
        <w:t xml:space="preserve">, autorizace ČKAIT </w:t>
      </w:r>
      <w:r w:rsidR="00A679D7" w:rsidRPr="00A679D7">
        <w:rPr>
          <w:rFonts w:asciiTheme="minorHAnsi" w:hAnsiTheme="minorHAnsi" w:cstheme="minorHAnsi"/>
          <w:sz w:val="22"/>
          <w:szCs w:val="22"/>
          <w:lang w:eastAsia="en-US"/>
        </w:rPr>
        <w:t xml:space="preserve">1300040 </w:t>
      </w:r>
      <w:r w:rsidR="000F00E3" w:rsidRPr="00CB5232">
        <w:rPr>
          <w:rFonts w:asciiTheme="minorHAnsi" w:hAnsiTheme="minorHAnsi" w:cstheme="minorHAnsi"/>
          <w:sz w:val="22"/>
          <w:szCs w:val="22"/>
          <w:lang w:eastAsia="en-US"/>
        </w:rPr>
        <w:t xml:space="preserve">(dále jen </w:t>
      </w:r>
      <w:r w:rsidR="000F00E3" w:rsidRPr="00E7392F">
        <w:rPr>
          <w:rFonts w:asciiTheme="minorHAnsi" w:hAnsiTheme="minorHAnsi" w:cstheme="minorHAnsi"/>
          <w:sz w:val="22"/>
          <w:szCs w:val="22"/>
          <w:lang w:eastAsia="en-US"/>
        </w:rPr>
        <w:t>„</w:t>
      </w:r>
      <w:r w:rsidR="003D2D1A" w:rsidRPr="00CC4AD9">
        <w:rPr>
          <w:rFonts w:asciiTheme="minorHAnsi" w:hAnsiTheme="minorHAnsi" w:cstheme="minorHAnsi"/>
          <w:b/>
          <w:bCs/>
          <w:i/>
          <w:iCs/>
          <w:sz w:val="22"/>
          <w:szCs w:val="22"/>
          <w:lang w:eastAsia="en-US"/>
        </w:rPr>
        <w:t>Projektová dokumentace</w:t>
      </w:r>
      <w:r w:rsidR="000F00E3" w:rsidRPr="00E7392F">
        <w:rPr>
          <w:rFonts w:asciiTheme="minorHAnsi" w:hAnsiTheme="minorHAnsi" w:cstheme="minorHAnsi"/>
          <w:sz w:val="22"/>
          <w:szCs w:val="22"/>
          <w:lang w:eastAsia="en-US"/>
        </w:rPr>
        <w:t>“</w:t>
      </w:r>
      <w:r w:rsidR="000F00E3" w:rsidRPr="00CB5232">
        <w:rPr>
          <w:rFonts w:asciiTheme="minorHAnsi" w:hAnsiTheme="minorHAnsi" w:cstheme="minorHAnsi"/>
          <w:sz w:val="22"/>
          <w:szCs w:val="22"/>
          <w:lang w:eastAsia="en-US"/>
        </w:rPr>
        <w:t>)</w:t>
      </w:r>
      <w:r w:rsidR="005A6CE9">
        <w:rPr>
          <w:rFonts w:asciiTheme="minorHAnsi" w:hAnsiTheme="minorHAnsi" w:cstheme="minorHAnsi"/>
          <w:sz w:val="22"/>
          <w:szCs w:val="22"/>
          <w:lang w:eastAsia="en-US"/>
        </w:rPr>
        <w:t>.</w:t>
      </w:r>
    </w:p>
    <w:p w14:paraId="4A9466C9" w14:textId="6530FA6E" w:rsidR="004C0F77" w:rsidRPr="004C0F77" w:rsidRDefault="004C0F77" w:rsidP="000076B6">
      <w:pPr>
        <w:suppressAutoHyphens w:val="0"/>
        <w:autoSpaceDE w:val="0"/>
        <w:autoSpaceDN w:val="0"/>
        <w:adjustRightInd w:val="0"/>
        <w:spacing w:after="120" w:line="245" w:lineRule="auto"/>
        <w:ind w:left="349"/>
        <w:jc w:val="both"/>
        <w:rPr>
          <w:rFonts w:asciiTheme="minorHAnsi" w:hAnsiTheme="minorHAnsi" w:cstheme="minorHAnsi"/>
          <w:sz w:val="22"/>
          <w:szCs w:val="22"/>
          <w:lang w:eastAsia="en-US"/>
        </w:rPr>
      </w:pPr>
      <w:r w:rsidRPr="006E6941">
        <w:rPr>
          <w:rFonts w:asciiTheme="minorHAnsi" w:hAnsiTheme="minorHAnsi" w:cstheme="minorHAnsi"/>
          <w:sz w:val="22"/>
          <w:szCs w:val="22"/>
        </w:rPr>
        <w:t>Projektová dokumentace byl</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Zhotoviteli poskytnut</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před uzavřením </w:t>
      </w:r>
      <w:r w:rsidR="00F704B8">
        <w:rPr>
          <w:rFonts w:asciiTheme="minorHAnsi" w:hAnsiTheme="minorHAnsi" w:cstheme="minorHAnsi"/>
          <w:sz w:val="22"/>
          <w:szCs w:val="22"/>
        </w:rPr>
        <w:t>S</w:t>
      </w:r>
      <w:r w:rsidRPr="006E6941">
        <w:rPr>
          <w:rFonts w:asciiTheme="minorHAnsi" w:hAnsiTheme="minorHAnsi" w:cstheme="minorHAnsi"/>
          <w:sz w:val="22"/>
          <w:szCs w:val="22"/>
        </w:rPr>
        <w:t>mlouvy v rámci Výběrového řízení.</w:t>
      </w:r>
    </w:p>
    <w:p w14:paraId="40ACB8F3" w14:textId="6FC855BA" w:rsidR="005B3925" w:rsidRPr="006E6941" w:rsidRDefault="00667339" w:rsidP="000076B6">
      <w:pPr>
        <w:pStyle w:val="Odstavecseseznamem"/>
        <w:numPr>
          <w:ilvl w:val="0"/>
          <w:numId w:val="20"/>
        </w:numPr>
        <w:spacing w:after="120" w:line="245" w:lineRule="auto"/>
        <w:ind w:left="357" w:hanging="357"/>
        <w:jc w:val="both"/>
        <w:rPr>
          <w:rFonts w:asciiTheme="minorHAnsi" w:hAnsiTheme="minorHAnsi" w:cstheme="minorHAnsi"/>
          <w:sz w:val="22"/>
          <w:szCs w:val="22"/>
        </w:rPr>
      </w:pPr>
      <w:r w:rsidRPr="008C5987">
        <w:rPr>
          <w:rFonts w:asciiTheme="minorHAnsi" w:hAnsiTheme="minorHAnsi" w:cstheme="minorHAnsi"/>
          <w:b/>
          <w:bCs/>
          <w:sz w:val="22"/>
          <w:szCs w:val="22"/>
        </w:rPr>
        <w:t>Dílo</w:t>
      </w:r>
      <w:r w:rsidR="005B3925" w:rsidRPr="008C5987">
        <w:rPr>
          <w:rFonts w:asciiTheme="minorHAnsi" w:hAnsiTheme="minorHAnsi" w:cstheme="minorHAnsi"/>
          <w:b/>
          <w:bCs/>
          <w:sz w:val="22"/>
          <w:szCs w:val="22"/>
        </w:rPr>
        <w:t xml:space="preserve"> zahrnuje zejména</w:t>
      </w:r>
      <w:r w:rsidR="005778B1">
        <w:rPr>
          <w:rFonts w:asciiTheme="minorHAnsi" w:hAnsiTheme="minorHAnsi" w:cstheme="minorHAnsi"/>
          <w:b/>
          <w:bCs/>
          <w:sz w:val="22"/>
          <w:szCs w:val="22"/>
        </w:rPr>
        <w:t>:</w:t>
      </w:r>
      <w:r w:rsidR="006E5CA1" w:rsidRPr="008C5987">
        <w:rPr>
          <w:rFonts w:asciiTheme="minorHAnsi" w:hAnsiTheme="minorHAnsi" w:cstheme="minorHAnsi"/>
          <w:sz w:val="22"/>
          <w:szCs w:val="22"/>
        </w:rPr>
        <w:t xml:space="preserve"> </w:t>
      </w:r>
      <w:r w:rsidR="008B7B4F" w:rsidRPr="008C5987">
        <w:rPr>
          <w:rFonts w:asciiTheme="minorHAnsi" w:hAnsiTheme="minorHAnsi" w:cstheme="minorHAnsi"/>
          <w:color w:val="000000"/>
          <w:sz w:val="22"/>
          <w:szCs w:val="22"/>
        </w:rPr>
        <w:t xml:space="preserve">úplné, funkční a bezvadné provedení všech </w:t>
      </w:r>
      <w:r w:rsidR="00F704B8">
        <w:rPr>
          <w:rFonts w:asciiTheme="minorHAnsi" w:hAnsiTheme="minorHAnsi" w:cstheme="minorHAnsi"/>
          <w:color w:val="000000"/>
          <w:sz w:val="22"/>
          <w:szCs w:val="22"/>
        </w:rPr>
        <w:t xml:space="preserve">stavebních </w:t>
      </w:r>
      <w:r w:rsidR="008B7B4F" w:rsidRPr="008C5987">
        <w:rPr>
          <w:rFonts w:asciiTheme="minorHAnsi" w:hAnsiTheme="minorHAnsi" w:cstheme="minorHAnsi"/>
          <w:color w:val="000000"/>
          <w:sz w:val="22"/>
          <w:szCs w:val="22"/>
        </w:rPr>
        <w:t>prací, včetně dodávek potřebných materiálů a zařízení nezbytných pro řádné dokončení Stavby, včetně provedení všech činností souvisejících s realizací stavebních prací a</w:t>
      </w:r>
      <w:r w:rsidR="00FA23E4" w:rsidRPr="008C5987">
        <w:rPr>
          <w:rFonts w:asciiTheme="minorHAnsi" w:hAnsiTheme="minorHAnsi" w:cstheme="minorHAnsi"/>
          <w:color w:val="000000"/>
          <w:sz w:val="22"/>
          <w:szCs w:val="22"/>
        </w:rPr>
        <w:t> </w:t>
      </w:r>
      <w:r w:rsidR="008B7B4F" w:rsidRPr="008C5987">
        <w:rPr>
          <w:rFonts w:asciiTheme="minorHAnsi" w:hAnsiTheme="minorHAnsi" w:cstheme="minorHAnsi"/>
          <w:color w:val="000000"/>
          <w:sz w:val="22"/>
          <w:szCs w:val="22"/>
        </w:rPr>
        <w:t>montáže a instalace zařízení, jejichž provedení je nezbytné pro řádné dokončení Stavby, např. zařízení staveniště, jakožto místa, kde bude Stavba prováděna (dále jen „</w:t>
      </w:r>
      <w:r w:rsidR="008B7B4F" w:rsidRPr="008C5987">
        <w:rPr>
          <w:rFonts w:asciiTheme="minorHAnsi" w:hAnsiTheme="minorHAnsi" w:cstheme="minorHAnsi"/>
          <w:b/>
          <w:i/>
          <w:color w:val="000000"/>
          <w:sz w:val="22"/>
          <w:szCs w:val="22"/>
        </w:rPr>
        <w:t>Staveniště</w:t>
      </w:r>
      <w:r w:rsidR="008B7B4F" w:rsidRPr="008C5987">
        <w:rPr>
          <w:rFonts w:asciiTheme="minorHAnsi" w:hAnsiTheme="minorHAnsi" w:cstheme="minorHAnsi"/>
          <w:color w:val="000000"/>
          <w:sz w:val="22"/>
          <w:szCs w:val="22"/>
        </w:rPr>
        <w:t xml:space="preserve">“), </w:t>
      </w:r>
      <w:r w:rsidR="008B7B4F" w:rsidRPr="006E6941">
        <w:rPr>
          <w:rFonts w:asciiTheme="minorHAnsi" w:hAnsiTheme="minorHAnsi" w:cstheme="minorHAnsi"/>
          <w:color w:val="000000"/>
          <w:sz w:val="22"/>
          <w:szCs w:val="22"/>
        </w:rPr>
        <w:t>realizace bezpečnostní</w:t>
      </w:r>
      <w:r w:rsidR="0077200B" w:rsidRPr="006E6941">
        <w:rPr>
          <w:rFonts w:asciiTheme="minorHAnsi" w:hAnsiTheme="minorHAnsi" w:cstheme="minorHAnsi"/>
          <w:color w:val="000000"/>
          <w:sz w:val="22"/>
          <w:szCs w:val="22"/>
        </w:rPr>
        <w:t xml:space="preserve">ch </w:t>
      </w:r>
      <w:r w:rsidR="008B7B4F" w:rsidRPr="006E6941">
        <w:rPr>
          <w:rFonts w:asciiTheme="minorHAnsi" w:hAnsiTheme="minorHAnsi" w:cstheme="minorHAnsi"/>
          <w:color w:val="000000"/>
          <w:sz w:val="22"/>
          <w:szCs w:val="22"/>
        </w:rPr>
        <w:t>opatření, včetně koordinační a kompletační činnosti celé Stavby.</w:t>
      </w:r>
    </w:p>
    <w:p w14:paraId="0C571D43" w14:textId="1DB0D937" w:rsidR="008A19AB" w:rsidRPr="006E6941" w:rsidRDefault="008A19AB" w:rsidP="000076B6">
      <w:pPr>
        <w:pStyle w:val="Odstavecseseznamem"/>
        <w:keepNext/>
        <w:numPr>
          <w:ilvl w:val="0"/>
          <w:numId w:val="20"/>
        </w:numPr>
        <w:spacing w:after="120" w:line="245" w:lineRule="auto"/>
        <w:ind w:left="357" w:hanging="357"/>
        <w:jc w:val="both"/>
        <w:rPr>
          <w:rFonts w:asciiTheme="minorHAnsi" w:hAnsiTheme="minorHAnsi" w:cstheme="minorHAnsi"/>
          <w:sz w:val="22"/>
          <w:szCs w:val="22"/>
        </w:rPr>
      </w:pPr>
      <w:r w:rsidRPr="006E6941">
        <w:rPr>
          <w:rFonts w:asciiTheme="minorHAnsi" w:hAnsiTheme="minorHAnsi" w:cstheme="minorHAnsi"/>
          <w:b/>
          <w:bCs/>
          <w:sz w:val="22"/>
          <w:szCs w:val="22"/>
        </w:rPr>
        <w:lastRenderedPageBreak/>
        <w:t xml:space="preserve">Zhotovení </w:t>
      </w:r>
      <w:r w:rsidR="00D24D9C" w:rsidRPr="006E6941">
        <w:rPr>
          <w:rFonts w:asciiTheme="minorHAnsi" w:hAnsiTheme="minorHAnsi" w:cstheme="minorHAnsi"/>
          <w:b/>
          <w:bCs/>
          <w:sz w:val="22"/>
          <w:szCs w:val="22"/>
        </w:rPr>
        <w:t xml:space="preserve">Díla </w:t>
      </w:r>
      <w:r w:rsidRPr="006E6941">
        <w:rPr>
          <w:rFonts w:asciiTheme="minorHAnsi" w:hAnsiTheme="minorHAnsi" w:cstheme="minorHAnsi"/>
          <w:b/>
          <w:bCs/>
          <w:sz w:val="22"/>
          <w:szCs w:val="22"/>
        </w:rPr>
        <w:t>zahrnuje</w:t>
      </w:r>
      <w:r w:rsidR="005778B1" w:rsidRPr="006E6941">
        <w:rPr>
          <w:rFonts w:asciiTheme="minorHAnsi" w:hAnsiTheme="minorHAnsi" w:cstheme="minorHAnsi"/>
          <w:b/>
          <w:bCs/>
          <w:sz w:val="22"/>
          <w:szCs w:val="22"/>
        </w:rPr>
        <w:t xml:space="preserve"> i následující práce a činnosti:</w:t>
      </w:r>
    </w:p>
    <w:p w14:paraId="23756C5A" w14:textId="4D0A200C" w:rsidR="008C5987" w:rsidRPr="008C5987" w:rsidRDefault="008C5987" w:rsidP="000076B6">
      <w:pPr>
        <w:keepNext/>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likvidaci odpadu v souladu se zákonem č. 541/2020 Sb., o odpadech</w:t>
      </w:r>
      <w:r w:rsidR="008136AB">
        <w:rPr>
          <w:rFonts w:asciiTheme="minorHAnsi" w:hAnsiTheme="minorHAnsi" w:cstheme="minorHAnsi"/>
          <w:snapToGrid w:val="0"/>
          <w:sz w:val="22"/>
          <w:szCs w:val="22"/>
        </w:rPr>
        <w:t>, ve znění pozdějších předpisů</w:t>
      </w:r>
      <w:r w:rsidRPr="008C5987">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p>
    <w:p w14:paraId="5FB07835" w14:textId="023E834B" w:rsidR="0037555D" w:rsidRPr="008C5987" w:rsidRDefault="0037555D"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zajištění bezpečnosti práce a ochrany životního prostředí</w:t>
      </w:r>
      <w:r w:rsidR="00B54C54" w:rsidRPr="008C5987">
        <w:rPr>
          <w:rFonts w:asciiTheme="minorHAnsi" w:hAnsiTheme="minorHAnsi" w:cstheme="minorHAnsi"/>
          <w:snapToGrid w:val="0"/>
          <w:sz w:val="22"/>
          <w:szCs w:val="22"/>
        </w:rPr>
        <w:t>;</w:t>
      </w:r>
    </w:p>
    <w:p w14:paraId="79F7A09D" w14:textId="091D6F21" w:rsidR="00D6288B" w:rsidRPr="008C5987" w:rsidRDefault="00D6288B"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průběžného každodenního úklidu</w:t>
      </w:r>
      <w:r w:rsidR="003C2B8F" w:rsidRPr="008C598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 xml:space="preserve">znečištění způsobeného prováděním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nebo v jeho souvislosti; úklid bude proveden na všech znečištěných plochách</w:t>
      </w:r>
      <w:r w:rsidR="004A0A5D" w:rsidRPr="008C5987">
        <w:rPr>
          <w:rFonts w:asciiTheme="minorHAnsi" w:hAnsiTheme="minorHAnsi" w:cstheme="minorHAnsi"/>
          <w:snapToGrid w:val="0"/>
          <w:sz w:val="22"/>
          <w:szCs w:val="22"/>
        </w:rPr>
        <w:t>, vč. přístupových cest k místu plnění</w:t>
      </w:r>
      <w:r w:rsidR="005B58AA" w:rsidRPr="008C5987">
        <w:rPr>
          <w:rFonts w:asciiTheme="minorHAnsi" w:hAnsiTheme="minorHAnsi" w:cstheme="minorHAnsi"/>
          <w:snapToGrid w:val="0"/>
          <w:sz w:val="22"/>
          <w:szCs w:val="22"/>
        </w:rPr>
        <w:t>;</w:t>
      </w:r>
    </w:p>
    <w:p w14:paraId="54C555D1" w14:textId="738DC411" w:rsidR="00024CF2" w:rsidRPr="008C5987" w:rsidRDefault="0087128B"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celkového</w:t>
      </w:r>
      <w:r w:rsidR="0037555D" w:rsidRPr="008C5987">
        <w:rPr>
          <w:rFonts w:asciiTheme="minorHAnsi" w:hAnsiTheme="minorHAnsi" w:cstheme="minorHAnsi"/>
          <w:snapToGrid w:val="0"/>
          <w:sz w:val="22"/>
          <w:szCs w:val="22"/>
        </w:rPr>
        <w:t xml:space="preserve"> úklid</w:t>
      </w:r>
      <w:r w:rsidRPr="008C5987">
        <w:rPr>
          <w:rFonts w:asciiTheme="minorHAnsi" w:hAnsiTheme="minorHAnsi" w:cstheme="minorHAnsi"/>
          <w:snapToGrid w:val="0"/>
          <w:sz w:val="22"/>
          <w:szCs w:val="22"/>
        </w:rPr>
        <w:t>u</w:t>
      </w:r>
      <w:r w:rsidR="0037555D" w:rsidRPr="008C5987">
        <w:rPr>
          <w:rFonts w:asciiTheme="minorHAnsi" w:hAnsiTheme="minorHAnsi" w:cstheme="minorHAnsi"/>
          <w:snapToGrid w:val="0"/>
          <w:sz w:val="22"/>
          <w:szCs w:val="22"/>
        </w:rPr>
        <w:t xml:space="preserve"> </w:t>
      </w:r>
      <w:r w:rsidR="00DD036E" w:rsidRPr="008C5987">
        <w:rPr>
          <w:rFonts w:asciiTheme="minorHAnsi" w:hAnsiTheme="minorHAnsi" w:cstheme="minorHAnsi"/>
          <w:snapToGrid w:val="0"/>
          <w:sz w:val="22"/>
          <w:szCs w:val="22"/>
        </w:rPr>
        <w:t>místa plnění</w:t>
      </w:r>
      <w:r w:rsidR="00217243">
        <w:rPr>
          <w:rFonts w:asciiTheme="minorHAnsi" w:hAnsiTheme="minorHAnsi" w:cstheme="minorHAnsi"/>
          <w:snapToGrid w:val="0"/>
          <w:sz w:val="22"/>
          <w:szCs w:val="22"/>
        </w:rPr>
        <w:t xml:space="preserve">, vč. přístupových cest k místu plnění, </w:t>
      </w:r>
      <w:r w:rsidR="002577C2" w:rsidRPr="008C5987">
        <w:rPr>
          <w:rFonts w:asciiTheme="minorHAnsi" w:hAnsiTheme="minorHAnsi" w:cstheme="minorHAnsi"/>
          <w:snapToGrid w:val="0"/>
          <w:sz w:val="22"/>
          <w:szCs w:val="22"/>
        </w:rPr>
        <w:t>před </w:t>
      </w:r>
      <w:r w:rsidR="0037555D" w:rsidRPr="008C5987">
        <w:rPr>
          <w:rFonts w:asciiTheme="minorHAnsi" w:hAnsiTheme="minorHAnsi" w:cstheme="minorHAnsi"/>
          <w:snapToGrid w:val="0"/>
          <w:sz w:val="22"/>
          <w:szCs w:val="22"/>
        </w:rPr>
        <w:t xml:space="preserve">předáním a převzetím </w:t>
      </w:r>
      <w:r w:rsidR="001E7A08" w:rsidRPr="008C5987">
        <w:rPr>
          <w:rFonts w:asciiTheme="minorHAnsi" w:hAnsiTheme="minorHAnsi" w:cstheme="minorHAnsi"/>
          <w:snapToGrid w:val="0"/>
          <w:sz w:val="22"/>
          <w:szCs w:val="22"/>
        </w:rPr>
        <w:t>Díl</w:t>
      </w:r>
      <w:r w:rsidR="002577C2" w:rsidRPr="008C5987">
        <w:rPr>
          <w:rFonts w:asciiTheme="minorHAnsi" w:hAnsiTheme="minorHAnsi" w:cstheme="minorHAnsi"/>
          <w:snapToGrid w:val="0"/>
          <w:sz w:val="22"/>
          <w:szCs w:val="22"/>
        </w:rPr>
        <w:t>a</w:t>
      </w:r>
      <w:r w:rsidR="005B58AA" w:rsidRPr="008C5987">
        <w:rPr>
          <w:rFonts w:asciiTheme="minorHAnsi" w:hAnsiTheme="minorHAnsi" w:cstheme="minorHAnsi"/>
          <w:snapToGrid w:val="0"/>
          <w:sz w:val="22"/>
          <w:szCs w:val="22"/>
        </w:rPr>
        <w:t>;</w:t>
      </w:r>
    </w:p>
    <w:p w14:paraId="66DA234F" w14:textId="0F756B6C" w:rsidR="00024CF2" w:rsidRPr="008C5987" w:rsidRDefault="00024CF2"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odstranění poškození povrchů či věcí v místě přístupových cest způsobených realizací Díla</w:t>
      </w:r>
      <w:r w:rsidR="007720CE">
        <w:rPr>
          <w:rFonts w:asciiTheme="minorHAnsi" w:hAnsiTheme="minorHAnsi" w:cstheme="minorHAnsi"/>
          <w:snapToGrid w:val="0"/>
          <w:sz w:val="22"/>
          <w:szCs w:val="22"/>
        </w:rPr>
        <w:t>;</w:t>
      </w:r>
    </w:p>
    <w:p w14:paraId="002E6465" w14:textId="6CA9522A" w:rsidR="00024CF2" w:rsidRPr="008C5987" w:rsidRDefault="00024CF2"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zaškolení obsluhy Objednatele u všech částí Stavby, které zaškolení obsluhy vyžadují; konkrétní osoby určené k zaškolení budou Objednatelem ztotožněny nejpozději při</w:t>
      </w:r>
      <w:r w:rsidR="006E6941">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předání Staveniště;</w:t>
      </w:r>
    </w:p>
    <w:p w14:paraId="4B5400E6" w14:textId="526AE5C2" w:rsidR="00024CF2" w:rsidRPr="008C5987" w:rsidRDefault="00DC3A5B"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DC3A5B">
        <w:rPr>
          <w:rFonts w:asciiTheme="minorHAnsi" w:hAnsiTheme="minorHAnsi" w:cstheme="minorHAns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a předání protokolů Objednateli alespoň v</w:t>
      </w:r>
      <w:r>
        <w:rPr>
          <w:rFonts w:asciiTheme="minorHAnsi" w:hAnsiTheme="minorHAnsi" w:cstheme="minorHAnsi"/>
          <w:snapToGrid w:val="0"/>
          <w:sz w:val="22"/>
          <w:szCs w:val="22"/>
        </w:rPr>
        <w:t>e</w:t>
      </w:r>
      <w:r w:rsidRPr="00DC3A5B">
        <w:rPr>
          <w:rFonts w:asciiTheme="minorHAnsi" w:hAnsiTheme="minorHAnsi" w:cstheme="minorHAnsi"/>
          <w:snapToGrid w:val="0"/>
          <w:sz w:val="22"/>
          <w:szCs w:val="22"/>
        </w:rPr>
        <w:t> jednom vyhotovení v listinné podobě a v jednom vyhotovení v digitální podobě na USB flash disku</w:t>
      </w:r>
      <w:r w:rsidR="00024CF2" w:rsidRPr="008C5987">
        <w:rPr>
          <w:rFonts w:asciiTheme="minorHAnsi" w:hAnsiTheme="minorHAnsi" w:cstheme="minorHAnsi"/>
          <w:snapToGrid w:val="0"/>
          <w:sz w:val="22"/>
          <w:szCs w:val="22"/>
        </w:rPr>
        <w:t>;</w:t>
      </w:r>
    </w:p>
    <w:p w14:paraId="5317A4C6" w14:textId="09B9E68D" w:rsidR="00F007DF" w:rsidRDefault="00F007DF" w:rsidP="000076B6">
      <w:pPr>
        <w:numPr>
          <w:ilvl w:val="2"/>
          <w:numId w:val="12"/>
        </w:numPr>
        <w:tabs>
          <w:tab w:val="clear" w:pos="2325"/>
          <w:tab w:val="num" w:pos="851"/>
        </w:tabs>
        <w:suppressAutoHyphens w:val="0"/>
        <w:spacing w:after="120" w:line="245" w:lineRule="auto"/>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poř</w:t>
      </w:r>
      <w:r w:rsidR="000E756B" w:rsidRPr="008C5987">
        <w:rPr>
          <w:rFonts w:asciiTheme="minorHAnsi" w:hAnsiTheme="minorHAnsi" w:cstheme="minorHAnsi"/>
          <w:snapToGrid w:val="0"/>
          <w:sz w:val="22"/>
          <w:szCs w:val="22"/>
        </w:rPr>
        <w:t>ízení dokumentace</w:t>
      </w:r>
      <w:r w:rsidRPr="008C5987">
        <w:rPr>
          <w:rFonts w:asciiTheme="minorHAnsi" w:hAnsiTheme="minorHAnsi" w:cstheme="minorHAnsi"/>
          <w:snapToGrid w:val="0"/>
          <w:sz w:val="22"/>
          <w:szCs w:val="22"/>
        </w:rPr>
        <w:t xml:space="preserve"> o průběhu realizace Díla a její předání Objednateli při předání a</w:t>
      </w:r>
      <w:r w:rsidR="00C47EC8"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převzetí Díla</w:t>
      </w:r>
      <w:r w:rsidR="00A25A78" w:rsidRPr="008C5987">
        <w:rPr>
          <w:rFonts w:asciiTheme="minorHAnsi" w:hAnsiTheme="minorHAnsi" w:cstheme="minorHAnsi"/>
          <w:snapToGrid w:val="0"/>
          <w:sz w:val="22"/>
          <w:szCs w:val="22"/>
        </w:rPr>
        <w:t>.</w:t>
      </w:r>
    </w:p>
    <w:p w14:paraId="6C6BA213" w14:textId="53ECCE47" w:rsidR="00A74619" w:rsidRPr="004D7503" w:rsidRDefault="00A74619" w:rsidP="000076B6">
      <w:pPr>
        <w:pStyle w:val="Odstavecseseznamem"/>
        <w:numPr>
          <w:ilvl w:val="2"/>
          <w:numId w:val="12"/>
        </w:numPr>
        <w:tabs>
          <w:tab w:val="clear" w:pos="2325"/>
        </w:tabs>
        <w:spacing w:after="120" w:line="245" w:lineRule="auto"/>
        <w:ind w:left="709" w:hanging="142"/>
        <w:jc w:val="both"/>
        <w:rPr>
          <w:rFonts w:asciiTheme="minorHAnsi" w:hAnsiTheme="minorHAnsi" w:cstheme="minorHAnsi"/>
          <w:snapToGrid w:val="0"/>
          <w:sz w:val="22"/>
          <w:szCs w:val="22"/>
        </w:rPr>
      </w:pPr>
      <w:r w:rsidRPr="00282D29">
        <w:rPr>
          <w:rFonts w:asciiTheme="minorHAnsi" w:hAnsiTheme="minorHAnsi" w:cstheme="minorHAnsi"/>
          <w:snapToGrid w:val="0"/>
          <w:sz w:val="22"/>
          <w:szCs w:val="22"/>
        </w:rPr>
        <w:t xml:space="preserve">vypracování projektové dokumentace skutečného provedení Stavby (dále jen </w:t>
      </w:r>
      <w:r w:rsidRPr="00282D29">
        <w:rPr>
          <w:rFonts w:asciiTheme="minorHAnsi" w:hAnsiTheme="minorHAnsi" w:cstheme="minorHAnsi"/>
          <w:b/>
          <w:bCs/>
          <w:i/>
          <w:iCs/>
          <w:snapToGrid w:val="0"/>
          <w:sz w:val="22"/>
          <w:szCs w:val="22"/>
        </w:rPr>
        <w:t>„DSPS“</w:t>
      </w:r>
      <w:r w:rsidRPr="00282D29">
        <w:rPr>
          <w:rFonts w:asciiTheme="minorHAnsi" w:hAnsiTheme="minorHAnsi" w:cstheme="minorHAnsi"/>
          <w:snapToGrid w:val="0"/>
          <w:sz w:val="22"/>
          <w:szCs w:val="22"/>
        </w:rPr>
        <w:t>)</w:t>
      </w:r>
      <w:r w:rsidR="008A3328">
        <w:rPr>
          <w:rFonts w:asciiTheme="minorHAnsi" w:hAnsiTheme="minorHAnsi" w:cstheme="minorHAnsi"/>
          <w:snapToGrid w:val="0"/>
          <w:sz w:val="22"/>
          <w:szCs w:val="22"/>
        </w:rPr>
        <w:t xml:space="preserve">, která </w:t>
      </w:r>
      <w:r w:rsidRPr="00A74619">
        <w:rPr>
          <w:rFonts w:asciiTheme="minorHAnsi" w:hAnsiTheme="minorHAnsi" w:cstheme="minorHAnsi"/>
          <w:snapToGrid w:val="0"/>
          <w:sz w:val="22"/>
          <w:szCs w:val="22"/>
        </w:rPr>
        <w:t xml:space="preserve">bude předána Objednateli při podpisu zápisu o převzetí </w:t>
      </w:r>
      <w:r w:rsidR="00586D4C">
        <w:rPr>
          <w:rFonts w:asciiTheme="minorHAnsi" w:hAnsiTheme="minorHAnsi" w:cstheme="minorHAnsi"/>
          <w:snapToGrid w:val="0"/>
          <w:sz w:val="22"/>
          <w:szCs w:val="22"/>
        </w:rPr>
        <w:t>D</w:t>
      </w:r>
      <w:r w:rsidRPr="00A74619">
        <w:rPr>
          <w:rFonts w:asciiTheme="minorHAnsi" w:hAnsiTheme="minorHAnsi" w:cstheme="minorHAnsi"/>
          <w:snapToGrid w:val="0"/>
          <w:sz w:val="22"/>
          <w:szCs w:val="22"/>
        </w:rPr>
        <w:t xml:space="preserve">íla dle odst. </w:t>
      </w:r>
      <w:r w:rsidRPr="00A74619">
        <w:rPr>
          <w:rFonts w:asciiTheme="minorHAnsi" w:hAnsiTheme="minorHAnsi" w:cstheme="minorHAnsi"/>
          <w:snapToGrid w:val="0"/>
          <w:sz w:val="22"/>
          <w:szCs w:val="22"/>
        </w:rPr>
        <w:fldChar w:fldCharType="begin"/>
      </w:r>
      <w:r w:rsidRPr="00A74619">
        <w:rPr>
          <w:rFonts w:asciiTheme="minorHAnsi" w:hAnsiTheme="minorHAnsi" w:cstheme="minorHAnsi"/>
          <w:snapToGrid w:val="0"/>
          <w:sz w:val="22"/>
          <w:szCs w:val="22"/>
        </w:rPr>
        <w:instrText xml:space="preserve"> REF _Ref20923856 \r \h </w:instrText>
      </w:r>
      <w:r>
        <w:rPr>
          <w:snapToGrid w:val="0"/>
        </w:rPr>
        <w:instrText xml:space="preserve"> \* MERGEFORMAT </w:instrText>
      </w:r>
      <w:r w:rsidRPr="00A74619">
        <w:rPr>
          <w:rFonts w:asciiTheme="minorHAnsi" w:hAnsiTheme="minorHAnsi" w:cstheme="minorHAnsi"/>
          <w:snapToGrid w:val="0"/>
          <w:sz w:val="22"/>
          <w:szCs w:val="22"/>
        </w:rPr>
      </w:r>
      <w:r w:rsidRPr="00A74619">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XIII</w:t>
      </w:r>
      <w:r w:rsidRPr="00A74619">
        <w:rPr>
          <w:rFonts w:asciiTheme="minorHAnsi" w:hAnsiTheme="minorHAnsi" w:cstheme="minorHAnsi"/>
          <w:snapToGrid w:val="0"/>
          <w:sz w:val="22"/>
          <w:szCs w:val="22"/>
        </w:rPr>
        <w:fldChar w:fldCharType="end"/>
      </w:r>
      <w:r w:rsidRPr="00A74619">
        <w:rPr>
          <w:rFonts w:asciiTheme="minorHAnsi" w:hAnsiTheme="minorHAnsi" w:cstheme="minorHAnsi"/>
          <w:snapToGrid w:val="0"/>
          <w:sz w:val="22"/>
          <w:szCs w:val="22"/>
        </w:rPr>
        <w:t xml:space="preserve">. </w:t>
      </w:r>
      <w:r w:rsidR="008A3328">
        <w:rPr>
          <w:rFonts w:asciiTheme="minorHAnsi" w:hAnsiTheme="minorHAnsi" w:cstheme="minorHAnsi"/>
          <w:snapToGrid w:val="0"/>
          <w:sz w:val="22"/>
          <w:szCs w:val="22"/>
        </w:rPr>
        <w:t>Smlouvy</w:t>
      </w:r>
      <w:r w:rsidRPr="00A74619">
        <w:rPr>
          <w:rFonts w:asciiTheme="minorHAnsi" w:hAnsiTheme="minorHAnsi" w:cstheme="minorHAnsi"/>
          <w:snapToGrid w:val="0"/>
          <w:sz w:val="22"/>
          <w:szCs w:val="22"/>
        </w:rPr>
        <w:t xml:space="preserve"> ve dvou vyhotovení v listinné podobě a v jednom vyhotovení v digitální podobě na USB flash disku, přičemž výkresová část bude zpracována ve formátu *.</w:t>
      </w:r>
      <w:proofErr w:type="spellStart"/>
      <w:r w:rsidRPr="00A74619">
        <w:rPr>
          <w:rFonts w:asciiTheme="minorHAnsi" w:hAnsiTheme="minorHAnsi" w:cstheme="minorHAnsi"/>
          <w:snapToGrid w:val="0"/>
          <w:sz w:val="22"/>
          <w:szCs w:val="22"/>
        </w:rPr>
        <w:t>dwg</w:t>
      </w:r>
      <w:proofErr w:type="spellEnd"/>
      <w:r w:rsidRPr="00A74619">
        <w:rPr>
          <w:rFonts w:asciiTheme="minorHAnsi" w:hAnsiTheme="minorHAnsi" w:cstheme="minorHAnsi"/>
          <w:snapToGrid w:val="0"/>
          <w:sz w:val="22"/>
          <w:szCs w:val="22"/>
        </w:rPr>
        <w:t xml:space="preserve"> a *.</w:t>
      </w:r>
      <w:proofErr w:type="spellStart"/>
      <w:r w:rsidRPr="00A74619">
        <w:rPr>
          <w:rFonts w:asciiTheme="minorHAnsi" w:hAnsiTheme="minorHAnsi" w:cstheme="minorHAnsi"/>
          <w:snapToGrid w:val="0"/>
          <w:sz w:val="22"/>
          <w:szCs w:val="22"/>
        </w:rPr>
        <w:t>pdf</w:t>
      </w:r>
      <w:proofErr w:type="spellEnd"/>
      <w:r w:rsidRPr="00A74619">
        <w:rPr>
          <w:rFonts w:asciiTheme="minorHAnsi" w:hAnsiTheme="minorHAnsi" w:cstheme="minorHAnsi"/>
          <w:snapToGrid w:val="0"/>
          <w:sz w:val="22"/>
          <w:szCs w:val="22"/>
        </w:rPr>
        <w:t>, textové části budou zpracovány ve formátu *.</w:t>
      </w:r>
      <w:proofErr w:type="spellStart"/>
      <w:r w:rsidRPr="00A74619">
        <w:rPr>
          <w:rFonts w:asciiTheme="minorHAnsi" w:hAnsiTheme="minorHAnsi" w:cstheme="minorHAnsi"/>
          <w:snapToGrid w:val="0"/>
          <w:sz w:val="22"/>
          <w:szCs w:val="22"/>
        </w:rPr>
        <w:t>docx</w:t>
      </w:r>
      <w:proofErr w:type="spellEnd"/>
      <w:r w:rsidRPr="00A74619">
        <w:rPr>
          <w:rFonts w:asciiTheme="minorHAnsi" w:hAnsiTheme="minorHAnsi" w:cstheme="minorHAnsi"/>
          <w:snapToGrid w:val="0"/>
          <w:sz w:val="22"/>
          <w:szCs w:val="22"/>
        </w:rPr>
        <w:t xml:space="preserve"> pro MS Word, tabulky ve formátu *.</w:t>
      </w:r>
      <w:proofErr w:type="spellStart"/>
      <w:r w:rsidRPr="00A74619">
        <w:rPr>
          <w:rFonts w:asciiTheme="minorHAnsi" w:hAnsiTheme="minorHAnsi" w:cstheme="minorHAnsi"/>
          <w:snapToGrid w:val="0"/>
          <w:sz w:val="22"/>
          <w:szCs w:val="22"/>
        </w:rPr>
        <w:t>xlsx</w:t>
      </w:r>
      <w:proofErr w:type="spellEnd"/>
      <w:r w:rsidRPr="00A74619">
        <w:rPr>
          <w:rFonts w:asciiTheme="minorHAnsi" w:hAnsiTheme="minorHAnsi" w:cstheme="minorHAnsi"/>
          <w:snapToGrid w:val="0"/>
          <w:sz w:val="22"/>
          <w:szCs w:val="22"/>
        </w:rPr>
        <w:t xml:space="preserve"> pro MS Excel.</w:t>
      </w:r>
    </w:p>
    <w:p w14:paraId="65A3624D" w14:textId="581FAAFB" w:rsidR="000E21C5" w:rsidRPr="008C5987" w:rsidRDefault="00B76091" w:rsidP="000076B6">
      <w:pPr>
        <w:pStyle w:val="Odstavecseseznamem"/>
        <w:keepNext/>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w:t>
      </w:r>
      <w:r w:rsidR="000E21C5" w:rsidRPr="008C5987">
        <w:rPr>
          <w:rFonts w:asciiTheme="minorHAnsi" w:hAnsiTheme="minorHAnsi" w:cstheme="minorHAnsi"/>
          <w:snapToGrid w:val="0"/>
          <w:sz w:val="22"/>
          <w:szCs w:val="22"/>
        </w:rPr>
        <w:t>:</w:t>
      </w:r>
    </w:p>
    <w:p w14:paraId="3B59769C" w14:textId="1079F9C1" w:rsidR="000E21C5" w:rsidRPr="008C5987" w:rsidRDefault="005D3117" w:rsidP="000076B6">
      <w:pPr>
        <w:pStyle w:val="Odstavecseseznamem"/>
        <w:keepNext/>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provést </w:t>
      </w:r>
      <w:r w:rsidR="003046E3" w:rsidRPr="008C5987">
        <w:rPr>
          <w:rFonts w:asciiTheme="minorHAnsi" w:hAnsiTheme="minorHAnsi" w:cstheme="minorHAnsi"/>
          <w:snapToGrid w:val="0"/>
          <w:sz w:val="22"/>
          <w:szCs w:val="22"/>
        </w:rPr>
        <w:t>D</w:t>
      </w:r>
      <w:r w:rsidRPr="008C5987">
        <w:rPr>
          <w:rFonts w:asciiTheme="minorHAnsi" w:hAnsiTheme="minorHAnsi" w:cstheme="minorHAnsi"/>
          <w:snapToGrid w:val="0"/>
          <w:sz w:val="22"/>
          <w:szCs w:val="22"/>
        </w:rPr>
        <w:t xml:space="preserve">ílo tak, aby </w:t>
      </w:r>
      <w:r w:rsidR="008B7B4F" w:rsidRPr="008C5987">
        <w:rPr>
          <w:rFonts w:asciiTheme="minorHAnsi" w:hAnsiTheme="minorHAnsi" w:cstheme="minorHAnsi"/>
          <w:snapToGrid w:val="0"/>
          <w:sz w:val="22"/>
          <w:szCs w:val="22"/>
        </w:rPr>
        <w:t xml:space="preserve">realizací Díla </w:t>
      </w:r>
      <w:r w:rsidR="00B76091" w:rsidRPr="008C5987">
        <w:rPr>
          <w:rFonts w:asciiTheme="minorHAnsi" w:hAnsiTheme="minorHAnsi" w:cstheme="minorHAnsi"/>
          <w:snapToGrid w:val="0"/>
          <w:sz w:val="22"/>
          <w:szCs w:val="22"/>
        </w:rPr>
        <w:t>ani následným provozem ned</w:t>
      </w:r>
      <w:r w:rsidRPr="008C5987">
        <w:rPr>
          <w:rFonts w:asciiTheme="minorHAnsi" w:hAnsiTheme="minorHAnsi" w:cstheme="minorHAnsi"/>
          <w:snapToGrid w:val="0"/>
          <w:sz w:val="22"/>
          <w:szCs w:val="22"/>
        </w:rPr>
        <w:t>ošlo</w:t>
      </w:r>
      <w:r w:rsidR="00B76091" w:rsidRPr="008C5987">
        <w:rPr>
          <w:rFonts w:asciiTheme="minorHAnsi" w:hAnsiTheme="minorHAnsi" w:cstheme="minorHAnsi"/>
          <w:snapToGrid w:val="0"/>
          <w:sz w:val="22"/>
          <w:szCs w:val="22"/>
        </w:rPr>
        <w:t xml:space="preserve"> k</w:t>
      </w:r>
      <w:r w:rsidR="008B7B4F" w:rsidRPr="008C5987">
        <w:rPr>
          <w:rFonts w:asciiTheme="minorHAnsi" w:hAnsiTheme="minorHAnsi" w:cstheme="minorHAnsi"/>
          <w:snapToGrid w:val="0"/>
          <w:sz w:val="22"/>
          <w:szCs w:val="22"/>
        </w:rPr>
        <w:t xml:space="preserve"> negativnímu </w:t>
      </w:r>
      <w:r w:rsidR="00B76091" w:rsidRPr="008C5987">
        <w:rPr>
          <w:rFonts w:asciiTheme="minorHAnsi" w:hAnsiTheme="minorHAnsi" w:cstheme="minorHAnsi"/>
          <w:snapToGrid w:val="0"/>
          <w:sz w:val="22"/>
          <w:szCs w:val="22"/>
        </w:rPr>
        <w:t>ovlivnění životního prostředí a při realizaci neprodukovat žádné nebezpečné odpady</w:t>
      </w:r>
      <w:r w:rsidR="005B58AA" w:rsidRPr="008C5987">
        <w:rPr>
          <w:rFonts w:asciiTheme="minorHAnsi" w:hAnsiTheme="minorHAnsi" w:cstheme="minorHAnsi"/>
          <w:snapToGrid w:val="0"/>
          <w:sz w:val="22"/>
          <w:szCs w:val="22"/>
        </w:rPr>
        <w:t>;</w:t>
      </w:r>
    </w:p>
    <w:p w14:paraId="037766E2" w14:textId="5B53E6C4" w:rsidR="000E21C5" w:rsidRPr="008C5987" w:rsidRDefault="00B76091"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při realizaci</w:t>
      </w:r>
      <w:r w:rsidR="009A6202">
        <w:rPr>
          <w:rFonts w:asciiTheme="minorHAnsi" w:hAnsiTheme="minorHAnsi" w:cstheme="minorHAnsi"/>
          <w:snapToGrid w:val="0"/>
          <w:sz w:val="22"/>
          <w:szCs w:val="22"/>
        </w:rPr>
        <w:t xml:space="preserve"> Díla </w:t>
      </w:r>
      <w:r w:rsidRPr="008C5987">
        <w:rPr>
          <w:rFonts w:asciiTheme="minorHAnsi" w:hAnsiTheme="minorHAnsi" w:cstheme="minorHAnsi"/>
          <w:snapToGrid w:val="0"/>
          <w:sz w:val="22"/>
          <w:szCs w:val="22"/>
        </w:rPr>
        <w:t xml:space="preserve">použít </w:t>
      </w:r>
      <w:r w:rsidR="00CD1822" w:rsidRPr="008C5987">
        <w:rPr>
          <w:rFonts w:asciiTheme="minorHAnsi" w:hAnsiTheme="minorHAnsi" w:cstheme="minorHAnsi"/>
          <w:snapToGrid w:val="0"/>
          <w:sz w:val="22"/>
          <w:szCs w:val="22"/>
        </w:rPr>
        <w:t xml:space="preserve">materiály </w:t>
      </w:r>
      <w:r w:rsidR="00486A94">
        <w:rPr>
          <w:rFonts w:asciiTheme="minorHAnsi" w:hAnsiTheme="minorHAnsi" w:cstheme="minorHAnsi"/>
          <w:snapToGrid w:val="0"/>
          <w:sz w:val="22"/>
          <w:szCs w:val="22"/>
        </w:rPr>
        <w:t xml:space="preserve">a zařizovací předměty </w:t>
      </w:r>
      <w:r w:rsidR="00CD1822" w:rsidRPr="008C5987">
        <w:rPr>
          <w:rFonts w:asciiTheme="minorHAnsi" w:hAnsiTheme="minorHAnsi" w:cstheme="minorHAnsi"/>
          <w:snapToGrid w:val="0"/>
          <w:sz w:val="22"/>
          <w:szCs w:val="22"/>
        </w:rPr>
        <w:t>s maximálním ohledem na šetrnost vůči životnímu prostředí</w:t>
      </w:r>
      <w:r w:rsidR="005B58AA" w:rsidRPr="008C5987">
        <w:rPr>
          <w:rFonts w:asciiTheme="minorHAnsi" w:hAnsiTheme="minorHAnsi" w:cstheme="minorHAnsi"/>
          <w:snapToGrid w:val="0"/>
          <w:sz w:val="22"/>
          <w:szCs w:val="22"/>
        </w:rPr>
        <w:t>;</w:t>
      </w:r>
    </w:p>
    <w:p w14:paraId="76162015" w14:textId="36C20E31" w:rsidR="00C9725E" w:rsidRPr="008C5987" w:rsidRDefault="00C9725E" w:rsidP="000076B6">
      <w:pPr>
        <w:pStyle w:val="Odstavecseseznamem"/>
        <w:numPr>
          <w:ilvl w:val="0"/>
          <w:numId w:val="24"/>
        </w:numPr>
        <w:suppressAutoHyphens w:val="0"/>
        <w:spacing w:after="120" w:line="245" w:lineRule="auto"/>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8C5987">
        <w:rPr>
          <w:rFonts w:asciiTheme="minorHAnsi" w:hAnsiTheme="minorHAnsi" w:cstheme="minorHAnsi"/>
          <w:snapToGrid w:val="0"/>
          <w:sz w:val="22"/>
          <w:szCs w:val="22"/>
        </w:rPr>
        <w:t>;</w:t>
      </w:r>
    </w:p>
    <w:p w14:paraId="764B2C66" w14:textId="06C1E829" w:rsidR="00D5229F" w:rsidRPr="008C5987" w:rsidRDefault="00D5229F" w:rsidP="000076B6">
      <w:pPr>
        <w:pStyle w:val="Odstavecseseznamem"/>
        <w:numPr>
          <w:ilvl w:val="0"/>
          <w:numId w:val="24"/>
        </w:numPr>
        <w:suppressAutoHyphens w:val="0"/>
        <w:spacing w:after="120" w:line="245" w:lineRule="auto"/>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provádět </w:t>
      </w:r>
      <w:r w:rsidR="008A3328">
        <w:rPr>
          <w:rFonts w:asciiTheme="minorHAnsi" w:hAnsiTheme="minorHAnsi" w:cstheme="minorHAnsi"/>
          <w:snapToGrid w:val="0"/>
          <w:sz w:val="22"/>
          <w:szCs w:val="22"/>
        </w:rPr>
        <w:t>Dílo</w:t>
      </w:r>
      <w:r w:rsidRPr="008C5987">
        <w:rPr>
          <w:rFonts w:asciiTheme="minorHAnsi" w:hAnsiTheme="minorHAnsi" w:cstheme="minorHAnsi"/>
          <w:snapToGrid w:val="0"/>
          <w:sz w:val="22"/>
          <w:szCs w:val="22"/>
        </w:rPr>
        <w:t xml:space="preserve"> proškolenými pracovníky s požadovanými ochrannými a</w:t>
      </w:r>
      <w:r w:rsidR="00C7740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pracovními pomůckami</w:t>
      </w:r>
      <w:r w:rsidR="005B58AA" w:rsidRPr="008C5987">
        <w:rPr>
          <w:rFonts w:asciiTheme="minorHAnsi" w:hAnsiTheme="minorHAnsi" w:cstheme="minorHAnsi"/>
          <w:snapToGrid w:val="0"/>
          <w:sz w:val="22"/>
          <w:szCs w:val="22"/>
        </w:rPr>
        <w:t>;</w:t>
      </w:r>
    </w:p>
    <w:p w14:paraId="32909D43" w14:textId="3AD4B559" w:rsidR="00BD2475" w:rsidRDefault="00BD2475"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r>
        <w:rPr>
          <w:rFonts w:asciiTheme="minorHAnsi" w:hAnsiTheme="minorHAnsi" w:cstheme="minorHAnsi"/>
          <w:color w:val="000000"/>
          <w:sz w:val="22"/>
          <w:szCs w:val="22"/>
        </w:rPr>
        <w:t>;</w:t>
      </w:r>
    </w:p>
    <w:p w14:paraId="7AA1AEF1" w14:textId="4423BB0D" w:rsidR="00D5229F" w:rsidRPr="008835DF" w:rsidRDefault="00D5229F"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při provádění </w:t>
      </w:r>
      <w:r w:rsidR="00BD2475">
        <w:rPr>
          <w:rFonts w:asciiTheme="minorHAnsi" w:hAnsiTheme="minorHAnsi" w:cstheme="minorHAnsi"/>
          <w:snapToGrid w:val="0"/>
          <w:sz w:val="22"/>
          <w:szCs w:val="22"/>
        </w:rPr>
        <w:t>Díla</w:t>
      </w:r>
      <w:r w:rsidRPr="008C5987">
        <w:rPr>
          <w:rFonts w:asciiTheme="minorHAnsi" w:hAnsiTheme="minorHAnsi" w:cstheme="minorHAnsi"/>
          <w:snapToGrid w:val="0"/>
          <w:sz w:val="22"/>
          <w:szCs w:val="22"/>
        </w:rPr>
        <w:t xml:space="preserve"> dodržovat veškeré obecně závazné </w:t>
      </w:r>
      <w:r w:rsidR="00160545" w:rsidRPr="008C5987">
        <w:rPr>
          <w:rFonts w:asciiTheme="minorHAnsi" w:hAnsiTheme="minorHAnsi" w:cstheme="minorHAnsi"/>
          <w:snapToGrid w:val="0"/>
          <w:sz w:val="22"/>
          <w:szCs w:val="22"/>
        </w:rPr>
        <w:t xml:space="preserve">předpisy, </w:t>
      </w:r>
      <w:r w:rsidRPr="008C5987">
        <w:rPr>
          <w:rFonts w:asciiTheme="minorHAnsi" w:hAnsiTheme="minorHAnsi" w:cstheme="minorHAnsi"/>
          <w:snapToGrid w:val="0"/>
          <w:sz w:val="22"/>
          <w:szCs w:val="22"/>
        </w:rPr>
        <w:t xml:space="preserve">především nařízení vlády </w:t>
      </w:r>
      <w:r w:rsidR="00BD2475">
        <w:rPr>
          <w:rFonts w:asciiTheme="minorHAnsi" w:hAnsiTheme="minorHAnsi" w:cstheme="minorHAnsi"/>
          <w:snapToGrid w:val="0"/>
          <w:sz w:val="22"/>
          <w:szCs w:val="22"/>
        </w:rPr>
        <w:br/>
      </w:r>
      <w:r w:rsidRPr="008C5987">
        <w:rPr>
          <w:rFonts w:asciiTheme="minorHAnsi" w:hAnsiTheme="minorHAnsi" w:cstheme="minorHAnsi"/>
          <w:snapToGrid w:val="0"/>
          <w:sz w:val="22"/>
          <w:szCs w:val="22"/>
        </w:rPr>
        <w:t>č. 591/2006 Sb., o bližších minimálních požadavcích na bezpečnost a ochranu zdraví při práci na staveništích</w:t>
      </w:r>
      <w:r w:rsidR="00ED7C50">
        <w:rPr>
          <w:rFonts w:asciiTheme="minorHAnsi" w:hAnsiTheme="minorHAnsi" w:cstheme="minorHAnsi"/>
          <w:snapToGrid w:val="0"/>
          <w:sz w:val="22"/>
          <w:szCs w:val="22"/>
        </w:rPr>
        <w:t>, ve znění pozdějších předpisů</w:t>
      </w:r>
      <w:r w:rsidR="00BD2475">
        <w:rPr>
          <w:rFonts w:asciiTheme="minorHAnsi" w:hAnsiTheme="minorHAnsi" w:cstheme="minorHAnsi"/>
          <w:snapToGrid w:val="0"/>
          <w:sz w:val="22"/>
          <w:szCs w:val="22"/>
        </w:rPr>
        <w:t>;</w:t>
      </w:r>
      <w:r w:rsidR="00FD04C4" w:rsidRPr="00FD04C4">
        <w:rPr>
          <w:rFonts w:asciiTheme="minorHAnsi" w:hAnsiTheme="minorHAnsi" w:cstheme="minorHAnsi"/>
          <w:snapToGrid w:val="0"/>
          <w:sz w:val="22"/>
          <w:szCs w:val="22"/>
        </w:rPr>
        <w:t xml:space="preserve"> nařízení vlády č. 592/2006 Sb., o podmínkách akreditace a provádění zkoušek z odborné způsobilosti</w:t>
      </w:r>
      <w:r w:rsidR="00BD2475">
        <w:rPr>
          <w:rFonts w:asciiTheme="minorHAnsi" w:hAnsiTheme="minorHAnsi" w:cstheme="minorHAnsi"/>
          <w:snapToGrid w:val="0"/>
          <w:sz w:val="22"/>
          <w:szCs w:val="22"/>
        </w:rPr>
        <w:t>, ve znění pozdějších předpisů</w:t>
      </w:r>
      <w:r w:rsidR="00323AE6">
        <w:rPr>
          <w:rFonts w:asciiTheme="minorHAnsi" w:hAnsiTheme="minorHAnsi" w:cstheme="minorHAnsi"/>
          <w:snapToGrid w:val="0"/>
          <w:sz w:val="22"/>
          <w:szCs w:val="22"/>
        </w:rPr>
        <w:t xml:space="preserve">; </w:t>
      </w:r>
      <w:r w:rsidR="003A2043" w:rsidRPr="008C5987">
        <w:rPr>
          <w:rFonts w:asciiTheme="minorHAnsi" w:hAnsiTheme="minorHAnsi" w:cstheme="minorHAnsi"/>
          <w:snapToGrid w:val="0"/>
          <w:sz w:val="22"/>
          <w:szCs w:val="22"/>
        </w:rPr>
        <w:t>a</w:t>
      </w:r>
      <w:r w:rsidR="0051772E" w:rsidRPr="008C5987">
        <w:rPr>
          <w:rFonts w:asciiTheme="minorHAnsi" w:hAnsiTheme="minorHAnsi" w:cstheme="minorHAnsi"/>
          <w:snapToGrid w:val="0"/>
          <w:sz w:val="22"/>
          <w:szCs w:val="22"/>
        </w:rPr>
        <w:t> </w:t>
      </w:r>
      <w:r w:rsidR="003A2043" w:rsidRPr="008835DF">
        <w:rPr>
          <w:rFonts w:asciiTheme="minorHAnsi" w:hAnsiTheme="minorHAnsi" w:cstheme="minorHAnsi"/>
          <w:snapToGrid w:val="0"/>
          <w:sz w:val="22"/>
          <w:szCs w:val="22"/>
        </w:rPr>
        <w:t>vyhlášku</w:t>
      </w:r>
      <w:r w:rsidR="00212513">
        <w:rPr>
          <w:rFonts w:asciiTheme="minorHAnsi" w:hAnsiTheme="minorHAnsi" w:cstheme="minorHAnsi"/>
          <w:snapToGrid w:val="0"/>
          <w:sz w:val="22"/>
          <w:szCs w:val="22"/>
        </w:rPr>
        <w:t xml:space="preserve"> </w:t>
      </w:r>
      <w:r w:rsidR="00BD2475" w:rsidRPr="008835DF">
        <w:rPr>
          <w:rFonts w:asciiTheme="minorHAnsi" w:hAnsiTheme="minorHAnsi" w:cstheme="minorHAnsi"/>
          <w:snapToGrid w:val="0"/>
          <w:sz w:val="22"/>
          <w:szCs w:val="22"/>
        </w:rPr>
        <w:t>Ministerstva</w:t>
      </w:r>
      <w:r w:rsidR="00212513">
        <w:rPr>
          <w:rFonts w:asciiTheme="minorHAnsi" w:hAnsiTheme="minorHAnsi" w:cstheme="minorHAnsi"/>
          <w:snapToGrid w:val="0"/>
          <w:sz w:val="22"/>
          <w:szCs w:val="22"/>
        </w:rPr>
        <w:t xml:space="preserve"> </w:t>
      </w:r>
      <w:r w:rsidR="00BD2475" w:rsidRPr="008835DF">
        <w:rPr>
          <w:rFonts w:asciiTheme="minorHAnsi" w:hAnsiTheme="minorHAnsi" w:cstheme="minorHAnsi"/>
          <w:snapToGrid w:val="0"/>
          <w:sz w:val="22"/>
          <w:szCs w:val="22"/>
        </w:rPr>
        <w:t xml:space="preserve">vnitra </w:t>
      </w:r>
      <w:r w:rsidR="003A2043" w:rsidRPr="008835DF">
        <w:rPr>
          <w:rFonts w:asciiTheme="minorHAnsi" w:hAnsiTheme="minorHAnsi" w:cstheme="minorHAnsi"/>
          <w:snapToGrid w:val="0"/>
          <w:sz w:val="22"/>
          <w:szCs w:val="22"/>
        </w:rPr>
        <w:t>č. 246/20</w:t>
      </w:r>
      <w:r w:rsidR="00323AE6" w:rsidRPr="008835DF">
        <w:rPr>
          <w:rFonts w:asciiTheme="minorHAnsi" w:hAnsiTheme="minorHAnsi" w:cstheme="minorHAnsi"/>
          <w:snapToGrid w:val="0"/>
          <w:sz w:val="22"/>
          <w:szCs w:val="22"/>
        </w:rPr>
        <w:t>0</w:t>
      </w:r>
      <w:r w:rsidR="003A2043" w:rsidRPr="008835DF">
        <w:rPr>
          <w:rFonts w:asciiTheme="minorHAnsi" w:hAnsiTheme="minorHAnsi" w:cstheme="minorHAnsi"/>
          <w:snapToGrid w:val="0"/>
          <w:sz w:val="22"/>
          <w:szCs w:val="22"/>
        </w:rPr>
        <w:t xml:space="preserve">1 Sb., o stanovení podmínek požární bezpečnosti </w:t>
      </w:r>
      <w:r w:rsidR="00396256">
        <w:rPr>
          <w:rFonts w:asciiTheme="minorHAnsi" w:hAnsiTheme="minorHAnsi" w:cstheme="minorHAnsi"/>
          <w:snapToGrid w:val="0"/>
          <w:sz w:val="22"/>
          <w:szCs w:val="22"/>
        </w:rPr>
        <w:br/>
      </w:r>
      <w:r w:rsidR="003A2043" w:rsidRPr="008835DF">
        <w:rPr>
          <w:rFonts w:asciiTheme="minorHAnsi" w:hAnsiTheme="minorHAnsi" w:cstheme="minorHAnsi"/>
          <w:snapToGrid w:val="0"/>
          <w:sz w:val="22"/>
          <w:szCs w:val="22"/>
        </w:rPr>
        <w:lastRenderedPageBreak/>
        <w:t>a výkonu státního požárního dozoru (vyhláška o požární prevenci), ve</w:t>
      </w:r>
      <w:r w:rsidR="0090499F" w:rsidRPr="008835DF">
        <w:rPr>
          <w:rFonts w:asciiTheme="minorHAnsi" w:hAnsiTheme="minorHAnsi" w:cstheme="minorHAnsi"/>
          <w:snapToGrid w:val="0"/>
          <w:sz w:val="22"/>
          <w:szCs w:val="22"/>
        </w:rPr>
        <w:t> </w:t>
      </w:r>
      <w:r w:rsidR="003A2043" w:rsidRPr="008835DF">
        <w:rPr>
          <w:rFonts w:asciiTheme="minorHAnsi" w:hAnsiTheme="minorHAnsi" w:cstheme="minorHAnsi"/>
          <w:snapToGrid w:val="0"/>
          <w:sz w:val="22"/>
          <w:szCs w:val="22"/>
        </w:rPr>
        <w:t>znění pozdějších předpisů</w:t>
      </w:r>
      <w:r w:rsidR="005B58AA" w:rsidRPr="008835DF">
        <w:rPr>
          <w:rFonts w:asciiTheme="minorHAnsi" w:hAnsiTheme="minorHAnsi" w:cstheme="minorHAnsi"/>
          <w:snapToGrid w:val="0"/>
          <w:sz w:val="22"/>
          <w:szCs w:val="22"/>
        </w:rPr>
        <w:t>;</w:t>
      </w:r>
    </w:p>
    <w:p w14:paraId="2573315B" w14:textId="1784F233" w:rsidR="00160545" w:rsidRDefault="00160545"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zajistit plán bezpečnosti a ochrany zdraví při práci na </w:t>
      </w:r>
      <w:r w:rsidR="001E1BAA">
        <w:rPr>
          <w:rFonts w:asciiTheme="minorHAnsi" w:hAnsiTheme="minorHAnsi" w:cstheme="minorHAnsi"/>
          <w:snapToGrid w:val="0"/>
          <w:sz w:val="22"/>
          <w:szCs w:val="22"/>
        </w:rPr>
        <w:t>S</w:t>
      </w:r>
      <w:r w:rsidRPr="008C5987">
        <w:rPr>
          <w:rFonts w:asciiTheme="minorHAnsi" w:hAnsiTheme="minorHAnsi" w:cstheme="minorHAnsi"/>
          <w:snapToGrid w:val="0"/>
          <w:sz w:val="22"/>
          <w:szCs w:val="22"/>
        </w:rPr>
        <w:t xml:space="preserve">taveništi v souladu se zákonem </w:t>
      </w:r>
      <w:r w:rsidR="00822AA5">
        <w:rPr>
          <w:rFonts w:asciiTheme="minorHAnsi" w:hAnsiTheme="minorHAnsi" w:cstheme="minorHAnsi"/>
          <w:snapToGrid w:val="0"/>
          <w:sz w:val="22"/>
          <w:szCs w:val="22"/>
        </w:rPr>
        <w:br/>
        <w:t xml:space="preserve">č. </w:t>
      </w:r>
      <w:r w:rsidRPr="008C5987">
        <w:rPr>
          <w:rFonts w:asciiTheme="minorHAnsi" w:hAnsiTheme="minorHAnsi" w:cstheme="minorHAnsi"/>
          <w:snapToGrid w:val="0"/>
          <w:sz w:val="22"/>
          <w:szCs w:val="22"/>
        </w:rPr>
        <w:t>309/2006 Sb., kterým se upravují další požadavky bezpečnosti a ochrany zdraví při práci v</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pracovněprávních vztazích a o zajištění bezpečnosti a ochrany zdraví při činnosti nebo</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poskytování služeb mimo pracovněprávní vztahy</w:t>
      </w:r>
      <w:r w:rsidR="001E1BAA">
        <w:rPr>
          <w:rFonts w:asciiTheme="minorHAnsi" w:hAnsiTheme="minorHAnsi" w:cstheme="minorHAnsi"/>
          <w:snapToGrid w:val="0"/>
          <w:sz w:val="22"/>
          <w:szCs w:val="22"/>
        </w:rPr>
        <w:t xml:space="preserve"> </w:t>
      </w:r>
      <w:r w:rsidR="001E1BAA" w:rsidRPr="001E1BAA">
        <w:rPr>
          <w:rFonts w:asciiTheme="minorHAnsi" w:hAnsiTheme="minorHAnsi" w:cstheme="minorHAnsi"/>
          <w:snapToGrid w:val="0"/>
          <w:sz w:val="22"/>
          <w:szCs w:val="22"/>
        </w:rPr>
        <w:t>(zákon o zajištění dalších podmínek bezpečnosti a ochrany zdraví při práci)</w:t>
      </w:r>
      <w:r w:rsidRPr="008C5987">
        <w:rPr>
          <w:rFonts w:asciiTheme="minorHAnsi" w:hAnsiTheme="minorHAnsi" w:cstheme="minorHAnsi"/>
          <w:snapToGrid w:val="0"/>
          <w:sz w:val="22"/>
          <w:szCs w:val="22"/>
        </w:rPr>
        <w:t>, ve znění dalších předpisů</w:t>
      </w:r>
      <w:r w:rsidR="00BD2475">
        <w:rPr>
          <w:rFonts w:asciiTheme="minorHAnsi" w:hAnsiTheme="minorHAnsi" w:cstheme="minorHAnsi"/>
          <w:snapToGrid w:val="0"/>
          <w:sz w:val="22"/>
          <w:szCs w:val="22"/>
        </w:rPr>
        <w:t xml:space="preserve"> </w:t>
      </w:r>
      <w:r w:rsidR="00BD2475" w:rsidRPr="003616A0">
        <w:rPr>
          <w:rFonts w:asciiTheme="minorHAnsi" w:hAnsiTheme="minorHAnsi" w:cstheme="minorHAnsi"/>
          <w:snapToGrid w:val="0"/>
          <w:sz w:val="22"/>
          <w:szCs w:val="22"/>
        </w:rPr>
        <w:t xml:space="preserve">a nařízením vlády </w:t>
      </w:r>
      <w:r w:rsidR="00BD2475">
        <w:rPr>
          <w:rFonts w:asciiTheme="minorHAnsi" w:hAnsiTheme="minorHAnsi" w:cstheme="minorHAnsi"/>
          <w:snapToGrid w:val="0"/>
          <w:sz w:val="22"/>
          <w:szCs w:val="22"/>
        </w:rPr>
        <w:br/>
      </w:r>
      <w:r w:rsidR="00BD2475" w:rsidRPr="003616A0">
        <w:rPr>
          <w:rFonts w:asciiTheme="minorHAnsi" w:hAnsiTheme="minorHAnsi" w:cstheme="minorHAnsi"/>
          <w:snapToGrid w:val="0"/>
          <w:sz w:val="22"/>
          <w:szCs w:val="22"/>
        </w:rPr>
        <w:t>č. 361/2007 Sb., kterým se stanoví podmínky ochrany zdraví při práci, ve znění pozdějších předpisů</w:t>
      </w:r>
      <w:r w:rsidR="005B58AA" w:rsidRPr="008C5987">
        <w:rPr>
          <w:rFonts w:asciiTheme="minorHAnsi" w:hAnsiTheme="minorHAnsi" w:cstheme="minorHAnsi"/>
          <w:snapToGrid w:val="0"/>
          <w:sz w:val="22"/>
          <w:szCs w:val="22"/>
        </w:rPr>
        <w:t>;</w:t>
      </w:r>
    </w:p>
    <w:p w14:paraId="0FF77AEE" w14:textId="4FDFB49C" w:rsidR="00050764" w:rsidRPr="008C5987" w:rsidRDefault="00050764"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 v souladu s doporučením Národního úřadu pro kybernetickou a informační bezpečnost, v souladu se</w:t>
      </w:r>
      <w:r w:rsidRPr="00050764">
        <w:rPr>
          <w:rFonts w:asciiTheme="minorHAnsi" w:hAnsiTheme="minorHAnsi" w:cstheme="minorHAnsi"/>
          <w:snapToGrid w:val="0"/>
          <w:sz w:val="22"/>
          <w:szCs w:val="22"/>
        </w:rPr>
        <w:t xml:space="preserve"> zákonem č. 181/2014 Sb. o kybernetické bezpečnosti a o změně souvisejících zákonů (zákon o kybernetické bezpečnosti), dále </w:t>
      </w:r>
      <w:r w:rsidR="00F33F66">
        <w:rPr>
          <w:rFonts w:asciiTheme="minorHAnsi" w:hAnsiTheme="minorHAnsi" w:cstheme="minorHAnsi"/>
          <w:snapToGrid w:val="0"/>
          <w:sz w:val="22"/>
          <w:szCs w:val="22"/>
        </w:rPr>
        <w:t xml:space="preserve">provést Dílo tak, aby </w:t>
      </w:r>
      <w:r w:rsidRPr="00050764">
        <w:rPr>
          <w:rFonts w:asciiTheme="minorHAnsi" w:hAnsiTheme="minorHAnsi" w:cstheme="minorHAnsi"/>
          <w:snapToGrid w:val="0"/>
          <w:sz w:val="22"/>
          <w:szCs w:val="22"/>
        </w:rPr>
        <w:t>splňova</w:t>
      </w:r>
      <w:r w:rsidR="00F33F66">
        <w:rPr>
          <w:rFonts w:asciiTheme="minorHAnsi" w:hAnsiTheme="minorHAnsi" w:cstheme="minorHAnsi"/>
          <w:snapToGrid w:val="0"/>
          <w:sz w:val="22"/>
          <w:szCs w:val="22"/>
        </w:rPr>
        <w:t>lo</w:t>
      </w:r>
      <w:r w:rsidRPr="00050764">
        <w:rPr>
          <w:rFonts w:asciiTheme="minorHAnsi" w:hAnsiTheme="minorHAnsi" w:cstheme="minorHAnsi"/>
          <w:snapToGrid w:val="0"/>
          <w:sz w:val="22"/>
          <w:szCs w:val="22"/>
        </w:rPr>
        <w:t xml:space="preserve"> při</w:t>
      </w:r>
      <w:r w:rsidR="00F33F66">
        <w:rPr>
          <w:rFonts w:asciiTheme="minorHAnsi" w:hAnsiTheme="minorHAnsi" w:cstheme="minorHAnsi"/>
          <w:snapToGrid w:val="0"/>
          <w:sz w:val="22"/>
          <w:szCs w:val="22"/>
        </w:rPr>
        <w:t xml:space="preserve"> jeho</w:t>
      </w:r>
      <w:r w:rsidRPr="00050764">
        <w:rPr>
          <w:rFonts w:asciiTheme="minorHAnsi" w:hAnsiTheme="minorHAnsi" w:cstheme="minorHAnsi"/>
          <w:snapToGrid w:val="0"/>
          <w:sz w:val="22"/>
          <w:szCs w:val="22"/>
        </w:rPr>
        <w:t xml:space="preserve"> provozu vyhlášku č.</w:t>
      </w:r>
      <w:r w:rsidR="00C4686D">
        <w:rPr>
          <w:rFonts w:asciiTheme="minorHAnsi" w:hAnsiTheme="minorHAnsi" w:cstheme="minorHAnsi"/>
          <w:snapToGrid w:val="0"/>
          <w:sz w:val="22"/>
          <w:szCs w:val="22"/>
        </w:rPr>
        <w:t xml:space="preserve"> </w:t>
      </w:r>
      <w:r w:rsidRPr="00050764">
        <w:rPr>
          <w:rFonts w:asciiTheme="minorHAnsi" w:hAnsiTheme="minorHAnsi" w:cstheme="minorHAnsi"/>
          <w:snapToGrid w:val="0"/>
          <w:sz w:val="22"/>
          <w:szCs w:val="22"/>
        </w:rPr>
        <w:t>82/2018 Sb. o bezpečnostních opatřeních, kybernetických bezpečnostních incidentech, reaktivních opatřeních, náležitostech podání v oblasti kybernetické bezpečnosti a likvidaci dat (vyhláška o kybernetické bezpečnosti);</w:t>
      </w:r>
    </w:p>
    <w:p w14:paraId="68BE93F2" w14:textId="1F523394" w:rsidR="000E21C5" w:rsidRPr="008C5987" w:rsidRDefault="0023341B" w:rsidP="000076B6">
      <w:pPr>
        <w:pStyle w:val="Odstavecseseznamem"/>
        <w:numPr>
          <w:ilvl w:val="0"/>
          <w:numId w:val="24"/>
        </w:numPr>
        <w:suppressAutoHyphens w:val="0"/>
        <w:spacing w:after="120" w:line="245"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0E21C5" w:rsidRPr="008C5987">
        <w:rPr>
          <w:rFonts w:asciiTheme="minorHAnsi" w:hAnsiTheme="minorHAnsi" w:cstheme="minorHAnsi"/>
          <w:snapToGrid w:val="0"/>
          <w:sz w:val="22"/>
          <w:szCs w:val="22"/>
        </w:rPr>
        <w:t xml:space="preserve"> v souladu s pře</w:t>
      </w:r>
      <w:r w:rsidR="001E1BAA">
        <w:rPr>
          <w:rFonts w:asciiTheme="minorHAnsi" w:hAnsiTheme="minorHAnsi" w:cstheme="minorHAnsi"/>
          <w:snapToGrid w:val="0"/>
          <w:sz w:val="22"/>
          <w:szCs w:val="22"/>
        </w:rPr>
        <w:t>d</w:t>
      </w:r>
      <w:r w:rsidR="000E21C5" w:rsidRPr="008C5987">
        <w:rPr>
          <w:rFonts w:asciiTheme="minorHAnsi" w:hAnsiTheme="minorHAnsi" w:cstheme="minorHAnsi"/>
          <w:snapToGrid w:val="0"/>
          <w:sz w:val="22"/>
          <w:szCs w:val="22"/>
        </w:rPr>
        <w:t>pisy platnými v České republice</w:t>
      </w:r>
      <w:r w:rsidR="005B58AA" w:rsidRPr="008C5987">
        <w:rPr>
          <w:rFonts w:asciiTheme="minorHAnsi" w:hAnsiTheme="minorHAnsi" w:cstheme="minorHAnsi"/>
          <w:snapToGrid w:val="0"/>
          <w:sz w:val="22"/>
          <w:szCs w:val="22"/>
        </w:rPr>
        <w:t>.</w:t>
      </w:r>
    </w:p>
    <w:p w14:paraId="7879ADB5" w14:textId="3FF09D89" w:rsidR="005A202B" w:rsidRPr="008C5987" w:rsidRDefault="0072709C"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 že bude materiál na místo realizace dovážet v takovém rozsahu, aby</w:t>
      </w:r>
      <w:r w:rsidR="00D77AC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bylo množství skladových ploch eliminováno na nezbytně nutno</w:t>
      </w:r>
      <w:r w:rsidR="005A202B" w:rsidRPr="008C5987">
        <w:rPr>
          <w:rFonts w:asciiTheme="minorHAnsi" w:hAnsiTheme="minorHAnsi" w:cstheme="minorHAnsi"/>
          <w:snapToGrid w:val="0"/>
          <w:sz w:val="22"/>
          <w:szCs w:val="22"/>
        </w:rPr>
        <w:t>u</w:t>
      </w:r>
      <w:r w:rsidRPr="008C5987">
        <w:rPr>
          <w:rFonts w:asciiTheme="minorHAnsi" w:hAnsiTheme="minorHAnsi" w:cstheme="minorHAnsi"/>
          <w:snapToGrid w:val="0"/>
          <w:sz w:val="22"/>
          <w:szCs w:val="22"/>
        </w:rPr>
        <w:t xml:space="preserve"> míru.</w:t>
      </w:r>
      <w:r w:rsidR="005A202B" w:rsidRPr="008C5987">
        <w:rPr>
          <w:rFonts w:asciiTheme="minorHAnsi" w:hAnsiTheme="minorHAnsi" w:cstheme="minorHAnsi"/>
          <w:snapToGrid w:val="0"/>
          <w:sz w:val="22"/>
          <w:szCs w:val="22"/>
        </w:rPr>
        <w:t xml:space="preserve"> Zhotovitel se dále zavazuje při provádění prací průběžně provádět úklid dotčených místností.</w:t>
      </w:r>
    </w:p>
    <w:p w14:paraId="5F3C6048" w14:textId="19BD40DB" w:rsidR="00815C1E" w:rsidRPr="00A74619" w:rsidRDefault="00815C1E"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A74619">
        <w:rPr>
          <w:rFonts w:asciiTheme="minorHAnsi" w:hAnsiTheme="minorHAnsi" w:cstheme="minorHAnsi"/>
          <w:snapToGrid w:val="0"/>
          <w:sz w:val="22"/>
          <w:szCs w:val="22"/>
        </w:rPr>
        <w:t>Zhotovitel se zavazuje poskytnout Objednateli nevýhradní a neomezenou licenc</w:t>
      </w:r>
      <w:r w:rsidR="0098132C" w:rsidRPr="00A74619">
        <w:rPr>
          <w:rFonts w:asciiTheme="minorHAnsi" w:hAnsiTheme="minorHAnsi" w:cstheme="minorHAnsi"/>
          <w:snapToGrid w:val="0"/>
          <w:sz w:val="22"/>
          <w:szCs w:val="22"/>
        </w:rPr>
        <w:t>i</w:t>
      </w:r>
      <w:r w:rsidRPr="00A74619">
        <w:rPr>
          <w:rFonts w:asciiTheme="minorHAnsi" w:hAnsiTheme="minorHAnsi" w:cstheme="minorHAnsi"/>
          <w:snapToGrid w:val="0"/>
          <w:sz w:val="22"/>
          <w:szCs w:val="22"/>
        </w:rPr>
        <w:t xml:space="preserve"> k</w:t>
      </w:r>
      <w:r w:rsidR="0052149D" w:rsidRPr="00A74619">
        <w:rPr>
          <w:rFonts w:asciiTheme="minorHAnsi" w:hAnsiTheme="minorHAnsi" w:cstheme="minorHAnsi"/>
          <w:snapToGrid w:val="0"/>
          <w:sz w:val="22"/>
          <w:szCs w:val="22"/>
        </w:rPr>
        <w:t xml:space="preserve">e zhotovené </w:t>
      </w:r>
      <w:r w:rsidR="00A74619" w:rsidRPr="00A74619">
        <w:rPr>
          <w:rFonts w:asciiTheme="minorHAnsi" w:hAnsiTheme="minorHAnsi" w:cstheme="minorHAnsi"/>
          <w:snapToGrid w:val="0"/>
          <w:sz w:val="22"/>
          <w:szCs w:val="22"/>
        </w:rPr>
        <w:t>DSPS</w:t>
      </w:r>
      <w:r w:rsidR="0052149D" w:rsidRPr="00A74619">
        <w:rPr>
          <w:rFonts w:asciiTheme="minorHAnsi" w:hAnsiTheme="minorHAnsi" w:cstheme="minorHAnsi"/>
          <w:snapToGrid w:val="0"/>
          <w:sz w:val="22"/>
          <w:szCs w:val="22"/>
        </w:rPr>
        <w:t>.</w:t>
      </w:r>
    </w:p>
    <w:p w14:paraId="542BCC5C" w14:textId="243762AE" w:rsidR="0064243B" w:rsidRPr="008C5987" w:rsidRDefault="00897FEE"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w:t>
      </w:r>
      <w:r w:rsidR="0064243B" w:rsidRPr="008C5987">
        <w:rPr>
          <w:rFonts w:asciiTheme="minorHAnsi" w:hAnsiTheme="minorHAnsi" w:cstheme="minorHAnsi"/>
          <w:snapToGrid w:val="0"/>
          <w:sz w:val="22"/>
          <w:szCs w:val="22"/>
        </w:rPr>
        <w:t xml:space="preserve"> prohlašuje, že se seznámil s místem plnění tak, jak to bylo možné před uzavřením </w:t>
      </w:r>
      <w:r w:rsidR="007E396F" w:rsidRPr="008C5987">
        <w:rPr>
          <w:rFonts w:asciiTheme="minorHAnsi" w:hAnsiTheme="minorHAnsi" w:cstheme="minorHAnsi"/>
          <w:snapToGrid w:val="0"/>
          <w:sz w:val="22"/>
          <w:szCs w:val="22"/>
        </w:rPr>
        <w:t>Smlouv</w:t>
      </w:r>
      <w:r w:rsidR="0064243B" w:rsidRPr="008C5987">
        <w:rPr>
          <w:rFonts w:asciiTheme="minorHAnsi" w:hAnsiTheme="minorHAnsi" w:cstheme="minorHAnsi"/>
          <w:snapToGrid w:val="0"/>
          <w:sz w:val="22"/>
          <w:szCs w:val="22"/>
        </w:rPr>
        <w:t>y běžnou obhlídkou.</w:t>
      </w:r>
    </w:p>
    <w:p w14:paraId="7BFF9A42" w14:textId="35A76199" w:rsidR="003845AD" w:rsidRPr="008C5987" w:rsidRDefault="00F007DF"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Díla či jeho částí se řídí zejména</w:t>
      </w:r>
      <w:r w:rsidR="00576DF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Smlouvou, podmínkami stanovenými ČSN (EN), obecně závaznými metodikami a doporučeními výrobců komponentů a technologií použitých při</w:t>
      </w:r>
      <w:r w:rsidR="001E17D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výstavbě, neodporují-li platným ČSN (EN)</w:t>
      </w:r>
      <w:r w:rsidR="001E17DC" w:rsidRPr="008C5987">
        <w:rPr>
          <w:rFonts w:asciiTheme="minorHAnsi" w:hAnsiTheme="minorHAnsi" w:cstheme="minorHAnsi"/>
          <w:snapToGrid w:val="0"/>
          <w:sz w:val="22"/>
          <w:szCs w:val="22"/>
        </w:rPr>
        <w:t xml:space="preserve"> a obecně závaznými právními předpisy</w:t>
      </w:r>
      <w:r w:rsidRPr="008C5987">
        <w:rPr>
          <w:rFonts w:asciiTheme="minorHAnsi" w:hAnsiTheme="minorHAnsi" w:cstheme="minorHAnsi"/>
          <w:snapToGrid w:val="0"/>
          <w:sz w:val="22"/>
          <w:szCs w:val="22"/>
        </w:rPr>
        <w:t>.</w:t>
      </w:r>
    </w:p>
    <w:p w14:paraId="6D3CA59D" w14:textId="319F07AA" w:rsidR="00376B8B" w:rsidRPr="008C5987" w:rsidRDefault="00897FEE"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Objednatel</w:t>
      </w:r>
      <w:r w:rsidR="00192FE5" w:rsidRPr="008C5987">
        <w:rPr>
          <w:rFonts w:asciiTheme="minorHAnsi" w:hAnsiTheme="minorHAnsi" w:cstheme="minorHAnsi"/>
          <w:snapToGrid w:val="0"/>
          <w:sz w:val="22"/>
          <w:szCs w:val="22"/>
        </w:rPr>
        <w:t xml:space="preserve"> se zavazuje </w:t>
      </w:r>
      <w:r w:rsidR="003774DD" w:rsidRPr="008C5987">
        <w:rPr>
          <w:rFonts w:asciiTheme="minorHAnsi" w:hAnsiTheme="minorHAnsi" w:cstheme="minorHAnsi"/>
          <w:snapToGrid w:val="0"/>
          <w:sz w:val="22"/>
          <w:szCs w:val="22"/>
        </w:rPr>
        <w:t xml:space="preserve">převzít </w:t>
      </w:r>
      <w:r w:rsidR="001E7A08" w:rsidRPr="008C5987">
        <w:rPr>
          <w:rFonts w:asciiTheme="minorHAnsi" w:hAnsiTheme="minorHAnsi" w:cstheme="minorHAnsi"/>
          <w:snapToGrid w:val="0"/>
          <w:sz w:val="22"/>
          <w:szCs w:val="22"/>
        </w:rPr>
        <w:t>Díl</w:t>
      </w:r>
      <w:r w:rsidR="003774DD" w:rsidRPr="008C5987">
        <w:rPr>
          <w:rFonts w:asciiTheme="minorHAnsi" w:hAnsiTheme="minorHAnsi" w:cstheme="minorHAnsi"/>
          <w:snapToGrid w:val="0"/>
          <w:sz w:val="22"/>
          <w:szCs w:val="22"/>
        </w:rPr>
        <w:t xml:space="preserve">o provedené bez vad či pouze s vadami, které nebrání jeho řádnému užívání, a zaplatit za poskytnuté plnění </w:t>
      </w:r>
      <w:r w:rsidRPr="008C5987">
        <w:rPr>
          <w:rFonts w:asciiTheme="minorHAnsi" w:hAnsiTheme="minorHAnsi" w:cstheme="minorHAnsi"/>
          <w:snapToGrid w:val="0"/>
          <w:sz w:val="22"/>
          <w:szCs w:val="22"/>
        </w:rPr>
        <w:t>Zhotovitel</w:t>
      </w:r>
      <w:r w:rsidR="003774DD" w:rsidRPr="008C5987">
        <w:rPr>
          <w:rFonts w:asciiTheme="minorHAnsi" w:hAnsiTheme="minorHAnsi" w:cstheme="minorHAnsi"/>
          <w:snapToGrid w:val="0"/>
          <w:sz w:val="22"/>
          <w:szCs w:val="22"/>
        </w:rPr>
        <w:t>i za dohodnutých podmínek cenu dle čl.</w:t>
      </w:r>
      <w:r w:rsidR="00246B7D" w:rsidRPr="008C5987">
        <w:rPr>
          <w:rFonts w:asciiTheme="minorHAnsi" w:hAnsiTheme="minorHAnsi" w:cstheme="minorHAnsi"/>
          <w:snapToGrid w:val="0"/>
          <w:sz w:val="22"/>
          <w:szCs w:val="22"/>
        </w:rPr>
        <w:t> </w:t>
      </w:r>
      <w:r w:rsidR="00246B7D" w:rsidRPr="008C5987">
        <w:rPr>
          <w:rFonts w:asciiTheme="minorHAnsi" w:hAnsiTheme="minorHAnsi" w:cstheme="minorHAnsi"/>
          <w:snapToGrid w:val="0"/>
          <w:sz w:val="22"/>
          <w:szCs w:val="22"/>
        </w:rPr>
        <w:fldChar w:fldCharType="begin"/>
      </w:r>
      <w:r w:rsidR="00246B7D" w:rsidRPr="008C5987">
        <w:rPr>
          <w:rFonts w:asciiTheme="minorHAnsi" w:hAnsiTheme="minorHAnsi" w:cstheme="minorHAnsi"/>
          <w:snapToGrid w:val="0"/>
          <w:sz w:val="22"/>
          <w:szCs w:val="22"/>
        </w:rPr>
        <w:instrText xml:space="preserve"> REF _Ref20919205 \r \h  \* MERGEFORMAT </w:instrText>
      </w:r>
      <w:r w:rsidR="00246B7D" w:rsidRPr="008C5987">
        <w:rPr>
          <w:rFonts w:asciiTheme="minorHAnsi" w:hAnsiTheme="minorHAnsi" w:cstheme="minorHAnsi"/>
          <w:snapToGrid w:val="0"/>
          <w:sz w:val="22"/>
          <w:szCs w:val="22"/>
        </w:rPr>
      </w:r>
      <w:r w:rsidR="00246B7D" w:rsidRPr="008C5987">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VIII</w:t>
      </w:r>
      <w:r w:rsidR="00246B7D" w:rsidRPr="008C5987">
        <w:rPr>
          <w:rFonts w:asciiTheme="minorHAnsi" w:hAnsiTheme="minorHAnsi" w:cstheme="minorHAnsi"/>
          <w:snapToGrid w:val="0"/>
          <w:sz w:val="22"/>
          <w:szCs w:val="22"/>
        </w:rPr>
        <w:fldChar w:fldCharType="end"/>
      </w:r>
      <w:r w:rsidR="0005521B">
        <w:rPr>
          <w:rFonts w:asciiTheme="minorHAnsi" w:hAnsiTheme="minorHAnsi" w:cstheme="minorHAnsi"/>
          <w:snapToGrid w:val="0"/>
          <w:sz w:val="22"/>
          <w:szCs w:val="22"/>
        </w:rPr>
        <w:t xml:space="preserve">. </w:t>
      </w:r>
      <w:r w:rsidR="007E396F" w:rsidRPr="008C5987">
        <w:rPr>
          <w:rFonts w:asciiTheme="minorHAnsi" w:hAnsiTheme="minorHAnsi" w:cstheme="minorHAnsi"/>
          <w:snapToGrid w:val="0"/>
          <w:sz w:val="22"/>
          <w:szCs w:val="22"/>
        </w:rPr>
        <w:t>Smlouv</w:t>
      </w:r>
      <w:r w:rsidR="003774DD" w:rsidRPr="008C5987">
        <w:rPr>
          <w:rFonts w:asciiTheme="minorHAnsi" w:hAnsiTheme="minorHAnsi" w:cstheme="minorHAnsi"/>
          <w:snapToGrid w:val="0"/>
          <w:sz w:val="22"/>
          <w:szCs w:val="22"/>
        </w:rPr>
        <w:t>y</w:t>
      </w:r>
      <w:r w:rsidR="00376B8B" w:rsidRPr="008C5987">
        <w:rPr>
          <w:rFonts w:asciiTheme="minorHAnsi" w:hAnsiTheme="minorHAnsi" w:cstheme="minorHAnsi"/>
          <w:sz w:val="22"/>
          <w:szCs w:val="22"/>
        </w:rPr>
        <w:t>.</w:t>
      </w:r>
    </w:p>
    <w:p w14:paraId="2C972456" w14:textId="33AEE6FB" w:rsidR="00422646" w:rsidRPr="00713502" w:rsidRDefault="003774DD" w:rsidP="000076B6">
      <w:pPr>
        <w:pStyle w:val="Odstavecseseznamem"/>
        <w:numPr>
          <w:ilvl w:val="0"/>
          <w:numId w:val="20"/>
        </w:numPr>
        <w:suppressAutoHyphens w:val="0"/>
        <w:spacing w:after="120" w:line="245" w:lineRule="auto"/>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Vadami nebránícími řádnému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se rozumí pouze drobné ojedinělé vady, které samy o</w:t>
      </w:r>
      <w:r w:rsidR="008578D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 xml:space="preserve">sobě ani ve spojení s jinými nebrání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funkčně nebo</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esteticky, ani jeho užívání podstatným způsobem neomezují</w:t>
      </w:r>
      <w:r w:rsidR="003A05FA" w:rsidRPr="008C5987">
        <w:rPr>
          <w:rFonts w:asciiTheme="minorHAnsi" w:hAnsiTheme="minorHAnsi" w:cstheme="minorHAnsi"/>
          <w:snapToGrid w:val="0"/>
          <w:sz w:val="22"/>
          <w:szCs w:val="22"/>
        </w:rPr>
        <w:t xml:space="preserve"> (dále jen „</w:t>
      </w:r>
      <w:r w:rsidR="003A05FA" w:rsidRPr="008C5987">
        <w:rPr>
          <w:rFonts w:asciiTheme="minorHAnsi" w:hAnsiTheme="minorHAnsi" w:cstheme="minorHAnsi"/>
          <w:b/>
          <w:bCs/>
          <w:i/>
          <w:iCs/>
          <w:snapToGrid w:val="0"/>
          <w:sz w:val="22"/>
          <w:szCs w:val="22"/>
        </w:rPr>
        <w:t>Drobné vady</w:t>
      </w:r>
      <w:r w:rsidR="003A05FA" w:rsidRPr="008C5987">
        <w:rPr>
          <w:rFonts w:asciiTheme="minorHAnsi" w:hAnsiTheme="minorHAnsi" w:cstheme="minorHAnsi"/>
          <w:snapToGrid w:val="0"/>
          <w:sz w:val="22"/>
          <w:szCs w:val="22"/>
        </w:rPr>
        <w:t>“)</w:t>
      </w:r>
      <w:r w:rsidRPr="008C5987">
        <w:rPr>
          <w:rFonts w:asciiTheme="minorHAnsi" w:hAnsiTheme="minorHAnsi" w:cstheme="minorHAnsi"/>
          <w:snapToGrid w:val="0"/>
          <w:sz w:val="22"/>
          <w:szCs w:val="22"/>
        </w:rPr>
        <w:t>.</w:t>
      </w:r>
    </w:p>
    <w:p w14:paraId="758B9B47" w14:textId="71D9F5CC" w:rsidR="00192FE5" w:rsidRPr="00125B9D" w:rsidRDefault="007B7FA7" w:rsidP="009164C4">
      <w:pPr>
        <w:pStyle w:val="Nadpis1"/>
        <w:spacing w:after="120"/>
        <w:rPr>
          <w:rFonts w:cstheme="minorHAnsi"/>
          <w:szCs w:val="22"/>
        </w:rPr>
      </w:pPr>
      <w:bookmarkStart w:id="11" w:name="_DOBA_PLNĚNÍ"/>
      <w:bookmarkStart w:id="12" w:name="_Ref20924067"/>
      <w:bookmarkEnd w:id="11"/>
      <w:r w:rsidRPr="00125B9D">
        <w:rPr>
          <w:rFonts w:cstheme="minorHAnsi"/>
          <w:szCs w:val="22"/>
        </w:rPr>
        <w:t>DOBA PLNĚNÍ</w:t>
      </w:r>
      <w:bookmarkEnd w:id="12"/>
    </w:p>
    <w:p w14:paraId="6743BAC8" w14:textId="7F882444" w:rsidR="00675B4F" w:rsidRDefault="00897FEE" w:rsidP="000076B6">
      <w:pPr>
        <w:pStyle w:val="Odstavecseseznamem"/>
        <w:numPr>
          <w:ilvl w:val="0"/>
          <w:numId w:val="38"/>
        </w:numPr>
        <w:suppressAutoHyphens w:val="0"/>
        <w:spacing w:after="120" w:line="245" w:lineRule="auto"/>
        <w:ind w:left="351" w:hanging="357"/>
        <w:jc w:val="both"/>
        <w:rPr>
          <w:rFonts w:asciiTheme="minorHAnsi" w:hAnsiTheme="minorHAnsi" w:cstheme="minorHAnsi"/>
          <w:snapToGrid w:val="0"/>
          <w:sz w:val="22"/>
          <w:szCs w:val="22"/>
        </w:rPr>
      </w:pPr>
      <w:bookmarkStart w:id="13" w:name="_Ref142026843"/>
      <w:r w:rsidRPr="00BC5A5A">
        <w:rPr>
          <w:rFonts w:asciiTheme="minorHAnsi" w:hAnsiTheme="minorHAnsi" w:cstheme="minorHAnsi"/>
          <w:snapToGrid w:val="0"/>
          <w:sz w:val="22"/>
          <w:szCs w:val="22"/>
        </w:rPr>
        <w:t>Zhotovitel</w:t>
      </w:r>
      <w:r w:rsidR="001362BE" w:rsidRPr="00BC5A5A">
        <w:rPr>
          <w:rFonts w:asciiTheme="minorHAnsi" w:hAnsiTheme="minorHAnsi" w:cstheme="minorHAnsi"/>
          <w:snapToGrid w:val="0"/>
          <w:sz w:val="22"/>
          <w:szCs w:val="22"/>
        </w:rPr>
        <w:t xml:space="preserve"> se zavazuje zahájit </w:t>
      </w:r>
      <w:r w:rsidR="0078223C" w:rsidRPr="00BC5A5A">
        <w:rPr>
          <w:rFonts w:asciiTheme="minorHAnsi" w:hAnsiTheme="minorHAnsi" w:cstheme="minorHAnsi"/>
          <w:snapToGrid w:val="0"/>
          <w:sz w:val="22"/>
          <w:szCs w:val="22"/>
        </w:rPr>
        <w:t xml:space="preserve">realizaci </w:t>
      </w:r>
      <w:r w:rsidR="001E7A08" w:rsidRPr="00BC5A5A">
        <w:rPr>
          <w:rFonts w:asciiTheme="minorHAnsi" w:hAnsiTheme="minorHAnsi" w:cstheme="minorHAnsi"/>
          <w:snapToGrid w:val="0"/>
          <w:sz w:val="22"/>
          <w:szCs w:val="22"/>
        </w:rPr>
        <w:t>Díl</w:t>
      </w:r>
      <w:r w:rsidR="0078223C" w:rsidRPr="00BC5A5A">
        <w:rPr>
          <w:rFonts w:asciiTheme="minorHAnsi" w:hAnsiTheme="minorHAnsi" w:cstheme="minorHAnsi"/>
          <w:snapToGrid w:val="0"/>
          <w:sz w:val="22"/>
          <w:szCs w:val="22"/>
        </w:rPr>
        <w:t xml:space="preserve">a </w:t>
      </w:r>
      <w:r w:rsidR="008A4471" w:rsidRPr="00BC5A5A">
        <w:rPr>
          <w:rFonts w:asciiTheme="minorHAnsi" w:hAnsiTheme="minorHAnsi" w:cstheme="minorHAnsi"/>
          <w:snapToGrid w:val="0"/>
          <w:sz w:val="22"/>
          <w:szCs w:val="22"/>
        </w:rPr>
        <w:t xml:space="preserve">v místě plnění </w:t>
      </w:r>
      <w:r w:rsidR="008031CF" w:rsidRPr="00BC5A5A">
        <w:rPr>
          <w:rFonts w:asciiTheme="minorHAnsi" w:hAnsiTheme="minorHAnsi" w:cstheme="minorHAnsi"/>
          <w:snapToGrid w:val="0"/>
          <w:sz w:val="22"/>
          <w:szCs w:val="22"/>
        </w:rPr>
        <w:t xml:space="preserve">do </w:t>
      </w:r>
      <w:r w:rsidR="003C137C">
        <w:rPr>
          <w:rFonts w:asciiTheme="minorHAnsi" w:hAnsiTheme="minorHAnsi" w:cstheme="minorHAnsi"/>
          <w:snapToGrid w:val="0"/>
          <w:sz w:val="22"/>
          <w:szCs w:val="22"/>
        </w:rPr>
        <w:t>5 (pěti)</w:t>
      </w:r>
      <w:r w:rsidR="00322E96" w:rsidRPr="00BC5A5A">
        <w:rPr>
          <w:rFonts w:asciiTheme="minorHAnsi" w:hAnsiTheme="minorHAnsi" w:cstheme="minorHAnsi"/>
          <w:snapToGrid w:val="0"/>
          <w:sz w:val="22"/>
          <w:szCs w:val="22"/>
        </w:rPr>
        <w:t xml:space="preserve"> </w:t>
      </w:r>
      <w:r w:rsidR="001E17DC" w:rsidRPr="00BC5A5A">
        <w:rPr>
          <w:rFonts w:asciiTheme="minorHAnsi" w:hAnsiTheme="minorHAnsi" w:cstheme="minorHAnsi"/>
          <w:snapToGrid w:val="0"/>
          <w:sz w:val="22"/>
          <w:szCs w:val="22"/>
        </w:rPr>
        <w:t xml:space="preserve">pracovních </w:t>
      </w:r>
      <w:r w:rsidR="008031CF" w:rsidRPr="00BC5A5A">
        <w:rPr>
          <w:rFonts w:asciiTheme="minorHAnsi" w:hAnsiTheme="minorHAnsi" w:cstheme="minorHAnsi"/>
          <w:snapToGrid w:val="0"/>
          <w:sz w:val="22"/>
          <w:szCs w:val="22"/>
        </w:rPr>
        <w:t xml:space="preserve">dnů od předání </w:t>
      </w:r>
      <w:r w:rsidR="002B5C14" w:rsidRPr="00BC5A5A">
        <w:rPr>
          <w:rFonts w:asciiTheme="minorHAnsi" w:hAnsiTheme="minorHAnsi" w:cstheme="minorHAnsi"/>
          <w:snapToGrid w:val="0"/>
          <w:sz w:val="22"/>
          <w:szCs w:val="22"/>
        </w:rPr>
        <w:t>S</w:t>
      </w:r>
      <w:r w:rsidR="008031CF" w:rsidRPr="00BC5A5A">
        <w:rPr>
          <w:rFonts w:asciiTheme="minorHAnsi" w:hAnsiTheme="minorHAnsi" w:cstheme="minorHAnsi"/>
          <w:snapToGrid w:val="0"/>
          <w:sz w:val="22"/>
          <w:szCs w:val="22"/>
        </w:rPr>
        <w:t>taveniště</w:t>
      </w:r>
      <w:r w:rsidR="001362BE" w:rsidRPr="00BC5A5A">
        <w:rPr>
          <w:rFonts w:asciiTheme="minorHAnsi" w:hAnsiTheme="minorHAnsi" w:cstheme="minorHAnsi"/>
          <w:snapToGrid w:val="0"/>
          <w:sz w:val="22"/>
          <w:szCs w:val="22"/>
        </w:rPr>
        <w:t>.</w:t>
      </w:r>
      <w:r w:rsidR="00455D4A" w:rsidRPr="00BC5A5A">
        <w:rPr>
          <w:rFonts w:asciiTheme="minorHAnsi" w:hAnsiTheme="minorHAnsi" w:cstheme="minorHAnsi"/>
          <w:snapToGrid w:val="0"/>
          <w:sz w:val="22"/>
          <w:szCs w:val="22"/>
        </w:rPr>
        <w:t xml:space="preserve"> </w:t>
      </w:r>
      <w:bookmarkEnd w:id="13"/>
    </w:p>
    <w:p w14:paraId="07D0FC37" w14:textId="1501B64D" w:rsidR="001362BE" w:rsidRPr="00BC5A5A" w:rsidRDefault="001E7A08" w:rsidP="000076B6">
      <w:pPr>
        <w:pStyle w:val="Odstavecseseznamem"/>
        <w:numPr>
          <w:ilvl w:val="0"/>
          <w:numId w:val="38"/>
        </w:numPr>
        <w:suppressAutoHyphens w:val="0"/>
        <w:spacing w:after="120" w:line="245" w:lineRule="auto"/>
        <w:ind w:left="357" w:hanging="357"/>
        <w:jc w:val="both"/>
        <w:rPr>
          <w:rFonts w:asciiTheme="minorHAnsi" w:hAnsiTheme="minorHAnsi" w:cstheme="minorHAnsi"/>
          <w:b/>
          <w:bCs/>
          <w:snapToGrid w:val="0"/>
          <w:sz w:val="22"/>
          <w:szCs w:val="22"/>
        </w:rPr>
      </w:pPr>
      <w:bookmarkStart w:id="14" w:name="_Ref153955430"/>
      <w:r w:rsidRPr="00BC5A5A">
        <w:rPr>
          <w:rFonts w:asciiTheme="minorHAnsi" w:hAnsiTheme="minorHAnsi" w:cstheme="minorHAnsi"/>
          <w:snapToGrid w:val="0"/>
          <w:sz w:val="22"/>
          <w:szCs w:val="22"/>
        </w:rPr>
        <w:t>Díl</w:t>
      </w:r>
      <w:r w:rsidR="001362BE" w:rsidRPr="00BC5A5A">
        <w:rPr>
          <w:rFonts w:asciiTheme="minorHAnsi" w:hAnsiTheme="minorHAnsi" w:cstheme="minorHAnsi"/>
          <w:snapToGrid w:val="0"/>
          <w:sz w:val="22"/>
          <w:szCs w:val="22"/>
        </w:rPr>
        <w:t>o bude</w:t>
      </w:r>
      <w:r w:rsidR="00A842BC">
        <w:rPr>
          <w:rFonts w:asciiTheme="minorHAnsi" w:hAnsiTheme="minorHAnsi" w:cstheme="minorHAnsi"/>
          <w:snapToGrid w:val="0"/>
          <w:sz w:val="22"/>
          <w:szCs w:val="22"/>
        </w:rPr>
        <w:t xml:space="preserve"> řádně provedeno a protokolárně předáno</w:t>
      </w:r>
      <w:r w:rsidR="00023BFE" w:rsidRPr="00BC5A5A">
        <w:rPr>
          <w:rFonts w:asciiTheme="minorHAnsi" w:hAnsiTheme="minorHAnsi" w:cstheme="minorHAnsi"/>
          <w:snapToGrid w:val="0"/>
          <w:sz w:val="22"/>
          <w:szCs w:val="22"/>
        </w:rPr>
        <w:t xml:space="preserve"> </w:t>
      </w:r>
      <w:r w:rsidR="00A842BC" w:rsidRPr="002A00A4">
        <w:rPr>
          <w:rFonts w:asciiTheme="minorHAnsi" w:hAnsiTheme="minorHAnsi" w:cstheme="minorHAnsi"/>
          <w:b/>
          <w:bCs/>
          <w:snapToGrid w:val="0"/>
          <w:sz w:val="22"/>
          <w:szCs w:val="22"/>
        </w:rPr>
        <w:t>nejpozději do</w:t>
      </w:r>
      <w:r w:rsidR="00A842BC" w:rsidRPr="002A00A4">
        <w:rPr>
          <w:rFonts w:asciiTheme="minorHAnsi" w:hAnsiTheme="minorHAnsi" w:cstheme="minorHAnsi"/>
          <w:snapToGrid w:val="0"/>
          <w:sz w:val="22"/>
          <w:szCs w:val="22"/>
        </w:rPr>
        <w:t xml:space="preserve"> </w:t>
      </w:r>
      <w:r w:rsidR="002A00A4" w:rsidRPr="002A00A4">
        <w:rPr>
          <w:rFonts w:asciiTheme="minorHAnsi" w:hAnsiTheme="minorHAnsi" w:cstheme="minorHAnsi"/>
          <w:b/>
          <w:bCs/>
          <w:snapToGrid w:val="0"/>
          <w:sz w:val="22"/>
          <w:szCs w:val="22"/>
        </w:rPr>
        <w:t>65</w:t>
      </w:r>
      <w:r w:rsidR="00C67F51" w:rsidRPr="002A00A4">
        <w:rPr>
          <w:rFonts w:asciiTheme="minorHAnsi" w:hAnsiTheme="minorHAnsi" w:cstheme="minorHAnsi"/>
          <w:b/>
          <w:bCs/>
          <w:snapToGrid w:val="0"/>
          <w:sz w:val="22"/>
          <w:szCs w:val="22"/>
        </w:rPr>
        <w:t xml:space="preserve"> pracovních dnů od </w:t>
      </w:r>
      <w:r w:rsidR="00715ADC">
        <w:rPr>
          <w:rFonts w:asciiTheme="minorHAnsi" w:hAnsiTheme="minorHAnsi" w:cstheme="minorHAnsi"/>
          <w:b/>
          <w:bCs/>
          <w:snapToGrid w:val="0"/>
          <w:sz w:val="22"/>
          <w:szCs w:val="22"/>
        </w:rPr>
        <w:t xml:space="preserve">převzetí </w:t>
      </w:r>
      <w:r w:rsidR="00C67F51">
        <w:rPr>
          <w:rFonts w:asciiTheme="minorHAnsi" w:hAnsiTheme="minorHAnsi" w:cstheme="minorHAnsi"/>
          <w:b/>
          <w:bCs/>
          <w:snapToGrid w:val="0"/>
          <w:sz w:val="22"/>
          <w:szCs w:val="22"/>
        </w:rPr>
        <w:t>Staveniště</w:t>
      </w:r>
      <w:r w:rsidR="003F298D" w:rsidRPr="00BC5A5A">
        <w:rPr>
          <w:rFonts w:asciiTheme="minorHAnsi" w:hAnsiTheme="minorHAnsi" w:cstheme="minorHAnsi"/>
          <w:b/>
          <w:bCs/>
          <w:snapToGrid w:val="0"/>
          <w:sz w:val="22"/>
          <w:szCs w:val="22"/>
        </w:rPr>
        <w:t>.</w:t>
      </w:r>
      <w:bookmarkEnd w:id="14"/>
    </w:p>
    <w:p w14:paraId="7E66F494" w14:textId="5FE899CD" w:rsidR="00044EE4" w:rsidRPr="00BC5A5A" w:rsidRDefault="006E6A5D" w:rsidP="000076B6">
      <w:pPr>
        <w:pStyle w:val="Odstavecseseznamem"/>
        <w:keepNext/>
        <w:numPr>
          <w:ilvl w:val="0"/>
          <w:numId w:val="38"/>
        </w:numPr>
        <w:suppressAutoHyphens w:val="0"/>
        <w:spacing w:after="120" w:line="245" w:lineRule="auto"/>
        <w:ind w:left="357" w:hanging="357"/>
        <w:jc w:val="both"/>
        <w:rPr>
          <w:rFonts w:asciiTheme="minorHAnsi" w:hAnsiTheme="minorHAnsi" w:cstheme="minorHAnsi"/>
          <w:snapToGrid w:val="0"/>
          <w:sz w:val="22"/>
          <w:szCs w:val="22"/>
        </w:rPr>
      </w:pPr>
      <w:r w:rsidRPr="00BC5A5A">
        <w:rPr>
          <w:rFonts w:asciiTheme="minorHAnsi" w:hAnsiTheme="minorHAnsi" w:cstheme="minorHAnsi"/>
          <w:snapToGrid w:val="0"/>
          <w:sz w:val="22"/>
          <w:szCs w:val="22"/>
        </w:rPr>
        <w:t xml:space="preserve">Zhotovitel je </w:t>
      </w:r>
      <w:r w:rsidR="006E6852" w:rsidRPr="00BC5A5A">
        <w:rPr>
          <w:rFonts w:asciiTheme="minorHAnsi" w:hAnsiTheme="minorHAnsi" w:cstheme="minorHAnsi"/>
          <w:snapToGrid w:val="0"/>
          <w:sz w:val="22"/>
          <w:szCs w:val="22"/>
        </w:rPr>
        <w:t>oprávněn dokončit Dílo i dříve, tj. před uplynutím sjednané lhůty</w:t>
      </w:r>
      <w:r w:rsidRPr="00BC5A5A">
        <w:rPr>
          <w:rFonts w:asciiTheme="minorHAnsi" w:hAnsiTheme="minorHAnsi" w:cstheme="minorHAnsi"/>
          <w:snapToGrid w:val="0"/>
          <w:sz w:val="22"/>
          <w:szCs w:val="22"/>
        </w:rPr>
        <w:t>.</w:t>
      </w:r>
    </w:p>
    <w:p w14:paraId="35EE2CC6" w14:textId="5F7C76F8" w:rsidR="001C4686" w:rsidRPr="000076B6" w:rsidRDefault="001C4686" w:rsidP="000076B6">
      <w:pPr>
        <w:pStyle w:val="Odstavecseseznamem"/>
        <w:keepNext/>
        <w:numPr>
          <w:ilvl w:val="0"/>
          <w:numId w:val="38"/>
        </w:numPr>
        <w:suppressAutoHyphens w:val="0"/>
        <w:spacing w:after="120" w:line="245" w:lineRule="auto"/>
        <w:ind w:left="357" w:hanging="357"/>
        <w:jc w:val="both"/>
        <w:rPr>
          <w:rFonts w:asciiTheme="minorHAnsi" w:hAnsiTheme="minorHAnsi" w:cstheme="minorHAnsi"/>
          <w:sz w:val="22"/>
          <w:szCs w:val="22"/>
        </w:rPr>
      </w:pPr>
      <w:r w:rsidRPr="000076B6">
        <w:rPr>
          <w:rFonts w:asciiTheme="minorHAnsi" w:hAnsiTheme="minorHAnsi" w:cstheme="minorHAnsi"/>
          <w:sz w:val="22"/>
          <w:szCs w:val="22"/>
        </w:rPr>
        <w:t xml:space="preserve">Pracovní doba, po kterou je Zhotovitel oprávněn provádět práce v místě realizace Díla, je vyhrazena v </w:t>
      </w:r>
      <w:r w:rsidR="00812F57" w:rsidRPr="000076B6">
        <w:rPr>
          <w:rFonts w:asciiTheme="minorHAnsi" w:hAnsiTheme="minorHAnsi" w:cstheme="minorHAnsi"/>
          <w:b/>
          <w:bCs/>
          <w:sz w:val="22"/>
          <w:szCs w:val="22"/>
        </w:rPr>
        <w:t>pracovní dny v </w:t>
      </w:r>
      <w:r w:rsidRPr="000076B6">
        <w:rPr>
          <w:rFonts w:asciiTheme="minorHAnsi" w:hAnsiTheme="minorHAnsi" w:cstheme="minorHAnsi"/>
          <w:b/>
          <w:bCs/>
          <w:sz w:val="22"/>
          <w:szCs w:val="22"/>
        </w:rPr>
        <w:t>době</w:t>
      </w:r>
      <w:r w:rsidR="00812F57" w:rsidRPr="000076B6">
        <w:rPr>
          <w:rFonts w:asciiTheme="minorHAnsi" w:hAnsiTheme="minorHAnsi" w:cstheme="minorHAnsi"/>
          <w:b/>
          <w:bCs/>
          <w:sz w:val="22"/>
          <w:szCs w:val="22"/>
        </w:rPr>
        <w:t xml:space="preserve"> od </w:t>
      </w:r>
      <w:r w:rsidR="002A00A4" w:rsidRPr="000076B6">
        <w:rPr>
          <w:rFonts w:asciiTheme="minorHAnsi" w:hAnsiTheme="minorHAnsi" w:cstheme="minorHAnsi"/>
          <w:b/>
          <w:bCs/>
          <w:sz w:val="22"/>
          <w:szCs w:val="22"/>
        </w:rPr>
        <w:t>7</w:t>
      </w:r>
      <w:r w:rsidR="00812F57" w:rsidRPr="000076B6">
        <w:rPr>
          <w:rFonts w:asciiTheme="minorHAnsi" w:hAnsiTheme="minorHAnsi" w:cstheme="minorHAnsi"/>
          <w:b/>
          <w:bCs/>
          <w:sz w:val="22"/>
          <w:szCs w:val="22"/>
        </w:rPr>
        <w:t>:00 do 1</w:t>
      </w:r>
      <w:r w:rsidR="002A00A4" w:rsidRPr="000076B6">
        <w:rPr>
          <w:rFonts w:asciiTheme="minorHAnsi" w:hAnsiTheme="minorHAnsi" w:cstheme="minorHAnsi"/>
          <w:b/>
          <w:bCs/>
          <w:sz w:val="22"/>
          <w:szCs w:val="22"/>
        </w:rPr>
        <w:t>6</w:t>
      </w:r>
      <w:r w:rsidR="00812F57" w:rsidRPr="000076B6">
        <w:rPr>
          <w:rFonts w:asciiTheme="minorHAnsi" w:hAnsiTheme="minorHAnsi" w:cstheme="minorHAnsi"/>
          <w:b/>
          <w:bCs/>
          <w:sz w:val="22"/>
          <w:szCs w:val="22"/>
        </w:rPr>
        <w:t>:00 hod</w:t>
      </w:r>
      <w:r w:rsidR="00812F57" w:rsidRPr="000076B6">
        <w:rPr>
          <w:rFonts w:asciiTheme="minorHAnsi" w:hAnsiTheme="minorHAnsi" w:cstheme="minorHAnsi"/>
          <w:sz w:val="22"/>
          <w:szCs w:val="22"/>
        </w:rPr>
        <w:t xml:space="preserve">. </w:t>
      </w:r>
      <w:r w:rsidR="00044EE4">
        <w:rPr>
          <w:rFonts w:asciiTheme="minorHAnsi" w:hAnsiTheme="minorHAnsi" w:cstheme="minorHAnsi"/>
          <w:color w:val="000000"/>
          <w:sz w:val="22"/>
          <w:szCs w:val="22"/>
        </w:rPr>
        <w:t>V</w:t>
      </w:r>
      <w:r w:rsidR="00A13B57" w:rsidRPr="000076B6">
        <w:rPr>
          <w:rFonts w:asciiTheme="minorHAnsi" w:hAnsiTheme="minorHAnsi" w:cstheme="minorHAnsi"/>
          <w:color w:val="000000"/>
          <w:sz w:val="22"/>
          <w:szCs w:val="22"/>
        </w:rPr>
        <w:t xml:space="preserve">e výjimečných případech a po předchozím souhlasu Objednatele je možno </w:t>
      </w:r>
      <w:r w:rsidR="00112D46" w:rsidRPr="000076B6">
        <w:rPr>
          <w:rFonts w:asciiTheme="minorHAnsi" w:hAnsiTheme="minorHAnsi" w:cstheme="minorHAnsi"/>
          <w:color w:val="000000"/>
          <w:sz w:val="22"/>
          <w:szCs w:val="22"/>
        </w:rPr>
        <w:t>provádět práce</w:t>
      </w:r>
      <w:r w:rsidR="00A13B57" w:rsidRPr="000076B6">
        <w:rPr>
          <w:rFonts w:asciiTheme="minorHAnsi" w:hAnsiTheme="minorHAnsi" w:cstheme="minorHAnsi"/>
          <w:color w:val="000000"/>
          <w:sz w:val="22"/>
          <w:szCs w:val="22"/>
        </w:rPr>
        <w:t xml:space="preserve"> i déle</w:t>
      </w:r>
      <w:r w:rsidR="00112D46" w:rsidRPr="000076B6">
        <w:rPr>
          <w:rFonts w:asciiTheme="minorHAnsi" w:hAnsiTheme="minorHAnsi" w:cstheme="minorHAnsi"/>
          <w:color w:val="000000"/>
          <w:sz w:val="22"/>
          <w:szCs w:val="22"/>
        </w:rPr>
        <w:t>,</w:t>
      </w:r>
      <w:r w:rsidR="00A13B57" w:rsidRPr="000076B6">
        <w:rPr>
          <w:rFonts w:asciiTheme="minorHAnsi" w:hAnsiTheme="minorHAnsi" w:cstheme="minorHAnsi"/>
          <w:color w:val="000000"/>
          <w:sz w:val="22"/>
          <w:szCs w:val="22"/>
        </w:rPr>
        <w:t> o víkendech a státních svátcích</w:t>
      </w:r>
      <w:r w:rsidR="00EF4621" w:rsidRPr="000076B6">
        <w:rPr>
          <w:rFonts w:asciiTheme="minorHAnsi" w:hAnsiTheme="minorHAnsi" w:cstheme="minorHAnsi"/>
          <w:sz w:val="22"/>
          <w:szCs w:val="22"/>
        </w:rPr>
        <w:t>.</w:t>
      </w:r>
      <w:r w:rsidR="003A5D7B" w:rsidRPr="000076B6">
        <w:rPr>
          <w:rFonts w:asciiTheme="minorHAnsi" w:hAnsiTheme="minorHAnsi" w:cstheme="minorHAnsi"/>
          <w:sz w:val="22"/>
          <w:szCs w:val="22"/>
        </w:rPr>
        <w:t xml:space="preserve"> Zhotovitel je povinen </w:t>
      </w:r>
      <w:r w:rsidR="003A5D7B" w:rsidRPr="000076B6">
        <w:rPr>
          <w:rFonts w:asciiTheme="minorHAnsi" w:hAnsiTheme="minorHAnsi" w:cstheme="minorHAnsi"/>
          <w:sz w:val="22"/>
          <w:szCs w:val="22"/>
        </w:rPr>
        <w:lastRenderedPageBreak/>
        <w:t xml:space="preserve">informovat Zadavatele o potřebě provádět práce v místě realizace Díla mimo </w:t>
      </w:r>
      <w:r w:rsidR="00812F57" w:rsidRPr="000076B6">
        <w:rPr>
          <w:rFonts w:asciiTheme="minorHAnsi" w:hAnsiTheme="minorHAnsi" w:cstheme="minorHAnsi"/>
          <w:sz w:val="22"/>
          <w:szCs w:val="22"/>
        </w:rPr>
        <w:t xml:space="preserve">stanovenou </w:t>
      </w:r>
      <w:r w:rsidR="003A5D7B" w:rsidRPr="000076B6">
        <w:rPr>
          <w:rFonts w:asciiTheme="minorHAnsi" w:hAnsiTheme="minorHAnsi" w:cstheme="minorHAnsi"/>
          <w:sz w:val="22"/>
          <w:szCs w:val="22"/>
        </w:rPr>
        <w:t xml:space="preserve">dobu dle </w:t>
      </w:r>
      <w:r w:rsidR="00811AB9" w:rsidRPr="000076B6">
        <w:rPr>
          <w:rFonts w:asciiTheme="minorHAnsi" w:hAnsiTheme="minorHAnsi" w:cstheme="minorHAnsi"/>
          <w:sz w:val="22"/>
          <w:szCs w:val="22"/>
        </w:rPr>
        <w:t>tohoto článku</w:t>
      </w:r>
      <w:r w:rsidR="002E67DA" w:rsidRPr="000076B6">
        <w:rPr>
          <w:rFonts w:asciiTheme="minorHAnsi" w:hAnsiTheme="minorHAnsi" w:cstheme="minorHAnsi"/>
          <w:sz w:val="22"/>
          <w:szCs w:val="22"/>
        </w:rPr>
        <w:t xml:space="preserve"> Smlouvy</w:t>
      </w:r>
      <w:r w:rsidR="003A5D7B" w:rsidRPr="000076B6">
        <w:rPr>
          <w:rFonts w:asciiTheme="minorHAnsi" w:hAnsiTheme="minorHAnsi" w:cstheme="minorHAnsi"/>
          <w:sz w:val="22"/>
          <w:szCs w:val="22"/>
        </w:rPr>
        <w:t xml:space="preserve"> nejméně 3 pracovní dny předem.</w:t>
      </w:r>
    </w:p>
    <w:p w14:paraId="04B000C6" w14:textId="717ADDBE" w:rsidR="00BC5A5A" w:rsidRPr="00BC5A5A" w:rsidRDefault="00BC5A5A" w:rsidP="000076B6">
      <w:pPr>
        <w:pStyle w:val="Zkladntext"/>
        <w:widowControl w:val="0"/>
        <w:numPr>
          <w:ilvl w:val="0"/>
          <w:numId w:val="38"/>
        </w:numPr>
        <w:spacing w:after="120" w:line="245" w:lineRule="auto"/>
        <w:ind w:hanging="357"/>
        <w:rPr>
          <w:rFonts w:asciiTheme="minorHAnsi" w:hAnsiTheme="minorHAnsi" w:cstheme="minorHAnsi"/>
          <w:sz w:val="22"/>
          <w:szCs w:val="22"/>
        </w:rPr>
      </w:pPr>
      <w:r w:rsidRPr="00BC5A5A">
        <w:rPr>
          <w:rFonts w:asciiTheme="minorHAnsi" w:hAnsiTheme="minorHAnsi" w:cstheme="minorHAnsi"/>
          <w:sz w:val="22"/>
          <w:szCs w:val="22"/>
        </w:rPr>
        <w:t>Veškerá provozní omezení v místě realizace Díla musí být předem konzultována s Objednatelem, aby nedošlo k omezení pohybu nebo ohrožení osob v místě plnění.</w:t>
      </w:r>
    </w:p>
    <w:p w14:paraId="6F1A6818" w14:textId="77777777" w:rsidR="00BC5A5A" w:rsidRPr="00BC5A5A" w:rsidRDefault="00BC5A5A" w:rsidP="000076B6">
      <w:pPr>
        <w:pStyle w:val="Zkladntext"/>
        <w:widowControl w:val="0"/>
        <w:numPr>
          <w:ilvl w:val="0"/>
          <w:numId w:val="38"/>
        </w:numPr>
        <w:spacing w:after="120" w:line="245" w:lineRule="auto"/>
        <w:ind w:hanging="357"/>
        <w:rPr>
          <w:rFonts w:asciiTheme="minorHAnsi" w:hAnsiTheme="minorHAnsi" w:cstheme="minorHAnsi"/>
          <w:sz w:val="22"/>
          <w:szCs w:val="22"/>
        </w:rPr>
      </w:pPr>
      <w:r w:rsidRPr="00BC5A5A">
        <w:rPr>
          <w:rFonts w:asciiTheme="minorHAnsi" w:hAnsiTheme="minorHAnsi" w:cstheme="minorHAnsi"/>
          <w:sz w:val="22"/>
          <w:szCs w:val="22"/>
        </w:rPr>
        <w:t>Zhotovitel nejpozději 5 (pět)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63185B73" w14:textId="77777777" w:rsidR="00BC5A5A" w:rsidRPr="00BC5A5A" w:rsidRDefault="00BC5A5A" w:rsidP="000076B6">
      <w:pPr>
        <w:pStyle w:val="Zkladntext"/>
        <w:widowControl w:val="0"/>
        <w:numPr>
          <w:ilvl w:val="0"/>
          <w:numId w:val="38"/>
        </w:numPr>
        <w:spacing w:after="120" w:line="245" w:lineRule="auto"/>
        <w:ind w:hanging="357"/>
        <w:rPr>
          <w:rFonts w:asciiTheme="minorHAnsi" w:hAnsiTheme="minorHAnsi" w:cstheme="minorHAnsi"/>
          <w:sz w:val="22"/>
          <w:szCs w:val="22"/>
        </w:rPr>
      </w:pPr>
      <w:r w:rsidRPr="00BC5A5A">
        <w:rPr>
          <w:rFonts w:asciiTheme="minorHAnsi" w:hAnsiTheme="minorHAnsi" w:cstheme="minorHAnsi"/>
          <w:sz w:val="22"/>
          <w:szCs w:val="22"/>
        </w:rPr>
        <w:t>Smluvní strany se dohodly, že § 1912 Občanského zákoníku a rovněž obchodní zvyklosti, jež jsou svým smyslem nebo účinky stejné nebo obdobné uvedenému ustanovení, se nepoužijí.</w:t>
      </w:r>
    </w:p>
    <w:p w14:paraId="531BE08D" w14:textId="3A868F19" w:rsidR="006E6A5D" w:rsidRPr="00503E9C" w:rsidRDefault="00BC5A5A" w:rsidP="000076B6">
      <w:pPr>
        <w:pStyle w:val="Zkladntext"/>
        <w:widowControl w:val="0"/>
        <w:numPr>
          <w:ilvl w:val="0"/>
          <w:numId w:val="38"/>
        </w:numPr>
        <w:spacing w:after="120" w:line="245" w:lineRule="auto"/>
        <w:ind w:hanging="357"/>
        <w:rPr>
          <w:rFonts w:asciiTheme="minorHAnsi" w:hAnsiTheme="minorHAnsi" w:cstheme="minorHAnsi"/>
          <w:sz w:val="22"/>
          <w:szCs w:val="22"/>
        </w:rPr>
      </w:pPr>
      <w:r w:rsidRPr="00BC5A5A">
        <w:rPr>
          <w:rFonts w:asciiTheme="minorHAnsi" w:hAnsiTheme="minorHAnsi" w:cstheme="minorHAnsi"/>
          <w:sz w:val="22"/>
          <w:szCs w:val="22"/>
        </w:rPr>
        <w:t xml:space="preserve">V případě, že Objednatel, osoba vykonávající za Objednatele technický dozor, případně koordinátor bezpečnosti a ochrany zdraví při práci na </w:t>
      </w:r>
      <w:r w:rsidR="009136BC">
        <w:rPr>
          <w:rFonts w:asciiTheme="minorHAnsi" w:hAnsiTheme="minorHAnsi" w:cstheme="minorHAnsi"/>
          <w:sz w:val="22"/>
          <w:szCs w:val="22"/>
          <w:lang w:val="cs-CZ"/>
        </w:rPr>
        <w:t xml:space="preserve">Staveništi </w:t>
      </w:r>
      <w:r w:rsidRPr="00BC5A5A">
        <w:rPr>
          <w:rFonts w:asciiTheme="minorHAnsi" w:hAnsiTheme="minorHAnsi" w:cstheme="minorHAnsi"/>
          <w:sz w:val="22"/>
          <w:szCs w:val="22"/>
        </w:rPr>
        <w:t xml:space="preserve">nebo jiná k tomu oprávněná osoba přeruší práce na Díle z důvodu porušení pravidel bezpečnosti a ochrany zdraví při práci, toto přerušení nebude mít vliv na lhůtu plnění sjednanou dle tohoto článku Smlouvy. </w:t>
      </w:r>
    </w:p>
    <w:p w14:paraId="697D8F73" w14:textId="6FBE9E9D" w:rsidR="00404E85" w:rsidRPr="00125B9D" w:rsidRDefault="007B7FA7" w:rsidP="009164C4">
      <w:pPr>
        <w:pStyle w:val="Nadpis1"/>
        <w:spacing w:after="120"/>
        <w:rPr>
          <w:rFonts w:cstheme="minorHAnsi"/>
          <w:szCs w:val="22"/>
        </w:rPr>
      </w:pPr>
      <w:bookmarkStart w:id="15" w:name="_MÍSTO_PLNĚNÍ"/>
      <w:bookmarkStart w:id="16" w:name="_Ref193707360"/>
      <w:bookmarkEnd w:id="15"/>
      <w:r w:rsidRPr="00125B9D">
        <w:rPr>
          <w:rFonts w:cstheme="minorHAnsi"/>
          <w:szCs w:val="22"/>
        </w:rPr>
        <w:t>MÍSTO PLNĚNÍ</w:t>
      </w:r>
      <w:bookmarkEnd w:id="16"/>
    </w:p>
    <w:p w14:paraId="16A58C78" w14:textId="1FB120DF" w:rsidR="00422646" w:rsidRPr="00125B9D" w:rsidRDefault="00C81634" w:rsidP="000076B6">
      <w:pPr>
        <w:spacing w:after="120" w:line="245" w:lineRule="auto"/>
        <w:jc w:val="both"/>
        <w:rPr>
          <w:rFonts w:asciiTheme="minorHAnsi" w:hAnsiTheme="minorHAnsi" w:cstheme="minorHAnsi"/>
          <w:sz w:val="22"/>
          <w:szCs w:val="22"/>
        </w:rPr>
      </w:pPr>
      <w:r w:rsidRPr="00125B9D">
        <w:rPr>
          <w:rFonts w:asciiTheme="minorHAnsi" w:hAnsiTheme="minorHAnsi" w:cstheme="minorHAnsi"/>
          <w:sz w:val="22"/>
          <w:szCs w:val="22"/>
        </w:rPr>
        <w:t xml:space="preserve">Místem realizace Díla </w:t>
      </w:r>
      <w:r w:rsidR="007A0587">
        <w:rPr>
          <w:rFonts w:asciiTheme="minorHAnsi" w:hAnsiTheme="minorHAnsi" w:cstheme="minorHAnsi"/>
          <w:sz w:val="22"/>
          <w:szCs w:val="22"/>
        </w:rPr>
        <w:t>je</w:t>
      </w:r>
      <w:r w:rsidR="00C63AA9" w:rsidRPr="00125B9D">
        <w:rPr>
          <w:rFonts w:asciiTheme="minorHAnsi" w:hAnsiTheme="minorHAnsi" w:cstheme="minorHAnsi"/>
          <w:sz w:val="22"/>
          <w:szCs w:val="22"/>
        </w:rPr>
        <w:t xml:space="preserve"> </w:t>
      </w:r>
      <w:r w:rsidR="007A0587">
        <w:rPr>
          <w:rFonts w:asciiTheme="minorHAnsi" w:hAnsiTheme="minorHAnsi" w:cstheme="minorHAnsi"/>
          <w:sz w:val="22"/>
          <w:szCs w:val="22"/>
        </w:rPr>
        <w:t>objekt</w:t>
      </w:r>
      <w:r w:rsidR="00C63AA9" w:rsidRPr="00125B9D">
        <w:rPr>
          <w:rFonts w:asciiTheme="minorHAnsi" w:hAnsiTheme="minorHAnsi" w:cstheme="minorHAnsi"/>
          <w:sz w:val="22"/>
          <w:szCs w:val="22"/>
        </w:rPr>
        <w:t xml:space="preserve"> Objednatele </w:t>
      </w:r>
      <w:r w:rsidR="00745B83">
        <w:rPr>
          <w:rFonts w:asciiTheme="minorHAnsi" w:hAnsiTheme="minorHAnsi" w:cstheme="minorHAnsi"/>
          <w:sz w:val="22"/>
          <w:szCs w:val="22"/>
        </w:rPr>
        <w:t>na adrese</w:t>
      </w:r>
      <w:r w:rsidR="00C63AA9" w:rsidRPr="00125B9D">
        <w:rPr>
          <w:rFonts w:asciiTheme="minorHAnsi" w:hAnsiTheme="minorHAnsi" w:cstheme="minorHAnsi"/>
          <w:sz w:val="22"/>
          <w:szCs w:val="22"/>
        </w:rPr>
        <w:t xml:space="preserve"> </w:t>
      </w:r>
      <w:r w:rsidR="00812F57" w:rsidRPr="00812F57">
        <w:rPr>
          <w:rFonts w:asciiTheme="minorHAnsi" w:hAnsiTheme="minorHAnsi" w:cstheme="minorHAnsi"/>
          <w:sz w:val="22"/>
          <w:szCs w:val="22"/>
        </w:rPr>
        <w:t>třída Bří Čapků 3273/1, 695</w:t>
      </w:r>
      <w:r w:rsidR="00DE71B3">
        <w:rPr>
          <w:rFonts w:asciiTheme="minorHAnsi" w:hAnsiTheme="minorHAnsi" w:cstheme="minorHAnsi"/>
          <w:sz w:val="22"/>
          <w:szCs w:val="22"/>
        </w:rPr>
        <w:t xml:space="preserve"> </w:t>
      </w:r>
      <w:r w:rsidR="00812F57" w:rsidRPr="00812F57">
        <w:rPr>
          <w:rFonts w:asciiTheme="minorHAnsi" w:hAnsiTheme="minorHAnsi" w:cstheme="minorHAnsi"/>
          <w:sz w:val="22"/>
          <w:szCs w:val="22"/>
        </w:rPr>
        <w:t>01 Hodonín</w:t>
      </w:r>
      <w:r w:rsidR="006E5CA1" w:rsidRPr="00125B9D">
        <w:rPr>
          <w:rFonts w:asciiTheme="minorHAnsi" w:hAnsiTheme="minorHAnsi" w:cstheme="minorHAnsi"/>
          <w:sz w:val="22"/>
          <w:szCs w:val="22"/>
        </w:rPr>
        <w:t>.</w:t>
      </w:r>
      <w:r w:rsidR="006E5CA1" w:rsidRPr="00125B9D">
        <w:rPr>
          <w:rFonts w:asciiTheme="minorHAnsi" w:hAnsiTheme="minorHAnsi" w:cstheme="minorHAnsi"/>
          <w:i/>
          <w:iCs/>
          <w:sz w:val="22"/>
          <w:szCs w:val="22"/>
        </w:rPr>
        <w:t xml:space="preserve"> </w:t>
      </w:r>
      <w:r w:rsidR="00503E9C">
        <w:rPr>
          <w:rFonts w:asciiTheme="minorHAnsi" w:hAnsiTheme="minorHAnsi" w:cstheme="minorHAnsi"/>
          <w:sz w:val="22"/>
          <w:szCs w:val="22"/>
        </w:rPr>
        <w:t>Podrobnější vymezení místa realizace Díla je obsaženo v Projektové dokumentaci.</w:t>
      </w:r>
    </w:p>
    <w:p w14:paraId="4FC8D641" w14:textId="4A2FBE63" w:rsidR="00192FE5" w:rsidRPr="00DC3183" w:rsidRDefault="007B7FA7" w:rsidP="009164C4">
      <w:pPr>
        <w:pStyle w:val="Nadpis1"/>
        <w:spacing w:after="120"/>
        <w:rPr>
          <w:rFonts w:cstheme="minorHAnsi"/>
          <w:szCs w:val="22"/>
        </w:rPr>
      </w:pPr>
      <w:bookmarkStart w:id="17" w:name="_PRÁVA_A_POVINNOSTI"/>
      <w:bookmarkStart w:id="18" w:name="_Ref68611896"/>
      <w:bookmarkEnd w:id="17"/>
      <w:r w:rsidRPr="00DC3183">
        <w:rPr>
          <w:rFonts w:cstheme="minorHAnsi"/>
          <w:szCs w:val="22"/>
        </w:rPr>
        <w:t>PRÁVA A POVINNOSTI ZHOTOVITELE</w:t>
      </w:r>
      <w:bookmarkEnd w:id="18"/>
    </w:p>
    <w:p w14:paraId="16F47988" w14:textId="0751685F" w:rsidR="009A1956" w:rsidRPr="00DC3183" w:rsidRDefault="009A1956" w:rsidP="000076B6">
      <w:pPr>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lang w:eastAsia="en-US"/>
        </w:rPr>
      </w:pPr>
      <w:r w:rsidRPr="00DC3183">
        <w:rPr>
          <w:rFonts w:asciiTheme="minorHAnsi" w:hAnsiTheme="minorHAnsi" w:cstheme="minorHAnsi"/>
          <w:sz w:val="22"/>
          <w:szCs w:val="22"/>
          <w:lang w:eastAsia="en-US"/>
        </w:rPr>
        <w:t xml:space="preserve">Zhotovitel se zavazuje předat Dílo řádně a včas dle podmínek Smlouvy. O řádném odevzdání </w:t>
      </w:r>
      <w:r w:rsidR="0041503D">
        <w:rPr>
          <w:rFonts w:asciiTheme="minorHAnsi" w:hAnsiTheme="minorHAnsi" w:cstheme="minorHAnsi"/>
          <w:sz w:val="22"/>
          <w:szCs w:val="22"/>
          <w:lang w:eastAsia="en-US"/>
        </w:rPr>
        <w:br/>
      </w:r>
      <w:r w:rsidRPr="00DC3183">
        <w:rPr>
          <w:rFonts w:asciiTheme="minorHAnsi" w:hAnsiTheme="minorHAnsi" w:cstheme="minorHAnsi"/>
          <w:sz w:val="22"/>
          <w:szCs w:val="22"/>
          <w:lang w:eastAsia="en-US"/>
        </w:rPr>
        <w:t>a převzetí Díla dle Smlouvy sepíše Zhotovitel s</w:t>
      </w:r>
      <w:r w:rsidR="00A6373D">
        <w:rPr>
          <w:rFonts w:asciiTheme="minorHAnsi" w:hAnsiTheme="minorHAnsi" w:cstheme="minorHAnsi"/>
          <w:sz w:val="22"/>
          <w:szCs w:val="22"/>
          <w:lang w:eastAsia="en-US"/>
        </w:rPr>
        <w:t> </w:t>
      </w:r>
      <w:r w:rsidRPr="00DC3183">
        <w:rPr>
          <w:rFonts w:asciiTheme="minorHAnsi" w:hAnsiTheme="minorHAnsi" w:cstheme="minorHAnsi"/>
          <w:sz w:val="22"/>
          <w:szCs w:val="22"/>
          <w:lang w:eastAsia="en-US"/>
        </w:rPr>
        <w:t>Objednatelem protokol o předání a převzetí Díla (dále jen „</w:t>
      </w:r>
      <w:r w:rsidRPr="00DC3183">
        <w:rPr>
          <w:rFonts w:asciiTheme="minorHAnsi" w:hAnsiTheme="minorHAnsi" w:cstheme="minorHAnsi"/>
          <w:b/>
          <w:bCs/>
          <w:i/>
          <w:iCs/>
          <w:sz w:val="22"/>
          <w:szCs w:val="22"/>
          <w:lang w:eastAsia="en-US"/>
        </w:rPr>
        <w:t>Předávací protokol</w:t>
      </w:r>
      <w:r w:rsidRPr="00DC3183">
        <w:rPr>
          <w:rFonts w:asciiTheme="minorHAnsi" w:hAnsiTheme="minorHAnsi" w:cstheme="minorHAnsi"/>
          <w:sz w:val="22"/>
          <w:szCs w:val="22"/>
          <w:lang w:eastAsia="en-US"/>
        </w:rPr>
        <w:t>“) dle Smlouvy.</w:t>
      </w:r>
    </w:p>
    <w:p w14:paraId="4A358493" w14:textId="3800EF98" w:rsidR="004D39B9" w:rsidRPr="00560D5D" w:rsidRDefault="00897FEE" w:rsidP="000076B6">
      <w:pPr>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192FE5" w:rsidRPr="00560D5D">
        <w:rPr>
          <w:rFonts w:asciiTheme="minorHAnsi" w:hAnsiTheme="minorHAnsi" w:cstheme="minorHAnsi"/>
          <w:sz w:val="22"/>
          <w:szCs w:val="22"/>
          <w:lang w:eastAsia="en-US"/>
        </w:rPr>
        <w:t xml:space="preserve"> je </w:t>
      </w:r>
      <w:r w:rsidR="000A5106" w:rsidRPr="00560D5D">
        <w:rPr>
          <w:rFonts w:asciiTheme="minorHAnsi" w:hAnsiTheme="minorHAnsi" w:cstheme="minorHAnsi"/>
          <w:sz w:val="22"/>
          <w:szCs w:val="22"/>
          <w:lang w:eastAsia="en-US"/>
        </w:rPr>
        <w:t>povinen při plnění povinností vyplývajících</w:t>
      </w:r>
      <w:r w:rsidR="004D39B9" w:rsidRPr="00560D5D">
        <w:rPr>
          <w:rFonts w:asciiTheme="minorHAnsi" w:hAnsiTheme="minorHAnsi" w:cstheme="minorHAnsi"/>
          <w:sz w:val="22"/>
          <w:szCs w:val="22"/>
          <w:lang w:eastAsia="en-US"/>
        </w:rPr>
        <w:t xml:space="preserve"> ze</w:t>
      </w:r>
      <w:r w:rsidR="000A5106" w:rsidRPr="00560D5D">
        <w:rPr>
          <w:rFonts w:asciiTheme="minorHAnsi" w:hAnsiTheme="minorHAnsi" w:cstheme="minorHAnsi"/>
          <w:sz w:val="22"/>
          <w:szCs w:val="22"/>
          <w:lang w:eastAsia="en-US"/>
        </w:rPr>
        <w:t xml:space="preserve">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 postupovat samostatně, odborně a s vynaložením veškeré potřebné péče k</w:t>
      </w:r>
      <w:r w:rsidR="0040491D" w:rsidRPr="00560D5D">
        <w:rPr>
          <w:rFonts w:asciiTheme="minorHAnsi" w:hAnsiTheme="minorHAnsi" w:cstheme="minorHAnsi"/>
          <w:sz w:val="22"/>
          <w:szCs w:val="22"/>
          <w:lang w:eastAsia="en-US"/>
        </w:rPr>
        <w:t> </w:t>
      </w:r>
      <w:r w:rsidR="000A5106" w:rsidRPr="00560D5D">
        <w:rPr>
          <w:rFonts w:asciiTheme="minorHAnsi" w:hAnsiTheme="minorHAnsi" w:cstheme="minorHAnsi"/>
          <w:sz w:val="22"/>
          <w:szCs w:val="22"/>
          <w:lang w:eastAsia="en-US"/>
        </w:rPr>
        <w:t xml:space="preserve">dosažení optimálního výsledku plnění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w:t>
      </w:r>
      <w:r w:rsidR="00A72E9C" w:rsidRPr="00560D5D">
        <w:rPr>
          <w:rFonts w:asciiTheme="minorHAnsi" w:hAnsiTheme="minorHAnsi" w:cstheme="minorHAnsi"/>
          <w:sz w:val="22"/>
          <w:szCs w:val="22"/>
          <w:lang w:eastAsia="en-US"/>
        </w:rPr>
        <w:t xml:space="preserve"> </w:t>
      </w:r>
    </w:p>
    <w:p w14:paraId="5FCAA4B6" w14:textId="1433AEFA" w:rsidR="00152333" w:rsidRPr="00560D5D" w:rsidRDefault="00152333" w:rsidP="000076B6">
      <w:pPr>
        <w:numPr>
          <w:ilvl w:val="0"/>
          <w:numId w:val="9"/>
        </w:numPr>
        <w:tabs>
          <w:tab w:val="clear" w:pos="720"/>
          <w:tab w:val="num" w:pos="360"/>
        </w:tabs>
        <w:suppressAutoHyphens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 se zavazuje pro Objednatele provádět Dílo dle Smlouvy osobně nebo prostřednictvím jím pověřených zaměstnanců. Zhotovitel je oprávněn pověřit plněním svých povinností vyplývajících ze Smlouvy jiné osoby po předchozím písemném souhlasu Objednatele (dále jen „</w:t>
      </w:r>
      <w:r w:rsidRPr="00560D5D">
        <w:rPr>
          <w:rFonts w:asciiTheme="minorHAnsi" w:hAnsiTheme="minorHAnsi" w:cstheme="minorHAnsi"/>
          <w:b/>
          <w:bCs/>
          <w:i/>
          <w:iCs/>
          <w:sz w:val="22"/>
          <w:szCs w:val="22"/>
          <w:lang w:eastAsia="en-US"/>
        </w:rPr>
        <w:t>Poddodavatel</w:t>
      </w:r>
      <w:r w:rsidRPr="00560D5D">
        <w:rPr>
          <w:rFonts w:asciiTheme="minorHAnsi" w:hAnsiTheme="minorHAnsi" w:cstheme="minorHAnsi"/>
          <w:sz w:val="22"/>
          <w:szCs w:val="22"/>
          <w:lang w:eastAsia="en-US"/>
        </w:rPr>
        <w:t>“). Zhotovitel odpovídá za plnění Poddodavatele tak, jako by plnil sám.</w:t>
      </w:r>
    </w:p>
    <w:p w14:paraId="652766CD" w14:textId="7DC2DB4D" w:rsidR="009402D3" w:rsidRPr="004D7503" w:rsidRDefault="009402D3" w:rsidP="000076B6">
      <w:pPr>
        <w:numPr>
          <w:ilvl w:val="0"/>
          <w:numId w:val="9"/>
        </w:numPr>
        <w:tabs>
          <w:tab w:val="clear" w:pos="720"/>
          <w:tab w:val="num" w:pos="360"/>
        </w:tabs>
        <w:suppressAutoHyphens w:val="0"/>
        <w:spacing w:after="120" w:line="245" w:lineRule="auto"/>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C4A7B64" w14:textId="20472A1D" w:rsidR="00B33C93" w:rsidRDefault="00897FEE" w:rsidP="000076B6">
      <w:pPr>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560D5D">
        <w:rPr>
          <w:rFonts w:asciiTheme="minorHAnsi" w:hAnsiTheme="minorHAnsi" w:cstheme="minorHAnsi"/>
          <w:sz w:val="22"/>
          <w:szCs w:val="22"/>
          <w:lang w:eastAsia="en-US"/>
        </w:rPr>
        <w:t>Zhotovitel</w:t>
      </w:r>
      <w:r w:rsidR="00C82B6F" w:rsidRPr="00560D5D">
        <w:rPr>
          <w:rFonts w:asciiTheme="minorHAnsi" w:hAnsiTheme="minorHAnsi" w:cstheme="minorHAnsi"/>
          <w:sz w:val="22"/>
          <w:szCs w:val="22"/>
          <w:lang w:eastAsia="en-US"/>
        </w:rPr>
        <w:t xml:space="preserve"> je povinen upozornit </w:t>
      </w:r>
      <w:r w:rsidRPr="00560D5D">
        <w:rPr>
          <w:rFonts w:asciiTheme="minorHAnsi" w:hAnsiTheme="minorHAnsi" w:cstheme="minorHAnsi"/>
          <w:sz w:val="22"/>
          <w:szCs w:val="22"/>
          <w:lang w:eastAsia="en-US"/>
        </w:rPr>
        <w:t>Objednatel</w:t>
      </w:r>
      <w:r w:rsidR="00C82B6F" w:rsidRPr="00560D5D">
        <w:rPr>
          <w:rFonts w:asciiTheme="minorHAnsi" w:hAnsiTheme="minorHAnsi" w:cstheme="minorHAnsi"/>
          <w:sz w:val="22"/>
          <w:szCs w:val="22"/>
          <w:lang w:eastAsia="en-US"/>
        </w:rPr>
        <w:t xml:space="preserve">e </w:t>
      </w:r>
      <w:r w:rsidR="0037576B" w:rsidRPr="00560D5D">
        <w:rPr>
          <w:rFonts w:asciiTheme="minorHAnsi" w:hAnsiTheme="minorHAnsi" w:cstheme="minorHAnsi"/>
          <w:sz w:val="22"/>
          <w:szCs w:val="22"/>
          <w:lang w:eastAsia="en-US"/>
        </w:rPr>
        <w:t>na nevhodnou povahu jeho pokynů, pokud taková situace nastane.</w:t>
      </w:r>
    </w:p>
    <w:p w14:paraId="74E014EE" w14:textId="77777777" w:rsidR="00B33C93" w:rsidRDefault="00B33C93" w:rsidP="000076B6">
      <w:pPr>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B33C93">
        <w:rPr>
          <w:rFonts w:asciiTheme="minorHAnsi" w:hAnsiTheme="minorHAnsi" w:cstheme="minorHAnsi"/>
          <w:sz w:val="22"/>
          <w:szCs w:val="22"/>
        </w:rPr>
        <w:t xml:space="preserve">Zhotovitel je povinen učinit veškerá opatření potřebná k odvrácení škody nebo k jejímu zmírnění. </w:t>
      </w:r>
    </w:p>
    <w:p w14:paraId="25F4018E" w14:textId="5FE0F113" w:rsidR="00B33C93" w:rsidRPr="00B33C93" w:rsidRDefault="00B33C93" w:rsidP="000076B6">
      <w:pPr>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B33C93">
        <w:rPr>
          <w:rFonts w:asciiTheme="minorHAnsi" w:hAnsiTheme="minorHAnsi" w:cstheme="minorHAnsi"/>
          <w:sz w:val="22"/>
          <w:szCs w:val="22"/>
        </w:rPr>
        <w:t>Zhotovitel je povinen nahradit Objednateli v plné výši škodu, která vznikla při realizaci a užívání Díla v souvislosti nebo jako důsledek porušení závazků Zhotovitele dle Smlouvy.</w:t>
      </w:r>
    </w:p>
    <w:p w14:paraId="68A9CA11" w14:textId="76B29434" w:rsidR="00C3749A" w:rsidRPr="00560D5D" w:rsidRDefault="00C3749A" w:rsidP="000076B6">
      <w:pPr>
        <w:widowControl w:val="0"/>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560D5D">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59B8ADD0" w14:textId="1ABEEE50" w:rsidR="0041503D" w:rsidRPr="0041503D" w:rsidRDefault="0041503D" w:rsidP="000076B6">
      <w:pPr>
        <w:widowControl w:val="0"/>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56152F">
        <w:rPr>
          <w:rFonts w:asciiTheme="minorHAnsi" w:hAnsiTheme="minorHAnsi" w:cstheme="minorHAnsi"/>
          <w:color w:val="000000"/>
          <w:sz w:val="22"/>
          <w:szCs w:val="22"/>
        </w:rPr>
        <w:t>Dílo nebo jeho část vykazující prokazatelný nesoulad s</w:t>
      </w:r>
      <w:r>
        <w:rPr>
          <w:rFonts w:asciiTheme="minorHAnsi" w:hAnsiTheme="minorHAnsi" w:cstheme="minorHAnsi"/>
          <w:color w:val="000000"/>
          <w:sz w:val="22"/>
          <w:szCs w:val="22"/>
        </w:rPr>
        <w:t xml:space="preserve"> </w:t>
      </w:r>
      <w:r w:rsidRPr="0056152F">
        <w:rPr>
          <w:rFonts w:asciiTheme="minorHAnsi" w:hAnsiTheme="minorHAnsi" w:cstheme="minorHAnsi"/>
          <w:color w:val="000000"/>
          <w:sz w:val="22"/>
          <w:szCs w:val="22"/>
        </w:rPr>
        <w:t xml:space="preserve">Projektovou dokumentací či pokyny Objednatele je Zhotovitel povinen na žádost Objednatele ve formě zápisu do stavebního deníku </w:t>
      </w:r>
      <w:r w:rsidRPr="0056152F">
        <w:rPr>
          <w:rFonts w:asciiTheme="minorHAnsi" w:hAnsiTheme="minorHAnsi" w:cstheme="minorHAnsi"/>
          <w:color w:val="000000"/>
          <w:sz w:val="22"/>
          <w:szCs w:val="22"/>
        </w:rPr>
        <w:lastRenderedPageBreak/>
        <w:t xml:space="preserve">odstranit ve lhůtě stanovené Objednatelem, která bude odpovídat časové náročnosti uvedení </w:t>
      </w:r>
      <w:r>
        <w:rPr>
          <w:rFonts w:asciiTheme="minorHAnsi" w:hAnsiTheme="minorHAnsi" w:cstheme="minorHAnsi"/>
          <w:color w:val="000000"/>
          <w:sz w:val="22"/>
          <w:szCs w:val="22"/>
        </w:rPr>
        <w:t>D</w:t>
      </w:r>
      <w:r w:rsidRPr="0056152F">
        <w:rPr>
          <w:rFonts w:asciiTheme="minorHAnsi" w:hAnsiTheme="minorHAnsi" w:cstheme="minorHAnsi"/>
          <w:color w:val="000000"/>
          <w:sz w:val="22"/>
          <w:szCs w:val="22"/>
        </w:rPr>
        <w:t>íla do souladu s Projektovou dokumentací či pokyny Objednatele. V případě, že tak Zhotovitel neučiní, je Objednatel oprávněn odstranit uvedené nedostatky třetí osobou na náklady Zhotovitele.</w:t>
      </w:r>
    </w:p>
    <w:p w14:paraId="51DB3913" w14:textId="410E394A" w:rsidR="00BB1986" w:rsidRPr="00560D5D" w:rsidRDefault="00BB1986" w:rsidP="000076B6">
      <w:pPr>
        <w:widowControl w:val="0"/>
        <w:numPr>
          <w:ilvl w:val="0"/>
          <w:numId w:val="9"/>
        </w:numPr>
        <w:tabs>
          <w:tab w:val="clear" w:pos="720"/>
          <w:tab w:val="num" w:pos="360"/>
        </w:tabs>
        <w:suppressAutoHyphens w:val="0"/>
        <w:spacing w:after="120" w:line="245" w:lineRule="auto"/>
        <w:ind w:left="357"/>
        <w:jc w:val="both"/>
        <w:rPr>
          <w:rFonts w:asciiTheme="minorHAnsi" w:hAnsiTheme="minorHAnsi" w:cstheme="minorHAnsi"/>
          <w:sz w:val="22"/>
          <w:szCs w:val="22"/>
        </w:rPr>
      </w:pPr>
      <w:r w:rsidRPr="00560D5D">
        <w:rPr>
          <w:rFonts w:asciiTheme="minorHAnsi" w:hAnsiTheme="minorHAnsi" w:cstheme="minorHAns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22981AA" w14:textId="1D52088B" w:rsidR="00BB1986" w:rsidRPr="00560D5D" w:rsidRDefault="00624B80" w:rsidP="000076B6">
      <w:pPr>
        <w:keepNext/>
        <w:numPr>
          <w:ilvl w:val="0"/>
          <w:numId w:val="9"/>
        </w:numPr>
        <w:tabs>
          <w:tab w:val="clear" w:pos="720"/>
          <w:tab w:val="num" w:pos="360"/>
        </w:tabs>
        <w:suppressAutoHyphens w:val="0"/>
        <w:spacing w:after="120" w:line="245" w:lineRule="auto"/>
        <w:ind w:left="357" w:hanging="357"/>
        <w:jc w:val="both"/>
        <w:rPr>
          <w:rFonts w:asciiTheme="minorHAnsi" w:hAnsiTheme="minorHAnsi" w:cstheme="minorHAnsi"/>
          <w:sz w:val="22"/>
          <w:szCs w:val="22"/>
          <w:lang w:eastAsia="en-US"/>
        </w:rPr>
      </w:pPr>
      <w:bookmarkStart w:id="19" w:name="_Ref170466065"/>
      <w:r w:rsidRPr="00560D5D">
        <w:rPr>
          <w:rFonts w:asciiTheme="minorHAnsi" w:hAnsiTheme="minorHAnsi" w:cstheme="minorHAnsi"/>
          <w:sz w:val="22"/>
          <w:szCs w:val="22"/>
          <w:lang w:eastAsia="en-US"/>
        </w:rPr>
        <w:t>Předávací protokol</w:t>
      </w:r>
      <w:r w:rsidR="00BB1986" w:rsidRPr="00560D5D">
        <w:rPr>
          <w:rFonts w:asciiTheme="minorHAnsi" w:hAnsiTheme="minorHAnsi" w:cstheme="minorHAnsi"/>
          <w:sz w:val="22"/>
          <w:szCs w:val="22"/>
          <w:lang w:eastAsia="en-US"/>
        </w:rPr>
        <w:t xml:space="preserve"> je povinen připravit Zhotovitel, a to včetně veškerých nezbytných dokumentů, zejména:</w:t>
      </w:r>
      <w:bookmarkEnd w:id="19"/>
    </w:p>
    <w:p w14:paraId="6D6048F2" w14:textId="77777777" w:rsidR="00BB1986" w:rsidRPr="00560D5D" w:rsidRDefault="00BB1986" w:rsidP="000076B6">
      <w:pPr>
        <w:pStyle w:val="Odstavecseseznamem"/>
        <w:keepNext/>
        <w:numPr>
          <w:ilvl w:val="0"/>
          <w:numId w:val="46"/>
        </w:numPr>
        <w:suppressAutoHyphens w:val="0"/>
        <w:spacing w:after="120" w:line="245" w:lineRule="auto"/>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dokumentace o průběhu realizace Díla. Dokumentace musí obsahovat komplexní vyhotovení Díla, popis použitých technických, technologických postupů a materiálů, rozbor a vyhotovení případných nových zjištění o Díle a pokyny pro jeho další ochranný režim,</w:t>
      </w:r>
    </w:p>
    <w:p w14:paraId="21DB653A" w14:textId="77777777" w:rsidR="00BB1986" w:rsidRPr="00560D5D" w:rsidRDefault="00BB1986" w:rsidP="000076B6">
      <w:pPr>
        <w:pStyle w:val="Odstavecseseznamem"/>
        <w:numPr>
          <w:ilvl w:val="0"/>
          <w:numId w:val="46"/>
        </w:numPr>
        <w:suppressAutoHyphens w:val="0"/>
        <w:spacing w:after="120" w:line="245" w:lineRule="auto"/>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atestů použitých materiálů a prohlášení o vlastnostech/shodě u použitých výrobků, </w:t>
      </w:r>
      <w:r w:rsidRPr="00560D5D">
        <w:rPr>
          <w:rFonts w:asciiTheme="minorHAnsi" w:hAnsiTheme="minorHAnsi" w:cstheme="minorHAnsi"/>
          <w:sz w:val="22"/>
          <w:szCs w:val="22"/>
          <w:lang w:eastAsia="en-US"/>
        </w:rPr>
        <w:br/>
        <w:t>resp. materiálů, stanoví-li to pro tyto výrobky právní předpis,</w:t>
      </w:r>
    </w:p>
    <w:p w14:paraId="42FF292B" w14:textId="591DB823" w:rsidR="00BB1986" w:rsidRPr="00560D5D" w:rsidRDefault="00BB1986" w:rsidP="000076B6">
      <w:pPr>
        <w:pStyle w:val="Odstavecseseznamem"/>
        <w:numPr>
          <w:ilvl w:val="0"/>
          <w:numId w:val="46"/>
        </w:numPr>
        <w:suppressAutoHyphens w:val="0"/>
        <w:spacing w:after="120" w:line="245" w:lineRule="auto"/>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000B01BA">
        <w:rPr>
          <w:rFonts w:asciiTheme="minorHAnsi" w:hAnsiTheme="minorHAnsi" w:cstheme="minorHAnsi"/>
          <w:sz w:val="22"/>
          <w:szCs w:val="22"/>
          <w:lang w:eastAsia="en-US"/>
        </w:rPr>
        <w:br/>
      </w:r>
      <w:r w:rsidRPr="00560D5D">
        <w:rPr>
          <w:rFonts w:asciiTheme="minorHAnsi" w:hAnsiTheme="minorHAnsi" w:cstheme="minorHAnsi"/>
          <w:sz w:val="22"/>
          <w:szCs w:val="22"/>
          <w:lang w:eastAsia="en-US"/>
        </w:rPr>
        <w:t>a příslušné souhlasy), to vše v originále nebo ověřené kopii.</w:t>
      </w:r>
    </w:p>
    <w:p w14:paraId="6F996505" w14:textId="53E48FE6" w:rsidR="00131005" w:rsidRDefault="00131005" w:rsidP="000076B6">
      <w:pPr>
        <w:numPr>
          <w:ilvl w:val="0"/>
          <w:numId w:val="9"/>
        </w:numPr>
        <w:tabs>
          <w:tab w:val="clear" w:pos="720"/>
          <w:tab w:val="num" w:pos="360"/>
        </w:tabs>
        <w:suppressAutoHyphens w:val="0"/>
        <w:spacing w:after="120" w:line="245" w:lineRule="auto"/>
        <w:ind w:left="357" w:hanging="357"/>
        <w:jc w:val="both"/>
        <w:rPr>
          <w:rFonts w:asciiTheme="minorHAnsi" w:hAnsiTheme="minorHAnsi" w:cstheme="minorHAnsi"/>
          <w:sz w:val="22"/>
          <w:szCs w:val="22"/>
          <w:lang w:eastAsia="en-US"/>
        </w:rPr>
      </w:pPr>
      <w:r w:rsidRPr="00217797">
        <w:rPr>
          <w:rFonts w:asciiTheme="minorHAnsi" w:hAnsiTheme="minorHAnsi" w:cstheme="minorHAnsi"/>
          <w:sz w:val="22"/>
          <w:szCs w:val="22"/>
          <w:lang w:eastAsia="en-US"/>
        </w:rPr>
        <w:t>Zhotovitel je povinen umožnit Objednateli provádění kontroly realizace Díla, zejména pak Zhotovitel umožní v průběhu realizace Díla provedení kontrolních prohlídek Díla ve smyslu zákona</w:t>
      </w:r>
      <w:r>
        <w:rPr>
          <w:rFonts w:asciiTheme="minorHAnsi" w:hAnsiTheme="minorHAnsi" w:cstheme="minorHAnsi"/>
          <w:sz w:val="22"/>
          <w:szCs w:val="22"/>
          <w:lang w:eastAsia="en-US"/>
        </w:rPr>
        <w:t xml:space="preserve"> </w:t>
      </w:r>
      <w:r w:rsidRPr="00217797">
        <w:rPr>
          <w:rFonts w:asciiTheme="minorHAnsi" w:hAnsiTheme="minorHAnsi" w:cstheme="minorHAnsi"/>
          <w:sz w:val="22"/>
          <w:szCs w:val="22"/>
        </w:rPr>
        <w:t>č. 283/2021 Sb., stavební zákon, ve znění pozdějších předpisů</w:t>
      </w:r>
      <w:r w:rsidRPr="00217797">
        <w:rPr>
          <w:rFonts w:asciiTheme="minorHAnsi" w:hAnsiTheme="minorHAnsi" w:cstheme="minorHAnsi"/>
          <w:sz w:val="22"/>
          <w:szCs w:val="22"/>
          <w:lang w:eastAsia="en-US"/>
        </w:rPr>
        <w:t xml:space="preserve"> (dále jen „</w:t>
      </w:r>
      <w:r w:rsidRPr="00217797">
        <w:rPr>
          <w:rFonts w:asciiTheme="minorHAnsi" w:hAnsiTheme="minorHAnsi" w:cstheme="minorHAnsi"/>
          <w:b/>
          <w:bCs/>
          <w:i/>
          <w:iCs/>
          <w:sz w:val="22"/>
          <w:szCs w:val="22"/>
          <w:lang w:eastAsia="en-US"/>
        </w:rPr>
        <w:t>Stavební zákon</w:t>
      </w:r>
      <w:r w:rsidRPr="00217797">
        <w:rPr>
          <w:rFonts w:asciiTheme="minorHAnsi" w:hAnsiTheme="minorHAnsi" w:cstheme="minorHAnsi"/>
          <w:sz w:val="22"/>
          <w:szCs w:val="22"/>
          <w:lang w:eastAsia="en-US"/>
        </w:rPr>
        <w:t>“) a zajistí nápravu zjištěných nedostatků v Objednatelem stanovené přiměřené lhůtě. Zhotovitel se zavazuje zajistit účast stavbyvedoucího na kontrolní prohlídce.</w:t>
      </w:r>
    </w:p>
    <w:p w14:paraId="0FE3BF71" w14:textId="1E77B37D" w:rsidR="00AF6711" w:rsidRPr="00AF6711" w:rsidRDefault="00AF6711" w:rsidP="000076B6">
      <w:pPr>
        <w:numPr>
          <w:ilvl w:val="0"/>
          <w:numId w:val="9"/>
        </w:numPr>
        <w:tabs>
          <w:tab w:val="clear" w:pos="720"/>
          <w:tab w:val="num" w:pos="360"/>
        </w:tabs>
        <w:suppressAutoHyphens w:val="0"/>
        <w:spacing w:after="120" w:line="245" w:lineRule="auto"/>
        <w:ind w:left="357" w:hanging="357"/>
        <w:jc w:val="both"/>
        <w:rPr>
          <w:rFonts w:asciiTheme="minorHAnsi" w:hAnsiTheme="minorHAnsi" w:cstheme="minorHAnsi"/>
          <w:sz w:val="22"/>
          <w:szCs w:val="22"/>
          <w:lang w:eastAsia="en-US"/>
        </w:rPr>
      </w:pPr>
      <w:r w:rsidRPr="00277111">
        <w:rPr>
          <w:rFonts w:asciiTheme="minorHAnsi" w:hAnsiTheme="minorHAnsi" w:cstheme="minorHAnsi"/>
          <w:sz w:val="22"/>
          <w:szCs w:val="22"/>
          <w:lang w:eastAsia="en-US"/>
        </w:rPr>
        <w:t>Zhotovitel je povinen vést stavební deník, a to ode dne předání Staveniště do dne předání a převzetí Díla Objednatelem. Do stavebního deníku bude Zhotovitel zapisovat všechny skutečnosti stanovené Stavebním zákonem a současně všechny skutečnosti rozhodné pro plnění podmínek Smlouvy. Stavební deník bude splňovat veškeré náležitosti úředního dokladu a bude uložen tak, aby byl přístupný Smluvním stranám, případně kontrolním orgánům. Po odstranění veškerých vad a nedodělků Díla dle Smlouvy a po převzetí Díla Objednatelem předá Zhotovitel Objednateli originál stavebního deníku.</w:t>
      </w:r>
    </w:p>
    <w:p w14:paraId="5F566C95" w14:textId="17D55E8F" w:rsidR="00377F75" w:rsidRPr="00560D5D" w:rsidRDefault="00897FEE" w:rsidP="000076B6">
      <w:pPr>
        <w:numPr>
          <w:ilvl w:val="0"/>
          <w:numId w:val="9"/>
        </w:numPr>
        <w:tabs>
          <w:tab w:val="clear" w:pos="720"/>
          <w:tab w:val="num" w:pos="360"/>
        </w:tabs>
        <w:suppressAutoHyphens w:val="0"/>
        <w:autoSpaceDE w:val="0"/>
        <w:autoSpaceDN w:val="0"/>
        <w:adjustRightInd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404E85" w:rsidRPr="00560D5D">
        <w:rPr>
          <w:rFonts w:asciiTheme="minorHAnsi" w:hAnsiTheme="minorHAnsi" w:cstheme="minorHAnsi"/>
          <w:sz w:val="22"/>
          <w:szCs w:val="22"/>
          <w:lang w:eastAsia="en-US"/>
        </w:rPr>
        <w:t xml:space="preserve"> zajistí, aby při </w:t>
      </w:r>
      <w:r w:rsidR="00E2501E"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a</w:t>
      </w:r>
      <w:r w:rsidR="00404E85" w:rsidRPr="00560D5D">
        <w:rPr>
          <w:rFonts w:asciiTheme="minorHAnsi" w:hAnsiTheme="minorHAnsi" w:cstheme="minorHAnsi"/>
          <w:sz w:val="22"/>
          <w:szCs w:val="22"/>
          <w:lang w:eastAsia="en-US"/>
        </w:rPr>
        <w:t xml:space="preserve"> nedošlo k poškození </w:t>
      </w:r>
      <w:r w:rsidR="00E2501E" w:rsidRPr="00560D5D">
        <w:rPr>
          <w:rFonts w:asciiTheme="minorHAnsi" w:hAnsiTheme="minorHAnsi" w:cstheme="minorHAnsi"/>
          <w:sz w:val="22"/>
          <w:szCs w:val="22"/>
          <w:lang w:eastAsia="en-US"/>
        </w:rPr>
        <w:t xml:space="preserve">či </w:t>
      </w:r>
      <w:r w:rsidR="00BC62C7"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404E85" w:rsidRPr="00560D5D">
        <w:rPr>
          <w:rFonts w:asciiTheme="minorHAnsi" w:hAnsiTheme="minorHAnsi" w:cstheme="minorHAnsi"/>
          <w:sz w:val="22"/>
          <w:szCs w:val="22"/>
          <w:lang w:eastAsia="en-US"/>
        </w:rPr>
        <w:t xml:space="preserve">majetku </w:t>
      </w:r>
      <w:r w:rsidRPr="00560D5D">
        <w:rPr>
          <w:rFonts w:asciiTheme="minorHAnsi" w:hAnsiTheme="minorHAnsi" w:cstheme="minorHAnsi"/>
          <w:sz w:val="22"/>
          <w:szCs w:val="22"/>
          <w:lang w:eastAsia="en-US"/>
        </w:rPr>
        <w:t>Objednatel</w:t>
      </w:r>
      <w:r w:rsidR="00404E85" w:rsidRPr="00560D5D">
        <w:rPr>
          <w:rFonts w:asciiTheme="minorHAnsi" w:hAnsiTheme="minorHAnsi" w:cstheme="minorHAnsi"/>
          <w:sz w:val="22"/>
          <w:szCs w:val="22"/>
          <w:lang w:eastAsia="en-US"/>
        </w:rPr>
        <w:t>e</w:t>
      </w:r>
      <w:r w:rsidR="00377F75" w:rsidRPr="00560D5D">
        <w:rPr>
          <w:rFonts w:asciiTheme="minorHAnsi" w:hAnsiTheme="minorHAnsi" w:cstheme="minorHAnsi"/>
          <w:sz w:val="22"/>
          <w:szCs w:val="22"/>
          <w:lang w:eastAsia="en-US"/>
        </w:rPr>
        <w:t xml:space="preserve"> ani </w:t>
      </w:r>
      <w:r w:rsidR="00E2501E" w:rsidRPr="00560D5D">
        <w:rPr>
          <w:rFonts w:asciiTheme="minorHAnsi" w:hAnsiTheme="minorHAnsi" w:cstheme="minorHAnsi"/>
          <w:sz w:val="22"/>
          <w:szCs w:val="22"/>
          <w:lang w:eastAsia="en-US"/>
        </w:rPr>
        <w:t xml:space="preserve">poškození či </w:t>
      </w:r>
      <w:r w:rsidR="000B3833"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377F75" w:rsidRPr="00560D5D">
        <w:rPr>
          <w:rFonts w:asciiTheme="minorHAnsi" w:hAnsiTheme="minorHAnsi" w:cstheme="minorHAnsi"/>
          <w:sz w:val="22"/>
          <w:szCs w:val="22"/>
          <w:lang w:eastAsia="en-US"/>
        </w:rPr>
        <w:t xml:space="preserve">majetku jiných osob. </w:t>
      </w:r>
      <w:r w:rsidR="00ED1003" w:rsidRPr="00560D5D">
        <w:rPr>
          <w:rFonts w:asciiTheme="minorHAnsi" w:hAnsiTheme="minorHAnsi" w:cstheme="minorHAnsi"/>
          <w:sz w:val="22"/>
          <w:szCs w:val="22"/>
          <w:lang w:eastAsia="en-US"/>
        </w:rPr>
        <w:t>O </w:t>
      </w:r>
      <w:r w:rsidR="00377F75" w:rsidRPr="00560D5D">
        <w:rPr>
          <w:rFonts w:asciiTheme="minorHAnsi" w:hAnsiTheme="minorHAnsi" w:cstheme="minorHAnsi"/>
          <w:sz w:val="22"/>
          <w:szCs w:val="22"/>
          <w:lang w:eastAsia="en-US"/>
        </w:rPr>
        <w:t xml:space="preserve">těchto povinnostech je </w:t>
      </w:r>
      <w:r w:rsidRPr="00560D5D">
        <w:rPr>
          <w:rFonts w:asciiTheme="minorHAnsi" w:hAnsiTheme="minorHAnsi" w:cstheme="minorHAnsi"/>
          <w:sz w:val="22"/>
          <w:szCs w:val="22"/>
          <w:lang w:eastAsia="en-US"/>
        </w:rPr>
        <w:t>Zhotovitel</w:t>
      </w:r>
      <w:r w:rsidR="00377F75" w:rsidRPr="00560D5D">
        <w:rPr>
          <w:rFonts w:asciiTheme="minorHAnsi" w:hAnsiTheme="minorHAnsi" w:cstheme="minorHAnsi"/>
          <w:sz w:val="22"/>
          <w:szCs w:val="22"/>
          <w:lang w:eastAsia="en-US"/>
        </w:rPr>
        <w:t xml:space="preserve"> povinen proškolit osoby po</w:t>
      </w:r>
      <w:r w:rsidR="00A91912" w:rsidRPr="00560D5D">
        <w:rPr>
          <w:rFonts w:asciiTheme="minorHAnsi" w:hAnsiTheme="minorHAnsi" w:cstheme="minorHAnsi"/>
          <w:sz w:val="22"/>
          <w:szCs w:val="22"/>
          <w:lang w:eastAsia="en-US"/>
        </w:rPr>
        <w:t>d</w:t>
      </w:r>
      <w:r w:rsidR="001E7A08" w:rsidRPr="00560D5D">
        <w:rPr>
          <w:rFonts w:asciiTheme="minorHAnsi" w:hAnsiTheme="minorHAnsi" w:cstheme="minorHAnsi"/>
          <w:sz w:val="22"/>
          <w:szCs w:val="22"/>
          <w:lang w:eastAsia="en-US"/>
        </w:rPr>
        <w:t>íl</w:t>
      </w:r>
      <w:r w:rsidR="00377F75" w:rsidRPr="00560D5D">
        <w:rPr>
          <w:rFonts w:asciiTheme="minorHAnsi" w:hAnsiTheme="minorHAnsi" w:cstheme="minorHAnsi"/>
          <w:sz w:val="22"/>
          <w:szCs w:val="22"/>
          <w:lang w:eastAsia="en-US"/>
        </w:rPr>
        <w:t xml:space="preserve">ející se na </w:t>
      </w:r>
      <w:r w:rsidR="001F2F78"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1F2F78" w:rsidRPr="00560D5D">
        <w:rPr>
          <w:rFonts w:asciiTheme="minorHAnsi" w:hAnsiTheme="minorHAnsi" w:cstheme="minorHAnsi"/>
          <w:sz w:val="22"/>
          <w:szCs w:val="22"/>
          <w:lang w:eastAsia="en-US"/>
        </w:rPr>
        <w:t>a</w:t>
      </w:r>
      <w:r w:rsidR="00377F75" w:rsidRPr="00560D5D">
        <w:rPr>
          <w:rFonts w:asciiTheme="minorHAnsi" w:hAnsiTheme="minorHAnsi" w:cstheme="minorHAnsi"/>
          <w:sz w:val="22"/>
          <w:szCs w:val="22"/>
          <w:lang w:eastAsia="en-US"/>
        </w:rPr>
        <w:t>.</w:t>
      </w:r>
    </w:p>
    <w:p w14:paraId="11907AAE" w14:textId="388F72B8" w:rsidR="00ED1003" w:rsidRPr="00560D5D" w:rsidRDefault="00897FEE" w:rsidP="000076B6">
      <w:pPr>
        <w:numPr>
          <w:ilvl w:val="0"/>
          <w:numId w:val="9"/>
        </w:numPr>
        <w:tabs>
          <w:tab w:val="clear" w:pos="720"/>
          <w:tab w:val="num" w:pos="360"/>
        </w:tabs>
        <w:suppressAutoHyphens w:val="0"/>
        <w:autoSpaceDE w:val="0"/>
        <w:autoSpaceDN w:val="0"/>
        <w:adjustRightInd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ED1003" w:rsidRPr="00560D5D">
        <w:rPr>
          <w:rFonts w:asciiTheme="minorHAnsi" w:hAnsiTheme="minorHAnsi" w:cstheme="minorHAnsi"/>
          <w:sz w:val="22"/>
          <w:szCs w:val="22"/>
          <w:lang w:eastAsia="en-US"/>
        </w:rPr>
        <w:t xml:space="preserve"> zajistí dodržování pravidel bezpečnosti a ochrany zdraví při práci (dále jen „</w:t>
      </w:r>
      <w:r w:rsidR="00ED1003" w:rsidRPr="00560D5D">
        <w:rPr>
          <w:rFonts w:asciiTheme="minorHAnsi" w:hAnsiTheme="minorHAnsi" w:cstheme="minorHAnsi"/>
          <w:b/>
          <w:bCs/>
          <w:i/>
          <w:iCs/>
          <w:sz w:val="22"/>
          <w:szCs w:val="22"/>
          <w:lang w:eastAsia="en-US"/>
        </w:rPr>
        <w:t>BOZP</w:t>
      </w:r>
      <w:r w:rsidR="00ED1003" w:rsidRPr="00560D5D">
        <w:rPr>
          <w:rFonts w:asciiTheme="minorHAnsi" w:hAnsiTheme="minorHAnsi" w:cstheme="minorHAnsi"/>
          <w:sz w:val="22"/>
          <w:szCs w:val="22"/>
          <w:lang w:eastAsia="en-US"/>
        </w:rPr>
        <w:t>“) při</w:t>
      </w:r>
      <w:r w:rsidR="003E2089" w:rsidRPr="00560D5D">
        <w:rPr>
          <w:rFonts w:asciiTheme="minorHAnsi" w:hAnsiTheme="minorHAnsi" w:cstheme="minorHAnsi"/>
          <w:sz w:val="22"/>
          <w:szCs w:val="22"/>
          <w:lang w:eastAsia="en-US"/>
        </w:rPr>
        <w:t> </w:t>
      </w:r>
      <w:r w:rsidR="00ED1003" w:rsidRPr="00560D5D">
        <w:rPr>
          <w:rFonts w:asciiTheme="minorHAnsi" w:hAnsiTheme="minorHAnsi" w:cstheme="minorHAnsi"/>
          <w:sz w:val="22"/>
          <w:szCs w:val="22"/>
          <w:lang w:eastAsia="en-US"/>
        </w:rPr>
        <w:t xml:space="preserve">plnění </w:t>
      </w:r>
      <w:r w:rsidR="007E396F" w:rsidRPr="00560D5D">
        <w:rPr>
          <w:rFonts w:asciiTheme="minorHAnsi" w:hAnsiTheme="minorHAnsi" w:cstheme="minorHAnsi"/>
          <w:sz w:val="22"/>
          <w:szCs w:val="22"/>
          <w:lang w:eastAsia="en-US"/>
        </w:rPr>
        <w:t>Smlouv</w:t>
      </w:r>
      <w:r w:rsidR="00ED1003" w:rsidRPr="00560D5D">
        <w:rPr>
          <w:rFonts w:asciiTheme="minorHAnsi" w:hAnsiTheme="minorHAnsi" w:cstheme="minorHAnsi"/>
          <w:sz w:val="22"/>
          <w:szCs w:val="22"/>
          <w:lang w:eastAsia="en-US"/>
        </w:rPr>
        <w:t xml:space="preserve">y a o pravidlech BOZP proškolí osoby, které budou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 xml:space="preserve">o </w:t>
      </w:r>
      <w:r w:rsidR="00854BB1" w:rsidRPr="00560D5D">
        <w:rPr>
          <w:rFonts w:asciiTheme="minorHAnsi" w:hAnsiTheme="minorHAnsi" w:cstheme="minorHAnsi"/>
          <w:sz w:val="22"/>
          <w:szCs w:val="22"/>
          <w:lang w:eastAsia="en-US"/>
        </w:rPr>
        <w:t>realizovat</w:t>
      </w:r>
      <w:r w:rsidR="00ED1003" w:rsidRPr="00560D5D">
        <w:rPr>
          <w:rFonts w:asciiTheme="minorHAnsi" w:hAnsiTheme="minorHAnsi" w:cstheme="minorHAnsi"/>
          <w:sz w:val="22"/>
          <w:szCs w:val="22"/>
          <w:lang w:eastAsia="en-US"/>
        </w:rPr>
        <w:t>.</w:t>
      </w:r>
    </w:p>
    <w:p w14:paraId="20622BAD" w14:textId="50F6D140" w:rsidR="00F66C0C" w:rsidRPr="00560D5D" w:rsidRDefault="007E0EF6" w:rsidP="000076B6">
      <w:pPr>
        <w:numPr>
          <w:ilvl w:val="0"/>
          <w:numId w:val="9"/>
        </w:numPr>
        <w:tabs>
          <w:tab w:val="clear" w:pos="720"/>
          <w:tab w:val="num" w:pos="360"/>
        </w:tabs>
        <w:suppressAutoHyphens w:val="0"/>
        <w:autoSpaceDE w:val="0"/>
        <w:autoSpaceDN w:val="0"/>
        <w:adjustRightInd w:val="0"/>
        <w:spacing w:after="120" w:line="245" w:lineRule="auto"/>
        <w:ind w:left="357"/>
        <w:jc w:val="both"/>
        <w:rPr>
          <w:rFonts w:asciiTheme="minorHAnsi" w:hAnsiTheme="minorHAnsi" w:cstheme="minorHAnsi"/>
          <w:sz w:val="22"/>
          <w:szCs w:val="22"/>
          <w:lang w:eastAsia="en-US"/>
        </w:rPr>
      </w:pPr>
      <w:bookmarkStart w:id="20" w:name="_Ref27058823"/>
      <w:r w:rsidRPr="00560D5D">
        <w:rPr>
          <w:rFonts w:asciiTheme="minorHAnsi" w:hAnsiTheme="minorHAnsi" w:cstheme="minorHAnsi"/>
          <w:sz w:val="22"/>
          <w:szCs w:val="22"/>
          <w:lang w:eastAsia="en-US"/>
        </w:rPr>
        <w:t xml:space="preserve">Zhotovitel je povinen zajistit </w:t>
      </w:r>
      <w:bookmarkStart w:id="21" w:name="_Hlk20839478"/>
      <w:r w:rsidRPr="00560D5D">
        <w:rPr>
          <w:rFonts w:asciiTheme="minorHAnsi" w:hAnsiTheme="minorHAnsi" w:cstheme="minorHAnsi"/>
          <w:sz w:val="22"/>
          <w:szCs w:val="22"/>
          <w:lang w:eastAsia="en-US"/>
        </w:rPr>
        <w:t xml:space="preserve">stejnou dobu splatnosti faktur vůči svým poddodavatelům jaká je stanovena v článku </w:t>
      </w:r>
      <w:r w:rsidRPr="00560D5D">
        <w:rPr>
          <w:rFonts w:asciiTheme="minorHAnsi" w:hAnsiTheme="minorHAnsi" w:cstheme="minorHAnsi"/>
          <w:sz w:val="22"/>
          <w:szCs w:val="22"/>
          <w:lang w:eastAsia="en-US"/>
        </w:rPr>
        <w:fldChar w:fldCharType="begin"/>
      </w:r>
      <w:r w:rsidRPr="00560D5D">
        <w:rPr>
          <w:rFonts w:asciiTheme="minorHAnsi" w:hAnsiTheme="minorHAnsi" w:cstheme="minorHAnsi"/>
          <w:sz w:val="22"/>
          <w:szCs w:val="22"/>
          <w:lang w:eastAsia="en-US"/>
        </w:rPr>
        <w:instrText xml:space="preserve"> REF _Ref70940551 \r \h </w:instrText>
      </w:r>
      <w:r w:rsidR="00733C69" w:rsidRPr="00560D5D">
        <w:rPr>
          <w:rFonts w:asciiTheme="minorHAnsi" w:hAnsiTheme="minorHAnsi" w:cstheme="minorHAnsi"/>
          <w:sz w:val="22"/>
          <w:szCs w:val="22"/>
          <w:lang w:eastAsia="en-US"/>
        </w:rPr>
        <w:instrText xml:space="preserve"> \* MERGEFORMAT </w:instrText>
      </w:r>
      <w:r w:rsidRPr="00560D5D">
        <w:rPr>
          <w:rFonts w:asciiTheme="minorHAnsi" w:hAnsiTheme="minorHAnsi" w:cstheme="minorHAnsi"/>
          <w:sz w:val="22"/>
          <w:szCs w:val="22"/>
          <w:lang w:eastAsia="en-US"/>
        </w:rPr>
      </w:r>
      <w:r w:rsidRPr="00560D5D">
        <w:rPr>
          <w:rFonts w:asciiTheme="minorHAnsi" w:hAnsiTheme="minorHAnsi" w:cstheme="minorHAnsi"/>
          <w:sz w:val="22"/>
          <w:szCs w:val="22"/>
          <w:lang w:eastAsia="en-US"/>
        </w:rPr>
        <w:fldChar w:fldCharType="separate"/>
      </w:r>
      <w:r w:rsidR="009402D3">
        <w:rPr>
          <w:rFonts w:asciiTheme="minorHAnsi" w:hAnsiTheme="minorHAnsi" w:cstheme="minorHAnsi"/>
          <w:sz w:val="22"/>
          <w:szCs w:val="22"/>
          <w:lang w:eastAsia="en-US"/>
        </w:rPr>
        <w:t>IX</w:t>
      </w:r>
      <w:r w:rsidRPr="00560D5D">
        <w:rPr>
          <w:rFonts w:asciiTheme="minorHAnsi" w:hAnsiTheme="minorHAnsi" w:cstheme="minorHAnsi"/>
          <w:sz w:val="22"/>
          <w:szCs w:val="22"/>
          <w:lang w:eastAsia="en-US"/>
        </w:rPr>
        <w:fldChar w:fldCharType="end"/>
      </w:r>
      <w:r w:rsidR="00665165" w:rsidRPr="00560D5D">
        <w:rPr>
          <w:rFonts w:asciiTheme="minorHAnsi" w:hAnsiTheme="minorHAnsi" w:cstheme="minorHAnsi"/>
          <w:sz w:val="22"/>
          <w:szCs w:val="22"/>
          <w:lang w:eastAsia="en-US"/>
        </w:rPr>
        <w:t>.</w:t>
      </w:r>
      <w:r w:rsidRPr="00560D5D">
        <w:rPr>
          <w:rFonts w:asciiTheme="minorHAnsi" w:hAnsiTheme="minorHAnsi" w:cstheme="minorHAnsi"/>
          <w:sz w:val="22"/>
          <w:szCs w:val="22"/>
          <w:lang w:eastAsia="en-US"/>
        </w:rPr>
        <w:t xml:space="preserve"> odst.</w:t>
      </w:r>
      <w:r w:rsidR="0090499F">
        <w:rPr>
          <w:rFonts w:asciiTheme="minorHAnsi" w:hAnsiTheme="minorHAnsi" w:cstheme="minorHAnsi"/>
          <w:sz w:val="22"/>
          <w:szCs w:val="22"/>
          <w:lang w:eastAsia="en-US"/>
        </w:rPr>
        <w:t xml:space="preserve"> </w:t>
      </w:r>
      <w:r w:rsidR="002E67DA">
        <w:rPr>
          <w:rFonts w:asciiTheme="minorHAnsi" w:hAnsiTheme="minorHAnsi" w:cstheme="minorHAnsi"/>
          <w:sz w:val="22"/>
          <w:szCs w:val="22"/>
          <w:lang w:eastAsia="en-US"/>
        </w:rPr>
        <w:fldChar w:fldCharType="begin"/>
      </w:r>
      <w:r w:rsidR="002E67DA">
        <w:rPr>
          <w:rFonts w:asciiTheme="minorHAnsi" w:hAnsiTheme="minorHAnsi" w:cstheme="minorHAnsi"/>
          <w:sz w:val="22"/>
          <w:szCs w:val="22"/>
          <w:lang w:eastAsia="en-US"/>
        </w:rPr>
        <w:instrText xml:space="preserve"> REF _Ref193707124 \r \h </w:instrText>
      </w:r>
      <w:r w:rsidR="002E67DA">
        <w:rPr>
          <w:rFonts w:asciiTheme="minorHAnsi" w:hAnsiTheme="minorHAnsi" w:cstheme="minorHAnsi"/>
          <w:sz w:val="22"/>
          <w:szCs w:val="22"/>
          <w:lang w:eastAsia="en-US"/>
        </w:rPr>
      </w:r>
      <w:r w:rsidR="002E67DA">
        <w:rPr>
          <w:rFonts w:asciiTheme="minorHAnsi" w:hAnsiTheme="minorHAnsi" w:cstheme="minorHAnsi"/>
          <w:sz w:val="22"/>
          <w:szCs w:val="22"/>
          <w:lang w:eastAsia="en-US"/>
        </w:rPr>
        <w:fldChar w:fldCharType="separate"/>
      </w:r>
      <w:r w:rsidR="002E67DA">
        <w:rPr>
          <w:rFonts w:asciiTheme="minorHAnsi" w:hAnsiTheme="minorHAnsi" w:cstheme="minorHAnsi"/>
          <w:sz w:val="22"/>
          <w:szCs w:val="22"/>
          <w:lang w:eastAsia="en-US"/>
        </w:rPr>
        <w:t>2</w:t>
      </w:r>
      <w:r w:rsidR="002E67DA">
        <w:rPr>
          <w:rFonts w:asciiTheme="minorHAnsi" w:hAnsiTheme="minorHAnsi" w:cstheme="minorHAnsi"/>
          <w:sz w:val="22"/>
          <w:szCs w:val="22"/>
          <w:lang w:eastAsia="en-US"/>
        </w:rPr>
        <w:fldChar w:fldCharType="end"/>
      </w:r>
      <w:r w:rsidR="002E67DA">
        <w:rPr>
          <w:rFonts w:asciiTheme="minorHAnsi" w:hAnsiTheme="minorHAnsi" w:cstheme="minorHAnsi"/>
          <w:sz w:val="22"/>
          <w:szCs w:val="22"/>
          <w:lang w:eastAsia="en-US"/>
        </w:rPr>
        <w:t xml:space="preserve"> </w:t>
      </w:r>
      <w:r w:rsidR="009C47A1" w:rsidRPr="00560D5D">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1"/>
      <w:r w:rsidRPr="00560D5D">
        <w:rPr>
          <w:rFonts w:asciiTheme="minorHAnsi" w:hAnsiTheme="minorHAnsi" w:cstheme="minorHAnsi"/>
          <w:sz w:val="22"/>
          <w:szCs w:val="22"/>
          <w:lang w:eastAsia="en-US"/>
        </w:rPr>
        <w:t xml:space="preserve"> Objednatel je oprávněn kontrolovat splnění těchto povinností namátkově, a to osobně na </w:t>
      </w:r>
      <w:r w:rsidR="007642AA">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taveništi nebo formou vyžádání si relevantních podkladů od Zhotovitele či dalších subjektů v jeho poddodavatelském řetězci a</w:t>
      </w:r>
      <w:r w:rsidR="00AA3E7A" w:rsidRPr="00560D5D">
        <w:rPr>
          <w:rFonts w:asciiTheme="minorHAnsi" w:hAnsiTheme="minorHAnsi" w:cstheme="minorHAnsi"/>
          <w:sz w:val="22"/>
          <w:szCs w:val="22"/>
          <w:lang w:eastAsia="en-US"/>
        </w:rPr>
        <w:t> </w:t>
      </w:r>
      <w:r w:rsidRPr="00560D5D">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Start w:id="22" w:name="_Ref193392842"/>
      <w:bookmarkEnd w:id="20"/>
    </w:p>
    <w:p w14:paraId="5D8C94FE" w14:textId="77777777" w:rsidR="00F66C0C" w:rsidRDefault="00F66C0C" w:rsidP="000076B6">
      <w:pPr>
        <w:numPr>
          <w:ilvl w:val="0"/>
          <w:numId w:val="9"/>
        </w:numPr>
        <w:tabs>
          <w:tab w:val="clear" w:pos="720"/>
          <w:tab w:val="num" w:pos="360"/>
        </w:tabs>
        <w:suppressAutoHyphens w:val="0"/>
        <w:autoSpaceDE w:val="0"/>
        <w:autoSpaceDN w:val="0"/>
        <w:adjustRightInd w:val="0"/>
        <w:spacing w:after="120" w:line="245" w:lineRule="auto"/>
        <w:ind w:left="357"/>
        <w:jc w:val="both"/>
        <w:rPr>
          <w:rFonts w:asciiTheme="minorHAnsi" w:hAnsiTheme="minorHAnsi" w:cstheme="minorHAnsi"/>
          <w:sz w:val="22"/>
          <w:szCs w:val="22"/>
          <w:lang w:eastAsia="en-US"/>
        </w:rPr>
      </w:pPr>
      <w:bookmarkStart w:id="23" w:name="_Ref193388587"/>
      <w:bookmarkEnd w:id="22"/>
      <w:r w:rsidRPr="00F66C0C">
        <w:rPr>
          <w:rFonts w:asciiTheme="minorHAnsi" w:hAnsiTheme="minorHAnsi" w:cstheme="minorHAnsi"/>
          <w:sz w:val="22"/>
          <w:szCs w:val="22"/>
          <w:lang w:eastAsia="en-US"/>
        </w:rPr>
        <w:lastRenderedPageBreak/>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End w:id="23"/>
    </w:p>
    <w:p w14:paraId="495AC75F" w14:textId="315AEF8F" w:rsidR="00F66C0C" w:rsidRPr="00F66C0C" w:rsidRDefault="00F66C0C" w:rsidP="000076B6">
      <w:pPr>
        <w:numPr>
          <w:ilvl w:val="0"/>
          <w:numId w:val="9"/>
        </w:numPr>
        <w:tabs>
          <w:tab w:val="clear" w:pos="720"/>
          <w:tab w:val="num" w:pos="360"/>
        </w:tabs>
        <w:suppressAutoHyphens w:val="0"/>
        <w:autoSpaceDE w:val="0"/>
        <w:autoSpaceDN w:val="0"/>
        <w:adjustRightInd w:val="0"/>
        <w:spacing w:after="120" w:line="245" w:lineRule="auto"/>
        <w:ind w:left="357"/>
        <w:jc w:val="both"/>
        <w:rPr>
          <w:rFonts w:asciiTheme="minorHAnsi" w:hAnsiTheme="minorHAnsi" w:cstheme="minorHAnsi"/>
          <w:sz w:val="22"/>
          <w:szCs w:val="22"/>
          <w:lang w:eastAsia="en-US"/>
        </w:rPr>
      </w:pPr>
      <w:bookmarkStart w:id="24" w:name="_Ref193388611"/>
      <w:r w:rsidRPr="00F66C0C">
        <w:rPr>
          <w:rFonts w:asciiTheme="minorHAnsi" w:hAnsiTheme="minorHAnsi" w:cstheme="minorHAnsi"/>
          <w:sz w:val="22"/>
          <w:szCs w:val="22"/>
          <w:lang w:eastAsia="en-US"/>
        </w:rPr>
        <w:t>Zhotovitel je povinen zajistit, aby na Staveništi nedošlo k úniku znečišťujících látek, a to zejména tak, že používané mechanismy musí být v perfektním technickém stavu bez úkapů a úniku provozních kapalin.</w:t>
      </w:r>
      <w:bookmarkEnd w:id="24"/>
    </w:p>
    <w:p w14:paraId="7589131C" w14:textId="69219B96" w:rsidR="00B41A33" w:rsidRPr="00560D5D" w:rsidRDefault="00B41A33" w:rsidP="000076B6">
      <w:pPr>
        <w:numPr>
          <w:ilvl w:val="0"/>
          <w:numId w:val="9"/>
        </w:numPr>
        <w:tabs>
          <w:tab w:val="clear" w:pos="720"/>
          <w:tab w:val="num" w:pos="360"/>
        </w:tabs>
        <w:suppressAutoHyphens w:val="0"/>
        <w:autoSpaceDE w:val="0"/>
        <w:autoSpaceDN w:val="0"/>
        <w:adjustRightInd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560D5D">
        <w:rPr>
          <w:rFonts w:asciiTheme="minorHAnsi" w:hAnsiTheme="minorHAnsi" w:cstheme="minorHAns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26AF0E96" w14:textId="77777777" w:rsidR="00B41A33" w:rsidRPr="00560D5D" w:rsidRDefault="00B41A33" w:rsidP="000076B6">
      <w:pPr>
        <w:numPr>
          <w:ilvl w:val="0"/>
          <w:numId w:val="9"/>
        </w:numPr>
        <w:tabs>
          <w:tab w:val="clear" w:pos="720"/>
          <w:tab w:val="num" w:pos="360"/>
        </w:tabs>
        <w:suppressAutoHyphens w:val="0"/>
        <w:autoSpaceDE w:val="0"/>
        <w:autoSpaceDN w:val="0"/>
        <w:adjustRightInd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60D5D">
        <w:rPr>
          <w:rFonts w:asciiTheme="minorHAnsi" w:hAnsiTheme="minorHAnsi" w:cstheme="minorHAnsi"/>
          <w:sz w:val="22"/>
          <w:szCs w:val="22"/>
          <w:lang w:eastAsia="en-US"/>
        </w:rPr>
        <w:br/>
        <w:t>z této Smlouvy podílí z více než 10 %.</w:t>
      </w:r>
    </w:p>
    <w:p w14:paraId="6ECF0A5E" w14:textId="6C2D1BD2" w:rsidR="00422646" w:rsidRPr="00560D5D" w:rsidRDefault="00F42E3E" w:rsidP="000076B6">
      <w:pPr>
        <w:numPr>
          <w:ilvl w:val="0"/>
          <w:numId w:val="9"/>
        </w:numPr>
        <w:tabs>
          <w:tab w:val="clear" w:pos="720"/>
          <w:tab w:val="num" w:pos="360"/>
        </w:tabs>
        <w:suppressAutoHyphens w:val="0"/>
        <w:autoSpaceDE w:val="0"/>
        <w:autoSpaceDN w:val="0"/>
        <w:adjustRightInd w:val="0"/>
        <w:spacing w:after="120" w:line="245" w:lineRule="auto"/>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si zajistí vlastní prostory k uskladnění materiálu potřebného k řádnému provedení Díla, k úschově nářadí a odložení svršků pracovníků Zhotovitele. </w:t>
      </w:r>
    </w:p>
    <w:p w14:paraId="57AAEAA9" w14:textId="7BC3C125" w:rsidR="004A4ABE" w:rsidRPr="00125B9D" w:rsidRDefault="007B7FA7" w:rsidP="009164C4">
      <w:pPr>
        <w:pStyle w:val="Nadpis1"/>
        <w:spacing w:after="120"/>
        <w:rPr>
          <w:rFonts w:cstheme="minorHAnsi"/>
          <w:snapToGrid w:val="0"/>
          <w:szCs w:val="22"/>
        </w:rPr>
      </w:pPr>
      <w:r w:rsidRPr="00125B9D">
        <w:rPr>
          <w:rFonts w:cstheme="minorHAnsi"/>
          <w:szCs w:val="22"/>
        </w:rPr>
        <w:t>PRÁVA A POVINNOSTI OBJEDNATELE</w:t>
      </w:r>
    </w:p>
    <w:p w14:paraId="52F93574" w14:textId="6DE26D11" w:rsidR="007E70C6" w:rsidRPr="00560D5D" w:rsidRDefault="00897FEE" w:rsidP="000076B6">
      <w:pPr>
        <w:numPr>
          <w:ilvl w:val="0"/>
          <w:numId w:val="4"/>
        </w:numPr>
        <w:tabs>
          <w:tab w:val="clear" w:pos="705"/>
        </w:tabs>
        <w:suppressAutoHyphens w:val="0"/>
        <w:autoSpaceDE w:val="0"/>
        <w:autoSpaceDN w:val="0"/>
        <w:adjustRightInd w:val="0"/>
        <w:spacing w:after="120" w:line="245" w:lineRule="auto"/>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vlastníkem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a.</w:t>
      </w:r>
      <w:r w:rsidR="00632F03" w:rsidRPr="00560D5D">
        <w:rPr>
          <w:rFonts w:asciiTheme="minorHAnsi" w:hAnsiTheme="minorHAnsi" w:cstheme="minorHAnsi"/>
          <w:sz w:val="22"/>
          <w:szCs w:val="22"/>
          <w:lang w:eastAsia="en-US"/>
        </w:rPr>
        <w:t xml:space="preserve"> Nebezpečí škody na zhotovované věci, která je předmětem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nese </w:t>
      </w:r>
      <w:r w:rsidRPr="00560D5D">
        <w:rPr>
          <w:rFonts w:asciiTheme="minorHAnsi" w:hAnsiTheme="minorHAnsi" w:cstheme="minorHAnsi"/>
          <w:sz w:val="22"/>
          <w:szCs w:val="22"/>
          <w:lang w:eastAsia="en-US"/>
        </w:rPr>
        <w:t>Zhotovitel</w:t>
      </w:r>
      <w:r w:rsidR="00632F03" w:rsidRPr="00560D5D">
        <w:rPr>
          <w:rFonts w:asciiTheme="minorHAnsi" w:hAnsiTheme="minorHAnsi" w:cstheme="minorHAnsi"/>
          <w:sz w:val="22"/>
          <w:szCs w:val="22"/>
          <w:lang w:eastAsia="en-US"/>
        </w:rPr>
        <w:t xml:space="preserve">. Nebezpečí škody na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e přechází na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 xml:space="preserve">e dnem převzetí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em.</w:t>
      </w:r>
    </w:p>
    <w:p w14:paraId="18D5CFE6" w14:textId="77777777" w:rsidR="007860A6" w:rsidRPr="00560D5D" w:rsidRDefault="007860A6" w:rsidP="000076B6">
      <w:pPr>
        <w:keepNext/>
        <w:numPr>
          <w:ilvl w:val="0"/>
          <w:numId w:val="4"/>
        </w:numPr>
        <w:tabs>
          <w:tab w:val="clear" w:pos="705"/>
        </w:tabs>
        <w:suppressAutoHyphens w:val="0"/>
        <w:autoSpaceDE w:val="0"/>
        <w:autoSpaceDN w:val="0"/>
        <w:adjustRightInd w:val="0"/>
        <w:spacing w:after="120" w:line="245" w:lineRule="auto"/>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Objednatel je povinen </w:t>
      </w:r>
    </w:p>
    <w:p w14:paraId="5D9558B6" w14:textId="66FFDC92" w:rsidR="007860A6" w:rsidRPr="00560D5D" w:rsidRDefault="007860A6" w:rsidP="000076B6">
      <w:pPr>
        <w:pStyle w:val="Odstavecseseznamem"/>
        <w:keepNext/>
        <w:numPr>
          <w:ilvl w:val="0"/>
          <w:numId w:val="47"/>
        </w:numPr>
        <w:suppressAutoHyphens w:val="0"/>
        <w:spacing w:after="120" w:line="245" w:lineRule="auto"/>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 xml:space="preserve">poskytnout Zhotoviteli součinnost nezbytnou k provedení Díla, zejména umožnit osobám provádějícím Dílo vstup do místa plnění </w:t>
      </w:r>
      <w:r w:rsidRPr="00560D5D">
        <w:rPr>
          <w:rFonts w:asciiTheme="minorHAnsi" w:hAnsiTheme="minorHAnsi" w:cstheme="minorHAnsi"/>
          <w:sz w:val="22"/>
          <w:szCs w:val="22"/>
        </w:rPr>
        <w:t>v době plnění sjednané v čl.</w:t>
      </w:r>
      <w:r w:rsidR="00620C7F" w:rsidRPr="00620C7F">
        <w:rPr>
          <w:rFonts w:asciiTheme="minorHAnsi" w:hAnsiTheme="minorHAnsi" w:cstheme="minorHAnsi"/>
          <w:sz w:val="22"/>
          <w:szCs w:val="22"/>
        </w:rPr>
        <w:t xml:space="preserve"> </w:t>
      </w:r>
      <w:r w:rsidR="00933490">
        <w:rPr>
          <w:rFonts w:asciiTheme="minorHAnsi" w:hAnsiTheme="minorHAnsi" w:cstheme="minorHAnsi"/>
          <w:sz w:val="22"/>
          <w:szCs w:val="22"/>
        </w:rPr>
        <w:t>I</w:t>
      </w:r>
      <w:r w:rsidR="002E67DA">
        <w:rPr>
          <w:rFonts w:asciiTheme="minorHAnsi" w:hAnsiTheme="minorHAnsi" w:cstheme="minorHAnsi"/>
          <w:sz w:val="22"/>
          <w:szCs w:val="22"/>
        </w:rPr>
        <w:fldChar w:fldCharType="begin"/>
      </w:r>
      <w:r w:rsidR="002E67DA">
        <w:rPr>
          <w:rFonts w:asciiTheme="minorHAnsi" w:hAnsiTheme="minorHAnsi" w:cstheme="minorHAnsi"/>
          <w:sz w:val="22"/>
          <w:szCs w:val="22"/>
        </w:rPr>
        <w:instrText xml:space="preserve"> REF _Ref193707360 \r \h </w:instrText>
      </w:r>
      <w:r w:rsidR="002E67DA">
        <w:rPr>
          <w:rFonts w:asciiTheme="minorHAnsi" w:hAnsiTheme="minorHAnsi" w:cstheme="minorHAnsi"/>
          <w:sz w:val="22"/>
          <w:szCs w:val="22"/>
        </w:rPr>
      </w:r>
      <w:r w:rsidR="002E67DA">
        <w:rPr>
          <w:rFonts w:asciiTheme="minorHAnsi" w:hAnsiTheme="minorHAnsi" w:cstheme="minorHAnsi"/>
          <w:sz w:val="22"/>
          <w:szCs w:val="22"/>
        </w:rPr>
        <w:fldChar w:fldCharType="separate"/>
      </w:r>
      <w:r w:rsidR="002E67DA">
        <w:rPr>
          <w:rFonts w:asciiTheme="minorHAnsi" w:hAnsiTheme="minorHAnsi" w:cstheme="minorHAnsi"/>
          <w:sz w:val="22"/>
          <w:szCs w:val="22"/>
        </w:rPr>
        <w:t>V</w:t>
      </w:r>
      <w:r w:rsidR="002E67DA">
        <w:rPr>
          <w:rFonts w:asciiTheme="minorHAnsi" w:hAnsiTheme="minorHAnsi" w:cstheme="minorHAnsi"/>
          <w:sz w:val="22"/>
          <w:szCs w:val="22"/>
        </w:rPr>
        <w:fldChar w:fldCharType="end"/>
      </w:r>
      <w:r w:rsidR="002E67DA">
        <w:rPr>
          <w:rFonts w:asciiTheme="minorHAnsi" w:hAnsiTheme="minorHAnsi" w:cstheme="minorHAnsi"/>
          <w:sz w:val="22"/>
          <w:szCs w:val="22"/>
        </w:rPr>
        <w:t>.</w:t>
      </w:r>
      <w:r w:rsidR="00620C7F">
        <w:rPr>
          <w:rFonts w:asciiTheme="minorHAnsi" w:hAnsiTheme="minorHAnsi" w:cstheme="minorHAnsi"/>
          <w:sz w:val="22"/>
          <w:szCs w:val="22"/>
        </w:rPr>
        <w:t xml:space="preserve"> </w:t>
      </w:r>
      <w:r w:rsidRPr="00560D5D">
        <w:rPr>
          <w:rFonts w:asciiTheme="minorHAnsi" w:hAnsiTheme="minorHAnsi" w:cstheme="minorHAnsi"/>
          <w:sz w:val="22"/>
          <w:szCs w:val="22"/>
        </w:rPr>
        <w:t>Smlouvy</w:t>
      </w:r>
      <w:r w:rsidRPr="00560D5D">
        <w:rPr>
          <w:rFonts w:asciiTheme="minorHAnsi" w:hAnsiTheme="minorHAnsi" w:cstheme="minorHAnsi"/>
          <w:snapToGrid w:val="0"/>
          <w:sz w:val="22"/>
          <w:szCs w:val="22"/>
        </w:rPr>
        <w:t xml:space="preserve">, </w:t>
      </w:r>
    </w:p>
    <w:p w14:paraId="457913C3" w14:textId="77777777" w:rsidR="007860A6" w:rsidRPr="00560D5D" w:rsidRDefault="007860A6" w:rsidP="000076B6">
      <w:pPr>
        <w:pStyle w:val="Odstavecseseznamem"/>
        <w:numPr>
          <w:ilvl w:val="0"/>
          <w:numId w:val="47"/>
        </w:numPr>
        <w:suppressAutoHyphens w:val="0"/>
        <w:spacing w:after="120" w:line="245" w:lineRule="auto"/>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řádně provedené Dílo převzít a Zhotoviteli uhradit sjednanou cenu.</w:t>
      </w:r>
    </w:p>
    <w:p w14:paraId="20BB06D4" w14:textId="2CA3B141" w:rsidR="00422646" w:rsidRPr="00560D5D" w:rsidRDefault="00897FEE" w:rsidP="000076B6">
      <w:pPr>
        <w:numPr>
          <w:ilvl w:val="0"/>
          <w:numId w:val="4"/>
        </w:numPr>
        <w:tabs>
          <w:tab w:val="clear" w:pos="705"/>
        </w:tabs>
        <w:suppressAutoHyphens w:val="0"/>
        <w:autoSpaceDE w:val="0"/>
        <w:autoSpaceDN w:val="0"/>
        <w:adjustRightInd w:val="0"/>
        <w:spacing w:after="120" w:line="245" w:lineRule="auto"/>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oprávněn kontrolovat provádění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 xml:space="preserve">a. Kontrola bude prováděna </w:t>
      </w:r>
      <w:r w:rsidRPr="00560D5D">
        <w:rPr>
          <w:rFonts w:asciiTheme="minorHAnsi" w:hAnsiTheme="minorHAnsi" w:cstheme="minorHAnsi"/>
          <w:sz w:val="22"/>
          <w:szCs w:val="22"/>
        </w:rPr>
        <w:t>Objednatel</w:t>
      </w:r>
      <w:r w:rsidR="007E70C6" w:rsidRPr="00560D5D">
        <w:rPr>
          <w:rFonts w:asciiTheme="minorHAnsi" w:hAnsiTheme="minorHAnsi" w:cstheme="minorHAnsi"/>
          <w:sz w:val="22"/>
          <w:szCs w:val="22"/>
        </w:rPr>
        <w:t>em a jím pověřenými osobami.</w:t>
      </w:r>
      <w:r w:rsidR="00825624" w:rsidRPr="00560D5D">
        <w:rPr>
          <w:rFonts w:asciiTheme="minorHAnsi" w:hAnsiTheme="minorHAnsi" w:cstheme="minorHAnsi"/>
          <w:sz w:val="22"/>
          <w:szCs w:val="22"/>
        </w:rPr>
        <w:t xml:space="preserve"> </w:t>
      </w:r>
      <w:r w:rsidR="00825624" w:rsidRPr="00560D5D">
        <w:rPr>
          <w:rFonts w:asciiTheme="minorHAnsi" w:hAnsiTheme="minorHAnsi" w:cstheme="minorHAnsi"/>
          <w:sz w:val="22"/>
          <w:szCs w:val="22"/>
          <w:lang w:eastAsia="en-US"/>
        </w:rPr>
        <w:t>Objednatel je dále oprávněn provést před samotným převzetím Díla kontrolu, zda Dílo má veškeré požadované vlastnosti a splňuje veškeré požadavky podle Smlouvy.</w:t>
      </w:r>
    </w:p>
    <w:p w14:paraId="7A9955AB" w14:textId="5835993E" w:rsidR="004A4ABE" w:rsidRPr="00125B9D" w:rsidRDefault="007B7FA7" w:rsidP="009164C4">
      <w:pPr>
        <w:pStyle w:val="Nadpis1"/>
        <w:spacing w:after="120"/>
        <w:rPr>
          <w:rFonts w:cstheme="minorHAnsi"/>
          <w:szCs w:val="22"/>
        </w:rPr>
      </w:pPr>
      <w:bookmarkStart w:id="25" w:name="_Ref20919205"/>
      <w:r w:rsidRPr="00125B9D">
        <w:rPr>
          <w:rFonts w:cstheme="minorHAnsi"/>
          <w:szCs w:val="22"/>
        </w:rPr>
        <w:t>CENA DÍLA</w:t>
      </w:r>
      <w:bookmarkEnd w:id="25"/>
    </w:p>
    <w:p w14:paraId="4D4A9BC0" w14:textId="460ECB73" w:rsidR="008265F0" w:rsidRPr="00EF4621" w:rsidRDefault="00854BB1" w:rsidP="000076B6">
      <w:pPr>
        <w:numPr>
          <w:ilvl w:val="0"/>
          <w:numId w:val="11"/>
        </w:numPr>
        <w:spacing w:after="120" w:line="245" w:lineRule="auto"/>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Cena Díla </w:t>
      </w:r>
      <w:r w:rsidR="00DE06AB" w:rsidRPr="00CC6884">
        <w:rPr>
          <w:rFonts w:asciiTheme="minorHAnsi" w:hAnsiTheme="minorHAnsi" w:cstheme="minorHAnsi"/>
          <w:sz w:val="22"/>
          <w:szCs w:val="22"/>
        </w:rPr>
        <w:t>činí</w:t>
      </w:r>
      <w:r w:rsid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highlight w:val="cyan"/>
          <w:lang w:eastAsia="en-US" w:bidi="en-US"/>
        </w:rPr>
        <w:fldChar w:fldCharType="begin"/>
      </w:r>
      <w:r w:rsidR="00FE3603" w:rsidRPr="00EF4621">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FE3603" w:rsidRPr="00EF4621">
        <w:rPr>
          <w:rFonts w:asciiTheme="minorHAnsi" w:hAnsiTheme="minorHAnsi" w:cstheme="minorHAnsi"/>
          <w:b/>
          <w:bCs/>
          <w:sz w:val="22"/>
          <w:szCs w:val="22"/>
          <w:highlight w:val="cyan"/>
          <w:lang w:eastAsia="en-US" w:bidi="en-US"/>
        </w:rPr>
        <w:fldChar w:fldCharType="end"/>
      </w:r>
      <w:r w:rsidR="00FE3603" w:rsidRPr="00EF4621">
        <w:rPr>
          <w:rFonts w:asciiTheme="minorHAnsi" w:hAnsiTheme="minorHAnsi" w:cstheme="minorHAnsi"/>
          <w:b/>
          <w:bCs/>
          <w:sz w:val="22"/>
          <w:szCs w:val="22"/>
          <w:lang w:eastAsia="en-US" w:bidi="en-US"/>
        </w:rPr>
        <w:t xml:space="preserve"> Kč </w:t>
      </w:r>
      <w:r w:rsidR="004061CB">
        <w:rPr>
          <w:rFonts w:asciiTheme="minorHAnsi" w:hAnsiTheme="minorHAnsi" w:cstheme="minorHAnsi"/>
          <w:b/>
          <w:bCs/>
          <w:sz w:val="22"/>
          <w:szCs w:val="22"/>
          <w:lang w:eastAsia="en-US" w:bidi="en-US"/>
        </w:rPr>
        <w:t>bez</w:t>
      </w:r>
      <w:r w:rsidR="004061CB" w:rsidRP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lang w:eastAsia="en-US" w:bidi="en-US"/>
        </w:rPr>
        <w:t>DPH</w:t>
      </w:r>
      <w:r w:rsidR="00FE3603" w:rsidRPr="00EF4621">
        <w:rPr>
          <w:rFonts w:asciiTheme="minorHAnsi" w:hAnsiTheme="minorHAnsi" w:cstheme="minorHAnsi"/>
          <w:sz w:val="22"/>
          <w:szCs w:val="22"/>
          <w:lang w:eastAsia="en-US" w:bidi="en-US"/>
        </w:rPr>
        <w:t xml:space="preserve"> </w:t>
      </w:r>
      <w:r w:rsidR="00DE06AB" w:rsidRPr="00EF4621">
        <w:rPr>
          <w:rFonts w:asciiTheme="minorHAnsi" w:hAnsiTheme="minorHAnsi" w:cstheme="minorHAnsi"/>
          <w:sz w:val="22"/>
          <w:szCs w:val="22"/>
          <w:lang w:eastAsia="en-US" w:bidi="en-US"/>
        </w:rPr>
        <w:t>(dále jen „</w:t>
      </w:r>
      <w:r w:rsidR="00DE06AB" w:rsidRPr="00EF4621">
        <w:rPr>
          <w:rFonts w:asciiTheme="minorHAnsi" w:hAnsiTheme="minorHAnsi" w:cstheme="minorHAnsi"/>
          <w:b/>
          <w:bCs/>
          <w:i/>
          <w:iCs/>
          <w:sz w:val="22"/>
          <w:szCs w:val="22"/>
          <w:lang w:eastAsia="en-US" w:bidi="en-US"/>
        </w:rPr>
        <w:t>Sjednaná cena</w:t>
      </w:r>
      <w:r w:rsidR="00DE06AB" w:rsidRPr="00EF4621">
        <w:rPr>
          <w:rFonts w:asciiTheme="minorHAnsi" w:hAnsiTheme="minorHAnsi" w:cstheme="minorHAnsi"/>
          <w:sz w:val="22"/>
          <w:szCs w:val="22"/>
          <w:lang w:eastAsia="en-US" w:bidi="en-US"/>
        </w:rPr>
        <w:t xml:space="preserve">“). </w:t>
      </w:r>
    </w:p>
    <w:p w14:paraId="42D032C9" w14:textId="2F959D5F" w:rsidR="00F838C6" w:rsidRPr="00CC6884" w:rsidRDefault="001C6EBD" w:rsidP="000076B6">
      <w:pPr>
        <w:numPr>
          <w:ilvl w:val="0"/>
          <w:numId w:val="11"/>
        </w:numPr>
        <w:spacing w:after="120" w:line="245" w:lineRule="auto"/>
        <w:ind w:left="425" w:hanging="425"/>
        <w:jc w:val="both"/>
        <w:rPr>
          <w:rFonts w:asciiTheme="minorHAnsi" w:hAnsiTheme="minorHAnsi" w:cstheme="minorHAnsi"/>
          <w:sz w:val="22"/>
          <w:szCs w:val="22"/>
        </w:rPr>
      </w:pPr>
      <w:r w:rsidRPr="00877396">
        <w:rPr>
          <w:rFonts w:asciiTheme="minorHAnsi" w:hAnsiTheme="minorHAnsi" w:cstheme="minorHAnsi"/>
          <w:sz w:val="22"/>
          <w:szCs w:val="22"/>
        </w:rPr>
        <w:t xml:space="preserve">Zhotovitel potvrzuje, že </w:t>
      </w:r>
      <w:r>
        <w:rPr>
          <w:rFonts w:asciiTheme="minorHAnsi" w:hAnsiTheme="minorHAnsi" w:cstheme="minorHAnsi"/>
          <w:sz w:val="22"/>
          <w:szCs w:val="22"/>
        </w:rPr>
        <w:t xml:space="preserve">Sjednaná cena </w:t>
      </w:r>
      <w:r w:rsidRPr="00877396">
        <w:rPr>
          <w:rFonts w:asciiTheme="minorHAnsi" w:hAnsiTheme="minorHAnsi" w:cstheme="minorHAnsi"/>
          <w:sz w:val="22"/>
          <w:szCs w:val="22"/>
        </w:rPr>
        <w:t xml:space="preserve">obsahuje veškeré náklady (mimo vlastní Dílo zejména </w:t>
      </w:r>
      <w:r>
        <w:rPr>
          <w:rFonts w:asciiTheme="minorHAnsi" w:hAnsiTheme="minorHAnsi" w:cstheme="minorHAnsi"/>
          <w:sz w:val="22"/>
          <w:szCs w:val="22"/>
        </w:rPr>
        <w:br/>
      </w:r>
      <w:r w:rsidRPr="00877396">
        <w:rPr>
          <w:rFonts w:asciiTheme="minorHAnsi" w:hAnsiTheme="minorHAnsi" w:cstheme="minorHAnsi"/>
          <w:sz w:val="22"/>
          <w:szCs w:val="22"/>
        </w:rPr>
        <w:t xml:space="preserve">i náklady na zřízení, provoz, údržbu a vyklizení zařízení </w:t>
      </w:r>
      <w:r w:rsidR="009508A5">
        <w:rPr>
          <w:rFonts w:asciiTheme="minorHAnsi" w:hAnsiTheme="minorHAnsi" w:cstheme="minorHAnsi"/>
          <w:sz w:val="22"/>
          <w:szCs w:val="22"/>
        </w:rPr>
        <w:t>S</w:t>
      </w:r>
      <w:r w:rsidRPr="00877396">
        <w:rPr>
          <w:rFonts w:asciiTheme="minorHAnsi" w:hAnsiTheme="minorHAnsi" w:cstheme="minorHAnsi"/>
          <w:sz w:val="22"/>
          <w:szCs w:val="22"/>
        </w:rPr>
        <w:t xml:space="preserve">taveniště, náklady související s kompletací Díla apod.) </w:t>
      </w:r>
      <w:r w:rsidR="00165E98" w:rsidRPr="00B01D00">
        <w:rPr>
          <w:rFonts w:ascii="Calibri" w:hAnsi="Calibri" w:cs="Calibri"/>
          <w:sz w:val="22"/>
          <w:szCs w:val="22"/>
        </w:rPr>
        <w:t>nutné k řádnému provedení Díla ve Smlouvou vymezeném rozsahu</w:t>
      </w:r>
      <w:r w:rsidR="00165E98" w:rsidRPr="0038706E">
        <w:rPr>
          <w:rFonts w:ascii="Calibri" w:hAnsi="Calibri" w:cs="Calibri"/>
          <w:sz w:val="22"/>
          <w:szCs w:val="22"/>
        </w:rPr>
        <w:t xml:space="preserve"> </w:t>
      </w:r>
      <w:r w:rsidR="00165E98" w:rsidRPr="00B01D00">
        <w:rPr>
          <w:rFonts w:ascii="Calibri" w:hAnsi="Calibri" w:cs="Calibri"/>
          <w:sz w:val="22"/>
          <w:szCs w:val="22"/>
        </w:rPr>
        <w:t>a zisk Zhotovitele</w:t>
      </w:r>
      <w:r w:rsidR="0033406D" w:rsidRPr="00CC6884">
        <w:rPr>
          <w:rFonts w:asciiTheme="minorHAnsi" w:hAnsiTheme="minorHAnsi" w:cstheme="minorHAnsi"/>
          <w:sz w:val="22"/>
          <w:szCs w:val="22"/>
        </w:rPr>
        <w:t>.</w:t>
      </w:r>
      <w:r w:rsidR="0052149D" w:rsidRPr="00CC6884">
        <w:rPr>
          <w:rFonts w:asciiTheme="minorHAnsi" w:hAnsiTheme="minorHAnsi" w:cstheme="minorHAnsi"/>
          <w:sz w:val="22"/>
          <w:szCs w:val="22"/>
        </w:rPr>
        <w:t xml:space="preserve"> Sjednaná cena zahrnuje rovněž odměnu za poskytnutí licence</w:t>
      </w:r>
      <w:r w:rsidR="009E37F5" w:rsidRPr="00CC6884">
        <w:rPr>
          <w:rFonts w:asciiTheme="minorHAnsi" w:hAnsiTheme="minorHAnsi" w:cstheme="minorHAnsi"/>
          <w:sz w:val="22"/>
          <w:szCs w:val="22"/>
        </w:rPr>
        <w:t xml:space="preserve"> </w:t>
      </w:r>
      <w:r w:rsidR="0052149D" w:rsidRPr="00CC6884">
        <w:rPr>
          <w:rFonts w:asciiTheme="minorHAnsi" w:hAnsiTheme="minorHAnsi" w:cstheme="minorHAnsi"/>
          <w:sz w:val="22"/>
          <w:szCs w:val="22"/>
        </w:rPr>
        <w:t>k </w:t>
      </w:r>
      <w:r w:rsidR="00165E98">
        <w:rPr>
          <w:rFonts w:asciiTheme="minorHAnsi" w:hAnsiTheme="minorHAnsi" w:cstheme="minorHAnsi"/>
          <w:sz w:val="22"/>
          <w:szCs w:val="22"/>
        </w:rPr>
        <w:t>DSPS</w:t>
      </w:r>
      <w:r w:rsidR="00465738" w:rsidRPr="00CC6884">
        <w:rPr>
          <w:rFonts w:asciiTheme="minorHAnsi" w:hAnsiTheme="minorHAnsi" w:cstheme="minorHAnsi"/>
          <w:sz w:val="22"/>
          <w:szCs w:val="22"/>
        </w:rPr>
        <w:t>.</w:t>
      </w:r>
    </w:p>
    <w:p w14:paraId="0479CD25" w14:textId="77777777" w:rsidR="003C2DAF" w:rsidRPr="00CC6884" w:rsidRDefault="003C2DAF" w:rsidP="000076B6">
      <w:pPr>
        <w:numPr>
          <w:ilvl w:val="0"/>
          <w:numId w:val="11"/>
        </w:numPr>
        <w:spacing w:after="120" w:line="245" w:lineRule="auto"/>
        <w:ind w:left="425" w:hanging="425"/>
        <w:jc w:val="both"/>
        <w:rPr>
          <w:rFonts w:asciiTheme="minorHAnsi" w:hAnsiTheme="minorHAnsi" w:cstheme="minorHAnsi"/>
          <w:sz w:val="22"/>
          <w:szCs w:val="22"/>
        </w:rPr>
      </w:pPr>
      <w:r w:rsidRPr="00CC6884">
        <w:rPr>
          <w:rFonts w:asciiTheme="minorHAnsi" w:hAnsiTheme="minorHAnsi" w:cstheme="minorHAnsi"/>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7D369435" w14:textId="19C3225A" w:rsidR="0033406D" w:rsidRPr="006900E9" w:rsidRDefault="00BA2369" w:rsidP="000076B6">
      <w:pPr>
        <w:numPr>
          <w:ilvl w:val="0"/>
          <w:numId w:val="11"/>
        </w:numPr>
        <w:spacing w:after="120" w:line="245" w:lineRule="auto"/>
        <w:ind w:left="425" w:hanging="425"/>
        <w:jc w:val="both"/>
        <w:rPr>
          <w:rFonts w:asciiTheme="minorHAnsi" w:hAnsiTheme="minorHAnsi" w:cstheme="minorHAnsi"/>
          <w:sz w:val="22"/>
          <w:szCs w:val="22"/>
        </w:rPr>
      </w:pPr>
      <w:r w:rsidRPr="006900E9">
        <w:rPr>
          <w:rFonts w:asciiTheme="minorHAnsi" w:hAnsiTheme="minorHAnsi" w:cstheme="minorHAnsi"/>
          <w:sz w:val="22"/>
          <w:szCs w:val="22"/>
        </w:rPr>
        <w:t>Sjednaná cena</w:t>
      </w:r>
      <w:r w:rsidR="00F838C6" w:rsidRPr="006900E9">
        <w:rPr>
          <w:rFonts w:asciiTheme="minorHAnsi" w:hAnsiTheme="minorHAnsi" w:cstheme="minorHAnsi"/>
          <w:sz w:val="22"/>
          <w:szCs w:val="22"/>
        </w:rPr>
        <w:t xml:space="preserve">, která je podrobně specifikována </w:t>
      </w:r>
      <w:r w:rsidR="000A26C6" w:rsidRPr="006900E9">
        <w:rPr>
          <w:rFonts w:asciiTheme="minorHAnsi" w:hAnsiTheme="minorHAnsi" w:cstheme="minorHAnsi"/>
          <w:sz w:val="22"/>
          <w:szCs w:val="22"/>
        </w:rPr>
        <w:t>P</w:t>
      </w:r>
      <w:r w:rsidR="00F838C6" w:rsidRPr="006900E9">
        <w:rPr>
          <w:rFonts w:asciiTheme="minorHAnsi" w:hAnsiTheme="minorHAnsi" w:cstheme="minorHAnsi"/>
          <w:sz w:val="22"/>
          <w:szCs w:val="22"/>
        </w:rPr>
        <w:t>oložkovým rozpočtem, je dohodnuta jako cena nejvýše přípustná, kterou je možné překročit</w:t>
      </w:r>
      <w:r w:rsidR="003005AE">
        <w:rPr>
          <w:rFonts w:asciiTheme="minorHAnsi" w:hAnsiTheme="minorHAnsi" w:cstheme="minorHAnsi"/>
          <w:sz w:val="22"/>
          <w:szCs w:val="22"/>
        </w:rPr>
        <w:t xml:space="preserve"> </w:t>
      </w:r>
      <w:r w:rsidR="00F838C6" w:rsidRPr="006900E9">
        <w:rPr>
          <w:rFonts w:asciiTheme="minorHAnsi" w:hAnsiTheme="minorHAnsi" w:cstheme="minorHAnsi"/>
          <w:sz w:val="22"/>
          <w:szCs w:val="22"/>
        </w:rPr>
        <w:t>pouze</w:t>
      </w:r>
      <w:r w:rsidR="006900E9" w:rsidRPr="006900E9">
        <w:rPr>
          <w:rFonts w:asciiTheme="minorHAnsi" w:hAnsiTheme="minorHAnsi" w:cstheme="minorHAnsi"/>
          <w:sz w:val="22"/>
          <w:szCs w:val="22"/>
        </w:rPr>
        <w:t xml:space="preserve"> </w:t>
      </w:r>
      <w:r w:rsidR="0033406D" w:rsidRPr="006900E9">
        <w:rPr>
          <w:rFonts w:asciiTheme="minorHAnsi" w:hAnsiTheme="minorHAnsi" w:cstheme="minorHAnsi"/>
          <w:sz w:val="22"/>
          <w:szCs w:val="22"/>
        </w:rPr>
        <w:t xml:space="preserve">dohodou Smluvních stran, pokud se </w:t>
      </w:r>
      <w:r w:rsidR="0033406D" w:rsidRPr="006900E9">
        <w:rPr>
          <w:rFonts w:asciiTheme="minorHAnsi" w:hAnsiTheme="minorHAnsi" w:cstheme="minorHAnsi"/>
          <w:sz w:val="22"/>
          <w:szCs w:val="22"/>
        </w:rPr>
        <w:lastRenderedPageBreak/>
        <w:t xml:space="preserve">Objednatel se Zhotovitelem za dále sjednaných podmínek dohodnou na provedení i jiných prací nebo </w:t>
      </w:r>
      <w:r w:rsidR="006E21C0" w:rsidRPr="006900E9">
        <w:rPr>
          <w:rFonts w:asciiTheme="minorHAnsi" w:hAnsiTheme="minorHAnsi" w:cstheme="minorHAnsi"/>
          <w:sz w:val="22"/>
          <w:szCs w:val="22"/>
        </w:rPr>
        <w:t>dodávek</w:t>
      </w:r>
      <w:r w:rsidR="0033406D" w:rsidRPr="006900E9">
        <w:rPr>
          <w:rFonts w:asciiTheme="minorHAnsi" w:hAnsiTheme="minorHAnsi" w:cstheme="minorHAnsi"/>
          <w:sz w:val="22"/>
          <w:szCs w:val="22"/>
        </w:rPr>
        <w:t xml:space="preserve"> než těch, které byly obsahem </w:t>
      </w:r>
      <w:r w:rsidR="00516277" w:rsidRPr="006900E9">
        <w:rPr>
          <w:rFonts w:asciiTheme="minorHAnsi" w:hAnsiTheme="minorHAnsi" w:cstheme="minorHAnsi"/>
          <w:sz w:val="22"/>
          <w:szCs w:val="22"/>
        </w:rPr>
        <w:t>Položkového rozpočtu nebo Projektové dokumentace</w:t>
      </w:r>
      <w:r w:rsidR="006900E9">
        <w:rPr>
          <w:rFonts w:asciiTheme="minorHAnsi" w:hAnsiTheme="minorHAnsi" w:cstheme="minorHAnsi"/>
          <w:sz w:val="22"/>
          <w:szCs w:val="22"/>
        </w:rPr>
        <w:t>.</w:t>
      </w:r>
    </w:p>
    <w:p w14:paraId="5D01DEFC" w14:textId="70C2FA42" w:rsidR="00955EEA" w:rsidRPr="00CC6884" w:rsidRDefault="00897FEE" w:rsidP="000076B6">
      <w:pPr>
        <w:numPr>
          <w:ilvl w:val="0"/>
          <w:numId w:val="11"/>
        </w:numPr>
        <w:spacing w:after="120" w:line="245" w:lineRule="auto"/>
        <w:ind w:left="426" w:hanging="426"/>
        <w:jc w:val="both"/>
        <w:rPr>
          <w:rFonts w:asciiTheme="minorHAnsi" w:hAnsiTheme="minorHAnsi" w:cstheme="minorHAnsi"/>
          <w:sz w:val="22"/>
          <w:szCs w:val="22"/>
        </w:rPr>
      </w:pPr>
      <w:r w:rsidRPr="00CC6884">
        <w:rPr>
          <w:rFonts w:asciiTheme="minorHAnsi" w:hAnsiTheme="minorHAnsi" w:cstheme="minorHAnsi"/>
          <w:sz w:val="22"/>
          <w:szCs w:val="22"/>
        </w:rPr>
        <w:t>Dodatečnými stavebními pracemi</w:t>
      </w:r>
      <w:r w:rsidR="003005AE">
        <w:rPr>
          <w:rFonts w:asciiTheme="minorHAnsi" w:hAnsiTheme="minorHAnsi" w:cstheme="minorHAnsi"/>
          <w:sz w:val="22"/>
          <w:szCs w:val="22"/>
        </w:rPr>
        <w:t xml:space="preserve"> (vícepracemi)</w:t>
      </w:r>
      <w:r w:rsidRPr="00CC6884">
        <w:rPr>
          <w:rFonts w:asciiTheme="minorHAnsi" w:hAnsiTheme="minorHAnsi" w:cstheme="minorHAnsi"/>
          <w:sz w:val="22"/>
          <w:szCs w:val="22"/>
        </w:rPr>
        <w:t xml:space="preserve"> se rozumí stavební práce, které nebyly obsaženy v</w:t>
      </w:r>
      <w:r w:rsidR="005C6917">
        <w:rPr>
          <w:rFonts w:asciiTheme="minorHAnsi" w:hAnsiTheme="minorHAnsi" w:cstheme="minorHAnsi"/>
          <w:sz w:val="22"/>
          <w:szCs w:val="22"/>
        </w:rPr>
        <w:t> původních podmínkách Výběrového řízení</w:t>
      </w:r>
      <w:r w:rsidRPr="00CC6884">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90499F">
        <w:rPr>
          <w:rFonts w:asciiTheme="minorHAnsi" w:hAnsiTheme="minorHAnsi" w:cstheme="minorHAnsi"/>
          <w:sz w:val="22"/>
          <w:szCs w:val="22"/>
        </w:rPr>
        <w:t> </w:t>
      </w:r>
      <w:r w:rsidRPr="00CC6884">
        <w:rPr>
          <w:rFonts w:asciiTheme="minorHAnsi" w:hAnsiTheme="minorHAnsi" w:cstheme="minorHAnsi"/>
          <w:sz w:val="22"/>
          <w:szCs w:val="22"/>
        </w:rPr>
        <w:t>provedení původních stavebních prací.</w:t>
      </w:r>
    </w:p>
    <w:p w14:paraId="49AC5D18" w14:textId="2C1F11F8" w:rsidR="00897FEE" w:rsidRPr="00CC6884" w:rsidRDefault="00897FEE" w:rsidP="000076B6">
      <w:pPr>
        <w:numPr>
          <w:ilvl w:val="0"/>
          <w:numId w:val="11"/>
        </w:numPr>
        <w:spacing w:after="120" w:line="245" w:lineRule="auto"/>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V případě, že se v průběhu realizace Díla vyskytne potřeba provést dodatečné práce oproti </w:t>
      </w:r>
      <w:r w:rsidR="000A26C6" w:rsidRPr="00CC6884">
        <w:rPr>
          <w:rFonts w:asciiTheme="minorHAnsi" w:hAnsiTheme="minorHAnsi" w:cstheme="minorHAnsi"/>
          <w:sz w:val="22"/>
          <w:szCs w:val="22"/>
        </w:rPr>
        <w:t>Položkovému rozpočtu</w:t>
      </w:r>
      <w:r w:rsidR="00DA741E" w:rsidRPr="00CC6884">
        <w:rPr>
          <w:rFonts w:asciiTheme="minorHAnsi" w:hAnsiTheme="minorHAnsi" w:cstheme="minorHAnsi"/>
          <w:sz w:val="22"/>
          <w:szCs w:val="22"/>
        </w:rPr>
        <w:t xml:space="preserve"> a </w:t>
      </w:r>
      <w:r w:rsidR="00D242A6" w:rsidRPr="00CC6884">
        <w:rPr>
          <w:rFonts w:asciiTheme="minorHAnsi" w:hAnsiTheme="minorHAnsi" w:cstheme="minorHAnsi"/>
          <w:sz w:val="22"/>
          <w:szCs w:val="22"/>
        </w:rPr>
        <w:t>Projektové dokumentaci</w:t>
      </w:r>
      <w:r w:rsidR="00DA741E" w:rsidRPr="00CC6884">
        <w:rPr>
          <w:rFonts w:asciiTheme="minorHAnsi" w:hAnsiTheme="minorHAnsi" w:cstheme="minorHAnsi"/>
          <w:sz w:val="22"/>
          <w:szCs w:val="22"/>
        </w:rPr>
        <w:t xml:space="preserve">, </w:t>
      </w:r>
      <w:r w:rsidRPr="00CC6884">
        <w:rPr>
          <w:rFonts w:asciiTheme="minorHAnsi" w:hAnsiTheme="minorHAnsi" w:cstheme="minorHAnsi"/>
          <w:sz w:val="22"/>
          <w:szCs w:val="22"/>
        </w:rPr>
        <w:t>musí Zhotovitel tyto dodatečné práce projednat s</w:t>
      </w:r>
      <w:r w:rsidR="00E12CBA" w:rsidRPr="00CC6884">
        <w:rPr>
          <w:rFonts w:asciiTheme="minorHAnsi" w:hAnsiTheme="minorHAnsi" w:cstheme="minorHAnsi"/>
          <w:sz w:val="22"/>
          <w:szCs w:val="22"/>
        </w:rPr>
        <w:t xml:space="preserve"> Objednatelem </w:t>
      </w:r>
      <w:r w:rsidRPr="00CC6884">
        <w:rPr>
          <w:rFonts w:asciiTheme="minorHAnsi" w:hAnsiTheme="minorHAnsi" w:cstheme="minorHAnsi"/>
          <w:sz w:val="22"/>
          <w:szCs w:val="22"/>
        </w:rPr>
        <w:t xml:space="preserve">před tím, než započne s jejich prováděním. Objednatel prověří nutnost provedení dodatečných prací. Teprve po uzavření dodatku </w:t>
      </w:r>
      <w:r w:rsidR="00E12CBA" w:rsidRPr="00CC6884">
        <w:rPr>
          <w:rFonts w:asciiTheme="minorHAnsi" w:hAnsiTheme="minorHAnsi" w:cstheme="minorHAnsi"/>
          <w:sz w:val="22"/>
          <w:szCs w:val="22"/>
        </w:rPr>
        <w:t>ke </w:t>
      </w:r>
      <w:r w:rsidRPr="00CC6884">
        <w:rPr>
          <w:rFonts w:asciiTheme="minorHAnsi" w:hAnsiTheme="minorHAnsi" w:cstheme="minorHAnsi"/>
          <w:sz w:val="22"/>
          <w:szCs w:val="22"/>
        </w:rPr>
        <w:t>Smlouv</w:t>
      </w:r>
      <w:r w:rsidR="00E12CBA" w:rsidRPr="00CC6884">
        <w:rPr>
          <w:rFonts w:asciiTheme="minorHAnsi" w:hAnsiTheme="minorHAnsi" w:cstheme="minorHAnsi"/>
          <w:sz w:val="22"/>
          <w:szCs w:val="22"/>
        </w:rPr>
        <w:t>ě</w:t>
      </w:r>
      <w:r w:rsidRPr="00CC6884">
        <w:rPr>
          <w:rFonts w:asciiTheme="minorHAnsi" w:hAnsiTheme="minorHAnsi" w:cstheme="minorHAnsi"/>
          <w:sz w:val="22"/>
          <w:szCs w:val="22"/>
        </w:rPr>
        <w:t xml:space="preserve"> může Zhotovitel realizovat tyto </w:t>
      </w:r>
      <w:r w:rsidR="00E12CBA" w:rsidRPr="00CC6884">
        <w:rPr>
          <w:rFonts w:asciiTheme="minorHAnsi" w:hAnsiTheme="minorHAnsi" w:cstheme="minorHAnsi"/>
          <w:sz w:val="22"/>
          <w:szCs w:val="22"/>
        </w:rPr>
        <w:t xml:space="preserve">dodatečné </w:t>
      </w:r>
      <w:r w:rsidRPr="00CC6884">
        <w:rPr>
          <w:rFonts w:asciiTheme="minorHAnsi" w:hAnsiTheme="minorHAnsi" w:cstheme="minorHAnsi"/>
          <w:sz w:val="22"/>
          <w:szCs w:val="22"/>
        </w:rPr>
        <w:t>práce a má právo na jejich úhradu. Podkladem pro</w:t>
      </w:r>
      <w:r w:rsidR="00D20B7A" w:rsidRPr="00CC6884">
        <w:rPr>
          <w:rFonts w:asciiTheme="minorHAnsi" w:hAnsiTheme="minorHAnsi" w:cstheme="minorHAnsi"/>
          <w:sz w:val="22"/>
          <w:szCs w:val="22"/>
        </w:rPr>
        <w:t> </w:t>
      </w:r>
      <w:r w:rsidRPr="00CC6884">
        <w:rPr>
          <w:rFonts w:asciiTheme="minorHAnsi" w:hAnsiTheme="minorHAnsi" w:cstheme="minorHAnsi"/>
          <w:sz w:val="22"/>
          <w:szCs w:val="22"/>
        </w:rPr>
        <w:t xml:space="preserve">zpracování návrhu dodatku ke Smlouvě je Objednatelem schválený změnový list obsahující položkový rozpočet dodatečných </w:t>
      </w:r>
      <w:r w:rsidR="005C6917">
        <w:rPr>
          <w:rFonts w:asciiTheme="minorHAnsi" w:hAnsiTheme="minorHAnsi" w:cstheme="minorHAnsi"/>
          <w:sz w:val="22"/>
          <w:szCs w:val="22"/>
        </w:rPr>
        <w:t xml:space="preserve">stavebních </w:t>
      </w:r>
      <w:r w:rsidRPr="00CC6884">
        <w:rPr>
          <w:rFonts w:asciiTheme="minorHAnsi" w:hAnsiTheme="minorHAnsi" w:cstheme="minorHAnsi"/>
          <w:sz w:val="22"/>
          <w:szCs w:val="22"/>
        </w:rPr>
        <w:t xml:space="preserve">prací. Dodatečné </w:t>
      </w:r>
      <w:r w:rsidR="005C6917">
        <w:rPr>
          <w:rFonts w:asciiTheme="minorHAnsi" w:hAnsiTheme="minorHAnsi" w:cstheme="minorHAnsi"/>
          <w:sz w:val="22"/>
          <w:szCs w:val="22"/>
        </w:rPr>
        <w:t xml:space="preserve">stavební </w:t>
      </w:r>
      <w:r w:rsidRPr="00CC6884">
        <w:rPr>
          <w:rFonts w:asciiTheme="minorHAnsi" w:hAnsiTheme="minorHAnsi" w:cstheme="minorHAnsi"/>
          <w:sz w:val="22"/>
          <w:szCs w:val="22"/>
        </w:rPr>
        <w:t>práce je možné provést pouze za podmínek daných</w:t>
      </w:r>
      <w:r w:rsidR="001E754D">
        <w:rPr>
          <w:rFonts w:asciiTheme="minorHAnsi" w:hAnsiTheme="minorHAnsi" w:cstheme="minorHAnsi"/>
          <w:sz w:val="22"/>
          <w:szCs w:val="22"/>
        </w:rPr>
        <w:t xml:space="preserve"> </w:t>
      </w:r>
      <w:r w:rsidR="00B90BFD" w:rsidRPr="00CC6884">
        <w:rPr>
          <w:rFonts w:asciiTheme="minorHAnsi" w:hAnsiTheme="minorHAnsi" w:cstheme="minorHAnsi"/>
          <w:sz w:val="22"/>
          <w:szCs w:val="22"/>
        </w:rPr>
        <w:t>S</w:t>
      </w:r>
      <w:r w:rsidRPr="00CC6884">
        <w:rPr>
          <w:rFonts w:asciiTheme="minorHAnsi" w:hAnsiTheme="minorHAnsi" w:cstheme="minorHAnsi"/>
          <w:sz w:val="22"/>
          <w:szCs w:val="22"/>
        </w:rPr>
        <w:t>mlouvou.</w:t>
      </w:r>
    </w:p>
    <w:p w14:paraId="6211CA28" w14:textId="1C400F0B" w:rsidR="0070218E" w:rsidRPr="00CC6884" w:rsidRDefault="0033406D" w:rsidP="000076B6">
      <w:pPr>
        <w:numPr>
          <w:ilvl w:val="0"/>
          <w:numId w:val="11"/>
        </w:numPr>
        <w:spacing w:after="120" w:line="245" w:lineRule="auto"/>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Při ocenění </w:t>
      </w:r>
      <w:r w:rsidR="00E12CBA" w:rsidRPr="00CC6884">
        <w:rPr>
          <w:rFonts w:asciiTheme="minorHAnsi" w:hAnsiTheme="minorHAnsi" w:cstheme="minorHAnsi"/>
          <w:sz w:val="22"/>
          <w:szCs w:val="22"/>
        </w:rPr>
        <w:t>dodatečných prací (</w:t>
      </w:r>
      <w:r w:rsidRPr="00CC6884">
        <w:rPr>
          <w:rFonts w:asciiTheme="minorHAnsi" w:hAnsiTheme="minorHAnsi" w:cstheme="minorHAnsi"/>
          <w:sz w:val="22"/>
          <w:szCs w:val="22"/>
        </w:rPr>
        <w:t>víceprací</w:t>
      </w:r>
      <w:r w:rsidR="00E12CBA" w:rsidRPr="00CC6884">
        <w:rPr>
          <w:rFonts w:asciiTheme="minorHAnsi" w:hAnsiTheme="minorHAnsi" w:cstheme="minorHAnsi"/>
          <w:sz w:val="22"/>
          <w:szCs w:val="22"/>
        </w:rPr>
        <w:t>)</w:t>
      </w:r>
      <w:r w:rsidRPr="00CC6884">
        <w:rPr>
          <w:rFonts w:asciiTheme="minorHAnsi" w:hAnsiTheme="minorHAnsi" w:cstheme="minorHAnsi"/>
          <w:sz w:val="22"/>
          <w:szCs w:val="22"/>
        </w:rPr>
        <w:t xml:space="preserve"> bude postupováno takto: na základě písemného soupisu víceprací doplní </w:t>
      </w:r>
      <w:r w:rsidR="00E12CBA" w:rsidRPr="00CC6884">
        <w:rPr>
          <w:rFonts w:asciiTheme="minorHAnsi" w:hAnsiTheme="minorHAnsi" w:cstheme="minorHAnsi"/>
          <w:sz w:val="22"/>
          <w:szCs w:val="22"/>
        </w:rPr>
        <w:t>Z</w:t>
      </w:r>
      <w:r w:rsidRPr="00CC6884">
        <w:rPr>
          <w:rFonts w:asciiTheme="minorHAnsi" w:hAnsiTheme="minorHAnsi" w:cstheme="minorHAnsi"/>
          <w:sz w:val="22"/>
          <w:szCs w:val="22"/>
        </w:rPr>
        <w:t xml:space="preserve">hotovitel jednotkové ceny ve výši podle </w:t>
      </w:r>
      <w:r w:rsidR="000A26C6" w:rsidRPr="00CC6884">
        <w:rPr>
          <w:rFonts w:asciiTheme="minorHAnsi" w:hAnsiTheme="minorHAnsi" w:cstheme="minorHAnsi"/>
          <w:sz w:val="22"/>
          <w:szCs w:val="22"/>
        </w:rPr>
        <w:t>P</w:t>
      </w:r>
      <w:r w:rsidRPr="00CC6884">
        <w:rPr>
          <w:rFonts w:asciiTheme="minorHAnsi" w:hAnsiTheme="minorHAnsi" w:cstheme="minorHAnsi"/>
          <w:sz w:val="22"/>
          <w:szCs w:val="22"/>
        </w:rPr>
        <w:t xml:space="preserve">oložkového rozpočtu, který tvoří </w:t>
      </w:r>
      <w:r w:rsidR="0078315D">
        <w:rPr>
          <w:rFonts w:asciiTheme="minorHAnsi" w:hAnsiTheme="minorHAnsi" w:cstheme="minorHAnsi"/>
          <w:sz w:val="22"/>
          <w:szCs w:val="22"/>
        </w:rPr>
        <w:fldChar w:fldCharType="begin"/>
      </w:r>
      <w:r w:rsidR="0078315D">
        <w:rPr>
          <w:rFonts w:asciiTheme="minorHAnsi" w:hAnsiTheme="minorHAnsi" w:cstheme="minorHAnsi"/>
          <w:sz w:val="22"/>
          <w:szCs w:val="22"/>
        </w:rPr>
        <w:instrText xml:space="preserve"> REF _Ref11066620 \r \h </w:instrText>
      </w:r>
      <w:r w:rsidR="0078315D">
        <w:rPr>
          <w:rFonts w:asciiTheme="minorHAnsi" w:hAnsiTheme="minorHAnsi" w:cstheme="minorHAnsi"/>
          <w:sz w:val="22"/>
          <w:szCs w:val="22"/>
        </w:rPr>
      </w:r>
      <w:r w:rsidR="0078315D">
        <w:rPr>
          <w:rFonts w:asciiTheme="minorHAnsi" w:hAnsiTheme="minorHAnsi" w:cstheme="minorHAnsi"/>
          <w:sz w:val="22"/>
          <w:szCs w:val="22"/>
        </w:rPr>
        <w:fldChar w:fldCharType="separate"/>
      </w:r>
      <w:r w:rsidR="0078315D">
        <w:rPr>
          <w:rFonts w:asciiTheme="minorHAnsi" w:hAnsiTheme="minorHAnsi" w:cstheme="minorHAnsi"/>
          <w:sz w:val="22"/>
          <w:szCs w:val="22"/>
        </w:rPr>
        <w:t>Příloha č. 1</w:t>
      </w:r>
      <w:r w:rsidR="0078315D">
        <w:rPr>
          <w:rFonts w:asciiTheme="minorHAnsi" w:hAnsiTheme="minorHAnsi" w:cstheme="minorHAnsi"/>
          <w:sz w:val="22"/>
          <w:szCs w:val="22"/>
        </w:rPr>
        <w:fldChar w:fldCharType="end"/>
      </w:r>
      <w:r w:rsidRPr="00CC6884">
        <w:rPr>
          <w:rFonts w:asciiTheme="minorHAnsi" w:hAnsiTheme="minorHAnsi" w:cstheme="minorHAnsi"/>
          <w:sz w:val="22"/>
          <w:szCs w:val="22"/>
        </w:rPr>
        <w:t xml:space="preserve"> </w:t>
      </w:r>
      <w:r w:rsidR="003A36A3" w:rsidRPr="00CC6884">
        <w:rPr>
          <w:rFonts w:asciiTheme="minorHAnsi" w:hAnsiTheme="minorHAnsi" w:cstheme="minorHAnsi"/>
          <w:sz w:val="22"/>
          <w:szCs w:val="22"/>
        </w:rPr>
        <w:t>S</w:t>
      </w:r>
      <w:r w:rsidRPr="00CC6884">
        <w:rPr>
          <w:rFonts w:asciiTheme="minorHAnsi" w:hAnsiTheme="minorHAnsi" w:cstheme="minorHAnsi"/>
          <w:sz w:val="22"/>
          <w:szCs w:val="22"/>
        </w:rPr>
        <w:t>mlouvy; v případě, že požadované položky víceprací v</w:t>
      </w:r>
      <w:r w:rsidR="000A26C6" w:rsidRPr="00CC6884">
        <w:rPr>
          <w:rFonts w:asciiTheme="minorHAnsi" w:hAnsiTheme="minorHAnsi" w:cstheme="minorHAnsi"/>
          <w:sz w:val="22"/>
          <w:szCs w:val="22"/>
        </w:rPr>
        <w:t> Položkovém rozpočtu</w:t>
      </w:r>
      <w:r w:rsidRPr="00CC6884">
        <w:rPr>
          <w:rFonts w:asciiTheme="minorHAnsi" w:hAnsiTheme="minorHAnsi" w:cstheme="minorHAnsi"/>
          <w:sz w:val="22"/>
          <w:szCs w:val="22"/>
        </w:rPr>
        <w:t xml:space="preserve"> uvedeny nebudou, bude jejich cena stanovena dohodou </w:t>
      </w:r>
      <w:r w:rsidR="005C6917">
        <w:rPr>
          <w:rFonts w:asciiTheme="minorHAnsi" w:hAnsiTheme="minorHAnsi" w:cstheme="minorHAnsi"/>
          <w:sz w:val="22"/>
          <w:szCs w:val="22"/>
        </w:rPr>
        <w:t>S</w:t>
      </w:r>
      <w:r w:rsidRPr="00CC6884">
        <w:rPr>
          <w:rFonts w:asciiTheme="minorHAnsi" w:hAnsiTheme="minorHAnsi" w:cstheme="minorHAnsi"/>
          <w:sz w:val="22"/>
          <w:szCs w:val="22"/>
        </w:rPr>
        <w:t xml:space="preserve">mluvních stran podle </w:t>
      </w:r>
      <w:r w:rsidR="00DA741E" w:rsidRPr="00CC6884">
        <w:rPr>
          <w:rFonts w:asciiTheme="minorHAnsi" w:hAnsiTheme="minorHAnsi" w:cstheme="minorHAnsi"/>
          <w:sz w:val="22"/>
          <w:szCs w:val="22"/>
        </w:rPr>
        <w:t>cen obvyklých za</w:t>
      </w:r>
      <w:r w:rsidR="0090499F">
        <w:rPr>
          <w:rFonts w:asciiTheme="minorHAnsi" w:hAnsiTheme="minorHAnsi" w:cstheme="minorHAnsi"/>
          <w:sz w:val="22"/>
          <w:szCs w:val="22"/>
        </w:rPr>
        <w:t> </w:t>
      </w:r>
      <w:r w:rsidR="00DA741E" w:rsidRPr="00CC6884">
        <w:rPr>
          <w:rFonts w:asciiTheme="minorHAnsi" w:hAnsiTheme="minorHAnsi" w:cstheme="minorHAnsi"/>
          <w:sz w:val="22"/>
          <w:szCs w:val="22"/>
        </w:rPr>
        <w:t xml:space="preserve">požadované práce platných na území </w:t>
      </w:r>
      <w:r w:rsidR="00465738" w:rsidRPr="00CC6884">
        <w:rPr>
          <w:rFonts w:asciiTheme="minorHAnsi" w:hAnsiTheme="minorHAnsi" w:cstheme="minorHAnsi"/>
          <w:sz w:val="22"/>
          <w:szCs w:val="22"/>
        </w:rPr>
        <w:t>České republiky</w:t>
      </w:r>
      <w:r w:rsidR="00753661" w:rsidRPr="00CC6884">
        <w:rPr>
          <w:rFonts w:asciiTheme="minorHAnsi" w:hAnsiTheme="minorHAnsi" w:cstheme="minorHAnsi"/>
          <w:sz w:val="22"/>
          <w:szCs w:val="22"/>
        </w:rPr>
        <w:t>.</w:t>
      </w:r>
    </w:p>
    <w:p w14:paraId="65BAA6D5" w14:textId="749318F8" w:rsidR="00422646" w:rsidRPr="00953698" w:rsidRDefault="00812A19" w:rsidP="000076B6">
      <w:pPr>
        <w:numPr>
          <w:ilvl w:val="0"/>
          <w:numId w:val="11"/>
        </w:numPr>
        <w:spacing w:after="120" w:line="245" w:lineRule="auto"/>
        <w:ind w:left="426" w:hanging="426"/>
        <w:jc w:val="both"/>
        <w:rPr>
          <w:rFonts w:asciiTheme="minorHAnsi" w:hAnsiTheme="minorHAnsi" w:cstheme="minorHAnsi"/>
          <w:sz w:val="22"/>
          <w:szCs w:val="22"/>
        </w:rPr>
      </w:pPr>
      <w:bookmarkStart w:id="26" w:name="_Hlk106211040"/>
      <w:r w:rsidRPr="00CC6884">
        <w:rPr>
          <w:rFonts w:asciiTheme="minorHAnsi" w:hAnsiTheme="minorHAnsi" w:cstheme="minorHAnsi"/>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w:t>
      </w:r>
      <w:r w:rsidR="00593942">
        <w:rPr>
          <w:rFonts w:asciiTheme="minorHAnsi" w:hAnsiTheme="minorHAnsi" w:cstheme="minorHAnsi"/>
          <w:sz w:val="22"/>
          <w:szCs w:val="22"/>
        </w:rPr>
        <w:t>e Sjednané ceny</w:t>
      </w:r>
      <w:r w:rsidRPr="00CC6884">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26"/>
    </w:p>
    <w:p w14:paraId="4BBFAE50" w14:textId="46683FBC" w:rsidR="00753661" w:rsidRPr="00125B9D" w:rsidRDefault="00753661" w:rsidP="009164C4">
      <w:pPr>
        <w:pStyle w:val="Nadpis1"/>
        <w:spacing w:after="120"/>
        <w:rPr>
          <w:rFonts w:cstheme="minorHAnsi"/>
          <w:szCs w:val="22"/>
        </w:rPr>
      </w:pPr>
      <w:bookmarkStart w:id="27" w:name="_Ref70940551"/>
      <w:r w:rsidRPr="00125B9D">
        <w:rPr>
          <w:rFonts w:cstheme="minorHAnsi"/>
          <w:szCs w:val="22"/>
        </w:rPr>
        <w:t>PLATEBNÍ PODMÍNKY</w:t>
      </w:r>
      <w:bookmarkEnd w:id="27"/>
    </w:p>
    <w:p w14:paraId="55437F2A" w14:textId="3BA2A3E1" w:rsidR="0070736E" w:rsidRDefault="0070736E" w:rsidP="000076B6">
      <w:pPr>
        <w:numPr>
          <w:ilvl w:val="0"/>
          <w:numId w:val="42"/>
        </w:numPr>
        <w:spacing w:after="120" w:line="245" w:lineRule="auto"/>
        <w:ind w:left="425" w:hanging="425"/>
        <w:jc w:val="both"/>
        <w:rPr>
          <w:rFonts w:asciiTheme="minorHAnsi" w:hAnsiTheme="minorHAnsi" w:cstheme="minorHAnsi"/>
          <w:sz w:val="22"/>
          <w:szCs w:val="22"/>
        </w:rPr>
      </w:pPr>
      <w:bookmarkStart w:id="28" w:name="_Ref159847914"/>
      <w:r w:rsidRPr="0070736E">
        <w:rPr>
          <w:rFonts w:asciiTheme="minorHAnsi" w:hAnsiTheme="minorHAnsi" w:cstheme="minorHAnsi"/>
          <w:sz w:val="22"/>
          <w:szCs w:val="22"/>
        </w:rPr>
        <w:t xml:space="preserve">Podkladem pro úhradu </w:t>
      </w:r>
      <w:r w:rsidR="00B40232">
        <w:rPr>
          <w:rFonts w:asciiTheme="minorHAnsi" w:hAnsiTheme="minorHAnsi" w:cstheme="minorHAnsi"/>
          <w:sz w:val="22"/>
          <w:szCs w:val="22"/>
        </w:rPr>
        <w:t>Sjednané ceny</w:t>
      </w:r>
      <w:r w:rsidRPr="0070736E">
        <w:rPr>
          <w:rFonts w:asciiTheme="minorHAnsi" w:hAnsiTheme="minorHAnsi" w:cstheme="minorHAnsi"/>
          <w:sz w:val="22"/>
          <w:szCs w:val="22"/>
        </w:rPr>
        <w:t xml:space="preserve"> bude daňový doklad s náležitostmi daňového dokladu dle zákona č. 235/2004 Sb., o dani z přidané hodnoty, ve znění pozdějších předpisů (dále jen „</w:t>
      </w:r>
      <w:r w:rsidRPr="00CC4AD9">
        <w:rPr>
          <w:rFonts w:asciiTheme="minorHAnsi" w:hAnsiTheme="minorHAnsi" w:cstheme="minorHAnsi"/>
          <w:b/>
          <w:bCs/>
          <w:i/>
          <w:iCs/>
          <w:sz w:val="22"/>
          <w:szCs w:val="22"/>
        </w:rPr>
        <w:t>Zákon o DPH</w:t>
      </w:r>
      <w:r w:rsidRPr="0070736E">
        <w:rPr>
          <w:rFonts w:asciiTheme="minorHAnsi" w:hAnsiTheme="minorHAnsi" w:cstheme="minorHAnsi"/>
          <w:sz w:val="22"/>
          <w:szCs w:val="22"/>
        </w:rPr>
        <w:t>“) a náležitostmi stanovenými ust. § 435 Občanského zákoníku (dále jen „</w:t>
      </w:r>
      <w:r w:rsidRPr="00CC4AD9">
        <w:rPr>
          <w:rFonts w:asciiTheme="minorHAnsi" w:hAnsiTheme="minorHAnsi" w:cstheme="minorHAnsi"/>
          <w:b/>
          <w:bCs/>
          <w:i/>
          <w:iCs/>
          <w:sz w:val="22"/>
          <w:szCs w:val="22"/>
        </w:rPr>
        <w:t>faktura</w:t>
      </w:r>
      <w:r w:rsidRPr="0070736E">
        <w:rPr>
          <w:rFonts w:asciiTheme="minorHAnsi" w:hAnsiTheme="minorHAnsi" w:cstheme="minorHAnsi"/>
          <w:sz w:val="22"/>
          <w:szCs w:val="22"/>
        </w:rPr>
        <w:t xml:space="preserve">“), který je Zhotovitel oprávněn vystavit do 10 dnů po předání a převzetí Díla Objednatelem na základě </w:t>
      </w:r>
      <w:r w:rsidR="00B40232">
        <w:rPr>
          <w:rFonts w:asciiTheme="minorHAnsi" w:hAnsiTheme="minorHAnsi" w:cstheme="minorHAnsi"/>
          <w:sz w:val="22"/>
          <w:szCs w:val="22"/>
        </w:rPr>
        <w:t>Předávacího protokolu</w:t>
      </w:r>
      <w:r w:rsidRPr="0070736E">
        <w:rPr>
          <w:rFonts w:asciiTheme="minorHAnsi" w:hAnsiTheme="minorHAnsi" w:cstheme="minorHAnsi"/>
          <w:sz w:val="22"/>
          <w:szCs w:val="22"/>
        </w:rPr>
        <w:t xml:space="preserve"> dle čl.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_Ref68611896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VI</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_Ref170466065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11</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Smlouvy podepsaného oprávněnými zástupci obou Smluvních stran. Protokol o předání a převzetí Díla dle </w:t>
      </w:r>
      <w:r w:rsidR="006900E9" w:rsidRPr="0070736E">
        <w:rPr>
          <w:rFonts w:asciiTheme="minorHAnsi" w:hAnsiTheme="minorHAnsi" w:cstheme="minorHAnsi"/>
          <w:sz w:val="22"/>
          <w:szCs w:val="22"/>
        </w:rPr>
        <w:t xml:space="preserve">čl.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_Ref68611896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VI</w:t>
      </w:r>
      <w:r w:rsidR="006900E9">
        <w:rPr>
          <w:rFonts w:asciiTheme="minorHAnsi" w:hAnsiTheme="minorHAnsi" w:cstheme="minorHAnsi"/>
          <w:sz w:val="22"/>
          <w:szCs w:val="22"/>
        </w:rPr>
        <w:fldChar w:fldCharType="end"/>
      </w:r>
      <w:r w:rsidR="006900E9" w:rsidRPr="0070736E">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_Ref170466065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11</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Smlouvy podepsaný oprávněnými zástupci obou Smluvních stran bude přílohou faktury.</w:t>
      </w:r>
    </w:p>
    <w:p w14:paraId="1C5EBF2D" w14:textId="10ABB0C6" w:rsidR="001C4686" w:rsidRPr="001C4686" w:rsidRDefault="001C4686" w:rsidP="000076B6">
      <w:pPr>
        <w:numPr>
          <w:ilvl w:val="0"/>
          <w:numId w:val="42"/>
        </w:numPr>
        <w:spacing w:after="120" w:line="245" w:lineRule="auto"/>
        <w:ind w:left="425" w:hanging="425"/>
        <w:jc w:val="both"/>
        <w:rPr>
          <w:rFonts w:asciiTheme="minorHAnsi" w:hAnsiTheme="minorHAnsi" w:cstheme="minorHAnsi"/>
          <w:sz w:val="22"/>
          <w:szCs w:val="22"/>
        </w:rPr>
      </w:pPr>
      <w:bookmarkStart w:id="29" w:name="_Ref193707124"/>
      <w:r w:rsidRPr="00EF4621">
        <w:rPr>
          <w:rFonts w:asciiTheme="minorHAnsi" w:hAnsiTheme="minorHAnsi" w:cstheme="minorHAnsi"/>
          <w:sz w:val="22"/>
          <w:szCs w:val="22"/>
        </w:rPr>
        <w:t>Splatnost faktur</w:t>
      </w:r>
      <w:r w:rsidR="0070736E">
        <w:rPr>
          <w:rFonts w:asciiTheme="minorHAnsi" w:hAnsiTheme="minorHAnsi" w:cstheme="minorHAnsi"/>
          <w:sz w:val="22"/>
          <w:szCs w:val="22"/>
        </w:rPr>
        <w:t>y</w:t>
      </w:r>
      <w:r w:rsidRPr="00EF4621">
        <w:rPr>
          <w:rFonts w:asciiTheme="minorHAnsi" w:hAnsiTheme="minorHAnsi" w:cstheme="minorHAnsi"/>
          <w:sz w:val="22"/>
          <w:szCs w:val="22"/>
        </w:rPr>
        <w:t xml:space="preserve"> je stanovena na 30 kalendářních dnů od jejího doručení Objednateli, a to bezhotovostně na účet Zhotovitele uvedený v této Smlouvě. Datem uskutečnění zdanitelného plnění se rozumí datum </w:t>
      </w:r>
      <w:r w:rsidR="00C92096">
        <w:rPr>
          <w:rFonts w:asciiTheme="minorHAnsi" w:hAnsiTheme="minorHAnsi" w:cstheme="minorHAnsi"/>
          <w:sz w:val="22"/>
          <w:szCs w:val="22"/>
        </w:rPr>
        <w:t>podpisu Předávacího protokolu Smluvními stranami</w:t>
      </w:r>
      <w:r w:rsidRPr="00EF4621">
        <w:rPr>
          <w:rFonts w:asciiTheme="minorHAnsi" w:hAnsiTheme="minorHAnsi" w:cstheme="minorHAnsi"/>
          <w:sz w:val="22"/>
          <w:szCs w:val="22"/>
        </w:rPr>
        <w:t>.</w:t>
      </w:r>
      <w:bookmarkEnd w:id="28"/>
      <w:bookmarkEnd w:id="29"/>
    </w:p>
    <w:p w14:paraId="60E7A8FF" w14:textId="67D9B8F3" w:rsidR="00D351D9" w:rsidRPr="00342E36" w:rsidRDefault="00D351D9" w:rsidP="000076B6">
      <w:pPr>
        <w:pStyle w:val="Odstavecseseznamem"/>
        <w:numPr>
          <w:ilvl w:val="0"/>
          <w:numId w:val="42"/>
        </w:numPr>
        <w:suppressAutoHyphens w:val="0"/>
        <w:spacing w:after="120" w:line="245" w:lineRule="auto"/>
        <w:ind w:left="425" w:hanging="425"/>
        <w:jc w:val="both"/>
        <w:rPr>
          <w:rFonts w:asciiTheme="minorHAnsi" w:hAnsiTheme="minorHAnsi" w:cstheme="minorHAnsi"/>
          <w:sz w:val="22"/>
          <w:szCs w:val="22"/>
        </w:rPr>
      </w:pPr>
      <w:r w:rsidRPr="00342E36">
        <w:rPr>
          <w:rFonts w:asciiTheme="minorHAnsi" w:hAnsiTheme="minorHAnsi" w:cstheme="minorHAnsi"/>
          <w:sz w:val="22"/>
          <w:szCs w:val="22"/>
        </w:rPr>
        <w:t>Faktura musí obsahovat veškeré náležitosti daňového dokladu stanovené v Zákoně o DPH, a § 435 Občanského zákoníku, a to zejména:</w:t>
      </w:r>
    </w:p>
    <w:p w14:paraId="324B231E" w14:textId="77777777"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označení Objednatele a Zhotovitele, sídlo, IČO, DIČ,</w:t>
      </w:r>
    </w:p>
    <w:p w14:paraId="078EFFA2" w14:textId="77777777"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číslo faktury,</w:t>
      </w:r>
    </w:p>
    <w:p w14:paraId="13F19324" w14:textId="77777777"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den vystavení a den splatnosti faktury,</w:t>
      </w:r>
    </w:p>
    <w:p w14:paraId="35A682C7" w14:textId="77777777"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označení banky a č. účtu, na který se má platit,</w:t>
      </w:r>
    </w:p>
    <w:p w14:paraId="4FF3D6B2" w14:textId="77777777"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lastRenderedPageBreak/>
        <w:t>označení plnění,</w:t>
      </w:r>
    </w:p>
    <w:p w14:paraId="588052AA" w14:textId="3662355B"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 xml:space="preserve">evidenční číslo </w:t>
      </w:r>
      <w:r>
        <w:rPr>
          <w:rFonts w:ascii="Calibri" w:hAnsi="Calibri" w:cs="Calibri"/>
          <w:sz w:val="22"/>
          <w:szCs w:val="22"/>
        </w:rPr>
        <w:t>S</w:t>
      </w:r>
      <w:r w:rsidRPr="00F914AF">
        <w:rPr>
          <w:rFonts w:ascii="Calibri" w:hAnsi="Calibri" w:cs="Calibri"/>
          <w:sz w:val="22"/>
          <w:szCs w:val="22"/>
        </w:rPr>
        <w:t>mlouvy Objednatele a příp. i Zhotovitele</w:t>
      </w:r>
      <w:r>
        <w:rPr>
          <w:rFonts w:ascii="Calibri" w:hAnsi="Calibri" w:cs="Calibri"/>
          <w:sz w:val="22"/>
          <w:szCs w:val="22"/>
        </w:rPr>
        <w:t>, bylo-li přiděleno,</w:t>
      </w:r>
    </w:p>
    <w:p w14:paraId="4DF02218" w14:textId="77777777" w:rsidR="00D351D9"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fakturovanou částku</w:t>
      </w:r>
      <w:r>
        <w:rPr>
          <w:rFonts w:ascii="Calibri" w:hAnsi="Calibri" w:cs="Calibri"/>
          <w:sz w:val="22"/>
          <w:szCs w:val="22"/>
        </w:rPr>
        <w:t>,</w:t>
      </w:r>
    </w:p>
    <w:p w14:paraId="1058C07F" w14:textId="0C4A8579" w:rsidR="00D351D9" w:rsidRPr="00F914AF"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podpis oprávněné osoby,</w:t>
      </w:r>
    </w:p>
    <w:p w14:paraId="43850398" w14:textId="7A6601DB" w:rsidR="00D351D9" w:rsidRPr="00D351D9" w:rsidRDefault="00D351D9" w:rsidP="000076B6">
      <w:pPr>
        <w:numPr>
          <w:ilvl w:val="2"/>
          <w:numId w:val="48"/>
        </w:numPr>
        <w:tabs>
          <w:tab w:val="num" w:pos="567"/>
        </w:tabs>
        <w:suppressAutoHyphens w:val="0"/>
        <w:spacing w:after="120" w:line="245" w:lineRule="auto"/>
        <w:ind w:left="1134" w:hanging="567"/>
        <w:jc w:val="both"/>
        <w:rPr>
          <w:rFonts w:ascii="Calibri" w:hAnsi="Calibri" w:cs="Calibri"/>
          <w:sz w:val="22"/>
          <w:szCs w:val="22"/>
        </w:rPr>
      </w:pPr>
      <w:r w:rsidRPr="00F914AF">
        <w:rPr>
          <w:rFonts w:ascii="Calibri" w:hAnsi="Calibri" w:cs="Calibri"/>
          <w:sz w:val="22"/>
          <w:szCs w:val="22"/>
        </w:rPr>
        <w:t xml:space="preserve">přílohou faktury bude kopie </w:t>
      </w:r>
      <w:r>
        <w:rPr>
          <w:rFonts w:ascii="Calibri" w:hAnsi="Calibri" w:cs="Calibri"/>
          <w:sz w:val="22"/>
          <w:szCs w:val="22"/>
        </w:rPr>
        <w:t>Předávacího protokolu</w:t>
      </w:r>
      <w:r w:rsidRPr="00F914AF">
        <w:rPr>
          <w:rFonts w:ascii="Calibri" w:hAnsi="Calibri" w:cs="Calibri"/>
          <w:sz w:val="22"/>
          <w:szCs w:val="22"/>
        </w:rPr>
        <w:t>.</w:t>
      </w:r>
    </w:p>
    <w:p w14:paraId="376E3B28" w14:textId="73403837" w:rsidR="00AA3D39" w:rsidRPr="004D7503" w:rsidRDefault="00AA3D39" w:rsidP="000076B6">
      <w:pPr>
        <w:pStyle w:val="Odstavecseseznamem"/>
        <w:numPr>
          <w:ilvl w:val="0"/>
          <w:numId w:val="42"/>
        </w:numPr>
        <w:spacing w:after="120" w:line="245" w:lineRule="auto"/>
        <w:ind w:left="425" w:hanging="425"/>
        <w:jc w:val="both"/>
        <w:rPr>
          <w:rFonts w:asciiTheme="minorHAnsi" w:hAnsiTheme="minorHAnsi" w:cstheme="minorHAnsi"/>
          <w:sz w:val="22"/>
          <w:szCs w:val="22"/>
        </w:rPr>
      </w:pPr>
      <w:r w:rsidRPr="00AA3D39">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AA3D39">
        <w:rPr>
          <w:rFonts w:asciiTheme="minorHAnsi" w:hAnsiTheme="minorHAnsi" w:cstheme="minorHAnsi"/>
          <w:sz w:val="22"/>
          <w:szCs w:val="22"/>
        </w:rPr>
        <w:t>pdf</w:t>
      </w:r>
      <w:proofErr w:type="spellEnd"/>
      <w:r w:rsidRPr="00AA3D39">
        <w:rPr>
          <w:rFonts w:asciiTheme="minorHAnsi" w:hAnsiTheme="minorHAnsi" w:cstheme="minorHAnsi"/>
          <w:sz w:val="22"/>
          <w:szCs w:val="22"/>
        </w:rPr>
        <w:t xml:space="preserve"> a přílohy ve formátu *.</w:t>
      </w:r>
      <w:proofErr w:type="spellStart"/>
      <w:r w:rsidRPr="00AA3D39">
        <w:rPr>
          <w:rFonts w:asciiTheme="minorHAnsi" w:hAnsiTheme="minorHAnsi" w:cstheme="minorHAnsi"/>
          <w:sz w:val="22"/>
          <w:szCs w:val="22"/>
        </w:rPr>
        <w:t>pdf</w:t>
      </w:r>
      <w:proofErr w:type="spellEnd"/>
      <w:r w:rsidRPr="00AA3D39">
        <w:rPr>
          <w:rFonts w:asciiTheme="minorHAnsi" w:hAnsiTheme="minorHAnsi" w:cstheme="minorHAnsi"/>
          <w:sz w:val="22"/>
          <w:szCs w:val="22"/>
        </w:rPr>
        <w:t xml:space="preserve"> nebo *.</w:t>
      </w:r>
      <w:proofErr w:type="spellStart"/>
      <w:r w:rsidRPr="00AA3D39">
        <w:rPr>
          <w:rFonts w:asciiTheme="minorHAnsi" w:hAnsiTheme="minorHAnsi" w:cstheme="minorHAnsi"/>
          <w:sz w:val="22"/>
          <w:szCs w:val="22"/>
        </w:rPr>
        <w:t>xls</w:t>
      </w:r>
      <w:proofErr w:type="spellEnd"/>
      <w:r w:rsidRPr="00AA3D39">
        <w:rPr>
          <w:rFonts w:asciiTheme="minorHAnsi" w:hAnsiTheme="minorHAnsi" w:cstheme="minorHAnsi"/>
          <w:sz w:val="22"/>
          <w:szCs w:val="22"/>
        </w:rPr>
        <w:t xml:space="preserve">, či *.xlsx na e-mail Objednatele: </w:t>
      </w:r>
      <w:r w:rsidRPr="004D7503">
        <w:rPr>
          <w:rFonts w:asciiTheme="minorHAnsi" w:hAnsiTheme="minorHAnsi" w:cstheme="minorHAnsi"/>
          <w:sz w:val="22"/>
          <w:szCs w:val="22"/>
          <w:highlight w:val="cyan"/>
        </w:rPr>
        <w:t>„[Bude doplněno před uzavřením smlouvy]“</w:t>
      </w:r>
      <w:r w:rsidRPr="00AA3D39">
        <w:rPr>
          <w:rFonts w:asciiTheme="minorHAnsi" w:hAnsiTheme="minorHAnsi" w:cstheme="minorHAnsi"/>
          <w:sz w:val="22"/>
          <w:szCs w:val="22"/>
        </w:rPr>
        <w:t xml:space="preserve">. </w:t>
      </w:r>
    </w:p>
    <w:p w14:paraId="49C51CD2" w14:textId="120DD342" w:rsidR="008257B6" w:rsidRPr="00125B9D" w:rsidRDefault="00342E36" w:rsidP="000076B6">
      <w:pPr>
        <w:numPr>
          <w:ilvl w:val="0"/>
          <w:numId w:val="42"/>
        </w:numPr>
        <w:spacing w:after="120" w:line="245" w:lineRule="auto"/>
        <w:ind w:left="425" w:hanging="425"/>
        <w:jc w:val="both"/>
        <w:rPr>
          <w:rFonts w:asciiTheme="minorHAnsi" w:hAnsiTheme="minorHAnsi" w:cstheme="minorHAnsi"/>
          <w:sz w:val="22"/>
          <w:szCs w:val="22"/>
        </w:rPr>
      </w:pPr>
      <w:r w:rsidRPr="00E3506D">
        <w:rPr>
          <w:rFonts w:asciiTheme="minorHAnsi" w:hAnsiTheme="minorHAnsi" w:cstheme="minorHAnsi"/>
          <w:sz w:val="22"/>
          <w:szCs w:val="22"/>
        </w:rPr>
        <w:t>Objednatel je oprávněn před uplynutím lhůty splatnosti vrátit Zhotoviteli fakturu</w:t>
      </w:r>
      <w:r w:rsidR="00B90BFD" w:rsidRPr="00125B9D">
        <w:rPr>
          <w:rFonts w:asciiTheme="minorHAnsi" w:hAnsiTheme="minorHAnsi" w:cstheme="minorHAnsi"/>
          <w:sz w:val="22"/>
          <w:szCs w:val="22"/>
        </w:rPr>
        <w:t xml:space="preserve">, jestliže obsahuje nesprávné či neúplné údaje. V takovém případě se lhůta splatnosti přeruší. Nová lhůta splatnosti začne plynout ode dne doručení opravené </w:t>
      </w:r>
      <w:r w:rsidR="005D3117" w:rsidRPr="00125B9D">
        <w:rPr>
          <w:rFonts w:asciiTheme="minorHAnsi" w:hAnsiTheme="minorHAnsi" w:cstheme="minorHAnsi"/>
          <w:sz w:val="22"/>
          <w:szCs w:val="22"/>
        </w:rPr>
        <w:t>f</w:t>
      </w:r>
      <w:r w:rsidR="00B90BFD" w:rsidRPr="00125B9D">
        <w:rPr>
          <w:rFonts w:asciiTheme="minorHAnsi" w:hAnsiTheme="minorHAnsi" w:cstheme="minorHAnsi"/>
          <w:sz w:val="22"/>
          <w:szCs w:val="22"/>
        </w:rPr>
        <w:t>aktury Objednateli.</w:t>
      </w:r>
    </w:p>
    <w:p w14:paraId="124F122B" w14:textId="15417452" w:rsidR="00342E36" w:rsidRDefault="002A54D0" w:rsidP="000076B6">
      <w:pPr>
        <w:numPr>
          <w:ilvl w:val="0"/>
          <w:numId w:val="42"/>
        </w:numPr>
        <w:spacing w:after="120" w:line="245" w:lineRule="auto"/>
        <w:ind w:left="425" w:hanging="425"/>
        <w:jc w:val="both"/>
        <w:rPr>
          <w:rFonts w:asciiTheme="minorHAnsi" w:hAnsiTheme="minorHAnsi" w:cstheme="minorHAnsi"/>
          <w:sz w:val="22"/>
          <w:szCs w:val="22"/>
        </w:rPr>
      </w:pPr>
      <w:r w:rsidRPr="00125B9D">
        <w:rPr>
          <w:rFonts w:asciiTheme="minorHAnsi" w:hAnsiTheme="minorHAnsi" w:cstheme="minorHAnsi"/>
          <w:sz w:val="22"/>
          <w:szCs w:val="22"/>
        </w:rPr>
        <w:t xml:space="preserve">Peněžitý závazek (dluh)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se považuje za splněný v den, kdy je dlužná částka odepsána z účtu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Jestliže dojde z důvodů na straně banky k prodlení s proveditelnou platbou </w:t>
      </w:r>
      <w:r w:rsidR="00FC43E0">
        <w:rPr>
          <w:rFonts w:asciiTheme="minorHAnsi" w:hAnsiTheme="minorHAnsi" w:cstheme="minorHAnsi"/>
          <w:sz w:val="22"/>
          <w:szCs w:val="22"/>
        </w:rPr>
        <w:t>faktury</w:t>
      </w:r>
      <w:r w:rsidRPr="00125B9D">
        <w:rPr>
          <w:rFonts w:asciiTheme="minorHAnsi" w:hAnsiTheme="minorHAnsi" w:cstheme="minorHAnsi"/>
          <w:sz w:val="22"/>
          <w:szCs w:val="22"/>
        </w:rPr>
        <w:t xml:space="preserve">, není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po tuto dobu v prodlení se zaplacením příslušné částky.</w:t>
      </w:r>
    </w:p>
    <w:p w14:paraId="37929DA0" w14:textId="3FA5E10E" w:rsidR="00422646" w:rsidRPr="009746ED" w:rsidRDefault="00342E36" w:rsidP="000076B6">
      <w:pPr>
        <w:numPr>
          <w:ilvl w:val="0"/>
          <w:numId w:val="42"/>
        </w:numPr>
        <w:spacing w:after="120" w:line="245" w:lineRule="auto"/>
        <w:ind w:left="425" w:hanging="425"/>
        <w:jc w:val="both"/>
        <w:rPr>
          <w:rFonts w:asciiTheme="minorHAnsi" w:hAnsiTheme="minorHAnsi" w:cstheme="minorHAnsi"/>
          <w:sz w:val="22"/>
          <w:szCs w:val="22"/>
        </w:rPr>
      </w:pPr>
      <w:r w:rsidRPr="00342E36">
        <w:rPr>
          <w:rFonts w:asciiTheme="minorHAnsi" w:hAnsiTheme="minorHAnsi" w:cstheme="minorHAnsi"/>
          <w:sz w:val="22"/>
          <w:szCs w:val="22"/>
        </w:rPr>
        <w:t>Objednatel neposkytuje Zhotoviteli žádné zálohy.</w:t>
      </w:r>
    </w:p>
    <w:p w14:paraId="726414FD" w14:textId="10CDA131" w:rsidR="00616E36" w:rsidRPr="00125B9D" w:rsidRDefault="007B7FA7" w:rsidP="009164C4">
      <w:pPr>
        <w:pStyle w:val="Nadpis1"/>
        <w:spacing w:after="120"/>
        <w:rPr>
          <w:rFonts w:cstheme="minorHAnsi"/>
          <w:szCs w:val="22"/>
        </w:rPr>
      </w:pPr>
      <w:bookmarkStart w:id="30" w:name="_Ref20922531"/>
      <w:r w:rsidRPr="00125B9D">
        <w:rPr>
          <w:rFonts w:cstheme="minorHAnsi"/>
          <w:szCs w:val="22"/>
        </w:rPr>
        <w:t>ZÁRUKA. ODPOVĚDNOST ZA VADY. ODPOVĚDNOST ZA ŠKODU</w:t>
      </w:r>
      <w:bookmarkEnd w:id="30"/>
      <w:r w:rsidRPr="00125B9D">
        <w:rPr>
          <w:rFonts w:cstheme="minorHAnsi"/>
          <w:szCs w:val="22"/>
        </w:rPr>
        <w:t xml:space="preserve"> </w:t>
      </w:r>
    </w:p>
    <w:p w14:paraId="04862533" w14:textId="69E61417" w:rsidR="00D9561B" w:rsidRPr="009A069F" w:rsidRDefault="00897FEE" w:rsidP="000076B6">
      <w:pPr>
        <w:pStyle w:val="Odstavecseseznamem"/>
        <w:numPr>
          <w:ilvl w:val="3"/>
          <w:numId w:val="42"/>
        </w:numPr>
        <w:suppressAutoHyphens w:val="0"/>
        <w:spacing w:after="120" w:line="245" w:lineRule="auto"/>
        <w:ind w:left="357" w:hanging="357"/>
        <w:jc w:val="both"/>
        <w:rPr>
          <w:rFonts w:asciiTheme="minorHAnsi" w:hAnsiTheme="minorHAnsi" w:cstheme="minorHAnsi"/>
          <w:sz w:val="22"/>
          <w:szCs w:val="22"/>
          <w:lang w:eastAsia="en-US"/>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se zavazuje, že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 xml:space="preserve">o bude mít obvyklé vlastnosti bezvadného </w:t>
      </w:r>
      <w:r w:rsidR="0099726E" w:rsidRPr="009A069F">
        <w:rPr>
          <w:rFonts w:asciiTheme="minorHAnsi" w:hAnsiTheme="minorHAnsi" w:cstheme="minorHAnsi"/>
          <w:sz w:val="22"/>
          <w:szCs w:val="22"/>
        </w:rPr>
        <w:t>d</w:t>
      </w:r>
      <w:r w:rsidR="001E7A08" w:rsidRPr="009A069F">
        <w:rPr>
          <w:rFonts w:asciiTheme="minorHAnsi" w:hAnsiTheme="minorHAnsi" w:cstheme="minorHAnsi"/>
          <w:sz w:val="22"/>
          <w:szCs w:val="22"/>
        </w:rPr>
        <w:t>íl</w:t>
      </w:r>
      <w:r w:rsidR="00D9561B" w:rsidRPr="009A069F">
        <w:rPr>
          <w:rFonts w:asciiTheme="minorHAnsi" w:hAnsiTheme="minorHAnsi" w:cstheme="minorHAnsi"/>
          <w:sz w:val="22"/>
          <w:szCs w:val="22"/>
        </w:rPr>
        <w:t xml:space="preserve">a obdobného charakteru jako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 zejména bude mít vlastnosti stanovené</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632F03" w:rsidRPr="009A069F">
        <w:rPr>
          <w:rFonts w:asciiTheme="minorHAnsi" w:hAnsiTheme="minorHAnsi" w:cstheme="minorHAnsi"/>
          <w:sz w:val="22"/>
          <w:szCs w:val="22"/>
        </w:rPr>
        <w:t>ou</w:t>
      </w:r>
      <w:r w:rsidR="009746ED" w:rsidRPr="009A069F">
        <w:rPr>
          <w:rFonts w:asciiTheme="minorHAnsi" w:hAnsiTheme="minorHAnsi" w:cstheme="minorHAnsi"/>
          <w:sz w:val="22"/>
          <w:szCs w:val="22"/>
        </w:rPr>
        <w:t>, vč. jejích příloh,</w:t>
      </w:r>
      <w:r w:rsidR="00632F03" w:rsidRPr="009A069F">
        <w:rPr>
          <w:rFonts w:asciiTheme="minorHAnsi" w:hAnsiTheme="minorHAnsi" w:cstheme="minorHAnsi"/>
          <w:sz w:val="22"/>
          <w:szCs w:val="22"/>
        </w:rPr>
        <w:t xml:space="preserve"> </w:t>
      </w:r>
      <w:r w:rsidR="009746ED" w:rsidRPr="009A069F">
        <w:rPr>
          <w:rFonts w:asciiTheme="minorHAnsi" w:hAnsiTheme="minorHAnsi" w:cstheme="minorHAnsi"/>
          <w:sz w:val="22"/>
          <w:szCs w:val="22"/>
        </w:rPr>
        <w:br/>
      </w:r>
      <w:r w:rsidR="00632F03" w:rsidRPr="009A069F">
        <w:rPr>
          <w:rFonts w:asciiTheme="minorHAnsi" w:hAnsiTheme="minorHAnsi" w:cstheme="minorHAnsi"/>
          <w:sz w:val="22"/>
          <w:szCs w:val="22"/>
        </w:rPr>
        <w:t>a</w:t>
      </w:r>
      <w:r w:rsidR="00D9561B" w:rsidRPr="009A069F">
        <w:rPr>
          <w:rFonts w:asciiTheme="minorHAnsi" w:hAnsiTheme="minorHAnsi" w:cstheme="minorHAnsi"/>
          <w:sz w:val="22"/>
          <w:szCs w:val="22"/>
        </w:rPr>
        <w:t xml:space="preserve"> technickými normami, které se vztahují k materiálům a pracím prováděným na základě</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D431C1" w:rsidRPr="009A069F">
        <w:rPr>
          <w:rFonts w:asciiTheme="minorHAnsi" w:hAnsiTheme="minorHAnsi" w:cstheme="minorHAnsi"/>
          <w:sz w:val="22"/>
          <w:szCs w:val="22"/>
        </w:rPr>
        <w:t xml:space="preserve"> </w:t>
      </w:r>
      <w:r w:rsidR="00D9561B" w:rsidRPr="009A069F">
        <w:rPr>
          <w:rFonts w:asciiTheme="minorHAnsi" w:hAnsiTheme="minorHAnsi" w:cstheme="minorHAnsi"/>
          <w:sz w:val="22"/>
          <w:szCs w:val="22"/>
        </w:rPr>
        <w:t>a bude způsobilé k neomezenému užívání k účelu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4628F7" w:rsidRPr="009A069F">
        <w:rPr>
          <w:rFonts w:asciiTheme="minorHAnsi" w:hAnsiTheme="minorHAnsi" w:cstheme="minorHAnsi"/>
          <w:sz w:val="22"/>
          <w:szCs w:val="22"/>
        </w:rPr>
        <w:t xml:space="preserve"> </w:t>
      </w:r>
      <w:r w:rsidR="004628F7" w:rsidRPr="009A069F">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00BD5198" w:rsidRPr="009A069F">
        <w:rPr>
          <w:rFonts w:asciiTheme="minorHAnsi" w:hAnsiTheme="minorHAnsi" w:cstheme="minorHAnsi"/>
          <w:sz w:val="22"/>
          <w:szCs w:val="22"/>
          <w:lang w:eastAsia="en-US"/>
        </w:rPr>
        <w:br/>
      </w:r>
      <w:r w:rsidR="004628F7" w:rsidRPr="009A069F">
        <w:rPr>
          <w:rFonts w:asciiTheme="minorHAnsi" w:hAnsiTheme="minorHAnsi" w:cstheme="minorHAnsi"/>
          <w:sz w:val="22"/>
          <w:szCs w:val="22"/>
          <w:lang w:eastAsia="en-US"/>
        </w:rPr>
        <w:t>a bude se jednat o zboží nové, dříve nepoužívané.</w:t>
      </w:r>
    </w:p>
    <w:p w14:paraId="294DCF99" w14:textId="284FCC64" w:rsidR="00026A60" w:rsidRPr="009A069F" w:rsidRDefault="00897FEE"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poskytuje </w:t>
      </w:r>
      <w:r w:rsidRPr="009A069F">
        <w:rPr>
          <w:rFonts w:asciiTheme="minorHAnsi" w:hAnsiTheme="minorHAnsi" w:cstheme="minorHAnsi"/>
          <w:sz w:val="22"/>
          <w:szCs w:val="22"/>
        </w:rPr>
        <w:t>Objednatel</w:t>
      </w:r>
      <w:r w:rsidR="00D9561B" w:rsidRPr="009A069F">
        <w:rPr>
          <w:rFonts w:asciiTheme="minorHAnsi" w:hAnsiTheme="minorHAnsi" w:cstheme="minorHAnsi"/>
          <w:sz w:val="22"/>
          <w:szCs w:val="22"/>
        </w:rPr>
        <w:t xml:space="preserve">i na provedené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záruku za jakost ve</w:t>
      </w:r>
      <w:r w:rsidR="00D431C1"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smyslu </w:t>
      </w:r>
      <w:r w:rsidR="008578DA" w:rsidRPr="009A069F">
        <w:rPr>
          <w:rFonts w:asciiTheme="minorHAnsi" w:hAnsiTheme="minorHAnsi" w:cstheme="minorHAnsi"/>
          <w:sz w:val="22"/>
          <w:szCs w:val="22"/>
        </w:rPr>
        <w:t xml:space="preserve">ustanovení </w:t>
      </w:r>
      <w:r w:rsidR="00D9561B" w:rsidRPr="009A069F">
        <w:rPr>
          <w:rFonts w:asciiTheme="minorHAnsi" w:hAnsiTheme="minorHAnsi" w:cstheme="minorHAnsi"/>
          <w:sz w:val="22"/>
          <w:szCs w:val="22"/>
        </w:rPr>
        <w:t>§ 2619 a §</w:t>
      </w:r>
      <w:r w:rsidR="0099726E" w:rsidRPr="009A069F">
        <w:rPr>
          <w:rFonts w:asciiTheme="minorHAnsi" w:hAnsiTheme="minorHAnsi" w:cstheme="minorHAnsi"/>
          <w:sz w:val="22"/>
          <w:szCs w:val="22"/>
        </w:rPr>
        <w:t> </w:t>
      </w:r>
      <w:r w:rsidR="00D9561B" w:rsidRPr="009A069F">
        <w:rPr>
          <w:rFonts w:asciiTheme="minorHAnsi" w:hAnsiTheme="minorHAnsi" w:cstheme="minorHAnsi"/>
          <w:sz w:val="22"/>
          <w:szCs w:val="22"/>
        </w:rPr>
        <w:t>2113 a</w:t>
      </w:r>
      <w:r w:rsidR="009E37F5"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násl. </w:t>
      </w:r>
      <w:r w:rsidR="00A7574C" w:rsidRPr="009A069F">
        <w:rPr>
          <w:rFonts w:asciiTheme="minorHAnsi" w:hAnsiTheme="minorHAnsi" w:cstheme="minorHAnsi"/>
          <w:sz w:val="22"/>
          <w:szCs w:val="22"/>
        </w:rPr>
        <w:t>O</w:t>
      </w:r>
      <w:r w:rsidR="00D9561B" w:rsidRPr="009A069F">
        <w:rPr>
          <w:rFonts w:asciiTheme="minorHAnsi" w:hAnsiTheme="minorHAnsi" w:cstheme="minorHAnsi"/>
          <w:sz w:val="22"/>
          <w:szCs w:val="22"/>
        </w:rPr>
        <w:t xml:space="preserve">bčanského zákoníku, a to v délce </w:t>
      </w:r>
      <w:r w:rsidR="00A634A4" w:rsidRPr="004D7503">
        <w:rPr>
          <w:rFonts w:asciiTheme="minorHAnsi" w:hAnsiTheme="minorHAnsi" w:cstheme="minorHAnsi"/>
          <w:b/>
          <w:bCs/>
          <w:sz w:val="22"/>
          <w:szCs w:val="22"/>
        </w:rPr>
        <w:t>dvou</w:t>
      </w:r>
      <w:r w:rsidR="00A7574C" w:rsidRPr="004D7503">
        <w:rPr>
          <w:rFonts w:asciiTheme="minorHAnsi" w:hAnsiTheme="minorHAnsi" w:cstheme="minorHAnsi"/>
          <w:b/>
          <w:bCs/>
          <w:sz w:val="22"/>
          <w:szCs w:val="22"/>
        </w:rPr>
        <w:t xml:space="preserve"> </w:t>
      </w:r>
      <w:r w:rsidR="00A7574C" w:rsidRPr="004D7503">
        <w:rPr>
          <w:rFonts w:asciiTheme="minorHAnsi" w:hAnsiTheme="minorHAnsi" w:cstheme="minorHAnsi"/>
          <w:sz w:val="22"/>
          <w:szCs w:val="22"/>
        </w:rPr>
        <w:t>(</w:t>
      </w:r>
      <w:r w:rsidR="00A634A4" w:rsidRPr="004D7503">
        <w:rPr>
          <w:rFonts w:asciiTheme="minorHAnsi" w:hAnsiTheme="minorHAnsi" w:cstheme="minorHAnsi"/>
          <w:sz w:val="22"/>
          <w:szCs w:val="22"/>
        </w:rPr>
        <w:t>2</w:t>
      </w:r>
      <w:r w:rsidR="00A7574C" w:rsidRPr="004D7503">
        <w:rPr>
          <w:rFonts w:asciiTheme="minorHAnsi" w:hAnsiTheme="minorHAnsi" w:cstheme="minorHAnsi"/>
          <w:sz w:val="22"/>
          <w:szCs w:val="22"/>
        </w:rPr>
        <w:t>)</w:t>
      </w:r>
      <w:r w:rsidR="00B91467" w:rsidRPr="004D7503">
        <w:rPr>
          <w:rFonts w:asciiTheme="minorHAnsi" w:hAnsiTheme="minorHAnsi" w:cstheme="minorHAnsi"/>
          <w:b/>
          <w:bCs/>
          <w:sz w:val="22"/>
          <w:szCs w:val="22"/>
        </w:rPr>
        <w:t xml:space="preserve"> </w:t>
      </w:r>
      <w:r w:rsidR="00026A60" w:rsidRPr="004D7503">
        <w:rPr>
          <w:rFonts w:asciiTheme="minorHAnsi" w:hAnsiTheme="minorHAnsi" w:cstheme="minorHAnsi"/>
          <w:b/>
          <w:bCs/>
          <w:sz w:val="22"/>
          <w:szCs w:val="22"/>
        </w:rPr>
        <w:t>let</w:t>
      </w:r>
      <w:r w:rsidR="00C55C1F" w:rsidRPr="009A069F">
        <w:rPr>
          <w:rFonts w:asciiTheme="minorHAnsi" w:hAnsiTheme="minorHAnsi" w:cstheme="minorHAnsi"/>
          <w:sz w:val="22"/>
          <w:szCs w:val="22"/>
        </w:rPr>
        <w:t xml:space="preserve">, </w:t>
      </w:r>
      <w:r w:rsidR="00026A60" w:rsidRPr="009A069F">
        <w:rPr>
          <w:rFonts w:asciiTheme="minorHAnsi" w:hAnsiTheme="minorHAnsi" w:cstheme="minorHAnsi"/>
          <w:sz w:val="22"/>
          <w:szCs w:val="22"/>
        </w:rPr>
        <w:t xml:space="preserve">ode dne převzetí </w:t>
      </w:r>
      <w:r w:rsidR="001E7A08" w:rsidRPr="009A069F">
        <w:rPr>
          <w:rFonts w:asciiTheme="minorHAnsi" w:hAnsiTheme="minorHAnsi" w:cstheme="minorHAnsi"/>
          <w:sz w:val="22"/>
          <w:szCs w:val="22"/>
        </w:rPr>
        <w:t>Díl</w:t>
      </w:r>
      <w:r w:rsidR="00026A60" w:rsidRPr="009A069F">
        <w:rPr>
          <w:rFonts w:asciiTheme="minorHAnsi" w:hAnsiTheme="minorHAnsi" w:cstheme="minorHAnsi"/>
          <w:sz w:val="22"/>
          <w:szCs w:val="22"/>
        </w:rPr>
        <w:t xml:space="preserve">a </w:t>
      </w:r>
      <w:r w:rsidRPr="009A069F">
        <w:rPr>
          <w:rFonts w:asciiTheme="minorHAnsi" w:hAnsiTheme="minorHAnsi" w:cstheme="minorHAnsi"/>
          <w:sz w:val="22"/>
          <w:szCs w:val="22"/>
        </w:rPr>
        <w:t>Objednatel</w:t>
      </w:r>
      <w:r w:rsidR="00026A60" w:rsidRPr="009A069F">
        <w:rPr>
          <w:rFonts w:asciiTheme="minorHAnsi" w:hAnsiTheme="minorHAnsi" w:cstheme="minorHAnsi"/>
          <w:sz w:val="22"/>
          <w:szCs w:val="22"/>
        </w:rPr>
        <w:t>em</w:t>
      </w:r>
      <w:r w:rsidR="00D9561B" w:rsidRPr="009A069F">
        <w:rPr>
          <w:rFonts w:asciiTheme="minorHAnsi" w:hAnsiTheme="minorHAnsi" w:cstheme="minorHAnsi"/>
          <w:sz w:val="22"/>
          <w:szCs w:val="22"/>
        </w:rPr>
        <w:t xml:space="preserve"> (dále jen „</w:t>
      </w:r>
      <w:r w:rsidR="00A7574C" w:rsidRPr="009A069F">
        <w:rPr>
          <w:rFonts w:asciiTheme="minorHAnsi" w:hAnsiTheme="minorHAnsi" w:cstheme="minorHAnsi"/>
          <w:b/>
          <w:bCs/>
          <w:i/>
          <w:sz w:val="22"/>
          <w:szCs w:val="22"/>
        </w:rPr>
        <w:t>Z</w:t>
      </w:r>
      <w:r w:rsidR="00D9561B" w:rsidRPr="009A069F">
        <w:rPr>
          <w:rFonts w:asciiTheme="minorHAnsi" w:hAnsiTheme="minorHAnsi" w:cstheme="minorHAnsi"/>
          <w:b/>
          <w:bCs/>
          <w:i/>
          <w:sz w:val="22"/>
          <w:szCs w:val="22"/>
        </w:rPr>
        <w:t>áruční doba</w:t>
      </w:r>
      <w:r w:rsidR="00D9561B" w:rsidRPr="009A069F">
        <w:rPr>
          <w:rFonts w:asciiTheme="minorHAnsi" w:hAnsiTheme="minorHAnsi" w:cstheme="minorHAnsi"/>
          <w:sz w:val="22"/>
          <w:szCs w:val="22"/>
        </w:rPr>
        <w:t>“)</w:t>
      </w:r>
      <w:r w:rsidR="00026A60" w:rsidRPr="009A069F">
        <w:rPr>
          <w:rFonts w:asciiTheme="minorHAnsi" w:hAnsiTheme="minorHAnsi" w:cstheme="minorHAnsi"/>
          <w:sz w:val="22"/>
          <w:szCs w:val="22"/>
        </w:rPr>
        <w:t xml:space="preserve">. </w:t>
      </w:r>
    </w:p>
    <w:p w14:paraId="2921F1A8" w14:textId="3EBB75FD" w:rsidR="00D9561B" w:rsidRPr="009A069F" w:rsidRDefault="00D9561B"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Záruční doba začíná běžet dnem převzetí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em. Záruční doba se staví po dobu, po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 xml:space="preserve">kterou nemůže </w:t>
      </w:r>
      <w:r w:rsidR="0099726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o řádně užívat pro vady, za které nese odpovědnost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Pro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nahlašování a odstraňování vad v rámci záruky platí podmínky uvedené v</w:t>
      </w:r>
      <w:r w:rsidR="009808CA"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Pr="009A069F">
        <w:rPr>
          <w:rFonts w:asciiTheme="minorHAnsi" w:hAnsiTheme="minorHAnsi" w:cstheme="minorHAnsi"/>
          <w:sz w:val="22"/>
          <w:szCs w:val="22"/>
        </w:rPr>
        <w:t xml:space="preserve"> a násl. tohoto článku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y. </w:t>
      </w:r>
    </w:p>
    <w:p w14:paraId="1640820A" w14:textId="599855B7" w:rsidR="002008E8" w:rsidRPr="009A069F" w:rsidRDefault="002008E8"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Plnění poskytované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xml:space="preserve">em dle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y má vadu, neodpovídá-li</w:t>
      </w:r>
      <w:r w:rsidR="00B71475">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ě.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je oprávněn uplatňovat práva z vad </w:t>
      </w:r>
      <w:r w:rsidR="001E7A08" w:rsidRPr="009A069F">
        <w:rPr>
          <w:rFonts w:asciiTheme="minorHAnsi" w:hAnsiTheme="minorHAnsi" w:cstheme="minorHAnsi"/>
          <w:sz w:val="22"/>
          <w:szCs w:val="22"/>
        </w:rPr>
        <w:t>Díl</w:t>
      </w:r>
      <w:r w:rsidR="00123E1F" w:rsidRPr="009A069F">
        <w:rPr>
          <w:rFonts w:asciiTheme="minorHAnsi" w:hAnsiTheme="minorHAnsi" w:cstheme="minorHAnsi"/>
          <w:sz w:val="22"/>
          <w:szCs w:val="22"/>
        </w:rPr>
        <w:t>a</w:t>
      </w:r>
      <w:r w:rsidRPr="009A069F">
        <w:rPr>
          <w:rFonts w:asciiTheme="minorHAnsi" w:hAnsiTheme="minorHAnsi" w:cstheme="minorHAnsi"/>
          <w:sz w:val="22"/>
          <w:szCs w:val="22"/>
        </w:rPr>
        <w:t xml:space="preserve">, a to </w:t>
      </w:r>
      <w:r w:rsidR="00123E1F" w:rsidRPr="009A069F">
        <w:rPr>
          <w:rFonts w:asciiTheme="minorHAnsi" w:hAnsiTheme="minorHAnsi" w:cstheme="minorHAnsi"/>
          <w:sz w:val="22"/>
          <w:szCs w:val="22"/>
        </w:rPr>
        <w:t xml:space="preserve">bez zbytečného odkladu po </w:t>
      </w:r>
      <w:r w:rsidRPr="009A069F">
        <w:rPr>
          <w:rFonts w:asciiTheme="minorHAnsi" w:hAnsiTheme="minorHAnsi" w:cstheme="minorHAnsi"/>
          <w:sz w:val="22"/>
          <w:szCs w:val="22"/>
        </w:rPr>
        <w:t xml:space="preserve">jejich zjištění. </w:t>
      </w:r>
    </w:p>
    <w:p w14:paraId="249ED7FD" w14:textId="5DB7241D" w:rsidR="00D9561B" w:rsidRPr="009A069F" w:rsidRDefault="00D9561B"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bookmarkStart w:id="31" w:name="_Ref20922538"/>
      <w:r w:rsidRPr="009A069F">
        <w:rPr>
          <w:rFonts w:asciiTheme="minorHAnsi" w:hAnsiTheme="minorHAnsi" w:cstheme="minorHAnsi"/>
          <w:sz w:val="22"/>
          <w:szCs w:val="22"/>
        </w:rPr>
        <w:t xml:space="preserve">Veškeré vady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423F83" w:rsidRPr="009A069F">
        <w:rPr>
          <w:rFonts w:asciiTheme="minorHAnsi" w:hAnsiTheme="minorHAnsi" w:cstheme="minorHAnsi"/>
          <w:sz w:val="22"/>
          <w:szCs w:val="22"/>
        </w:rPr>
        <w:t>je</w:t>
      </w:r>
      <w:r w:rsidRPr="009A069F">
        <w:rPr>
          <w:rFonts w:asciiTheme="minorHAnsi" w:hAnsiTheme="minorHAnsi" w:cstheme="minorHAnsi"/>
          <w:sz w:val="22"/>
          <w:szCs w:val="22"/>
        </w:rPr>
        <w:t xml:space="preserve">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povinen uplatnit u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e bez zbytečného odkladu poté, kdy vadu zjistil, a to formou písemného oznámení (za písemné oznámení se považuje i</w:t>
      </w:r>
      <w:r w:rsidR="00B91467" w:rsidRPr="009A069F">
        <w:rPr>
          <w:rFonts w:asciiTheme="minorHAnsi" w:hAnsiTheme="minorHAnsi" w:cstheme="minorHAnsi"/>
          <w:sz w:val="22"/>
          <w:szCs w:val="22"/>
        </w:rPr>
        <w:t> </w:t>
      </w:r>
      <w:r w:rsidRPr="009A069F">
        <w:rPr>
          <w:rFonts w:asciiTheme="minorHAnsi" w:hAnsiTheme="minorHAnsi" w:cstheme="minorHAnsi"/>
          <w:sz w:val="22"/>
          <w:szCs w:val="22"/>
        </w:rPr>
        <w:t xml:space="preserve">oznámení </w:t>
      </w:r>
      <w:r w:rsidR="008D267E" w:rsidRPr="009A069F">
        <w:rPr>
          <w:rFonts w:asciiTheme="minorHAnsi" w:hAnsiTheme="minorHAnsi" w:cstheme="minorHAnsi"/>
          <w:sz w:val="22"/>
          <w:szCs w:val="22"/>
        </w:rPr>
        <w:br/>
      </w:r>
      <w:r w:rsidRPr="009A069F">
        <w:rPr>
          <w:rFonts w:asciiTheme="minorHAnsi" w:hAnsiTheme="minorHAnsi" w:cstheme="minorHAnsi"/>
          <w:sz w:val="22"/>
          <w:szCs w:val="22"/>
        </w:rPr>
        <w:t>e-mailem) obsahujícího specifikaci zjištěné vady.</w:t>
      </w:r>
      <w:bookmarkEnd w:id="31"/>
      <w:r w:rsidRPr="009A069F">
        <w:rPr>
          <w:rFonts w:asciiTheme="minorHAnsi" w:hAnsiTheme="minorHAnsi" w:cstheme="minorHAnsi"/>
          <w:sz w:val="22"/>
          <w:szCs w:val="22"/>
        </w:rPr>
        <w:t xml:space="preserve"> </w:t>
      </w:r>
    </w:p>
    <w:p w14:paraId="7CD0C6B2" w14:textId="661A6EAC" w:rsidR="002008E8" w:rsidRPr="009A069F" w:rsidRDefault="00897FEE"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bookmarkStart w:id="32" w:name="_Ref142027434"/>
      <w:r w:rsidRPr="009A069F">
        <w:rPr>
          <w:rFonts w:asciiTheme="minorHAnsi" w:hAnsiTheme="minorHAnsi" w:cstheme="minorHAnsi"/>
          <w:sz w:val="22"/>
          <w:szCs w:val="22"/>
        </w:rPr>
        <w:t>Zhotovitel</w:t>
      </w:r>
      <w:r w:rsidR="002008E8" w:rsidRPr="009A069F">
        <w:rPr>
          <w:rFonts w:asciiTheme="minorHAnsi" w:hAnsiTheme="minorHAnsi" w:cstheme="minorHAnsi"/>
          <w:sz w:val="22"/>
          <w:szCs w:val="22"/>
        </w:rPr>
        <w:t xml:space="preserve"> je povinen vady </w:t>
      </w:r>
      <w:r w:rsidR="00483594" w:rsidRPr="009A069F">
        <w:rPr>
          <w:rFonts w:asciiTheme="minorHAnsi" w:hAnsiTheme="minorHAnsi" w:cstheme="minorHAnsi"/>
          <w:sz w:val="22"/>
          <w:szCs w:val="22"/>
        </w:rPr>
        <w:t xml:space="preserve">bezplatně </w:t>
      </w:r>
      <w:r w:rsidR="002008E8" w:rsidRPr="009A069F">
        <w:rPr>
          <w:rFonts w:asciiTheme="minorHAnsi" w:hAnsiTheme="minorHAnsi" w:cstheme="minorHAnsi"/>
          <w:sz w:val="22"/>
          <w:szCs w:val="22"/>
        </w:rPr>
        <w:t>odstranit</w:t>
      </w:r>
      <w:r w:rsidR="00966F77" w:rsidRPr="009A069F">
        <w:rPr>
          <w:rFonts w:asciiTheme="minorHAnsi" w:hAnsiTheme="minorHAnsi" w:cstheme="minorHAnsi"/>
          <w:sz w:val="22"/>
          <w:szCs w:val="22"/>
        </w:rPr>
        <w:t xml:space="preserve"> do </w:t>
      </w:r>
      <w:r w:rsidR="00A7574C" w:rsidRPr="009A069F">
        <w:rPr>
          <w:rFonts w:asciiTheme="minorHAnsi" w:hAnsiTheme="minorHAnsi" w:cstheme="minorHAnsi"/>
          <w:sz w:val="22"/>
          <w:szCs w:val="22"/>
        </w:rPr>
        <w:t>1</w:t>
      </w:r>
      <w:r w:rsidR="0099726E" w:rsidRPr="009A069F">
        <w:rPr>
          <w:rFonts w:asciiTheme="minorHAnsi" w:hAnsiTheme="minorHAnsi" w:cstheme="minorHAnsi"/>
          <w:sz w:val="22"/>
          <w:szCs w:val="22"/>
        </w:rPr>
        <w:t>0</w:t>
      </w:r>
      <w:r w:rsidR="00966F77" w:rsidRPr="009A069F">
        <w:rPr>
          <w:rFonts w:asciiTheme="minorHAnsi" w:hAnsiTheme="minorHAnsi" w:cstheme="minorHAnsi"/>
          <w:sz w:val="22"/>
          <w:szCs w:val="22"/>
        </w:rPr>
        <w:t xml:space="preserve"> dnů od </w:t>
      </w:r>
      <w:r w:rsidR="00423F83" w:rsidRPr="009A069F">
        <w:rPr>
          <w:rFonts w:asciiTheme="minorHAnsi" w:hAnsiTheme="minorHAnsi" w:cstheme="minorHAnsi"/>
          <w:sz w:val="22"/>
          <w:szCs w:val="22"/>
        </w:rPr>
        <w:t xml:space="preserve">doručení </w:t>
      </w:r>
      <w:r w:rsidR="00A7574C" w:rsidRPr="009A069F">
        <w:rPr>
          <w:rFonts w:asciiTheme="minorHAnsi" w:hAnsiTheme="minorHAnsi" w:cstheme="minorHAnsi"/>
          <w:sz w:val="22"/>
          <w:szCs w:val="22"/>
        </w:rPr>
        <w:t>písemného oznámení dle</w:t>
      </w:r>
      <w:r w:rsidR="001E2938" w:rsidRPr="009A069F">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001E2938" w:rsidRPr="009A069F">
        <w:rPr>
          <w:rFonts w:asciiTheme="minorHAnsi" w:hAnsiTheme="minorHAnsi" w:cstheme="minorHAnsi"/>
          <w:sz w:val="22"/>
          <w:szCs w:val="22"/>
        </w:rPr>
        <w:t xml:space="preserve"> tohoto článku Smlouvy</w:t>
      </w:r>
      <w:r w:rsidR="00CF20DB" w:rsidRPr="009A069F">
        <w:rPr>
          <w:rFonts w:asciiTheme="minorHAnsi" w:hAnsiTheme="minorHAnsi" w:cstheme="minorHAnsi"/>
          <w:sz w:val="22"/>
          <w:szCs w:val="22"/>
        </w:rPr>
        <w:t xml:space="preserve">, nebude-li </w:t>
      </w:r>
      <w:r w:rsidR="0002608E" w:rsidRPr="009A069F">
        <w:rPr>
          <w:rFonts w:asciiTheme="minorHAnsi" w:hAnsiTheme="minorHAnsi" w:cstheme="minorHAnsi"/>
          <w:sz w:val="22"/>
          <w:szCs w:val="22"/>
        </w:rPr>
        <w:t xml:space="preserve">dohodou Smluvních stran </w:t>
      </w:r>
      <w:r w:rsidR="00CF20DB" w:rsidRPr="009A069F">
        <w:rPr>
          <w:rFonts w:asciiTheme="minorHAnsi" w:hAnsiTheme="minorHAnsi" w:cstheme="minorHAnsi"/>
          <w:sz w:val="22"/>
          <w:szCs w:val="22"/>
        </w:rPr>
        <w:t>sjednána lhůta odlišná</w:t>
      </w:r>
      <w:r w:rsidR="0002608E" w:rsidRPr="009A069F">
        <w:rPr>
          <w:rFonts w:asciiTheme="minorHAnsi" w:hAnsiTheme="minorHAnsi" w:cstheme="minorHAnsi"/>
          <w:sz w:val="22"/>
          <w:szCs w:val="22"/>
        </w:rPr>
        <w:t>.</w:t>
      </w:r>
      <w:r w:rsidR="002008E8" w:rsidRPr="009A069F">
        <w:rPr>
          <w:rFonts w:asciiTheme="minorHAnsi" w:hAnsiTheme="minorHAnsi" w:cstheme="minorHAnsi"/>
          <w:sz w:val="22"/>
          <w:szCs w:val="22"/>
        </w:rPr>
        <w:t xml:space="preserve"> </w:t>
      </w:r>
      <w:r w:rsidR="001E2938" w:rsidRPr="009A069F">
        <w:rPr>
          <w:rFonts w:asciiTheme="minorHAnsi" w:hAnsiTheme="minorHAnsi" w:cstheme="minorHAnsi"/>
          <w:sz w:val="22"/>
          <w:szCs w:val="22"/>
        </w:rPr>
        <w:br/>
      </w:r>
      <w:r w:rsidR="00894633" w:rsidRPr="009A069F">
        <w:rPr>
          <w:rFonts w:asciiTheme="minorHAnsi" w:hAnsiTheme="minorHAnsi" w:cstheme="minorHAnsi"/>
          <w:sz w:val="22"/>
          <w:szCs w:val="22"/>
        </w:rPr>
        <w:t xml:space="preserve">O </w:t>
      </w:r>
      <w:r w:rsidR="0002608E" w:rsidRPr="009A069F">
        <w:rPr>
          <w:rFonts w:asciiTheme="minorHAnsi" w:hAnsiTheme="minorHAnsi" w:cstheme="minorHAnsi"/>
          <w:sz w:val="22"/>
          <w:szCs w:val="22"/>
        </w:rPr>
        <w:t>uplatněné</w:t>
      </w:r>
      <w:r w:rsidR="00894633" w:rsidRPr="009A069F">
        <w:rPr>
          <w:rFonts w:asciiTheme="minorHAnsi" w:hAnsiTheme="minorHAnsi" w:cstheme="minorHAnsi"/>
          <w:sz w:val="22"/>
          <w:szCs w:val="22"/>
        </w:rPr>
        <w:t xml:space="preserve"> vad</w:t>
      </w:r>
      <w:r w:rsidR="00564960" w:rsidRPr="009A069F">
        <w:rPr>
          <w:rFonts w:asciiTheme="minorHAnsi" w:hAnsiTheme="minorHAnsi" w:cstheme="minorHAnsi"/>
          <w:sz w:val="22"/>
          <w:szCs w:val="22"/>
        </w:rPr>
        <w:t>ě</w:t>
      </w:r>
      <w:r w:rsidR="00894633" w:rsidRPr="009A069F">
        <w:rPr>
          <w:rFonts w:asciiTheme="minorHAnsi" w:hAnsiTheme="minorHAnsi" w:cstheme="minorHAnsi"/>
          <w:sz w:val="22"/>
          <w:szCs w:val="22"/>
        </w:rPr>
        <w:t xml:space="preserve"> </w:t>
      </w:r>
      <w:r w:rsidR="0002608E" w:rsidRPr="009A069F">
        <w:rPr>
          <w:rFonts w:asciiTheme="minorHAnsi" w:hAnsiTheme="minorHAnsi" w:cstheme="minorHAnsi"/>
          <w:sz w:val="22"/>
          <w:szCs w:val="22"/>
        </w:rPr>
        <w:t>(dále jen „</w:t>
      </w:r>
      <w:r w:rsidR="0002608E" w:rsidRPr="009A069F">
        <w:rPr>
          <w:rFonts w:asciiTheme="minorHAnsi" w:hAnsiTheme="minorHAnsi" w:cstheme="minorHAnsi"/>
          <w:b/>
          <w:bCs/>
          <w:i/>
          <w:iCs/>
          <w:sz w:val="22"/>
          <w:szCs w:val="22"/>
        </w:rPr>
        <w:t>Reklamovaná vada</w:t>
      </w:r>
      <w:r w:rsidR="0002608E" w:rsidRPr="009A069F">
        <w:rPr>
          <w:rFonts w:asciiTheme="minorHAnsi" w:hAnsiTheme="minorHAnsi" w:cstheme="minorHAnsi"/>
          <w:sz w:val="22"/>
          <w:szCs w:val="22"/>
        </w:rPr>
        <w:t xml:space="preserve">“) </w:t>
      </w:r>
      <w:r w:rsidR="00894633" w:rsidRPr="009A069F">
        <w:rPr>
          <w:rFonts w:asciiTheme="minorHAnsi" w:hAnsiTheme="minorHAnsi" w:cstheme="minorHAnsi"/>
          <w:sz w:val="22"/>
          <w:szCs w:val="22"/>
        </w:rPr>
        <w:t xml:space="preserve">sepíše Zhotovitel protokol, ve kterém potvrdí odstranění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 xml:space="preserve">eklamované vady nebo uvede důvody zamítnutí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eklamované vady</w:t>
      </w:r>
      <w:r w:rsidR="00564960" w:rsidRPr="009A069F">
        <w:rPr>
          <w:rFonts w:asciiTheme="minorHAnsi" w:hAnsiTheme="minorHAnsi" w:cstheme="minorHAnsi"/>
          <w:sz w:val="22"/>
          <w:szCs w:val="22"/>
        </w:rPr>
        <w:t>.</w:t>
      </w:r>
      <w:bookmarkEnd w:id="32"/>
    </w:p>
    <w:p w14:paraId="4CDC6C81" w14:textId="58C506D7" w:rsidR="0002608E" w:rsidRPr="009A069F" w:rsidRDefault="0002608E"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Neodstraní-li Zhotovitel Reklamovanou vadu ve lhůtě 1</w:t>
      </w:r>
      <w:r w:rsidR="0099726E" w:rsidRPr="009A069F">
        <w:rPr>
          <w:rFonts w:asciiTheme="minorHAnsi" w:hAnsiTheme="minorHAnsi" w:cstheme="minorHAnsi"/>
          <w:sz w:val="22"/>
          <w:szCs w:val="22"/>
        </w:rPr>
        <w:t>0</w:t>
      </w:r>
      <w:r w:rsidRPr="009A069F">
        <w:rPr>
          <w:rFonts w:asciiTheme="minorHAnsi" w:hAnsiTheme="minorHAnsi" w:cstheme="minorHAnsi"/>
          <w:sz w:val="22"/>
          <w:szCs w:val="22"/>
        </w:rPr>
        <w:t xml:space="preserve"> dní ode dne doručení písemného oznámení dle </w:t>
      </w:r>
      <w:r w:rsidR="002D7BF1"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002D7BF1" w:rsidRPr="009A069F">
        <w:rPr>
          <w:rFonts w:asciiTheme="minorHAnsi" w:hAnsiTheme="minorHAnsi" w:cstheme="minorHAnsi"/>
          <w:sz w:val="22"/>
          <w:szCs w:val="22"/>
        </w:rPr>
        <w:t xml:space="preserve"> tohoto článku</w:t>
      </w:r>
      <w:r w:rsidRPr="009A069F">
        <w:rPr>
          <w:rFonts w:asciiTheme="minorHAnsi" w:hAnsiTheme="minorHAnsi" w:cstheme="minorHAnsi"/>
          <w:sz w:val="22"/>
          <w:szCs w:val="22"/>
        </w:rPr>
        <w:t xml:space="preserve"> Smlouvy či v jiné, </w:t>
      </w:r>
      <w:r w:rsidR="0097552D" w:rsidRPr="009A069F">
        <w:rPr>
          <w:rFonts w:asciiTheme="minorHAnsi" w:hAnsiTheme="minorHAnsi" w:cstheme="minorHAnsi"/>
          <w:sz w:val="22"/>
          <w:szCs w:val="22"/>
        </w:rPr>
        <w:t>S</w:t>
      </w:r>
      <w:r w:rsidRPr="009A069F">
        <w:rPr>
          <w:rFonts w:asciiTheme="minorHAnsi" w:hAnsiTheme="minorHAnsi" w:cstheme="minorHAnsi"/>
          <w:sz w:val="22"/>
          <w:szCs w:val="22"/>
        </w:rPr>
        <w:t xml:space="preserve">mluvními stranami dohodnuté, lhůtě, je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 xml:space="preserve">bjednatel oprávněn pověřit odstraněním </w:t>
      </w:r>
      <w:r w:rsidR="0097552D" w:rsidRPr="009A069F">
        <w:rPr>
          <w:rFonts w:asciiTheme="minorHAnsi" w:hAnsiTheme="minorHAnsi" w:cstheme="minorHAnsi"/>
          <w:sz w:val="22"/>
          <w:szCs w:val="22"/>
        </w:rPr>
        <w:t>R</w:t>
      </w:r>
      <w:r w:rsidRPr="009A069F">
        <w:rPr>
          <w:rFonts w:asciiTheme="minorHAnsi" w:hAnsiTheme="minorHAnsi" w:cstheme="minorHAnsi"/>
          <w:sz w:val="22"/>
          <w:szCs w:val="22"/>
        </w:rPr>
        <w:t xml:space="preserve">eklamované vady jinou odborně způsobilou právnickou, nebo fyzickou osobu. Veškeré takto vzniklé náklady uhradí </w:t>
      </w:r>
      <w:r w:rsidR="0097552D" w:rsidRPr="009A069F">
        <w:rPr>
          <w:rFonts w:asciiTheme="minorHAnsi" w:hAnsiTheme="minorHAnsi" w:cstheme="minorHAnsi"/>
          <w:sz w:val="22"/>
          <w:szCs w:val="22"/>
        </w:rPr>
        <w:t>Z</w:t>
      </w:r>
      <w:r w:rsidRPr="009A069F">
        <w:rPr>
          <w:rFonts w:asciiTheme="minorHAnsi" w:hAnsiTheme="minorHAnsi" w:cstheme="minorHAnsi"/>
          <w:sz w:val="22"/>
          <w:szCs w:val="22"/>
        </w:rPr>
        <w:t xml:space="preserve">hotovitel do 15 dnů ode dne, kdy obdržel písemnou výzvu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bjednatele k uhrazení těchto nákladů.</w:t>
      </w:r>
    </w:p>
    <w:p w14:paraId="13C8289C" w14:textId="5BC356C8" w:rsidR="007E7FE0" w:rsidRPr="009A069F" w:rsidRDefault="007E7FE0"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lastRenderedPageBreak/>
        <w:t>Zjistí-li Objednatel, že Zhotovitel při výkonu činností dle</w:t>
      </w:r>
      <w:r w:rsidR="00437975" w:rsidRPr="009A069F">
        <w:rPr>
          <w:rFonts w:asciiTheme="minorHAnsi" w:hAnsiTheme="minorHAnsi" w:cstheme="minorHAnsi"/>
          <w:sz w:val="22"/>
          <w:szCs w:val="22"/>
        </w:rPr>
        <w:t xml:space="preserve"> </w:t>
      </w:r>
      <w:r w:rsidR="00864C9A" w:rsidRPr="009A069F">
        <w:rPr>
          <w:rFonts w:asciiTheme="minorHAnsi" w:hAnsiTheme="minorHAnsi" w:cstheme="minorHAnsi"/>
          <w:sz w:val="22"/>
          <w:szCs w:val="22"/>
        </w:rPr>
        <w:t>S</w:t>
      </w:r>
      <w:r w:rsidRPr="009A069F">
        <w:rPr>
          <w:rFonts w:asciiTheme="minorHAnsi" w:hAnsiTheme="minorHAnsi" w:cstheme="minorHAnsi"/>
          <w:sz w:val="22"/>
          <w:szCs w:val="22"/>
        </w:rPr>
        <w:t>mlouvy postupuje v rozporu se svými povinnostmi, je oprávněn požadovat, aby Zhotovitel bezodkladně odstranil vady vzniklé vadným poskytováním plnění dle Smlouvy</w:t>
      </w:r>
      <w:r w:rsidR="00883338" w:rsidRPr="009A069F">
        <w:rPr>
          <w:rFonts w:asciiTheme="minorHAnsi" w:hAnsiTheme="minorHAnsi" w:cstheme="minorHAnsi"/>
          <w:sz w:val="22"/>
          <w:szCs w:val="22"/>
        </w:rPr>
        <w:t>,</w:t>
      </w:r>
      <w:r w:rsidRPr="009A069F">
        <w:rPr>
          <w:rFonts w:asciiTheme="minorHAnsi" w:hAnsiTheme="minorHAnsi" w:cstheme="minorHAnsi"/>
          <w:sz w:val="22"/>
          <w:szCs w:val="22"/>
        </w:rPr>
        <w:t xml:space="preserve"> a aby při výkonu činností dle</w:t>
      </w:r>
      <w:r w:rsidR="002D7BF1"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Smlouvy postupoval řádně </w:t>
      </w:r>
      <w:r w:rsidR="00632A53" w:rsidRPr="009A069F">
        <w:rPr>
          <w:rFonts w:asciiTheme="minorHAnsi" w:hAnsiTheme="minorHAnsi" w:cstheme="minorHAnsi"/>
          <w:sz w:val="22"/>
          <w:szCs w:val="22"/>
        </w:rPr>
        <w:br/>
      </w:r>
      <w:r w:rsidRPr="009A069F">
        <w:rPr>
          <w:rFonts w:asciiTheme="minorHAnsi" w:hAnsiTheme="minorHAnsi" w:cstheme="minorHAnsi"/>
          <w:sz w:val="22"/>
          <w:szCs w:val="22"/>
        </w:rPr>
        <w:t>a v</w:t>
      </w:r>
      <w:r w:rsidR="002D7BF1" w:rsidRPr="009A069F">
        <w:rPr>
          <w:rFonts w:asciiTheme="minorHAnsi" w:hAnsiTheme="minorHAnsi" w:cstheme="minorHAnsi"/>
          <w:sz w:val="22"/>
          <w:szCs w:val="22"/>
        </w:rPr>
        <w:t> </w:t>
      </w:r>
      <w:r w:rsidRPr="009A069F">
        <w:rPr>
          <w:rFonts w:asciiTheme="minorHAnsi" w:hAnsiTheme="minorHAnsi" w:cstheme="minorHAnsi"/>
          <w:sz w:val="22"/>
          <w:szCs w:val="22"/>
        </w:rPr>
        <w:t>souladu</w:t>
      </w:r>
      <w:r w:rsidR="002D7BF1" w:rsidRPr="009A069F">
        <w:rPr>
          <w:rFonts w:asciiTheme="minorHAnsi" w:hAnsiTheme="minorHAnsi" w:cstheme="minorHAnsi"/>
          <w:sz w:val="22"/>
          <w:szCs w:val="22"/>
        </w:rPr>
        <w:t xml:space="preserve"> se </w:t>
      </w:r>
      <w:r w:rsidRPr="009A069F">
        <w:rPr>
          <w:rFonts w:asciiTheme="minorHAnsi" w:hAnsiTheme="minorHAnsi" w:cstheme="minorHAnsi"/>
          <w:sz w:val="22"/>
          <w:szCs w:val="22"/>
        </w:rPr>
        <w:t>Smlouvou. Neučiní-li tak Zhotovitel ani v přiměřené lhůtě poskytnuté mu Objednatelem, je možné tento stav považovat za podstatné porušení Smlouvy ze strany Zhotovitele.</w:t>
      </w:r>
    </w:p>
    <w:p w14:paraId="76EE0AFA" w14:textId="5262887D" w:rsidR="007E7FE0" w:rsidRPr="009A069F" w:rsidRDefault="007E7FE0" w:rsidP="000076B6">
      <w:pPr>
        <w:numPr>
          <w:ilvl w:val="3"/>
          <w:numId w:val="42"/>
        </w:numPr>
        <w:tabs>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w:t>
      </w:r>
      <w:r w:rsidR="00157B80" w:rsidRPr="009A069F">
        <w:rPr>
          <w:rFonts w:asciiTheme="minorHAnsi" w:hAnsiTheme="minorHAnsi" w:cstheme="minorHAnsi"/>
          <w:sz w:val="22"/>
          <w:szCs w:val="22"/>
        </w:rPr>
        <w:t xml:space="preserve"> </w:t>
      </w:r>
      <w:r w:rsidRPr="009A069F">
        <w:rPr>
          <w:rFonts w:asciiTheme="minorHAnsi" w:hAnsiTheme="minorHAnsi" w:cstheme="minorHAnsi"/>
          <w:sz w:val="22"/>
          <w:szCs w:val="22"/>
        </w:rPr>
        <w:t>Smlouvy, technických či jiných norem a právních předpisů, je Zhotovitel povinen nahradit škodu uvedením do předešlého stavu, není-li to možné, pak uhradí škodu v penězích.</w:t>
      </w:r>
    </w:p>
    <w:p w14:paraId="1637D573" w14:textId="5D3E1BC5" w:rsidR="00422646" w:rsidRPr="009A069F" w:rsidRDefault="007E7FE0" w:rsidP="000076B6">
      <w:pPr>
        <w:numPr>
          <w:ilvl w:val="3"/>
          <w:numId w:val="42"/>
        </w:numPr>
        <w:tabs>
          <w:tab w:val="left" w:pos="142"/>
          <w:tab w:val="left" w:pos="426"/>
        </w:tabs>
        <w:spacing w:after="120" w:line="245" w:lineRule="auto"/>
        <w:ind w:left="357" w:hanging="357"/>
        <w:jc w:val="both"/>
        <w:rPr>
          <w:rFonts w:asciiTheme="minorHAnsi" w:hAnsiTheme="minorHAnsi" w:cstheme="minorHAnsi"/>
          <w:sz w:val="22"/>
          <w:szCs w:val="22"/>
        </w:rPr>
      </w:pPr>
      <w:r w:rsidRPr="009A069F">
        <w:rPr>
          <w:rFonts w:asciiTheme="minorHAnsi" w:hAnsiTheme="minorHAnsi" w:cstheme="minorHAnsi"/>
          <w:sz w:val="22"/>
          <w:szCs w:val="22"/>
        </w:rPr>
        <w:t>Pro práva z vadného plnění se použijí příslušná ustanovení Občanského zákoníku.</w:t>
      </w:r>
      <w:r w:rsidR="00855A28" w:rsidRPr="009A069F">
        <w:rPr>
          <w:rFonts w:asciiTheme="minorHAnsi" w:hAnsiTheme="minorHAnsi" w:cstheme="minorHAnsi"/>
          <w:sz w:val="22"/>
          <w:szCs w:val="22"/>
        </w:rPr>
        <w:t xml:space="preserve"> </w:t>
      </w:r>
    </w:p>
    <w:p w14:paraId="6714A5C2" w14:textId="0F0952A9" w:rsidR="002008E8" w:rsidRPr="00125B9D" w:rsidRDefault="007B7FA7" w:rsidP="009164C4">
      <w:pPr>
        <w:pStyle w:val="Nadpis1"/>
        <w:spacing w:after="120"/>
        <w:rPr>
          <w:rFonts w:cstheme="minorHAnsi"/>
          <w:szCs w:val="22"/>
        </w:rPr>
      </w:pPr>
      <w:bookmarkStart w:id="33" w:name="_Ref20923443"/>
      <w:r w:rsidRPr="00125B9D">
        <w:rPr>
          <w:rFonts w:cstheme="minorHAnsi"/>
          <w:szCs w:val="22"/>
        </w:rPr>
        <w:t>POJIŠTĚNÍ</w:t>
      </w:r>
      <w:bookmarkEnd w:id="33"/>
    </w:p>
    <w:p w14:paraId="65968687" w14:textId="069312CE" w:rsidR="005542E9" w:rsidRDefault="005542E9" w:rsidP="000076B6">
      <w:pPr>
        <w:numPr>
          <w:ilvl w:val="1"/>
          <w:numId w:val="49"/>
        </w:numPr>
        <w:tabs>
          <w:tab w:val="clear" w:pos="792"/>
          <w:tab w:val="num" w:pos="426"/>
        </w:tabs>
        <w:suppressAutoHyphens w:val="0"/>
        <w:spacing w:after="120" w:line="245" w:lineRule="auto"/>
        <w:ind w:left="357" w:hanging="357"/>
        <w:jc w:val="both"/>
        <w:rPr>
          <w:rFonts w:ascii="Calibri" w:hAnsi="Calibri" w:cs="Calibri"/>
          <w:sz w:val="22"/>
          <w:szCs w:val="22"/>
        </w:rPr>
      </w:pPr>
      <w:r w:rsidRPr="000E4A35">
        <w:rPr>
          <w:rFonts w:ascii="Calibri" w:hAnsi="Calibri" w:cs="Calibri"/>
          <w:sz w:val="22"/>
          <w:szCs w:val="22"/>
        </w:rPr>
        <w:t xml:space="preserve">Zhotovitel se zavazuje mít sjednáno pojištění rizik a odpovědnosti za škody způsobené při výkonu činnosti dle Smlouvy </w:t>
      </w:r>
      <w:r w:rsidRPr="00FD36F0">
        <w:rPr>
          <w:rFonts w:ascii="Calibri" w:hAnsi="Calibri" w:cs="Calibri"/>
          <w:sz w:val="22"/>
          <w:szCs w:val="22"/>
        </w:rPr>
        <w:t xml:space="preserve">s jednorázovým pojistným plněním minimálně ve výši </w:t>
      </w:r>
      <w:r w:rsidR="00A15BDD">
        <w:rPr>
          <w:rFonts w:ascii="Calibri" w:hAnsi="Calibri" w:cs="Calibri"/>
          <w:sz w:val="22"/>
          <w:szCs w:val="22"/>
        </w:rPr>
        <w:t>Sjednané ceny</w:t>
      </w:r>
      <w:r w:rsidRPr="00FD36F0">
        <w:rPr>
          <w:rFonts w:ascii="Calibri" w:hAnsi="Calibri" w:cs="Calibri"/>
          <w:sz w:val="22"/>
          <w:szCs w:val="22"/>
        </w:rPr>
        <w:t xml:space="preserve"> za jednu škodnou událost</w:t>
      </w:r>
      <w:r w:rsidRPr="000E4A35">
        <w:rPr>
          <w:rFonts w:ascii="Calibri" w:hAnsi="Calibri" w:cs="Calibri"/>
          <w:sz w:val="22"/>
          <w:szCs w:val="22"/>
        </w:rPr>
        <w:t>. Pojištění bude sjednáno po celou dobu platnosti</w:t>
      </w:r>
      <w:r>
        <w:rPr>
          <w:rFonts w:ascii="Calibri" w:hAnsi="Calibri" w:cs="Calibri"/>
          <w:sz w:val="22"/>
          <w:szCs w:val="22"/>
        </w:rPr>
        <w:t xml:space="preserve"> </w:t>
      </w:r>
      <w:r w:rsidRPr="000E4A35">
        <w:rPr>
          <w:rFonts w:ascii="Calibri" w:hAnsi="Calibri" w:cs="Calibri"/>
          <w:sz w:val="22"/>
          <w:szCs w:val="22"/>
        </w:rPr>
        <w:t>Smlouvy, jakož i po celou dobu trvání závazků</w:t>
      </w:r>
      <w:r>
        <w:rPr>
          <w:rFonts w:ascii="Calibri" w:hAnsi="Calibri" w:cs="Calibri"/>
          <w:sz w:val="22"/>
          <w:szCs w:val="22"/>
        </w:rPr>
        <w:t xml:space="preserve"> ze Smlouvy </w:t>
      </w:r>
      <w:r w:rsidRPr="000E4A35">
        <w:rPr>
          <w:rFonts w:ascii="Calibri" w:hAnsi="Calibri" w:cs="Calibri"/>
          <w:sz w:val="22"/>
          <w:szCs w:val="22"/>
        </w:rPr>
        <w:t>vyplývajících. Náklady na pojištění nese Zhotovitel a jsou zahrnuty</w:t>
      </w:r>
      <w:r w:rsidR="00DC1928">
        <w:rPr>
          <w:rFonts w:ascii="Calibri" w:hAnsi="Calibri" w:cs="Calibri"/>
          <w:sz w:val="22"/>
          <w:szCs w:val="22"/>
        </w:rPr>
        <w:t xml:space="preserve"> ve</w:t>
      </w:r>
      <w:r w:rsidR="0090499F">
        <w:rPr>
          <w:rFonts w:ascii="Calibri" w:hAnsi="Calibri" w:cs="Calibri"/>
          <w:sz w:val="22"/>
          <w:szCs w:val="22"/>
        </w:rPr>
        <w:t> </w:t>
      </w:r>
      <w:r w:rsidR="00DC1928">
        <w:rPr>
          <w:rFonts w:ascii="Calibri" w:hAnsi="Calibri" w:cs="Calibri"/>
          <w:sz w:val="22"/>
          <w:szCs w:val="22"/>
        </w:rPr>
        <w:t>Sjednané ceně</w:t>
      </w:r>
      <w:r w:rsidRPr="000E4A35">
        <w:rPr>
          <w:rFonts w:ascii="Calibri" w:hAnsi="Calibri" w:cs="Calibri"/>
          <w:sz w:val="22"/>
          <w:szCs w:val="22"/>
        </w:rPr>
        <w:t xml:space="preserve">. </w:t>
      </w:r>
    </w:p>
    <w:p w14:paraId="5AB3C654" w14:textId="77777777" w:rsidR="005542E9" w:rsidRPr="00D17CD5" w:rsidRDefault="005542E9" w:rsidP="000076B6">
      <w:pPr>
        <w:numPr>
          <w:ilvl w:val="1"/>
          <w:numId w:val="49"/>
        </w:numPr>
        <w:tabs>
          <w:tab w:val="clear" w:pos="792"/>
          <w:tab w:val="num" w:pos="426"/>
        </w:tabs>
        <w:suppressAutoHyphens w:val="0"/>
        <w:spacing w:after="120" w:line="245" w:lineRule="auto"/>
        <w:ind w:left="357" w:hanging="357"/>
        <w:jc w:val="both"/>
        <w:rPr>
          <w:rFonts w:ascii="Calibri" w:hAnsi="Calibri" w:cs="Calibri"/>
          <w:sz w:val="22"/>
          <w:szCs w:val="22"/>
        </w:rPr>
      </w:pPr>
      <w:r>
        <w:rPr>
          <w:rFonts w:asciiTheme="minorHAnsi" w:hAnsiTheme="minorHAnsi" w:cstheme="minorHAnsi"/>
          <w:sz w:val="22"/>
          <w:szCs w:val="22"/>
        </w:rPr>
        <w:t>Originál</w:t>
      </w:r>
      <w:r w:rsidRPr="000E4A35">
        <w:rPr>
          <w:rFonts w:ascii="Calibri" w:hAnsi="Calibri" w:cs="Calibri"/>
          <w:sz w:val="22"/>
          <w:szCs w:val="22"/>
        </w:rPr>
        <w:t xml:space="preserve"> nebo ověřenou kopii dokladu o uzavření pojistné smlouvy dle předchozí</w:t>
      </w:r>
      <w:r>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 </w:t>
      </w:r>
    </w:p>
    <w:p w14:paraId="039E93E8" w14:textId="12FBAA1A" w:rsidR="00422646" w:rsidRPr="005542E9" w:rsidRDefault="005542E9" w:rsidP="000076B6">
      <w:pPr>
        <w:numPr>
          <w:ilvl w:val="1"/>
          <w:numId w:val="49"/>
        </w:numPr>
        <w:tabs>
          <w:tab w:val="clear" w:pos="792"/>
          <w:tab w:val="num" w:pos="426"/>
        </w:tabs>
        <w:suppressAutoHyphens w:val="0"/>
        <w:spacing w:after="120" w:line="245" w:lineRule="auto"/>
        <w:ind w:left="357" w:hanging="357"/>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562900C4" w14:textId="1B7916F2" w:rsidR="002008E8" w:rsidRPr="00125B9D" w:rsidRDefault="007B7FA7" w:rsidP="009164C4">
      <w:pPr>
        <w:pStyle w:val="Nadpis1"/>
        <w:spacing w:after="120"/>
        <w:rPr>
          <w:rFonts w:cstheme="minorHAnsi"/>
          <w:szCs w:val="22"/>
        </w:rPr>
      </w:pPr>
      <w:r w:rsidRPr="00125B9D">
        <w:rPr>
          <w:rFonts w:cstheme="minorHAnsi"/>
          <w:szCs w:val="22"/>
        </w:rPr>
        <w:t>SANKCE, ODSTOUPENÍ OD SMLOUVY</w:t>
      </w:r>
    </w:p>
    <w:p w14:paraId="5AD5A1EC" w14:textId="21EF3652" w:rsidR="000E4F5F" w:rsidRPr="006E5B30" w:rsidRDefault="00E64928"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Bude-li Objednatel v prodlení s úhradou faktury</w:t>
      </w:r>
      <w:r w:rsidR="002008E8" w:rsidRPr="006E5B30">
        <w:rPr>
          <w:rFonts w:asciiTheme="minorHAnsi" w:hAnsiTheme="minorHAnsi" w:cstheme="minorHAnsi"/>
          <w:snapToGrid w:val="0"/>
          <w:sz w:val="22"/>
          <w:szCs w:val="22"/>
        </w:rPr>
        <w:t xml:space="preserve">, je </w:t>
      </w:r>
      <w:r w:rsidR="00897FEE" w:rsidRPr="006E5B30">
        <w:rPr>
          <w:rFonts w:asciiTheme="minorHAnsi" w:hAnsiTheme="minorHAnsi" w:cstheme="minorHAnsi"/>
          <w:snapToGrid w:val="0"/>
          <w:sz w:val="22"/>
          <w:szCs w:val="22"/>
        </w:rPr>
        <w:t>Zhotovitel</w:t>
      </w:r>
      <w:r w:rsidR="002008E8" w:rsidRPr="006E5B30">
        <w:rPr>
          <w:rFonts w:asciiTheme="minorHAnsi" w:hAnsiTheme="minorHAnsi" w:cstheme="minorHAnsi"/>
          <w:snapToGrid w:val="0"/>
          <w:sz w:val="22"/>
          <w:szCs w:val="22"/>
        </w:rPr>
        <w:t xml:space="preserve"> oprávněn účtovat </w:t>
      </w:r>
      <w:r w:rsidR="00897FEE" w:rsidRPr="006E5B30">
        <w:rPr>
          <w:rFonts w:asciiTheme="minorHAnsi" w:hAnsiTheme="minorHAnsi" w:cstheme="minorHAnsi"/>
          <w:snapToGrid w:val="0"/>
          <w:sz w:val="22"/>
          <w:szCs w:val="22"/>
        </w:rPr>
        <w:t>Objednatel</w:t>
      </w:r>
      <w:r w:rsidR="002008E8" w:rsidRPr="006E5B30">
        <w:rPr>
          <w:rFonts w:asciiTheme="minorHAnsi" w:hAnsiTheme="minorHAnsi" w:cstheme="minorHAnsi"/>
          <w:snapToGrid w:val="0"/>
          <w:sz w:val="22"/>
          <w:szCs w:val="22"/>
        </w:rPr>
        <w:t>i úrok z prodlení ve výši 0,</w:t>
      </w:r>
      <w:r w:rsidR="00CC0968" w:rsidRPr="006E5B30">
        <w:rPr>
          <w:rFonts w:asciiTheme="minorHAnsi" w:hAnsiTheme="minorHAnsi" w:cstheme="minorHAnsi"/>
          <w:snapToGrid w:val="0"/>
          <w:sz w:val="22"/>
          <w:szCs w:val="22"/>
        </w:rPr>
        <w:t xml:space="preserve">05 </w:t>
      </w:r>
      <w:r w:rsidR="002008E8" w:rsidRPr="006E5B30">
        <w:rPr>
          <w:rFonts w:asciiTheme="minorHAnsi" w:hAnsiTheme="minorHAnsi" w:cstheme="minorHAnsi"/>
          <w:snapToGrid w:val="0"/>
          <w:sz w:val="22"/>
          <w:szCs w:val="22"/>
        </w:rPr>
        <w:t xml:space="preserve">% z dlužné částky </w:t>
      </w:r>
      <w:r w:rsidR="006900E9" w:rsidRPr="006E5B30">
        <w:rPr>
          <w:rFonts w:asciiTheme="minorHAnsi" w:hAnsiTheme="minorHAnsi" w:cstheme="minorHAnsi"/>
          <w:snapToGrid w:val="0"/>
          <w:sz w:val="22"/>
          <w:szCs w:val="22"/>
        </w:rPr>
        <w:t xml:space="preserve">v Kč bez DPH </w:t>
      </w:r>
      <w:r w:rsidR="002008E8" w:rsidRPr="006E5B30">
        <w:rPr>
          <w:rFonts w:asciiTheme="minorHAnsi" w:hAnsiTheme="minorHAnsi" w:cstheme="minorHAnsi"/>
          <w:snapToGrid w:val="0"/>
          <w:sz w:val="22"/>
          <w:szCs w:val="22"/>
        </w:rPr>
        <w:t xml:space="preserve">za každý započatý den prodlení po termínu splatnosti </w:t>
      </w:r>
      <w:r w:rsidRPr="006E5B30">
        <w:rPr>
          <w:rFonts w:asciiTheme="minorHAnsi" w:hAnsiTheme="minorHAnsi" w:cstheme="minorHAnsi"/>
          <w:snapToGrid w:val="0"/>
          <w:sz w:val="22"/>
          <w:szCs w:val="22"/>
        </w:rPr>
        <w:t>f</w:t>
      </w:r>
      <w:r w:rsidR="00B90BFD" w:rsidRPr="006E5B30">
        <w:rPr>
          <w:rFonts w:asciiTheme="minorHAnsi" w:hAnsiTheme="minorHAnsi" w:cstheme="minorHAnsi"/>
          <w:snapToGrid w:val="0"/>
          <w:sz w:val="22"/>
          <w:szCs w:val="22"/>
        </w:rPr>
        <w:t>aktur</w:t>
      </w:r>
      <w:r w:rsidR="002008E8" w:rsidRPr="006E5B30">
        <w:rPr>
          <w:rFonts w:asciiTheme="minorHAnsi" w:hAnsiTheme="minorHAnsi" w:cstheme="minorHAnsi"/>
          <w:snapToGrid w:val="0"/>
          <w:sz w:val="22"/>
          <w:szCs w:val="22"/>
        </w:rPr>
        <w:t>y až</w:t>
      </w:r>
      <w:r w:rsidR="00903A17"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w:t>
      </w:r>
      <w:r w:rsidR="00D20B7A"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doby zaplacení dlužné částky.</w:t>
      </w:r>
    </w:p>
    <w:p w14:paraId="47FF04A1" w14:textId="6AFCE767" w:rsidR="000E4F5F" w:rsidRPr="000E4F5F" w:rsidRDefault="000E4F5F"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4D7503">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w:t>
      </w:r>
      <w:r>
        <w:rPr>
          <w:rFonts w:asciiTheme="minorHAnsi" w:hAnsiTheme="minorHAnsi" w:cstheme="minorHAnsi"/>
          <w:snapToGrid w:val="0"/>
          <w:sz w:val="22"/>
          <w:szCs w:val="22"/>
        </w:rPr>
        <w:t>500,-</w:t>
      </w:r>
      <w:r w:rsidRPr="004D7503">
        <w:rPr>
          <w:rFonts w:asciiTheme="minorHAnsi" w:hAnsiTheme="minorHAnsi" w:cstheme="minorHAnsi"/>
          <w:snapToGrid w:val="0"/>
          <w:sz w:val="22"/>
          <w:szCs w:val="22"/>
        </w:rPr>
        <w:t xml:space="preserve"> Kč za každý započatý den prodlení</w:t>
      </w:r>
      <w:r>
        <w:rPr>
          <w:rFonts w:asciiTheme="minorHAnsi" w:hAnsiTheme="minorHAnsi" w:cstheme="minorHAnsi"/>
          <w:snapToGrid w:val="0"/>
          <w:sz w:val="22"/>
          <w:szCs w:val="22"/>
        </w:rPr>
        <w:t>.</w:t>
      </w:r>
    </w:p>
    <w:p w14:paraId="47019C5B" w14:textId="3094654D" w:rsidR="005B1222" w:rsidRPr="006E5B30" w:rsidRDefault="001F2F78"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Nesplní-li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 xml:space="preserve"> svůj závazek </w:t>
      </w:r>
      <w:r w:rsidR="00996D60" w:rsidRPr="006E5B30">
        <w:rPr>
          <w:rFonts w:asciiTheme="minorHAnsi" w:hAnsiTheme="minorHAnsi" w:cstheme="minorHAnsi"/>
          <w:snapToGrid w:val="0"/>
          <w:sz w:val="22"/>
          <w:szCs w:val="22"/>
        </w:rPr>
        <w:t>provést</w:t>
      </w:r>
      <w:r w:rsidRPr="006E5B30">
        <w:rPr>
          <w:rFonts w:asciiTheme="minorHAnsi" w:hAnsiTheme="minorHAnsi" w:cstheme="minorHAnsi"/>
          <w:snapToGrid w:val="0"/>
          <w:sz w:val="22"/>
          <w:szCs w:val="22"/>
        </w:rPr>
        <w:t xml:space="preserve"> </w:t>
      </w:r>
      <w:r w:rsidR="001E7A08" w:rsidRPr="006E5B30">
        <w:rPr>
          <w:rFonts w:asciiTheme="minorHAnsi" w:hAnsiTheme="minorHAnsi" w:cstheme="minorHAnsi"/>
          <w:snapToGrid w:val="0"/>
          <w:sz w:val="22"/>
          <w:szCs w:val="22"/>
        </w:rPr>
        <w:t>Díl</w:t>
      </w:r>
      <w:r w:rsidRPr="006E5B30">
        <w:rPr>
          <w:rFonts w:asciiTheme="minorHAnsi" w:hAnsiTheme="minorHAnsi" w:cstheme="minorHAnsi"/>
          <w:snapToGrid w:val="0"/>
          <w:sz w:val="22"/>
          <w:szCs w:val="22"/>
        </w:rPr>
        <w:t xml:space="preserve">o řádně </w:t>
      </w:r>
      <w:r w:rsidR="008D177E" w:rsidRPr="006E5B30">
        <w:rPr>
          <w:rFonts w:asciiTheme="minorHAnsi" w:hAnsiTheme="minorHAnsi" w:cstheme="minorHAnsi"/>
          <w:snapToGrid w:val="0"/>
          <w:sz w:val="22"/>
          <w:szCs w:val="22"/>
        </w:rPr>
        <w:t xml:space="preserve">a ve sjednané lhůtě, </w:t>
      </w:r>
      <w:r w:rsidRPr="006E5B30">
        <w:rPr>
          <w:rFonts w:asciiTheme="minorHAnsi" w:hAnsiTheme="minorHAnsi" w:cstheme="minorHAnsi"/>
          <w:snapToGrid w:val="0"/>
          <w:sz w:val="22"/>
          <w:szCs w:val="22"/>
        </w:rPr>
        <w:t xml:space="preserve">vzniká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i </w:t>
      </w:r>
      <w:r w:rsidR="00D01DFC" w:rsidRPr="006E5B30">
        <w:rPr>
          <w:rFonts w:asciiTheme="minorHAnsi" w:hAnsiTheme="minorHAnsi" w:cstheme="minorHAnsi"/>
          <w:snapToGrid w:val="0"/>
          <w:sz w:val="22"/>
          <w:szCs w:val="22"/>
        </w:rPr>
        <w:t xml:space="preserve">právo účtovat </w:t>
      </w:r>
      <w:r w:rsidR="00897FEE" w:rsidRPr="006E5B30">
        <w:rPr>
          <w:rFonts w:asciiTheme="minorHAnsi" w:hAnsiTheme="minorHAnsi" w:cstheme="minorHAnsi"/>
          <w:snapToGrid w:val="0"/>
          <w:sz w:val="22"/>
          <w:szCs w:val="22"/>
        </w:rPr>
        <w:t>Zhotovitel</w:t>
      </w:r>
      <w:r w:rsidR="00D01DFC" w:rsidRPr="006E5B30">
        <w:rPr>
          <w:rFonts w:asciiTheme="minorHAnsi" w:hAnsiTheme="minorHAnsi" w:cstheme="minorHAnsi"/>
          <w:snapToGrid w:val="0"/>
          <w:sz w:val="22"/>
          <w:szCs w:val="22"/>
        </w:rPr>
        <w:t xml:space="preserve">i smluvní pokutu </w:t>
      </w:r>
      <w:r w:rsidR="008D177E" w:rsidRPr="006E5B30">
        <w:rPr>
          <w:rFonts w:asciiTheme="minorHAnsi" w:hAnsiTheme="minorHAnsi" w:cstheme="minorHAnsi"/>
          <w:snapToGrid w:val="0"/>
          <w:sz w:val="22"/>
          <w:szCs w:val="22"/>
        </w:rPr>
        <w:t>ve výši 0,0</w:t>
      </w:r>
      <w:r w:rsidR="00923DBD" w:rsidRPr="006E5B30">
        <w:rPr>
          <w:rFonts w:asciiTheme="minorHAnsi" w:hAnsiTheme="minorHAnsi" w:cstheme="minorHAnsi"/>
          <w:snapToGrid w:val="0"/>
          <w:sz w:val="22"/>
          <w:szCs w:val="22"/>
        </w:rPr>
        <w:t>5</w:t>
      </w:r>
      <w:r w:rsidR="008D177E" w:rsidRPr="006E5B30">
        <w:rPr>
          <w:rFonts w:asciiTheme="minorHAnsi" w:hAnsiTheme="minorHAnsi" w:cstheme="minorHAnsi"/>
          <w:snapToGrid w:val="0"/>
          <w:sz w:val="22"/>
          <w:szCs w:val="22"/>
        </w:rPr>
        <w:t xml:space="preserve"> % </w:t>
      </w:r>
      <w:r w:rsidR="001A6E8F" w:rsidRPr="006E5B30">
        <w:rPr>
          <w:rFonts w:asciiTheme="minorHAnsi" w:hAnsiTheme="minorHAnsi" w:cstheme="minorHAnsi"/>
          <w:snapToGrid w:val="0"/>
          <w:sz w:val="22"/>
          <w:szCs w:val="22"/>
        </w:rPr>
        <w:t xml:space="preserve">ze Sjednané ceny </w:t>
      </w:r>
      <w:r w:rsidR="008D177E" w:rsidRPr="006E5B30">
        <w:rPr>
          <w:rFonts w:asciiTheme="minorHAnsi" w:hAnsiTheme="minorHAnsi" w:cstheme="minorHAnsi"/>
          <w:snapToGrid w:val="0"/>
          <w:sz w:val="22"/>
          <w:szCs w:val="22"/>
        </w:rPr>
        <w:t>za každý započatý den prodlení</w:t>
      </w:r>
      <w:r w:rsidR="001A6E8F" w:rsidRPr="006E5B30">
        <w:rPr>
          <w:rFonts w:asciiTheme="minorHAnsi" w:hAnsiTheme="minorHAnsi" w:cstheme="minorHAnsi"/>
          <w:snapToGrid w:val="0"/>
          <w:sz w:val="22"/>
          <w:szCs w:val="22"/>
        </w:rPr>
        <w:t xml:space="preserve"> až do řádného dokončení Díla</w:t>
      </w:r>
      <w:r w:rsidR="008D177E" w:rsidRPr="006E5B30">
        <w:rPr>
          <w:rFonts w:asciiTheme="minorHAnsi" w:hAnsiTheme="minorHAnsi" w:cstheme="minorHAnsi"/>
          <w:snapToGrid w:val="0"/>
          <w:sz w:val="22"/>
          <w:szCs w:val="22"/>
        </w:rPr>
        <w:t xml:space="preserve">. </w:t>
      </w:r>
    </w:p>
    <w:p w14:paraId="074D9B29" w14:textId="50FBCD22" w:rsidR="005B1222" w:rsidRPr="006E5B30" w:rsidRDefault="005B1222"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6E5B30">
        <w:rPr>
          <w:rFonts w:asciiTheme="minorHAnsi" w:hAnsiTheme="minorHAnsi" w:cstheme="minorHAnsi"/>
          <w:sz w:val="22"/>
          <w:szCs w:val="22"/>
        </w:rPr>
        <w:t xml:space="preserve">V případě porušení povinnosti Zhotovitele mít sjednáno pojištění odpovědnosti dle </w:t>
      </w:r>
      <w:r w:rsidRPr="006E5B30">
        <w:rPr>
          <w:rFonts w:asciiTheme="minorHAnsi" w:hAnsiTheme="minorHAnsi" w:cstheme="minorHAnsi"/>
          <w:sz w:val="22"/>
          <w:szCs w:val="22"/>
        </w:rPr>
        <w:br/>
        <w:t xml:space="preserve">čl. </w:t>
      </w:r>
      <w:r w:rsidRPr="006E5B30">
        <w:rPr>
          <w:rFonts w:asciiTheme="minorHAnsi" w:hAnsiTheme="minorHAnsi" w:cstheme="minorHAnsi"/>
          <w:sz w:val="22"/>
          <w:szCs w:val="22"/>
        </w:rPr>
        <w:fldChar w:fldCharType="begin"/>
      </w:r>
      <w:r w:rsidRPr="006E5B30">
        <w:rPr>
          <w:rFonts w:asciiTheme="minorHAnsi" w:hAnsiTheme="minorHAnsi" w:cstheme="minorHAnsi"/>
          <w:sz w:val="22"/>
          <w:szCs w:val="22"/>
        </w:rPr>
        <w:instrText xml:space="preserve"> REF _Ref20923443 \r \h </w:instrText>
      </w:r>
      <w:r w:rsidR="006E5B30" w:rsidRPr="006E5B30">
        <w:rPr>
          <w:rFonts w:asciiTheme="minorHAnsi" w:hAnsiTheme="minorHAnsi" w:cstheme="minorHAnsi"/>
          <w:sz w:val="22"/>
          <w:szCs w:val="22"/>
        </w:rPr>
        <w:instrText xml:space="preserve"> \* MERGEFORMAT </w:instrText>
      </w:r>
      <w:r w:rsidRPr="006E5B30">
        <w:rPr>
          <w:rFonts w:asciiTheme="minorHAnsi" w:hAnsiTheme="minorHAnsi" w:cstheme="minorHAnsi"/>
          <w:sz w:val="22"/>
          <w:szCs w:val="22"/>
        </w:rPr>
      </w:r>
      <w:r w:rsidRPr="006E5B30">
        <w:rPr>
          <w:rFonts w:asciiTheme="minorHAnsi" w:hAnsiTheme="minorHAnsi" w:cstheme="minorHAnsi"/>
          <w:sz w:val="22"/>
          <w:szCs w:val="22"/>
        </w:rPr>
        <w:fldChar w:fldCharType="separate"/>
      </w:r>
      <w:r w:rsidR="009402D3">
        <w:rPr>
          <w:rFonts w:asciiTheme="minorHAnsi" w:hAnsiTheme="minorHAnsi" w:cstheme="minorHAnsi"/>
          <w:sz w:val="22"/>
          <w:szCs w:val="22"/>
        </w:rPr>
        <w:t>XI</w:t>
      </w:r>
      <w:r w:rsidRPr="006E5B30">
        <w:rPr>
          <w:rFonts w:asciiTheme="minorHAnsi" w:hAnsiTheme="minorHAnsi" w:cstheme="minorHAnsi"/>
          <w:sz w:val="22"/>
          <w:szCs w:val="22"/>
        </w:rPr>
        <w:fldChar w:fldCharType="end"/>
      </w:r>
      <w:r w:rsidRPr="006E5B30">
        <w:rPr>
          <w:rFonts w:asciiTheme="minorHAnsi" w:hAnsiTheme="minorHAnsi" w:cstheme="minorHAnsi"/>
          <w:sz w:val="22"/>
          <w:szCs w:val="22"/>
        </w:rPr>
        <w:t>. Smlouvy po celou dobu výkonu činnosti dle Smlouvy, je Zhotovitel povinen zaplatit Objednateli smluvní pokutu ve výši 50 000,- Kč za každý započatý měsíc, v němž nebude mít uzavřenou pojistnou smlouvu.</w:t>
      </w:r>
    </w:p>
    <w:p w14:paraId="167CE5F8" w14:textId="1C59690C" w:rsidR="00C92CED" w:rsidRPr="006E5B30" w:rsidRDefault="00C92CED" w:rsidP="000076B6">
      <w:pPr>
        <w:numPr>
          <w:ilvl w:val="0"/>
          <w:numId w:val="6"/>
        </w:numPr>
        <w:tabs>
          <w:tab w:val="clear" w:pos="0"/>
          <w:tab w:val="num" w:pos="360"/>
        </w:tabs>
        <w:suppressAutoHyphens w:val="0"/>
        <w:spacing w:after="120" w:line="245" w:lineRule="auto"/>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V případě porušení povinnosti Zhotovitele zajistit stejnou dobu splatnosti faktur vůči svým poddodavatelům dle čl.</w:t>
      </w:r>
      <w:r w:rsidR="0090499F">
        <w:rPr>
          <w:rFonts w:asciiTheme="minorHAnsi" w:hAnsiTheme="minorHAnsi" w:cstheme="minorHAnsi"/>
          <w:snapToGrid w:val="0"/>
          <w:sz w:val="22"/>
          <w:szCs w:val="22"/>
        </w:rPr>
        <w:t xml:space="preserve"> </w:t>
      </w:r>
      <w:r w:rsidR="0090499F">
        <w:rPr>
          <w:rFonts w:asciiTheme="minorHAnsi" w:hAnsiTheme="minorHAnsi" w:cstheme="minorHAnsi"/>
          <w:snapToGrid w:val="0"/>
          <w:sz w:val="22"/>
          <w:szCs w:val="22"/>
        </w:rPr>
        <w:fldChar w:fldCharType="begin"/>
      </w:r>
      <w:r w:rsidR="0090499F">
        <w:rPr>
          <w:rFonts w:asciiTheme="minorHAnsi" w:hAnsiTheme="minorHAnsi" w:cstheme="minorHAnsi"/>
          <w:snapToGrid w:val="0"/>
          <w:sz w:val="22"/>
          <w:szCs w:val="22"/>
        </w:rPr>
        <w:instrText xml:space="preserve"> REF _Ref68611896 \r \h </w:instrText>
      </w:r>
      <w:r w:rsidR="0090499F">
        <w:rPr>
          <w:rFonts w:asciiTheme="minorHAnsi" w:hAnsiTheme="minorHAnsi" w:cstheme="minorHAnsi"/>
          <w:snapToGrid w:val="0"/>
          <w:sz w:val="22"/>
          <w:szCs w:val="22"/>
        </w:rPr>
      </w:r>
      <w:r w:rsidR="0090499F">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VI</w:t>
      </w:r>
      <w:r w:rsidR="0090499F">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odst.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_Ref193392842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16</w:t>
      </w:r>
      <w:r w:rsidR="00CF5145">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Smlouvy, je Zhotovitel povinen zaplatit Objednateli smluvní pokutu ve výši 10 000,- Kč za každý jednotlivý případ porušení povinnosti Zhotovitele, a to </w:t>
      </w:r>
      <w:r w:rsidRPr="006E5B30">
        <w:rPr>
          <w:rFonts w:asciiTheme="minorHAnsi" w:hAnsiTheme="minorHAnsi" w:cstheme="minorHAnsi"/>
          <w:snapToGrid w:val="0"/>
          <w:sz w:val="22"/>
          <w:szCs w:val="22"/>
        </w:rPr>
        <w:br/>
        <w:t>i opakovaně.</w:t>
      </w:r>
    </w:p>
    <w:p w14:paraId="508F0E6B" w14:textId="1192B740" w:rsidR="00C92CED" w:rsidRPr="006E5B30" w:rsidRDefault="00C92CED" w:rsidP="000076B6">
      <w:pPr>
        <w:numPr>
          <w:ilvl w:val="0"/>
          <w:numId w:val="6"/>
        </w:numPr>
        <w:tabs>
          <w:tab w:val="clear" w:pos="0"/>
          <w:tab w:val="num" w:pos="360"/>
        </w:tabs>
        <w:suppressAutoHyphens w:val="0"/>
        <w:spacing w:after="120" w:line="245" w:lineRule="auto"/>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V případě porušení povinnosti Zhotovitele poskytnout Objednateli součinnost s vydáním požadovaných dokladů ve lhůtě 10 pracovních dnů dle </w:t>
      </w:r>
      <w:r w:rsidR="00B8692A" w:rsidRPr="006E5B30">
        <w:rPr>
          <w:rFonts w:asciiTheme="minorHAnsi" w:hAnsiTheme="minorHAnsi" w:cstheme="minorHAnsi"/>
          <w:snapToGrid w:val="0"/>
          <w:sz w:val="22"/>
          <w:szCs w:val="22"/>
        </w:rPr>
        <w:t>čl.</w:t>
      </w:r>
      <w:r w:rsidR="00B8692A">
        <w:rPr>
          <w:rFonts w:asciiTheme="minorHAnsi" w:hAnsiTheme="minorHAnsi" w:cstheme="minorHAnsi"/>
          <w:snapToGrid w:val="0"/>
          <w:sz w:val="22"/>
          <w:szCs w:val="22"/>
        </w:rPr>
        <w:t xml:space="preserve">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_Ref68611896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VI</w:t>
      </w:r>
      <w:r w:rsidR="00CF5145">
        <w:rPr>
          <w:rFonts w:asciiTheme="minorHAnsi" w:hAnsiTheme="minorHAnsi" w:cstheme="minorHAnsi"/>
          <w:snapToGrid w:val="0"/>
          <w:sz w:val="22"/>
          <w:szCs w:val="22"/>
        </w:rPr>
        <w:fldChar w:fldCharType="end"/>
      </w:r>
      <w:r w:rsidR="00CF5145" w:rsidRPr="006E5B30">
        <w:rPr>
          <w:rFonts w:asciiTheme="minorHAnsi" w:hAnsiTheme="minorHAnsi" w:cstheme="minorHAnsi"/>
          <w:snapToGrid w:val="0"/>
          <w:sz w:val="22"/>
          <w:szCs w:val="22"/>
        </w:rPr>
        <w:t xml:space="preserve">. odst.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_Ref193392842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16</w:t>
      </w:r>
      <w:r w:rsidR="00CF5145">
        <w:rPr>
          <w:rFonts w:asciiTheme="minorHAnsi" w:hAnsiTheme="minorHAnsi" w:cstheme="minorHAnsi"/>
          <w:snapToGrid w:val="0"/>
          <w:sz w:val="22"/>
          <w:szCs w:val="22"/>
        </w:rPr>
        <w:fldChar w:fldCharType="end"/>
      </w:r>
      <w:r w:rsidR="00CF5145"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xml:space="preserve">, je Zhotovitel </w:t>
      </w:r>
      <w:r w:rsidRPr="006E5B30">
        <w:rPr>
          <w:rFonts w:asciiTheme="minorHAnsi" w:hAnsiTheme="minorHAnsi" w:cstheme="minorHAnsi"/>
          <w:snapToGrid w:val="0"/>
          <w:sz w:val="22"/>
          <w:szCs w:val="22"/>
        </w:rPr>
        <w:lastRenderedPageBreak/>
        <w:t>povinen zaplatit Objednateli smluvní pokutu ve výši 5 000,- Kč za každý jednotlivý případ porušení povinnosti Zhotovitele, a to i opakovaně.</w:t>
      </w:r>
    </w:p>
    <w:p w14:paraId="46FC03C9" w14:textId="48DC4FAD" w:rsidR="00B905FD" w:rsidRPr="00B905FD" w:rsidRDefault="00B905FD" w:rsidP="000076B6">
      <w:pPr>
        <w:numPr>
          <w:ilvl w:val="0"/>
          <w:numId w:val="6"/>
        </w:numPr>
        <w:tabs>
          <w:tab w:val="clear" w:pos="0"/>
          <w:tab w:val="num" w:pos="360"/>
        </w:tabs>
        <w:suppressAutoHyphens w:val="0"/>
        <w:spacing w:after="120" w:line="245" w:lineRule="auto"/>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_Ref193388587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_Ref193388611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18</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448CBED5" w:rsidR="00E74786" w:rsidRPr="006E5B30" w:rsidRDefault="00E74786"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Pro případ prodlení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 xml:space="preserve">hotovitele se splněním povinnosti odstranit </w:t>
      </w:r>
      <w:r w:rsidR="00E415F8" w:rsidRPr="006E5B30">
        <w:rPr>
          <w:rFonts w:asciiTheme="minorHAnsi" w:hAnsiTheme="minorHAnsi" w:cstheme="minorHAnsi"/>
          <w:snapToGrid w:val="0"/>
          <w:sz w:val="22"/>
          <w:szCs w:val="22"/>
        </w:rPr>
        <w:t>R</w:t>
      </w:r>
      <w:r w:rsidRPr="006E5B30">
        <w:rPr>
          <w:rFonts w:asciiTheme="minorHAnsi" w:hAnsiTheme="minorHAnsi" w:cstheme="minorHAnsi"/>
          <w:snapToGrid w:val="0"/>
          <w:sz w:val="22"/>
          <w:szCs w:val="22"/>
        </w:rPr>
        <w:t xml:space="preserve">eklamovanou vadu v termínu dle </w:t>
      </w:r>
      <w:r w:rsidR="0078500D" w:rsidRPr="006E5B30">
        <w:rPr>
          <w:rFonts w:asciiTheme="minorHAnsi" w:hAnsiTheme="minorHAnsi" w:cstheme="minorHAnsi"/>
          <w:snapToGrid w:val="0"/>
          <w:sz w:val="22"/>
          <w:szCs w:val="22"/>
        </w:rPr>
        <w:t xml:space="preserve">čl. </w:t>
      </w:r>
      <w:r w:rsidR="0078500D" w:rsidRPr="006E5B30">
        <w:rPr>
          <w:rFonts w:asciiTheme="minorHAnsi" w:hAnsiTheme="minorHAnsi" w:cstheme="minorHAnsi"/>
          <w:snapToGrid w:val="0"/>
          <w:sz w:val="22"/>
          <w:szCs w:val="22"/>
        </w:rPr>
        <w:fldChar w:fldCharType="begin"/>
      </w:r>
      <w:r w:rsidR="0078500D" w:rsidRPr="006E5B30">
        <w:rPr>
          <w:rFonts w:asciiTheme="minorHAnsi" w:hAnsiTheme="minorHAnsi" w:cstheme="minorHAnsi"/>
          <w:snapToGrid w:val="0"/>
          <w:sz w:val="22"/>
          <w:szCs w:val="22"/>
        </w:rPr>
        <w:instrText xml:space="preserve"> REF _Ref20922531 \r \h  \* MERGEFORMAT </w:instrText>
      </w:r>
      <w:r w:rsidR="0078500D" w:rsidRPr="006E5B30">
        <w:rPr>
          <w:rFonts w:asciiTheme="minorHAnsi" w:hAnsiTheme="minorHAnsi" w:cstheme="minorHAnsi"/>
          <w:snapToGrid w:val="0"/>
          <w:sz w:val="22"/>
          <w:szCs w:val="22"/>
        </w:rPr>
      </w:r>
      <w:r w:rsidR="0078500D" w:rsidRPr="006E5B30">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X</w:t>
      </w:r>
      <w:r w:rsidR="0078500D" w:rsidRPr="006E5B30">
        <w:rPr>
          <w:rFonts w:asciiTheme="minorHAnsi" w:hAnsiTheme="minorHAnsi" w:cstheme="minorHAnsi"/>
          <w:snapToGrid w:val="0"/>
          <w:sz w:val="22"/>
          <w:szCs w:val="22"/>
        </w:rPr>
        <w:fldChar w:fldCharType="end"/>
      </w:r>
      <w:r w:rsidR="000D7476" w:rsidRPr="006E5B30">
        <w:rPr>
          <w:rFonts w:asciiTheme="minorHAnsi" w:hAnsiTheme="minorHAnsi" w:cstheme="minorHAnsi"/>
          <w:snapToGrid w:val="0"/>
          <w:sz w:val="22"/>
          <w:szCs w:val="22"/>
        </w:rPr>
        <w:t>.</w:t>
      </w:r>
      <w:r w:rsidR="0078500D" w:rsidRPr="006E5B30">
        <w:rPr>
          <w:rFonts w:asciiTheme="minorHAnsi" w:hAnsiTheme="minorHAnsi" w:cstheme="minorHAnsi"/>
          <w:snapToGrid w:val="0"/>
          <w:sz w:val="22"/>
          <w:szCs w:val="22"/>
        </w:rPr>
        <w:t xml:space="preserve"> odst. </w:t>
      </w:r>
      <w:r w:rsidR="0031018F" w:rsidRPr="006E5B30">
        <w:rPr>
          <w:rFonts w:asciiTheme="minorHAnsi" w:hAnsiTheme="minorHAnsi" w:cstheme="minorHAnsi"/>
          <w:snapToGrid w:val="0"/>
          <w:sz w:val="22"/>
          <w:szCs w:val="22"/>
        </w:rPr>
        <w:fldChar w:fldCharType="begin"/>
      </w:r>
      <w:r w:rsidR="0031018F" w:rsidRPr="006E5B30">
        <w:rPr>
          <w:rFonts w:asciiTheme="minorHAnsi" w:hAnsiTheme="minorHAnsi" w:cstheme="minorHAnsi"/>
          <w:snapToGrid w:val="0"/>
          <w:sz w:val="22"/>
          <w:szCs w:val="22"/>
        </w:rPr>
        <w:instrText xml:space="preserve"> REF _Ref142027434 \r \h </w:instrText>
      </w:r>
      <w:r w:rsidR="006E5B30" w:rsidRPr="006E5B30">
        <w:rPr>
          <w:rFonts w:asciiTheme="minorHAnsi" w:hAnsiTheme="minorHAnsi" w:cstheme="minorHAnsi"/>
          <w:snapToGrid w:val="0"/>
          <w:sz w:val="22"/>
          <w:szCs w:val="22"/>
        </w:rPr>
        <w:instrText xml:space="preserve"> \* MERGEFORMAT </w:instrText>
      </w:r>
      <w:r w:rsidR="0031018F" w:rsidRPr="006E5B30">
        <w:rPr>
          <w:rFonts w:asciiTheme="minorHAnsi" w:hAnsiTheme="minorHAnsi" w:cstheme="minorHAnsi"/>
          <w:snapToGrid w:val="0"/>
          <w:sz w:val="22"/>
          <w:szCs w:val="22"/>
        </w:rPr>
      </w:r>
      <w:r w:rsidR="0031018F" w:rsidRPr="006E5B30">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6</w:t>
      </w:r>
      <w:r w:rsidR="0031018F" w:rsidRPr="006E5B30">
        <w:rPr>
          <w:rFonts w:asciiTheme="minorHAnsi" w:hAnsiTheme="minorHAnsi" w:cstheme="minorHAnsi"/>
          <w:snapToGrid w:val="0"/>
          <w:sz w:val="22"/>
          <w:szCs w:val="22"/>
        </w:rPr>
        <w:fldChar w:fldCharType="end"/>
      </w:r>
      <w:r w:rsidR="0078500D"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xml:space="preserve">, je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hotovitel povinen uhradit smluvní pokutu, kterou</w:t>
      </w:r>
      <w:r w:rsidR="00796AA8">
        <w:rPr>
          <w:rFonts w:asciiTheme="minorHAnsi" w:hAnsiTheme="minorHAnsi" w:cstheme="minorHAnsi"/>
          <w:snapToGrid w:val="0"/>
          <w:sz w:val="22"/>
          <w:szCs w:val="22"/>
        </w:rPr>
        <w:t xml:space="preserve"> Smluvní strany</w:t>
      </w:r>
      <w:r w:rsidRPr="006E5B30">
        <w:rPr>
          <w:rFonts w:asciiTheme="minorHAnsi" w:hAnsiTheme="minorHAnsi" w:cstheme="minorHAnsi"/>
          <w:snapToGrid w:val="0"/>
          <w:sz w:val="22"/>
          <w:szCs w:val="22"/>
        </w:rPr>
        <w:t xml:space="preserve"> sjednaly ve výši </w:t>
      </w:r>
      <w:r w:rsidR="00803ACF">
        <w:rPr>
          <w:rFonts w:asciiTheme="minorHAnsi" w:hAnsiTheme="minorHAnsi" w:cstheme="minorHAnsi"/>
          <w:snapToGrid w:val="0"/>
          <w:sz w:val="22"/>
          <w:szCs w:val="22"/>
        </w:rPr>
        <w:t>1</w:t>
      </w:r>
      <w:r w:rsidRPr="006E5B30">
        <w:rPr>
          <w:rFonts w:asciiTheme="minorHAnsi" w:hAnsiTheme="minorHAnsi" w:cstheme="minorHAnsi"/>
          <w:snapToGrid w:val="0"/>
          <w:sz w:val="22"/>
          <w:szCs w:val="22"/>
        </w:rPr>
        <w:t xml:space="preserve"> 000,- Kč za každý den a případ prodlení – u každé vady zvlášť.</w:t>
      </w:r>
    </w:p>
    <w:p w14:paraId="01845C5C" w14:textId="6314C0BE" w:rsidR="002008E8" w:rsidRPr="006E5B30" w:rsidRDefault="002008E8" w:rsidP="000076B6">
      <w:pPr>
        <w:numPr>
          <w:ilvl w:val="0"/>
          <w:numId w:val="6"/>
        </w:numPr>
        <w:tabs>
          <w:tab w:val="clear" w:pos="0"/>
          <w:tab w:val="num" w:pos="426"/>
        </w:tabs>
        <w:suppressAutoHyphens w:val="0"/>
        <w:spacing w:after="120" w:line="245" w:lineRule="auto"/>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Odstoupit od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je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 oprávněn v případě podstatného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w:t>
      </w:r>
      <w:r w:rsidR="00897FEE" w:rsidRPr="006E5B30">
        <w:rPr>
          <w:rFonts w:asciiTheme="minorHAnsi" w:hAnsiTheme="minorHAnsi" w:cstheme="minorHAnsi"/>
          <w:snapToGrid w:val="0"/>
          <w:sz w:val="22"/>
          <w:szCs w:val="22"/>
        </w:rPr>
        <w:t>Zhotovitel</w:t>
      </w:r>
      <w:r w:rsidR="00E40759" w:rsidRPr="006E5B30">
        <w:rPr>
          <w:rFonts w:asciiTheme="minorHAnsi" w:hAnsiTheme="minorHAnsi" w:cstheme="minorHAnsi"/>
          <w:snapToGrid w:val="0"/>
          <w:sz w:val="22"/>
          <w:szCs w:val="22"/>
        </w:rPr>
        <w:t>em</w:t>
      </w:r>
      <w:r w:rsidRPr="006E5B30">
        <w:rPr>
          <w:rFonts w:asciiTheme="minorHAnsi" w:hAnsiTheme="minorHAnsi" w:cstheme="minorHAnsi"/>
          <w:snapToGrid w:val="0"/>
          <w:sz w:val="22"/>
          <w:szCs w:val="22"/>
        </w:rPr>
        <w:t xml:space="preserve">. Za podstatné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na straně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e se považuje</w:t>
      </w:r>
      <w:r w:rsidR="00955EEA" w:rsidRPr="006E5B30">
        <w:rPr>
          <w:rFonts w:asciiTheme="minorHAnsi" w:hAnsiTheme="minorHAnsi" w:cstheme="minorHAnsi"/>
          <w:snapToGrid w:val="0"/>
          <w:sz w:val="22"/>
          <w:szCs w:val="22"/>
        </w:rPr>
        <w:t xml:space="preserve"> zejména</w:t>
      </w:r>
      <w:r w:rsidRPr="006E5B30">
        <w:rPr>
          <w:rFonts w:asciiTheme="minorHAnsi" w:hAnsiTheme="minorHAnsi" w:cstheme="minorHAnsi"/>
          <w:snapToGrid w:val="0"/>
          <w:sz w:val="22"/>
          <w:szCs w:val="22"/>
        </w:rPr>
        <w:t>:</w:t>
      </w:r>
    </w:p>
    <w:p w14:paraId="4DD7D92A" w14:textId="01AE5C0C" w:rsidR="002008E8" w:rsidRPr="00A634A4" w:rsidRDefault="00855A28" w:rsidP="000076B6">
      <w:pPr>
        <w:pStyle w:val="Odstavecseseznamem"/>
        <w:numPr>
          <w:ilvl w:val="0"/>
          <w:numId w:val="40"/>
        </w:numPr>
        <w:spacing w:after="120" w:line="245" w:lineRule="auto"/>
        <w:ind w:left="709" w:hanging="284"/>
        <w:jc w:val="both"/>
        <w:rPr>
          <w:rFonts w:asciiTheme="minorHAnsi" w:hAnsiTheme="minorHAnsi" w:cstheme="minorHAnsi"/>
          <w:sz w:val="22"/>
          <w:szCs w:val="22"/>
        </w:rPr>
      </w:pPr>
      <w:r w:rsidRPr="00A634A4">
        <w:rPr>
          <w:rFonts w:asciiTheme="minorHAnsi" w:hAnsiTheme="minorHAnsi" w:cstheme="minorHAnsi"/>
          <w:sz w:val="22"/>
          <w:szCs w:val="22"/>
        </w:rPr>
        <w:t xml:space="preserve">prodlení </w:t>
      </w:r>
      <w:r w:rsidR="00897FEE" w:rsidRPr="00A634A4">
        <w:rPr>
          <w:rFonts w:asciiTheme="minorHAnsi" w:hAnsiTheme="minorHAnsi" w:cstheme="minorHAnsi"/>
          <w:sz w:val="22"/>
          <w:szCs w:val="22"/>
        </w:rPr>
        <w:t>Zhotovitel</w:t>
      </w:r>
      <w:r w:rsidRPr="00A634A4">
        <w:rPr>
          <w:rFonts w:asciiTheme="minorHAnsi" w:hAnsiTheme="minorHAnsi" w:cstheme="minorHAnsi"/>
          <w:sz w:val="22"/>
          <w:szCs w:val="22"/>
        </w:rPr>
        <w:t xml:space="preserve">e s dokončením </w:t>
      </w:r>
      <w:r w:rsidR="001E7A08" w:rsidRPr="00A634A4">
        <w:rPr>
          <w:rFonts w:asciiTheme="minorHAnsi" w:hAnsiTheme="minorHAnsi" w:cstheme="minorHAnsi"/>
          <w:sz w:val="22"/>
          <w:szCs w:val="22"/>
        </w:rPr>
        <w:t>Díl</w:t>
      </w:r>
      <w:r w:rsidRPr="00A634A4">
        <w:rPr>
          <w:rFonts w:asciiTheme="minorHAnsi" w:hAnsiTheme="minorHAnsi" w:cstheme="minorHAnsi"/>
          <w:sz w:val="22"/>
          <w:szCs w:val="22"/>
        </w:rPr>
        <w:t xml:space="preserve">a </w:t>
      </w:r>
      <w:r w:rsidR="007F2F4C" w:rsidRPr="00163B9A">
        <w:rPr>
          <w:rFonts w:asciiTheme="minorHAnsi" w:hAnsiTheme="minorHAnsi" w:cstheme="minorHAnsi"/>
          <w:snapToGrid w:val="0"/>
          <w:sz w:val="22"/>
          <w:szCs w:val="22"/>
        </w:rPr>
        <w:t xml:space="preserve">po termínu sjednaném dle čl. </w:t>
      </w:r>
      <w:r w:rsidR="007F2F4C" w:rsidRPr="00163B9A">
        <w:rPr>
          <w:rFonts w:asciiTheme="minorHAnsi" w:hAnsiTheme="minorHAnsi" w:cstheme="minorHAnsi"/>
          <w:snapToGrid w:val="0"/>
          <w:sz w:val="22"/>
          <w:szCs w:val="22"/>
        </w:rPr>
        <w:fldChar w:fldCharType="begin"/>
      </w:r>
      <w:r w:rsidR="007F2F4C" w:rsidRPr="00163B9A">
        <w:rPr>
          <w:rFonts w:asciiTheme="minorHAnsi" w:hAnsiTheme="minorHAnsi" w:cstheme="minorHAnsi"/>
          <w:snapToGrid w:val="0"/>
          <w:sz w:val="22"/>
          <w:szCs w:val="22"/>
        </w:rPr>
        <w:instrText xml:space="preserve"> REF _Ref20924067 \r \h </w:instrText>
      </w:r>
      <w:r w:rsidR="007F2F4C">
        <w:rPr>
          <w:rFonts w:asciiTheme="minorHAnsi" w:hAnsiTheme="minorHAnsi" w:cstheme="minorHAnsi"/>
          <w:snapToGrid w:val="0"/>
          <w:sz w:val="22"/>
          <w:szCs w:val="22"/>
        </w:rPr>
        <w:instrText xml:space="preserve"> \* MERGEFORMAT </w:instrText>
      </w:r>
      <w:r w:rsidR="007F2F4C" w:rsidRPr="00163B9A">
        <w:rPr>
          <w:rFonts w:asciiTheme="minorHAnsi" w:hAnsiTheme="minorHAnsi" w:cstheme="minorHAnsi"/>
          <w:snapToGrid w:val="0"/>
          <w:sz w:val="22"/>
          <w:szCs w:val="22"/>
        </w:rPr>
      </w:r>
      <w:r w:rsidR="007F2F4C" w:rsidRPr="00163B9A">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IV</w:t>
      </w:r>
      <w:r w:rsidR="007F2F4C" w:rsidRPr="00163B9A">
        <w:rPr>
          <w:rFonts w:asciiTheme="minorHAnsi" w:hAnsiTheme="minorHAnsi" w:cstheme="minorHAnsi"/>
          <w:snapToGrid w:val="0"/>
          <w:sz w:val="22"/>
          <w:szCs w:val="22"/>
        </w:rPr>
        <w:fldChar w:fldCharType="end"/>
      </w:r>
      <w:r w:rsidR="007F2F4C">
        <w:rPr>
          <w:rFonts w:asciiTheme="minorHAnsi" w:hAnsiTheme="minorHAnsi" w:cstheme="minorHAnsi"/>
          <w:snapToGrid w:val="0"/>
          <w:sz w:val="22"/>
          <w:szCs w:val="22"/>
        </w:rPr>
        <w:t xml:space="preserve">. </w:t>
      </w:r>
      <w:r w:rsidR="007F2F4C" w:rsidRPr="00163B9A">
        <w:rPr>
          <w:rFonts w:asciiTheme="minorHAnsi" w:hAnsiTheme="minorHAnsi" w:cstheme="minorHAnsi"/>
          <w:snapToGrid w:val="0"/>
          <w:sz w:val="22"/>
          <w:szCs w:val="22"/>
        </w:rPr>
        <w:t xml:space="preserve">odst. </w:t>
      </w:r>
      <w:r w:rsidR="00AD3B7E">
        <w:rPr>
          <w:rFonts w:asciiTheme="minorHAnsi" w:hAnsiTheme="minorHAnsi" w:cstheme="minorHAnsi"/>
          <w:snapToGrid w:val="0"/>
          <w:sz w:val="22"/>
          <w:szCs w:val="22"/>
        </w:rPr>
        <w:fldChar w:fldCharType="begin"/>
      </w:r>
      <w:r w:rsidR="00AD3B7E">
        <w:rPr>
          <w:rFonts w:asciiTheme="minorHAnsi" w:hAnsiTheme="minorHAnsi" w:cstheme="minorHAnsi"/>
          <w:snapToGrid w:val="0"/>
          <w:sz w:val="22"/>
          <w:szCs w:val="22"/>
        </w:rPr>
        <w:instrText xml:space="preserve"> REF _Ref153955430 \r \h </w:instrText>
      </w:r>
      <w:r w:rsidR="00AD3B7E">
        <w:rPr>
          <w:rFonts w:asciiTheme="minorHAnsi" w:hAnsiTheme="minorHAnsi" w:cstheme="minorHAnsi"/>
          <w:snapToGrid w:val="0"/>
          <w:sz w:val="22"/>
          <w:szCs w:val="22"/>
        </w:rPr>
      </w:r>
      <w:r w:rsidR="00AD3B7E">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2</w:t>
      </w:r>
      <w:r w:rsidR="00AD3B7E">
        <w:rPr>
          <w:rFonts w:asciiTheme="minorHAnsi" w:hAnsiTheme="minorHAnsi" w:cstheme="minorHAnsi"/>
          <w:snapToGrid w:val="0"/>
          <w:sz w:val="22"/>
          <w:szCs w:val="22"/>
        </w:rPr>
        <w:fldChar w:fldCharType="end"/>
      </w:r>
      <w:r w:rsidR="00AD3B7E">
        <w:rPr>
          <w:rFonts w:asciiTheme="minorHAnsi" w:hAnsiTheme="minorHAnsi" w:cstheme="minorHAnsi"/>
          <w:snapToGrid w:val="0"/>
          <w:sz w:val="22"/>
          <w:szCs w:val="22"/>
        </w:rPr>
        <w:t xml:space="preserve"> </w:t>
      </w:r>
      <w:r w:rsidR="007F2F4C">
        <w:rPr>
          <w:rFonts w:asciiTheme="minorHAnsi" w:hAnsiTheme="minorHAnsi" w:cstheme="minorHAnsi"/>
          <w:snapToGrid w:val="0"/>
          <w:sz w:val="22"/>
          <w:szCs w:val="22"/>
        </w:rPr>
        <w:t xml:space="preserve">Smlouvy </w:t>
      </w:r>
      <w:r w:rsidR="007F2F4C">
        <w:rPr>
          <w:rFonts w:asciiTheme="minorHAnsi" w:hAnsiTheme="minorHAnsi" w:cstheme="minorHAnsi"/>
          <w:snapToGrid w:val="0"/>
          <w:sz w:val="22"/>
          <w:szCs w:val="22"/>
        </w:rPr>
        <w:br/>
        <w:t xml:space="preserve">o dobu </w:t>
      </w:r>
      <w:r w:rsidRPr="00A634A4">
        <w:rPr>
          <w:rFonts w:asciiTheme="minorHAnsi" w:hAnsiTheme="minorHAnsi" w:cstheme="minorHAnsi"/>
          <w:sz w:val="22"/>
          <w:szCs w:val="22"/>
        </w:rPr>
        <w:t xml:space="preserve">delší než </w:t>
      </w:r>
      <w:r w:rsidR="00923DBD" w:rsidRPr="00A634A4">
        <w:rPr>
          <w:rFonts w:asciiTheme="minorHAnsi" w:hAnsiTheme="minorHAnsi" w:cstheme="minorHAnsi"/>
          <w:sz w:val="22"/>
          <w:szCs w:val="22"/>
        </w:rPr>
        <w:t>15</w:t>
      </w:r>
      <w:r w:rsidR="007F2F4C">
        <w:rPr>
          <w:rFonts w:asciiTheme="minorHAnsi" w:hAnsiTheme="minorHAnsi" w:cstheme="minorHAnsi"/>
          <w:sz w:val="22"/>
          <w:szCs w:val="22"/>
        </w:rPr>
        <w:t xml:space="preserve"> pracovních</w:t>
      </w:r>
      <w:r w:rsidRPr="00A634A4">
        <w:rPr>
          <w:rFonts w:asciiTheme="minorHAnsi" w:hAnsiTheme="minorHAnsi" w:cstheme="minorHAnsi"/>
          <w:sz w:val="22"/>
          <w:szCs w:val="22"/>
        </w:rPr>
        <w:t xml:space="preserve"> dnů</w:t>
      </w:r>
      <w:r w:rsidR="0048609F" w:rsidRPr="00A634A4">
        <w:rPr>
          <w:rFonts w:asciiTheme="minorHAnsi" w:hAnsiTheme="minorHAnsi" w:cstheme="minorHAnsi"/>
          <w:sz w:val="22"/>
          <w:szCs w:val="22"/>
        </w:rPr>
        <w:t xml:space="preserve"> nebo</w:t>
      </w:r>
    </w:p>
    <w:p w14:paraId="29A8F8FC" w14:textId="77777777" w:rsidR="000D7F86" w:rsidRDefault="002008E8" w:rsidP="000076B6">
      <w:pPr>
        <w:pStyle w:val="Odstavecseseznamem"/>
        <w:numPr>
          <w:ilvl w:val="0"/>
          <w:numId w:val="40"/>
        </w:numPr>
        <w:spacing w:after="120" w:line="245" w:lineRule="auto"/>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dojde-li k neoprávněnému zastavení </w:t>
      </w:r>
      <w:r w:rsidR="00855A28" w:rsidRPr="00125B9D">
        <w:rPr>
          <w:rFonts w:asciiTheme="minorHAnsi" w:hAnsiTheme="minorHAnsi" w:cstheme="minorHAnsi"/>
          <w:sz w:val="22"/>
          <w:szCs w:val="22"/>
        </w:rPr>
        <w:t xml:space="preserve">realizace </w:t>
      </w:r>
      <w:r w:rsidR="001E7A08" w:rsidRPr="00125B9D">
        <w:rPr>
          <w:rFonts w:asciiTheme="minorHAnsi" w:hAnsiTheme="minorHAnsi" w:cstheme="minorHAnsi"/>
          <w:sz w:val="22"/>
          <w:szCs w:val="22"/>
        </w:rPr>
        <w:t>Díl</w:t>
      </w:r>
      <w:r w:rsidR="00855A28" w:rsidRPr="00125B9D">
        <w:rPr>
          <w:rFonts w:asciiTheme="minorHAnsi" w:hAnsiTheme="minorHAnsi" w:cstheme="minorHAnsi"/>
          <w:sz w:val="22"/>
          <w:szCs w:val="22"/>
        </w:rPr>
        <w:t xml:space="preserve">a </w:t>
      </w:r>
      <w:r w:rsidRPr="00125B9D">
        <w:rPr>
          <w:rFonts w:asciiTheme="minorHAnsi" w:hAnsiTheme="minorHAnsi" w:cstheme="minorHAnsi"/>
          <w:sz w:val="22"/>
          <w:szCs w:val="22"/>
        </w:rPr>
        <w:t xml:space="preserve">z rozhodnutí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w:t>
      </w:r>
      <w:r w:rsidR="0055354A" w:rsidRPr="00125B9D">
        <w:rPr>
          <w:rFonts w:asciiTheme="minorHAnsi" w:hAnsiTheme="minorHAnsi" w:cstheme="minorHAnsi"/>
          <w:sz w:val="22"/>
          <w:szCs w:val="22"/>
        </w:rPr>
        <w:t>po dobu delší než</w:t>
      </w:r>
      <w:r w:rsidR="00AA3E7A" w:rsidRPr="00125B9D">
        <w:rPr>
          <w:rFonts w:asciiTheme="minorHAnsi" w:hAnsiTheme="minorHAnsi" w:cstheme="minorHAnsi"/>
          <w:sz w:val="22"/>
          <w:szCs w:val="22"/>
        </w:rPr>
        <w:t> </w:t>
      </w:r>
      <w:r w:rsidR="00CC0968" w:rsidRPr="00125B9D">
        <w:rPr>
          <w:rFonts w:asciiTheme="minorHAnsi" w:hAnsiTheme="minorHAnsi" w:cstheme="minorHAnsi"/>
          <w:sz w:val="22"/>
          <w:szCs w:val="22"/>
        </w:rPr>
        <w:t xml:space="preserve">15 </w:t>
      </w:r>
      <w:r w:rsidR="000D7F86">
        <w:rPr>
          <w:rFonts w:asciiTheme="minorHAnsi" w:hAnsiTheme="minorHAnsi" w:cstheme="minorHAnsi"/>
          <w:sz w:val="22"/>
          <w:szCs w:val="22"/>
        </w:rPr>
        <w:t xml:space="preserve">pracovních </w:t>
      </w:r>
      <w:r w:rsidR="0055354A" w:rsidRPr="00125B9D">
        <w:rPr>
          <w:rFonts w:asciiTheme="minorHAnsi" w:hAnsiTheme="minorHAnsi" w:cstheme="minorHAnsi"/>
          <w:sz w:val="22"/>
          <w:szCs w:val="22"/>
        </w:rPr>
        <w:t xml:space="preserve">dnů </w:t>
      </w:r>
      <w:r w:rsidRPr="00125B9D">
        <w:rPr>
          <w:rFonts w:asciiTheme="minorHAnsi" w:hAnsiTheme="minorHAnsi" w:cstheme="minorHAnsi"/>
          <w:sz w:val="22"/>
          <w:szCs w:val="22"/>
        </w:rPr>
        <w:t xml:space="preserve">nebo </w:t>
      </w:r>
      <w:r w:rsidR="0055354A" w:rsidRPr="00125B9D">
        <w:rPr>
          <w:rFonts w:asciiTheme="minorHAnsi" w:hAnsiTheme="minorHAnsi" w:cstheme="minorHAnsi"/>
          <w:sz w:val="22"/>
          <w:szCs w:val="22"/>
        </w:rPr>
        <w:t xml:space="preserve">pokud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postupuje při provádění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způsobem, který zjevně neodpovídá dohodnutému rozsahu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a nebo</w:t>
      </w:r>
    </w:p>
    <w:p w14:paraId="5707A85A" w14:textId="1597457E" w:rsidR="000D7F86" w:rsidRPr="000D7F86" w:rsidRDefault="000D7F86" w:rsidP="000076B6">
      <w:pPr>
        <w:pStyle w:val="Odstavecseseznamem"/>
        <w:numPr>
          <w:ilvl w:val="0"/>
          <w:numId w:val="40"/>
        </w:numPr>
        <w:spacing w:after="120" w:line="245" w:lineRule="auto"/>
        <w:ind w:left="709" w:hanging="283"/>
        <w:jc w:val="both"/>
        <w:rPr>
          <w:rFonts w:asciiTheme="minorHAnsi" w:hAnsiTheme="minorHAnsi" w:cstheme="minorHAnsi"/>
          <w:sz w:val="22"/>
          <w:szCs w:val="22"/>
        </w:rPr>
      </w:pPr>
      <w:r w:rsidRPr="000D7F86">
        <w:rPr>
          <w:rFonts w:asciiTheme="minorHAnsi" w:hAnsiTheme="minorHAnsi" w:cstheme="minorHAnsi"/>
          <w:sz w:val="22"/>
          <w:szCs w:val="22"/>
        </w:rPr>
        <w:t>neposkytnutí součinnosti ke kontrole prováděného Díla ani po předchozí výzvě Objednatele</w:t>
      </w:r>
      <w:r>
        <w:rPr>
          <w:rFonts w:asciiTheme="minorHAnsi" w:hAnsiTheme="minorHAnsi" w:cstheme="minorHAnsi"/>
          <w:sz w:val="22"/>
          <w:szCs w:val="22"/>
        </w:rPr>
        <w:t xml:space="preserve"> nebo</w:t>
      </w:r>
    </w:p>
    <w:p w14:paraId="58B6E4E1" w14:textId="151CA520" w:rsidR="00A233B7" w:rsidRPr="00761DE7" w:rsidRDefault="00A233B7" w:rsidP="000076B6">
      <w:pPr>
        <w:pStyle w:val="Odstavecseseznamem"/>
        <w:numPr>
          <w:ilvl w:val="0"/>
          <w:numId w:val="40"/>
        </w:numPr>
        <w:spacing w:after="120" w:line="245" w:lineRule="auto"/>
        <w:ind w:left="709" w:hanging="283"/>
        <w:jc w:val="both"/>
        <w:rPr>
          <w:rFonts w:asciiTheme="minorHAnsi" w:hAnsiTheme="minorHAnsi" w:cstheme="minorHAnsi"/>
          <w:sz w:val="22"/>
          <w:szCs w:val="22"/>
        </w:rPr>
      </w:pPr>
      <w:r>
        <w:rPr>
          <w:rFonts w:asciiTheme="minorHAnsi" w:hAnsiTheme="minorHAnsi" w:cstheme="minorHAnsi"/>
          <w:sz w:val="22"/>
          <w:szCs w:val="22"/>
        </w:rPr>
        <w:t>ostatní případy podstatného porušení Smlouvy ze strany Zhotovitele výslovně v této Smlouvě označené jako podstatné porušení</w:t>
      </w:r>
      <w:r w:rsidR="000D7F86">
        <w:rPr>
          <w:rFonts w:asciiTheme="minorHAnsi" w:hAnsiTheme="minorHAnsi" w:cstheme="minorHAnsi"/>
          <w:sz w:val="22"/>
          <w:szCs w:val="22"/>
        </w:rPr>
        <w:t xml:space="preserve"> Smlouvy</w:t>
      </w:r>
      <w:r w:rsidRPr="00761DE7">
        <w:rPr>
          <w:rFonts w:asciiTheme="minorHAnsi" w:hAnsiTheme="minorHAnsi" w:cstheme="minorHAnsi"/>
          <w:sz w:val="22"/>
          <w:szCs w:val="22"/>
        </w:rPr>
        <w:t>.</w:t>
      </w:r>
    </w:p>
    <w:p w14:paraId="358F1FCA" w14:textId="18E58DA3" w:rsidR="00A233B7" w:rsidRPr="00761DE7" w:rsidRDefault="00A233B7" w:rsidP="000076B6">
      <w:pPr>
        <w:numPr>
          <w:ilvl w:val="0"/>
          <w:numId w:val="6"/>
        </w:numPr>
        <w:tabs>
          <w:tab w:val="clear" w:pos="0"/>
          <w:tab w:val="num" w:pos="426"/>
        </w:tabs>
        <w:suppressAutoHyphens w:val="0"/>
        <w:spacing w:after="120" w:line="245" w:lineRule="auto"/>
        <w:ind w:left="357" w:hanging="357"/>
        <w:jc w:val="both"/>
        <w:rPr>
          <w:rFonts w:asciiTheme="minorHAnsi" w:hAnsiTheme="minorHAnsi" w:cstheme="minorHAnsi"/>
          <w:snapToGrid w:val="0"/>
          <w:sz w:val="22"/>
          <w:szCs w:val="22"/>
        </w:rPr>
      </w:pPr>
      <w:r w:rsidRPr="00761DE7">
        <w:rPr>
          <w:rFonts w:asciiTheme="minorHAnsi" w:hAnsiTheme="minorHAnsi" w:cstheme="minorHAnsi"/>
          <w:snapToGrid w:val="0"/>
          <w:sz w:val="22"/>
          <w:szCs w:val="22"/>
        </w:rPr>
        <w:t xml:space="preserve">Objednatel je dále oprávněn od </w:t>
      </w:r>
      <w:r w:rsidR="00C75E6E">
        <w:rPr>
          <w:rFonts w:asciiTheme="minorHAnsi" w:hAnsiTheme="minorHAnsi" w:cstheme="minorHAnsi"/>
          <w:snapToGrid w:val="0"/>
          <w:sz w:val="22"/>
          <w:szCs w:val="22"/>
        </w:rPr>
        <w:t>Smlouvy</w:t>
      </w:r>
      <w:r w:rsidRPr="00761DE7">
        <w:rPr>
          <w:rFonts w:asciiTheme="minorHAnsi" w:hAnsiTheme="minorHAnsi" w:cstheme="minorHAnsi"/>
          <w:snapToGrid w:val="0"/>
          <w:sz w:val="22"/>
          <w:szCs w:val="22"/>
        </w:rPr>
        <w:t xml:space="preserve"> odstoupit v těchto případech:</w:t>
      </w:r>
    </w:p>
    <w:p w14:paraId="272365E3" w14:textId="45BE6E02" w:rsidR="002008E8" w:rsidRPr="00A634A4" w:rsidRDefault="002008E8" w:rsidP="000076B6">
      <w:pPr>
        <w:pStyle w:val="Odstavecseseznamem"/>
        <w:numPr>
          <w:ilvl w:val="0"/>
          <w:numId w:val="43"/>
        </w:numPr>
        <w:spacing w:after="120" w:line="245" w:lineRule="auto"/>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příslušným soudem rozhodnuto o tom, že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je v úpadku ve smyslu zákona č.</w:t>
      </w:r>
      <w:r w:rsidR="00996D60" w:rsidRPr="00125B9D">
        <w:rPr>
          <w:rFonts w:asciiTheme="minorHAnsi" w:hAnsiTheme="minorHAnsi" w:cstheme="minorHAnsi"/>
          <w:sz w:val="22"/>
          <w:szCs w:val="22"/>
        </w:rPr>
        <w:t> </w:t>
      </w:r>
      <w:r w:rsidRPr="00125B9D">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677ED753" w14:textId="77777777" w:rsidR="00904005" w:rsidRDefault="002008E8" w:rsidP="000076B6">
      <w:pPr>
        <w:pStyle w:val="Odstavecseseznamem"/>
        <w:numPr>
          <w:ilvl w:val="0"/>
          <w:numId w:val="43"/>
        </w:numPr>
        <w:spacing w:after="120" w:line="245" w:lineRule="auto"/>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zahájeno insolvenční řízení na základě dlužnického návrhu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e nebo</w:t>
      </w:r>
    </w:p>
    <w:p w14:paraId="0882C532" w14:textId="5E83A7C3" w:rsidR="00904005" w:rsidRPr="004D7503" w:rsidRDefault="00904005" w:rsidP="000076B6">
      <w:pPr>
        <w:pStyle w:val="Odstavecseseznamem"/>
        <w:numPr>
          <w:ilvl w:val="0"/>
          <w:numId w:val="43"/>
        </w:numPr>
        <w:spacing w:after="120" w:line="245" w:lineRule="auto"/>
        <w:ind w:left="709" w:hanging="283"/>
        <w:jc w:val="both"/>
        <w:rPr>
          <w:rFonts w:asciiTheme="minorHAnsi" w:hAnsiTheme="minorHAnsi" w:cstheme="minorHAnsi"/>
          <w:sz w:val="22"/>
          <w:szCs w:val="22"/>
        </w:rPr>
      </w:pPr>
      <w:r w:rsidRPr="004D7503">
        <w:rPr>
          <w:rFonts w:ascii="Calibri" w:hAnsi="Calibri" w:cs="Calibri"/>
          <w:sz w:val="22"/>
          <w:szCs w:val="22"/>
        </w:rPr>
        <w:t xml:space="preserve">ukáže-li se, že Zhotovitel byl v době uzavření Smlouvy obchodní společností podle </w:t>
      </w:r>
      <w:r w:rsidRPr="004D7503">
        <w:rPr>
          <w:rFonts w:ascii="Calibri" w:hAnsi="Calibri" w:cs="Calibri"/>
          <w:sz w:val="22"/>
          <w:szCs w:val="22"/>
        </w:rPr>
        <w:br/>
        <w:t>§ 4b zákona č. 159/2006 Sb., o střetu zájmů, ve znění pozdějších předpisů</w:t>
      </w:r>
      <w:r>
        <w:rPr>
          <w:rFonts w:ascii="Calibri" w:hAnsi="Calibri" w:cs="Calibri"/>
          <w:sz w:val="22"/>
          <w:szCs w:val="22"/>
        </w:rPr>
        <w:t xml:space="preserve"> nebo</w:t>
      </w:r>
    </w:p>
    <w:p w14:paraId="6571E02D" w14:textId="15E0FC65" w:rsidR="00733C69" w:rsidRPr="00A634A4" w:rsidRDefault="00C75E6E" w:rsidP="000076B6">
      <w:pPr>
        <w:pStyle w:val="Odstavecseseznamem"/>
        <w:numPr>
          <w:ilvl w:val="0"/>
          <w:numId w:val="43"/>
        </w:numPr>
        <w:spacing w:after="120" w:line="245" w:lineRule="auto"/>
        <w:ind w:left="709" w:hanging="283"/>
        <w:jc w:val="both"/>
        <w:rPr>
          <w:rFonts w:asciiTheme="minorHAnsi" w:hAnsiTheme="minorHAnsi" w:cstheme="minorHAnsi"/>
          <w:sz w:val="22"/>
          <w:szCs w:val="22"/>
        </w:rPr>
      </w:pPr>
      <w:bookmarkStart w:id="34" w:name="_Hlk101518403"/>
      <w:r>
        <w:rPr>
          <w:rFonts w:asciiTheme="minorHAnsi" w:hAnsiTheme="minorHAnsi" w:cstheme="minorHAnsi"/>
          <w:sz w:val="22"/>
          <w:szCs w:val="22"/>
        </w:rPr>
        <w:t>u</w:t>
      </w:r>
      <w:r w:rsidR="00733C69" w:rsidRPr="00A634A4">
        <w:rPr>
          <w:rFonts w:asciiTheme="minorHAnsi" w:hAnsiTheme="minorHAnsi" w:cstheme="minorHAnsi"/>
          <w:sz w:val="22"/>
          <w:szCs w:val="22"/>
        </w:rPr>
        <w:t xml:space="preserve">káže-li se, že Zhotovitel nebo Poddodavatel v době uzavření </w:t>
      </w:r>
      <w:r>
        <w:rPr>
          <w:rFonts w:asciiTheme="minorHAnsi" w:hAnsiTheme="minorHAnsi" w:cstheme="minorHAnsi"/>
          <w:sz w:val="22"/>
          <w:szCs w:val="22"/>
        </w:rPr>
        <w:t>Smlouvy</w:t>
      </w:r>
      <w:r w:rsidR="00733C69" w:rsidRPr="00A634A4">
        <w:rPr>
          <w:rFonts w:asciiTheme="minorHAnsi" w:hAnsiTheme="minorHAnsi" w:cstheme="minorHAnsi"/>
          <w:sz w:val="22"/>
          <w:szCs w:val="22"/>
        </w:rPr>
        <w:t xml:space="preserve"> nebo v průběhu plnění této </w:t>
      </w:r>
      <w:r w:rsidR="003A36A3">
        <w:rPr>
          <w:rFonts w:asciiTheme="minorHAnsi" w:hAnsiTheme="minorHAnsi" w:cstheme="minorHAnsi"/>
          <w:sz w:val="22"/>
          <w:szCs w:val="22"/>
        </w:rPr>
        <w:t>S</w:t>
      </w:r>
      <w:r w:rsidR="00733C69" w:rsidRPr="00A634A4">
        <w:rPr>
          <w:rFonts w:asciiTheme="minorHAnsi" w:hAnsiTheme="minorHAnsi" w:cstheme="minorHAnsi"/>
          <w:sz w:val="22"/>
          <w:szCs w:val="22"/>
        </w:rPr>
        <w:t>mlouvy nesplňuje podmínky dle Nařízení Rady (EU) 2022/576 ze dne 8. dubna 2022, kterým se mění nařízení (EU) č. 833/2014 o omezujících opatřeních vzhledem k činnostem Ruska destabilizujícím situaci na Ukrajině</w:t>
      </w:r>
      <w:bookmarkEnd w:id="34"/>
      <w:r w:rsidR="00733C69" w:rsidRPr="00A634A4">
        <w:rPr>
          <w:rFonts w:asciiTheme="minorHAnsi" w:hAnsiTheme="minorHAnsi" w:cstheme="minorHAnsi"/>
          <w:sz w:val="22"/>
          <w:szCs w:val="22"/>
        </w:rPr>
        <w:t>.</w:t>
      </w:r>
    </w:p>
    <w:p w14:paraId="39BC3EC9" w14:textId="098952DD" w:rsidR="00C75E6E" w:rsidRDefault="00C75E6E" w:rsidP="000076B6">
      <w:pPr>
        <w:pStyle w:val="Odstavecseseznamem"/>
        <w:numPr>
          <w:ilvl w:val="0"/>
          <w:numId w:val="6"/>
        </w:numPr>
        <w:spacing w:after="120" w:line="245" w:lineRule="auto"/>
        <w:ind w:left="357" w:hanging="357"/>
        <w:jc w:val="both"/>
        <w:rPr>
          <w:rFonts w:asciiTheme="minorHAnsi" w:hAnsiTheme="minorHAnsi" w:cstheme="minorHAnsi"/>
          <w:snapToGrid w:val="0"/>
          <w:sz w:val="22"/>
          <w:szCs w:val="22"/>
        </w:rPr>
      </w:pPr>
      <w:r w:rsidRPr="00C6583E">
        <w:rPr>
          <w:rFonts w:asciiTheme="minorHAnsi" w:hAnsiTheme="minorHAnsi" w:cstheme="minorHAnsi"/>
          <w:snapToGrid w:val="0"/>
          <w:sz w:val="22"/>
          <w:szCs w:val="22"/>
        </w:rPr>
        <w:t>Zhotovitel má právo od Smlouvy odstoupit v případě podstatného porušení Smlouvy Objednatelem. Za podstatné porušení smluvní povinnosti Objednatele se považuje zejména prodlení Objednatele s</w:t>
      </w:r>
      <w:r w:rsidR="002246DB">
        <w:rPr>
          <w:rFonts w:asciiTheme="minorHAnsi" w:hAnsiTheme="minorHAnsi" w:cstheme="minorHAnsi"/>
          <w:snapToGrid w:val="0"/>
          <w:sz w:val="22"/>
          <w:szCs w:val="22"/>
        </w:rPr>
        <w:t> </w:t>
      </w:r>
      <w:r w:rsidRPr="00C6583E">
        <w:rPr>
          <w:rFonts w:asciiTheme="minorHAnsi" w:hAnsiTheme="minorHAnsi" w:cstheme="minorHAnsi"/>
          <w:snapToGrid w:val="0"/>
          <w:sz w:val="22"/>
          <w:szCs w:val="22"/>
        </w:rPr>
        <w:t>úhradou</w:t>
      </w:r>
      <w:r w:rsidR="002246DB">
        <w:rPr>
          <w:rFonts w:asciiTheme="minorHAnsi" w:hAnsiTheme="minorHAnsi" w:cstheme="minorHAnsi"/>
          <w:snapToGrid w:val="0"/>
          <w:sz w:val="22"/>
          <w:szCs w:val="22"/>
        </w:rPr>
        <w:t xml:space="preserve"> Sjednané ceny </w:t>
      </w:r>
      <w:r w:rsidRPr="00C6583E">
        <w:rPr>
          <w:rFonts w:asciiTheme="minorHAnsi" w:hAnsiTheme="minorHAnsi" w:cstheme="minorHAnsi"/>
          <w:snapToGrid w:val="0"/>
          <w:sz w:val="22"/>
          <w:szCs w:val="22"/>
        </w:rPr>
        <w:t>o více než</w:t>
      </w:r>
      <w:r>
        <w:rPr>
          <w:rFonts w:asciiTheme="minorHAnsi" w:hAnsiTheme="minorHAnsi" w:cstheme="minorHAnsi"/>
          <w:snapToGrid w:val="0"/>
          <w:sz w:val="22"/>
          <w:szCs w:val="22"/>
        </w:rPr>
        <w:t xml:space="preserve"> </w:t>
      </w:r>
      <w:r w:rsidR="001C2651">
        <w:rPr>
          <w:rFonts w:asciiTheme="minorHAnsi" w:hAnsiTheme="minorHAnsi" w:cstheme="minorHAnsi"/>
          <w:snapToGrid w:val="0"/>
          <w:sz w:val="22"/>
          <w:szCs w:val="22"/>
        </w:rPr>
        <w:t>30</w:t>
      </w:r>
      <w:r w:rsidR="001C2651" w:rsidRPr="00C6583E">
        <w:rPr>
          <w:rFonts w:asciiTheme="minorHAnsi" w:hAnsiTheme="minorHAnsi" w:cstheme="minorHAnsi"/>
          <w:snapToGrid w:val="0"/>
          <w:sz w:val="22"/>
          <w:szCs w:val="22"/>
        </w:rPr>
        <w:t xml:space="preserve"> </w:t>
      </w:r>
      <w:r w:rsidRPr="00C6583E">
        <w:rPr>
          <w:rFonts w:asciiTheme="minorHAnsi" w:hAnsiTheme="minorHAnsi" w:cstheme="minorHAnsi"/>
          <w:snapToGrid w:val="0"/>
          <w:sz w:val="22"/>
          <w:szCs w:val="22"/>
        </w:rPr>
        <w:t>dnů, pokud Objednatel nezjedná nápravu ani do 10 pracovních dnů od doručení písemného oznámení Zhotovitele o takovém prodlení se žádostí o jeho nápravu.</w:t>
      </w:r>
    </w:p>
    <w:p w14:paraId="79BCBDB9" w14:textId="2D4ECE3E" w:rsidR="002008E8" w:rsidRPr="0078027E" w:rsidRDefault="002008E8" w:rsidP="000076B6">
      <w:pPr>
        <w:numPr>
          <w:ilvl w:val="0"/>
          <w:numId w:val="6"/>
        </w:numPr>
        <w:tabs>
          <w:tab w:val="clear" w:pos="0"/>
          <w:tab w:val="num" w:pos="360"/>
        </w:tabs>
        <w:suppressAutoHyphens w:val="0"/>
        <w:spacing w:after="120" w:line="245" w:lineRule="auto"/>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t xml:space="preserve">Odstoupení </w:t>
      </w:r>
      <w:r w:rsidR="00085227" w:rsidRPr="00125B9D">
        <w:rPr>
          <w:rFonts w:asciiTheme="minorHAnsi" w:hAnsiTheme="minorHAnsi" w:cstheme="minorHAnsi"/>
          <w:snapToGrid w:val="0"/>
          <w:sz w:val="22"/>
          <w:szCs w:val="22"/>
        </w:rPr>
        <w:t xml:space="preserve">od Smlouvy </w:t>
      </w:r>
      <w:r w:rsidRPr="00125B9D">
        <w:rPr>
          <w:rFonts w:asciiTheme="minorHAnsi" w:hAnsiTheme="minorHAnsi" w:cstheme="minorHAnsi"/>
          <w:snapToGrid w:val="0"/>
          <w:sz w:val="22"/>
          <w:szCs w:val="22"/>
        </w:rPr>
        <w:t>musí mít písemnou formu s tím, že je účinné od jeho doručení druhé smluvní straně.</w:t>
      </w:r>
      <w:r w:rsidR="00C104E3">
        <w:rPr>
          <w:rFonts w:asciiTheme="minorHAnsi" w:hAnsiTheme="minorHAnsi" w:cstheme="minorHAnsi"/>
          <w:snapToGrid w:val="0"/>
          <w:sz w:val="22"/>
          <w:szCs w:val="22"/>
        </w:rPr>
        <w:t xml:space="preserve"> </w:t>
      </w:r>
      <w:r w:rsidR="00C104E3" w:rsidRPr="000E4A35">
        <w:rPr>
          <w:rFonts w:ascii="Calibri" w:hAnsi="Calibri" w:cs="Calibri"/>
          <w:sz w:val="22"/>
          <w:szCs w:val="22"/>
        </w:rPr>
        <w:t>V odstoupení musí být dále uveden důvod, pro který strana od Smlouvy odstupuje, včetně popisu skutečností, ve kterých je tento důvod spatřován.</w:t>
      </w:r>
    </w:p>
    <w:p w14:paraId="26FA28CA" w14:textId="77777777" w:rsidR="0078027E" w:rsidRDefault="0078027E" w:rsidP="000076B6">
      <w:pPr>
        <w:numPr>
          <w:ilvl w:val="0"/>
          <w:numId w:val="6"/>
        </w:numPr>
        <w:tabs>
          <w:tab w:val="clear" w:pos="0"/>
          <w:tab w:val="num" w:pos="360"/>
          <w:tab w:val="num" w:pos="426"/>
        </w:tabs>
        <w:suppressAutoHyphens w:val="0"/>
        <w:spacing w:after="120" w:line="245" w:lineRule="auto"/>
        <w:ind w:left="360" w:hanging="360"/>
        <w:jc w:val="both"/>
        <w:rPr>
          <w:rFonts w:asciiTheme="minorHAnsi" w:hAnsiTheme="minorHAnsi" w:cstheme="minorHAnsi"/>
          <w:snapToGrid w:val="0"/>
          <w:sz w:val="22"/>
          <w:szCs w:val="22"/>
        </w:rPr>
      </w:pPr>
      <w:r w:rsidRPr="002F5DFB">
        <w:rPr>
          <w:rFonts w:asciiTheme="minorHAnsi" w:hAnsiTheme="minorHAnsi" w:cstheme="minorHAnsi"/>
          <w:snapToGrid w:val="0"/>
          <w:sz w:val="22"/>
          <w:szCs w:val="22"/>
        </w:rPr>
        <w:t>Odstoupí-li některá ze stran od</w:t>
      </w:r>
      <w:r>
        <w:rPr>
          <w:rFonts w:asciiTheme="minorHAnsi" w:hAnsiTheme="minorHAnsi" w:cstheme="minorHAnsi"/>
          <w:snapToGrid w:val="0"/>
          <w:sz w:val="22"/>
          <w:szCs w:val="22"/>
        </w:rPr>
        <w:t xml:space="preserve"> </w:t>
      </w:r>
      <w:r w:rsidRPr="002F5DFB">
        <w:rPr>
          <w:rFonts w:asciiTheme="minorHAnsi" w:hAnsiTheme="minorHAnsi" w:cstheme="minorHAnsi"/>
          <w:snapToGrid w:val="0"/>
          <w:sz w:val="22"/>
          <w:szCs w:val="22"/>
        </w:rPr>
        <w:t>Smlouvy na základě ujednání</w:t>
      </w:r>
      <w:r>
        <w:rPr>
          <w:rFonts w:asciiTheme="minorHAnsi" w:hAnsiTheme="minorHAnsi" w:cstheme="minorHAnsi"/>
          <w:snapToGrid w:val="0"/>
          <w:sz w:val="22"/>
          <w:szCs w:val="22"/>
        </w:rPr>
        <w:t xml:space="preserve"> ze </w:t>
      </w:r>
      <w:r w:rsidRPr="002F5DFB">
        <w:rPr>
          <w:rFonts w:asciiTheme="minorHAnsi" w:hAnsiTheme="minorHAnsi" w:cstheme="minorHAnsi"/>
          <w:snapToGrid w:val="0"/>
          <w:sz w:val="22"/>
          <w:szCs w:val="22"/>
        </w:rPr>
        <w:t>Smlouvy vyplývajících, pak povinnosti obou stran jsou následující:</w:t>
      </w:r>
    </w:p>
    <w:p w14:paraId="65FB9862" w14:textId="77777777" w:rsidR="0078027E" w:rsidRPr="00C6583E" w:rsidRDefault="0078027E" w:rsidP="000076B6">
      <w:pPr>
        <w:pStyle w:val="Odstavecseseznamem"/>
        <w:numPr>
          <w:ilvl w:val="2"/>
          <w:numId w:val="49"/>
        </w:numPr>
        <w:tabs>
          <w:tab w:val="num" w:pos="426"/>
        </w:tabs>
        <w:suppressAutoHyphens w:val="0"/>
        <w:spacing w:after="120" w:line="245" w:lineRule="auto"/>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dokončí rozpracovanou část Díla, pokud Objednatel neurčí jinak;</w:t>
      </w:r>
    </w:p>
    <w:p w14:paraId="0011E0FD" w14:textId="5CC94E4B" w:rsidR="0078027E" w:rsidRPr="00C6583E" w:rsidRDefault="0078027E" w:rsidP="000076B6">
      <w:pPr>
        <w:pStyle w:val="Odstavecseseznamem"/>
        <w:numPr>
          <w:ilvl w:val="2"/>
          <w:numId w:val="49"/>
        </w:numPr>
        <w:tabs>
          <w:tab w:val="num" w:pos="426"/>
        </w:tabs>
        <w:suppressAutoHyphens w:val="0"/>
        <w:spacing w:after="120" w:line="245" w:lineRule="auto"/>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vyzve Objednatele k protokolárnímu předání a převzetí všech dosud provedených</w:t>
      </w:r>
      <w:r>
        <w:rPr>
          <w:rFonts w:asciiTheme="minorHAnsi" w:hAnsiTheme="minorHAnsi" w:cstheme="minorHAnsi"/>
          <w:sz w:val="22"/>
          <w:szCs w:val="22"/>
        </w:rPr>
        <w:t xml:space="preserve"> </w:t>
      </w:r>
      <w:r w:rsidRPr="00C6583E">
        <w:rPr>
          <w:rFonts w:asciiTheme="minorHAnsi" w:hAnsiTheme="minorHAnsi" w:cstheme="minorHAnsi"/>
          <w:sz w:val="22"/>
          <w:szCs w:val="22"/>
        </w:rPr>
        <w:t xml:space="preserve">částí Díla na základě protokolu podepsaného </w:t>
      </w:r>
      <w:r>
        <w:rPr>
          <w:rFonts w:asciiTheme="minorHAnsi" w:hAnsiTheme="minorHAnsi" w:cstheme="minorHAnsi"/>
          <w:sz w:val="22"/>
          <w:szCs w:val="22"/>
        </w:rPr>
        <w:t>Smluvními stranami</w:t>
      </w:r>
      <w:r w:rsidRPr="00C6583E">
        <w:rPr>
          <w:rFonts w:asciiTheme="minorHAnsi" w:hAnsiTheme="minorHAnsi" w:cstheme="minorHAnsi"/>
          <w:sz w:val="22"/>
          <w:szCs w:val="22"/>
        </w:rPr>
        <w:t>;</w:t>
      </w:r>
    </w:p>
    <w:p w14:paraId="3A42927A" w14:textId="3C97A867" w:rsidR="0078027E" w:rsidRPr="0078027E" w:rsidRDefault="0078027E" w:rsidP="000076B6">
      <w:pPr>
        <w:pStyle w:val="Odstavecseseznamem"/>
        <w:numPr>
          <w:ilvl w:val="2"/>
          <w:numId w:val="49"/>
        </w:numPr>
        <w:tabs>
          <w:tab w:val="num" w:pos="426"/>
        </w:tabs>
        <w:suppressAutoHyphens w:val="0"/>
        <w:spacing w:after="120" w:line="245" w:lineRule="auto"/>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lastRenderedPageBreak/>
        <w:t>Zhotovitel provede vyúčtování plnění dle protokolu a vystaví závěrečnou fakturu.</w:t>
      </w:r>
    </w:p>
    <w:p w14:paraId="58C7651B" w14:textId="32ED81C2" w:rsidR="002008E8" w:rsidRPr="00125B9D" w:rsidRDefault="002008E8" w:rsidP="000076B6">
      <w:pPr>
        <w:numPr>
          <w:ilvl w:val="0"/>
          <w:numId w:val="6"/>
        </w:numPr>
        <w:tabs>
          <w:tab w:val="clear" w:pos="0"/>
          <w:tab w:val="num" w:pos="360"/>
        </w:tabs>
        <w:suppressAutoHyphens w:val="0"/>
        <w:spacing w:after="120" w:line="245" w:lineRule="auto"/>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t xml:space="preserve">Odstoupením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Toto ustanovení zavazuje </w:t>
      </w:r>
      <w:r w:rsidR="003046E3" w:rsidRPr="00125B9D">
        <w:rPr>
          <w:rFonts w:asciiTheme="minorHAnsi" w:hAnsiTheme="minorHAnsi" w:cstheme="minorHAnsi"/>
          <w:snapToGrid w:val="0"/>
          <w:sz w:val="22"/>
          <w:szCs w:val="22"/>
        </w:rPr>
        <w:t>S</w:t>
      </w:r>
      <w:r w:rsidRPr="00125B9D">
        <w:rPr>
          <w:rFonts w:asciiTheme="minorHAnsi" w:hAnsiTheme="minorHAnsi" w:cstheme="minorHAnsi"/>
          <w:snapToGrid w:val="0"/>
          <w:sz w:val="22"/>
          <w:szCs w:val="22"/>
        </w:rPr>
        <w:t xml:space="preserve">mluvní strany i po odstoupení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y.</w:t>
      </w:r>
    </w:p>
    <w:p w14:paraId="39491A40" w14:textId="2A1845A3" w:rsidR="002008E8" w:rsidRPr="00D061A1" w:rsidRDefault="002008E8" w:rsidP="000076B6">
      <w:pPr>
        <w:numPr>
          <w:ilvl w:val="0"/>
          <w:numId w:val="6"/>
        </w:numPr>
        <w:tabs>
          <w:tab w:val="clear" w:pos="0"/>
          <w:tab w:val="num" w:pos="360"/>
        </w:tabs>
        <w:suppressAutoHyphens w:val="0"/>
        <w:spacing w:after="120" w:line="245" w:lineRule="auto"/>
        <w:ind w:left="360" w:hanging="360"/>
        <w:jc w:val="both"/>
        <w:rPr>
          <w:rFonts w:asciiTheme="minorHAnsi" w:hAnsiTheme="minorHAnsi" w:cstheme="minorHAnsi"/>
          <w:snapToGrid w:val="0"/>
          <w:sz w:val="22"/>
          <w:szCs w:val="22"/>
        </w:rPr>
      </w:pPr>
      <w:r w:rsidRPr="00D061A1">
        <w:rPr>
          <w:rFonts w:asciiTheme="minorHAnsi" w:hAnsiTheme="minorHAnsi" w:cstheme="minorHAnsi"/>
          <w:snapToGrid w:val="0"/>
          <w:sz w:val="22"/>
          <w:szCs w:val="22"/>
        </w:rPr>
        <w:t xml:space="preserve">Smluvní pokuty budou hrazeny na základě vystavených </w:t>
      </w:r>
      <w:r w:rsidR="00C104E3">
        <w:rPr>
          <w:rFonts w:asciiTheme="minorHAnsi" w:hAnsiTheme="minorHAnsi" w:cstheme="minorHAnsi"/>
          <w:snapToGrid w:val="0"/>
          <w:sz w:val="22"/>
          <w:szCs w:val="22"/>
        </w:rPr>
        <w:t>f</w:t>
      </w:r>
      <w:r w:rsidR="00B90BFD" w:rsidRPr="00D061A1">
        <w:rPr>
          <w:rFonts w:asciiTheme="minorHAnsi" w:hAnsiTheme="minorHAnsi" w:cstheme="minorHAnsi"/>
          <w:snapToGrid w:val="0"/>
          <w:sz w:val="22"/>
          <w:szCs w:val="22"/>
        </w:rPr>
        <w:t>aktur</w:t>
      </w:r>
      <w:r w:rsidRPr="00D061A1">
        <w:rPr>
          <w:rFonts w:asciiTheme="minorHAnsi" w:hAnsiTheme="minorHAnsi" w:cstheme="minorHAnsi"/>
          <w:snapToGrid w:val="0"/>
          <w:sz w:val="22"/>
          <w:szCs w:val="22"/>
        </w:rPr>
        <w:t xml:space="preserve"> se lhůtou splatnosti 15 kalendářních dnů ode dne jejich doručení.</w:t>
      </w:r>
    </w:p>
    <w:p w14:paraId="4E706A61" w14:textId="589F3294" w:rsidR="00422646" w:rsidRPr="00D624C0" w:rsidRDefault="002008E8" w:rsidP="000076B6">
      <w:pPr>
        <w:numPr>
          <w:ilvl w:val="0"/>
          <w:numId w:val="6"/>
        </w:numPr>
        <w:tabs>
          <w:tab w:val="clear" w:pos="0"/>
          <w:tab w:val="num" w:pos="360"/>
        </w:tabs>
        <w:suppressAutoHyphens w:val="0"/>
        <w:spacing w:after="120" w:line="245" w:lineRule="auto"/>
        <w:ind w:left="360" w:hanging="360"/>
        <w:jc w:val="both"/>
        <w:rPr>
          <w:rFonts w:asciiTheme="minorHAnsi" w:hAnsiTheme="minorHAnsi" w:cstheme="minorHAnsi"/>
          <w:sz w:val="22"/>
          <w:szCs w:val="22"/>
        </w:rPr>
      </w:pPr>
      <w:r w:rsidRPr="00D061A1">
        <w:rPr>
          <w:rFonts w:asciiTheme="minorHAnsi" w:hAnsiTheme="minorHAnsi" w:cstheme="minorHAnsi"/>
          <w:snapToGrid w:val="0"/>
          <w:sz w:val="22"/>
          <w:szCs w:val="22"/>
        </w:rPr>
        <w:t>Smluvní pokuty se nezapočítávají na náhradu případně vzniklé škody. Náhradu škody lze vymáhat</w:t>
      </w:r>
      <w:r w:rsidRPr="00125B9D">
        <w:rPr>
          <w:rFonts w:asciiTheme="minorHAnsi" w:hAnsiTheme="minorHAnsi" w:cstheme="minorHAnsi"/>
          <w:sz w:val="22"/>
          <w:szCs w:val="22"/>
        </w:rPr>
        <w:t xml:space="preserve"> samostatně vedle smluvní pokuty v plné výši.</w:t>
      </w:r>
    </w:p>
    <w:p w14:paraId="18243FFF" w14:textId="39DD357A" w:rsidR="00562FBD" w:rsidRPr="00125B9D" w:rsidRDefault="007B7FA7" w:rsidP="009164C4">
      <w:pPr>
        <w:pStyle w:val="Nadpis1"/>
        <w:spacing w:after="120"/>
        <w:rPr>
          <w:rFonts w:cstheme="minorHAnsi"/>
          <w:szCs w:val="22"/>
        </w:rPr>
      </w:pPr>
      <w:bookmarkStart w:id="35" w:name="_Ref20923856"/>
      <w:r w:rsidRPr="00125B9D">
        <w:rPr>
          <w:rFonts w:cstheme="minorHAnsi"/>
          <w:szCs w:val="22"/>
        </w:rPr>
        <w:t>PŘEDÁNÍ</w:t>
      </w:r>
      <w:r w:rsidR="00B2570A" w:rsidRPr="00125B9D">
        <w:rPr>
          <w:rFonts w:cstheme="minorHAnsi"/>
          <w:szCs w:val="22"/>
        </w:rPr>
        <w:t xml:space="preserve"> </w:t>
      </w:r>
      <w:r w:rsidRPr="00125B9D">
        <w:rPr>
          <w:rFonts w:cstheme="minorHAnsi"/>
          <w:szCs w:val="22"/>
        </w:rPr>
        <w:t>A PŘE</w:t>
      </w:r>
      <w:r w:rsidR="00B2570A" w:rsidRPr="00125B9D">
        <w:rPr>
          <w:rFonts w:cstheme="minorHAnsi"/>
          <w:szCs w:val="22"/>
        </w:rPr>
        <w:t>VZETÍ</w:t>
      </w:r>
      <w:r w:rsidRPr="00125B9D">
        <w:rPr>
          <w:rFonts w:cstheme="minorHAnsi"/>
          <w:szCs w:val="22"/>
        </w:rPr>
        <w:t xml:space="preserve"> DÍLA</w:t>
      </w:r>
      <w:bookmarkEnd w:id="35"/>
    </w:p>
    <w:p w14:paraId="41B7DD5F" w14:textId="4C831B5E" w:rsidR="00562FBD" w:rsidRPr="00125B9D" w:rsidRDefault="00562FBD" w:rsidP="000076B6">
      <w:pPr>
        <w:pStyle w:val="Zkladntext"/>
        <w:numPr>
          <w:ilvl w:val="0"/>
          <w:numId w:val="13"/>
        </w:numPr>
        <w:tabs>
          <w:tab w:val="clear" w:pos="720"/>
          <w:tab w:val="num" w:pos="426"/>
          <w:tab w:val="num" w:pos="1080"/>
        </w:tabs>
        <w:suppressAutoHyphens w:val="0"/>
        <w:spacing w:after="120" w:line="245" w:lineRule="auto"/>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Závazek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provést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je splněn jeho řádným dokončením a předáním dokončeného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se považuje za řádně dokončené, nevykazuje-li vady a nedodělky.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se zavazuje převzít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o provedené bez vad či pouze s</w:t>
      </w:r>
      <w:r w:rsidR="00823879">
        <w:rPr>
          <w:rFonts w:asciiTheme="minorHAnsi" w:hAnsiTheme="minorHAnsi" w:cstheme="minorHAnsi"/>
          <w:sz w:val="22"/>
          <w:szCs w:val="22"/>
        </w:rPr>
        <w:t> </w:t>
      </w:r>
      <w:r w:rsidR="00823879">
        <w:rPr>
          <w:rFonts w:asciiTheme="minorHAnsi" w:hAnsiTheme="minorHAnsi" w:cstheme="minorHAnsi"/>
          <w:sz w:val="22"/>
          <w:szCs w:val="22"/>
          <w:lang w:val="cs-CZ"/>
        </w:rPr>
        <w:t>Drobnými vadami</w:t>
      </w:r>
      <w:r w:rsidRPr="00125B9D">
        <w:rPr>
          <w:rFonts w:asciiTheme="minorHAnsi" w:hAnsiTheme="minorHAnsi" w:cstheme="minorHAnsi"/>
          <w:sz w:val="22"/>
          <w:szCs w:val="22"/>
        </w:rPr>
        <w:t xml:space="preserve">. </w:t>
      </w:r>
      <w:r w:rsidR="00437368" w:rsidRPr="00125B9D">
        <w:rPr>
          <w:rFonts w:asciiTheme="minorHAnsi" w:hAnsiTheme="minorHAnsi" w:cstheme="minorHAnsi"/>
          <w:sz w:val="22"/>
          <w:szCs w:val="22"/>
          <w:lang w:val="cs-CZ"/>
        </w:rPr>
        <w:t xml:space="preserve">Převzetím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a s</w:t>
      </w:r>
      <w:r w:rsidR="00823879">
        <w:rPr>
          <w:rFonts w:asciiTheme="minorHAnsi" w:hAnsiTheme="minorHAnsi" w:cstheme="minorHAnsi"/>
          <w:sz w:val="22"/>
          <w:szCs w:val="22"/>
          <w:lang w:val="cs-CZ"/>
        </w:rPr>
        <w:t> Drobnými vadami</w:t>
      </w:r>
      <w:r w:rsidR="00437368" w:rsidRPr="00125B9D">
        <w:rPr>
          <w:rFonts w:asciiTheme="minorHAnsi" w:hAnsiTheme="minorHAnsi" w:cstheme="minorHAnsi"/>
          <w:sz w:val="22"/>
          <w:szCs w:val="22"/>
          <w:lang w:val="cs-CZ"/>
        </w:rPr>
        <w:t xml:space="preserve"> není dotčena povinnost </w:t>
      </w:r>
      <w:r w:rsidR="00897FEE" w:rsidRPr="00125B9D">
        <w:rPr>
          <w:rFonts w:asciiTheme="minorHAnsi" w:hAnsiTheme="minorHAnsi" w:cstheme="minorHAnsi"/>
          <w:sz w:val="22"/>
          <w:szCs w:val="22"/>
          <w:lang w:val="cs-CZ"/>
        </w:rPr>
        <w:t>Zhotovitel</w:t>
      </w:r>
      <w:r w:rsidR="00437368" w:rsidRPr="00125B9D">
        <w:rPr>
          <w:rFonts w:asciiTheme="minorHAnsi" w:hAnsiTheme="minorHAnsi" w:cstheme="minorHAnsi"/>
          <w:sz w:val="22"/>
          <w:szCs w:val="22"/>
          <w:lang w:val="cs-CZ"/>
        </w:rPr>
        <w:t xml:space="preserve">e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o řádně (bezvadně) dokončit ve sjednané lhůtě.</w:t>
      </w:r>
    </w:p>
    <w:p w14:paraId="5B1CB023" w14:textId="5830E32D" w:rsidR="00415DD5" w:rsidRPr="00125B9D" w:rsidRDefault="00437368" w:rsidP="000076B6">
      <w:pPr>
        <w:numPr>
          <w:ilvl w:val="0"/>
          <w:numId w:val="13"/>
        </w:numPr>
        <w:tabs>
          <w:tab w:val="clear" w:pos="720"/>
          <w:tab w:val="num" w:pos="426"/>
          <w:tab w:val="num" w:pos="1080"/>
        </w:tabs>
        <w:suppressAutoHyphens w:val="0"/>
        <w:spacing w:after="120" w:line="245" w:lineRule="auto"/>
        <w:ind w:left="357" w:hanging="357"/>
        <w:jc w:val="both"/>
        <w:rPr>
          <w:rFonts w:asciiTheme="minorHAnsi" w:hAnsiTheme="minorHAnsi" w:cstheme="minorHAnsi"/>
          <w:sz w:val="22"/>
          <w:szCs w:val="22"/>
        </w:rPr>
      </w:pPr>
      <w:r w:rsidRPr="00125B9D">
        <w:rPr>
          <w:rFonts w:asciiTheme="minorHAnsi" w:hAnsiTheme="minorHAnsi" w:cstheme="minorHAnsi"/>
          <w:sz w:val="22"/>
          <w:szCs w:val="22"/>
        </w:rPr>
        <w:t>J</w:t>
      </w:r>
      <w:r w:rsidR="00562FBD" w:rsidRPr="00125B9D">
        <w:rPr>
          <w:rFonts w:asciiTheme="minorHAnsi" w:hAnsiTheme="minorHAnsi" w:cstheme="minorHAnsi"/>
          <w:sz w:val="22"/>
          <w:szCs w:val="22"/>
        </w:rPr>
        <w:t>e</w:t>
      </w:r>
      <w:r w:rsidRPr="00125B9D">
        <w:rPr>
          <w:rFonts w:asciiTheme="minorHAnsi" w:hAnsiTheme="minorHAnsi" w:cstheme="minorHAnsi"/>
          <w:sz w:val="22"/>
          <w:szCs w:val="22"/>
        </w:rPr>
        <w:t>-li</w:t>
      </w:r>
      <w:r w:rsidR="00562FBD" w:rsidRPr="00125B9D">
        <w:rPr>
          <w:rFonts w:asciiTheme="minorHAnsi" w:hAnsiTheme="minorHAnsi" w:cstheme="minorHAnsi"/>
          <w:sz w:val="22"/>
          <w:szCs w:val="22"/>
        </w:rPr>
        <w:t xml:space="preserve"> pro řádné provedení </w:t>
      </w:r>
      <w:r w:rsidR="001E7A08" w:rsidRPr="00125B9D">
        <w:rPr>
          <w:rFonts w:asciiTheme="minorHAnsi" w:hAnsiTheme="minorHAnsi" w:cstheme="minorHAnsi"/>
          <w:sz w:val="22"/>
          <w:szCs w:val="22"/>
        </w:rPr>
        <w:t>Díl</w:t>
      </w:r>
      <w:r w:rsidR="00562FBD" w:rsidRPr="00125B9D">
        <w:rPr>
          <w:rFonts w:asciiTheme="minorHAnsi" w:hAnsiTheme="minorHAnsi" w:cstheme="minorHAnsi"/>
          <w:sz w:val="22"/>
          <w:szCs w:val="22"/>
        </w:rPr>
        <w:t>a potřeba provést zkoušky</w:t>
      </w:r>
      <w:r w:rsidR="002B5C14">
        <w:rPr>
          <w:rFonts w:asciiTheme="minorHAnsi" w:hAnsiTheme="minorHAnsi" w:cstheme="minorHAnsi"/>
          <w:sz w:val="22"/>
          <w:szCs w:val="22"/>
        </w:rPr>
        <w:t xml:space="preserve"> a revize</w:t>
      </w:r>
      <w:r w:rsidR="00562FBD" w:rsidRPr="00125B9D">
        <w:rPr>
          <w:rFonts w:asciiTheme="minorHAnsi" w:hAnsiTheme="minorHAnsi" w:cstheme="minorHAnsi"/>
          <w:sz w:val="22"/>
          <w:szCs w:val="22"/>
        </w:rPr>
        <w:t xml:space="preserve"> dle platných právních předpisů a technických norem, je </w:t>
      </w:r>
      <w:r w:rsidR="00897FEE" w:rsidRPr="00125B9D">
        <w:rPr>
          <w:rFonts w:asciiTheme="minorHAnsi" w:hAnsiTheme="minorHAnsi" w:cstheme="minorHAnsi"/>
          <w:sz w:val="22"/>
          <w:szCs w:val="22"/>
        </w:rPr>
        <w:t>Zhotovitel</w:t>
      </w:r>
      <w:r w:rsidR="00562FBD" w:rsidRPr="00125B9D">
        <w:rPr>
          <w:rFonts w:asciiTheme="minorHAnsi" w:hAnsiTheme="minorHAnsi" w:cstheme="minorHAnsi"/>
          <w:sz w:val="22"/>
          <w:szCs w:val="22"/>
        </w:rPr>
        <w:t xml:space="preserve"> povinen tyto zkoušky </w:t>
      </w:r>
      <w:r w:rsidR="002B5C14">
        <w:rPr>
          <w:rFonts w:asciiTheme="minorHAnsi" w:hAnsiTheme="minorHAnsi" w:cstheme="minorHAnsi"/>
          <w:sz w:val="22"/>
          <w:szCs w:val="22"/>
        </w:rPr>
        <w:t xml:space="preserve">a revize </w:t>
      </w:r>
      <w:r w:rsidR="00562FBD" w:rsidRPr="00125B9D">
        <w:rPr>
          <w:rFonts w:asciiTheme="minorHAnsi" w:hAnsiTheme="minorHAnsi" w:cstheme="minorHAnsi"/>
          <w:sz w:val="22"/>
          <w:szCs w:val="22"/>
        </w:rPr>
        <w:t>provést nebo jejich provedení zabezpečit.</w:t>
      </w:r>
    </w:p>
    <w:p w14:paraId="20DE40ED" w14:textId="3F93CC97" w:rsidR="00415DD5" w:rsidRPr="00125B9D" w:rsidRDefault="00415DD5" w:rsidP="000076B6">
      <w:pPr>
        <w:numPr>
          <w:ilvl w:val="0"/>
          <w:numId w:val="13"/>
        </w:numPr>
        <w:tabs>
          <w:tab w:val="clear" w:pos="720"/>
          <w:tab w:val="num" w:pos="426"/>
          <w:tab w:val="num" w:pos="1080"/>
        </w:tabs>
        <w:suppressAutoHyphens w:val="0"/>
        <w:spacing w:after="120" w:line="245" w:lineRule="auto"/>
        <w:ind w:left="357" w:hanging="357"/>
        <w:jc w:val="both"/>
        <w:rPr>
          <w:rFonts w:asciiTheme="minorHAnsi" w:hAnsiTheme="minorHAnsi" w:cstheme="minorHAnsi"/>
          <w:sz w:val="22"/>
          <w:szCs w:val="22"/>
        </w:rPr>
      </w:pPr>
      <w:r w:rsidRPr="00125B9D">
        <w:rPr>
          <w:rFonts w:asciiTheme="minorHAnsi" w:hAnsiTheme="minorHAnsi" w:cstheme="minorHAnsi"/>
          <w:sz w:val="22"/>
          <w:szCs w:val="22"/>
        </w:rPr>
        <w:t>Doklady o řádném provedení</w:t>
      </w:r>
      <w:r w:rsidR="004A3C12">
        <w:rPr>
          <w:rFonts w:asciiTheme="minorHAnsi" w:hAnsiTheme="minorHAnsi" w:cstheme="minorHAnsi"/>
          <w:sz w:val="22"/>
          <w:szCs w:val="22"/>
        </w:rPr>
        <w:t xml:space="preserve"> Díla </w:t>
      </w:r>
      <w:r w:rsidRPr="00125B9D">
        <w:rPr>
          <w:rFonts w:asciiTheme="minorHAnsi" w:hAnsiTheme="minorHAnsi" w:cstheme="minorHAnsi"/>
          <w:sz w:val="22"/>
          <w:szCs w:val="22"/>
        </w:rPr>
        <w:t>dle technických norem a předpisů, o provedených zkouškách, atestech</w:t>
      </w:r>
      <w:r w:rsidR="00B54C54">
        <w:rPr>
          <w:rFonts w:asciiTheme="minorHAnsi" w:hAnsiTheme="minorHAnsi" w:cstheme="minorHAnsi"/>
          <w:sz w:val="22"/>
          <w:szCs w:val="22"/>
        </w:rPr>
        <w:t>, revizích</w:t>
      </w:r>
      <w:r w:rsidRPr="00125B9D">
        <w:rPr>
          <w:rFonts w:asciiTheme="minorHAnsi" w:hAnsiTheme="minorHAnsi" w:cstheme="minorHAnsi"/>
          <w:sz w:val="22"/>
          <w:szCs w:val="22"/>
        </w:rPr>
        <w:t xml:space="preserve"> a další dokumentaci podl</w:t>
      </w:r>
      <w:r w:rsidR="00945E80">
        <w:rPr>
          <w:rFonts w:asciiTheme="minorHAnsi" w:hAnsiTheme="minorHAnsi" w:cstheme="minorHAnsi"/>
          <w:sz w:val="22"/>
          <w:szCs w:val="22"/>
        </w:rPr>
        <w:t xml:space="preserve">e </w:t>
      </w:r>
      <w:r w:rsidR="003A36A3">
        <w:rPr>
          <w:rFonts w:asciiTheme="minorHAnsi" w:hAnsiTheme="minorHAnsi" w:cstheme="minorHAnsi"/>
          <w:sz w:val="22"/>
          <w:szCs w:val="22"/>
        </w:rPr>
        <w:t>S</w:t>
      </w:r>
      <w:r w:rsidRPr="00125B9D">
        <w:rPr>
          <w:rFonts w:asciiTheme="minorHAnsi" w:hAnsiTheme="minorHAnsi" w:cstheme="minorHAnsi"/>
          <w:sz w:val="22"/>
          <w:szCs w:val="22"/>
        </w:rPr>
        <w:t xml:space="preserve">mlouvy včetně prohlášení o </w:t>
      </w:r>
      <w:r w:rsidR="00D624C0">
        <w:rPr>
          <w:rFonts w:asciiTheme="minorHAnsi" w:hAnsiTheme="minorHAnsi" w:cstheme="minorHAnsi"/>
          <w:sz w:val="22"/>
          <w:szCs w:val="22"/>
        </w:rPr>
        <w:t>vlastnostech/</w:t>
      </w:r>
      <w:r w:rsidRPr="00125B9D">
        <w:rPr>
          <w:rFonts w:asciiTheme="minorHAnsi" w:hAnsiTheme="minorHAnsi" w:cstheme="minorHAnsi"/>
          <w:sz w:val="22"/>
          <w:szCs w:val="22"/>
        </w:rPr>
        <w:t>shodě a</w:t>
      </w:r>
      <w:r w:rsidR="00B54C54">
        <w:rPr>
          <w:rFonts w:asciiTheme="minorHAnsi" w:hAnsiTheme="minorHAnsi" w:cstheme="minorHAnsi"/>
          <w:sz w:val="22"/>
          <w:szCs w:val="22"/>
        </w:rPr>
        <w:t> </w:t>
      </w:r>
      <w:r w:rsidR="00286E4D" w:rsidRPr="00125B9D">
        <w:rPr>
          <w:rFonts w:asciiTheme="minorHAnsi" w:hAnsiTheme="minorHAnsi" w:cstheme="minorHAnsi"/>
          <w:sz w:val="22"/>
          <w:szCs w:val="22"/>
        </w:rPr>
        <w:t xml:space="preserve">certifikačních protokolů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při předání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Pokud </w:t>
      </w:r>
      <w:r w:rsidR="00151A63">
        <w:rPr>
          <w:rFonts w:asciiTheme="minorHAnsi" w:hAnsiTheme="minorHAnsi" w:cstheme="minorHAnsi"/>
          <w:sz w:val="22"/>
          <w:szCs w:val="22"/>
        </w:rPr>
        <w:t>Z</w:t>
      </w:r>
      <w:r w:rsidRPr="00125B9D">
        <w:rPr>
          <w:rFonts w:asciiTheme="minorHAnsi" w:hAnsiTheme="minorHAnsi" w:cstheme="minorHAnsi"/>
          <w:sz w:val="22"/>
          <w:szCs w:val="22"/>
        </w:rPr>
        <w:t xml:space="preserve">hotovitel </w:t>
      </w:r>
      <w:r w:rsidR="00151A63">
        <w:rPr>
          <w:rFonts w:asciiTheme="minorHAnsi" w:hAnsiTheme="minorHAnsi" w:cstheme="minorHAnsi"/>
          <w:sz w:val="22"/>
          <w:szCs w:val="22"/>
        </w:rPr>
        <w:t>O</w:t>
      </w:r>
      <w:r w:rsidRPr="00125B9D">
        <w:rPr>
          <w:rFonts w:asciiTheme="minorHAnsi" w:hAnsiTheme="minorHAnsi" w:cstheme="minorHAnsi"/>
          <w:sz w:val="22"/>
          <w:szCs w:val="22"/>
        </w:rPr>
        <w:t>bjednateli doklady dle</w:t>
      </w:r>
      <w:r w:rsidR="00D20B7A" w:rsidRPr="00125B9D">
        <w:rPr>
          <w:rFonts w:asciiTheme="minorHAnsi" w:hAnsiTheme="minorHAnsi" w:cstheme="minorHAnsi"/>
          <w:sz w:val="22"/>
          <w:szCs w:val="22"/>
        </w:rPr>
        <w:t> </w:t>
      </w:r>
      <w:r w:rsidRPr="00125B9D">
        <w:rPr>
          <w:rFonts w:asciiTheme="minorHAnsi" w:hAnsiTheme="minorHAnsi" w:cstheme="minorHAnsi"/>
          <w:sz w:val="22"/>
          <w:szCs w:val="22"/>
        </w:rPr>
        <w:t xml:space="preserve">předchozí věty nepředá,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ílo nepřevezme. Předáním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není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zbaven povinnosti doklady na výzvu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bjednatele doplnit.</w:t>
      </w:r>
    </w:p>
    <w:p w14:paraId="34E5C3EB" w14:textId="7B9355C4" w:rsidR="00562FBD" w:rsidRPr="00125B9D" w:rsidRDefault="00FD5BA2" w:rsidP="000076B6">
      <w:pPr>
        <w:numPr>
          <w:ilvl w:val="0"/>
          <w:numId w:val="13"/>
        </w:numPr>
        <w:tabs>
          <w:tab w:val="clear" w:pos="720"/>
          <w:tab w:val="num" w:pos="426"/>
          <w:tab w:val="num" w:pos="1080"/>
        </w:tabs>
        <w:suppressAutoHyphens w:val="0"/>
        <w:spacing w:after="120" w:line="245" w:lineRule="auto"/>
        <w:ind w:left="357" w:hanging="357"/>
        <w:jc w:val="both"/>
        <w:rPr>
          <w:rFonts w:asciiTheme="minorHAnsi" w:hAnsiTheme="minorHAnsi" w:cstheme="minorHAnsi"/>
          <w:sz w:val="22"/>
          <w:szCs w:val="22"/>
        </w:rPr>
      </w:pPr>
      <w:bookmarkStart w:id="36" w:name="_Ref20923861"/>
      <w:r w:rsidRPr="00125B9D">
        <w:rPr>
          <w:rFonts w:asciiTheme="minorHAnsi" w:hAnsiTheme="minorHAnsi" w:cstheme="minorHAnsi"/>
          <w:sz w:val="22"/>
          <w:szCs w:val="22"/>
        </w:rPr>
        <w:t xml:space="preserve">O předání a převzetí Díla bude </w:t>
      </w:r>
      <w:r w:rsidR="00B2570A" w:rsidRPr="00125B9D">
        <w:rPr>
          <w:rFonts w:asciiTheme="minorHAnsi" w:hAnsiTheme="minorHAnsi" w:cstheme="minorHAnsi"/>
          <w:sz w:val="22"/>
          <w:szCs w:val="22"/>
        </w:rPr>
        <w:t xml:space="preserve">sepsán </w:t>
      </w:r>
      <w:r w:rsidR="00D624C0">
        <w:rPr>
          <w:rFonts w:asciiTheme="minorHAnsi" w:hAnsiTheme="minorHAnsi" w:cstheme="minorHAnsi"/>
          <w:sz w:val="22"/>
          <w:szCs w:val="22"/>
        </w:rPr>
        <w:t>Předávací protokol,</w:t>
      </w:r>
      <w:r w:rsidR="00B2570A" w:rsidRPr="00125B9D">
        <w:rPr>
          <w:rFonts w:asciiTheme="minorHAnsi" w:hAnsiTheme="minorHAnsi" w:cstheme="minorHAnsi"/>
          <w:sz w:val="22"/>
          <w:szCs w:val="22"/>
        </w:rPr>
        <w:t xml:space="preserve"> jehož součástí bude i příslušná dokumentace, je-li vyžadována</w:t>
      </w:r>
      <w:r w:rsidR="00F1406B">
        <w:rPr>
          <w:rFonts w:asciiTheme="minorHAnsi" w:hAnsiTheme="minorHAnsi" w:cstheme="minorHAnsi"/>
          <w:sz w:val="22"/>
          <w:szCs w:val="22"/>
        </w:rPr>
        <w:t xml:space="preserve"> </w:t>
      </w:r>
      <w:r w:rsidR="00B2570A" w:rsidRPr="00125B9D">
        <w:rPr>
          <w:rFonts w:asciiTheme="minorHAnsi" w:hAnsiTheme="minorHAnsi" w:cstheme="minorHAnsi"/>
          <w:sz w:val="22"/>
          <w:szCs w:val="22"/>
        </w:rPr>
        <w:t>Smlouvou, nebo</w:t>
      </w:r>
      <w:r w:rsidR="00903A17" w:rsidRPr="00125B9D">
        <w:rPr>
          <w:rFonts w:asciiTheme="minorHAnsi" w:hAnsiTheme="minorHAnsi" w:cstheme="minorHAnsi"/>
          <w:sz w:val="22"/>
          <w:szCs w:val="22"/>
        </w:rPr>
        <w:t> </w:t>
      </w:r>
      <w:r w:rsidR="00B2570A" w:rsidRPr="00125B9D">
        <w:rPr>
          <w:rFonts w:asciiTheme="minorHAnsi" w:hAnsiTheme="minorHAnsi" w:cstheme="minorHAnsi"/>
          <w:sz w:val="22"/>
          <w:szCs w:val="22"/>
        </w:rPr>
        <w:t>je-li to v praxi obvyklé</w:t>
      </w:r>
      <w:r w:rsidRPr="00125B9D">
        <w:rPr>
          <w:rFonts w:asciiTheme="minorHAnsi" w:hAnsiTheme="minorHAnsi" w:cstheme="minorHAnsi"/>
          <w:sz w:val="22"/>
          <w:szCs w:val="22"/>
        </w:rPr>
        <w:t xml:space="preserve">. Zhotovitel se zavazuje poskytnout Objednateli veškerou součinnost potřebnou k předání Díla a sepsání </w:t>
      </w:r>
      <w:r w:rsidR="00B2570A" w:rsidRPr="00125B9D">
        <w:rPr>
          <w:rFonts w:asciiTheme="minorHAnsi" w:hAnsiTheme="minorHAnsi" w:cstheme="minorHAnsi"/>
          <w:sz w:val="22"/>
          <w:szCs w:val="22"/>
        </w:rPr>
        <w:t>Předávacího protokolu</w:t>
      </w:r>
      <w:r w:rsidRPr="00125B9D">
        <w:rPr>
          <w:rFonts w:asciiTheme="minorHAnsi" w:hAnsiTheme="minorHAnsi" w:cstheme="minorHAnsi"/>
          <w:sz w:val="22"/>
          <w:szCs w:val="22"/>
        </w:rPr>
        <w:t>.</w:t>
      </w:r>
      <w:bookmarkEnd w:id="36"/>
    </w:p>
    <w:p w14:paraId="564E5BE4" w14:textId="4559CB36" w:rsidR="00422646" w:rsidRPr="00D624C0" w:rsidRDefault="00562FBD" w:rsidP="000076B6">
      <w:pPr>
        <w:numPr>
          <w:ilvl w:val="0"/>
          <w:numId w:val="13"/>
        </w:numPr>
        <w:tabs>
          <w:tab w:val="clear" w:pos="720"/>
          <w:tab w:val="num" w:pos="426"/>
          <w:tab w:val="num" w:pos="1080"/>
        </w:tabs>
        <w:suppressAutoHyphens w:val="0"/>
        <w:spacing w:after="120" w:line="245" w:lineRule="auto"/>
        <w:ind w:left="357" w:hanging="357"/>
        <w:jc w:val="both"/>
        <w:rPr>
          <w:rFonts w:asciiTheme="minorHAnsi" w:hAnsiTheme="minorHAnsi" w:cstheme="minorHAnsi"/>
          <w:sz w:val="22"/>
          <w:szCs w:val="22"/>
        </w:rPr>
      </w:pPr>
      <w:r w:rsidRPr="00125B9D">
        <w:rPr>
          <w:rFonts w:asciiTheme="minorHAnsi" w:hAnsiTheme="minorHAnsi" w:cstheme="minorHAnsi"/>
          <w:sz w:val="22"/>
          <w:szCs w:val="22"/>
        </w:rPr>
        <w:t xml:space="preserve">V případě, že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odmítne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převzít, </w:t>
      </w:r>
      <w:r w:rsidR="00B2570A" w:rsidRPr="00125B9D">
        <w:rPr>
          <w:rFonts w:asciiTheme="minorHAnsi" w:hAnsiTheme="minorHAnsi" w:cstheme="minorHAnsi"/>
          <w:sz w:val="22"/>
          <w:szCs w:val="22"/>
        </w:rPr>
        <w:t>uvedou obě strany v Předávacím protokolu</w:t>
      </w:r>
      <w:r w:rsidR="0007058B">
        <w:rPr>
          <w:rFonts w:asciiTheme="minorHAnsi" w:hAnsiTheme="minorHAnsi" w:cstheme="minorHAnsi"/>
          <w:sz w:val="22"/>
          <w:szCs w:val="22"/>
        </w:rPr>
        <w:t xml:space="preserve"> svá </w:t>
      </w:r>
      <w:r w:rsidRPr="00125B9D">
        <w:rPr>
          <w:rFonts w:asciiTheme="minorHAnsi" w:hAnsiTheme="minorHAnsi" w:cstheme="minorHAnsi"/>
          <w:sz w:val="22"/>
          <w:szCs w:val="22"/>
        </w:rPr>
        <w:t xml:space="preserve">stanoviska a jejich odůvodnění a dohodnou náhradní termín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včetně způsobu odstranění zjištěných vad a nedodělků. O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 náhradním termínu </w:t>
      </w:r>
      <w:proofErr w:type="gramStart"/>
      <w:r w:rsidRPr="00125B9D">
        <w:rPr>
          <w:rFonts w:asciiTheme="minorHAnsi" w:hAnsiTheme="minorHAnsi" w:cstheme="minorHAnsi"/>
          <w:sz w:val="22"/>
          <w:szCs w:val="22"/>
        </w:rPr>
        <w:t>sepíší</w:t>
      </w:r>
      <w:proofErr w:type="gramEnd"/>
      <w:r w:rsidRPr="00125B9D">
        <w:rPr>
          <w:rFonts w:asciiTheme="minorHAnsi" w:hAnsiTheme="minorHAnsi" w:cstheme="minorHAnsi"/>
          <w:sz w:val="22"/>
          <w:szCs w:val="22"/>
        </w:rPr>
        <w:t xml:space="preserve"> strany </w:t>
      </w:r>
      <w:r w:rsidR="00B2570A" w:rsidRPr="00125B9D">
        <w:rPr>
          <w:rFonts w:asciiTheme="minorHAnsi" w:hAnsiTheme="minorHAnsi" w:cstheme="minorHAnsi"/>
          <w:sz w:val="22"/>
          <w:szCs w:val="22"/>
        </w:rPr>
        <w:t>Předávací protokol</w:t>
      </w:r>
      <w:r w:rsidRPr="00125B9D">
        <w:rPr>
          <w:rFonts w:asciiTheme="minorHAnsi" w:hAnsiTheme="minorHAnsi" w:cstheme="minorHAnsi"/>
          <w:sz w:val="22"/>
          <w:szCs w:val="22"/>
        </w:rPr>
        <w:t xml:space="preserve"> s</w:t>
      </w:r>
      <w:r w:rsidR="00B2570A" w:rsidRPr="00125B9D">
        <w:rPr>
          <w:rFonts w:asciiTheme="minorHAnsi" w:hAnsiTheme="minorHAnsi" w:cstheme="minorHAnsi"/>
          <w:sz w:val="22"/>
          <w:szCs w:val="22"/>
        </w:rPr>
        <w:t xml:space="preserve">e všemi </w:t>
      </w:r>
      <w:r w:rsidRPr="00125B9D">
        <w:rPr>
          <w:rFonts w:asciiTheme="minorHAnsi" w:hAnsiTheme="minorHAnsi" w:cstheme="minorHAnsi"/>
          <w:sz w:val="22"/>
          <w:szCs w:val="22"/>
        </w:rPr>
        <w:t xml:space="preserve">náležitostmi podle předchozího odstavce. Tím není dotčena povinnost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dokončit a předat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v termínu dle čl. </w:t>
      </w:r>
      <w:r w:rsidR="00D611B8" w:rsidRPr="00125B9D">
        <w:rPr>
          <w:rFonts w:asciiTheme="minorHAnsi" w:hAnsiTheme="minorHAnsi" w:cstheme="minorHAnsi"/>
          <w:sz w:val="22"/>
          <w:szCs w:val="22"/>
        </w:rPr>
        <w:fldChar w:fldCharType="begin"/>
      </w:r>
      <w:r w:rsidR="00D611B8" w:rsidRPr="00125B9D">
        <w:rPr>
          <w:rFonts w:asciiTheme="minorHAnsi" w:hAnsiTheme="minorHAnsi" w:cstheme="minorHAnsi"/>
          <w:sz w:val="22"/>
          <w:szCs w:val="22"/>
        </w:rPr>
        <w:instrText xml:space="preserve"> REF _Ref20924067 \r \h  \* MERGEFORMAT </w:instrText>
      </w:r>
      <w:r w:rsidR="00D611B8" w:rsidRPr="00125B9D">
        <w:rPr>
          <w:rFonts w:asciiTheme="minorHAnsi" w:hAnsiTheme="minorHAnsi" w:cstheme="minorHAnsi"/>
          <w:sz w:val="22"/>
          <w:szCs w:val="22"/>
        </w:rPr>
      </w:r>
      <w:r w:rsidR="00D611B8" w:rsidRPr="00125B9D">
        <w:rPr>
          <w:rFonts w:asciiTheme="minorHAnsi" w:hAnsiTheme="minorHAnsi" w:cstheme="minorHAnsi"/>
          <w:sz w:val="22"/>
          <w:szCs w:val="22"/>
        </w:rPr>
        <w:fldChar w:fldCharType="separate"/>
      </w:r>
      <w:r w:rsidR="009402D3">
        <w:rPr>
          <w:rFonts w:asciiTheme="minorHAnsi" w:hAnsiTheme="minorHAnsi" w:cstheme="minorHAnsi"/>
          <w:sz w:val="22"/>
          <w:szCs w:val="22"/>
        </w:rPr>
        <w:t>IV</w:t>
      </w:r>
      <w:r w:rsidR="00D611B8" w:rsidRPr="00125B9D">
        <w:rPr>
          <w:rFonts w:asciiTheme="minorHAnsi" w:hAnsiTheme="minorHAnsi" w:cstheme="minorHAnsi"/>
          <w:sz w:val="22"/>
          <w:szCs w:val="22"/>
        </w:rPr>
        <w:fldChar w:fldCharType="end"/>
      </w:r>
      <w:r w:rsidR="00A46903">
        <w:rPr>
          <w:rFonts w:asciiTheme="minorHAnsi" w:hAnsiTheme="minorHAnsi" w:cstheme="minorHAnsi"/>
          <w:sz w:val="22"/>
          <w:szCs w:val="22"/>
        </w:rPr>
        <w:t>.</w:t>
      </w:r>
      <w:r w:rsidRPr="00125B9D">
        <w:rPr>
          <w:rFonts w:asciiTheme="minorHAnsi" w:hAnsiTheme="minorHAnsi" w:cstheme="minorHAnsi"/>
          <w:sz w:val="22"/>
          <w:szCs w:val="22"/>
        </w:rPr>
        <w:t xml:space="preserve"> </w:t>
      </w:r>
      <w:r w:rsidR="007E396F" w:rsidRPr="00125B9D">
        <w:rPr>
          <w:rFonts w:asciiTheme="minorHAnsi" w:hAnsiTheme="minorHAnsi" w:cstheme="minorHAnsi"/>
          <w:sz w:val="22"/>
          <w:szCs w:val="22"/>
        </w:rPr>
        <w:t>Smlouv</w:t>
      </w:r>
      <w:r w:rsidRPr="00125B9D">
        <w:rPr>
          <w:rFonts w:asciiTheme="minorHAnsi" w:hAnsiTheme="minorHAnsi" w:cstheme="minorHAnsi"/>
          <w:sz w:val="22"/>
          <w:szCs w:val="22"/>
        </w:rPr>
        <w:t>y.</w:t>
      </w:r>
    </w:p>
    <w:p w14:paraId="435FFD72" w14:textId="273CD0A0" w:rsidR="00A10DE9" w:rsidRPr="00125B9D" w:rsidRDefault="00E74786" w:rsidP="009164C4">
      <w:pPr>
        <w:pStyle w:val="Nadpis1"/>
        <w:numPr>
          <w:ilvl w:val="0"/>
          <w:numId w:val="14"/>
        </w:numPr>
        <w:spacing w:after="120"/>
        <w:rPr>
          <w:rFonts w:cstheme="minorHAnsi"/>
          <w:snapToGrid w:val="0"/>
          <w:szCs w:val="22"/>
        </w:rPr>
      </w:pPr>
      <w:r w:rsidRPr="00125B9D">
        <w:rPr>
          <w:rFonts w:cstheme="minorHAnsi"/>
          <w:szCs w:val="22"/>
        </w:rPr>
        <w:t>ZÁVĚREČNÁ USTANOVENÍ</w:t>
      </w:r>
    </w:p>
    <w:p w14:paraId="57AA2DC8" w14:textId="2D163320" w:rsidR="001D2516" w:rsidRDefault="001D2516"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6959D9">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6959D9">
        <w:rPr>
          <w:rFonts w:ascii="Calibri" w:hAnsi="Calibri" w:cs="Calibri"/>
          <w:sz w:val="22"/>
          <w:szCs w:val="22"/>
        </w:rPr>
        <w:t>S</w:t>
      </w:r>
      <w:r w:rsidRPr="000E4A35">
        <w:rPr>
          <w:rFonts w:ascii="Calibri" w:hAnsi="Calibri" w:cs="Calibri"/>
          <w:sz w:val="22"/>
          <w:szCs w:val="22"/>
        </w:rPr>
        <w:t>mluvními stranami.</w:t>
      </w:r>
    </w:p>
    <w:p w14:paraId="3CFA17E9" w14:textId="77777777" w:rsidR="001D2516" w:rsidRDefault="001D2516"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D2516">
        <w:rPr>
          <w:rFonts w:ascii="Calibri" w:hAnsi="Calibri" w:cs="Calibri"/>
          <w:sz w:val="22"/>
          <w:szCs w:val="22"/>
        </w:rPr>
        <w:t>Zhotovitel se zavazuje k veškeré nezbytné součinnosti pro výkon finanční kontroly ve smyslu zákona č. 320/2001 Sb., o finanční kontrole ve veřejné správě a o změně některých zákonů (zákon o finanční kontrole), ve znění pozdějších předpisů, a zákona č. 255/2012 Sb., o kontrole (kontrolní řád), ve znění pozdějších předpisů, a to v souvislosti s plněním předmětu Smlouvy.</w:t>
      </w:r>
    </w:p>
    <w:p w14:paraId="3F72A383" w14:textId="4A45081E" w:rsidR="001D2516" w:rsidRPr="001D2516" w:rsidRDefault="001D2516"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w:t>
      </w:r>
      <w:r w:rsidR="004B2C06">
        <w:rPr>
          <w:rFonts w:ascii="Calibri" w:hAnsi="Calibri" w:cs="Calibri"/>
          <w:sz w:val="22"/>
          <w:szCs w:val="22"/>
        </w:rPr>
        <w:t xml:space="preserve"> </w:t>
      </w:r>
      <w:r w:rsidRPr="002475C4">
        <w:rPr>
          <w:rFonts w:ascii="Calibri" w:hAnsi="Calibri" w:cs="Calibri"/>
          <w:sz w:val="22"/>
          <w:szCs w:val="22"/>
        </w:rPr>
        <w:t>Smlouvy, i po dobu trvání jiných závazků vyplývajících</w:t>
      </w:r>
      <w:r w:rsidR="004B2C06">
        <w:rPr>
          <w:rFonts w:ascii="Calibri" w:hAnsi="Calibri" w:cs="Calibri"/>
          <w:sz w:val="22"/>
          <w:szCs w:val="22"/>
        </w:rPr>
        <w:t xml:space="preserve"> ze </w:t>
      </w:r>
      <w:r w:rsidRPr="002475C4">
        <w:rPr>
          <w:rFonts w:ascii="Calibri" w:hAnsi="Calibri" w:cs="Calibri"/>
          <w:sz w:val="22"/>
          <w:szCs w:val="22"/>
        </w:rPr>
        <w:t>Smlouvy.</w:t>
      </w:r>
    </w:p>
    <w:p w14:paraId="39E4EF42" w14:textId="53FDC069" w:rsidR="001D2516" w:rsidRPr="001D2516" w:rsidRDefault="001D2516"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0E4A35">
        <w:rPr>
          <w:rFonts w:ascii="Calibri" w:hAnsi="Calibri" w:cs="Calibri"/>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p>
    <w:p w14:paraId="13DA6666" w14:textId="21A8E185" w:rsidR="00114946" w:rsidRPr="00884355" w:rsidRDefault="00114946" w:rsidP="000076B6">
      <w:pPr>
        <w:numPr>
          <w:ilvl w:val="1"/>
          <w:numId w:val="50"/>
        </w:numPr>
        <w:tabs>
          <w:tab w:val="clear" w:pos="792"/>
          <w:tab w:val="num" w:pos="426"/>
        </w:tabs>
        <w:suppressAutoHyphens w:val="0"/>
        <w:spacing w:after="120" w:line="245" w:lineRule="auto"/>
        <w:ind w:left="426" w:hanging="426"/>
        <w:jc w:val="both"/>
        <w:rPr>
          <w:rFonts w:ascii="Calibri" w:hAnsi="Calibri" w:cs="Calibri"/>
          <w:sz w:val="22"/>
          <w:szCs w:val="22"/>
        </w:rPr>
      </w:pPr>
      <w:bookmarkStart w:id="37" w:name="_Hlk85710958"/>
      <w:bookmarkStart w:id="38" w:name="_Hlk109752825"/>
      <w:r w:rsidRPr="002475C4">
        <w:rPr>
          <w:rFonts w:ascii="Calibri" w:hAnsi="Calibri" w:cs="Calibri"/>
          <w:sz w:val="22"/>
          <w:szCs w:val="22"/>
        </w:rPr>
        <w:t>Tato Smlouva je uzavřena dnem jejího podpisu</w:t>
      </w:r>
      <w:r w:rsidR="00A77CE9">
        <w:rPr>
          <w:rFonts w:ascii="Calibri" w:hAnsi="Calibri" w:cs="Calibri"/>
          <w:sz w:val="22"/>
          <w:szCs w:val="22"/>
        </w:rPr>
        <w:t xml:space="preserve"> oprávněnými zástupci Smluvních stran</w:t>
      </w:r>
      <w:r w:rsidRPr="002475C4">
        <w:rPr>
          <w:rFonts w:ascii="Calibri" w:hAnsi="Calibri" w:cs="Calibri"/>
          <w:sz w:val="22"/>
          <w:szCs w:val="22"/>
        </w:rPr>
        <w:t xml:space="preserve">. Smlouva nabude účinnosti dnem jejího uzavření, nestanoví-li právní předpisy, zejména zákon č. 340/2015 Sb., o </w:t>
      </w:r>
      <w:r>
        <w:rPr>
          <w:rFonts w:ascii="Calibri" w:hAnsi="Calibri" w:cs="Calibri"/>
          <w:sz w:val="22"/>
          <w:szCs w:val="22"/>
        </w:rPr>
        <w:t>zvláštních podmínkách účinnosti některých smluv, uveřejňování těchto smluv a o registru smluv (zákon o </w:t>
      </w:r>
      <w:r w:rsidRPr="002475C4">
        <w:rPr>
          <w:rFonts w:ascii="Calibri" w:hAnsi="Calibri" w:cs="Calibri"/>
          <w:sz w:val="22"/>
          <w:szCs w:val="22"/>
        </w:rPr>
        <w:t>registru smluv</w:t>
      </w:r>
      <w:r>
        <w:rPr>
          <w:rFonts w:ascii="Calibri" w:hAnsi="Calibri" w:cs="Calibri"/>
          <w:sz w:val="22"/>
          <w:szCs w:val="22"/>
        </w:rPr>
        <w:t>)</w:t>
      </w:r>
      <w:r w:rsidRPr="002475C4">
        <w:rPr>
          <w:rFonts w:ascii="Calibri" w:hAnsi="Calibri" w:cs="Calibri"/>
          <w:sz w:val="22"/>
          <w:szCs w:val="22"/>
        </w:rPr>
        <w:t>, ve znění pozdějších předpisů, datum pozdější.</w:t>
      </w:r>
      <w:r w:rsidR="0044367E">
        <w:rPr>
          <w:rFonts w:ascii="Calibri" w:hAnsi="Calibri" w:cs="Calibri"/>
          <w:sz w:val="22"/>
          <w:szCs w:val="22"/>
        </w:rPr>
        <w:t xml:space="preserve"> </w:t>
      </w:r>
      <w:r w:rsidR="0044367E" w:rsidRPr="001F1629">
        <w:rPr>
          <w:rFonts w:ascii="Calibri" w:hAnsi="Calibri" w:cs="Calibri"/>
          <w:sz w:val="22"/>
          <w:szCs w:val="22"/>
        </w:rPr>
        <w:t>Smluvní strany se dohodly, že při naplnění předchozí věty Smlouvu zašle k uveřejnění v registru smluv Objednatel.</w:t>
      </w:r>
    </w:p>
    <w:bookmarkEnd w:id="37"/>
    <w:p w14:paraId="1EB3D7E3" w14:textId="77777777" w:rsidR="001D2516" w:rsidRDefault="005A57CE"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D2516">
        <w:rPr>
          <w:rFonts w:asciiTheme="minorHAnsi" w:hAnsiTheme="minorHAnsi" w:cstheme="minorHAnsi"/>
          <w:snapToGrid w:val="0"/>
          <w:sz w:val="22"/>
          <w:szCs w:val="22"/>
        </w:rPr>
        <w:t xml:space="preserve">V případě uzavření Smlouvy v listinné podobě je </w:t>
      </w:r>
      <w:r w:rsidR="007E396F" w:rsidRPr="001D2516">
        <w:rPr>
          <w:rFonts w:asciiTheme="minorHAnsi" w:hAnsiTheme="minorHAnsi" w:cstheme="minorHAnsi"/>
          <w:snapToGrid w:val="0"/>
          <w:sz w:val="22"/>
          <w:szCs w:val="22"/>
        </w:rPr>
        <w:t>Smlouva</w:t>
      </w:r>
      <w:r w:rsidR="00A10DE9" w:rsidRPr="001D2516">
        <w:rPr>
          <w:rFonts w:asciiTheme="minorHAnsi" w:hAnsiTheme="minorHAnsi" w:cstheme="minorHAnsi"/>
          <w:snapToGrid w:val="0"/>
          <w:sz w:val="22"/>
          <w:szCs w:val="22"/>
        </w:rPr>
        <w:t xml:space="preserve"> vyhotovena ve dvou stejnopisech s</w:t>
      </w:r>
      <w:r w:rsidR="00D20B7A" w:rsidRPr="001D2516">
        <w:rPr>
          <w:rFonts w:asciiTheme="minorHAnsi" w:hAnsiTheme="minorHAnsi" w:cstheme="minorHAnsi"/>
          <w:snapToGrid w:val="0"/>
          <w:sz w:val="22"/>
          <w:szCs w:val="22"/>
        </w:rPr>
        <w:t> </w:t>
      </w:r>
      <w:r w:rsidR="00A10DE9" w:rsidRPr="001D2516">
        <w:rPr>
          <w:rFonts w:asciiTheme="minorHAnsi" w:hAnsiTheme="minorHAnsi" w:cstheme="minorHAnsi"/>
          <w:snapToGrid w:val="0"/>
          <w:sz w:val="22"/>
          <w:szCs w:val="22"/>
        </w:rPr>
        <w:t xml:space="preserve">platností originálu podepsaných oprávněnými zástupci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 xml:space="preserve">mluvních stran, přičemž obě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mluvní strany obdrží po jednom vyhotovení.</w:t>
      </w:r>
      <w:r w:rsidRPr="001D2516">
        <w:rPr>
          <w:rFonts w:asciiTheme="minorHAnsi" w:hAnsiTheme="minorHAnsi" w:cstheme="minorHAnsi"/>
          <w:snapToGrid w:val="0"/>
          <w:sz w:val="22"/>
          <w:szCs w:val="22"/>
        </w:rPr>
        <w:t xml:space="preserve"> </w:t>
      </w:r>
      <w:bookmarkEnd w:id="38"/>
    </w:p>
    <w:p w14:paraId="3EF0ABF7" w14:textId="77777777" w:rsidR="001D2516" w:rsidRDefault="00897FEE"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D2516">
        <w:rPr>
          <w:rFonts w:asciiTheme="minorHAnsi" w:hAnsiTheme="minorHAnsi" w:cstheme="minorHAnsi"/>
          <w:snapToGrid w:val="0"/>
          <w:sz w:val="22"/>
          <w:szCs w:val="22"/>
        </w:rPr>
        <w:t>Zhotovitel</w:t>
      </w:r>
      <w:r w:rsidR="00A10DE9" w:rsidRPr="001D2516">
        <w:rPr>
          <w:rFonts w:asciiTheme="minorHAnsi" w:hAnsiTheme="minorHAnsi" w:cstheme="minorHAnsi"/>
          <w:snapToGrid w:val="0"/>
          <w:sz w:val="22"/>
          <w:szCs w:val="22"/>
        </w:rPr>
        <w:t xml:space="preserve"> nemůže bez souhlasu </w:t>
      </w:r>
      <w:r w:rsidRPr="001D2516">
        <w:rPr>
          <w:rFonts w:asciiTheme="minorHAnsi" w:hAnsiTheme="minorHAnsi" w:cstheme="minorHAnsi"/>
          <w:snapToGrid w:val="0"/>
          <w:sz w:val="22"/>
          <w:szCs w:val="22"/>
        </w:rPr>
        <w:t>Objednatel</w:t>
      </w:r>
      <w:r w:rsidR="00A10DE9" w:rsidRPr="001D2516">
        <w:rPr>
          <w:rFonts w:asciiTheme="minorHAnsi" w:hAnsiTheme="minorHAnsi" w:cstheme="minorHAnsi"/>
          <w:snapToGrid w:val="0"/>
          <w:sz w:val="22"/>
          <w:szCs w:val="22"/>
        </w:rPr>
        <w:t>e postoupit svá práva a povinnosti plynoucí ze </w:t>
      </w:r>
      <w:r w:rsidR="007E396F" w:rsidRPr="001D2516">
        <w:rPr>
          <w:rFonts w:asciiTheme="minorHAnsi" w:hAnsiTheme="minorHAnsi" w:cstheme="minorHAnsi"/>
          <w:snapToGrid w:val="0"/>
          <w:sz w:val="22"/>
          <w:szCs w:val="22"/>
        </w:rPr>
        <w:t>Smlouv</w:t>
      </w:r>
      <w:r w:rsidR="00A10DE9" w:rsidRPr="001D2516">
        <w:rPr>
          <w:rFonts w:asciiTheme="minorHAnsi" w:hAnsiTheme="minorHAnsi" w:cstheme="minorHAnsi"/>
          <w:snapToGrid w:val="0"/>
          <w:sz w:val="22"/>
          <w:szCs w:val="22"/>
        </w:rPr>
        <w:t>y třetí osobě.</w:t>
      </w:r>
    </w:p>
    <w:p w14:paraId="67A8E663" w14:textId="60441FBE" w:rsidR="00190721" w:rsidRPr="000E4A35" w:rsidRDefault="00190721" w:rsidP="000076B6">
      <w:pPr>
        <w:numPr>
          <w:ilvl w:val="1"/>
          <w:numId w:val="50"/>
        </w:numPr>
        <w:tabs>
          <w:tab w:val="clear" w:pos="792"/>
          <w:tab w:val="num" w:pos="426"/>
        </w:tabs>
        <w:suppressAutoHyphens w:val="0"/>
        <w:spacing w:after="120" w:line="245" w:lineRule="auto"/>
        <w:ind w:left="426" w:hanging="426"/>
        <w:jc w:val="both"/>
        <w:rPr>
          <w:rFonts w:ascii="Calibri" w:hAnsi="Calibri" w:cs="Calibri"/>
          <w:sz w:val="22"/>
          <w:szCs w:val="22"/>
        </w:rPr>
      </w:pPr>
      <w:r w:rsidRPr="000E4A35">
        <w:rPr>
          <w:rFonts w:ascii="Calibri" w:hAnsi="Calibri" w:cs="Calibri"/>
          <w:sz w:val="22"/>
          <w:szCs w:val="22"/>
        </w:rPr>
        <w:t>Práva a povinnosti</w:t>
      </w:r>
      <w:r>
        <w:rPr>
          <w:rFonts w:ascii="Calibri" w:hAnsi="Calibri" w:cs="Calibri"/>
          <w:sz w:val="22"/>
          <w:szCs w:val="22"/>
        </w:rPr>
        <w:t xml:space="preserve"> Smluvních</w:t>
      </w:r>
      <w:r w:rsidRPr="000E4A35">
        <w:rPr>
          <w:rFonts w:ascii="Calibri" w:hAnsi="Calibri" w:cs="Calibri"/>
          <w:sz w:val="22"/>
          <w:szCs w:val="22"/>
        </w:rPr>
        <w:t xml:space="preserve"> stran výslovně</w:t>
      </w:r>
      <w:r>
        <w:rPr>
          <w:rFonts w:ascii="Calibri" w:hAnsi="Calibri" w:cs="Calibri"/>
          <w:sz w:val="22"/>
          <w:szCs w:val="22"/>
        </w:rPr>
        <w:t xml:space="preserve"> </w:t>
      </w:r>
      <w:r w:rsidRPr="000E4A35">
        <w:rPr>
          <w:rFonts w:ascii="Calibri" w:hAnsi="Calibri" w:cs="Calibri"/>
          <w:sz w:val="22"/>
          <w:szCs w:val="22"/>
        </w:rPr>
        <w:t>Smlouvou neupravené se řídí</w:t>
      </w:r>
      <w:r>
        <w:rPr>
          <w:rFonts w:ascii="Calibri" w:hAnsi="Calibri" w:cs="Calibri"/>
          <w:sz w:val="22"/>
          <w:szCs w:val="22"/>
        </w:rPr>
        <w:t xml:space="preserve"> platným právním řádem České republiky</w:t>
      </w:r>
      <w:r w:rsidRPr="000E4A35">
        <w:rPr>
          <w:rFonts w:ascii="Calibri" w:hAnsi="Calibri" w:cs="Calibri"/>
          <w:sz w:val="22"/>
          <w:szCs w:val="22"/>
        </w:rPr>
        <w:t>.</w:t>
      </w:r>
    </w:p>
    <w:p w14:paraId="51606F87" w14:textId="42A2D89B" w:rsidR="001D2516" w:rsidRPr="001D2516" w:rsidRDefault="001D2516"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F584B">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90499F">
        <w:rPr>
          <w:rFonts w:ascii="Calibri" w:hAnsi="Calibri" w:cs="Calibri"/>
          <w:sz w:val="22"/>
          <w:szCs w:val="22"/>
        </w:rPr>
        <w:t> </w:t>
      </w:r>
      <w:r w:rsidRPr="001F584B">
        <w:rPr>
          <w:rFonts w:ascii="Calibri" w:hAnsi="Calibri" w:cs="Calibri"/>
          <w:sz w:val="22"/>
          <w:szCs w:val="22"/>
        </w:rPr>
        <w:t>Smlouvou nebo jejím plněním, jakkoliv zpřístupněny, předány, či sděleny Objednatelem, vyjma těch, které jsou v okamžiku podpisu Smlouvy veřejně dostupné.</w:t>
      </w:r>
    </w:p>
    <w:p w14:paraId="0EB63690" w14:textId="68F80E27" w:rsidR="001D2516" w:rsidRDefault="007933A1"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D2516">
        <w:rPr>
          <w:rFonts w:asciiTheme="minorHAnsi" w:hAnsiTheme="minorHAnsi" w:cstheme="minorHAnsi"/>
          <w:sz w:val="22"/>
          <w:szCs w:val="22"/>
        </w:rPr>
        <w:t xml:space="preserve">V případě, že některé ustanovení této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je nebo se stane neúčinné, zůstávají ostatní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účinná. Strany se zavazují nahradit neúčinné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ustanovením jiným, účinným, které svým obsahem a smyslem odpovídá nejlépe obsahu a smyslu ustanovení původního, neúčinného.</w:t>
      </w:r>
    </w:p>
    <w:p w14:paraId="3B87BF9E" w14:textId="0DC1D4C3" w:rsidR="00FF5D9C" w:rsidRPr="00ED6B4C" w:rsidRDefault="00C87DDA" w:rsidP="000076B6">
      <w:pPr>
        <w:numPr>
          <w:ilvl w:val="1"/>
          <w:numId w:val="50"/>
        </w:numPr>
        <w:tabs>
          <w:tab w:val="clear" w:pos="792"/>
          <w:tab w:val="num" w:pos="426"/>
        </w:tabs>
        <w:suppressAutoHyphens w:val="0"/>
        <w:spacing w:after="120" w:line="245" w:lineRule="auto"/>
        <w:ind w:left="425" w:hanging="425"/>
        <w:jc w:val="both"/>
        <w:rPr>
          <w:rFonts w:ascii="Calibri" w:hAnsi="Calibri" w:cs="Calibri"/>
          <w:sz w:val="22"/>
          <w:szCs w:val="22"/>
        </w:rPr>
      </w:pPr>
      <w:r w:rsidRPr="001D2516">
        <w:rPr>
          <w:rFonts w:asciiTheme="minorHAnsi" w:hAnsiTheme="minorHAnsi" w:cstheme="minorHAnsi"/>
          <w:sz w:val="22"/>
          <w:szCs w:val="22"/>
        </w:rPr>
        <w:t xml:space="preserve">Smluvní strany shodně prohlašují, že si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u před jejím podpisem přečetly a dohodly se</w:t>
      </w:r>
      <w:r w:rsidR="0090499F">
        <w:rPr>
          <w:rFonts w:asciiTheme="minorHAnsi" w:hAnsiTheme="minorHAnsi" w:cstheme="minorHAnsi"/>
          <w:sz w:val="22"/>
          <w:szCs w:val="22"/>
        </w:rPr>
        <w:t> </w:t>
      </w:r>
      <w:r w:rsidRPr="001D2516">
        <w:rPr>
          <w:rFonts w:asciiTheme="minorHAnsi" w:hAnsiTheme="minorHAnsi" w:cstheme="minorHAnsi"/>
          <w:sz w:val="22"/>
          <w:szCs w:val="22"/>
        </w:rPr>
        <w:t xml:space="preserve">o celém jejím obsahu, což stvrzují svými podpisy. Smluvní strany svými podpisy současně potvrzují, že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7538B8">
        <w:rPr>
          <w:rFonts w:asciiTheme="minorHAnsi" w:hAnsiTheme="minorHAnsi" w:cstheme="minorHAnsi"/>
          <w:sz w:val="22"/>
          <w:szCs w:val="22"/>
        </w:rPr>
        <w:t>S</w:t>
      </w:r>
      <w:r w:rsidRPr="001D2516">
        <w:rPr>
          <w:rFonts w:asciiTheme="minorHAnsi" w:hAnsiTheme="minorHAnsi" w:cstheme="minorHAnsi"/>
          <w:sz w:val="22"/>
          <w:szCs w:val="22"/>
        </w:rPr>
        <w:t xml:space="preserve">mluvních stran, </w:t>
      </w:r>
      <w:r w:rsidR="00D20B7A" w:rsidRPr="001D2516">
        <w:rPr>
          <w:rFonts w:asciiTheme="minorHAnsi" w:hAnsiTheme="minorHAnsi" w:cstheme="minorHAnsi"/>
          <w:sz w:val="22"/>
          <w:szCs w:val="22"/>
        </w:rPr>
        <w:br/>
      </w:r>
      <w:r w:rsidRPr="001D2516">
        <w:rPr>
          <w:rFonts w:asciiTheme="minorHAnsi" w:hAnsiTheme="minorHAnsi" w:cstheme="minorHAnsi"/>
          <w:sz w:val="22"/>
          <w:szCs w:val="22"/>
        </w:rPr>
        <w:t xml:space="preserve">a že vzájemná protiplnění, k nimž se strany touto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ou zavázaly, nejsou v hrubém nepoměru.</w:t>
      </w:r>
    </w:p>
    <w:p w14:paraId="2438525C" w14:textId="26CC7B05" w:rsidR="00475E85" w:rsidRPr="00FF5D9C" w:rsidRDefault="00FF5D9C" w:rsidP="00FF5D9C">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FF5D9C">
        <w:rPr>
          <w:rFonts w:asciiTheme="minorHAnsi" w:hAnsiTheme="minorHAnsi" w:cstheme="minorHAnsi"/>
          <w:sz w:val="22"/>
          <w:szCs w:val="22"/>
        </w:rPr>
        <w:t>Přílohy:</w:t>
      </w:r>
    </w:p>
    <w:p w14:paraId="321AFE66" w14:textId="56F635A5" w:rsidR="00020A49" w:rsidRDefault="00020A49"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bookmarkStart w:id="39" w:name="_Ref11066620"/>
      <w:r w:rsidRPr="00125B9D">
        <w:rPr>
          <w:rFonts w:asciiTheme="minorHAnsi" w:hAnsiTheme="minorHAnsi" w:cstheme="minorHAnsi"/>
          <w:sz w:val="22"/>
          <w:szCs w:val="22"/>
        </w:rPr>
        <w:t>Položkový rozpočet</w:t>
      </w:r>
      <w:bookmarkEnd w:id="39"/>
    </w:p>
    <w:p w14:paraId="10DD8C75" w14:textId="4AB267D1" w:rsidR="00AA7235" w:rsidRPr="00125B9D" w:rsidRDefault="00AA7235"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r>
        <w:rPr>
          <w:rFonts w:asciiTheme="minorHAnsi" w:hAnsiTheme="minorHAnsi" w:cstheme="minorHAnsi"/>
          <w:sz w:val="22"/>
          <w:szCs w:val="22"/>
        </w:rPr>
        <w:t>Seznam poddodavatelů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125B9D" w14:paraId="2E8FB3C8" w14:textId="77777777" w:rsidTr="00761DE7">
        <w:trPr>
          <w:trHeight w:val="340"/>
        </w:trPr>
        <w:tc>
          <w:tcPr>
            <w:tcW w:w="4529" w:type="dxa"/>
          </w:tcPr>
          <w:p w14:paraId="7C63E693" w14:textId="624DCD4E" w:rsidR="00475E85" w:rsidRPr="00125B9D" w:rsidRDefault="001D2516" w:rsidP="009164C4">
            <w:pPr>
              <w:spacing w:after="120"/>
              <w:rPr>
                <w:rFonts w:asciiTheme="minorHAnsi" w:hAnsiTheme="minorHAnsi" w:cstheme="minorHAnsi"/>
                <w:sz w:val="22"/>
                <w:szCs w:val="22"/>
              </w:rPr>
            </w:pPr>
            <w:r>
              <w:rPr>
                <w:rFonts w:asciiTheme="minorHAnsi" w:hAnsiTheme="minorHAnsi" w:cstheme="minorHAnsi"/>
                <w:sz w:val="22"/>
                <w:szCs w:val="22"/>
              </w:rPr>
              <w:t>V</w:t>
            </w:r>
            <w:r w:rsidR="0090499F">
              <w:rPr>
                <w:rFonts w:asciiTheme="minorHAnsi" w:hAnsiTheme="minorHAnsi" w:cstheme="minorHAnsi"/>
                <w:sz w:val="22"/>
                <w:szCs w:val="22"/>
              </w:rPr>
              <w:t> </w:t>
            </w:r>
            <w:r w:rsidR="0055032C">
              <w:rPr>
                <w:rFonts w:asciiTheme="minorHAnsi" w:hAnsiTheme="minorHAnsi" w:cstheme="minorHAnsi"/>
                <w:sz w:val="22"/>
                <w:szCs w:val="22"/>
              </w:rPr>
              <w:t xml:space="preserve">Hodoníně </w:t>
            </w:r>
            <w:r w:rsidR="00475E85" w:rsidRPr="00125B9D">
              <w:rPr>
                <w:rFonts w:asciiTheme="minorHAnsi" w:hAnsiTheme="minorHAnsi" w:cstheme="minorHAnsi"/>
                <w:sz w:val="22"/>
                <w:szCs w:val="22"/>
              </w:rPr>
              <w:t>dne</w:t>
            </w:r>
          </w:p>
        </w:tc>
        <w:tc>
          <w:tcPr>
            <w:tcW w:w="4530" w:type="dxa"/>
          </w:tcPr>
          <w:p w14:paraId="1F9191B6" w14:textId="6C69BF7F"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V </w:t>
            </w:r>
            <w:r w:rsidR="00753661" w:rsidRPr="00125B9D">
              <w:rPr>
                <w:rFonts w:asciiTheme="minorHAnsi" w:hAnsiTheme="minorHAnsi" w:cstheme="minorHAnsi"/>
                <w:sz w:val="22"/>
                <w:szCs w:val="22"/>
              </w:rPr>
              <w:t>………………………………</w:t>
            </w:r>
            <w:r w:rsidRPr="00125B9D">
              <w:rPr>
                <w:rFonts w:asciiTheme="minorHAnsi" w:hAnsiTheme="minorHAnsi" w:cstheme="minorHAnsi"/>
                <w:sz w:val="22"/>
                <w:szCs w:val="22"/>
              </w:rPr>
              <w:t xml:space="preserve"> dne</w:t>
            </w:r>
          </w:p>
        </w:tc>
      </w:tr>
      <w:tr w:rsidR="00475E85" w:rsidRPr="00125B9D" w14:paraId="2CE16042" w14:textId="77777777" w:rsidTr="00761DE7">
        <w:trPr>
          <w:trHeight w:val="340"/>
        </w:trPr>
        <w:tc>
          <w:tcPr>
            <w:tcW w:w="4529" w:type="dxa"/>
          </w:tcPr>
          <w:p w14:paraId="59F0D021" w14:textId="50647DB6"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Objednatele</w:t>
            </w:r>
          </w:p>
        </w:tc>
        <w:tc>
          <w:tcPr>
            <w:tcW w:w="4530" w:type="dxa"/>
          </w:tcPr>
          <w:p w14:paraId="066D5EFA" w14:textId="7FFB2BC2"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Zhotovitele</w:t>
            </w:r>
          </w:p>
        </w:tc>
      </w:tr>
      <w:tr w:rsidR="00475E85" w:rsidRPr="00125B9D" w14:paraId="44379A12" w14:textId="77777777" w:rsidTr="00761DE7">
        <w:trPr>
          <w:trHeight w:val="1100"/>
        </w:trPr>
        <w:tc>
          <w:tcPr>
            <w:tcW w:w="4529" w:type="dxa"/>
          </w:tcPr>
          <w:p w14:paraId="139D8A7C" w14:textId="2C7CDDCE" w:rsidR="00EE0CC9" w:rsidRPr="00125B9D" w:rsidRDefault="00EE0CC9" w:rsidP="009164C4">
            <w:pPr>
              <w:pStyle w:val="Smlouva-slo"/>
              <w:widowControl/>
              <w:spacing w:before="0" w:after="120" w:line="240" w:lineRule="auto"/>
              <w:rPr>
                <w:rFonts w:asciiTheme="minorHAnsi" w:hAnsiTheme="minorHAnsi" w:cstheme="minorHAnsi"/>
                <w:sz w:val="22"/>
                <w:szCs w:val="22"/>
              </w:rPr>
            </w:pPr>
          </w:p>
        </w:tc>
        <w:tc>
          <w:tcPr>
            <w:tcW w:w="4530" w:type="dxa"/>
          </w:tcPr>
          <w:p w14:paraId="1DD66043" w14:textId="2A819ED5" w:rsidR="00475E85" w:rsidRPr="00125B9D" w:rsidRDefault="00475E85" w:rsidP="009164C4">
            <w:pPr>
              <w:pStyle w:val="Smlouva-slo"/>
              <w:widowControl/>
              <w:spacing w:before="0" w:after="120" w:line="240" w:lineRule="auto"/>
              <w:rPr>
                <w:rFonts w:asciiTheme="minorHAnsi" w:hAnsiTheme="minorHAnsi" w:cstheme="minorHAnsi"/>
                <w:sz w:val="22"/>
                <w:szCs w:val="22"/>
              </w:rPr>
            </w:pPr>
          </w:p>
        </w:tc>
      </w:tr>
      <w:tr w:rsidR="00475E85" w:rsidRPr="00125B9D" w14:paraId="58E9EE8B" w14:textId="77777777" w:rsidTr="00761DE7">
        <w:tc>
          <w:tcPr>
            <w:tcW w:w="4529" w:type="dxa"/>
          </w:tcPr>
          <w:p w14:paraId="241E7311" w14:textId="0F423B1E"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c>
          <w:tcPr>
            <w:tcW w:w="4530" w:type="dxa"/>
          </w:tcPr>
          <w:p w14:paraId="3F311470" w14:textId="47061069"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r>
      <w:tr w:rsidR="00ED0669" w:rsidRPr="00125B9D" w14:paraId="0502B9F0" w14:textId="77777777" w:rsidTr="00761DE7">
        <w:trPr>
          <w:trHeight w:val="80"/>
        </w:trPr>
        <w:tc>
          <w:tcPr>
            <w:tcW w:w="4529" w:type="dxa"/>
          </w:tcPr>
          <w:p w14:paraId="21712CE1" w14:textId="3577888A" w:rsidR="00ED0669" w:rsidRPr="00125B9D" w:rsidRDefault="00CB4873" w:rsidP="009164C4">
            <w:pPr>
              <w:spacing w:after="120"/>
              <w:jc w:val="center"/>
            </w:pPr>
            <w:r w:rsidRPr="00CB4873">
              <w:rPr>
                <w:rFonts w:asciiTheme="minorHAnsi" w:hAnsiTheme="minorHAnsi" w:cstheme="minorHAnsi"/>
                <w:b/>
                <w:bCs/>
                <w:sz w:val="22"/>
                <w:szCs w:val="22"/>
              </w:rPr>
              <w:t>Domov pro seniory Bažantnice</w:t>
            </w:r>
            <w:r w:rsidR="00B31469" w:rsidRPr="00B31469">
              <w:rPr>
                <w:rFonts w:asciiTheme="minorHAnsi" w:hAnsiTheme="minorHAnsi" w:cstheme="minorHAnsi"/>
                <w:b/>
                <w:bCs/>
                <w:sz w:val="22"/>
                <w:szCs w:val="22"/>
              </w:rPr>
              <w:t>, příspěvková organizace</w:t>
            </w:r>
          </w:p>
        </w:tc>
        <w:tc>
          <w:tcPr>
            <w:tcW w:w="45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1D2516" w:rsidRPr="00D10686" w14:paraId="121F2FE4" w14:textId="77777777" w:rsidTr="008C0D88">
              <w:trPr>
                <w:trHeight w:val="80"/>
              </w:trPr>
              <w:tc>
                <w:tcPr>
                  <w:tcW w:w="4530" w:type="dxa"/>
                </w:tcPr>
                <w:p w14:paraId="59F11E2B" w14:textId="77777777" w:rsidR="001D2516" w:rsidRPr="00D10686" w:rsidRDefault="001D2516" w:rsidP="009164C4">
                  <w:pPr>
                    <w:pStyle w:val="Smlouva-slo"/>
                    <w:widowControl/>
                    <w:spacing w:before="0" w:after="120" w:line="240" w:lineRule="auto"/>
                    <w:rPr>
                      <w:rFonts w:asciiTheme="minorHAnsi" w:hAnsiTheme="minorHAnsi" w:cstheme="minorHAnsi"/>
                      <w:sz w:val="22"/>
                      <w:szCs w:val="22"/>
                      <w:highlight w:val="cyan"/>
                    </w:rPr>
                  </w:pPr>
                  <w:r w:rsidRPr="00D10686">
                    <w:rPr>
                      <w:rFonts w:ascii="Calibri" w:hAnsi="Calibri" w:cs="Calibri"/>
                      <w:sz w:val="22"/>
                      <w:szCs w:val="22"/>
                      <w:highlight w:val="cyan"/>
                    </w:rPr>
                    <w:t>"[Bude doplněno před uzavřením smlouvy]"</w:t>
                  </w:r>
                </w:p>
              </w:tc>
            </w:tr>
          </w:tbl>
          <w:p w14:paraId="0DD37A2D" w14:textId="77777777" w:rsidR="00ED0669" w:rsidRPr="00125B9D" w:rsidRDefault="00ED0669" w:rsidP="009164C4">
            <w:pPr>
              <w:pStyle w:val="Smlouva-slo"/>
              <w:widowControl/>
              <w:spacing w:before="0" w:after="120" w:line="240" w:lineRule="auto"/>
              <w:rPr>
                <w:rFonts w:asciiTheme="minorHAnsi" w:hAnsiTheme="minorHAnsi" w:cstheme="minorHAnsi"/>
                <w:sz w:val="22"/>
                <w:szCs w:val="22"/>
              </w:rPr>
            </w:pPr>
          </w:p>
        </w:tc>
      </w:tr>
      <w:tr w:rsidR="00CA3EEF" w:rsidRPr="00125B9D" w14:paraId="14CB983A" w14:textId="77777777" w:rsidTr="00761DE7">
        <w:trPr>
          <w:trHeight w:val="80"/>
        </w:trPr>
        <w:tc>
          <w:tcPr>
            <w:tcW w:w="4529" w:type="dxa"/>
          </w:tcPr>
          <w:p w14:paraId="60FBF122" w14:textId="21D0D8E1" w:rsidR="0090499F" w:rsidRPr="00125B9D" w:rsidRDefault="00CB4873" w:rsidP="0090499F">
            <w:pPr>
              <w:spacing w:after="120"/>
              <w:jc w:val="center"/>
              <w:rPr>
                <w:rFonts w:asciiTheme="minorHAnsi" w:hAnsiTheme="minorHAnsi" w:cstheme="minorHAnsi"/>
                <w:sz w:val="22"/>
                <w:szCs w:val="22"/>
              </w:rPr>
            </w:pPr>
            <w:r>
              <w:rPr>
                <w:rFonts w:asciiTheme="minorHAnsi" w:hAnsiTheme="minorHAnsi" w:cstheme="minorHAnsi"/>
                <w:sz w:val="22"/>
                <w:szCs w:val="22"/>
              </w:rPr>
              <w:t>Ing. Vladimíra Křížková, ředitelka</w:t>
            </w:r>
          </w:p>
        </w:tc>
        <w:tc>
          <w:tcPr>
            <w:tcW w:w="4530" w:type="dxa"/>
          </w:tcPr>
          <w:p w14:paraId="3C5E9D76" w14:textId="77777777" w:rsidR="00CA3EEF" w:rsidRPr="00125B9D" w:rsidRDefault="00CA3EEF" w:rsidP="009164C4">
            <w:pPr>
              <w:pStyle w:val="Smlouva-slo"/>
              <w:widowControl/>
              <w:spacing w:before="0" w:after="120" w:line="240" w:lineRule="auto"/>
              <w:rPr>
                <w:rFonts w:asciiTheme="minorHAnsi" w:hAnsiTheme="minorHAnsi" w:cstheme="minorHAnsi"/>
                <w:sz w:val="22"/>
                <w:szCs w:val="22"/>
              </w:rPr>
            </w:pPr>
          </w:p>
        </w:tc>
      </w:tr>
    </w:tbl>
    <w:p w14:paraId="3F4C4551" w14:textId="77777777" w:rsidR="0090499F" w:rsidRDefault="0090499F" w:rsidP="009164C4">
      <w:pPr>
        <w:spacing w:after="120"/>
        <w:rPr>
          <w:rFonts w:asciiTheme="minorHAnsi" w:hAnsiTheme="minorHAnsi" w:cstheme="minorHAnsi"/>
          <w:color w:val="000000"/>
          <w:sz w:val="22"/>
          <w:szCs w:val="22"/>
        </w:rPr>
      </w:pPr>
      <w:bookmarkStart w:id="40" w:name="_Hlk67036723"/>
    </w:p>
    <w:p w14:paraId="7BC9AF17" w14:textId="77777777" w:rsidR="00173097" w:rsidRDefault="00173097">
      <w:pPr>
        <w:suppressAutoHyphens w:val="0"/>
        <w:rPr>
          <w:rFonts w:asciiTheme="minorHAnsi" w:hAnsiTheme="minorHAnsi" w:cstheme="minorHAnsi"/>
          <w:color w:val="000000"/>
          <w:sz w:val="22"/>
          <w:szCs w:val="22"/>
        </w:rPr>
      </w:pPr>
    </w:p>
    <w:p w14:paraId="47743F8F" w14:textId="77777777" w:rsidR="00AA7235" w:rsidRPr="00125B9D" w:rsidRDefault="00AA7235" w:rsidP="00AA7235">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t>Příloha č. 1 Smlouvy o dílo</w:t>
      </w:r>
    </w:p>
    <w:p w14:paraId="51B73DD2" w14:textId="5A33E28F" w:rsidR="00AA7235" w:rsidRPr="00125B9D" w:rsidRDefault="00AA7235" w:rsidP="00AA7235">
      <w:pPr>
        <w:spacing w:after="120"/>
        <w:jc w:val="center"/>
        <w:rPr>
          <w:rFonts w:asciiTheme="minorHAnsi" w:hAnsiTheme="minorHAnsi" w:cstheme="minorHAnsi"/>
          <w:b/>
          <w:color w:val="000000"/>
          <w:sz w:val="22"/>
          <w:szCs w:val="22"/>
        </w:rPr>
      </w:pPr>
      <w:r w:rsidRPr="00125B9D">
        <w:rPr>
          <w:rFonts w:asciiTheme="minorHAnsi" w:hAnsiTheme="minorHAnsi" w:cstheme="minorHAnsi"/>
          <w:b/>
          <w:color w:val="000000"/>
          <w:sz w:val="22"/>
          <w:szCs w:val="22"/>
        </w:rPr>
        <w:t>POLOŽKOVÝ ROZPOČET</w:t>
      </w:r>
    </w:p>
    <w:p w14:paraId="1AF7EA8E" w14:textId="77777777" w:rsidR="00173097" w:rsidRDefault="00173097">
      <w:pPr>
        <w:suppressAutoHyphens w:val="0"/>
        <w:rPr>
          <w:rFonts w:asciiTheme="minorHAnsi" w:hAnsiTheme="minorHAnsi" w:cstheme="minorHAnsi"/>
          <w:color w:val="000000"/>
          <w:sz w:val="22"/>
          <w:szCs w:val="22"/>
        </w:rPr>
      </w:pPr>
    </w:p>
    <w:p w14:paraId="6132BB96" w14:textId="77777777" w:rsidR="00173097" w:rsidRDefault="00173097">
      <w:pPr>
        <w:suppressAutoHyphens w:val="0"/>
        <w:rPr>
          <w:rFonts w:asciiTheme="minorHAnsi" w:hAnsiTheme="minorHAnsi" w:cstheme="minorHAnsi"/>
          <w:color w:val="000000"/>
          <w:sz w:val="22"/>
          <w:szCs w:val="22"/>
        </w:rPr>
      </w:pPr>
    </w:p>
    <w:p w14:paraId="316D794D" w14:textId="77777777" w:rsidR="00173097" w:rsidRDefault="00173097">
      <w:pPr>
        <w:suppressAutoHyphens w:val="0"/>
        <w:rPr>
          <w:rFonts w:asciiTheme="minorHAnsi" w:hAnsiTheme="minorHAnsi" w:cstheme="minorHAnsi"/>
          <w:color w:val="000000"/>
          <w:sz w:val="22"/>
          <w:szCs w:val="22"/>
        </w:rPr>
      </w:pPr>
    </w:p>
    <w:p w14:paraId="3CD00BA4" w14:textId="77777777" w:rsidR="00173097" w:rsidRDefault="00173097">
      <w:pPr>
        <w:suppressAutoHyphens w:val="0"/>
        <w:rPr>
          <w:rFonts w:asciiTheme="minorHAnsi" w:hAnsiTheme="minorHAnsi" w:cstheme="minorHAnsi"/>
          <w:color w:val="000000"/>
          <w:sz w:val="22"/>
          <w:szCs w:val="22"/>
        </w:rPr>
      </w:pPr>
    </w:p>
    <w:p w14:paraId="4ED64DE3" w14:textId="77777777" w:rsidR="00173097" w:rsidRDefault="00173097">
      <w:pPr>
        <w:suppressAutoHyphens w:val="0"/>
        <w:rPr>
          <w:rFonts w:asciiTheme="minorHAnsi" w:hAnsiTheme="minorHAnsi" w:cstheme="minorHAnsi"/>
          <w:color w:val="000000"/>
          <w:sz w:val="22"/>
          <w:szCs w:val="22"/>
        </w:rPr>
      </w:pPr>
    </w:p>
    <w:p w14:paraId="7B57EB1B" w14:textId="77777777" w:rsidR="00173097" w:rsidRDefault="00173097">
      <w:pPr>
        <w:suppressAutoHyphens w:val="0"/>
        <w:rPr>
          <w:rFonts w:asciiTheme="minorHAnsi" w:hAnsiTheme="minorHAnsi" w:cstheme="minorHAnsi"/>
          <w:color w:val="000000"/>
          <w:sz w:val="22"/>
          <w:szCs w:val="22"/>
        </w:rPr>
      </w:pPr>
    </w:p>
    <w:p w14:paraId="60073C4D" w14:textId="77777777" w:rsidR="00173097" w:rsidRDefault="00173097">
      <w:pPr>
        <w:suppressAutoHyphens w:val="0"/>
        <w:rPr>
          <w:rFonts w:asciiTheme="minorHAnsi" w:hAnsiTheme="minorHAnsi" w:cstheme="minorHAnsi"/>
          <w:color w:val="000000"/>
          <w:sz w:val="22"/>
          <w:szCs w:val="22"/>
        </w:rPr>
      </w:pPr>
    </w:p>
    <w:p w14:paraId="4923E2EA" w14:textId="77777777" w:rsidR="00173097" w:rsidRDefault="00173097">
      <w:pPr>
        <w:suppressAutoHyphens w:val="0"/>
        <w:rPr>
          <w:rFonts w:asciiTheme="minorHAnsi" w:hAnsiTheme="minorHAnsi" w:cstheme="minorHAnsi"/>
          <w:color w:val="000000"/>
          <w:sz w:val="22"/>
          <w:szCs w:val="22"/>
        </w:rPr>
      </w:pPr>
    </w:p>
    <w:p w14:paraId="33A13107" w14:textId="77777777" w:rsidR="00173097" w:rsidRDefault="00173097">
      <w:pPr>
        <w:suppressAutoHyphens w:val="0"/>
        <w:rPr>
          <w:rFonts w:asciiTheme="minorHAnsi" w:hAnsiTheme="minorHAnsi" w:cstheme="minorHAnsi"/>
          <w:color w:val="000000"/>
          <w:sz w:val="22"/>
          <w:szCs w:val="22"/>
        </w:rPr>
      </w:pPr>
    </w:p>
    <w:p w14:paraId="469AC807" w14:textId="77777777" w:rsidR="00173097" w:rsidRDefault="00173097">
      <w:pPr>
        <w:suppressAutoHyphens w:val="0"/>
        <w:rPr>
          <w:rFonts w:asciiTheme="minorHAnsi" w:hAnsiTheme="minorHAnsi" w:cstheme="minorHAnsi"/>
          <w:color w:val="000000"/>
          <w:sz w:val="22"/>
          <w:szCs w:val="22"/>
        </w:rPr>
      </w:pPr>
    </w:p>
    <w:p w14:paraId="7346625B" w14:textId="77777777" w:rsidR="00173097" w:rsidRDefault="00173097">
      <w:pPr>
        <w:suppressAutoHyphens w:val="0"/>
        <w:rPr>
          <w:rFonts w:asciiTheme="minorHAnsi" w:hAnsiTheme="minorHAnsi" w:cstheme="minorHAnsi"/>
          <w:color w:val="000000"/>
          <w:sz w:val="22"/>
          <w:szCs w:val="22"/>
        </w:rPr>
      </w:pPr>
    </w:p>
    <w:p w14:paraId="67FAC33D" w14:textId="77777777" w:rsidR="00173097" w:rsidRDefault="00173097">
      <w:pPr>
        <w:suppressAutoHyphens w:val="0"/>
        <w:rPr>
          <w:rFonts w:asciiTheme="minorHAnsi" w:hAnsiTheme="minorHAnsi" w:cstheme="minorHAnsi"/>
          <w:color w:val="000000"/>
          <w:sz w:val="22"/>
          <w:szCs w:val="22"/>
        </w:rPr>
      </w:pPr>
    </w:p>
    <w:p w14:paraId="68A63DA3" w14:textId="77777777" w:rsidR="00173097" w:rsidRDefault="00173097">
      <w:pPr>
        <w:suppressAutoHyphens w:val="0"/>
        <w:rPr>
          <w:rFonts w:asciiTheme="minorHAnsi" w:hAnsiTheme="minorHAnsi" w:cstheme="minorHAnsi"/>
          <w:color w:val="000000"/>
          <w:sz w:val="22"/>
          <w:szCs w:val="22"/>
        </w:rPr>
      </w:pPr>
    </w:p>
    <w:p w14:paraId="07F631DD" w14:textId="77777777" w:rsidR="00173097" w:rsidRDefault="00173097">
      <w:pPr>
        <w:suppressAutoHyphens w:val="0"/>
        <w:rPr>
          <w:rFonts w:asciiTheme="minorHAnsi" w:hAnsiTheme="minorHAnsi" w:cstheme="minorHAnsi"/>
          <w:color w:val="000000"/>
          <w:sz w:val="22"/>
          <w:szCs w:val="22"/>
        </w:rPr>
      </w:pPr>
    </w:p>
    <w:p w14:paraId="1ACCBD39" w14:textId="77777777" w:rsidR="00173097" w:rsidRDefault="00173097">
      <w:pPr>
        <w:suppressAutoHyphens w:val="0"/>
        <w:rPr>
          <w:rFonts w:asciiTheme="minorHAnsi" w:hAnsiTheme="minorHAnsi" w:cstheme="minorHAnsi"/>
          <w:color w:val="000000"/>
          <w:sz w:val="22"/>
          <w:szCs w:val="22"/>
        </w:rPr>
      </w:pPr>
    </w:p>
    <w:p w14:paraId="1ED7973D" w14:textId="77777777" w:rsidR="00173097" w:rsidRDefault="00173097">
      <w:pPr>
        <w:suppressAutoHyphens w:val="0"/>
        <w:rPr>
          <w:rFonts w:asciiTheme="minorHAnsi" w:hAnsiTheme="minorHAnsi" w:cstheme="minorHAnsi"/>
          <w:color w:val="000000"/>
          <w:sz w:val="22"/>
          <w:szCs w:val="22"/>
        </w:rPr>
      </w:pPr>
    </w:p>
    <w:p w14:paraId="7C1BEC08" w14:textId="77777777" w:rsidR="00173097" w:rsidRDefault="00173097">
      <w:pPr>
        <w:suppressAutoHyphens w:val="0"/>
        <w:rPr>
          <w:rFonts w:asciiTheme="minorHAnsi" w:hAnsiTheme="minorHAnsi" w:cstheme="minorHAnsi"/>
          <w:color w:val="000000"/>
          <w:sz w:val="22"/>
          <w:szCs w:val="22"/>
        </w:rPr>
      </w:pPr>
    </w:p>
    <w:p w14:paraId="028A8F14" w14:textId="77777777" w:rsidR="00173097" w:rsidRDefault="00173097">
      <w:pPr>
        <w:suppressAutoHyphens w:val="0"/>
        <w:rPr>
          <w:rFonts w:asciiTheme="minorHAnsi" w:hAnsiTheme="minorHAnsi" w:cstheme="minorHAnsi"/>
          <w:color w:val="000000"/>
          <w:sz w:val="22"/>
          <w:szCs w:val="22"/>
        </w:rPr>
      </w:pPr>
    </w:p>
    <w:p w14:paraId="038CA800" w14:textId="77777777" w:rsidR="00173097" w:rsidRDefault="00173097">
      <w:pPr>
        <w:suppressAutoHyphens w:val="0"/>
        <w:rPr>
          <w:rFonts w:asciiTheme="minorHAnsi" w:hAnsiTheme="minorHAnsi" w:cstheme="minorHAnsi"/>
          <w:color w:val="000000"/>
          <w:sz w:val="22"/>
          <w:szCs w:val="22"/>
        </w:rPr>
      </w:pPr>
    </w:p>
    <w:p w14:paraId="2EAC193F" w14:textId="77777777" w:rsidR="00173097" w:rsidRDefault="00173097">
      <w:pPr>
        <w:suppressAutoHyphens w:val="0"/>
        <w:rPr>
          <w:rFonts w:asciiTheme="minorHAnsi" w:hAnsiTheme="minorHAnsi" w:cstheme="minorHAnsi"/>
          <w:color w:val="000000"/>
          <w:sz w:val="22"/>
          <w:szCs w:val="22"/>
        </w:rPr>
      </w:pPr>
    </w:p>
    <w:p w14:paraId="11B07354" w14:textId="77777777" w:rsidR="00173097" w:rsidRDefault="00173097">
      <w:pPr>
        <w:suppressAutoHyphens w:val="0"/>
        <w:rPr>
          <w:rFonts w:asciiTheme="minorHAnsi" w:hAnsiTheme="minorHAnsi" w:cstheme="minorHAnsi"/>
          <w:color w:val="000000"/>
          <w:sz w:val="22"/>
          <w:szCs w:val="22"/>
        </w:rPr>
      </w:pPr>
    </w:p>
    <w:p w14:paraId="7CCB1C2E" w14:textId="77777777" w:rsidR="00173097" w:rsidRDefault="00173097">
      <w:pPr>
        <w:suppressAutoHyphens w:val="0"/>
        <w:rPr>
          <w:rFonts w:asciiTheme="minorHAnsi" w:hAnsiTheme="minorHAnsi" w:cstheme="minorHAnsi"/>
          <w:color w:val="000000"/>
          <w:sz w:val="22"/>
          <w:szCs w:val="22"/>
        </w:rPr>
      </w:pPr>
    </w:p>
    <w:p w14:paraId="5A25A41D" w14:textId="77777777" w:rsidR="00173097" w:rsidRDefault="00173097">
      <w:pPr>
        <w:suppressAutoHyphens w:val="0"/>
        <w:rPr>
          <w:rFonts w:asciiTheme="minorHAnsi" w:hAnsiTheme="minorHAnsi" w:cstheme="minorHAnsi"/>
          <w:color w:val="000000"/>
          <w:sz w:val="22"/>
          <w:szCs w:val="22"/>
        </w:rPr>
      </w:pPr>
    </w:p>
    <w:p w14:paraId="6EB9529D" w14:textId="77777777" w:rsidR="00173097" w:rsidRDefault="00173097">
      <w:pPr>
        <w:suppressAutoHyphens w:val="0"/>
        <w:rPr>
          <w:rFonts w:asciiTheme="minorHAnsi" w:hAnsiTheme="minorHAnsi" w:cstheme="minorHAnsi"/>
          <w:color w:val="000000"/>
          <w:sz w:val="22"/>
          <w:szCs w:val="22"/>
        </w:rPr>
      </w:pPr>
    </w:p>
    <w:p w14:paraId="683B19FF" w14:textId="604208D2" w:rsidR="00452D92" w:rsidRDefault="00452D92">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6266D35" w14:textId="2803EFB5" w:rsidR="00D1318D" w:rsidRPr="00125B9D" w:rsidRDefault="00D1318D" w:rsidP="009164C4">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lastRenderedPageBreak/>
        <w:t xml:space="preserve">Příloha č. </w:t>
      </w:r>
      <w:r w:rsidR="00AA7235">
        <w:rPr>
          <w:rFonts w:asciiTheme="minorHAnsi" w:hAnsiTheme="minorHAnsi" w:cstheme="minorHAnsi"/>
          <w:color w:val="000000"/>
          <w:sz w:val="22"/>
          <w:szCs w:val="22"/>
        </w:rPr>
        <w:t>2</w:t>
      </w:r>
      <w:r w:rsidRPr="00125B9D">
        <w:rPr>
          <w:rFonts w:asciiTheme="minorHAnsi" w:hAnsiTheme="minorHAnsi" w:cstheme="minorHAnsi"/>
          <w:color w:val="000000"/>
          <w:sz w:val="22"/>
          <w:szCs w:val="22"/>
        </w:rPr>
        <w:t xml:space="preserve"> Smlouvy o dílo</w:t>
      </w:r>
    </w:p>
    <w:p w14:paraId="2B383E8E" w14:textId="0F7762B5" w:rsidR="00D1318D" w:rsidRPr="00125B9D" w:rsidRDefault="00AA7235" w:rsidP="009164C4">
      <w:pPr>
        <w:spacing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SEZNAM PODDODAVATELŮ</w:t>
      </w:r>
    </w:p>
    <w:bookmarkEnd w:id="40"/>
    <w:p w14:paraId="27C49F2F" w14:textId="77777777" w:rsidR="00D1318D" w:rsidRPr="00125B9D" w:rsidRDefault="00D1318D" w:rsidP="009164C4">
      <w:pPr>
        <w:spacing w:after="120"/>
        <w:jc w:val="center"/>
        <w:rPr>
          <w:rFonts w:asciiTheme="minorHAnsi" w:hAnsiTheme="minorHAnsi" w:cstheme="minorHAnsi"/>
          <w:b/>
          <w:color w:val="000000"/>
          <w:sz w:val="22"/>
          <w:szCs w:val="22"/>
        </w:rPr>
      </w:pPr>
    </w:p>
    <w:p w14:paraId="3962F9B0" w14:textId="67F2274E" w:rsidR="00616E36" w:rsidRPr="00F57902" w:rsidRDefault="00616E36" w:rsidP="004D7503">
      <w:pPr>
        <w:spacing w:after="120"/>
        <w:rPr>
          <w:rFonts w:asciiTheme="minorHAnsi" w:eastAsia="Calibri" w:hAnsiTheme="minorHAnsi" w:cstheme="minorHAnsi"/>
          <w:color w:val="000000"/>
          <w:sz w:val="22"/>
          <w:szCs w:val="22"/>
          <w:highlight w:val="cyan"/>
        </w:rPr>
      </w:pPr>
    </w:p>
    <w:sectPr w:rsidR="00616E36" w:rsidRPr="00F57902" w:rsidSect="00620C7F">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4383" w14:textId="77777777" w:rsidR="006C68A5" w:rsidRDefault="006C68A5">
      <w:r>
        <w:separator/>
      </w:r>
    </w:p>
  </w:endnote>
  <w:endnote w:type="continuationSeparator" w:id="0">
    <w:p w14:paraId="35D96F1D" w14:textId="77777777" w:rsidR="006C68A5" w:rsidRDefault="006C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362296CA"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20C7F">
      <w:rPr>
        <w:rStyle w:val="slostrnky"/>
        <w:noProof/>
      </w:rPr>
      <w:t>4</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F63C" w14:textId="77777777" w:rsidR="006C68A5" w:rsidRDefault="006C68A5">
      <w:r>
        <w:separator/>
      </w:r>
    </w:p>
  </w:footnote>
  <w:footnote w:type="continuationSeparator" w:id="0">
    <w:p w14:paraId="7D413D8E" w14:textId="77777777" w:rsidR="006C68A5" w:rsidRDefault="006C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1691688396" name="Obrázek 1691688396"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44623E3"/>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0BD816D0"/>
    <w:multiLevelType w:val="hybridMultilevel"/>
    <w:tmpl w:val="5750F2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2"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6542E1D"/>
    <w:multiLevelType w:val="hybridMultilevel"/>
    <w:tmpl w:val="AB8CBAF4"/>
    <w:lvl w:ilvl="0" w:tplc="FFFFFFFF">
      <w:start w:val="1"/>
      <w:numFmt w:val="decimal"/>
      <w:lvlText w:val="%1."/>
      <w:lvlJc w:val="left"/>
      <w:pPr>
        <w:ind w:left="360" w:hanging="360"/>
      </w:pPr>
      <w:rPr>
        <w:rFonts w:ascii="Calibri" w:hAnsi="Calibri" w:hint="default"/>
        <w:b w:val="0"/>
        <w:i w:val="0"/>
        <w:sz w:val="22"/>
        <w:szCs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9"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0"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3A458EF"/>
    <w:multiLevelType w:val="hybridMultilevel"/>
    <w:tmpl w:val="6A2A45F4"/>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B352B5"/>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5" w15:restartNumberingAfterBreak="0">
    <w:nsid w:val="605C0033"/>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628E256D"/>
    <w:multiLevelType w:val="hybridMultilevel"/>
    <w:tmpl w:val="39D86620"/>
    <w:lvl w:ilvl="0" w:tplc="FFFFFFFF">
      <w:start w:val="1"/>
      <w:numFmt w:val="decimal"/>
      <w:lvlText w:val="%1."/>
      <w:lvlJc w:val="left"/>
      <w:pPr>
        <w:tabs>
          <w:tab w:val="num" w:pos="720"/>
        </w:tabs>
        <w:ind w:left="720" w:hanging="360"/>
      </w:pPr>
      <w:rPr>
        <w:rFonts w:hint="default"/>
        <w:b w:val="0"/>
        <w:bCs w:val="0"/>
        <w:i w:val="0"/>
        <w:iCs w:val="0"/>
      </w:rPr>
    </w:lvl>
    <w:lvl w:ilvl="1" w:tplc="332A23FC">
      <w:start w:val="1"/>
      <w:numFmt w:val="lowerLetter"/>
      <w:lvlText w:val="%2)"/>
      <w:lvlJc w:val="left"/>
      <w:pPr>
        <w:ind w:left="984" w:hanging="360"/>
      </w:pPr>
      <w:rPr>
        <w:rFonts w:ascii="Calibri" w:hAnsi="Calibri" w:cs="Segoe UI" w:hint="default"/>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8"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6F542746"/>
    <w:multiLevelType w:val="hybridMultilevel"/>
    <w:tmpl w:val="360CB306"/>
    <w:lvl w:ilvl="0" w:tplc="8E8C2710">
      <w:start w:val="1"/>
      <w:numFmt w:val="lowerLetter"/>
      <w:lvlText w:val="%1)"/>
      <w:lvlJc w:val="left"/>
      <w:pPr>
        <w:ind w:left="720" w:hanging="360"/>
      </w:pPr>
      <w:rPr>
        <w:rFonts w:hint="default"/>
      </w:rPr>
    </w:lvl>
    <w:lvl w:ilvl="1" w:tplc="048CB38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1"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53"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144737616">
    <w:abstractNumId w:val="0"/>
  </w:num>
  <w:num w:numId="2" w16cid:durableId="279260529">
    <w:abstractNumId w:val="50"/>
  </w:num>
  <w:num w:numId="3" w16cid:durableId="1107501413">
    <w:abstractNumId w:val="33"/>
  </w:num>
  <w:num w:numId="4" w16cid:durableId="922109885">
    <w:abstractNumId w:val="48"/>
  </w:num>
  <w:num w:numId="5" w16cid:durableId="51386905">
    <w:abstractNumId w:val="18"/>
  </w:num>
  <w:num w:numId="6" w16cid:durableId="1609048308">
    <w:abstractNumId w:val="40"/>
  </w:num>
  <w:num w:numId="7" w16cid:durableId="1591622403">
    <w:abstractNumId w:val="15"/>
  </w:num>
  <w:num w:numId="8" w16cid:durableId="100610840">
    <w:abstractNumId w:val="51"/>
  </w:num>
  <w:num w:numId="9" w16cid:durableId="277611625">
    <w:abstractNumId w:val="54"/>
  </w:num>
  <w:num w:numId="10" w16cid:durableId="1411610991">
    <w:abstractNumId w:val="28"/>
  </w:num>
  <w:num w:numId="11" w16cid:durableId="589460875">
    <w:abstractNumId w:val="39"/>
  </w:num>
  <w:num w:numId="12" w16cid:durableId="415177622">
    <w:abstractNumId w:val="23"/>
  </w:num>
  <w:num w:numId="13" w16cid:durableId="1106585149">
    <w:abstractNumId w:val="37"/>
  </w:num>
  <w:num w:numId="14" w16cid:durableId="155917112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12269264">
    <w:abstractNumId w:val="25"/>
  </w:num>
  <w:num w:numId="16" w16cid:durableId="1726370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273022">
    <w:abstractNumId w:val="16"/>
  </w:num>
  <w:num w:numId="18" w16cid:durableId="1644389362">
    <w:abstractNumId w:val="44"/>
  </w:num>
  <w:num w:numId="19" w16cid:durableId="1876573310">
    <w:abstractNumId w:val="47"/>
  </w:num>
  <w:num w:numId="20" w16cid:durableId="592009945">
    <w:abstractNumId w:val="27"/>
  </w:num>
  <w:num w:numId="21" w16cid:durableId="615210420">
    <w:abstractNumId w:val="43"/>
  </w:num>
  <w:num w:numId="22" w16cid:durableId="853684962">
    <w:abstractNumId w:val="12"/>
  </w:num>
  <w:num w:numId="23" w16cid:durableId="2043550143">
    <w:abstractNumId w:val="30"/>
  </w:num>
  <w:num w:numId="24" w16cid:durableId="1722747372">
    <w:abstractNumId w:val="31"/>
  </w:num>
  <w:num w:numId="25" w16cid:durableId="1363823707">
    <w:abstractNumId w:val="24"/>
  </w:num>
  <w:num w:numId="26" w16cid:durableId="953437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529972">
    <w:abstractNumId w:val="14"/>
    <w:lvlOverride w:ilvl="0">
      <w:startOverride w:val="1"/>
    </w:lvlOverride>
    <w:lvlOverride w:ilvl="1"/>
    <w:lvlOverride w:ilvl="2"/>
    <w:lvlOverride w:ilvl="3"/>
    <w:lvlOverride w:ilvl="4"/>
    <w:lvlOverride w:ilvl="5"/>
    <w:lvlOverride w:ilvl="6"/>
    <w:lvlOverride w:ilvl="7"/>
    <w:lvlOverride w:ilvl="8"/>
  </w:num>
  <w:num w:numId="28" w16cid:durableId="43722844">
    <w:abstractNumId w:val="50"/>
  </w:num>
  <w:num w:numId="29" w16cid:durableId="2053000399">
    <w:abstractNumId w:val="42"/>
  </w:num>
  <w:num w:numId="30" w16cid:durableId="1088963186">
    <w:abstractNumId w:val="14"/>
  </w:num>
  <w:num w:numId="31" w16cid:durableId="404576472">
    <w:abstractNumId w:val="38"/>
  </w:num>
  <w:num w:numId="32" w16cid:durableId="2088454198">
    <w:abstractNumId w:val="52"/>
  </w:num>
  <w:num w:numId="33" w16cid:durableId="1809081429">
    <w:abstractNumId w:val="11"/>
  </w:num>
  <w:num w:numId="34" w16cid:durableId="273363523">
    <w:abstractNumId w:val="50"/>
  </w:num>
  <w:num w:numId="35" w16cid:durableId="2104568245">
    <w:abstractNumId w:val="22"/>
  </w:num>
  <w:num w:numId="36" w16cid:durableId="750541635">
    <w:abstractNumId w:val="50"/>
  </w:num>
  <w:num w:numId="37" w16cid:durableId="1731414864">
    <w:abstractNumId w:val="1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432"/>
          </w:tabs>
          <w:ind w:left="432" w:hanging="432"/>
        </w:pPr>
        <w:rPr>
          <w:rFonts w:hint="default"/>
          <w:b w:val="0"/>
          <w:color w:val="auto"/>
        </w:rPr>
      </w:lvl>
    </w:lvlOverride>
    <w:lvlOverride w:ilvl="2">
      <w:lvl w:ilvl="2">
        <w:start w:val="1"/>
        <w:numFmt w:val="decimal"/>
        <w:lvlText w:val="%1.%2.%3."/>
        <w:lvlJc w:val="left"/>
        <w:pPr>
          <w:tabs>
            <w:tab w:val="num" w:pos="1071"/>
          </w:tabs>
          <w:ind w:left="1071"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16cid:durableId="1055010998">
    <w:abstractNumId w:val="26"/>
  </w:num>
  <w:num w:numId="39" w16cid:durableId="751119505">
    <w:abstractNumId w:val="13"/>
  </w:num>
  <w:num w:numId="40" w16cid:durableId="1362707680">
    <w:abstractNumId w:val="32"/>
  </w:num>
  <w:num w:numId="41" w16cid:durableId="112017229">
    <w:abstractNumId w:val="46"/>
  </w:num>
  <w:num w:numId="42" w16cid:durableId="863178176">
    <w:abstractNumId w:val="36"/>
  </w:num>
  <w:num w:numId="43" w16cid:durableId="562643471">
    <w:abstractNumId w:val="45"/>
  </w:num>
  <w:num w:numId="44" w16cid:durableId="755980699">
    <w:abstractNumId w:val="34"/>
  </w:num>
  <w:num w:numId="45" w16cid:durableId="1019310192">
    <w:abstractNumId w:val="19"/>
  </w:num>
  <w:num w:numId="46" w16cid:durableId="2070683643">
    <w:abstractNumId w:val="53"/>
  </w:num>
  <w:num w:numId="47" w16cid:durableId="176888818">
    <w:abstractNumId w:val="21"/>
  </w:num>
  <w:num w:numId="48" w16cid:durableId="1037195296">
    <w:abstractNumId w:val="35"/>
  </w:num>
  <w:num w:numId="49" w16cid:durableId="1663436135">
    <w:abstractNumId w:val="41"/>
  </w:num>
  <w:num w:numId="50" w16cid:durableId="333728155">
    <w:abstractNumId w:val="17"/>
  </w:num>
  <w:num w:numId="51" w16cid:durableId="1994948065">
    <w:abstractNumId w:val="29"/>
  </w:num>
  <w:num w:numId="52" w16cid:durableId="274680676">
    <w:abstractNumId w:val="4"/>
  </w:num>
  <w:num w:numId="53" w16cid:durableId="191688899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E61"/>
    <w:rsid w:val="00004DA6"/>
    <w:rsid w:val="00006024"/>
    <w:rsid w:val="0000669F"/>
    <w:rsid w:val="00006BC8"/>
    <w:rsid w:val="000076B6"/>
    <w:rsid w:val="00010AD5"/>
    <w:rsid w:val="00010FDE"/>
    <w:rsid w:val="00012096"/>
    <w:rsid w:val="00012F6A"/>
    <w:rsid w:val="000131E5"/>
    <w:rsid w:val="0001461B"/>
    <w:rsid w:val="00015265"/>
    <w:rsid w:val="0001635F"/>
    <w:rsid w:val="00016433"/>
    <w:rsid w:val="00020013"/>
    <w:rsid w:val="00020534"/>
    <w:rsid w:val="00020A49"/>
    <w:rsid w:val="000232DF"/>
    <w:rsid w:val="00023BFE"/>
    <w:rsid w:val="00024CF2"/>
    <w:rsid w:val="00025710"/>
    <w:rsid w:val="0002608E"/>
    <w:rsid w:val="00026A60"/>
    <w:rsid w:val="00027BA6"/>
    <w:rsid w:val="0003154F"/>
    <w:rsid w:val="0003374E"/>
    <w:rsid w:val="0003630B"/>
    <w:rsid w:val="00036951"/>
    <w:rsid w:val="00037074"/>
    <w:rsid w:val="00041559"/>
    <w:rsid w:val="000418C7"/>
    <w:rsid w:val="00044EE4"/>
    <w:rsid w:val="00044F14"/>
    <w:rsid w:val="00045123"/>
    <w:rsid w:val="000464B7"/>
    <w:rsid w:val="00046CEE"/>
    <w:rsid w:val="00050025"/>
    <w:rsid w:val="00050764"/>
    <w:rsid w:val="00050B59"/>
    <w:rsid w:val="00051763"/>
    <w:rsid w:val="00053222"/>
    <w:rsid w:val="0005521B"/>
    <w:rsid w:val="00056748"/>
    <w:rsid w:val="00060C47"/>
    <w:rsid w:val="00061634"/>
    <w:rsid w:val="00062733"/>
    <w:rsid w:val="00063F94"/>
    <w:rsid w:val="00065F8F"/>
    <w:rsid w:val="00066D4E"/>
    <w:rsid w:val="0006765E"/>
    <w:rsid w:val="0007058B"/>
    <w:rsid w:val="0007066B"/>
    <w:rsid w:val="000731F2"/>
    <w:rsid w:val="00074B9A"/>
    <w:rsid w:val="00075A25"/>
    <w:rsid w:val="000765B5"/>
    <w:rsid w:val="000804BB"/>
    <w:rsid w:val="000830DB"/>
    <w:rsid w:val="00085227"/>
    <w:rsid w:val="000862BD"/>
    <w:rsid w:val="00086F58"/>
    <w:rsid w:val="000906AF"/>
    <w:rsid w:val="00092C16"/>
    <w:rsid w:val="00093105"/>
    <w:rsid w:val="000933C2"/>
    <w:rsid w:val="0009595B"/>
    <w:rsid w:val="00096C06"/>
    <w:rsid w:val="0009720F"/>
    <w:rsid w:val="000978B0"/>
    <w:rsid w:val="000A1090"/>
    <w:rsid w:val="000A26C6"/>
    <w:rsid w:val="000A30E4"/>
    <w:rsid w:val="000A5106"/>
    <w:rsid w:val="000A57B1"/>
    <w:rsid w:val="000A7FF3"/>
    <w:rsid w:val="000B01BA"/>
    <w:rsid w:val="000B18ED"/>
    <w:rsid w:val="000B3833"/>
    <w:rsid w:val="000B4F7C"/>
    <w:rsid w:val="000C006A"/>
    <w:rsid w:val="000C09E6"/>
    <w:rsid w:val="000C0D53"/>
    <w:rsid w:val="000C1FC3"/>
    <w:rsid w:val="000C3522"/>
    <w:rsid w:val="000C3E38"/>
    <w:rsid w:val="000C404D"/>
    <w:rsid w:val="000C41C0"/>
    <w:rsid w:val="000C542C"/>
    <w:rsid w:val="000C69FF"/>
    <w:rsid w:val="000D0B41"/>
    <w:rsid w:val="000D344C"/>
    <w:rsid w:val="000D3CF0"/>
    <w:rsid w:val="000D6D34"/>
    <w:rsid w:val="000D7476"/>
    <w:rsid w:val="000D7F86"/>
    <w:rsid w:val="000E21C5"/>
    <w:rsid w:val="000E2514"/>
    <w:rsid w:val="000E30F0"/>
    <w:rsid w:val="000E4F5F"/>
    <w:rsid w:val="000E56F2"/>
    <w:rsid w:val="000E5A78"/>
    <w:rsid w:val="000E7060"/>
    <w:rsid w:val="000E756B"/>
    <w:rsid w:val="000F00E3"/>
    <w:rsid w:val="000F2150"/>
    <w:rsid w:val="000F26E8"/>
    <w:rsid w:val="000F2C47"/>
    <w:rsid w:val="000F5B3D"/>
    <w:rsid w:val="000F6896"/>
    <w:rsid w:val="0010014B"/>
    <w:rsid w:val="00100836"/>
    <w:rsid w:val="001053D9"/>
    <w:rsid w:val="00105C47"/>
    <w:rsid w:val="0011084A"/>
    <w:rsid w:val="00112D46"/>
    <w:rsid w:val="00112E7F"/>
    <w:rsid w:val="00113D9E"/>
    <w:rsid w:val="00114946"/>
    <w:rsid w:val="0011594C"/>
    <w:rsid w:val="00116219"/>
    <w:rsid w:val="00116811"/>
    <w:rsid w:val="001205CE"/>
    <w:rsid w:val="0012089B"/>
    <w:rsid w:val="00120CCF"/>
    <w:rsid w:val="00121367"/>
    <w:rsid w:val="00121438"/>
    <w:rsid w:val="001234E0"/>
    <w:rsid w:val="00123E1F"/>
    <w:rsid w:val="00124667"/>
    <w:rsid w:val="0012486D"/>
    <w:rsid w:val="00125B9D"/>
    <w:rsid w:val="001267BF"/>
    <w:rsid w:val="0013019F"/>
    <w:rsid w:val="001307D0"/>
    <w:rsid w:val="00130D6D"/>
    <w:rsid w:val="00131005"/>
    <w:rsid w:val="001342CB"/>
    <w:rsid w:val="0013518B"/>
    <w:rsid w:val="00135ACA"/>
    <w:rsid w:val="00135F31"/>
    <w:rsid w:val="001362BE"/>
    <w:rsid w:val="00137943"/>
    <w:rsid w:val="001414D5"/>
    <w:rsid w:val="0014575C"/>
    <w:rsid w:val="00145897"/>
    <w:rsid w:val="00147F76"/>
    <w:rsid w:val="00150AED"/>
    <w:rsid w:val="00150C82"/>
    <w:rsid w:val="00151A63"/>
    <w:rsid w:val="00152333"/>
    <w:rsid w:val="00152FF4"/>
    <w:rsid w:val="00154C91"/>
    <w:rsid w:val="00155640"/>
    <w:rsid w:val="0015587D"/>
    <w:rsid w:val="00157B80"/>
    <w:rsid w:val="00160545"/>
    <w:rsid w:val="00160F02"/>
    <w:rsid w:val="001617C4"/>
    <w:rsid w:val="00161998"/>
    <w:rsid w:val="00162E47"/>
    <w:rsid w:val="0016409D"/>
    <w:rsid w:val="00164DE4"/>
    <w:rsid w:val="00165E98"/>
    <w:rsid w:val="00166310"/>
    <w:rsid w:val="001668A3"/>
    <w:rsid w:val="0016785A"/>
    <w:rsid w:val="001721FB"/>
    <w:rsid w:val="00173097"/>
    <w:rsid w:val="00175C51"/>
    <w:rsid w:val="00176570"/>
    <w:rsid w:val="0018015B"/>
    <w:rsid w:val="00182D9E"/>
    <w:rsid w:val="00183021"/>
    <w:rsid w:val="00185261"/>
    <w:rsid w:val="00185811"/>
    <w:rsid w:val="00185EC9"/>
    <w:rsid w:val="00186A11"/>
    <w:rsid w:val="00190721"/>
    <w:rsid w:val="00192FE5"/>
    <w:rsid w:val="00193549"/>
    <w:rsid w:val="00196F20"/>
    <w:rsid w:val="001A010B"/>
    <w:rsid w:val="001A206E"/>
    <w:rsid w:val="001A23F5"/>
    <w:rsid w:val="001A6E8F"/>
    <w:rsid w:val="001A7294"/>
    <w:rsid w:val="001A7440"/>
    <w:rsid w:val="001B027B"/>
    <w:rsid w:val="001B1701"/>
    <w:rsid w:val="001B3FD9"/>
    <w:rsid w:val="001B608E"/>
    <w:rsid w:val="001C2651"/>
    <w:rsid w:val="001C2A17"/>
    <w:rsid w:val="001C4686"/>
    <w:rsid w:val="001C5DA9"/>
    <w:rsid w:val="001C6EBD"/>
    <w:rsid w:val="001C7D42"/>
    <w:rsid w:val="001D2516"/>
    <w:rsid w:val="001D3F88"/>
    <w:rsid w:val="001D46E3"/>
    <w:rsid w:val="001D6FD6"/>
    <w:rsid w:val="001E079F"/>
    <w:rsid w:val="001E17DC"/>
    <w:rsid w:val="001E1BAA"/>
    <w:rsid w:val="001E2938"/>
    <w:rsid w:val="001E3369"/>
    <w:rsid w:val="001E34AC"/>
    <w:rsid w:val="001E4541"/>
    <w:rsid w:val="001E594F"/>
    <w:rsid w:val="001E754D"/>
    <w:rsid w:val="001E7A08"/>
    <w:rsid w:val="001E7A8E"/>
    <w:rsid w:val="001F0005"/>
    <w:rsid w:val="001F2F78"/>
    <w:rsid w:val="002008E8"/>
    <w:rsid w:val="002009D6"/>
    <w:rsid w:val="00200EC3"/>
    <w:rsid w:val="00202144"/>
    <w:rsid w:val="002059E3"/>
    <w:rsid w:val="00210144"/>
    <w:rsid w:val="002109CD"/>
    <w:rsid w:val="00210EBC"/>
    <w:rsid w:val="00212513"/>
    <w:rsid w:val="00212E12"/>
    <w:rsid w:val="00213E3E"/>
    <w:rsid w:val="00215A24"/>
    <w:rsid w:val="00216261"/>
    <w:rsid w:val="00216B9C"/>
    <w:rsid w:val="00216E59"/>
    <w:rsid w:val="00217243"/>
    <w:rsid w:val="0021794A"/>
    <w:rsid w:val="002235B7"/>
    <w:rsid w:val="002246DB"/>
    <w:rsid w:val="0022576E"/>
    <w:rsid w:val="002277D3"/>
    <w:rsid w:val="0023341B"/>
    <w:rsid w:val="002374F6"/>
    <w:rsid w:val="00237770"/>
    <w:rsid w:val="00237E80"/>
    <w:rsid w:val="002404BF"/>
    <w:rsid w:val="00244B4C"/>
    <w:rsid w:val="00246B7D"/>
    <w:rsid w:val="00247C5E"/>
    <w:rsid w:val="00251A40"/>
    <w:rsid w:val="00253471"/>
    <w:rsid w:val="00254361"/>
    <w:rsid w:val="002577C2"/>
    <w:rsid w:val="0026012A"/>
    <w:rsid w:val="00260BBB"/>
    <w:rsid w:val="0026579E"/>
    <w:rsid w:val="0026643B"/>
    <w:rsid w:val="002676DF"/>
    <w:rsid w:val="0027005D"/>
    <w:rsid w:val="002728C9"/>
    <w:rsid w:val="002734D4"/>
    <w:rsid w:val="00274088"/>
    <w:rsid w:val="00274C16"/>
    <w:rsid w:val="00275D33"/>
    <w:rsid w:val="0028074B"/>
    <w:rsid w:val="002856A9"/>
    <w:rsid w:val="00286E4D"/>
    <w:rsid w:val="00287248"/>
    <w:rsid w:val="00287B70"/>
    <w:rsid w:val="00290783"/>
    <w:rsid w:val="0029130D"/>
    <w:rsid w:val="00291383"/>
    <w:rsid w:val="00291FFA"/>
    <w:rsid w:val="00293AA4"/>
    <w:rsid w:val="00294B32"/>
    <w:rsid w:val="002952B3"/>
    <w:rsid w:val="002956BC"/>
    <w:rsid w:val="00296CBD"/>
    <w:rsid w:val="0029717F"/>
    <w:rsid w:val="00297291"/>
    <w:rsid w:val="002A00A4"/>
    <w:rsid w:val="002A016A"/>
    <w:rsid w:val="002A16F6"/>
    <w:rsid w:val="002A54D0"/>
    <w:rsid w:val="002A7B01"/>
    <w:rsid w:val="002B0FFC"/>
    <w:rsid w:val="002B3402"/>
    <w:rsid w:val="002B35BE"/>
    <w:rsid w:val="002B3EA2"/>
    <w:rsid w:val="002B5C14"/>
    <w:rsid w:val="002B7FA6"/>
    <w:rsid w:val="002C5B97"/>
    <w:rsid w:val="002C64A4"/>
    <w:rsid w:val="002C699D"/>
    <w:rsid w:val="002D2EC0"/>
    <w:rsid w:val="002D474B"/>
    <w:rsid w:val="002D6EB8"/>
    <w:rsid w:val="002D7BF1"/>
    <w:rsid w:val="002E1463"/>
    <w:rsid w:val="002E2B36"/>
    <w:rsid w:val="002E2DC9"/>
    <w:rsid w:val="002E38DA"/>
    <w:rsid w:val="002E557D"/>
    <w:rsid w:val="002E5BB4"/>
    <w:rsid w:val="002E67DA"/>
    <w:rsid w:val="002E6CAA"/>
    <w:rsid w:val="002E742C"/>
    <w:rsid w:val="002E7E08"/>
    <w:rsid w:val="002F0310"/>
    <w:rsid w:val="002F04CD"/>
    <w:rsid w:val="002F2E89"/>
    <w:rsid w:val="002F3E76"/>
    <w:rsid w:val="002F50D4"/>
    <w:rsid w:val="00300127"/>
    <w:rsid w:val="003005AE"/>
    <w:rsid w:val="00303EB8"/>
    <w:rsid w:val="003046E3"/>
    <w:rsid w:val="00304AAE"/>
    <w:rsid w:val="00307FA9"/>
    <w:rsid w:val="0031018F"/>
    <w:rsid w:val="00310C08"/>
    <w:rsid w:val="00313CCC"/>
    <w:rsid w:val="0032114A"/>
    <w:rsid w:val="00322B51"/>
    <w:rsid w:val="00322E96"/>
    <w:rsid w:val="00323AE6"/>
    <w:rsid w:val="003249DA"/>
    <w:rsid w:val="00325AE9"/>
    <w:rsid w:val="0033267A"/>
    <w:rsid w:val="0033406D"/>
    <w:rsid w:val="003410F4"/>
    <w:rsid w:val="00342E36"/>
    <w:rsid w:val="00343E71"/>
    <w:rsid w:val="00346284"/>
    <w:rsid w:val="00347F11"/>
    <w:rsid w:val="00353425"/>
    <w:rsid w:val="00356750"/>
    <w:rsid w:val="00360941"/>
    <w:rsid w:val="00361D88"/>
    <w:rsid w:val="00363360"/>
    <w:rsid w:val="003633EC"/>
    <w:rsid w:val="00363D7D"/>
    <w:rsid w:val="003661C2"/>
    <w:rsid w:val="0037555D"/>
    <w:rsid w:val="0037576B"/>
    <w:rsid w:val="00376B8B"/>
    <w:rsid w:val="003774DD"/>
    <w:rsid w:val="00377F75"/>
    <w:rsid w:val="00381362"/>
    <w:rsid w:val="003845AD"/>
    <w:rsid w:val="00385B64"/>
    <w:rsid w:val="00392C0E"/>
    <w:rsid w:val="00395751"/>
    <w:rsid w:val="00395DEC"/>
    <w:rsid w:val="00396256"/>
    <w:rsid w:val="003A05FA"/>
    <w:rsid w:val="003A2043"/>
    <w:rsid w:val="003A2E62"/>
    <w:rsid w:val="003A36A3"/>
    <w:rsid w:val="003A5D7B"/>
    <w:rsid w:val="003B36BD"/>
    <w:rsid w:val="003B4607"/>
    <w:rsid w:val="003B4D0C"/>
    <w:rsid w:val="003B5C89"/>
    <w:rsid w:val="003B5EDA"/>
    <w:rsid w:val="003B7326"/>
    <w:rsid w:val="003C137C"/>
    <w:rsid w:val="003C25F0"/>
    <w:rsid w:val="003C29AE"/>
    <w:rsid w:val="003C2B8F"/>
    <w:rsid w:val="003C2DAF"/>
    <w:rsid w:val="003C6BD6"/>
    <w:rsid w:val="003C747D"/>
    <w:rsid w:val="003C782D"/>
    <w:rsid w:val="003D0E63"/>
    <w:rsid w:val="003D2D1A"/>
    <w:rsid w:val="003D3F03"/>
    <w:rsid w:val="003D4550"/>
    <w:rsid w:val="003D469A"/>
    <w:rsid w:val="003D4C7F"/>
    <w:rsid w:val="003D4D47"/>
    <w:rsid w:val="003D509D"/>
    <w:rsid w:val="003D5822"/>
    <w:rsid w:val="003E1BBA"/>
    <w:rsid w:val="003E2089"/>
    <w:rsid w:val="003E234D"/>
    <w:rsid w:val="003E267E"/>
    <w:rsid w:val="003E2C47"/>
    <w:rsid w:val="003E466F"/>
    <w:rsid w:val="003E642B"/>
    <w:rsid w:val="003F298D"/>
    <w:rsid w:val="003F3524"/>
    <w:rsid w:val="003F3EE6"/>
    <w:rsid w:val="003F57EC"/>
    <w:rsid w:val="003F57ED"/>
    <w:rsid w:val="003F7369"/>
    <w:rsid w:val="0040019E"/>
    <w:rsid w:val="00404679"/>
    <w:rsid w:val="0040491D"/>
    <w:rsid w:val="00404E85"/>
    <w:rsid w:val="004052AA"/>
    <w:rsid w:val="0040555B"/>
    <w:rsid w:val="00406155"/>
    <w:rsid w:val="004061CB"/>
    <w:rsid w:val="00406521"/>
    <w:rsid w:val="00406640"/>
    <w:rsid w:val="00410A2F"/>
    <w:rsid w:val="00413F65"/>
    <w:rsid w:val="0041503D"/>
    <w:rsid w:val="00415D17"/>
    <w:rsid w:val="00415DD5"/>
    <w:rsid w:val="0041708F"/>
    <w:rsid w:val="00417407"/>
    <w:rsid w:val="0042195F"/>
    <w:rsid w:val="00421CCD"/>
    <w:rsid w:val="004222F1"/>
    <w:rsid w:val="00422646"/>
    <w:rsid w:val="00422D8B"/>
    <w:rsid w:val="00423F83"/>
    <w:rsid w:val="004247C3"/>
    <w:rsid w:val="00430006"/>
    <w:rsid w:val="00430040"/>
    <w:rsid w:val="0043059D"/>
    <w:rsid w:val="00434C71"/>
    <w:rsid w:val="00435090"/>
    <w:rsid w:val="00437368"/>
    <w:rsid w:val="00437975"/>
    <w:rsid w:val="004400A6"/>
    <w:rsid w:val="004401C5"/>
    <w:rsid w:val="004401F8"/>
    <w:rsid w:val="0044367E"/>
    <w:rsid w:val="00444432"/>
    <w:rsid w:val="004458E1"/>
    <w:rsid w:val="00446963"/>
    <w:rsid w:val="004507BF"/>
    <w:rsid w:val="004516C2"/>
    <w:rsid w:val="00452D92"/>
    <w:rsid w:val="00452E0F"/>
    <w:rsid w:val="00454C86"/>
    <w:rsid w:val="00455D4A"/>
    <w:rsid w:val="004560E9"/>
    <w:rsid w:val="0045631E"/>
    <w:rsid w:val="0046024D"/>
    <w:rsid w:val="00460D11"/>
    <w:rsid w:val="00461C40"/>
    <w:rsid w:val="004628F7"/>
    <w:rsid w:val="00465277"/>
    <w:rsid w:val="00465738"/>
    <w:rsid w:val="00465CA1"/>
    <w:rsid w:val="00466208"/>
    <w:rsid w:val="00466B57"/>
    <w:rsid w:val="00472B64"/>
    <w:rsid w:val="00473795"/>
    <w:rsid w:val="00474B3C"/>
    <w:rsid w:val="00475E85"/>
    <w:rsid w:val="00477969"/>
    <w:rsid w:val="00480183"/>
    <w:rsid w:val="00481FFE"/>
    <w:rsid w:val="0048272C"/>
    <w:rsid w:val="00483594"/>
    <w:rsid w:val="00484610"/>
    <w:rsid w:val="00484A45"/>
    <w:rsid w:val="0048609F"/>
    <w:rsid w:val="00486A94"/>
    <w:rsid w:val="00493275"/>
    <w:rsid w:val="004976C2"/>
    <w:rsid w:val="004A0A5D"/>
    <w:rsid w:val="004A2288"/>
    <w:rsid w:val="004A3C12"/>
    <w:rsid w:val="004A3CFA"/>
    <w:rsid w:val="004A4ABE"/>
    <w:rsid w:val="004A7926"/>
    <w:rsid w:val="004A7E5D"/>
    <w:rsid w:val="004B005B"/>
    <w:rsid w:val="004B0950"/>
    <w:rsid w:val="004B2C06"/>
    <w:rsid w:val="004B41E4"/>
    <w:rsid w:val="004B41FC"/>
    <w:rsid w:val="004B59B0"/>
    <w:rsid w:val="004B795D"/>
    <w:rsid w:val="004C0039"/>
    <w:rsid w:val="004C0F5B"/>
    <w:rsid w:val="004C0F77"/>
    <w:rsid w:val="004C190C"/>
    <w:rsid w:val="004C234C"/>
    <w:rsid w:val="004C23EF"/>
    <w:rsid w:val="004C3024"/>
    <w:rsid w:val="004C7010"/>
    <w:rsid w:val="004C704B"/>
    <w:rsid w:val="004C78B9"/>
    <w:rsid w:val="004D1128"/>
    <w:rsid w:val="004D1436"/>
    <w:rsid w:val="004D17CE"/>
    <w:rsid w:val="004D39B9"/>
    <w:rsid w:val="004D44B7"/>
    <w:rsid w:val="004D53A4"/>
    <w:rsid w:val="004D6385"/>
    <w:rsid w:val="004D6F01"/>
    <w:rsid w:val="004D71AB"/>
    <w:rsid w:val="004D7503"/>
    <w:rsid w:val="004E0898"/>
    <w:rsid w:val="004E2416"/>
    <w:rsid w:val="004E2D11"/>
    <w:rsid w:val="004E3DD9"/>
    <w:rsid w:val="004E4046"/>
    <w:rsid w:val="004F30FC"/>
    <w:rsid w:val="004F414B"/>
    <w:rsid w:val="004F5A16"/>
    <w:rsid w:val="004F5E4C"/>
    <w:rsid w:val="00503E9C"/>
    <w:rsid w:val="005050CA"/>
    <w:rsid w:val="00506665"/>
    <w:rsid w:val="005100CA"/>
    <w:rsid w:val="00512429"/>
    <w:rsid w:val="00516277"/>
    <w:rsid w:val="00516E5B"/>
    <w:rsid w:val="0051772E"/>
    <w:rsid w:val="00517DF1"/>
    <w:rsid w:val="0052011B"/>
    <w:rsid w:val="0052149D"/>
    <w:rsid w:val="00523CE2"/>
    <w:rsid w:val="0052428E"/>
    <w:rsid w:val="00525BFB"/>
    <w:rsid w:val="00532FF9"/>
    <w:rsid w:val="00537B4A"/>
    <w:rsid w:val="00540933"/>
    <w:rsid w:val="0054438F"/>
    <w:rsid w:val="00545F80"/>
    <w:rsid w:val="0054600A"/>
    <w:rsid w:val="00547654"/>
    <w:rsid w:val="0055032C"/>
    <w:rsid w:val="005506C7"/>
    <w:rsid w:val="00552C82"/>
    <w:rsid w:val="0055354A"/>
    <w:rsid w:val="00553A16"/>
    <w:rsid w:val="005542E9"/>
    <w:rsid w:val="00554D71"/>
    <w:rsid w:val="00560D5D"/>
    <w:rsid w:val="005624DE"/>
    <w:rsid w:val="005627E8"/>
    <w:rsid w:val="00562D35"/>
    <w:rsid w:val="00562FBD"/>
    <w:rsid w:val="00563E92"/>
    <w:rsid w:val="00564960"/>
    <w:rsid w:val="00567050"/>
    <w:rsid w:val="00567D76"/>
    <w:rsid w:val="00567EF9"/>
    <w:rsid w:val="00570F8F"/>
    <w:rsid w:val="00571FAF"/>
    <w:rsid w:val="00573734"/>
    <w:rsid w:val="00576DF7"/>
    <w:rsid w:val="0057724C"/>
    <w:rsid w:val="005773BB"/>
    <w:rsid w:val="005774DA"/>
    <w:rsid w:val="005778B1"/>
    <w:rsid w:val="00581EB2"/>
    <w:rsid w:val="00582142"/>
    <w:rsid w:val="005821D9"/>
    <w:rsid w:val="005823A1"/>
    <w:rsid w:val="00582A2A"/>
    <w:rsid w:val="00586D4C"/>
    <w:rsid w:val="0059176A"/>
    <w:rsid w:val="00592F21"/>
    <w:rsid w:val="00593942"/>
    <w:rsid w:val="00597A90"/>
    <w:rsid w:val="005A02B1"/>
    <w:rsid w:val="005A050D"/>
    <w:rsid w:val="005A0AFE"/>
    <w:rsid w:val="005A202B"/>
    <w:rsid w:val="005A257B"/>
    <w:rsid w:val="005A3CB9"/>
    <w:rsid w:val="005A420F"/>
    <w:rsid w:val="005A4463"/>
    <w:rsid w:val="005A57CE"/>
    <w:rsid w:val="005A6CE9"/>
    <w:rsid w:val="005B0717"/>
    <w:rsid w:val="005B1222"/>
    <w:rsid w:val="005B13F5"/>
    <w:rsid w:val="005B1DDC"/>
    <w:rsid w:val="005B2577"/>
    <w:rsid w:val="005B3925"/>
    <w:rsid w:val="005B4C51"/>
    <w:rsid w:val="005B58AA"/>
    <w:rsid w:val="005B5E89"/>
    <w:rsid w:val="005B60E7"/>
    <w:rsid w:val="005B65E4"/>
    <w:rsid w:val="005B7B03"/>
    <w:rsid w:val="005C0DCC"/>
    <w:rsid w:val="005C26AF"/>
    <w:rsid w:val="005C2C5A"/>
    <w:rsid w:val="005C3549"/>
    <w:rsid w:val="005C4BF7"/>
    <w:rsid w:val="005C4DB9"/>
    <w:rsid w:val="005C5618"/>
    <w:rsid w:val="005C6917"/>
    <w:rsid w:val="005C6D34"/>
    <w:rsid w:val="005C7429"/>
    <w:rsid w:val="005D0737"/>
    <w:rsid w:val="005D096B"/>
    <w:rsid w:val="005D1719"/>
    <w:rsid w:val="005D3117"/>
    <w:rsid w:val="005D75E6"/>
    <w:rsid w:val="005E47C3"/>
    <w:rsid w:val="005E5C95"/>
    <w:rsid w:val="005F0FA4"/>
    <w:rsid w:val="005F2255"/>
    <w:rsid w:val="005F4B10"/>
    <w:rsid w:val="005F5BAF"/>
    <w:rsid w:val="005F6C6D"/>
    <w:rsid w:val="005F6DCB"/>
    <w:rsid w:val="00600F47"/>
    <w:rsid w:val="006044ED"/>
    <w:rsid w:val="00605958"/>
    <w:rsid w:val="006059BF"/>
    <w:rsid w:val="00605FEB"/>
    <w:rsid w:val="00606F68"/>
    <w:rsid w:val="00606FF7"/>
    <w:rsid w:val="00607B48"/>
    <w:rsid w:val="006161AE"/>
    <w:rsid w:val="00616E36"/>
    <w:rsid w:val="0061714B"/>
    <w:rsid w:val="00620C7F"/>
    <w:rsid w:val="00623A25"/>
    <w:rsid w:val="00624B80"/>
    <w:rsid w:val="006260B7"/>
    <w:rsid w:val="006274E6"/>
    <w:rsid w:val="00627A2D"/>
    <w:rsid w:val="00630ADD"/>
    <w:rsid w:val="00631E9C"/>
    <w:rsid w:val="00632A53"/>
    <w:rsid w:val="00632F03"/>
    <w:rsid w:val="0063777A"/>
    <w:rsid w:val="00640649"/>
    <w:rsid w:val="00640FDA"/>
    <w:rsid w:val="006411BC"/>
    <w:rsid w:val="0064243B"/>
    <w:rsid w:val="00655485"/>
    <w:rsid w:val="006606AF"/>
    <w:rsid w:val="00665165"/>
    <w:rsid w:val="00665BC4"/>
    <w:rsid w:val="00667339"/>
    <w:rsid w:val="00667D05"/>
    <w:rsid w:val="0067219D"/>
    <w:rsid w:val="006724F0"/>
    <w:rsid w:val="0067532D"/>
    <w:rsid w:val="00675425"/>
    <w:rsid w:val="00675B4F"/>
    <w:rsid w:val="0067622B"/>
    <w:rsid w:val="00677B33"/>
    <w:rsid w:val="006803E7"/>
    <w:rsid w:val="0068201F"/>
    <w:rsid w:val="006843BC"/>
    <w:rsid w:val="00686652"/>
    <w:rsid w:val="006900E9"/>
    <w:rsid w:val="00691F41"/>
    <w:rsid w:val="006922AD"/>
    <w:rsid w:val="006932DE"/>
    <w:rsid w:val="00693465"/>
    <w:rsid w:val="006956F2"/>
    <w:rsid w:val="006959D9"/>
    <w:rsid w:val="006967CD"/>
    <w:rsid w:val="006967F0"/>
    <w:rsid w:val="006A003B"/>
    <w:rsid w:val="006A06E0"/>
    <w:rsid w:val="006A0B03"/>
    <w:rsid w:val="006A103F"/>
    <w:rsid w:val="006A1AAC"/>
    <w:rsid w:val="006A2257"/>
    <w:rsid w:val="006A47F4"/>
    <w:rsid w:val="006A5395"/>
    <w:rsid w:val="006A683C"/>
    <w:rsid w:val="006B00A3"/>
    <w:rsid w:val="006B0ED6"/>
    <w:rsid w:val="006B713E"/>
    <w:rsid w:val="006B7716"/>
    <w:rsid w:val="006B7757"/>
    <w:rsid w:val="006C23C1"/>
    <w:rsid w:val="006C44E7"/>
    <w:rsid w:val="006C4B7A"/>
    <w:rsid w:val="006C4EC6"/>
    <w:rsid w:val="006C4EDE"/>
    <w:rsid w:val="006C68A5"/>
    <w:rsid w:val="006C74F9"/>
    <w:rsid w:val="006D0236"/>
    <w:rsid w:val="006D168A"/>
    <w:rsid w:val="006D47DB"/>
    <w:rsid w:val="006D4CD3"/>
    <w:rsid w:val="006D67ED"/>
    <w:rsid w:val="006D700F"/>
    <w:rsid w:val="006E0842"/>
    <w:rsid w:val="006E16A3"/>
    <w:rsid w:val="006E1829"/>
    <w:rsid w:val="006E21C0"/>
    <w:rsid w:val="006E24CF"/>
    <w:rsid w:val="006E2C4C"/>
    <w:rsid w:val="006E446D"/>
    <w:rsid w:val="006E4C0C"/>
    <w:rsid w:val="006E5B30"/>
    <w:rsid w:val="006E5CA1"/>
    <w:rsid w:val="006E6852"/>
    <w:rsid w:val="006E6941"/>
    <w:rsid w:val="006E6A5D"/>
    <w:rsid w:val="006F0809"/>
    <w:rsid w:val="006F0C2A"/>
    <w:rsid w:val="006F5543"/>
    <w:rsid w:val="006F5C1C"/>
    <w:rsid w:val="006F7A17"/>
    <w:rsid w:val="007003DE"/>
    <w:rsid w:val="00700580"/>
    <w:rsid w:val="00700621"/>
    <w:rsid w:val="0070206F"/>
    <w:rsid w:val="0070218E"/>
    <w:rsid w:val="007029DA"/>
    <w:rsid w:val="0070736E"/>
    <w:rsid w:val="0070762F"/>
    <w:rsid w:val="00710441"/>
    <w:rsid w:val="00710914"/>
    <w:rsid w:val="00711613"/>
    <w:rsid w:val="00711F2B"/>
    <w:rsid w:val="007121D5"/>
    <w:rsid w:val="00713502"/>
    <w:rsid w:val="0071488C"/>
    <w:rsid w:val="00715ADC"/>
    <w:rsid w:val="00716D47"/>
    <w:rsid w:val="00723777"/>
    <w:rsid w:val="007247A7"/>
    <w:rsid w:val="00725D07"/>
    <w:rsid w:val="0072709C"/>
    <w:rsid w:val="0072743B"/>
    <w:rsid w:val="007300B0"/>
    <w:rsid w:val="00733239"/>
    <w:rsid w:val="0073396C"/>
    <w:rsid w:val="00733C69"/>
    <w:rsid w:val="00734AEF"/>
    <w:rsid w:val="007400B6"/>
    <w:rsid w:val="00741754"/>
    <w:rsid w:val="00745B83"/>
    <w:rsid w:val="00746B56"/>
    <w:rsid w:val="007475CC"/>
    <w:rsid w:val="0075113C"/>
    <w:rsid w:val="00751D77"/>
    <w:rsid w:val="0075308D"/>
    <w:rsid w:val="00753661"/>
    <w:rsid w:val="007538B8"/>
    <w:rsid w:val="00755AE4"/>
    <w:rsid w:val="00756F6F"/>
    <w:rsid w:val="007577AF"/>
    <w:rsid w:val="007607D5"/>
    <w:rsid w:val="00761123"/>
    <w:rsid w:val="00761DE7"/>
    <w:rsid w:val="00763319"/>
    <w:rsid w:val="007642AA"/>
    <w:rsid w:val="0077098F"/>
    <w:rsid w:val="00770BF9"/>
    <w:rsid w:val="00771BA9"/>
    <w:rsid w:val="0077200B"/>
    <w:rsid w:val="007720CE"/>
    <w:rsid w:val="0077226A"/>
    <w:rsid w:val="00773305"/>
    <w:rsid w:val="00773455"/>
    <w:rsid w:val="00774B84"/>
    <w:rsid w:val="00774D2E"/>
    <w:rsid w:val="007760C1"/>
    <w:rsid w:val="00776181"/>
    <w:rsid w:val="007800B7"/>
    <w:rsid w:val="0078027E"/>
    <w:rsid w:val="00781B2B"/>
    <w:rsid w:val="00781F3F"/>
    <w:rsid w:val="0078223C"/>
    <w:rsid w:val="0078315D"/>
    <w:rsid w:val="0078500D"/>
    <w:rsid w:val="007851EE"/>
    <w:rsid w:val="007860A6"/>
    <w:rsid w:val="0078621B"/>
    <w:rsid w:val="00787CCF"/>
    <w:rsid w:val="00787D86"/>
    <w:rsid w:val="0079233C"/>
    <w:rsid w:val="0079263F"/>
    <w:rsid w:val="007933A1"/>
    <w:rsid w:val="007947AA"/>
    <w:rsid w:val="00794D60"/>
    <w:rsid w:val="007951F7"/>
    <w:rsid w:val="0079542C"/>
    <w:rsid w:val="00795F7F"/>
    <w:rsid w:val="00796AA8"/>
    <w:rsid w:val="007972B0"/>
    <w:rsid w:val="007A0587"/>
    <w:rsid w:val="007A270C"/>
    <w:rsid w:val="007A28D3"/>
    <w:rsid w:val="007A3027"/>
    <w:rsid w:val="007A3061"/>
    <w:rsid w:val="007A5199"/>
    <w:rsid w:val="007A6ED3"/>
    <w:rsid w:val="007B011A"/>
    <w:rsid w:val="007B0CB4"/>
    <w:rsid w:val="007B4A1B"/>
    <w:rsid w:val="007B5E91"/>
    <w:rsid w:val="007B6943"/>
    <w:rsid w:val="007B74BC"/>
    <w:rsid w:val="007B7855"/>
    <w:rsid w:val="007B7BAF"/>
    <w:rsid w:val="007B7BFB"/>
    <w:rsid w:val="007B7FA7"/>
    <w:rsid w:val="007C2761"/>
    <w:rsid w:val="007C288E"/>
    <w:rsid w:val="007C4F54"/>
    <w:rsid w:val="007C5C90"/>
    <w:rsid w:val="007D012B"/>
    <w:rsid w:val="007D01BB"/>
    <w:rsid w:val="007D1E06"/>
    <w:rsid w:val="007D5DFB"/>
    <w:rsid w:val="007D69F8"/>
    <w:rsid w:val="007D7D60"/>
    <w:rsid w:val="007E00B2"/>
    <w:rsid w:val="007E0EF6"/>
    <w:rsid w:val="007E28ED"/>
    <w:rsid w:val="007E396F"/>
    <w:rsid w:val="007E4806"/>
    <w:rsid w:val="007E572C"/>
    <w:rsid w:val="007E70C6"/>
    <w:rsid w:val="007E78A6"/>
    <w:rsid w:val="007E7FE0"/>
    <w:rsid w:val="007F17B0"/>
    <w:rsid w:val="007F2A9C"/>
    <w:rsid w:val="007F2D8D"/>
    <w:rsid w:val="007F2F4C"/>
    <w:rsid w:val="007F37E4"/>
    <w:rsid w:val="007F48C7"/>
    <w:rsid w:val="007F5494"/>
    <w:rsid w:val="007F5DF3"/>
    <w:rsid w:val="007F7015"/>
    <w:rsid w:val="00802269"/>
    <w:rsid w:val="008024BF"/>
    <w:rsid w:val="008031CF"/>
    <w:rsid w:val="00803ACF"/>
    <w:rsid w:val="0080495D"/>
    <w:rsid w:val="00806FA4"/>
    <w:rsid w:val="00807821"/>
    <w:rsid w:val="00811AB9"/>
    <w:rsid w:val="00811E78"/>
    <w:rsid w:val="00812316"/>
    <w:rsid w:val="00812A19"/>
    <w:rsid w:val="00812F57"/>
    <w:rsid w:val="008136AB"/>
    <w:rsid w:val="008139F8"/>
    <w:rsid w:val="008145AA"/>
    <w:rsid w:val="00815C1E"/>
    <w:rsid w:val="0082083F"/>
    <w:rsid w:val="008208BA"/>
    <w:rsid w:val="00821F56"/>
    <w:rsid w:val="00822AA5"/>
    <w:rsid w:val="00822CED"/>
    <w:rsid w:val="00823879"/>
    <w:rsid w:val="00825624"/>
    <w:rsid w:val="008257B6"/>
    <w:rsid w:val="008265F0"/>
    <w:rsid w:val="008315A7"/>
    <w:rsid w:val="008353EC"/>
    <w:rsid w:val="008400A9"/>
    <w:rsid w:val="0084016D"/>
    <w:rsid w:val="00840F44"/>
    <w:rsid w:val="008419AC"/>
    <w:rsid w:val="00853DE5"/>
    <w:rsid w:val="0085441B"/>
    <w:rsid w:val="00854BB1"/>
    <w:rsid w:val="00855A28"/>
    <w:rsid w:val="008577A4"/>
    <w:rsid w:val="008578DA"/>
    <w:rsid w:val="008634C4"/>
    <w:rsid w:val="00864C9A"/>
    <w:rsid w:val="0086503D"/>
    <w:rsid w:val="0086505C"/>
    <w:rsid w:val="00867410"/>
    <w:rsid w:val="00870C51"/>
    <w:rsid w:val="0087128B"/>
    <w:rsid w:val="00871BFA"/>
    <w:rsid w:val="0087622E"/>
    <w:rsid w:val="00877ED3"/>
    <w:rsid w:val="00880A37"/>
    <w:rsid w:val="0088179C"/>
    <w:rsid w:val="00881DD4"/>
    <w:rsid w:val="00882B0C"/>
    <w:rsid w:val="00883338"/>
    <w:rsid w:val="008835DF"/>
    <w:rsid w:val="00883D31"/>
    <w:rsid w:val="00886704"/>
    <w:rsid w:val="00891BD3"/>
    <w:rsid w:val="008928B7"/>
    <w:rsid w:val="008933BE"/>
    <w:rsid w:val="00894633"/>
    <w:rsid w:val="008948C8"/>
    <w:rsid w:val="00894A09"/>
    <w:rsid w:val="00897870"/>
    <w:rsid w:val="008978AF"/>
    <w:rsid w:val="00897FEE"/>
    <w:rsid w:val="008A19AB"/>
    <w:rsid w:val="008A3328"/>
    <w:rsid w:val="008A41ED"/>
    <w:rsid w:val="008A4471"/>
    <w:rsid w:val="008A4916"/>
    <w:rsid w:val="008A51D2"/>
    <w:rsid w:val="008A58F6"/>
    <w:rsid w:val="008A6190"/>
    <w:rsid w:val="008B1B87"/>
    <w:rsid w:val="008B3CA8"/>
    <w:rsid w:val="008B5EE0"/>
    <w:rsid w:val="008B609B"/>
    <w:rsid w:val="008B73B4"/>
    <w:rsid w:val="008B7B4F"/>
    <w:rsid w:val="008C1644"/>
    <w:rsid w:val="008C1A2B"/>
    <w:rsid w:val="008C4067"/>
    <w:rsid w:val="008C5987"/>
    <w:rsid w:val="008D177E"/>
    <w:rsid w:val="008D267E"/>
    <w:rsid w:val="008D2C28"/>
    <w:rsid w:val="008D5603"/>
    <w:rsid w:val="008D77EC"/>
    <w:rsid w:val="008E131C"/>
    <w:rsid w:val="008E1492"/>
    <w:rsid w:val="008E1CD9"/>
    <w:rsid w:val="008E307F"/>
    <w:rsid w:val="008E31E8"/>
    <w:rsid w:val="008E4119"/>
    <w:rsid w:val="008E7683"/>
    <w:rsid w:val="008E776D"/>
    <w:rsid w:val="008F09B6"/>
    <w:rsid w:val="008F1AD7"/>
    <w:rsid w:val="008F2F8D"/>
    <w:rsid w:val="008F48AF"/>
    <w:rsid w:val="008F72B1"/>
    <w:rsid w:val="009001E1"/>
    <w:rsid w:val="00900AD8"/>
    <w:rsid w:val="00902915"/>
    <w:rsid w:val="00902AFC"/>
    <w:rsid w:val="00903A17"/>
    <w:rsid w:val="00904005"/>
    <w:rsid w:val="00904272"/>
    <w:rsid w:val="00904585"/>
    <w:rsid w:val="0090499F"/>
    <w:rsid w:val="00905441"/>
    <w:rsid w:val="0091031A"/>
    <w:rsid w:val="00910768"/>
    <w:rsid w:val="0091275B"/>
    <w:rsid w:val="0091285A"/>
    <w:rsid w:val="009136BC"/>
    <w:rsid w:val="009164C4"/>
    <w:rsid w:val="00917AA1"/>
    <w:rsid w:val="009208E6"/>
    <w:rsid w:val="00922214"/>
    <w:rsid w:val="00922D68"/>
    <w:rsid w:val="00922F64"/>
    <w:rsid w:val="00923DBD"/>
    <w:rsid w:val="0092455F"/>
    <w:rsid w:val="00924E4E"/>
    <w:rsid w:val="00930453"/>
    <w:rsid w:val="009306AF"/>
    <w:rsid w:val="0093079A"/>
    <w:rsid w:val="00933490"/>
    <w:rsid w:val="009342CA"/>
    <w:rsid w:val="009360CC"/>
    <w:rsid w:val="00937040"/>
    <w:rsid w:val="0093750A"/>
    <w:rsid w:val="009402D3"/>
    <w:rsid w:val="009402F9"/>
    <w:rsid w:val="009415C6"/>
    <w:rsid w:val="00941D8B"/>
    <w:rsid w:val="0094286C"/>
    <w:rsid w:val="00943D2C"/>
    <w:rsid w:val="00944F59"/>
    <w:rsid w:val="00945E80"/>
    <w:rsid w:val="009465E2"/>
    <w:rsid w:val="009508A5"/>
    <w:rsid w:val="00950EC3"/>
    <w:rsid w:val="009512CF"/>
    <w:rsid w:val="0095277D"/>
    <w:rsid w:val="00953698"/>
    <w:rsid w:val="00953D31"/>
    <w:rsid w:val="00955B03"/>
    <w:rsid w:val="00955EEA"/>
    <w:rsid w:val="009576C5"/>
    <w:rsid w:val="00963F80"/>
    <w:rsid w:val="00966DEB"/>
    <w:rsid w:val="00966F77"/>
    <w:rsid w:val="009670E5"/>
    <w:rsid w:val="00967960"/>
    <w:rsid w:val="009706D5"/>
    <w:rsid w:val="00971072"/>
    <w:rsid w:val="00973EE9"/>
    <w:rsid w:val="00974193"/>
    <w:rsid w:val="009746ED"/>
    <w:rsid w:val="0097552D"/>
    <w:rsid w:val="009808CA"/>
    <w:rsid w:val="0098132C"/>
    <w:rsid w:val="009813E6"/>
    <w:rsid w:val="009827C3"/>
    <w:rsid w:val="00987B3C"/>
    <w:rsid w:val="00987B7D"/>
    <w:rsid w:val="009953EC"/>
    <w:rsid w:val="00995508"/>
    <w:rsid w:val="00996D60"/>
    <w:rsid w:val="0099726E"/>
    <w:rsid w:val="009A069F"/>
    <w:rsid w:val="009A1956"/>
    <w:rsid w:val="009A218C"/>
    <w:rsid w:val="009A4432"/>
    <w:rsid w:val="009A6202"/>
    <w:rsid w:val="009B7156"/>
    <w:rsid w:val="009C02A7"/>
    <w:rsid w:val="009C058F"/>
    <w:rsid w:val="009C1EE7"/>
    <w:rsid w:val="009C246C"/>
    <w:rsid w:val="009C45EC"/>
    <w:rsid w:val="009C47A1"/>
    <w:rsid w:val="009C5B8F"/>
    <w:rsid w:val="009C6DD1"/>
    <w:rsid w:val="009D0E72"/>
    <w:rsid w:val="009D4DD8"/>
    <w:rsid w:val="009D541C"/>
    <w:rsid w:val="009D554A"/>
    <w:rsid w:val="009D57F3"/>
    <w:rsid w:val="009D760F"/>
    <w:rsid w:val="009D7896"/>
    <w:rsid w:val="009D7F73"/>
    <w:rsid w:val="009E05D0"/>
    <w:rsid w:val="009E0D43"/>
    <w:rsid w:val="009E1703"/>
    <w:rsid w:val="009E37F5"/>
    <w:rsid w:val="00A01C04"/>
    <w:rsid w:val="00A05A1B"/>
    <w:rsid w:val="00A10DE9"/>
    <w:rsid w:val="00A128B1"/>
    <w:rsid w:val="00A130A1"/>
    <w:rsid w:val="00A13B57"/>
    <w:rsid w:val="00A1466A"/>
    <w:rsid w:val="00A15BDD"/>
    <w:rsid w:val="00A166F3"/>
    <w:rsid w:val="00A16A59"/>
    <w:rsid w:val="00A2301D"/>
    <w:rsid w:val="00A233B7"/>
    <w:rsid w:val="00A2482B"/>
    <w:rsid w:val="00A256A4"/>
    <w:rsid w:val="00A25A78"/>
    <w:rsid w:val="00A27910"/>
    <w:rsid w:val="00A32409"/>
    <w:rsid w:val="00A334AD"/>
    <w:rsid w:val="00A35581"/>
    <w:rsid w:val="00A3684B"/>
    <w:rsid w:val="00A36AF6"/>
    <w:rsid w:val="00A37852"/>
    <w:rsid w:val="00A41840"/>
    <w:rsid w:val="00A42122"/>
    <w:rsid w:val="00A421B9"/>
    <w:rsid w:val="00A43109"/>
    <w:rsid w:val="00A46563"/>
    <w:rsid w:val="00A46903"/>
    <w:rsid w:val="00A46AB0"/>
    <w:rsid w:val="00A51899"/>
    <w:rsid w:val="00A51EDD"/>
    <w:rsid w:val="00A522A0"/>
    <w:rsid w:val="00A53070"/>
    <w:rsid w:val="00A530F6"/>
    <w:rsid w:val="00A541A1"/>
    <w:rsid w:val="00A55D3B"/>
    <w:rsid w:val="00A56239"/>
    <w:rsid w:val="00A576DD"/>
    <w:rsid w:val="00A6033B"/>
    <w:rsid w:val="00A6099B"/>
    <w:rsid w:val="00A629FE"/>
    <w:rsid w:val="00A634A4"/>
    <w:rsid w:val="00A6373D"/>
    <w:rsid w:val="00A655FC"/>
    <w:rsid w:val="00A675FA"/>
    <w:rsid w:val="00A679D7"/>
    <w:rsid w:val="00A72B93"/>
    <w:rsid w:val="00A72E9C"/>
    <w:rsid w:val="00A73C21"/>
    <w:rsid w:val="00A74619"/>
    <w:rsid w:val="00A7574C"/>
    <w:rsid w:val="00A7582B"/>
    <w:rsid w:val="00A77275"/>
    <w:rsid w:val="00A773A9"/>
    <w:rsid w:val="00A778EF"/>
    <w:rsid w:val="00A77CE9"/>
    <w:rsid w:val="00A80DFB"/>
    <w:rsid w:val="00A81D07"/>
    <w:rsid w:val="00A83C00"/>
    <w:rsid w:val="00A83E81"/>
    <w:rsid w:val="00A8403C"/>
    <w:rsid w:val="00A84234"/>
    <w:rsid w:val="00A842BC"/>
    <w:rsid w:val="00A85905"/>
    <w:rsid w:val="00A8688A"/>
    <w:rsid w:val="00A8724A"/>
    <w:rsid w:val="00A90208"/>
    <w:rsid w:val="00A905F9"/>
    <w:rsid w:val="00A90A89"/>
    <w:rsid w:val="00A91912"/>
    <w:rsid w:val="00A92045"/>
    <w:rsid w:val="00A943D6"/>
    <w:rsid w:val="00A956C8"/>
    <w:rsid w:val="00A95A9C"/>
    <w:rsid w:val="00A96DE7"/>
    <w:rsid w:val="00A97381"/>
    <w:rsid w:val="00A97947"/>
    <w:rsid w:val="00AA15C6"/>
    <w:rsid w:val="00AA1D18"/>
    <w:rsid w:val="00AA261B"/>
    <w:rsid w:val="00AA3310"/>
    <w:rsid w:val="00AA3833"/>
    <w:rsid w:val="00AA3D39"/>
    <w:rsid w:val="00AA3E7A"/>
    <w:rsid w:val="00AA7235"/>
    <w:rsid w:val="00AA78AC"/>
    <w:rsid w:val="00AB37F7"/>
    <w:rsid w:val="00AB46B6"/>
    <w:rsid w:val="00AB498F"/>
    <w:rsid w:val="00AB4DCB"/>
    <w:rsid w:val="00AC04F0"/>
    <w:rsid w:val="00AC20D0"/>
    <w:rsid w:val="00AC351C"/>
    <w:rsid w:val="00AC38C8"/>
    <w:rsid w:val="00AC3DC1"/>
    <w:rsid w:val="00AC3F45"/>
    <w:rsid w:val="00AC40CA"/>
    <w:rsid w:val="00AC5384"/>
    <w:rsid w:val="00AC7692"/>
    <w:rsid w:val="00AD369F"/>
    <w:rsid w:val="00AD3A95"/>
    <w:rsid w:val="00AD3B7E"/>
    <w:rsid w:val="00AD450F"/>
    <w:rsid w:val="00AE2E16"/>
    <w:rsid w:val="00AE5292"/>
    <w:rsid w:val="00AE705B"/>
    <w:rsid w:val="00AF1498"/>
    <w:rsid w:val="00AF6711"/>
    <w:rsid w:val="00B05406"/>
    <w:rsid w:val="00B12D8F"/>
    <w:rsid w:val="00B13196"/>
    <w:rsid w:val="00B150B7"/>
    <w:rsid w:val="00B157E0"/>
    <w:rsid w:val="00B1590F"/>
    <w:rsid w:val="00B17C42"/>
    <w:rsid w:val="00B201B1"/>
    <w:rsid w:val="00B21541"/>
    <w:rsid w:val="00B2345D"/>
    <w:rsid w:val="00B23A76"/>
    <w:rsid w:val="00B23E85"/>
    <w:rsid w:val="00B24704"/>
    <w:rsid w:val="00B2570A"/>
    <w:rsid w:val="00B27D9A"/>
    <w:rsid w:val="00B31469"/>
    <w:rsid w:val="00B3222F"/>
    <w:rsid w:val="00B337EF"/>
    <w:rsid w:val="00B33C93"/>
    <w:rsid w:val="00B37445"/>
    <w:rsid w:val="00B37E01"/>
    <w:rsid w:val="00B40232"/>
    <w:rsid w:val="00B40CCF"/>
    <w:rsid w:val="00B41A33"/>
    <w:rsid w:val="00B5005E"/>
    <w:rsid w:val="00B525F5"/>
    <w:rsid w:val="00B54656"/>
    <w:rsid w:val="00B54C54"/>
    <w:rsid w:val="00B55EFD"/>
    <w:rsid w:val="00B560D0"/>
    <w:rsid w:val="00B56419"/>
    <w:rsid w:val="00B61348"/>
    <w:rsid w:val="00B63A6F"/>
    <w:rsid w:val="00B651F4"/>
    <w:rsid w:val="00B6593C"/>
    <w:rsid w:val="00B67566"/>
    <w:rsid w:val="00B705C6"/>
    <w:rsid w:val="00B71475"/>
    <w:rsid w:val="00B73388"/>
    <w:rsid w:val="00B74810"/>
    <w:rsid w:val="00B76091"/>
    <w:rsid w:val="00B76294"/>
    <w:rsid w:val="00B7731C"/>
    <w:rsid w:val="00B776E7"/>
    <w:rsid w:val="00B80C92"/>
    <w:rsid w:val="00B8133C"/>
    <w:rsid w:val="00B82B70"/>
    <w:rsid w:val="00B8692A"/>
    <w:rsid w:val="00B87607"/>
    <w:rsid w:val="00B905FD"/>
    <w:rsid w:val="00B90BFD"/>
    <w:rsid w:val="00B91467"/>
    <w:rsid w:val="00B92ACA"/>
    <w:rsid w:val="00B92CED"/>
    <w:rsid w:val="00B943EB"/>
    <w:rsid w:val="00B94D9C"/>
    <w:rsid w:val="00B95BCC"/>
    <w:rsid w:val="00B962B7"/>
    <w:rsid w:val="00B97B47"/>
    <w:rsid w:val="00BA2369"/>
    <w:rsid w:val="00BA3F44"/>
    <w:rsid w:val="00BA41C6"/>
    <w:rsid w:val="00BA66FE"/>
    <w:rsid w:val="00BB1986"/>
    <w:rsid w:val="00BB5346"/>
    <w:rsid w:val="00BB5836"/>
    <w:rsid w:val="00BB5AD6"/>
    <w:rsid w:val="00BB776F"/>
    <w:rsid w:val="00BC1071"/>
    <w:rsid w:val="00BC1712"/>
    <w:rsid w:val="00BC3B60"/>
    <w:rsid w:val="00BC5688"/>
    <w:rsid w:val="00BC5A5A"/>
    <w:rsid w:val="00BC62C7"/>
    <w:rsid w:val="00BC63F6"/>
    <w:rsid w:val="00BC6820"/>
    <w:rsid w:val="00BD2475"/>
    <w:rsid w:val="00BD35D9"/>
    <w:rsid w:val="00BD40AC"/>
    <w:rsid w:val="00BD5198"/>
    <w:rsid w:val="00BD555C"/>
    <w:rsid w:val="00BD5FBB"/>
    <w:rsid w:val="00BE276B"/>
    <w:rsid w:val="00BE3D46"/>
    <w:rsid w:val="00BF1177"/>
    <w:rsid w:val="00BF21C6"/>
    <w:rsid w:val="00BF2410"/>
    <w:rsid w:val="00BF32A3"/>
    <w:rsid w:val="00BF4692"/>
    <w:rsid w:val="00BF4ACC"/>
    <w:rsid w:val="00BF4C81"/>
    <w:rsid w:val="00BF4C8C"/>
    <w:rsid w:val="00BF4F7B"/>
    <w:rsid w:val="00BF5FE7"/>
    <w:rsid w:val="00C02CA9"/>
    <w:rsid w:val="00C104E3"/>
    <w:rsid w:val="00C116F5"/>
    <w:rsid w:val="00C125AA"/>
    <w:rsid w:val="00C178BB"/>
    <w:rsid w:val="00C17914"/>
    <w:rsid w:val="00C17E5D"/>
    <w:rsid w:val="00C24A06"/>
    <w:rsid w:val="00C25B35"/>
    <w:rsid w:val="00C32A2F"/>
    <w:rsid w:val="00C32F9A"/>
    <w:rsid w:val="00C33B92"/>
    <w:rsid w:val="00C3565B"/>
    <w:rsid w:val="00C35E6F"/>
    <w:rsid w:val="00C3658E"/>
    <w:rsid w:val="00C367AA"/>
    <w:rsid w:val="00C367B7"/>
    <w:rsid w:val="00C3749A"/>
    <w:rsid w:val="00C4018C"/>
    <w:rsid w:val="00C41D64"/>
    <w:rsid w:val="00C41E30"/>
    <w:rsid w:val="00C4592B"/>
    <w:rsid w:val="00C46263"/>
    <w:rsid w:val="00C46425"/>
    <w:rsid w:val="00C4686D"/>
    <w:rsid w:val="00C46B83"/>
    <w:rsid w:val="00C47E83"/>
    <w:rsid w:val="00C47EC8"/>
    <w:rsid w:val="00C50350"/>
    <w:rsid w:val="00C50560"/>
    <w:rsid w:val="00C50D74"/>
    <w:rsid w:val="00C511E2"/>
    <w:rsid w:val="00C52DBF"/>
    <w:rsid w:val="00C55B17"/>
    <w:rsid w:val="00C55C1F"/>
    <w:rsid w:val="00C571C0"/>
    <w:rsid w:val="00C60E8C"/>
    <w:rsid w:val="00C61DA4"/>
    <w:rsid w:val="00C63AA9"/>
    <w:rsid w:val="00C645D9"/>
    <w:rsid w:val="00C64CB1"/>
    <w:rsid w:val="00C6757F"/>
    <w:rsid w:val="00C67C22"/>
    <w:rsid w:val="00C67F51"/>
    <w:rsid w:val="00C74CAA"/>
    <w:rsid w:val="00C7542D"/>
    <w:rsid w:val="00C75CE4"/>
    <w:rsid w:val="00C75E6E"/>
    <w:rsid w:val="00C7619C"/>
    <w:rsid w:val="00C7740C"/>
    <w:rsid w:val="00C81634"/>
    <w:rsid w:val="00C81CB4"/>
    <w:rsid w:val="00C82B6F"/>
    <w:rsid w:val="00C87666"/>
    <w:rsid w:val="00C87DDA"/>
    <w:rsid w:val="00C87E35"/>
    <w:rsid w:val="00C92096"/>
    <w:rsid w:val="00C92CED"/>
    <w:rsid w:val="00C93597"/>
    <w:rsid w:val="00C9470E"/>
    <w:rsid w:val="00C96976"/>
    <w:rsid w:val="00C9725E"/>
    <w:rsid w:val="00C97748"/>
    <w:rsid w:val="00C97A7E"/>
    <w:rsid w:val="00CA1E17"/>
    <w:rsid w:val="00CA35E3"/>
    <w:rsid w:val="00CA3EEF"/>
    <w:rsid w:val="00CA3FC6"/>
    <w:rsid w:val="00CA6053"/>
    <w:rsid w:val="00CA647F"/>
    <w:rsid w:val="00CB07BC"/>
    <w:rsid w:val="00CB181B"/>
    <w:rsid w:val="00CB47F9"/>
    <w:rsid w:val="00CB4873"/>
    <w:rsid w:val="00CB50C4"/>
    <w:rsid w:val="00CB5232"/>
    <w:rsid w:val="00CB5890"/>
    <w:rsid w:val="00CB7175"/>
    <w:rsid w:val="00CC0968"/>
    <w:rsid w:val="00CC0FD1"/>
    <w:rsid w:val="00CC3D28"/>
    <w:rsid w:val="00CC49D2"/>
    <w:rsid w:val="00CC4AD9"/>
    <w:rsid w:val="00CC6884"/>
    <w:rsid w:val="00CC6B80"/>
    <w:rsid w:val="00CC77C4"/>
    <w:rsid w:val="00CD0135"/>
    <w:rsid w:val="00CD1822"/>
    <w:rsid w:val="00CD3CC7"/>
    <w:rsid w:val="00CD4321"/>
    <w:rsid w:val="00CD5451"/>
    <w:rsid w:val="00CD6BD3"/>
    <w:rsid w:val="00CE5289"/>
    <w:rsid w:val="00CE6302"/>
    <w:rsid w:val="00CE63AA"/>
    <w:rsid w:val="00CF1340"/>
    <w:rsid w:val="00CF1FAA"/>
    <w:rsid w:val="00CF1FD7"/>
    <w:rsid w:val="00CF20DB"/>
    <w:rsid w:val="00CF5145"/>
    <w:rsid w:val="00CF52C7"/>
    <w:rsid w:val="00D00F31"/>
    <w:rsid w:val="00D01689"/>
    <w:rsid w:val="00D01DFC"/>
    <w:rsid w:val="00D03075"/>
    <w:rsid w:val="00D061A1"/>
    <w:rsid w:val="00D06D37"/>
    <w:rsid w:val="00D0742D"/>
    <w:rsid w:val="00D07B04"/>
    <w:rsid w:val="00D10B25"/>
    <w:rsid w:val="00D11A95"/>
    <w:rsid w:val="00D127DB"/>
    <w:rsid w:val="00D12EBA"/>
    <w:rsid w:val="00D1318D"/>
    <w:rsid w:val="00D1412C"/>
    <w:rsid w:val="00D15773"/>
    <w:rsid w:val="00D157A4"/>
    <w:rsid w:val="00D16AEB"/>
    <w:rsid w:val="00D17849"/>
    <w:rsid w:val="00D204AE"/>
    <w:rsid w:val="00D20B7A"/>
    <w:rsid w:val="00D21489"/>
    <w:rsid w:val="00D21A39"/>
    <w:rsid w:val="00D22C28"/>
    <w:rsid w:val="00D23136"/>
    <w:rsid w:val="00D232FE"/>
    <w:rsid w:val="00D23333"/>
    <w:rsid w:val="00D242A6"/>
    <w:rsid w:val="00D24D9C"/>
    <w:rsid w:val="00D24E2E"/>
    <w:rsid w:val="00D261FF"/>
    <w:rsid w:val="00D27EDA"/>
    <w:rsid w:val="00D307D9"/>
    <w:rsid w:val="00D31647"/>
    <w:rsid w:val="00D31B93"/>
    <w:rsid w:val="00D327E4"/>
    <w:rsid w:val="00D33990"/>
    <w:rsid w:val="00D351D9"/>
    <w:rsid w:val="00D36039"/>
    <w:rsid w:val="00D4043F"/>
    <w:rsid w:val="00D41014"/>
    <w:rsid w:val="00D42122"/>
    <w:rsid w:val="00D431C1"/>
    <w:rsid w:val="00D431E2"/>
    <w:rsid w:val="00D43747"/>
    <w:rsid w:val="00D448EE"/>
    <w:rsid w:val="00D45FB8"/>
    <w:rsid w:val="00D46D9F"/>
    <w:rsid w:val="00D46E5A"/>
    <w:rsid w:val="00D51EB9"/>
    <w:rsid w:val="00D5229F"/>
    <w:rsid w:val="00D529A1"/>
    <w:rsid w:val="00D53299"/>
    <w:rsid w:val="00D543F0"/>
    <w:rsid w:val="00D55284"/>
    <w:rsid w:val="00D5550E"/>
    <w:rsid w:val="00D55CE7"/>
    <w:rsid w:val="00D56435"/>
    <w:rsid w:val="00D57851"/>
    <w:rsid w:val="00D57993"/>
    <w:rsid w:val="00D611B8"/>
    <w:rsid w:val="00D624C0"/>
    <w:rsid w:val="00D6288B"/>
    <w:rsid w:val="00D64175"/>
    <w:rsid w:val="00D64D4A"/>
    <w:rsid w:val="00D64DA7"/>
    <w:rsid w:val="00D66998"/>
    <w:rsid w:val="00D67381"/>
    <w:rsid w:val="00D6751C"/>
    <w:rsid w:val="00D67C65"/>
    <w:rsid w:val="00D70749"/>
    <w:rsid w:val="00D70FEB"/>
    <w:rsid w:val="00D723B1"/>
    <w:rsid w:val="00D73937"/>
    <w:rsid w:val="00D742EA"/>
    <w:rsid w:val="00D778B7"/>
    <w:rsid w:val="00D77ACC"/>
    <w:rsid w:val="00D806D5"/>
    <w:rsid w:val="00D80B30"/>
    <w:rsid w:val="00D82820"/>
    <w:rsid w:val="00D85B33"/>
    <w:rsid w:val="00D86452"/>
    <w:rsid w:val="00D865F1"/>
    <w:rsid w:val="00D8669E"/>
    <w:rsid w:val="00D935AB"/>
    <w:rsid w:val="00D9561B"/>
    <w:rsid w:val="00D97AD5"/>
    <w:rsid w:val="00DA1940"/>
    <w:rsid w:val="00DA1B34"/>
    <w:rsid w:val="00DA1D9D"/>
    <w:rsid w:val="00DA2427"/>
    <w:rsid w:val="00DA2F3E"/>
    <w:rsid w:val="00DA371D"/>
    <w:rsid w:val="00DA4239"/>
    <w:rsid w:val="00DA6FA1"/>
    <w:rsid w:val="00DA741E"/>
    <w:rsid w:val="00DB00D8"/>
    <w:rsid w:val="00DB5C74"/>
    <w:rsid w:val="00DC091E"/>
    <w:rsid w:val="00DC1928"/>
    <w:rsid w:val="00DC278E"/>
    <w:rsid w:val="00DC3183"/>
    <w:rsid w:val="00DC360E"/>
    <w:rsid w:val="00DC3A5B"/>
    <w:rsid w:val="00DC5AB3"/>
    <w:rsid w:val="00DC62A7"/>
    <w:rsid w:val="00DC7545"/>
    <w:rsid w:val="00DC7C3A"/>
    <w:rsid w:val="00DD036E"/>
    <w:rsid w:val="00DD2E1A"/>
    <w:rsid w:val="00DD3485"/>
    <w:rsid w:val="00DD6C44"/>
    <w:rsid w:val="00DD7585"/>
    <w:rsid w:val="00DE06AB"/>
    <w:rsid w:val="00DE1253"/>
    <w:rsid w:val="00DE2D7E"/>
    <w:rsid w:val="00DE2F70"/>
    <w:rsid w:val="00DE53CD"/>
    <w:rsid w:val="00DE71B3"/>
    <w:rsid w:val="00DE7869"/>
    <w:rsid w:val="00DF133D"/>
    <w:rsid w:val="00DF2359"/>
    <w:rsid w:val="00DF279F"/>
    <w:rsid w:val="00DF6192"/>
    <w:rsid w:val="00E0143F"/>
    <w:rsid w:val="00E03407"/>
    <w:rsid w:val="00E10576"/>
    <w:rsid w:val="00E12590"/>
    <w:rsid w:val="00E12CBA"/>
    <w:rsid w:val="00E12F47"/>
    <w:rsid w:val="00E1645D"/>
    <w:rsid w:val="00E17E53"/>
    <w:rsid w:val="00E232E7"/>
    <w:rsid w:val="00E24E9A"/>
    <w:rsid w:val="00E2501E"/>
    <w:rsid w:val="00E27DC9"/>
    <w:rsid w:val="00E30B63"/>
    <w:rsid w:val="00E30C64"/>
    <w:rsid w:val="00E337B9"/>
    <w:rsid w:val="00E35689"/>
    <w:rsid w:val="00E374E0"/>
    <w:rsid w:val="00E37628"/>
    <w:rsid w:val="00E40759"/>
    <w:rsid w:val="00E40889"/>
    <w:rsid w:val="00E415F8"/>
    <w:rsid w:val="00E4591B"/>
    <w:rsid w:val="00E463F8"/>
    <w:rsid w:val="00E474E9"/>
    <w:rsid w:val="00E47848"/>
    <w:rsid w:val="00E5253A"/>
    <w:rsid w:val="00E547C4"/>
    <w:rsid w:val="00E562B2"/>
    <w:rsid w:val="00E5782F"/>
    <w:rsid w:val="00E60427"/>
    <w:rsid w:val="00E64928"/>
    <w:rsid w:val="00E66DB4"/>
    <w:rsid w:val="00E70EFA"/>
    <w:rsid w:val="00E725FD"/>
    <w:rsid w:val="00E7392F"/>
    <w:rsid w:val="00E74786"/>
    <w:rsid w:val="00E75101"/>
    <w:rsid w:val="00E7754A"/>
    <w:rsid w:val="00E821D0"/>
    <w:rsid w:val="00E84896"/>
    <w:rsid w:val="00E84F45"/>
    <w:rsid w:val="00E90C2B"/>
    <w:rsid w:val="00E915F5"/>
    <w:rsid w:val="00E9269E"/>
    <w:rsid w:val="00E93463"/>
    <w:rsid w:val="00E93F21"/>
    <w:rsid w:val="00E9445E"/>
    <w:rsid w:val="00E95E6F"/>
    <w:rsid w:val="00E95FCD"/>
    <w:rsid w:val="00E96AA4"/>
    <w:rsid w:val="00EA1254"/>
    <w:rsid w:val="00EA393B"/>
    <w:rsid w:val="00EA524A"/>
    <w:rsid w:val="00EA6743"/>
    <w:rsid w:val="00EA71D8"/>
    <w:rsid w:val="00EA7D54"/>
    <w:rsid w:val="00EB1010"/>
    <w:rsid w:val="00EB28E6"/>
    <w:rsid w:val="00EB2BB3"/>
    <w:rsid w:val="00EB37AE"/>
    <w:rsid w:val="00EB4C55"/>
    <w:rsid w:val="00EB5910"/>
    <w:rsid w:val="00EC2953"/>
    <w:rsid w:val="00EC2DD6"/>
    <w:rsid w:val="00EC3554"/>
    <w:rsid w:val="00EC6F08"/>
    <w:rsid w:val="00EC7163"/>
    <w:rsid w:val="00ED0669"/>
    <w:rsid w:val="00ED1003"/>
    <w:rsid w:val="00ED1D39"/>
    <w:rsid w:val="00ED45E5"/>
    <w:rsid w:val="00ED4F52"/>
    <w:rsid w:val="00ED648F"/>
    <w:rsid w:val="00ED6B4C"/>
    <w:rsid w:val="00ED6B77"/>
    <w:rsid w:val="00ED7C50"/>
    <w:rsid w:val="00EE0CC9"/>
    <w:rsid w:val="00EE17AD"/>
    <w:rsid w:val="00EE2E29"/>
    <w:rsid w:val="00EE35F6"/>
    <w:rsid w:val="00EE4EFB"/>
    <w:rsid w:val="00EE5BC8"/>
    <w:rsid w:val="00EF2FA0"/>
    <w:rsid w:val="00EF4621"/>
    <w:rsid w:val="00EF5BDD"/>
    <w:rsid w:val="00EF7659"/>
    <w:rsid w:val="00F006C5"/>
    <w:rsid w:val="00F007DF"/>
    <w:rsid w:val="00F01361"/>
    <w:rsid w:val="00F01B9F"/>
    <w:rsid w:val="00F03E99"/>
    <w:rsid w:val="00F041AE"/>
    <w:rsid w:val="00F0533F"/>
    <w:rsid w:val="00F06904"/>
    <w:rsid w:val="00F07A10"/>
    <w:rsid w:val="00F07A91"/>
    <w:rsid w:val="00F11128"/>
    <w:rsid w:val="00F12410"/>
    <w:rsid w:val="00F139DA"/>
    <w:rsid w:val="00F1406B"/>
    <w:rsid w:val="00F1458C"/>
    <w:rsid w:val="00F15008"/>
    <w:rsid w:val="00F1558A"/>
    <w:rsid w:val="00F166FD"/>
    <w:rsid w:val="00F1782D"/>
    <w:rsid w:val="00F23237"/>
    <w:rsid w:val="00F243EC"/>
    <w:rsid w:val="00F24E12"/>
    <w:rsid w:val="00F24EAA"/>
    <w:rsid w:val="00F2536A"/>
    <w:rsid w:val="00F26A85"/>
    <w:rsid w:val="00F30B0C"/>
    <w:rsid w:val="00F33B15"/>
    <w:rsid w:val="00F33B75"/>
    <w:rsid w:val="00F33F66"/>
    <w:rsid w:val="00F35847"/>
    <w:rsid w:val="00F359B6"/>
    <w:rsid w:val="00F3799A"/>
    <w:rsid w:val="00F4142A"/>
    <w:rsid w:val="00F42E29"/>
    <w:rsid w:val="00F42E3E"/>
    <w:rsid w:val="00F44F89"/>
    <w:rsid w:val="00F46A1C"/>
    <w:rsid w:val="00F46AB4"/>
    <w:rsid w:val="00F47763"/>
    <w:rsid w:val="00F5050E"/>
    <w:rsid w:val="00F50965"/>
    <w:rsid w:val="00F5102D"/>
    <w:rsid w:val="00F51129"/>
    <w:rsid w:val="00F52CC8"/>
    <w:rsid w:val="00F52F71"/>
    <w:rsid w:val="00F574B1"/>
    <w:rsid w:val="00F57902"/>
    <w:rsid w:val="00F61DF7"/>
    <w:rsid w:val="00F62B3B"/>
    <w:rsid w:val="00F63CA1"/>
    <w:rsid w:val="00F66123"/>
    <w:rsid w:val="00F666ED"/>
    <w:rsid w:val="00F66C0C"/>
    <w:rsid w:val="00F67A02"/>
    <w:rsid w:val="00F704B8"/>
    <w:rsid w:val="00F70753"/>
    <w:rsid w:val="00F71308"/>
    <w:rsid w:val="00F72EC4"/>
    <w:rsid w:val="00F745C1"/>
    <w:rsid w:val="00F75E7F"/>
    <w:rsid w:val="00F80AD8"/>
    <w:rsid w:val="00F812FC"/>
    <w:rsid w:val="00F82160"/>
    <w:rsid w:val="00F82200"/>
    <w:rsid w:val="00F83324"/>
    <w:rsid w:val="00F838C6"/>
    <w:rsid w:val="00F83BCD"/>
    <w:rsid w:val="00F84F87"/>
    <w:rsid w:val="00F87740"/>
    <w:rsid w:val="00F87C9E"/>
    <w:rsid w:val="00F90FEC"/>
    <w:rsid w:val="00F91C48"/>
    <w:rsid w:val="00F927B9"/>
    <w:rsid w:val="00F92E3C"/>
    <w:rsid w:val="00F95F63"/>
    <w:rsid w:val="00F975D7"/>
    <w:rsid w:val="00F976D8"/>
    <w:rsid w:val="00F978A4"/>
    <w:rsid w:val="00FA23E4"/>
    <w:rsid w:val="00FA2F8B"/>
    <w:rsid w:val="00FA3147"/>
    <w:rsid w:val="00FA36E6"/>
    <w:rsid w:val="00FA4546"/>
    <w:rsid w:val="00FA4EFB"/>
    <w:rsid w:val="00FA65D0"/>
    <w:rsid w:val="00FB0E0D"/>
    <w:rsid w:val="00FB1138"/>
    <w:rsid w:val="00FB1281"/>
    <w:rsid w:val="00FB4278"/>
    <w:rsid w:val="00FB4B12"/>
    <w:rsid w:val="00FB5186"/>
    <w:rsid w:val="00FB60B6"/>
    <w:rsid w:val="00FB696B"/>
    <w:rsid w:val="00FC07C0"/>
    <w:rsid w:val="00FC19EE"/>
    <w:rsid w:val="00FC43E0"/>
    <w:rsid w:val="00FC550C"/>
    <w:rsid w:val="00FD04C4"/>
    <w:rsid w:val="00FD3237"/>
    <w:rsid w:val="00FD43F9"/>
    <w:rsid w:val="00FD4B46"/>
    <w:rsid w:val="00FD5BA2"/>
    <w:rsid w:val="00FD6572"/>
    <w:rsid w:val="00FD7BD0"/>
    <w:rsid w:val="00FE11FD"/>
    <w:rsid w:val="00FE14F7"/>
    <w:rsid w:val="00FE3603"/>
    <w:rsid w:val="00FE3C71"/>
    <w:rsid w:val="00FE4CC8"/>
    <w:rsid w:val="00FE77F1"/>
    <w:rsid w:val="00FF4461"/>
    <w:rsid w:val="00FF4713"/>
    <w:rsid w:val="00FF4B54"/>
    <w:rsid w:val="00FF4C15"/>
    <w:rsid w:val="00FF5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customStyle="1" w:styleId="Nadpis10">
    <w:name w:val="Nadpis #1_"/>
    <w:basedOn w:val="Standardnpsmoodstavce"/>
    <w:link w:val="Nadpis11"/>
    <w:rsid w:val="00EA7D54"/>
    <w:rPr>
      <w:rFonts w:ascii="Calibri" w:eastAsia="Calibri" w:hAnsi="Calibri" w:cs="Calibri"/>
      <w:b/>
      <w:bCs/>
    </w:rPr>
  </w:style>
  <w:style w:type="paragraph" w:customStyle="1" w:styleId="Nadpis11">
    <w:name w:val="Nadpis #1"/>
    <w:basedOn w:val="Normln"/>
    <w:link w:val="Nadpis10"/>
    <w:rsid w:val="00EA7D54"/>
    <w:pPr>
      <w:widowControl w:val="0"/>
      <w:suppressAutoHyphens w:val="0"/>
      <w:spacing w:after="310"/>
      <w:outlineLvl w:val="0"/>
    </w:pPr>
    <w:rPr>
      <w:rFonts w:ascii="Calibri" w:eastAsia="Calibri" w:hAnsi="Calibri" w:cs="Calibri"/>
      <w:b/>
      <w:bCs/>
      <w:sz w:val="20"/>
      <w:szCs w:val="20"/>
      <w:lang w:eastAsia="cs-CZ"/>
    </w:rPr>
  </w:style>
  <w:style w:type="character" w:styleId="Sledovanodkaz">
    <w:name w:val="FollowedHyperlink"/>
    <w:basedOn w:val="Standardnpsmoodstavce"/>
    <w:semiHidden/>
    <w:unhideWhenUsed/>
    <w:rsid w:val="007860A6"/>
    <w:rPr>
      <w:color w:val="954F72" w:themeColor="followedHyperlink"/>
      <w:u w:val="single"/>
    </w:rPr>
  </w:style>
  <w:style w:type="character" w:styleId="Nevyeenzmnka">
    <w:name w:val="Unresolved Mention"/>
    <w:basedOn w:val="Standardnpsmoodstavce"/>
    <w:uiPriority w:val="99"/>
    <w:semiHidden/>
    <w:unhideWhenUsed/>
    <w:rsid w:val="007860A6"/>
    <w:rPr>
      <w:color w:val="605E5C"/>
      <w:shd w:val="clear" w:color="auto" w:fill="E1DFDD"/>
    </w:rPr>
  </w:style>
  <w:style w:type="paragraph" w:customStyle="1" w:styleId="2sltext">
    <w:name w:val="2čísl.text"/>
    <w:basedOn w:val="Zkladntext"/>
    <w:qFormat/>
    <w:rsid w:val="00812F57"/>
    <w:pPr>
      <w:tabs>
        <w:tab w:val="num" w:pos="0"/>
      </w:tabs>
      <w:suppressAutoHyphens w:val="0"/>
      <w:spacing w:before="240" w:after="240"/>
    </w:pPr>
    <w:rPr>
      <w:rFonts w:ascii="Calibri" w:hAnsi="Calibri" w:cs="Calibri"/>
      <w:sz w:val="22"/>
      <w:szCs w:val="22"/>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404630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E73BA7686AA143B395DE87943620CD" ma:contentTypeVersion="18" ma:contentTypeDescription="Vytvoří nový dokument" ma:contentTypeScope="" ma:versionID="ea3569d38cd3f819c5bcc56a2c2896d9">
  <xsd:schema xmlns:xsd="http://www.w3.org/2001/XMLSchema" xmlns:xs="http://www.w3.org/2001/XMLSchema" xmlns:p="http://schemas.microsoft.com/office/2006/metadata/properties" xmlns:ns3="b9f80b99-c7b1-4c77-9976-edbbe6705ff8" xmlns:ns4="b132c14d-f679-4560-af37-8c1dca8e1389" targetNamespace="http://schemas.microsoft.com/office/2006/metadata/properties" ma:root="true" ma:fieldsID="61a58f7887ce9c9e4717d88b55fe143e" ns3:_="" ns4:_="">
    <xsd:import namespace="b9f80b99-c7b1-4c77-9976-edbbe6705ff8"/>
    <xsd:import namespace="b132c14d-f679-4560-af37-8c1dca8e13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0b99-c7b1-4c77-9976-edbbe670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2c14d-f679-4560-af37-8c1dca8e138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f80b99-c7b1-4c77-9976-edbbe6705f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21E6-7E37-4A99-92D2-D6DF139B29DD}">
  <ds:schemaRefs>
    <ds:schemaRef ds:uri="http://schemas.microsoft.com/sharepoint/v3/contenttype/forms"/>
  </ds:schemaRefs>
</ds:datastoreItem>
</file>

<file path=customXml/itemProps2.xml><?xml version="1.0" encoding="utf-8"?>
<ds:datastoreItem xmlns:ds="http://schemas.openxmlformats.org/officeDocument/2006/customXml" ds:itemID="{5F4A75DD-5FE3-4912-BA65-CB7DE779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0b99-c7b1-4c77-9976-edbbe6705ff8"/>
    <ds:schemaRef ds:uri="b132c14d-f679-4560-af37-8c1dca8e1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E15D3-43B3-438F-8DF2-8AB2332CBFFD}">
  <ds:schemaRefs>
    <ds:schemaRef ds:uri="http://schemas.microsoft.com/office/2006/metadata/properties"/>
    <ds:schemaRef ds:uri="http://schemas.microsoft.com/office/infopath/2007/PartnerControls"/>
    <ds:schemaRef ds:uri="b9f80b99-c7b1-4c77-9976-edbbe6705ff8"/>
  </ds:schemaRefs>
</ds:datastoreItem>
</file>

<file path=customXml/itemProps4.xml><?xml version="1.0" encoding="utf-8"?>
<ds:datastoreItem xmlns:ds="http://schemas.openxmlformats.org/officeDocument/2006/customXml" ds:itemID="{FFB0D0F0-E667-47BF-A7A9-0BC64B0A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5789</Words>
  <Characters>35778</Characters>
  <Application>Microsoft Office Word</Application>
  <DocSecurity>0</DocSecurity>
  <Lines>298</Lines>
  <Paragraphs>82</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Monika Málková</cp:lastModifiedBy>
  <cp:revision>5</cp:revision>
  <cp:lastPrinted>2024-06-27T12:11:00Z</cp:lastPrinted>
  <dcterms:created xsi:type="dcterms:W3CDTF">2025-07-10T09:03:00Z</dcterms:created>
  <dcterms:modified xsi:type="dcterms:W3CDTF">2025-07-15T10:01:00Z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0x01010019E73BA7686AA143B395DE87943620CD</vt:lpwstr>
  </property>
</Properties>
</file>