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</w:p>
    <w:p w:rsidR="00F7256C" w:rsidRPr="00F7256C" w:rsidRDefault="00F7256C" w:rsidP="00F725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Účastník uvede </w:t>
      </w:r>
      <w:r w:rsidRPr="007A4A8D">
        <w:rPr>
          <w:rFonts w:ascii="Times New Roman" w:hAnsi="Times New Roman" w:cs="Times New Roman"/>
        </w:rPr>
        <w:t>akc</w:t>
      </w:r>
      <w:r>
        <w:rPr>
          <w:rFonts w:ascii="Times New Roman" w:hAnsi="Times New Roman" w:cs="Times New Roman"/>
        </w:rPr>
        <w:t>e</w:t>
      </w:r>
      <w:r w:rsidRPr="007A4A8D">
        <w:rPr>
          <w:rFonts w:ascii="Times New Roman" w:hAnsi="Times New Roman" w:cs="Times New Roman"/>
        </w:rPr>
        <w:t xml:space="preserve">, na kterých se přímo podílela osoba, která splňuje požadavek zadavatele, </w:t>
      </w:r>
      <w:r>
        <w:rPr>
          <w:rFonts w:ascii="Times New Roman" w:hAnsi="Times New Roman" w:cs="Times New Roman"/>
        </w:rPr>
        <w:br/>
      </w:r>
      <w:r w:rsidRPr="007A4A8D">
        <w:rPr>
          <w:rFonts w:ascii="Times New Roman" w:hAnsi="Times New Roman" w:cs="Times New Roman"/>
        </w:rPr>
        <w:t xml:space="preserve">viz </w:t>
      </w:r>
      <w:proofErr w:type="spellStart"/>
      <w:r w:rsidRPr="007A4A8D">
        <w:rPr>
          <w:rFonts w:ascii="Times New Roman" w:hAnsi="Times New Roman" w:cs="Times New Roman"/>
        </w:rPr>
        <w:t>čl</w:t>
      </w:r>
      <w:proofErr w:type="spellEnd"/>
      <w:r w:rsidRPr="007A4A8D">
        <w:rPr>
          <w:rFonts w:ascii="Times New Roman" w:hAnsi="Times New Roman" w:cs="Times New Roman"/>
        </w:rPr>
        <w:t xml:space="preserve"> IV. zadávací dokumentace (technická kvalifikace dle § 79 odst. 2 písm. d) ZZVZ)</w:t>
      </w:r>
    </w:p>
    <w:tbl>
      <w:tblPr>
        <w:tblStyle w:val="Mkatabulky"/>
        <w:tblW w:w="1272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3781"/>
        <w:gridCol w:w="3969"/>
      </w:tblGrid>
      <w:tr w:rsidR="004A1822" w:rsidRPr="004B1B84" w:rsidTr="00980176">
        <w:trPr>
          <w:trHeight w:val="1296"/>
        </w:trPr>
        <w:tc>
          <w:tcPr>
            <w:tcW w:w="1845" w:type="dxa"/>
            <w:vAlign w:val="center"/>
          </w:tcPr>
          <w:p w:rsidR="004A1822" w:rsidRPr="004B1B84" w:rsidRDefault="004A1822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4A1822" w:rsidRPr="004B1B84" w:rsidRDefault="004A1822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4A1822" w:rsidRPr="004B1B84" w:rsidRDefault="004A1822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3781" w:type="dxa"/>
          </w:tcPr>
          <w:p w:rsidR="004A1822" w:rsidRDefault="004A1822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4A1822" w:rsidRDefault="00125344" w:rsidP="00F7256C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Akce s cenou plnění do </w:t>
            </w:r>
            <w:r w:rsidR="00433C4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 </w:t>
            </w:r>
            <w:r w:rsidR="00F7256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="008B58B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="00D70D3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000,-Kč bez DPH, jejímž předmětem 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bylo </w:t>
            </w:r>
            <w:r w:rsidR="00F773FB" w:rsidRPr="00F773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zpracování alespoň 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DUR nebo DSP </w:t>
            </w:r>
            <w:r w:rsid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nebo DUSP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dokumentace p</w:t>
            </w:r>
            <w:r w:rsid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ro povolení záměru 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a zároveň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PDPS a jejichž předmětem byla rekonstrukce nebo novostavba obdobné pozemní komunikace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</w:t>
            </w:r>
            <w:r w:rsidR="001D21F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</w:t>
            </w:r>
            <w:bookmarkStart w:id="0" w:name="_GoBack"/>
            <w:bookmarkEnd w:id="0"/>
            <w:r w:rsidRPr="00D70D3F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 bodů                                                                                                   </w:t>
            </w:r>
            <w:r w:rsidR="004A1822"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4A1822"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4A1822"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A1822" w:rsidRDefault="004A1822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4A1822" w:rsidRPr="004A1822" w:rsidRDefault="00125344" w:rsidP="00F7256C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Akce s cenou plnění rovnající se </w:t>
            </w:r>
            <w:r w:rsidR="00433C4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="0098017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F7256C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="008B58B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="00F4586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</w:t>
            </w:r>
            <w:r w:rsidRPr="0012534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000,- Kč bez DPH a vyšší, jejímž předmětem 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bylo </w:t>
            </w:r>
            <w:r w:rsidR="00F773FB" w:rsidRPr="00F773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zpracování alespoň 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DUR nebo DSP </w:t>
            </w:r>
            <w:r w:rsid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nebo DUSP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nebo dokumentace p</w:t>
            </w:r>
            <w:r w:rsid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ro povolení záměru 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a zároveň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PDPS a jejichž předmětem byla rekonstrukce nebo novostavba obdobné pozemní komunikace</w:t>
            </w:r>
            <w:r w:rsidR="00F773FB" w:rsidRP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  <w:r w:rsidR="00F773F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</w:t>
            </w:r>
            <w:r w:rsidR="0098017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</w:t>
            </w:r>
            <w:r w:rsidR="004A1822"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10 </w:t>
            </w:r>
            <w:r w:rsidR="004A1822" w:rsidRPr="004A1822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Pr="00723446" w:rsidRDefault="004A1822" w:rsidP="004B1B84">
            <w:pPr>
              <w:jc w:val="center"/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  <w:tr w:rsidR="004A1822" w:rsidTr="00980176">
        <w:trPr>
          <w:trHeight w:val="1063"/>
        </w:trPr>
        <w:tc>
          <w:tcPr>
            <w:tcW w:w="1845" w:type="dxa"/>
          </w:tcPr>
          <w:p w:rsidR="004A1822" w:rsidRDefault="004A1822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781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4A1822" w:rsidRDefault="004A1822" w:rsidP="004B1B84">
            <w:pPr>
              <w:jc w:val="center"/>
              <w:rPr>
                <w:b/>
              </w:rPr>
            </w:pPr>
          </w:p>
        </w:tc>
      </w:tr>
    </w:tbl>
    <w:p w:rsidR="004B1B84" w:rsidRPr="00262468" w:rsidRDefault="004B1B84" w:rsidP="00262468">
      <w:pPr>
        <w:tabs>
          <w:tab w:val="left" w:pos="4700"/>
        </w:tabs>
      </w:pPr>
    </w:p>
    <w:sectPr w:rsidR="004B1B84" w:rsidRPr="00262468" w:rsidSect="0097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AA" w:rsidRDefault="002767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AA" w:rsidRDefault="002767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AA" w:rsidRDefault="00276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AA" w:rsidRDefault="002767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E936CA">
      <w:rPr>
        <w:rFonts w:ascii="Times New Roman" w:hAnsi="Times New Roman" w:cs="Times New Roman"/>
        <w:b/>
      </w:rPr>
      <w:t>5</w:t>
    </w:r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4B1B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AA" w:rsidRDefault="002767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C5C5A"/>
    <w:rsid w:val="000D1AE8"/>
    <w:rsid w:val="0010318D"/>
    <w:rsid w:val="001108EF"/>
    <w:rsid w:val="00125344"/>
    <w:rsid w:val="001824ED"/>
    <w:rsid w:val="0018681E"/>
    <w:rsid w:val="001D21F0"/>
    <w:rsid w:val="00203904"/>
    <w:rsid w:val="00211950"/>
    <w:rsid w:val="00231899"/>
    <w:rsid w:val="00262468"/>
    <w:rsid w:val="002767AA"/>
    <w:rsid w:val="002926F8"/>
    <w:rsid w:val="0031133A"/>
    <w:rsid w:val="00356339"/>
    <w:rsid w:val="00370498"/>
    <w:rsid w:val="00375AB2"/>
    <w:rsid w:val="0038266B"/>
    <w:rsid w:val="003D1EA1"/>
    <w:rsid w:val="00433C41"/>
    <w:rsid w:val="004A1822"/>
    <w:rsid w:val="004B1B84"/>
    <w:rsid w:val="00537B7A"/>
    <w:rsid w:val="005B1178"/>
    <w:rsid w:val="00624A72"/>
    <w:rsid w:val="00666674"/>
    <w:rsid w:val="006D635E"/>
    <w:rsid w:val="00723446"/>
    <w:rsid w:val="007B7B37"/>
    <w:rsid w:val="008B159C"/>
    <w:rsid w:val="008B45F6"/>
    <w:rsid w:val="008B58B7"/>
    <w:rsid w:val="008E48EE"/>
    <w:rsid w:val="008E49DD"/>
    <w:rsid w:val="00920CE3"/>
    <w:rsid w:val="00975157"/>
    <w:rsid w:val="00980176"/>
    <w:rsid w:val="00A120C3"/>
    <w:rsid w:val="00A66ECE"/>
    <w:rsid w:val="00B63B73"/>
    <w:rsid w:val="00C20809"/>
    <w:rsid w:val="00C85780"/>
    <w:rsid w:val="00CC3D0B"/>
    <w:rsid w:val="00D2194D"/>
    <w:rsid w:val="00D70D3F"/>
    <w:rsid w:val="00D82C17"/>
    <w:rsid w:val="00DB1D6A"/>
    <w:rsid w:val="00DC0641"/>
    <w:rsid w:val="00DE467E"/>
    <w:rsid w:val="00DE776E"/>
    <w:rsid w:val="00E47919"/>
    <w:rsid w:val="00E747B9"/>
    <w:rsid w:val="00E936CA"/>
    <w:rsid w:val="00F3744D"/>
    <w:rsid w:val="00F45869"/>
    <w:rsid w:val="00F7256C"/>
    <w:rsid w:val="00F773FB"/>
    <w:rsid w:val="00F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18CBB1"/>
  <w15:docId w15:val="{CF7C93A5-7B3B-461E-BF02-2EC55CC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B8B0-3529-46D2-A4CA-1C35AB57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Křivánková Martina</cp:lastModifiedBy>
  <cp:revision>44</cp:revision>
  <cp:lastPrinted>2018-12-06T09:45:00Z</cp:lastPrinted>
  <dcterms:created xsi:type="dcterms:W3CDTF">2016-10-13T08:06:00Z</dcterms:created>
  <dcterms:modified xsi:type="dcterms:W3CDTF">2025-07-08T10:53:00Z</dcterms:modified>
</cp:coreProperties>
</file>