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bookmarkEnd w:id="0"/>
    <w:p w14:paraId="1EA75C5E" w14:textId="1CA55410" w:rsidR="00B827EC" w:rsidRDefault="00176C97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2AD09007" w14:textId="1F09197C" w:rsidR="00B827EC" w:rsidRDefault="00176C97" w:rsidP="001959F7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3A6555" w:rsidRPr="003A6555">
        <w:rPr>
          <w:b/>
          <w:smallCaps/>
          <w:spacing w:val="20"/>
          <w:sz w:val="22"/>
          <w:szCs w:val="22"/>
        </w:rPr>
        <w:t>BŘECLAV, VESELÍ NAD MORAVOU - OPRAVA STŘECH</w:t>
      </w:r>
    </w:p>
    <w:p w14:paraId="118BD872" w14:textId="77777777" w:rsidR="001959F7" w:rsidRDefault="001959F7" w:rsidP="001959F7">
      <w:pPr>
        <w:tabs>
          <w:tab w:val="left" w:pos="900"/>
        </w:tabs>
        <w:spacing w:before="120" w:after="120"/>
        <w:jc w:val="both"/>
      </w:pPr>
    </w:p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26626E">
      <w:pPr>
        <w:jc w:val="both"/>
      </w:pPr>
      <w:r>
        <w:t xml:space="preserve">Hodnotícím kritériem </w:t>
      </w:r>
      <w:r w:rsidRPr="003F1698">
        <w:t>je ekonomická 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6FC70584" w14:textId="18A866AC" w:rsidR="0026626E" w:rsidRDefault="003A6555">
      <w:pPr>
        <w:rPr>
          <w:sz w:val="22"/>
          <w:szCs w:val="22"/>
        </w:rPr>
      </w:pPr>
      <w:r w:rsidRPr="003A6555">
        <w:rPr>
          <w:sz w:val="22"/>
          <w:szCs w:val="22"/>
        </w:rPr>
        <w:t>Dílčí část č. 1 – středisko Břeclav</w:t>
      </w:r>
    </w:p>
    <w:p w14:paraId="0F7780FF" w14:textId="77777777" w:rsidR="003A6555" w:rsidRDefault="003A6555"/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F66A09">
        <w:trPr>
          <w:trHeight w:val="255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3A6555" w14:paraId="54ED0A4C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099BFDF7" w14:textId="2D493ACF" w:rsidR="003A6555" w:rsidRDefault="003A6555" w:rsidP="003A6555">
            <w:pPr>
              <w:jc w:val="center"/>
            </w:pPr>
            <w:r w:rsidRPr="00A01513">
              <w:rPr>
                <w:sz w:val="22"/>
                <w:szCs w:val="22"/>
              </w:rPr>
              <w:t>1.</w:t>
            </w:r>
          </w:p>
        </w:tc>
        <w:tc>
          <w:tcPr>
            <w:tcW w:w="3703" w:type="dxa"/>
            <w:vAlign w:val="center"/>
          </w:tcPr>
          <w:p w14:paraId="406A9BF0" w14:textId="71267001" w:rsidR="003A6555" w:rsidRPr="007726A0" w:rsidRDefault="003A6555" w:rsidP="003A6555">
            <w:pPr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1 058 000,00</w:t>
            </w:r>
          </w:p>
        </w:tc>
      </w:tr>
      <w:tr w:rsidR="003A6555" w14:paraId="3D2678EF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24B0E3B9" w14:textId="602CAC87" w:rsidR="003A6555" w:rsidRDefault="003A6555" w:rsidP="003A6555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03" w:type="dxa"/>
            <w:vAlign w:val="center"/>
          </w:tcPr>
          <w:p w14:paraId="311CE914" w14:textId="2A516BAA" w:rsidR="003A6555" w:rsidRPr="007726A0" w:rsidRDefault="003A6555" w:rsidP="003A6555">
            <w:pPr>
              <w:jc w:val="center"/>
              <w:rPr>
                <w:highlight w:val="yellow"/>
              </w:rPr>
            </w:pPr>
            <w:r w:rsidRPr="00A86CE7">
              <w:rPr>
                <w:bCs/>
                <w:sz w:val="22"/>
                <w:szCs w:val="22"/>
              </w:rPr>
              <w:t>523</w:t>
            </w:r>
            <w:r>
              <w:rPr>
                <w:bCs/>
                <w:sz w:val="22"/>
                <w:szCs w:val="22"/>
              </w:rPr>
              <w:t> </w:t>
            </w:r>
            <w:r w:rsidRPr="00A86CE7">
              <w:rPr>
                <w:bCs/>
                <w:sz w:val="22"/>
                <w:szCs w:val="22"/>
              </w:rPr>
              <w:t>173</w:t>
            </w:r>
            <w:r>
              <w:rPr>
                <w:bCs/>
                <w:sz w:val="22"/>
                <w:szCs w:val="22"/>
              </w:rPr>
              <w:t>,00</w:t>
            </w:r>
          </w:p>
        </w:tc>
      </w:tr>
      <w:tr w:rsidR="003A6555" w14:paraId="6DEC6974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013595AF" w14:textId="2CE3AFC1" w:rsidR="003A6555" w:rsidRDefault="003A6555" w:rsidP="003A6555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703" w:type="dxa"/>
            <w:vAlign w:val="center"/>
          </w:tcPr>
          <w:p w14:paraId="7FBC17DD" w14:textId="109C1873" w:rsidR="003A6555" w:rsidRPr="009961D5" w:rsidRDefault="003A6555" w:rsidP="003A655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A86CE7">
              <w:rPr>
                <w:bCs/>
                <w:sz w:val="22"/>
                <w:szCs w:val="22"/>
              </w:rPr>
              <w:t>581 156,34</w:t>
            </w:r>
          </w:p>
        </w:tc>
      </w:tr>
      <w:tr w:rsidR="003A6555" w14:paraId="661ABA60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6F0E8AB9" w14:textId="35DA4A7E" w:rsidR="003A6555" w:rsidRDefault="003A6555" w:rsidP="003A6555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703" w:type="dxa"/>
            <w:vAlign w:val="center"/>
          </w:tcPr>
          <w:p w14:paraId="1BECCA54" w14:textId="4F62B663" w:rsidR="003A6555" w:rsidRPr="009961D5" w:rsidRDefault="003A6555" w:rsidP="003A655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A86CE7">
              <w:rPr>
                <w:bCs/>
                <w:sz w:val="22"/>
                <w:szCs w:val="22"/>
              </w:rPr>
              <w:t>531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86CE7">
              <w:rPr>
                <w:bCs/>
                <w:sz w:val="22"/>
                <w:szCs w:val="22"/>
              </w:rPr>
              <w:t>842,0</w:t>
            </w: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A6555" w14:paraId="49C4D4DF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288F70E5" w14:textId="12689347" w:rsidR="003A6555" w:rsidRDefault="003A6555" w:rsidP="003A6555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703" w:type="dxa"/>
            <w:vAlign w:val="center"/>
          </w:tcPr>
          <w:p w14:paraId="21EADA49" w14:textId="18FBE02A" w:rsidR="003A6555" w:rsidRPr="00F25C3F" w:rsidRDefault="003A6555" w:rsidP="003A655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F25C3F">
              <w:rPr>
                <w:bCs/>
                <w:sz w:val="22"/>
                <w:szCs w:val="22"/>
              </w:rPr>
              <w:t>468 571,00</w:t>
            </w:r>
          </w:p>
        </w:tc>
      </w:tr>
      <w:tr w:rsidR="003A6555" w14:paraId="67C8A3DB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5998F743" w14:textId="50E6B38E" w:rsidR="003A6555" w:rsidRDefault="003A6555" w:rsidP="003A6555">
            <w:pPr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703" w:type="dxa"/>
            <w:vAlign w:val="center"/>
          </w:tcPr>
          <w:p w14:paraId="5C52991C" w14:textId="11D369D3" w:rsidR="003A6555" w:rsidRPr="009961D5" w:rsidRDefault="003A6555" w:rsidP="003A655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C06938">
              <w:rPr>
                <w:bCs/>
                <w:sz w:val="22"/>
                <w:szCs w:val="22"/>
              </w:rPr>
              <w:t>618</w:t>
            </w:r>
            <w:r>
              <w:rPr>
                <w:bCs/>
                <w:sz w:val="22"/>
                <w:szCs w:val="22"/>
              </w:rPr>
              <w:t> </w:t>
            </w:r>
            <w:r w:rsidRPr="00C06938">
              <w:rPr>
                <w:bCs/>
                <w:sz w:val="22"/>
                <w:szCs w:val="22"/>
              </w:rPr>
              <w:t>167</w:t>
            </w:r>
            <w:r>
              <w:rPr>
                <w:bCs/>
                <w:sz w:val="22"/>
                <w:szCs w:val="22"/>
              </w:rPr>
              <w:t>,00</w:t>
            </w:r>
          </w:p>
        </w:tc>
      </w:tr>
    </w:tbl>
    <w:p w14:paraId="3F4674CC" w14:textId="672EFFBE" w:rsidR="0026626E" w:rsidRDefault="0026626E"/>
    <w:p w14:paraId="63D4F791" w14:textId="42986011" w:rsidR="00A5734B" w:rsidRPr="009961D5" w:rsidRDefault="003A6555" w:rsidP="00A5734B">
      <w:pPr>
        <w:spacing w:before="120" w:after="120"/>
        <w:jc w:val="both"/>
        <w:rPr>
          <w:sz w:val="22"/>
          <w:szCs w:val="22"/>
        </w:rPr>
      </w:pPr>
      <w:r w:rsidRPr="003A6555">
        <w:rPr>
          <w:sz w:val="22"/>
          <w:szCs w:val="22"/>
        </w:rPr>
        <w:t>Dílčí část č. 2 – středisko Veselí nad Moravou</w:t>
      </w:r>
    </w:p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A5734B" w14:paraId="6A459D64" w14:textId="77777777" w:rsidTr="00A1599B">
        <w:trPr>
          <w:trHeight w:val="255"/>
        </w:trPr>
        <w:tc>
          <w:tcPr>
            <w:tcW w:w="1826" w:type="dxa"/>
          </w:tcPr>
          <w:p w14:paraId="69BB5C46" w14:textId="77777777" w:rsidR="00A5734B" w:rsidRPr="0026626E" w:rsidRDefault="00A5734B" w:rsidP="00A1599B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53CFE9B5" w14:textId="77777777" w:rsidR="00A5734B" w:rsidRPr="0026626E" w:rsidRDefault="00A5734B" w:rsidP="00A1599B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F25C3F" w14:paraId="6FF31152" w14:textId="77777777" w:rsidTr="00A1599B">
        <w:trPr>
          <w:trHeight w:val="428"/>
        </w:trPr>
        <w:tc>
          <w:tcPr>
            <w:tcW w:w="1826" w:type="dxa"/>
            <w:vAlign w:val="center"/>
          </w:tcPr>
          <w:p w14:paraId="0BB400F7" w14:textId="41053F6C" w:rsidR="00F25C3F" w:rsidRDefault="00F25C3F" w:rsidP="00F25C3F">
            <w:pPr>
              <w:jc w:val="center"/>
            </w:pPr>
            <w:r w:rsidRPr="00A01513">
              <w:rPr>
                <w:sz w:val="22"/>
                <w:szCs w:val="22"/>
              </w:rPr>
              <w:t>1.</w:t>
            </w:r>
          </w:p>
        </w:tc>
        <w:tc>
          <w:tcPr>
            <w:tcW w:w="3703" w:type="dxa"/>
            <w:vAlign w:val="center"/>
          </w:tcPr>
          <w:p w14:paraId="1395ABF8" w14:textId="5930B807" w:rsidR="00F25C3F" w:rsidRPr="007726A0" w:rsidRDefault="00F25C3F" w:rsidP="00F25C3F">
            <w:pPr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F25C3F" w14:paraId="7129E27C" w14:textId="77777777" w:rsidTr="00A1599B">
        <w:trPr>
          <w:trHeight w:val="428"/>
        </w:trPr>
        <w:tc>
          <w:tcPr>
            <w:tcW w:w="1826" w:type="dxa"/>
            <w:vAlign w:val="center"/>
          </w:tcPr>
          <w:p w14:paraId="5AEC7AE3" w14:textId="304315B5" w:rsidR="00F25C3F" w:rsidRDefault="00F25C3F" w:rsidP="00F25C3F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03" w:type="dxa"/>
            <w:vAlign w:val="center"/>
          </w:tcPr>
          <w:p w14:paraId="3D33394C" w14:textId="471C7EFF" w:rsidR="00F25C3F" w:rsidRPr="00F25C3F" w:rsidRDefault="00F25C3F" w:rsidP="00F25C3F">
            <w:pPr>
              <w:jc w:val="center"/>
              <w:rPr>
                <w:highlight w:val="yellow"/>
              </w:rPr>
            </w:pPr>
            <w:r w:rsidRPr="00F25C3F">
              <w:rPr>
                <w:bCs/>
                <w:sz w:val="22"/>
                <w:szCs w:val="22"/>
              </w:rPr>
              <w:t>295 472,00</w:t>
            </w:r>
          </w:p>
        </w:tc>
      </w:tr>
      <w:tr w:rsidR="00F25C3F" w14:paraId="364732D1" w14:textId="77777777" w:rsidTr="00A1599B">
        <w:trPr>
          <w:trHeight w:val="428"/>
        </w:trPr>
        <w:tc>
          <w:tcPr>
            <w:tcW w:w="1826" w:type="dxa"/>
            <w:vAlign w:val="center"/>
          </w:tcPr>
          <w:p w14:paraId="17963529" w14:textId="18A48997" w:rsidR="00F25C3F" w:rsidRDefault="00F25C3F" w:rsidP="00F25C3F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703" w:type="dxa"/>
            <w:vAlign w:val="center"/>
          </w:tcPr>
          <w:p w14:paraId="78823564" w14:textId="2B40DAD3" w:rsidR="00F25C3F" w:rsidRPr="009961D5" w:rsidRDefault="00F25C3F" w:rsidP="00F25C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F25C3F" w14:paraId="1F32FA68" w14:textId="77777777" w:rsidTr="00A1599B">
        <w:trPr>
          <w:trHeight w:val="428"/>
        </w:trPr>
        <w:tc>
          <w:tcPr>
            <w:tcW w:w="1826" w:type="dxa"/>
            <w:vAlign w:val="center"/>
          </w:tcPr>
          <w:p w14:paraId="376AFC39" w14:textId="7B3F13BF" w:rsidR="00F25C3F" w:rsidRDefault="00F25C3F" w:rsidP="00F25C3F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703" w:type="dxa"/>
            <w:vAlign w:val="center"/>
          </w:tcPr>
          <w:p w14:paraId="1E5ADF3D" w14:textId="7217907D" w:rsidR="00F25C3F" w:rsidRPr="009961D5" w:rsidRDefault="00F25C3F" w:rsidP="00F25C3F">
            <w:pPr>
              <w:jc w:val="center"/>
              <w:rPr>
                <w:bCs/>
                <w:sz w:val="22"/>
                <w:szCs w:val="22"/>
              </w:rPr>
            </w:pPr>
            <w:r w:rsidRPr="00C06938">
              <w:rPr>
                <w:bCs/>
                <w:sz w:val="22"/>
                <w:szCs w:val="22"/>
              </w:rPr>
              <w:t>332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06938">
              <w:rPr>
                <w:bCs/>
                <w:sz w:val="22"/>
                <w:szCs w:val="22"/>
              </w:rPr>
              <w:t>158,0</w:t>
            </w:r>
            <w:r>
              <w:rPr>
                <w:bCs/>
                <w:sz w:val="22"/>
                <w:szCs w:val="22"/>
              </w:rPr>
              <w:t>0</w:t>
            </w:r>
            <w:r w:rsidRPr="00C06938">
              <w:rPr>
                <w:bCs/>
                <w:sz w:val="22"/>
                <w:szCs w:val="22"/>
              </w:rPr>
              <w:t xml:space="preserve">  </w:t>
            </w:r>
          </w:p>
        </w:tc>
      </w:tr>
      <w:tr w:rsidR="00F25C3F" w14:paraId="15E643FD" w14:textId="77777777" w:rsidTr="00A1599B">
        <w:trPr>
          <w:trHeight w:val="428"/>
        </w:trPr>
        <w:tc>
          <w:tcPr>
            <w:tcW w:w="1826" w:type="dxa"/>
            <w:vAlign w:val="center"/>
          </w:tcPr>
          <w:p w14:paraId="37E890BC" w14:textId="3DE57D30" w:rsidR="00F25C3F" w:rsidRDefault="00F25C3F" w:rsidP="00F25C3F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703" w:type="dxa"/>
            <w:vAlign w:val="center"/>
          </w:tcPr>
          <w:p w14:paraId="7005499F" w14:textId="0D0F0253" w:rsidR="00F25C3F" w:rsidRPr="009961D5" w:rsidRDefault="00F25C3F" w:rsidP="00F25C3F">
            <w:pPr>
              <w:jc w:val="center"/>
              <w:rPr>
                <w:bCs/>
                <w:sz w:val="22"/>
                <w:szCs w:val="22"/>
              </w:rPr>
            </w:pPr>
            <w:r w:rsidRPr="00C06938">
              <w:rPr>
                <w:bCs/>
                <w:sz w:val="22"/>
                <w:szCs w:val="22"/>
              </w:rPr>
              <w:t>530</w:t>
            </w:r>
            <w:r>
              <w:rPr>
                <w:bCs/>
                <w:sz w:val="22"/>
                <w:szCs w:val="22"/>
              </w:rPr>
              <w:t> </w:t>
            </w:r>
            <w:r w:rsidRPr="00C06938">
              <w:rPr>
                <w:bCs/>
                <w:sz w:val="22"/>
                <w:szCs w:val="22"/>
              </w:rPr>
              <w:t>072</w:t>
            </w:r>
            <w:r>
              <w:rPr>
                <w:bCs/>
                <w:sz w:val="22"/>
                <w:szCs w:val="22"/>
              </w:rPr>
              <w:t>,00</w:t>
            </w:r>
          </w:p>
        </w:tc>
      </w:tr>
      <w:tr w:rsidR="00F25C3F" w14:paraId="2F3658B2" w14:textId="77777777" w:rsidTr="00A1599B">
        <w:trPr>
          <w:trHeight w:val="428"/>
        </w:trPr>
        <w:tc>
          <w:tcPr>
            <w:tcW w:w="1826" w:type="dxa"/>
            <w:vAlign w:val="center"/>
          </w:tcPr>
          <w:p w14:paraId="2DBA1007" w14:textId="280060CC" w:rsidR="00F25C3F" w:rsidRDefault="00F25C3F" w:rsidP="00F25C3F">
            <w:pPr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703" w:type="dxa"/>
            <w:vAlign w:val="center"/>
          </w:tcPr>
          <w:p w14:paraId="5605951D" w14:textId="13D8E7D2" w:rsidR="00F25C3F" w:rsidRPr="009961D5" w:rsidRDefault="00F25C3F" w:rsidP="00F25C3F">
            <w:pPr>
              <w:jc w:val="center"/>
              <w:rPr>
                <w:bCs/>
                <w:sz w:val="22"/>
                <w:szCs w:val="22"/>
              </w:rPr>
            </w:pPr>
            <w:r w:rsidRPr="00C06938">
              <w:rPr>
                <w:bCs/>
                <w:sz w:val="22"/>
                <w:szCs w:val="22"/>
              </w:rPr>
              <w:t>351</w:t>
            </w:r>
            <w:r>
              <w:rPr>
                <w:bCs/>
                <w:sz w:val="22"/>
                <w:szCs w:val="22"/>
              </w:rPr>
              <w:t> </w:t>
            </w:r>
            <w:r w:rsidRPr="00C06938">
              <w:rPr>
                <w:bCs/>
                <w:sz w:val="22"/>
                <w:szCs w:val="22"/>
              </w:rPr>
              <w:t>754</w:t>
            </w:r>
            <w:r>
              <w:rPr>
                <w:bCs/>
                <w:sz w:val="22"/>
                <w:szCs w:val="22"/>
              </w:rPr>
              <w:t>,00</w:t>
            </w:r>
          </w:p>
        </w:tc>
      </w:tr>
    </w:tbl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341C2999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F25C3F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F25C3F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06D9F"/>
    <w:rsid w:val="00026633"/>
    <w:rsid w:val="00036AB7"/>
    <w:rsid w:val="000377CF"/>
    <w:rsid w:val="0004241D"/>
    <w:rsid w:val="000538A2"/>
    <w:rsid w:val="000635E0"/>
    <w:rsid w:val="000649B2"/>
    <w:rsid w:val="00064D48"/>
    <w:rsid w:val="00070E87"/>
    <w:rsid w:val="00082EC6"/>
    <w:rsid w:val="00095847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59F7"/>
    <w:rsid w:val="00196435"/>
    <w:rsid w:val="001A3597"/>
    <w:rsid w:val="001C5BF9"/>
    <w:rsid w:val="001E533B"/>
    <w:rsid w:val="001E7414"/>
    <w:rsid w:val="001F4469"/>
    <w:rsid w:val="001F633A"/>
    <w:rsid w:val="00215C72"/>
    <w:rsid w:val="00217F6B"/>
    <w:rsid w:val="0023347A"/>
    <w:rsid w:val="00237A38"/>
    <w:rsid w:val="00250726"/>
    <w:rsid w:val="002508AE"/>
    <w:rsid w:val="0026626E"/>
    <w:rsid w:val="00280322"/>
    <w:rsid w:val="00295174"/>
    <w:rsid w:val="002955EF"/>
    <w:rsid w:val="002A2C02"/>
    <w:rsid w:val="002A371E"/>
    <w:rsid w:val="002A7C2D"/>
    <w:rsid w:val="002C371D"/>
    <w:rsid w:val="002F77C5"/>
    <w:rsid w:val="003051F8"/>
    <w:rsid w:val="0030533E"/>
    <w:rsid w:val="0032567D"/>
    <w:rsid w:val="00335941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6555"/>
    <w:rsid w:val="003A74BD"/>
    <w:rsid w:val="003C4523"/>
    <w:rsid w:val="003E751C"/>
    <w:rsid w:val="003F1698"/>
    <w:rsid w:val="003F4BE7"/>
    <w:rsid w:val="003F5EE4"/>
    <w:rsid w:val="003F610F"/>
    <w:rsid w:val="00405D3B"/>
    <w:rsid w:val="00424937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46569"/>
    <w:rsid w:val="005607D3"/>
    <w:rsid w:val="005753DB"/>
    <w:rsid w:val="00580B61"/>
    <w:rsid w:val="00592EE8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F4096"/>
    <w:rsid w:val="00701819"/>
    <w:rsid w:val="00712041"/>
    <w:rsid w:val="0072051E"/>
    <w:rsid w:val="00722A84"/>
    <w:rsid w:val="007726A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B5CDA"/>
    <w:rsid w:val="007F5EFE"/>
    <w:rsid w:val="007F645C"/>
    <w:rsid w:val="008027F9"/>
    <w:rsid w:val="00830223"/>
    <w:rsid w:val="00832D67"/>
    <w:rsid w:val="00840766"/>
    <w:rsid w:val="0085045B"/>
    <w:rsid w:val="00852E14"/>
    <w:rsid w:val="0086158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5771B"/>
    <w:rsid w:val="00974834"/>
    <w:rsid w:val="009808A0"/>
    <w:rsid w:val="009A0B9D"/>
    <w:rsid w:val="009C166A"/>
    <w:rsid w:val="009E78E3"/>
    <w:rsid w:val="00A51059"/>
    <w:rsid w:val="00A5734B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644D0"/>
    <w:rsid w:val="00C7361A"/>
    <w:rsid w:val="00C73DE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365E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3547"/>
    <w:rsid w:val="00E33C1B"/>
    <w:rsid w:val="00E37C17"/>
    <w:rsid w:val="00E4584C"/>
    <w:rsid w:val="00E73D6A"/>
    <w:rsid w:val="00E81E7A"/>
    <w:rsid w:val="00E97F20"/>
    <w:rsid w:val="00EA2398"/>
    <w:rsid w:val="00EB42A9"/>
    <w:rsid w:val="00EC75F1"/>
    <w:rsid w:val="00EE585A"/>
    <w:rsid w:val="00EE5961"/>
    <w:rsid w:val="00F06A13"/>
    <w:rsid w:val="00F25C3F"/>
    <w:rsid w:val="00F27A29"/>
    <w:rsid w:val="00F33C5E"/>
    <w:rsid w:val="00F470F2"/>
    <w:rsid w:val="00F57DEA"/>
    <w:rsid w:val="00F66A09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EB7B-92F4-4F7D-A9CA-11DF0E33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24</cp:revision>
  <cp:lastPrinted>2023-07-14T07:34:00Z</cp:lastPrinted>
  <dcterms:created xsi:type="dcterms:W3CDTF">2024-03-19T07:50:00Z</dcterms:created>
  <dcterms:modified xsi:type="dcterms:W3CDTF">2025-08-13T06:39:00Z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