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5729" w14:textId="77777777" w:rsidR="00ED2AA3" w:rsidRDefault="00ED2AA3" w:rsidP="00ED2AA3">
      <w:r>
        <w:t xml:space="preserve">Technické parametry: </w:t>
      </w:r>
    </w:p>
    <w:p w14:paraId="56719024" w14:textId="77777777" w:rsidR="00ED2AA3" w:rsidRPr="00EC6962" w:rsidRDefault="00ED2AA3" w:rsidP="00ED2AA3">
      <w:pPr>
        <w:pStyle w:val="Odstavecseseznamem"/>
        <w:numPr>
          <w:ilvl w:val="0"/>
          <w:numId w:val="1"/>
        </w:numPr>
        <w:rPr>
          <w:b/>
          <w:bCs/>
        </w:rPr>
      </w:pPr>
      <w:r w:rsidRPr="00EC6962">
        <w:rPr>
          <w:b/>
          <w:bCs/>
        </w:rPr>
        <w:t>finišer</w:t>
      </w:r>
    </w:p>
    <w:p w14:paraId="5DB3A385" w14:textId="0CEBBD2C" w:rsidR="00ED2AA3" w:rsidRDefault="00ED2AA3" w:rsidP="00ED2AA3">
      <w:pPr>
        <w:pStyle w:val="Odstavecseseznamem"/>
        <w:numPr>
          <w:ilvl w:val="1"/>
          <w:numId w:val="1"/>
        </w:numPr>
      </w:pPr>
      <w:r>
        <w:t xml:space="preserve">stroj rok výroby </w:t>
      </w:r>
      <w:r w:rsidR="002822D5">
        <w:t>min</w:t>
      </w:r>
      <w:r>
        <w:t>. 202</w:t>
      </w:r>
      <w:r w:rsidR="0085366D">
        <w:t>2</w:t>
      </w:r>
    </w:p>
    <w:p w14:paraId="4F951B7A" w14:textId="55FF97EB" w:rsidR="00ED2AA3" w:rsidRDefault="00ED2AA3" w:rsidP="00ED2AA3">
      <w:pPr>
        <w:pStyle w:val="Odstavecseseznamem"/>
        <w:numPr>
          <w:ilvl w:val="1"/>
          <w:numId w:val="1"/>
        </w:numPr>
      </w:pPr>
      <w:r>
        <w:t xml:space="preserve">počet motohodin max. </w:t>
      </w:r>
      <w:r w:rsidR="0085366D">
        <w:t>50</w:t>
      </w:r>
    </w:p>
    <w:p w14:paraId="264C0252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stroj vybaven motorem o výkonu v rozmezí 50 – 55 kW</w:t>
      </w:r>
    </w:p>
    <w:p w14:paraId="4D01C5F3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stroj vybaven generátorem o výkonu 10 - 15kW pro ohřev lišty</w:t>
      </w:r>
    </w:p>
    <w:p w14:paraId="5813E407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objem palivové nádrže min. 80 litrů</w:t>
      </w:r>
    </w:p>
    <w:p w14:paraId="0E1FB7D6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hmotnost stroje nepřesahující 7 500 kg</w:t>
      </w:r>
    </w:p>
    <w:p w14:paraId="71DC57AB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transportní rychlost stroje min. 3 km/h</w:t>
      </w:r>
    </w:p>
    <w:p w14:paraId="2D1C2D8A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pojezd - pásy</w:t>
      </w:r>
    </w:p>
    <w:p w14:paraId="2D0BC8B2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celková délka stroje max. 4 400 mm</w:t>
      </w:r>
    </w:p>
    <w:p w14:paraId="381F2C08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objem násypky cca 2 m</w:t>
      </w:r>
      <w:r>
        <w:rPr>
          <w:vertAlign w:val="superscript"/>
        </w:rPr>
        <w:t>3</w:t>
      </w:r>
      <w:r>
        <w:t xml:space="preserve"> (cca 5 tun)</w:t>
      </w:r>
    </w:p>
    <w:p w14:paraId="1EE900CE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násypka stroje vybavena hydraulickou klapkou v přední části stroje – zamezení vypadávání materiálu</w:t>
      </w:r>
    </w:p>
    <w:p w14:paraId="6BD0A6C4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možnost plnění násypky také ze strany – sklopení části křídla násypky</w:t>
      </w:r>
    </w:p>
    <w:p w14:paraId="3E9A956E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pracovní šíře bez nástavců min. 2 400 mm</w:t>
      </w:r>
    </w:p>
    <w:p w14:paraId="4B6369E9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průjezdná šíře podvozku max. 1 200 mm</w:t>
      </w:r>
    </w:p>
    <w:p w14:paraId="3FE2FE64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stroj vybaven tlačnými rolnami s možností přestavení od rámu stroje</w:t>
      </w:r>
    </w:p>
    <w:p w14:paraId="024607A4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stroj vybaven integrovaným postřikovým zařízením na ošetření pracovních částí stroje proti ulpívání materiálu (asfaltové obalované směsi) včetně aplikační pistole na samonavíjecím bubnu a nádržkou na separační prostředek</w:t>
      </w:r>
    </w:p>
    <w:p w14:paraId="539FD2BA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stroj vybaven ručním i automatickým režimem podávání materiálu z násypky před hladící lištu s možností reverzního chodu (podavač i šneky)</w:t>
      </w:r>
    </w:p>
    <w:p w14:paraId="35641399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podávání materiálu z násypky – řetězový podavač</w:t>
      </w:r>
    </w:p>
    <w:p w14:paraId="5B509FE2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podávání materiálu na hladící lištu - šneky</w:t>
      </w:r>
    </w:p>
    <w:p w14:paraId="3F128FFF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regulace podavače z násypky pomocí mechanického členu</w:t>
      </w:r>
    </w:p>
    <w:p w14:paraId="462AFCE2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regulace otáčet šneků pomocí ultrazvukových členů</w:t>
      </w:r>
    </w:p>
    <w:p w14:paraId="7A343C5F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hladící lišta:</w:t>
      </w:r>
    </w:p>
    <w:p w14:paraId="40FCF349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 xml:space="preserve">vybavena elektrickým ohřevem </w:t>
      </w:r>
    </w:p>
    <w:p w14:paraId="430E0B37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vybavena vibračním zařízením – vibrační budiče s hydraulickým ovládáním včetně možnosti regulace otáček</w:t>
      </w:r>
    </w:p>
    <w:p w14:paraId="0CD112B4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vybavena systémem předhutnění (tempry) s hydraulickým pohonem včetně možnosti změny rychlosti pohybu</w:t>
      </w:r>
    </w:p>
    <w:p w14:paraId="4BC72F13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stroj v provedení RAL 2011 (oranžová) – přesná specifikace po dohodě se zadavatelem</w:t>
      </w:r>
    </w:p>
    <w:p w14:paraId="3365C1C5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 xml:space="preserve">stroj dále vybaven: </w:t>
      </w:r>
    </w:p>
    <w:p w14:paraId="61C7828C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nástavci pro možnost zvýšení pracovní šířky stroj na min. 3 000 mm (nástavce včetně šnekových nástavců a potřebného spojovacího materiálu)</w:t>
      </w:r>
    </w:p>
    <w:p w14:paraId="3DE828D9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lastRenderedPageBreak/>
        <w:t>nivelační soupravou – minimálně 1 ks ultrazvukového snímače pracovní výšky a elektronický sklonoměr pro nastavení příčných skonů pokládky, potřebná propojovací kabeláž, ovládací prvky včetně konzole pro upevnění na stroj (na pravé i levé straně pro snímač pracovní výška a na rámu lišty pro elektronický sklonoměr)</w:t>
      </w:r>
    </w:p>
    <w:p w14:paraId="0E73ED91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výstražným majákem oranžové barvy min. 1 ks</w:t>
      </w:r>
    </w:p>
    <w:p w14:paraId="106D9A43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pracovním osvětlením min. 2 ks vpřed, min. 2 ks vzad</w:t>
      </w:r>
    </w:p>
    <w:p w14:paraId="57C3B3DC" w14:textId="77777777" w:rsidR="00ED2AA3" w:rsidRDefault="00ED2AA3" w:rsidP="00ED2AA3">
      <w:pPr>
        <w:pStyle w:val="Odstavecseseznamem"/>
        <w:ind w:left="2340"/>
      </w:pPr>
    </w:p>
    <w:p w14:paraId="09D7EF9E" w14:textId="77777777" w:rsidR="00ED2AA3" w:rsidRPr="00D744EE" w:rsidRDefault="00ED2AA3" w:rsidP="00ED2AA3">
      <w:pPr>
        <w:pStyle w:val="Odstavecseseznamem"/>
        <w:numPr>
          <w:ilvl w:val="0"/>
          <w:numId w:val="1"/>
        </w:numPr>
        <w:rPr>
          <w:b/>
          <w:bCs/>
        </w:rPr>
      </w:pPr>
      <w:r w:rsidRPr="00D744EE">
        <w:rPr>
          <w:b/>
          <w:bCs/>
        </w:rPr>
        <w:t>válec</w:t>
      </w:r>
    </w:p>
    <w:p w14:paraId="3C103B11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tandemový válec pro hutnění asfaltových směsí</w:t>
      </w:r>
    </w:p>
    <w:p w14:paraId="55B6DDA1" w14:textId="180A679C" w:rsidR="00ED2AA3" w:rsidRDefault="00ED2AA3" w:rsidP="00ED2AA3">
      <w:pPr>
        <w:pStyle w:val="Odstavecseseznamem"/>
        <w:numPr>
          <w:ilvl w:val="1"/>
          <w:numId w:val="1"/>
        </w:numPr>
      </w:pPr>
      <w:r>
        <w:t xml:space="preserve">stroj rok výroby </w:t>
      </w:r>
      <w:r w:rsidR="002822D5">
        <w:t>min</w:t>
      </w:r>
      <w:r>
        <w:t>. 202</w:t>
      </w:r>
      <w:r w:rsidR="0085366D">
        <w:t>4</w:t>
      </w:r>
    </w:p>
    <w:p w14:paraId="657D9DBE" w14:textId="7F3FEC11" w:rsidR="0085366D" w:rsidRDefault="0085366D" w:rsidP="00ED2AA3">
      <w:pPr>
        <w:pStyle w:val="Odstavecseseznamem"/>
        <w:numPr>
          <w:ilvl w:val="1"/>
          <w:numId w:val="1"/>
        </w:numPr>
      </w:pPr>
      <w:r>
        <w:t>počet motohodin max. 50</w:t>
      </w:r>
    </w:p>
    <w:p w14:paraId="63615D40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výkon vznětového motoru min. 30 kW</w:t>
      </w:r>
    </w:p>
    <w:p w14:paraId="29435271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provozní hmotnost v rozmezí 4 000 kg – 4 200 kg</w:t>
      </w:r>
    </w:p>
    <w:p w14:paraId="16BE8C00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stroj vybaven dvěma běhouny</w:t>
      </w:r>
    </w:p>
    <w:p w14:paraId="270D9266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šířka běhounů max. 1 300 mm</w:t>
      </w:r>
    </w:p>
    <w:p w14:paraId="4EB627F3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běhouny vybaveny kontaktními škrabáky</w:t>
      </w:r>
    </w:p>
    <w:p w14:paraId="3D276766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délka stroje max. 3 000 mm</w:t>
      </w:r>
    </w:p>
    <w:p w14:paraId="2BB690E4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možnost přestavění běhounů pro přesah stopy zadního/předního běhounu o minimálně 40 mm (pro práce o bočních překážek)</w:t>
      </w:r>
    </w:p>
    <w:p w14:paraId="15E156B1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možnost nastavení více rozsahů hutnících parametrů</w:t>
      </w:r>
    </w:p>
    <w:p w14:paraId="00C7924E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amplituda cca 0,4 mm / cca 0,6 mm</w:t>
      </w:r>
    </w:p>
    <w:p w14:paraId="03447130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frekvence cca 41 Hz / cca 55 Hz</w:t>
      </w:r>
    </w:p>
    <w:p w14:paraId="73B6F06A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odstředivá síla cca 42 kN / cca 54 kN / cca 55 kN</w:t>
      </w:r>
    </w:p>
    <w:p w14:paraId="4C31FDC4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lineární statický tlak min. 15 kg/cm</w:t>
      </w:r>
    </w:p>
    <w:p w14:paraId="34E11F0C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pracovní rychlost v rozmezí 0 – 10 km/h</w:t>
      </w:r>
    </w:p>
    <w:p w14:paraId="3B70D6D7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vibrace na obou běhounech s možností deaktivace min. na zadním běhounu</w:t>
      </w:r>
    </w:p>
    <w:p w14:paraId="72EEDAE2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manuální i automatické ovládání vibrací včetně deaktivace při zastavení a aktivace při rozjezdu</w:t>
      </w:r>
    </w:p>
    <w:p w14:paraId="504FF5B4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časovač skrápění obou běhounů – zajištění nižší spotřeby vody</w:t>
      </w:r>
    </w:p>
    <w:p w14:paraId="2691DFEC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kapacita nádrže na vodu min. 300 litrů</w:t>
      </w:r>
    </w:p>
    <w:p w14:paraId="454818EE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snadné vypuštění vody z okruhu skrápění – zabránění zamrznutí v tryskách</w:t>
      </w:r>
    </w:p>
    <w:p w14:paraId="79F14523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stroj dále vybaven:</w:t>
      </w:r>
    </w:p>
    <w:p w14:paraId="37F65863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displejem pro zobrazování provozních, pracovních a servisních parametrů včetně výstražných servisních kontrolek</w:t>
      </w:r>
    </w:p>
    <w:p w14:paraId="00A98D6F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odpruženou sedačkou strojníka se stranově posuvnou platformou včetně opěrek rukou a bezpečnostním pasem</w:t>
      </w:r>
    </w:p>
    <w:p w14:paraId="03A38909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dvoupákové ovládání – na pravou i levou ruku</w:t>
      </w:r>
    </w:p>
    <w:p w14:paraId="33CCCA1B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lastRenderedPageBreak/>
        <w:t>osvětlením pracovní / silniční</w:t>
      </w:r>
    </w:p>
    <w:p w14:paraId="527236BF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ochranným rámem ROPS včetně ochranné stříšky strojníka</w:t>
      </w:r>
    </w:p>
    <w:p w14:paraId="02AB1C23" w14:textId="77777777" w:rsidR="00ED2AA3" w:rsidRDefault="00ED2AA3" w:rsidP="00ED2AA3">
      <w:pPr>
        <w:pStyle w:val="Odstavecseseznamem"/>
        <w:numPr>
          <w:ilvl w:val="2"/>
          <w:numId w:val="1"/>
        </w:numPr>
      </w:pPr>
      <w:r>
        <w:t>výstražným odnímatelným světlem oranžové barvy – umístění na ochranném rámu</w:t>
      </w:r>
    </w:p>
    <w:p w14:paraId="6B9B2330" w14:textId="52503964" w:rsidR="00ED2AA3" w:rsidRPr="00ED2AA3" w:rsidRDefault="00ED2AA3" w:rsidP="00ED2AA3">
      <w:pPr>
        <w:pStyle w:val="Odstavecseseznamem"/>
        <w:numPr>
          <w:ilvl w:val="2"/>
          <w:numId w:val="1"/>
        </w:numPr>
      </w:pPr>
      <w:r>
        <w:t>systémem pro kontrolu zhutnění kompaktometrem s číselným zobrazením hodnot měření (plynulá kontrola hutnění) včetně hodnot teploty asfaltové směsi snímanou infrateploměrem</w:t>
      </w:r>
    </w:p>
    <w:p w14:paraId="39A1D0F7" w14:textId="77777777" w:rsidR="00ED2AA3" w:rsidRDefault="00ED2AA3" w:rsidP="00ED2AA3">
      <w:pPr>
        <w:pStyle w:val="Odstavecseseznamem"/>
        <w:numPr>
          <w:ilvl w:val="1"/>
          <w:numId w:val="1"/>
        </w:numPr>
      </w:pPr>
      <w:r>
        <w:t>barevné provedení – oranžová RAL 2011</w:t>
      </w:r>
    </w:p>
    <w:p w14:paraId="79C6C00B" w14:textId="7F50D663" w:rsidR="00DB438D" w:rsidRDefault="00DB438D" w:rsidP="00ED2AA3">
      <w:pPr>
        <w:pStyle w:val="Odstavecseseznamem"/>
      </w:pPr>
    </w:p>
    <w:sectPr w:rsidR="00DB438D" w:rsidSect="0036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B2DBC"/>
    <w:multiLevelType w:val="hybridMultilevel"/>
    <w:tmpl w:val="18167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DC292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6DDC2920">
      <w:start w:val="2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1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A2"/>
    <w:rsid w:val="00197B2E"/>
    <w:rsid w:val="001C2C90"/>
    <w:rsid w:val="00263E92"/>
    <w:rsid w:val="002822D5"/>
    <w:rsid w:val="0028401C"/>
    <w:rsid w:val="002D4C8E"/>
    <w:rsid w:val="00301CE9"/>
    <w:rsid w:val="0036250A"/>
    <w:rsid w:val="0052576F"/>
    <w:rsid w:val="0053182A"/>
    <w:rsid w:val="006059C8"/>
    <w:rsid w:val="0085366D"/>
    <w:rsid w:val="008652A2"/>
    <w:rsid w:val="00D744EE"/>
    <w:rsid w:val="00DB438D"/>
    <w:rsid w:val="00EC6962"/>
    <w:rsid w:val="00ED2AA3"/>
    <w:rsid w:val="00F51E34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B9E0"/>
  <w15:chartTrackingRefBased/>
  <w15:docId w15:val="{2E563C13-AB32-45BC-BBBA-F5F3341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5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5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5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5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5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5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5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5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5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5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52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2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52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52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52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52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5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5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5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5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52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52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52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5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52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5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Mikulášek Patrik</dc:creator>
  <cp:keywords/>
  <dc:description/>
  <cp:lastModifiedBy>Mikulášek Patrik</cp:lastModifiedBy>
  <cp:revision>3</cp:revision>
  <dcterms:created xsi:type="dcterms:W3CDTF">2025-06-11T08:47:00Z</dcterms:created>
  <dcterms:modified xsi:type="dcterms:W3CDTF">2025-06-11T12:48:00Z</dcterms:modified>
</cp:coreProperties>
</file>